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FA" w:rsidRDefault="009F65FA" w:rsidP="00C076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informacyjna:</w:t>
      </w:r>
    </w:p>
    <w:p w:rsidR="009F65FA" w:rsidRPr="00A52C06" w:rsidRDefault="009F65FA" w:rsidP="00C0761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A52C06">
        <w:rPr>
          <w:rFonts w:ascii="Times New Roman" w:hAnsi="Times New Roman"/>
          <w:bCs/>
          <w:sz w:val="20"/>
          <w:szCs w:val="20"/>
          <w:lang w:eastAsia="pl-PL"/>
        </w:rPr>
        <w:t>(konkurs na stanowisko asystenta prokuratora)</w:t>
      </w:r>
    </w:p>
    <w:p w:rsidR="009F65FA" w:rsidRPr="00A52C06" w:rsidRDefault="009F65FA" w:rsidP="00C0761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F65FA" w:rsidRPr="00A52C06" w:rsidRDefault="009F65FA" w:rsidP="00C076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52C06">
        <w:rPr>
          <w:rFonts w:ascii="Times New Roman" w:hAnsi="Times New Roman"/>
          <w:sz w:val="24"/>
          <w:szCs w:val="24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:rsidR="009F65FA" w:rsidRPr="00A52C06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52C06">
        <w:rPr>
          <w:rFonts w:ascii="Times New Roman" w:hAnsi="Times New Roman"/>
          <w:sz w:val="24"/>
          <w:szCs w:val="24"/>
          <w:lang w:eastAsia="pl-PL"/>
        </w:rPr>
        <w:t xml:space="preserve">Administratorem, w rozumieniu art. 4 pkt 7 RODO, danych osobowych jest Prokuratura Regionalna w Krakowie z siedzibą przy ul. Cystersów 18, tel. 12 294 27 00, </w:t>
      </w:r>
      <w:r w:rsidRPr="00A52C06">
        <w:rPr>
          <w:rFonts w:ascii="Times New Roman" w:hAnsi="Times New Roman"/>
          <w:sz w:val="24"/>
          <w:szCs w:val="24"/>
          <w:lang w:eastAsia="pl-PL"/>
        </w:rPr>
        <w:br/>
      </w:r>
      <w:r w:rsidRPr="00A52C06">
        <w:rPr>
          <w:rFonts w:ascii="Times New Roman" w:hAnsi="Times New Roman"/>
          <w:sz w:val="24"/>
          <w:szCs w:val="24"/>
        </w:rPr>
        <w:t xml:space="preserve">e mail. </w:t>
      </w:r>
      <w:hyperlink r:id="rId7" w:history="1">
        <w:r w:rsidRPr="00A52C06">
          <w:rPr>
            <w:rStyle w:val="Hyperlink"/>
            <w:rFonts w:ascii="Times New Roman" w:hAnsi="Times New Roman"/>
            <w:sz w:val="24"/>
            <w:szCs w:val="24"/>
          </w:rPr>
          <w:t>dziennik@krakow.pr.gov.pl</w:t>
        </w:r>
      </w:hyperlink>
    </w:p>
    <w:p w:rsidR="009F65FA" w:rsidRPr="00A52C06" w:rsidRDefault="009F65FA" w:rsidP="00C076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06">
        <w:rPr>
          <w:rFonts w:ascii="Times New Roman" w:hAnsi="Times New Roman"/>
          <w:sz w:val="24"/>
          <w:szCs w:val="24"/>
        </w:rPr>
        <w:t>Inspektorem ochrony danych jest Aneta Bursa, adres email: iod@krakow.pr.gov.pl</w:t>
      </w:r>
    </w:p>
    <w:p w:rsidR="009F65FA" w:rsidRPr="00A52C06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52C06">
        <w:rPr>
          <w:rFonts w:ascii="Times New Roman" w:hAnsi="Times New Roman"/>
          <w:sz w:val="24"/>
          <w:szCs w:val="24"/>
          <w:lang w:eastAsia="pl-PL"/>
        </w:rPr>
        <w:t>Dane osobowe przetwarzane są w celu realizacji zadań administratora związanych z naborem na wolne stanowisko.</w:t>
      </w:r>
    </w:p>
    <w:p w:rsidR="009F65FA" w:rsidRPr="00CB18A7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52C06">
        <w:rPr>
          <w:rFonts w:ascii="Times New Roman" w:hAnsi="Times New Roman"/>
          <w:sz w:val="24"/>
          <w:szCs w:val="24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rozporządzenia Ministra Sprawiedliwości z dnia 2 listopada 2016 r. w sprawie przeprowadzania konkursu na stanowisko asystenta prokuratora lub zgoda osoby, której dane dotyczą – art. 6 ust. 1 lit. a RODO, a 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przypadku zawarcia w dokumentach danych, o których mowa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art.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9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ust.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1 RODO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zakresie niewynikającym z przepisów prawa – wyraźna zgoda na ich przetwarzanie, o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której mowa w art. 9 ust. 2 lit. a RODO.</w:t>
      </w:r>
    </w:p>
    <w:p w:rsidR="009F65FA" w:rsidRPr="00CB18A7" w:rsidRDefault="009F65FA" w:rsidP="00C076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>Dane osobowe mogą być udostępniane podmiotom uprawnionym do ich otrzymywania na podstawie przepisów prawa lub umowy.</w:t>
      </w:r>
    </w:p>
    <w:p w:rsidR="009F65FA" w:rsidRPr="00CB18A7" w:rsidRDefault="009F65FA" w:rsidP="00C076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Dane osobowe są przechowywane przez okres nie dłuższy niż jest to niezbędne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CB18A7">
        <w:rPr>
          <w:rFonts w:ascii="Times New Roman" w:hAnsi="Times New Roman"/>
          <w:sz w:val="24"/>
          <w:szCs w:val="24"/>
          <w:lang w:eastAsia="pl-PL"/>
        </w:rPr>
        <w:t>do realizacji celów, w których są przetwarzane, zgodnie z obowiązującymi w tym zakresie przepisami prawa.</w:t>
      </w:r>
    </w:p>
    <w:p w:rsidR="009F65FA" w:rsidRPr="0062166D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Osobie, której dane są przetwarzane </w:t>
      </w:r>
      <w:r w:rsidRPr="0062166D">
        <w:rPr>
          <w:rFonts w:ascii="Times New Roman" w:hAnsi="Times New Roman"/>
          <w:sz w:val="24"/>
          <w:szCs w:val="24"/>
          <w:lang w:eastAsia="pl-PL"/>
        </w:rPr>
        <w:t>przysługuje prawo:</w:t>
      </w:r>
    </w:p>
    <w:p w:rsidR="009F65FA" w:rsidRPr="0062166D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66D">
        <w:rPr>
          <w:rFonts w:ascii="Times New Roman" w:hAnsi="Times New Roman"/>
          <w:sz w:val="24"/>
          <w:szCs w:val="24"/>
          <w:lang w:eastAsia="pl-PL"/>
        </w:rPr>
        <w:t xml:space="preserve">dostępu do treści swoich danych osobowych, żądania ich sprostowania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2166D">
        <w:rPr>
          <w:rFonts w:ascii="Times New Roman" w:hAnsi="Times New Roman"/>
          <w:sz w:val="24"/>
          <w:szCs w:val="24"/>
          <w:lang w:eastAsia="pl-PL"/>
        </w:rPr>
        <w:t>lub usunięcia, na zasadach określonych w art. 15 – 17 RODO;</w:t>
      </w:r>
    </w:p>
    <w:p w:rsidR="009F65FA" w:rsidRPr="0062166D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66D">
        <w:rPr>
          <w:rFonts w:ascii="Times New Roman" w:hAnsi="Times New Roman"/>
          <w:sz w:val="24"/>
          <w:szCs w:val="24"/>
          <w:lang w:eastAsia="pl-PL"/>
        </w:rPr>
        <w:t>ograniczenia przetwarzania danych, w przypadkach określonych w art. 18 RODO;</w:t>
      </w:r>
    </w:p>
    <w:p w:rsidR="009F65FA" w:rsidRPr="0062166D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66D">
        <w:rPr>
          <w:rFonts w:ascii="Times New Roman" w:hAnsi="Times New Roman"/>
          <w:sz w:val="24"/>
          <w:szCs w:val="24"/>
          <w:lang w:eastAsia="pl-PL"/>
        </w:rPr>
        <w:t xml:space="preserve">przenoszenia danych, na zasadach określonych w art. 20 RODO tj. do otrzymania przez osobę, której dane dotyczą od administratora danych osobowych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2166D">
        <w:rPr>
          <w:rFonts w:ascii="Times New Roman" w:hAnsi="Times New Roman"/>
          <w:sz w:val="24"/>
          <w:szCs w:val="24"/>
          <w:lang w:eastAsia="pl-PL"/>
        </w:rPr>
        <w:t>jej dotyczących, w ustrukturyzowanym, powszechnie używanym formacie nadającym się do odczytu maszynowego;</w:t>
      </w:r>
    </w:p>
    <w:p w:rsidR="009F65FA" w:rsidRPr="0062166D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66D">
        <w:rPr>
          <w:rFonts w:ascii="Times New Roman" w:hAnsi="Times New Roman"/>
          <w:sz w:val="24"/>
          <w:szCs w:val="24"/>
          <w:lang w:eastAsia="pl-PL"/>
        </w:rPr>
        <w:t>cofnięcia zgody w dowolnym momencie bez wpływu na zgodność z prawem przetwarzania, którego dokonano na podstawie zgody przed jej cofnięciem;</w:t>
      </w:r>
    </w:p>
    <w:p w:rsidR="009F65FA" w:rsidRPr="00CB18A7" w:rsidRDefault="009F65FA" w:rsidP="00C076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>wniesienia skargi do Prezesa Urzędu Ochrony Danych Osobowych, adres: ul. Stawki 2, 00 – 193 Warszawa.</w:t>
      </w:r>
    </w:p>
    <w:p w:rsidR="009F65FA" w:rsidRPr="0062166D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66D">
        <w:rPr>
          <w:rFonts w:ascii="Times New Roman" w:hAnsi="Times New Roman"/>
          <w:sz w:val="24"/>
          <w:szCs w:val="24"/>
          <w:lang w:eastAsia="pl-PL"/>
        </w:rPr>
        <w:t xml:space="preserve">W celu skorzystania z praw, o których 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mowa w pkt 7 ppkt </w:t>
      </w:r>
      <w:r w:rsidRPr="0062166D">
        <w:rPr>
          <w:rFonts w:ascii="Times New Roman" w:hAnsi="Times New Roman"/>
          <w:sz w:val="24"/>
          <w:szCs w:val="24"/>
          <w:lang w:eastAsia="pl-PL"/>
        </w:rPr>
        <w:t>1 – 4 należy skontaktować się z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62166D">
        <w:rPr>
          <w:rFonts w:ascii="Times New Roman" w:hAnsi="Times New Roman"/>
          <w:sz w:val="24"/>
          <w:szCs w:val="24"/>
          <w:lang w:eastAsia="pl-PL"/>
        </w:rPr>
        <w:t>administratorem lub inspektorem ochrony danych, korzystając ze wskazanych wyżej danych kontaktowych.</w:t>
      </w:r>
    </w:p>
    <w:p w:rsidR="009F65FA" w:rsidRPr="00814A8F" w:rsidRDefault="009F65FA" w:rsidP="00C076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>Podanie danych osobowych w zakresie wynikającym z art. 22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t>1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§ 1 i 4 ustawy z dnia 26 czerwca 1974 r. – Kodeks pracy w zw. z art. </w:t>
      </w:r>
      <w:r>
        <w:rPr>
          <w:rFonts w:ascii="Times New Roman" w:hAnsi="Times New Roman"/>
          <w:sz w:val="24"/>
          <w:szCs w:val="24"/>
          <w:lang w:eastAsia="pl-PL"/>
        </w:rPr>
        <w:t>176 § 1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B18A7">
        <w:rPr>
          <w:rFonts w:ascii="Times New Roman" w:hAnsi="Times New Roman"/>
          <w:bCs/>
          <w:sz w:val="24"/>
          <w:szCs w:val="24"/>
          <w:lang w:eastAsia="pl-PL"/>
        </w:rPr>
        <w:t xml:space="preserve">ustawy z dnia </w:t>
      </w:r>
      <w:r>
        <w:rPr>
          <w:rFonts w:ascii="Times New Roman" w:hAnsi="Times New Roman"/>
          <w:bCs/>
          <w:sz w:val="24"/>
          <w:szCs w:val="24"/>
          <w:lang w:eastAsia="pl-PL"/>
        </w:rPr>
        <w:t>28</w:t>
      </w:r>
      <w:r w:rsidRPr="00CB18A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stycznia</w:t>
      </w:r>
      <w:r w:rsidRPr="00CB18A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2016</w:t>
      </w:r>
      <w:r w:rsidRPr="00CB18A7">
        <w:rPr>
          <w:rFonts w:ascii="Times New Roman" w:hAnsi="Times New Roman"/>
          <w:bCs/>
          <w:sz w:val="24"/>
          <w:szCs w:val="24"/>
          <w:lang w:eastAsia="pl-PL"/>
        </w:rPr>
        <w:t xml:space="preserve"> r. </w:t>
      </w:r>
      <w:r>
        <w:rPr>
          <w:rFonts w:ascii="Times New Roman" w:hAnsi="Times New Roman"/>
          <w:bCs/>
          <w:sz w:val="24"/>
          <w:szCs w:val="24"/>
          <w:lang w:eastAsia="pl-PL"/>
        </w:rPr>
        <w:t>– Prawo o prokuraturze</w:t>
      </w:r>
      <w:r w:rsidRPr="00CB18A7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pl-PL"/>
        </w:rPr>
        <w:t>rozporządzeniem</w:t>
      </w:r>
      <w:r w:rsidRPr="00741D39">
        <w:rPr>
          <w:rFonts w:ascii="Times New Roman" w:hAnsi="Times New Roman"/>
          <w:bCs/>
          <w:sz w:val="24"/>
          <w:szCs w:val="24"/>
          <w:lang w:eastAsia="pl-PL"/>
        </w:rPr>
        <w:t xml:space="preserve"> Ministra Sprawiedliwości z dnia 2 listopada 2016</w:t>
      </w:r>
      <w:r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741D39">
        <w:rPr>
          <w:rFonts w:ascii="Times New Roman" w:hAnsi="Times New Roman"/>
          <w:bCs/>
          <w:sz w:val="24"/>
          <w:szCs w:val="24"/>
          <w:lang w:eastAsia="pl-PL"/>
        </w:rPr>
        <w:t>r. w sprawie przeprowadzania konkursu na stanowisko asystenta prokuratora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jest obowiązkowe, podanie danych w zakresie szerszym jest dobrowolne i wymaga wyrażenia zgody na ich przetwarzanie.</w:t>
      </w:r>
      <w:bookmarkStart w:id="0" w:name="_GoBack"/>
      <w:bookmarkEnd w:id="0"/>
    </w:p>
    <w:sectPr w:rsidR="009F65FA" w:rsidRPr="00814A8F" w:rsidSect="003A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FA" w:rsidRDefault="009F65FA" w:rsidP="00C648CA">
      <w:pPr>
        <w:spacing w:after="0" w:line="240" w:lineRule="auto"/>
      </w:pPr>
      <w:r>
        <w:separator/>
      </w:r>
    </w:p>
  </w:endnote>
  <w:endnote w:type="continuationSeparator" w:id="0">
    <w:p w:rsidR="009F65FA" w:rsidRDefault="009F65F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FA" w:rsidRDefault="009F65FA" w:rsidP="00C648CA">
      <w:pPr>
        <w:spacing w:after="0" w:line="240" w:lineRule="auto"/>
      </w:pPr>
      <w:r>
        <w:separator/>
      </w:r>
    </w:p>
  </w:footnote>
  <w:footnote w:type="continuationSeparator" w:id="0">
    <w:p w:rsidR="009F65FA" w:rsidRDefault="009F65FA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C201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4400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2A9D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44D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745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7C1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047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603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A3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3046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12"/>
    <w:rsid w:val="003A3EBD"/>
    <w:rsid w:val="0062166D"/>
    <w:rsid w:val="00650BCE"/>
    <w:rsid w:val="00680DB6"/>
    <w:rsid w:val="00737B80"/>
    <w:rsid w:val="00741D39"/>
    <w:rsid w:val="00814A8F"/>
    <w:rsid w:val="0082307F"/>
    <w:rsid w:val="008467AA"/>
    <w:rsid w:val="00861F4D"/>
    <w:rsid w:val="008B03D5"/>
    <w:rsid w:val="00974E6C"/>
    <w:rsid w:val="009F65FA"/>
    <w:rsid w:val="009F6BE4"/>
    <w:rsid w:val="00A52C06"/>
    <w:rsid w:val="00C07612"/>
    <w:rsid w:val="00C648CA"/>
    <w:rsid w:val="00CB18A7"/>
    <w:rsid w:val="00D41DD7"/>
    <w:rsid w:val="00DA1D2A"/>
    <w:rsid w:val="00E12212"/>
    <w:rsid w:val="00E329F7"/>
    <w:rsid w:val="00E73AB5"/>
    <w:rsid w:val="00E83596"/>
    <w:rsid w:val="00F92E62"/>
    <w:rsid w:val="00F9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B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648CA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14A8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A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467</Words>
  <Characters>2802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6</cp:revision>
  <dcterms:created xsi:type="dcterms:W3CDTF">2019-05-24T06:51:00Z</dcterms:created>
  <dcterms:modified xsi:type="dcterms:W3CDTF">2019-12-17T11:00:00Z</dcterms:modified>
</cp:coreProperties>
</file>