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03F07" w14:textId="426FD626" w:rsidR="00AF52F9" w:rsidRPr="00031630" w:rsidRDefault="006A0EF2" w:rsidP="006A0EF2">
      <w:pPr>
        <w:jc w:val="right"/>
        <w:rPr>
          <w:rFonts w:ascii="Cambria" w:hAnsi="Cambria"/>
          <w:b/>
          <w:bCs/>
        </w:rPr>
      </w:pPr>
      <w:r w:rsidRPr="00031630">
        <w:rPr>
          <w:rFonts w:ascii="Cambria" w:hAnsi="Cambria"/>
          <w:b/>
          <w:bCs/>
        </w:rPr>
        <w:t>Załącznik nr 9</w:t>
      </w:r>
      <w:r w:rsidR="00FA6EC1">
        <w:rPr>
          <w:rFonts w:ascii="Cambria" w:hAnsi="Cambria"/>
          <w:b/>
          <w:bCs/>
        </w:rPr>
        <w:t>a</w:t>
      </w:r>
      <w:r w:rsidRPr="00031630">
        <w:rPr>
          <w:rFonts w:ascii="Cambria" w:hAnsi="Cambria"/>
          <w:b/>
          <w:bCs/>
        </w:rPr>
        <w:t xml:space="preserve"> do SWZ</w:t>
      </w:r>
    </w:p>
    <w:p w14:paraId="43B13FFC" w14:textId="77777777" w:rsidR="006A0EF2" w:rsidRPr="00031630" w:rsidRDefault="006A0EF2">
      <w:pPr>
        <w:rPr>
          <w:rFonts w:ascii="Cambria" w:hAnsi="Cambria"/>
          <w:b/>
          <w:bCs/>
        </w:rPr>
      </w:pPr>
    </w:p>
    <w:p w14:paraId="0EEC64C3" w14:textId="77777777" w:rsidR="00FA6EC1" w:rsidRPr="00393E40" w:rsidRDefault="00FA6EC1" w:rsidP="00FA6EC1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color w:val="000000"/>
          <w:kern w:val="0"/>
          <w:lang w:eastAsia="pl-PL"/>
          <w14:ligatures w14:val="none"/>
        </w:rPr>
      </w:pPr>
      <w:r w:rsidRPr="00393E40">
        <w:rPr>
          <w:rFonts w:ascii="Cambria" w:eastAsia="Times New Roman" w:hAnsi="Cambria" w:cs="Times New Roman"/>
          <w:b/>
          <w:color w:val="000000"/>
          <w:kern w:val="0"/>
          <w:lang w:eastAsia="pl-PL"/>
          <w14:ligatures w14:val="none"/>
        </w:rPr>
        <w:t>OPIS PRZEDMIOTU ZAMÓWIENIA</w:t>
      </w:r>
    </w:p>
    <w:p w14:paraId="1DE24FFA" w14:textId="77777777" w:rsidR="00FA6EC1" w:rsidRPr="00393E40" w:rsidRDefault="00FA6EC1" w:rsidP="00FA6EC1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color w:val="000000"/>
          <w:kern w:val="0"/>
          <w:lang w:eastAsia="pl-PL"/>
          <w14:ligatures w14:val="none"/>
        </w:rPr>
      </w:pPr>
      <w:r w:rsidRPr="00393E40">
        <w:rPr>
          <w:rFonts w:ascii="Cambria" w:eastAsia="Times New Roman" w:hAnsi="Cambria" w:cs="Times New Roman"/>
          <w:b/>
          <w:color w:val="000000"/>
          <w:kern w:val="0"/>
          <w:lang w:eastAsia="pl-PL"/>
          <w14:ligatures w14:val="none"/>
        </w:rPr>
        <w:t>(OPZ)</w:t>
      </w:r>
    </w:p>
    <w:p w14:paraId="0E22FA12" w14:textId="77777777" w:rsidR="00FA6EC1" w:rsidRPr="00393E40" w:rsidRDefault="00FA6EC1" w:rsidP="00FA6EC1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color w:val="000000"/>
          <w:kern w:val="0"/>
          <w:lang w:eastAsia="pl-PL"/>
          <w14:ligatures w14:val="none"/>
        </w:rPr>
      </w:pPr>
    </w:p>
    <w:p w14:paraId="6EE04C9E" w14:textId="77777777" w:rsidR="00FA6EC1" w:rsidRPr="00393E40" w:rsidRDefault="00FA6EC1" w:rsidP="00FA6EC1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Cs/>
          <w:color w:val="000000"/>
          <w:kern w:val="0"/>
          <w:lang w:eastAsia="pl-PL"/>
          <w14:ligatures w14:val="none"/>
        </w:rPr>
      </w:pPr>
      <w:r w:rsidRPr="00393E40">
        <w:rPr>
          <w:rFonts w:ascii="Cambria" w:eastAsia="Times New Roman" w:hAnsi="Cambria" w:cs="Times New Roman"/>
          <w:bCs/>
          <w:color w:val="000000"/>
          <w:kern w:val="0"/>
          <w:lang w:eastAsia="pl-PL"/>
          <w14:ligatures w14:val="none"/>
        </w:rPr>
        <w:t>Przedmiotem zamówienia jest:</w:t>
      </w:r>
    </w:p>
    <w:p w14:paraId="4D8B0D4A" w14:textId="77777777" w:rsidR="00CC7B1A" w:rsidRPr="00393E40" w:rsidRDefault="00CC7B1A" w:rsidP="00CC7B1A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i/>
          <w:color w:val="000000"/>
          <w:kern w:val="0"/>
          <w:lang w:eastAsia="pl-PL"/>
          <w14:ligatures w14:val="none"/>
        </w:rPr>
      </w:pPr>
      <w:bookmarkStart w:id="0" w:name="_Hlk209181467"/>
      <w:r w:rsidRPr="00393E40">
        <w:rPr>
          <w:rFonts w:ascii="Cambria" w:eastAsia="Times New Roman" w:hAnsi="Cambria" w:cs="Times New Roman"/>
          <w:b/>
          <w:i/>
          <w:color w:val="000000"/>
          <w:kern w:val="0"/>
          <w:lang w:eastAsia="pl-PL"/>
          <w14:ligatures w14:val="none"/>
        </w:rPr>
        <w:t>„Dostawa dwóch fabrycznie nowych mulczerów leśnych”</w:t>
      </w:r>
    </w:p>
    <w:p w14:paraId="13DDE137" w14:textId="4FFFD16D" w:rsidR="00CC7B1A" w:rsidRPr="00393E40" w:rsidRDefault="00CC7B1A" w:rsidP="00CC7B1A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Cs/>
          <w:i/>
          <w:iCs/>
          <w:color w:val="000000"/>
          <w:kern w:val="0"/>
          <w:lang w:eastAsia="pl-PL"/>
          <w14:ligatures w14:val="none"/>
        </w:rPr>
      </w:pPr>
      <w:r w:rsidRPr="00393E40">
        <w:rPr>
          <w:rFonts w:ascii="Cambria" w:eastAsia="Calibri" w:hAnsi="Cambria" w:cs="Arial"/>
          <w:i/>
          <w:iCs/>
          <w:kern w:val="0"/>
          <w:lang w:eastAsia="ar-SA"/>
          <w14:ligatures w14:val="none"/>
        </w:rPr>
        <w:t>(rozdrabniaczy do pozostałości pozrębowych)</w:t>
      </w:r>
    </w:p>
    <w:bookmarkEnd w:id="0"/>
    <w:p w14:paraId="41DB3C06" w14:textId="77777777" w:rsidR="00FA6EC1" w:rsidRPr="00393E40" w:rsidRDefault="00FA6EC1" w:rsidP="00FA6EC1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color w:val="000000"/>
          <w:kern w:val="0"/>
          <w:lang w:eastAsia="pl-PL"/>
          <w14:ligatures w14:val="none"/>
        </w:rPr>
      </w:pPr>
    </w:p>
    <w:p w14:paraId="129A7B50" w14:textId="77777777" w:rsidR="00FA6EC1" w:rsidRPr="00393E40" w:rsidRDefault="00FA6EC1" w:rsidP="00393E40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b/>
          <w:color w:val="000000"/>
          <w:kern w:val="0"/>
          <w:lang w:eastAsia="pl-PL"/>
          <w14:ligatures w14:val="none"/>
        </w:rPr>
      </w:pPr>
    </w:p>
    <w:p w14:paraId="5C3D0BAA" w14:textId="77777777" w:rsidR="00AE3B53" w:rsidRPr="00393E40" w:rsidRDefault="00AE3B53" w:rsidP="00FA6EC1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color w:val="000000"/>
          <w:kern w:val="0"/>
          <w:lang w:eastAsia="pl-PL"/>
          <w14:ligatures w14:val="none"/>
        </w:rPr>
      </w:pPr>
    </w:p>
    <w:p w14:paraId="4B796A54" w14:textId="476CECCD" w:rsidR="00FA6EC1" w:rsidRPr="00393E40" w:rsidRDefault="00FA6EC1" w:rsidP="00FA6EC1">
      <w:pPr>
        <w:spacing w:before="120" w:after="0"/>
        <w:ind w:left="709"/>
        <w:jc w:val="both"/>
        <w:rPr>
          <w:rFonts w:ascii="Cambria" w:eastAsia="Calibri" w:hAnsi="Cambria" w:cs="Arial"/>
          <w:b/>
          <w:bCs/>
          <w:color w:val="000000"/>
        </w:rPr>
      </w:pPr>
      <w:r w:rsidRPr="00393E40">
        <w:rPr>
          <w:rFonts w:ascii="Cambria" w:eastAsia="Times New Roman" w:hAnsi="Cambria" w:cs="Times New Roman"/>
          <w:color w:val="000000"/>
          <w:kern w:val="0"/>
          <w:lang w:eastAsia="pl-PL"/>
          <w14:ligatures w14:val="none"/>
        </w:rPr>
        <w:t xml:space="preserve">Kod </w:t>
      </w:r>
      <w:r w:rsidRPr="00393E40">
        <w:rPr>
          <w:rFonts w:ascii="Cambria" w:eastAsia="Times New Roman" w:hAnsi="Cambria" w:cs="Arial"/>
          <w:color w:val="000000"/>
          <w:kern w:val="0"/>
          <w:lang w:eastAsia="ar-SA"/>
          <w14:ligatures w14:val="none"/>
        </w:rPr>
        <w:t xml:space="preserve">CPV:  </w:t>
      </w:r>
      <w:bookmarkStart w:id="1" w:name="_Hlk209356448"/>
      <w:r w:rsidR="00CC7B1A" w:rsidRPr="00393E40">
        <w:rPr>
          <w:rFonts w:ascii="Cambria" w:eastAsia="Calibri" w:hAnsi="Cambria" w:cs="Arial"/>
          <w:kern w:val="0"/>
          <w14:ligatures w14:val="none"/>
        </w:rPr>
        <w:t>16600000-1</w:t>
      </w:r>
      <w:r w:rsidR="00582865" w:rsidRPr="00393E40">
        <w:rPr>
          <w:rFonts w:ascii="Cambria" w:eastAsia="Calibri" w:hAnsi="Cambria" w:cs="Arial"/>
          <w:kern w:val="0"/>
          <w14:ligatures w14:val="none"/>
        </w:rPr>
        <w:t xml:space="preserve"> </w:t>
      </w:r>
      <w:r w:rsidR="00CC7B1A" w:rsidRPr="00393E40">
        <w:rPr>
          <w:rFonts w:ascii="Cambria" w:eastAsia="Calibri" w:hAnsi="Cambria" w:cs="Arial"/>
          <w:kern w:val="0"/>
          <w14:ligatures w14:val="none"/>
        </w:rPr>
        <w:t xml:space="preserve"> </w:t>
      </w:r>
      <w:r w:rsidR="00625282" w:rsidRPr="00393E40">
        <w:rPr>
          <w:rFonts w:ascii="Cambria" w:eastAsia="Calibri" w:hAnsi="Cambria" w:cs="Arial"/>
          <w:kern w:val="0"/>
          <w14:ligatures w14:val="none"/>
        </w:rPr>
        <w:t xml:space="preserve"> </w:t>
      </w:r>
      <w:r w:rsidR="00CC7B1A" w:rsidRPr="00393E40">
        <w:rPr>
          <w:rFonts w:ascii="Cambria" w:eastAsia="Calibri" w:hAnsi="Cambria" w:cs="Arial"/>
          <w:kern w:val="0"/>
          <w14:ligatures w14:val="none"/>
        </w:rPr>
        <w:t xml:space="preserve">Specjalne maszyny używane w rolnictwie lub leśnictwie </w:t>
      </w:r>
      <w:bookmarkEnd w:id="1"/>
    </w:p>
    <w:p w14:paraId="0BF0F02F" w14:textId="77777777" w:rsidR="00FA6EC1" w:rsidRPr="00393E40" w:rsidRDefault="00FA6EC1" w:rsidP="00FA6EC1">
      <w:pPr>
        <w:tabs>
          <w:tab w:val="left" w:pos="9720"/>
        </w:tabs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00"/>
          <w:kern w:val="0"/>
          <w:lang w:eastAsia="pl-PL"/>
          <w14:ligatures w14:val="none"/>
        </w:rPr>
      </w:pPr>
    </w:p>
    <w:p w14:paraId="353B027B" w14:textId="77777777" w:rsidR="00FA6EC1" w:rsidRPr="00393E40" w:rsidRDefault="00FA6EC1" w:rsidP="00FA6EC1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b/>
          <w:bCs/>
          <w:color w:val="000000"/>
          <w:kern w:val="0"/>
          <w:lang w:eastAsia="pl-PL"/>
          <w14:ligatures w14:val="none"/>
        </w:rPr>
      </w:pPr>
      <w:r w:rsidRPr="00393E40">
        <w:rPr>
          <w:rFonts w:ascii="Cambria" w:eastAsia="Times New Roman" w:hAnsi="Cambria" w:cs="Times New Roman"/>
          <w:b/>
          <w:bCs/>
          <w:color w:val="000000"/>
          <w:kern w:val="0"/>
          <w:lang w:eastAsia="pl-PL"/>
          <w14:ligatures w14:val="none"/>
        </w:rPr>
        <w:t>Szczegółowe warunki techniczne:</w:t>
      </w:r>
    </w:p>
    <w:p w14:paraId="33DB067F" w14:textId="68B38B91" w:rsidR="00FA6EC1" w:rsidRPr="00393E40" w:rsidRDefault="0027183B" w:rsidP="00FA6EC1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color w:val="000000"/>
          <w:kern w:val="0"/>
          <w:lang w:eastAsia="pl-PL"/>
          <w14:ligatures w14:val="none"/>
        </w:rPr>
      </w:pPr>
      <w:r w:rsidRPr="00393E40">
        <w:rPr>
          <w:rFonts w:ascii="Cambria" w:eastAsia="Times New Roman" w:hAnsi="Cambria" w:cs="Times New Roman"/>
          <w:color w:val="000000"/>
          <w:kern w:val="0"/>
          <w:lang w:eastAsia="pl-PL"/>
          <w14:ligatures w14:val="none"/>
        </w:rPr>
        <w:t>Walec</w:t>
      </w:r>
      <w:r w:rsidR="00FA6EC1" w:rsidRPr="00393E40">
        <w:rPr>
          <w:rFonts w:ascii="Cambria" w:eastAsia="Times New Roman" w:hAnsi="Cambria" w:cs="Times New Roman"/>
          <w:color w:val="000000"/>
          <w:kern w:val="0"/>
          <w:lang w:eastAsia="pl-PL"/>
          <w14:ligatures w14:val="none"/>
        </w:rPr>
        <w:t xml:space="preserve"> powin</w:t>
      </w:r>
      <w:r w:rsidRPr="00393E40">
        <w:rPr>
          <w:rFonts w:ascii="Cambria" w:eastAsia="Times New Roman" w:hAnsi="Cambria" w:cs="Times New Roman"/>
          <w:color w:val="000000"/>
          <w:kern w:val="0"/>
          <w:lang w:eastAsia="pl-PL"/>
          <w14:ligatures w14:val="none"/>
        </w:rPr>
        <w:t>ien</w:t>
      </w:r>
      <w:r w:rsidR="00FA6EC1" w:rsidRPr="00393E40">
        <w:rPr>
          <w:rFonts w:ascii="Cambria" w:eastAsia="Times New Roman" w:hAnsi="Cambria" w:cs="Times New Roman"/>
          <w:color w:val="000000"/>
          <w:kern w:val="0"/>
          <w:lang w:eastAsia="pl-PL"/>
          <w14:ligatures w14:val="none"/>
        </w:rPr>
        <w:t xml:space="preserve"> posiadać deklarację zgodności Unii Europejskiej CE i spełniać normy dyrektywy maszynowej 2006/42/WE. </w:t>
      </w:r>
    </w:p>
    <w:p w14:paraId="7494F97F" w14:textId="77777777" w:rsidR="00FA6EC1" w:rsidRPr="00393E40" w:rsidRDefault="00FA6EC1" w:rsidP="00FA6EC1">
      <w:pPr>
        <w:autoSpaceDE w:val="0"/>
        <w:autoSpaceDN w:val="0"/>
        <w:adjustRightInd w:val="0"/>
        <w:spacing w:after="0" w:line="240" w:lineRule="auto"/>
        <w:ind w:left="708" w:hanging="282"/>
        <w:jc w:val="both"/>
        <w:rPr>
          <w:rFonts w:ascii="Cambria" w:eastAsia="Times New Roman" w:hAnsi="Cambria" w:cs="Times New Roman"/>
          <w:b/>
          <w:bCs/>
          <w:color w:val="000000"/>
          <w:kern w:val="0"/>
          <w:lang w:eastAsia="pl-PL"/>
          <w14:ligatures w14:val="none"/>
        </w:rPr>
      </w:pPr>
    </w:p>
    <w:p w14:paraId="1234624B" w14:textId="3ABA8B64" w:rsidR="00FA6EC1" w:rsidRPr="00393E40" w:rsidRDefault="00FA6EC1" w:rsidP="00FA6EC1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Cs/>
          <w:color w:val="000000"/>
          <w:kern w:val="0"/>
          <w:lang w:eastAsia="pl-PL"/>
          <w14:ligatures w14:val="none"/>
        </w:rPr>
      </w:pPr>
      <w:r w:rsidRPr="00393E40">
        <w:rPr>
          <w:rFonts w:ascii="Cambria" w:eastAsia="Times New Roman" w:hAnsi="Cambria" w:cs="Times New Roman"/>
          <w:bCs/>
          <w:color w:val="000000"/>
          <w:kern w:val="0"/>
          <w:lang w:eastAsia="pl-PL"/>
          <w14:ligatures w14:val="none"/>
        </w:rPr>
        <w:t xml:space="preserve">Zakres zamówienia obejmuje dostawę </w:t>
      </w:r>
      <w:r w:rsidR="00CC7B1A" w:rsidRPr="00393E40">
        <w:rPr>
          <w:rFonts w:ascii="Cambria" w:eastAsia="Times New Roman" w:hAnsi="Cambria" w:cs="Times New Roman"/>
          <w:bCs/>
          <w:color w:val="000000"/>
          <w:kern w:val="0"/>
          <w:lang w:eastAsia="pl-PL"/>
          <w14:ligatures w14:val="none"/>
        </w:rPr>
        <w:t xml:space="preserve">dwóch </w:t>
      </w:r>
      <w:r w:rsidR="0027183B" w:rsidRPr="00393E40">
        <w:rPr>
          <w:rFonts w:ascii="Cambria" w:eastAsia="Times New Roman" w:hAnsi="Cambria" w:cs="Times New Roman"/>
          <w:iCs/>
          <w:color w:val="000000"/>
          <w:kern w:val="0"/>
          <w:lang w:eastAsia="pl-PL"/>
          <w14:ligatures w14:val="none"/>
        </w:rPr>
        <w:t>fabrycznie now</w:t>
      </w:r>
      <w:r w:rsidR="00CC7B1A" w:rsidRPr="00393E40">
        <w:rPr>
          <w:rFonts w:ascii="Cambria" w:eastAsia="Times New Roman" w:hAnsi="Cambria" w:cs="Times New Roman"/>
          <w:iCs/>
          <w:color w:val="000000"/>
          <w:kern w:val="0"/>
          <w:lang w:eastAsia="pl-PL"/>
          <w14:ligatures w14:val="none"/>
        </w:rPr>
        <w:t>ych mulczerów leśnych</w:t>
      </w:r>
      <w:r w:rsidR="0027183B" w:rsidRPr="00393E40">
        <w:rPr>
          <w:rFonts w:ascii="Cambria" w:eastAsia="Times New Roman" w:hAnsi="Cambria" w:cs="Times New Roman"/>
          <w:iCs/>
          <w:color w:val="000000"/>
          <w:kern w:val="0"/>
          <w:lang w:eastAsia="pl-PL"/>
          <w14:ligatures w14:val="none"/>
        </w:rPr>
        <w:t xml:space="preserve"> </w:t>
      </w:r>
      <w:r w:rsidR="00CC7B1A" w:rsidRPr="00393E40">
        <w:rPr>
          <w:rFonts w:ascii="Cambria" w:eastAsia="Times New Roman" w:hAnsi="Cambria" w:cs="Times New Roman"/>
          <w:iCs/>
          <w:color w:val="000000"/>
          <w:kern w:val="0"/>
          <w:lang w:eastAsia="pl-PL"/>
          <w14:ligatures w14:val="none"/>
        </w:rPr>
        <w:t>(</w:t>
      </w:r>
      <w:r w:rsidR="00CC7B1A" w:rsidRPr="00393E40">
        <w:rPr>
          <w:rFonts w:ascii="Cambria" w:eastAsia="Times New Roman" w:hAnsi="Cambria" w:cs="Times New Roman"/>
          <w:color w:val="000000"/>
          <w:kern w:val="0"/>
          <w:lang w:eastAsia="pl-PL"/>
          <w14:ligatures w14:val="none"/>
        </w:rPr>
        <w:t>rozdrabniaczy do pozostałości pozrębowych)</w:t>
      </w:r>
      <w:r w:rsidR="00CC7B1A" w:rsidRPr="00393E40">
        <w:rPr>
          <w:rFonts w:ascii="Cambria" w:eastAsia="Times New Roman" w:hAnsi="Cambria" w:cs="Times New Roman"/>
          <w:bCs/>
          <w:iCs/>
          <w:color w:val="000000"/>
          <w:kern w:val="0"/>
          <w:lang w:eastAsia="pl-PL"/>
          <w14:ligatures w14:val="none"/>
        </w:rPr>
        <w:t xml:space="preserve"> </w:t>
      </w:r>
      <w:r w:rsidRPr="00393E40">
        <w:rPr>
          <w:rFonts w:ascii="Cambria" w:eastAsia="Times New Roman" w:hAnsi="Cambria" w:cs="Times New Roman"/>
          <w:bCs/>
          <w:color w:val="000000"/>
          <w:kern w:val="0"/>
          <w:lang w:eastAsia="pl-PL"/>
          <w14:ligatures w14:val="none"/>
        </w:rPr>
        <w:t xml:space="preserve">o parametrach technicznych nie gorszych niż </w:t>
      </w:r>
      <w:r w:rsidR="00CC7B1A" w:rsidRPr="00393E40">
        <w:rPr>
          <w:rFonts w:ascii="Cambria" w:eastAsia="Times New Roman" w:hAnsi="Cambria" w:cs="Times New Roman"/>
          <w:bCs/>
          <w:color w:val="000000"/>
          <w:kern w:val="0"/>
          <w:lang w:eastAsia="pl-PL"/>
          <w14:ligatures w14:val="none"/>
        </w:rPr>
        <w:t>wymienionych w poniższej tabeli</w:t>
      </w:r>
      <w:r w:rsidRPr="00393E40">
        <w:rPr>
          <w:rFonts w:ascii="Cambria" w:eastAsia="Times New Roman" w:hAnsi="Cambria" w:cs="Times New Roman"/>
          <w:bCs/>
          <w:color w:val="000000"/>
          <w:kern w:val="0"/>
          <w:lang w:eastAsia="pl-PL"/>
          <w14:ligatures w14:val="none"/>
        </w:rPr>
        <w:t>:</w:t>
      </w:r>
    </w:p>
    <w:p w14:paraId="3AF3923F" w14:textId="77777777" w:rsidR="006A0EF2" w:rsidRPr="00393E40" w:rsidRDefault="006A0EF2" w:rsidP="006A0EF2">
      <w:pPr>
        <w:jc w:val="center"/>
        <w:rPr>
          <w:rFonts w:ascii="Cambria" w:hAnsi="Cambria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562"/>
        <w:gridCol w:w="8647"/>
      </w:tblGrid>
      <w:tr w:rsidR="00CC7B1A" w14:paraId="34944426" w14:textId="77777777" w:rsidTr="00CC7B1A">
        <w:trPr>
          <w:trHeight w:val="567"/>
        </w:trPr>
        <w:tc>
          <w:tcPr>
            <w:tcW w:w="562" w:type="dxa"/>
            <w:vAlign w:val="center"/>
          </w:tcPr>
          <w:p w14:paraId="5C726E0C" w14:textId="3571A594" w:rsidR="00CC7B1A" w:rsidRPr="00031630" w:rsidRDefault="00CC7B1A" w:rsidP="007F24EC">
            <w:pPr>
              <w:jc w:val="center"/>
              <w:rPr>
                <w:rFonts w:ascii="Cambria" w:hAnsi="Cambria"/>
                <w:b/>
                <w:bCs/>
              </w:rPr>
            </w:pPr>
            <w:r w:rsidRPr="00031630">
              <w:rPr>
                <w:rFonts w:ascii="Cambria" w:hAnsi="Cambria"/>
                <w:b/>
                <w:bCs/>
              </w:rPr>
              <w:t>Lp.</w:t>
            </w:r>
          </w:p>
        </w:tc>
        <w:tc>
          <w:tcPr>
            <w:tcW w:w="8647" w:type="dxa"/>
            <w:vAlign w:val="center"/>
          </w:tcPr>
          <w:p w14:paraId="2CF497EE" w14:textId="737672BF" w:rsidR="00CC7B1A" w:rsidRPr="00031630" w:rsidRDefault="00CC7B1A" w:rsidP="007F24EC">
            <w:pPr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Parametry techniczno-użytkowe</w:t>
            </w:r>
          </w:p>
        </w:tc>
      </w:tr>
      <w:tr w:rsidR="00CC7B1A" w14:paraId="317FF06C" w14:textId="77777777" w:rsidTr="00CC7B1A">
        <w:trPr>
          <w:trHeight w:val="673"/>
        </w:trPr>
        <w:tc>
          <w:tcPr>
            <w:tcW w:w="562" w:type="dxa"/>
            <w:vAlign w:val="center"/>
          </w:tcPr>
          <w:p w14:paraId="3707450A" w14:textId="5335A342" w:rsidR="00CC7B1A" w:rsidRDefault="00CC7B1A" w:rsidP="007F24E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1.</w:t>
            </w:r>
          </w:p>
        </w:tc>
        <w:tc>
          <w:tcPr>
            <w:tcW w:w="8647" w:type="dxa"/>
            <w:vAlign w:val="center"/>
          </w:tcPr>
          <w:p w14:paraId="2CF0654E" w14:textId="71089C9B" w:rsidR="00CC7B1A" w:rsidRDefault="00CC7B1A" w:rsidP="00CD6E05">
            <w:pPr>
              <w:spacing w:before="120" w:after="120"/>
              <w:jc w:val="both"/>
              <w:rPr>
                <w:rFonts w:ascii="Cambria" w:hAnsi="Cambria"/>
              </w:rPr>
            </w:pPr>
            <w:r w:rsidRPr="00CC7B1A">
              <w:rPr>
                <w:rFonts w:ascii="Cambria" w:hAnsi="Cambria"/>
              </w:rPr>
              <w:t>Mulczer – rozdrabniacz leśny przeznaczony do rozdrabniania pozostałości zrębowych (możliwość mieszania z glebą, oczyszczanie terenu z krzaków i zarośli jak również likwidacja upraw), przygotowania powierzchni do odnowień, remontu dróg leśnych kamienistych lub żwirowych itp. Możliwość rekultywacji gruntu.</w:t>
            </w:r>
          </w:p>
        </w:tc>
      </w:tr>
      <w:tr w:rsidR="00CC7B1A" w14:paraId="7614F367" w14:textId="77777777" w:rsidTr="00CC7B1A">
        <w:trPr>
          <w:trHeight w:val="454"/>
        </w:trPr>
        <w:tc>
          <w:tcPr>
            <w:tcW w:w="562" w:type="dxa"/>
            <w:vAlign w:val="center"/>
          </w:tcPr>
          <w:p w14:paraId="143739FA" w14:textId="5D724D49" w:rsidR="00CC7B1A" w:rsidRDefault="00CC7B1A" w:rsidP="007F24E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2.</w:t>
            </w:r>
          </w:p>
        </w:tc>
        <w:tc>
          <w:tcPr>
            <w:tcW w:w="8647" w:type="dxa"/>
            <w:vAlign w:val="center"/>
          </w:tcPr>
          <w:p w14:paraId="25B7DE06" w14:textId="446FB520" w:rsidR="00CC7B1A" w:rsidRDefault="00CD6E05" w:rsidP="00CD6E05">
            <w:pPr>
              <w:spacing w:before="120" w:after="120"/>
              <w:jc w:val="both"/>
              <w:rPr>
                <w:rFonts w:ascii="Cambria" w:hAnsi="Cambria"/>
              </w:rPr>
            </w:pPr>
            <w:r w:rsidRPr="00CD6E05">
              <w:rPr>
                <w:rFonts w:ascii="Cambria" w:hAnsi="Cambria"/>
              </w:rPr>
              <w:t>Mulczer - przystosowany do pracy z ciągnikiem o mocy 220 KM</w:t>
            </w:r>
          </w:p>
        </w:tc>
      </w:tr>
      <w:tr w:rsidR="00CC7B1A" w14:paraId="14973DEF" w14:textId="77777777" w:rsidTr="00CC7B1A">
        <w:trPr>
          <w:trHeight w:val="454"/>
        </w:trPr>
        <w:tc>
          <w:tcPr>
            <w:tcW w:w="562" w:type="dxa"/>
            <w:vAlign w:val="center"/>
          </w:tcPr>
          <w:p w14:paraId="1CCAA4A4" w14:textId="336E82C3" w:rsidR="00CC7B1A" w:rsidRDefault="00CC7B1A" w:rsidP="007F24E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3.</w:t>
            </w:r>
          </w:p>
        </w:tc>
        <w:tc>
          <w:tcPr>
            <w:tcW w:w="8647" w:type="dxa"/>
            <w:vAlign w:val="center"/>
          </w:tcPr>
          <w:p w14:paraId="251AE28C" w14:textId="4AD0E1F1" w:rsidR="00CC7B1A" w:rsidRDefault="00CD6E05" w:rsidP="00CD6E05">
            <w:pPr>
              <w:spacing w:before="120" w:after="12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Mulczer - f</w:t>
            </w:r>
            <w:r w:rsidRPr="00CD6E05">
              <w:rPr>
                <w:rFonts w:ascii="Cambria" w:hAnsi="Cambria"/>
              </w:rPr>
              <w:t>abrycznie nowy, posiadający swój indywidualny nr seryjny. Rok produkcji nie wcześniej niż 2025</w:t>
            </w:r>
            <w:r>
              <w:rPr>
                <w:rFonts w:ascii="Cambria" w:hAnsi="Cambria"/>
              </w:rPr>
              <w:t xml:space="preserve"> r.</w:t>
            </w:r>
          </w:p>
        </w:tc>
      </w:tr>
      <w:tr w:rsidR="00CC7B1A" w14:paraId="27CEDC0F" w14:textId="77777777" w:rsidTr="00CC7B1A">
        <w:trPr>
          <w:trHeight w:val="454"/>
        </w:trPr>
        <w:tc>
          <w:tcPr>
            <w:tcW w:w="562" w:type="dxa"/>
            <w:vAlign w:val="center"/>
          </w:tcPr>
          <w:p w14:paraId="092FC727" w14:textId="2BF6969C" w:rsidR="00CC7B1A" w:rsidRDefault="00CC7B1A" w:rsidP="007F24E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4.</w:t>
            </w:r>
          </w:p>
        </w:tc>
        <w:tc>
          <w:tcPr>
            <w:tcW w:w="8647" w:type="dxa"/>
            <w:vAlign w:val="center"/>
          </w:tcPr>
          <w:p w14:paraId="08F7E808" w14:textId="4A78B2AB" w:rsidR="00CC7B1A" w:rsidRDefault="00CD6E05" w:rsidP="00CD6E05">
            <w:pPr>
              <w:spacing w:before="120" w:after="120"/>
              <w:jc w:val="both"/>
              <w:rPr>
                <w:rFonts w:ascii="Cambria" w:hAnsi="Cambria"/>
              </w:rPr>
            </w:pPr>
            <w:r w:rsidRPr="00CD6E05">
              <w:rPr>
                <w:rFonts w:ascii="Cambria" w:hAnsi="Cambria"/>
              </w:rPr>
              <w:t>Urządzenia i podzespoły zamontowane w maszynie muszą  spełniać wymagania odrębnych przepisów krajowych i europejskich dopuszczających do użytkowania, w szczególności spełniający wymogi określone Rozporządzeniu Ministra Infrastruktury z dnia 24 grudnia 2019 r. zmieniającym rozporządzenie w sprawie warunków technicznych pojazdów oraz zakresu ich niezbędnego wyposażenia (Dz.U. z 2019 poz.2560)</w:t>
            </w:r>
          </w:p>
        </w:tc>
      </w:tr>
      <w:tr w:rsidR="00CC7B1A" w14:paraId="74F43231" w14:textId="77777777" w:rsidTr="00CC7B1A">
        <w:trPr>
          <w:trHeight w:val="454"/>
        </w:trPr>
        <w:tc>
          <w:tcPr>
            <w:tcW w:w="562" w:type="dxa"/>
            <w:vAlign w:val="center"/>
          </w:tcPr>
          <w:p w14:paraId="45DD03DD" w14:textId="537308EF" w:rsidR="00CC7B1A" w:rsidRDefault="00CC7B1A" w:rsidP="007F24E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5.</w:t>
            </w:r>
          </w:p>
        </w:tc>
        <w:tc>
          <w:tcPr>
            <w:tcW w:w="8647" w:type="dxa"/>
            <w:vAlign w:val="center"/>
          </w:tcPr>
          <w:p w14:paraId="4AEA1C03" w14:textId="7F5F743F" w:rsidR="00CC7B1A" w:rsidRDefault="00CD6E05" w:rsidP="00CD6E05">
            <w:pPr>
              <w:spacing w:before="120" w:after="120"/>
              <w:jc w:val="both"/>
              <w:rPr>
                <w:rFonts w:ascii="Cambria" w:hAnsi="Cambria"/>
              </w:rPr>
            </w:pPr>
            <w:r w:rsidRPr="00CD6E05">
              <w:rPr>
                <w:rFonts w:ascii="Cambria" w:hAnsi="Cambria"/>
              </w:rPr>
              <w:t>Gwarancja  minimum 12 miesięcy</w:t>
            </w:r>
          </w:p>
        </w:tc>
      </w:tr>
      <w:tr w:rsidR="00C767F4" w14:paraId="5DFE5AE0" w14:textId="77777777" w:rsidTr="00CC7B1A">
        <w:trPr>
          <w:trHeight w:val="454"/>
        </w:trPr>
        <w:tc>
          <w:tcPr>
            <w:tcW w:w="562" w:type="dxa"/>
            <w:vAlign w:val="center"/>
          </w:tcPr>
          <w:p w14:paraId="2E54920D" w14:textId="273EB8B5" w:rsidR="00C767F4" w:rsidRDefault="00C767F4" w:rsidP="007F24E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6.</w:t>
            </w:r>
          </w:p>
        </w:tc>
        <w:tc>
          <w:tcPr>
            <w:tcW w:w="8647" w:type="dxa"/>
            <w:vAlign w:val="center"/>
          </w:tcPr>
          <w:p w14:paraId="7D73C94C" w14:textId="1148AE05" w:rsidR="00C767F4" w:rsidRPr="00CD6E05" w:rsidRDefault="00C767F4" w:rsidP="00CD6E05">
            <w:pPr>
              <w:spacing w:before="120" w:after="120"/>
              <w:jc w:val="both"/>
              <w:rPr>
                <w:rFonts w:ascii="Cambria" w:hAnsi="Cambria"/>
              </w:rPr>
            </w:pPr>
            <w:r w:rsidRPr="00C767F4">
              <w:rPr>
                <w:rFonts w:ascii="Cambria" w:hAnsi="Cambria"/>
              </w:rPr>
              <w:t xml:space="preserve">Masa </w:t>
            </w:r>
            <w:proofErr w:type="spellStart"/>
            <w:r w:rsidRPr="00C767F4">
              <w:rPr>
                <w:rFonts w:ascii="Cambria" w:hAnsi="Cambria"/>
              </w:rPr>
              <w:t>mulczera</w:t>
            </w:r>
            <w:proofErr w:type="spellEnd"/>
            <w:r w:rsidRPr="00C767F4">
              <w:rPr>
                <w:rFonts w:ascii="Cambria" w:hAnsi="Cambria"/>
              </w:rPr>
              <w:t xml:space="preserve"> min. 2500 kg</w:t>
            </w:r>
          </w:p>
        </w:tc>
      </w:tr>
      <w:tr w:rsidR="00CC7B1A" w14:paraId="36899CF0" w14:textId="77777777" w:rsidTr="00CC7B1A">
        <w:trPr>
          <w:trHeight w:val="454"/>
        </w:trPr>
        <w:tc>
          <w:tcPr>
            <w:tcW w:w="562" w:type="dxa"/>
            <w:vAlign w:val="center"/>
          </w:tcPr>
          <w:p w14:paraId="57366A1A" w14:textId="4D428B10" w:rsidR="00CC7B1A" w:rsidRDefault="00C767F4" w:rsidP="007F24E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7.</w:t>
            </w:r>
          </w:p>
        </w:tc>
        <w:tc>
          <w:tcPr>
            <w:tcW w:w="8647" w:type="dxa"/>
            <w:vAlign w:val="center"/>
          </w:tcPr>
          <w:p w14:paraId="5D913B4A" w14:textId="7AD9F42E" w:rsidR="00CC7B1A" w:rsidRDefault="00CD6E05" w:rsidP="00CD6E05">
            <w:pPr>
              <w:spacing w:before="120" w:after="120"/>
              <w:jc w:val="both"/>
              <w:rPr>
                <w:rFonts w:ascii="Cambria" w:hAnsi="Cambria"/>
              </w:rPr>
            </w:pPr>
            <w:r w:rsidRPr="00CD6E05">
              <w:rPr>
                <w:rFonts w:ascii="Cambria" w:hAnsi="Cambria"/>
              </w:rPr>
              <w:t xml:space="preserve">Szerokość robocza min. 2300 mm </w:t>
            </w:r>
          </w:p>
        </w:tc>
      </w:tr>
      <w:tr w:rsidR="00CC7B1A" w14:paraId="747EAC04" w14:textId="77777777" w:rsidTr="00CC7B1A">
        <w:trPr>
          <w:trHeight w:val="454"/>
        </w:trPr>
        <w:tc>
          <w:tcPr>
            <w:tcW w:w="562" w:type="dxa"/>
            <w:vAlign w:val="center"/>
          </w:tcPr>
          <w:p w14:paraId="585679CE" w14:textId="2C9F2A78" w:rsidR="00CC7B1A" w:rsidRDefault="00C767F4" w:rsidP="007F24E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8.</w:t>
            </w:r>
          </w:p>
        </w:tc>
        <w:tc>
          <w:tcPr>
            <w:tcW w:w="8647" w:type="dxa"/>
            <w:vAlign w:val="center"/>
          </w:tcPr>
          <w:p w14:paraId="088BACC8" w14:textId="0B64577A" w:rsidR="00CC7B1A" w:rsidRDefault="00CD6E05" w:rsidP="00CD6E05">
            <w:pPr>
              <w:spacing w:before="120" w:after="120"/>
              <w:rPr>
                <w:rFonts w:ascii="Cambria" w:hAnsi="Cambria"/>
              </w:rPr>
            </w:pPr>
            <w:r w:rsidRPr="00CD6E05">
              <w:rPr>
                <w:rFonts w:ascii="Cambria" w:hAnsi="Cambria"/>
              </w:rPr>
              <w:t xml:space="preserve">Frezowanie oraz kruszenie min. 250 mm </w:t>
            </w:r>
          </w:p>
        </w:tc>
      </w:tr>
      <w:tr w:rsidR="00CC7B1A" w14:paraId="420E4661" w14:textId="77777777" w:rsidTr="00CC7B1A">
        <w:trPr>
          <w:trHeight w:val="454"/>
        </w:trPr>
        <w:tc>
          <w:tcPr>
            <w:tcW w:w="562" w:type="dxa"/>
            <w:vAlign w:val="center"/>
          </w:tcPr>
          <w:p w14:paraId="3A9A059F" w14:textId="657C41F3" w:rsidR="00CC7B1A" w:rsidRDefault="00C767F4" w:rsidP="007F24E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9.</w:t>
            </w:r>
          </w:p>
        </w:tc>
        <w:tc>
          <w:tcPr>
            <w:tcW w:w="8647" w:type="dxa"/>
            <w:vAlign w:val="center"/>
          </w:tcPr>
          <w:p w14:paraId="41D67B74" w14:textId="6FF2E1E2" w:rsidR="00CC7B1A" w:rsidRDefault="00CD6E05" w:rsidP="00CD6E05">
            <w:pPr>
              <w:spacing w:before="120" w:after="120"/>
              <w:jc w:val="both"/>
              <w:rPr>
                <w:rFonts w:ascii="Cambria" w:hAnsi="Cambria"/>
              </w:rPr>
            </w:pPr>
            <w:r w:rsidRPr="00CD6E05">
              <w:rPr>
                <w:rFonts w:ascii="Cambria" w:hAnsi="Cambria"/>
              </w:rPr>
              <w:t>Średnica rotora  min. 500 mm</w:t>
            </w:r>
          </w:p>
        </w:tc>
      </w:tr>
      <w:tr w:rsidR="00CC7B1A" w14:paraId="2D3CFECD" w14:textId="77777777" w:rsidTr="00CC7B1A">
        <w:trPr>
          <w:trHeight w:val="454"/>
        </w:trPr>
        <w:tc>
          <w:tcPr>
            <w:tcW w:w="562" w:type="dxa"/>
            <w:vAlign w:val="center"/>
          </w:tcPr>
          <w:p w14:paraId="38AEDC18" w14:textId="0466A217" w:rsidR="00CC7B1A" w:rsidRDefault="00C767F4" w:rsidP="007F24E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10.</w:t>
            </w:r>
          </w:p>
        </w:tc>
        <w:tc>
          <w:tcPr>
            <w:tcW w:w="8647" w:type="dxa"/>
            <w:vAlign w:val="center"/>
          </w:tcPr>
          <w:p w14:paraId="273E4AEE" w14:textId="19C2C1F5" w:rsidR="00CC7B1A" w:rsidRPr="0036654C" w:rsidRDefault="00CD6E05" w:rsidP="00CD6E05">
            <w:pPr>
              <w:spacing w:before="120" w:after="120"/>
              <w:jc w:val="both"/>
              <w:rPr>
                <w:rFonts w:ascii="Cambria" w:hAnsi="Cambria"/>
              </w:rPr>
            </w:pPr>
            <w:r w:rsidRPr="0036654C">
              <w:rPr>
                <w:rFonts w:ascii="Cambria" w:hAnsi="Cambria"/>
              </w:rPr>
              <w:t>Ilość obrotów WOM</w:t>
            </w:r>
            <w:r w:rsidR="00A4580A" w:rsidRPr="0036654C">
              <w:rPr>
                <w:rFonts w:ascii="Cambria" w:hAnsi="Cambria"/>
              </w:rPr>
              <w:t xml:space="preserve"> (wału odbioru mocy)</w:t>
            </w:r>
            <w:r w:rsidRPr="0036654C">
              <w:rPr>
                <w:rFonts w:ascii="Cambria" w:hAnsi="Cambria"/>
              </w:rPr>
              <w:t xml:space="preserve"> 1000 </w:t>
            </w:r>
            <w:proofErr w:type="spellStart"/>
            <w:r w:rsidRPr="0036654C">
              <w:rPr>
                <w:rFonts w:ascii="Cambria" w:hAnsi="Cambria"/>
              </w:rPr>
              <w:t>obr</w:t>
            </w:r>
            <w:proofErr w:type="spellEnd"/>
            <w:r w:rsidRPr="0036654C">
              <w:rPr>
                <w:rFonts w:ascii="Cambria" w:hAnsi="Cambria"/>
              </w:rPr>
              <w:t xml:space="preserve">/min. </w:t>
            </w:r>
          </w:p>
        </w:tc>
      </w:tr>
      <w:tr w:rsidR="00CC7B1A" w14:paraId="4ACCCBBE" w14:textId="77777777" w:rsidTr="00CC7B1A">
        <w:trPr>
          <w:trHeight w:val="454"/>
        </w:trPr>
        <w:tc>
          <w:tcPr>
            <w:tcW w:w="562" w:type="dxa"/>
            <w:vAlign w:val="center"/>
          </w:tcPr>
          <w:p w14:paraId="1807B745" w14:textId="0BD6D74B" w:rsidR="00CC7B1A" w:rsidRDefault="00C767F4" w:rsidP="007F24E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>11.</w:t>
            </w:r>
          </w:p>
        </w:tc>
        <w:tc>
          <w:tcPr>
            <w:tcW w:w="8647" w:type="dxa"/>
            <w:vAlign w:val="center"/>
          </w:tcPr>
          <w:p w14:paraId="7B0E9FC4" w14:textId="46D73168" w:rsidR="00CC7B1A" w:rsidRDefault="00CD6E05" w:rsidP="00CD6E05">
            <w:pPr>
              <w:spacing w:before="120" w:after="120"/>
              <w:jc w:val="both"/>
              <w:rPr>
                <w:rFonts w:ascii="Cambria" w:hAnsi="Cambria"/>
              </w:rPr>
            </w:pPr>
            <w:r w:rsidRPr="00CD6E05">
              <w:rPr>
                <w:rFonts w:ascii="Cambria" w:hAnsi="Cambria"/>
              </w:rPr>
              <w:t>Ilość narzędzi  (zębów roboczych) min. 66  o dużej żywotności (np. spiek węglika , węglika wolframu) , z systemem oczyszczania komory roboczej, szybko</w:t>
            </w:r>
            <w:r>
              <w:rPr>
                <w:rFonts w:ascii="Cambria" w:hAnsi="Cambria"/>
              </w:rPr>
              <w:t xml:space="preserve"> </w:t>
            </w:r>
            <w:r w:rsidRPr="00CD6E05">
              <w:rPr>
                <w:rFonts w:ascii="Cambria" w:hAnsi="Cambria"/>
              </w:rPr>
              <w:t>wymie</w:t>
            </w:r>
            <w:r>
              <w:rPr>
                <w:rFonts w:ascii="Cambria" w:hAnsi="Cambria"/>
              </w:rPr>
              <w:t xml:space="preserve">nialne </w:t>
            </w:r>
          </w:p>
        </w:tc>
      </w:tr>
      <w:tr w:rsidR="00CC7B1A" w14:paraId="6BA10928" w14:textId="77777777" w:rsidTr="00CC7B1A">
        <w:trPr>
          <w:trHeight w:val="454"/>
        </w:trPr>
        <w:tc>
          <w:tcPr>
            <w:tcW w:w="562" w:type="dxa"/>
            <w:vAlign w:val="center"/>
          </w:tcPr>
          <w:p w14:paraId="2DB1165C" w14:textId="6AFD8258" w:rsidR="00CC7B1A" w:rsidRDefault="00C767F4" w:rsidP="007F24E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12.</w:t>
            </w:r>
          </w:p>
        </w:tc>
        <w:tc>
          <w:tcPr>
            <w:tcW w:w="8647" w:type="dxa"/>
            <w:vAlign w:val="center"/>
          </w:tcPr>
          <w:p w14:paraId="7DB39532" w14:textId="51B825FA" w:rsidR="00CC7B1A" w:rsidRDefault="008B0F1E" w:rsidP="008B0F1E">
            <w:pPr>
              <w:spacing w:before="120" w:after="120"/>
              <w:jc w:val="both"/>
              <w:rPr>
                <w:rFonts w:ascii="Cambria" w:hAnsi="Cambria"/>
              </w:rPr>
            </w:pPr>
            <w:proofErr w:type="spellStart"/>
            <w:r w:rsidRPr="008B0F1E">
              <w:rPr>
                <w:rFonts w:ascii="Cambria" w:hAnsi="Cambria"/>
              </w:rPr>
              <w:t>Przeciwnoże</w:t>
            </w:r>
            <w:proofErr w:type="spellEnd"/>
            <w:r w:rsidRPr="008B0F1E">
              <w:rPr>
                <w:rFonts w:ascii="Cambria" w:hAnsi="Cambria"/>
              </w:rPr>
              <w:t xml:space="preserve"> do kruszenia przeciwbieżnego</w:t>
            </w:r>
          </w:p>
        </w:tc>
      </w:tr>
      <w:tr w:rsidR="00CC7B1A" w14:paraId="2159F063" w14:textId="77777777" w:rsidTr="00CC7B1A">
        <w:trPr>
          <w:trHeight w:val="454"/>
        </w:trPr>
        <w:tc>
          <w:tcPr>
            <w:tcW w:w="562" w:type="dxa"/>
            <w:vAlign w:val="center"/>
          </w:tcPr>
          <w:p w14:paraId="1BE92936" w14:textId="76EFE533" w:rsidR="00CC7B1A" w:rsidRDefault="00C767F4" w:rsidP="007F24E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13.</w:t>
            </w:r>
          </w:p>
        </w:tc>
        <w:tc>
          <w:tcPr>
            <w:tcW w:w="8647" w:type="dxa"/>
            <w:vAlign w:val="center"/>
          </w:tcPr>
          <w:p w14:paraId="5ADEC2D3" w14:textId="48655571" w:rsidR="00CC7B1A" w:rsidRDefault="008B0F1E" w:rsidP="008B0F1E">
            <w:pPr>
              <w:spacing w:before="120" w:after="120"/>
              <w:jc w:val="both"/>
              <w:rPr>
                <w:rFonts w:ascii="Cambria" w:hAnsi="Cambria"/>
              </w:rPr>
            </w:pPr>
            <w:r w:rsidRPr="008B0F1E">
              <w:rPr>
                <w:rFonts w:ascii="Cambria" w:hAnsi="Cambria"/>
              </w:rPr>
              <w:t xml:space="preserve">Rama hydrauliczna do pochylania drzew/gałęzi </w:t>
            </w:r>
          </w:p>
        </w:tc>
      </w:tr>
      <w:tr w:rsidR="00C767F4" w14:paraId="1F0BC6B5" w14:textId="77777777" w:rsidTr="00CC7B1A">
        <w:trPr>
          <w:trHeight w:val="454"/>
        </w:trPr>
        <w:tc>
          <w:tcPr>
            <w:tcW w:w="562" w:type="dxa"/>
            <w:vAlign w:val="center"/>
          </w:tcPr>
          <w:p w14:paraId="4BFE9E0B" w14:textId="502CD2A4" w:rsidR="00C767F4" w:rsidRDefault="00C767F4" w:rsidP="007F24E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14.</w:t>
            </w:r>
          </w:p>
        </w:tc>
        <w:tc>
          <w:tcPr>
            <w:tcW w:w="8647" w:type="dxa"/>
            <w:vAlign w:val="center"/>
          </w:tcPr>
          <w:p w14:paraId="0201EDC8" w14:textId="61DDDA63" w:rsidR="00C767F4" w:rsidRPr="008B0F1E" w:rsidRDefault="00C767F4" w:rsidP="008B0F1E">
            <w:pPr>
              <w:spacing w:before="120" w:after="12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Płozy z regulacją wysokości</w:t>
            </w:r>
          </w:p>
        </w:tc>
      </w:tr>
      <w:tr w:rsidR="00CC7B1A" w14:paraId="49616134" w14:textId="77777777" w:rsidTr="00CC7B1A">
        <w:trPr>
          <w:trHeight w:val="454"/>
        </w:trPr>
        <w:tc>
          <w:tcPr>
            <w:tcW w:w="562" w:type="dxa"/>
            <w:vAlign w:val="center"/>
          </w:tcPr>
          <w:p w14:paraId="1267BEC3" w14:textId="7B6594AF" w:rsidR="00CC7B1A" w:rsidRDefault="00C767F4" w:rsidP="007F24E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15.</w:t>
            </w:r>
          </w:p>
        </w:tc>
        <w:tc>
          <w:tcPr>
            <w:tcW w:w="8647" w:type="dxa"/>
            <w:vAlign w:val="center"/>
          </w:tcPr>
          <w:p w14:paraId="310E0C8B" w14:textId="4CBD067A" w:rsidR="00CC7B1A" w:rsidRDefault="008B0F1E" w:rsidP="008B0F1E">
            <w:pPr>
              <w:spacing w:before="120" w:after="120"/>
              <w:jc w:val="both"/>
              <w:rPr>
                <w:rFonts w:ascii="Cambria" w:hAnsi="Cambria"/>
              </w:rPr>
            </w:pPr>
            <w:r w:rsidRPr="008B0F1E">
              <w:rPr>
                <w:rFonts w:ascii="Cambria" w:hAnsi="Cambria"/>
              </w:rPr>
              <w:t xml:space="preserve">Wyposażony w wał odbioru mocy wraz ze standardową końcówką (dobierany w momencie zamówienia </w:t>
            </w:r>
            <w:proofErr w:type="spellStart"/>
            <w:r w:rsidRPr="008B0F1E">
              <w:rPr>
                <w:rFonts w:ascii="Cambria" w:hAnsi="Cambria"/>
              </w:rPr>
              <w:t>mulczera</w:t>
            </w:r>
            <w:proofErr w:type="spellEnd"/>
            <w:r w:rsidRPr="008B0F1E">
              <w:rPr>
                <w:rFonts w:ascii="Cambria" w:hAnsi="Cambria"/>
              </w:rPr>
              <w:t xml:space="preserve"> do wskazanego przez zamawiającego ciągnika)</w:t>
            </w:r>
          </w:p>
        </w:tc>
      </w:tr>
      <w:tr w:rsidR="00CC7B1A" w14:paraId="3FF634A6" w14:textId="77777777" w:rsidTr="00CC7B1A">
        <w:trPr>
          <w:trHeight w:val="454"/>
        </w:trPr>
        <w:tc>
          <w:tcPr>
            <w:tcW w:w="562" w:type="dxa"/>
            <w:vAlign w:val="center"/>
          </w:tcPr>
          <w:p w14:paraId="37DAE627" w14:textId="140FD0EC" w:rsidR="00CC7B1A" w:rsidRDefault="00C767F4" w:rsidP="007F24E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16.</w:t>
            </w:r>
          </w:p>
        </w:tc>
        <w:tc>
          <w:tcPr>
            <w:tcW w:w="8647" w:type="dxa"/>
            <w:vAlign w:val="center"/>
          </w:tcPr>
          <w:p w14:paraId="63BC43FA" w14:textId="0C4A828C" w:rsidR="00CC7B1A" w:rsidRDefault="008B0F1E" w:rsidP="008B0F1E">
            <w:pPr>
              <w:spacing w:before="120" w:after="120"/>
              <w:jc w:val="both"/>
              <w:rPr>
                <w:rFonts w:ascii="Cambria" w:hAnsi="Cambria"/>
              </w:rPr>
            </w:pPr>
            <w:r w:rsidRPr="00CB2455">
              <w:rPr>
                <w:rFonts w:ascii="Cambria" w:hAnsi="Cambria"/>
              </w:rPr>
              <w:t>Prowadzenie wału WOM umożliwiające pracę pod różnymi kątami zabezpieczające uszkodzenie przegubów WOM np. w pełnym zakresie pracy TUZ  (trzypunktowy układ zawieszenia)</w:t>
            </w:r>
          </w:p>
        </w:tc>
      </w:tr>
      <w:tr w:rsidR="00CC7B1A" w14:paraId="318CB0A1" w14:textId="77777777" w:rsidTr="00CC7B1A">
        <w:trPr>
          <w:trHeight w:val="454"/>
        </w:trPr>
        <w:tc>
          <w:tcPr>
            <w:tcW w:w="562" w:type="dxa"/>
            <w:vAlign w:val="center"/>
          </w:tcPr>
          <w:p w14:paraId="634EA662" w14:textId="44F58D5B" w:rsidR="00CC7B1A" w:rsidRDefault="00C767F4" w:rsidP="007F24E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17.</w:t>
            </w:r>
          </w:p>
        </w:tc>
        <w:tc>
          <w:tcPr>
            <w:tcW w:w="8647" w:type="dxa"/>
            <w:vAlign w:val="center"/>
          </w:tcPr>
          <w:p w14:paraId="4410223E" w14:textId="77777777" w:rsidR="008B0F1E" w:rsidRPr="008B0F1E" w:rsidRDefault="008B0F1E" w:rsidP="008B0F1E">
            <w:pPr>
              <w:spacing w:before="120"/>
              <w:jc w:val="both"/>
              <w:rPr>
                <w:rFonts w:ascii="Cambria" w:hAnsi="Cambria"/>
              </w:rPr>
            </w:pPr>
            <w:r w:rsidRPr="008B0F1E">
              <w:rPr>
                <w:rFonts w:ascii="Cambria" w:hAnsi="Cambria"/>
              </w:rPr>
              <w:t xml:space="preserve">Napęd rotora min. jednostronny (np. przekładnia zębata) </w:t>
            </w:r>
          </w:p>
          <w:p w14:paraId="5B51F4E3" w14:textId="39FE8781" w:rsidR="00CC7B1A" w:rsidRDefault="008B0F1E" w:rsidP="008B0F1E">
            <w:pPr>
              <w:spacing w:after="120"/>
              <w:jc w:val="both"/>
              <w:rPr>
                <w:rFonts w:ascii="Cambria" w:hAnsi="Cambria"/>
              </w:rPr>
            </w:pPr>
            <w:r w:rsidRPr="008B0F1E">
              <w:rPr>
                <w:rFonts w:ascii="Cambria" w:hAnsi="Cambria"/>
              </w:rPr>
              <w:t>Dopuszcza się przekładnie pasową z napędem dwustronnym min. 5szt. pasów napędowych na stronę</w:t>
            </w:r>
          </w:p>
        </w:tc>
      </w:tr>
      <w:tr w:rsidR="00CC7B1A" w14:paraId="090B3F22" w14:textId="77777777" w:rsidTr="00CC7B1A">
        <w:trPr>
          <w:trHeight w:val="454"/>
        </w:trPr>
        <w:tc>
          <w:tcPr>
            <w:tcW w:w="562" w:type="dxa"/>
            <w:vAlign w:val="center"/>
          </w:tcPr>
          <w:p w14:paraId="7D60D8A4" w14:textId="09DA12D1" w:rsidR="00CC7B1A" w:rsidRDefault="00C767F4" w:rsidP="007F24E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18.</w:t>
            </w:r>
          </w:p>
        </w:tc>
        <w:tc>
          <w:tcPr>
            <w:tcW w:w="8647" w:type="dxa"/>
            <w:vAlign w:val="center"/>
          </w:tcPr>
          <w:p w14:paraId="076408B6" w14:textId="73144E97" w:rsidR="00CC7B1A" w:rsidRDefault="008B0F1E" w:rsidP="008B0F1E">
            <w:pPr>
              <w:spacing w:before="120" w:after="120"/>
              <w:jc w:val="both"/>
              <w:rPr>
                <w:rFonts w:ascii="Cambria" w:hAnsi="Cambria"/>
              </w:rPr>
            </w:pPr>
            <w:r w:rsidRPr="008B0F1E">
              <w:rPr>
                <w:rFonts w:ascii="Cambria" w:hAnsi="Cambria"/>
              </w:rPr>
              <w:t xml:space="preserve">Zestaw przewodów hydraulicznych, </w:t>
            </w:r>
            <w:r w:rsidRPr="00BB70E6">
              <w:rPr>
                <w:rFonts w:ascii="Cambria" w:hAnsi="Cambria"/>
              </w:rPr>
              <w:t>niezbędnych do sterowania maszyną z poziomu ciągnika</w:t>
            </w:r>
          </w:p>
        </w:tc>
      </w:tr>
      <w:tr w:rsidR="00CC7B1A" w14:paraId="078C6E56" w14:textId="77777777" w:rsidTr="00CC7B1A">
        <w:trPr>
          <w:trHeight w:val="454"/>
        </w:trPr>
        <w:tc>
          <w:tcPr>
            <w:tcW w:w="562" w:type="dxa"/>
            <w:vAlign w:val="center"/>
          </w:tcPr>
          <w:p w14:paraId="0F81B1FA" w14:textId="31910269" w:rsidR="00CC7B1A" w:rsidRDefault="00C767F4" w:rsidP="007F24E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19.</w:t>
            </w:r>
          </w:p>
        </w:tc>
        <w:tc>
          <w:tcPr>
            <w:tcW w:w="8647" w:type="dxa"/>
            <w:vAlign w:val="center"/>
          </w:tcPr>
          <w:p w14:paraId="7D958741" w14:textId="67D9D7A0" w:rsidR="00CC7B1A" w:rsidRDefault="008B0F1E" w:rsidP="008B0F1E">
            <w:pPr>
              <w:spacing w:before="120" w:after="120"/>
              <w:jc w:val="both"/>
              <w:rPr>
                <w:rFonts w:ascii="Cambria" w:hAnsi="Cambria"/>
              </w:rPr>
            </w:pPr>
            <w:bookmarkStart w:id="2" w:name="_Hlk141866660"/>
            <w:r w:rsidRPr="008B0F1E">
              <w:rPr>
                <w:rFonts w:ascii="Cambria" w:hAnsi="Cambria"/>
              </w:rPr>
              <w:t xml:space="preserve">Sprzęgło zabezpieczające ciągnik oraz </w:t>
            </w:r>
            <w:proofErr w:type="spellStart"/>
            <w:r w:rsidRPr="008B0F1E">
              <w:rPr>
                <w:rFonts w:ascii="Cambria" w:hAnsi="Cambria"/>
              </w:rPr>
              <w:t>mulczer</w:t>
            </w:r>
            <w:proofErr w:type="spellEnd"/>
            <w:r w:rsidRPr="008B0F1E">
              <w:rPr>
                <w:rFonts w:ascii="Cambria" w:hAnsi="Cambria"/>
              </w:rPr>
              <w:t xml:space="preserve"> przed uszkodzeniem układu przeniesienia napędu na bęben roboczy ( przed przekładniami bocznymi) dopasowujące się do obciążenia i mocy ciągnika   z opcją płynnego uruchomienia maszyny</w:t>
            </w:r>
            <w:bookmarkEnd w:id="2"/>
            <w:r w:rsidRPr="008B0F1E">
              <w:rPr>
                <w:rFonts w:ascii="Cambria" w:hAnsi="Cambria"/>
              </w:rPr>
              <w:t>, wbudowane w maszynę</w:t>
            </w:r>
          </w:p>
        </w:tc>
      </w:tr>
      <w:tr w:rsidR="00AA3CF2" w14:paraId="3361403A" w14:textId="77777777" w:rsidTr="00CC7B1A">
        <w:trPr>
          <w:trHeight w:val="454"/>
        </w:trPr>
        <w:tc>
          <w:tcPr>
            <w:tcW w:w="562" w:type="dxa"/>
            <w:vAlign w:val="center"/>
          </w:tcPr>
          <w:p w14:paraId="1A26583D" w14:textId="3782F60B" w:rsidR="00AA3CF2" w:rsidRDefault="00C767F4" w:rsidP="007F24E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20.</w:t>
            </w:r>
          </w:p>
        </w:tc>
        <w:tc>
          <w:tcPr>
            <w:tcW w:w="8647" w:type="dxa"/>
            <w:vAlign w:val="center"/>
          </w:tcPr>
          <w:p w14:paraId="4C13EC68" w14:textId="1DC5D808" w:rsidR="00AA3CF2" w:rsidRPr="008B0F1E" w:rsidRDefault="00AA3CF2" w:rsidP="008B0F1E">
            <w:pPr>
              <w:spacing w:before="120" w:after="120"/>
              <w:jc w:val="both"/>
              <w:rPr>
                <w:rFonts w:ascii="Cambria" w:hAnsi="Cambria"/>
              </w:rPr>
            </w:pPr>
            <w:r w:rsidRPr="00BB70E6">
              <w:rPr>
                <w:rFonts w:ascii="Cambria" w:hAnsi="Cambria"/>
              </w:rPr>
              <w:t xml:space="preserve">Zawieszenie </w:t>
            </w:r>
            <w:r w:rsidR="00A93565">
              <w:rPr>
                <w:rFonts w:ascii="Cambria" w:hAnsi="Cambria"/>
              </w:rPr>
              <w:t>urządzenia</w:t>
            </w:r>
            <w:r w:rsidR="00CB2455" w:rsidRPr="00BB70E6">
              <w:rPr>
                <w:rFonts w:ascii="Cambria" w:hAnsi="Cambria"/>
              </w:rPr>
              <w:t xml:space="preserve"> </w:t>
            </w:r>
            <w:r w:rsidRPr="00BB70E6">
              <w:rPr>
                <w:rFonts w:ascii="Cambria" w:hAnsi="Cambria"/>
              </w:rPr>
              <w:t>na trzypunktowym układzie zawieszenia ciągnika</w:t>
            </w:r>
          </w:p>
        </w:tc>
      </w:tr>
      <w:tr w:rsidR="00CC7B1A" w14:paraId="5D067736" w14:textId="77777777" w:rsidTr="00CC7B1A">
        <w:trPr>
          <w:trHeight w:val="454"/>
        </w:trPr>
        <w:tc>
          <w:tcPr>
            <w:tcW w:w="562" w:type="dxa"/>
            <w:vAlign w:val="center"/>
          </w:tcPr>
          <w:p w14:paraId="31718B38" w14:textId="16AD346A" w:rsidR="00CC7B1A" w:rsidRPr="00C767F4" w:rsidRDefault="00C767F4" w:rsidP="007F24EC">
            <w:pPr>
              <w:jc w:val="center"/>
              <w:rPr>
                <w:rFonts w:ascii="Cambria" w:hAnsi="Cambria"/>
              </w:rPr>
            </w:pPr>
            <w:r w:rsidRPr="00C767F4">
              <w:rPr>
                <w:rFonts w:ascii="Cambria" w:hAnsi="Cambria"/>
              </w:rPr>
              <w:t>21.</w:t>
            </w:r>
          </w:p>
        </w:tc>
        <w:tc>
          <w:tcPr>
            <w:tcW w:w="8647" w:type="dxa"/>
            <w:vAlign w:val="center"/>
          </w:tcPr>
          <w:p w14:paraId="6BF6C31A" w14:textId="32BD83B7" w:rsidR="00CC7B1A" w:rsidRPr="00C767F4" w:rsidRDefault="00C767F4" w:rsidP="008B0F1E">
            <w:pPr>
              <w:spacing w:before="120" w:after="120"/>
              <w:jc w:val="both"/>
              <w:rPr>
                <w:rFonts w:ascii="Cambria" w:hAnsi="Cambria"/>
              </w:rPr>
            </w:pPr>
            <w:r w:rsidRPr="00C767F4">
              <w:rPr>
                <w:rFonts w:ascii="Cambria" w:hAnsi="Cambria"/>
                <w:bCs/>
              </w:rPr>
              <w:t>Rozwiązanie umożliwiające redukcję pylenia przy pracy</w:t>
            </w:r>
          </w:p>
        </w:tc>
      </w:tr>
      <w:tr w:rsidR="00CC7B1A" w14:paraId="7361259B" w14:textId="77777777" w:rsidTr="00CC7B1A">
        <w:trPr>
          <w:trHeight w:val="454"/>
        </w:trPr>
        <w:tc>
          <w:tcPr>
            <w:tcW w:w="562" w:type="dxa"/>
            <w:vAlign w:val="center"/>
          </w:tcPr>
          <w:p w14:paraId="5C18457B" w14:textId="69977945" w:rsidR="00CC7B1A" w:rsidRDefault="00C767F4" w:rsidP="007F24E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22.</w:t>
            </w:r>
          </w:p>
        </w:tc>
        <w:tc>
          <w:tcPr>
            <w:tcW w:w="8647" w:type="dxa"/>
            <w:vAlign w:val="center"/>
          </w:tcPr>
          <w:p w14:paraId="2A2E6AFC" w14:textId="39C7562D" w:rsidR="00CC7B1A" w:rsidRDefault="008B0F1E" w:rsidP="008B0F1E">
            <w:pPr>
              <w:spacing w:before="120" w:after="120"/>
              <w:jc w:val="both"/>
              <w:rPr>
                <w:rFonts w:ascii="Cambria" w:hAnsi="Cambria"/>
              </w:rPr>
            </w:pPr>
            <w:r w:rsidRPr="008B0F1E">
              <w:rPr>
                <w:rFonts w:ascii="Cambria" w:hAnsi="Cambria"/>
              </w:rPr>
              <w:t>Wykonawca musi zapewnić wsparcie techniczne i serwis oferowanego sprzętu.</w:t>
            </w:r>
          </w:p>
        </w:tc>
      </w:tr>
    </w:tbl>
    <w:p w14:paraId="63EC28A6" w14:textId="77777777" w:rsidR="00FA6EC1" w:rsidRDefault="00FA6EC1" w:rsidP="00FA6EC1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5C293556" w14:textId="77777777" w:rsidR="00AE3B53" w:rsidRDefault="00AE3B53" w:rsidP="00FA6EC1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18B8609F" w14:textId="6A5DFF06" w:rsidR="00FA6EC1" w:rsidRDefault="00FA6EC1" w:rsidP="00FA6EC1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330D8051" w14:textId="5A6BCD43" w:rsidR="00352958" w:rsidRPr="00393E40" w:rsidRDefault="00352958" w:rsidP="00FA6EC1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color w:val="000000"/>
          <w:kern w:val="0"/>
          <w:lang w:eastAsia="pl-PL"/>
          <w14:ligatures w14:val="none"/>
        </w:rPr>
      </w:pPr>
      <w:r w:rsidRPr="00393E40">
        <w:rPr>
          <w:rFonts w:ascii="Cambria" w:eastAsia="Times New Roman" w:hAnsi="Cambria" w:cs="Times New Roman"/>
          <w:b/>
          <w:bCs/>
          <w:color w:val="000000"/>
          <w:kern w:val="0"/>
          <w:lang w:eastAsia="pl-PL"/>
          <w14:ligatures w14:val="none"/>
        </w:rPr>
        <w:t>Wymogi obsługowo- eksploatacyjne:</w:t>
      </w:r>
    </w:p>
    <w:p w14:paraId="66704F30" w14:textId="77777777" w:rsidR="008F1B1E" w:rsidRPr="00393E40" w:rsidRDefault="008F1B1E" w:rsidP="008F1B1E">
      <w:pPr>
        <w:spacing w:before="120" w:after="0" w:line="240" w:lineRule="auto"/>
        <w:jc w:val="both"/>
        <w:rPr>
          <w:rFonts w:ascii="Cambria" w:eastAsia="Times New Roman" w:hAnsi="Cambria" w:cs="Times New Roman"/>
          <w:color w:val="000000"/>
          <w:kern w:val="0"/>
          <w:lang w:eastAsia="pl-PL"/>
          <w14:ligatures w14:val="none"/>
        </w:rPr>
      </w:pPr>
      <w:r w:rsidRPr="00393E40">
        <w:rPr>
          <w:rFonts w:ascii="Cambria" w:eastAsia="Times New Roman" w:hAnsi="Cambria" w:cs="Times New Roman"/>
          <w:color w:val="000000"/>
          <w:kern w:val="0"/>
          <w:lang w:eastAsia="pl-PL"/>
          <w14:ligatures w14:val="none"/>
        </w:rPr>
        <w:t>Dołączenie do protokołu zdawczo-odbiorczego na własny koszt:</w:t>
      </w:r>
    </w:p>
    <w:p w14:paraId="7D9AC1A5" w14:textId="6D17E0BA" w:rsidR="008F1B1E" w:rsidRPr="00393E40" w:rsidRDefault="008F1B1E" w:rsidP="00F22B29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Cambria" w:eastAsia="Times New Roman" w:hAnsi="Cambria" w:cs="Times New Roman"/>
          <w:color w:val="000000"/>
          <w:kern w:val="0"/>
          <w:lang w:eastAsia="pl-PL"/>
          <w14:ligatures w14:val="none"/>
        </w:rPr>
      </w:pPr>
      <w:r w:rsidRPr="00393E40">
        <w:rPr>
          <w:rFonts w:ascii="Cambria" w:eastAsia="Times New Roman" w:hAnsi="Cambria" w:cs="Times New Roman"/>
          <w:color w:val="000000"/>
          <w:kern w:val="0"/>
          <w:lang w:eastAsia="pl-PL"/>
          <w14:ligatures w14:val="none"/>
        </w:rPr>
        <w:t>Karty gwarancyjnej (na maszynę, podzespoły) i serwisowej, w języku polskim (PL).</w:t>
      </w:r>
    </w:p>
    <w:p w14:paraId="3503D5A5" w14:textId="77777777" w:rsidR="008F1B1E" w:rsidRPr="00393E40" w:rsidRDefault="008F1B1E" w:rsidP="00F22B29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Cambria" w:eastAsia="Times New Roman" w:hAnsi="Cambria" w:cs="Times New Roman"/>
          <w:color w:val="000000"/>
          <w:kern w:val="0"/>
          <w:lang w:eastAsia="pl-PL"/>
          <w14:ligatures w14:val="none"/>
        </w:rPr>
      </w:pPr>
      <w:r w:rsidRPr="00393E40">
        <w:rPr>
          <w:rFonts w:ascii="Cambria" w:eastAsia="Times New Roman" w:hAnsi="Cambria" w:cs="Times New Roman"/>
          <w:color w:val="000000"/>
          <w:kern w:val="0"/>
          <w:lang w:eastAsia="pl-PL"/>
          <w14:ligatures w14:val="none"/>
        </w:rPr>
        <w:t>Instrukcji systematycznej obsługi (codziennej, tygodniowej itd.), instrukcji obsługi i konserwacji, oraz komplet dokumentacji techniczno-ruchowej i organizacyjnej w języku polskim (PL).</w:t>
      </w:r>
    </w:p>
    <w:p w14:paraId="6BCC63FB" w14:textId="77777777" w:rsidR="008F1B1E" w:rsidRPr="00393E40" w:rsidRDefault="008F1B1E" w:rsidP="00F22B29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Cambria" w:eastAsia="Times New Roman" w:hAnsi="Cambria" w:cs="Times New Roman"/>
          <w:color w:val="000000"/>
          <w:kern w:val="0"/>
          <w:lang w:eastAsia="pl-PL"/>
          <w14:ligatures w14:val="none"/>
        </w:rPr>
      </w:pPr>
      <w:r w:rsidRPr="00393E40">
        <w:rPr>
          <w:rFonts w:ascii="Cambria" w:eastAsia="Times New Roman" w:hAnsi="Cambria" w:cs="Times New Roman"/>
          <w:color w:val="000000"/>
          <w:kern w:val="0"/>
          <w:lang w:eastAsia="pl-PL"/>
          <w14:ligatures w14:val="none"/>
        </w:rPr>
        <w:t>Deklaracji zgodności CE w języku polskim (PL).</w:t>
      </w:r>
    </w:p>
    <w:p w14:paraId="1B247D50" w14:textId="77777777" w:rsidR="008F1B1E" w:rsidRPr="00393E40" w:rsidRDefault="008F1B1E" w:rsidP="005B7ED1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Cambria" w:eastAsia="Times New Roman" w:hAnsi="Cambria" w:cs="Times New Roman"/>
          <w:color w:val="000000"/>
          <w:kern w:val="0"/>
          <w:lang w:eastAsia="pl-PL"/>
          <w14:ligatures w14:val="none"/>
        </w:rPr>
      </w:pPr>
      <w:r w:rsidRPr="00393E40">
        <w:rPr>
          <w:rFonts w:ascii="Cambria" w:eastAsia="Times New Roman" w:hAnsi="Cambria" w:cs="Times New Roman"/>
          <w:color w:val="000000"/>
          <w:kern w:val="0"/>
          <w:lang w:eastAsia="pl-PL"/>
          <w14:ligatures w14:val="none"/>
        </w:rPr>
        <w:t>Zestawienia części wymienianych przy przeglądach technicznych i ich cen (w okresie gwarancyjnym), w języku polskim (PL).</w:t>
      </w:r>
    </w:p>
    <w:p w14:paraId="61E8138B" w14:textId="77777777" w:rsidR="008F1B1E" w:rsidRDefault="008F1B1E" w:rsidP="005B7ED1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Cambria" w:eastAsia="Times New Roman" w:hAnsi="Cambria" w:cs="Times New Roman"/>
          <w:color w:val="000000"/>
          <w:kern w:val="0"/>
          <w:lang w:eastAsia="pl-PL"/>
          <w14:ligatures w14:val="none"/>
        </w:rPr>
      </w:pPr>
      <w:r w:rsidRPr="00393E40">
        <w:rPr>
          <w:rFonts w:ascii="Cambria" w:eastAsia="Times New Roman" w:hAnsi="Cambria" w:cs="Times New Roman"/>
          <w:color w:val="000000"/>
          <w:kern w:val="0"/>
          <w:lang w:eastAsia="pl-PL"/>
          <w14:ligatures w14:val="none"/>
        </w:rPr>
        <w:t>Katalogu części zamiennych oraz harmonogramu wykonywanych obsług technicznych, w języku polskim (PL) (dopuszcza się język angielski lub niemiecki,</w:t>
      </w:r>
      <w:r w:rsidRPr="00393E40">
        <w:rPr>
          <w:rFonts w:ascii="Cambria" w:eastAsia="Times New Roman" w:hAnsi="Cambria" w:cs="Times New Roman"/>
          <w:color w:val="000000"/>
          <w:kern w:val="0"/>
          <w:u w:val="single"/>
          <w:lang w:eastAsia="pl-PL"/>
          <w14:ligatures w14:val="none"/>
        </w:rPr>
        <w:t xml:space="preserve"> </w:t>
      </w:r>
      <w:r w:rsidRPr="00393E40">
        <w:rPr>
          <w:rFonts w:ascii="Cambria" w:eastAsia="Times New Roman" w:hAnsi="Cambria" w:cs="Times New Roman"/>
          <w:color w:val="000000"/>
          <w:kern w:val="0"/>
          <w:lang w:eastAsia="pl-PL"/>
          <w14:ligatures w14:val="none"/>
        </w:rPr>
        <w:t>dostęp do katalogów w trybie on-line)</w:t>
      </w:r>
    </w:p>
    <w:p w14:paraId="65C6B118" w14:textId="77777777" w:rsidR="00393E40" w:rsidRPr="00393E40" w:rsidRDefault="00393E40" w:rsidP="00393E40">
      <w:pPr>
        <w:spacing w:before="120" w:after="0" w:line="240" w:lineRule="auto"/>
        <w:ind w:left="357"/>
        <w:jc w:val="both"/>
        <w:rPr>
          <w:rFonts w:ascii="Cambria" w:eastAsia="Times New Roman" w:hAnsi="Cambria" w:cs="Times New Roman"/>
          <w:color w:val="000000"/>
          <w:kern w:val="0"/>
          <w:lang w:eastAsia="pl-PL"/>
          <w14:ligatures w14:val="none"/>
        </w:rPr>
      </w:pPr>
    </w:p>
    <w:p w14:paraId="74AE7C0C" w14:textId="5464FBA6" w:rsidR="00352958" w:rsidRPr="00393E40" w:rsidRDefault="00352958" w:rsidP="00FA6EC1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kern w:val="0"/>
          <w:lang w:eastAsia="pl-PL"/>
          <w14:ligatures w14:val="none"/>
        </w:rPr>
      </w:pPr>
    </w:p>
    <w:p w14:paraId="34B8B80D" w14:textId="77777777" w:rsidR="00352958" w:rsidRPr="00393E40" w:rsidRDefault="00352958" w:rsidP="00FA6EC1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kern w:val="0"/>
          <w:lang w:eastAsia="pl-PL"/>
          <w14:ligatures w14:val="none"/>
        </w:rPr>
      </w:pPr>
    </w:p>
    <w:p w14:paraId="745F8428" w14:textId="77777777" w:rsidR="00FA6EC1" w:rsidRPr="00393E40" w:rsidRDefault="00FA6EC1" w:rsidP="00FA6EC1">
      <w:pPr>
        <w:spacing w:after="0" w:line="240" w:lineRule="auto"/>
        <w:jc w:val="both"/>
        <w:rPr>
          <w:rFonts w:ascii="Cambria" w:eastAsia="Times New Roman" w:hAnsi="Cambria" w:cs="Times New Roman"/>
          <w:b/>
          <w:color w:val="000000"/>
          <w:kern w:val="0"/>
          <w:lang w:eastAsia="pl-PL"/>
          <w14:ligatures w14:val="none"/>
        </w:rPr>
      </w:pPr>
      <w:r w:rsidRPr="00393E40">
        <w:rPr>
          <w:rFonts w:ascii="Cambria" w:eastAsia="Times New Roman" w:hAnsi="Cambria" w:cs="Times New Roman"/>
          <w:b/>
          <w:color w:val="000000"/>
          <w:kern w:val="0"/>
          <w:lang w:eastAsia="pl-PL"/>
          <w14:ligatures w14:val="none"/>
        </w:rPr>
        <w:t>Warunki gwarancji i serwisu:</w:t>
      </w:r>
    </w:p>
    <w:p w14:paraId="0F5DEEEA" w14:textId="0B47D801" w:rsidR="00FA6EC1" w:rsidRPr="00393E40" w:rsidRDefault="00FA6EC1" w:rsidP="00FA6EC1">
      <w:pPr>
        <w:numPr>
          <w:ilvl w:val="0"/>
          <w:numId w:val="2"/>
        </w:numPr>
        <w:spacing w:before="120" w:after="0" w:line="240" w:lineRule="auto"/>
        <w:ind w:left="641" w:hanging="357"/>
        <w:jc w:val="both"/>
        <w:rPr>
          <w:rFonts w:ascii="Cambria" w:eastAsia="Times New Roman" w:hAnsi="Cambria" w:cs="Times New Roman"/>
          <w:kern w:val="0"/>
          <w:lang w:eastAsia="pl-PL"/>
          <w14:ligatures w14:val="none"/>
        </w:rPr>
      </w:pPr>
      <w:r w:rsidRPr="00393E40">
        <w:rPr>
          <w:rFonts w:ascii="Cambria" w:eastAsia="Times New Roman" w:hAnsi="Cambria" w:cs="Times New Roman"/>
          <w:kern w:val="0"/>
          <w:lang w:eastAsia="pl-PL"/>
          <w14:ligatures w14:val="none"/>
        </w:rPr>
        <w:t xml:space="preserve">Wykonawca zapewni serwis gwarancyjny i pogwarancyjny </w:t>
      </w:r>
      <w:r w:rsidR="00000138" w:rsidRPr="00393E40">
        <w:rPr>
          <w:rFonts w:ascii="Cambria" w:eastAsia="Times New Roman" w:hAnsi="Cambria" w:cs="Times New Roman"/>
          <w:kern w:val="0"/>
          <w:lang w:eastAsia="pl-PL"/>
          <w14:ligatures w14:val="none"/>
        </w:rPr>
        <w:t>walca</w:t>
      </w:r>
      <w:r w:rsidRPr="00393E40">
        <w:rPr>
          <w:rFonts w:ascii="Cambria" w:eastAsia="Times New Roman" w:hAnsi="Cambria" w:cs="Times New Roman"/>
          <w:kern w:val="0"/>
          <w:lang w:eastAsia="pl-PL"/>
          <w14:ligatures w14:val="none"/>
        </w:rPr>
        <w:t>.</w:t>
      </w:r>
    </w:p>
    <w:p w14:paraId="21A34E91" w14:textId="7AA0A9DF" w:rsidR="00FA6EC1" w:rsidRPr="00393E40" w:rsidRDefault="00FA6EC1" w:rsidP="00FA6EC1">
      <w:pPr>
        <w:numPr>
          <w:ilvl w:val="0"/>
          <w:numId w:val="2"/>
        </w:numPr>
        <w:spacing w:before="120" w:after="0" w:line="240" w:lineRule="auto"/>
        <w:ind w:left="641" w:hanging="357"/>
        <w:jc w:val="both"/>
        <w:rPr>
          <w:rFonts w:ascii="Cambria" w:eastAsia="Times New Roman" w:hAnsi="Cambria" w:cs="Times New Roman"/>
          <w:kern w:val="0"/>
          <w:lang w:eastAsia="pl-PL"/>
          <w14:ligatures w14:val="none"/>
        </w:rPr>
      </w:pPr>
      <w:r w:rsidRPr="00393E40">
        <w:rPr>
          <w:rFonts w:ascii="Cambria" w:eastAsia="Times New Roman" w:hAnsi="Cambria" w:cs="Times New Roman"/>
          <w:kern w:val="0"/>
          <w:lang w:eastAsia="pl-PL"/>
          <w14:ligatures w14:val="none"/>
        </w:rPr>
        <w:t xml:space="preserve">Gwarancja na przedmiot zamówienia co do jego jakości, zgodności z wszelkimi dotyczącymi go normami i przepisami prawa obowiązującymi w Polsce, na okres </w:t>
      </w:r>
      <w:r w:rsidRPr="00393E40">
        <w:rPr>
          <w:rFonts w:ascii="Cambria" w:eastAsia="Times New Roman" w:hAnsi="Cambria" w:cs="Times New Roman"/>
          <w:b/>
          <w:bCs/>
          <w:kern w:val="0"/>
          <w:lang w:eastAsia="pl-PL"/>
          <w14:ligatures w14:val="none"/>
        </w:rPr>
        <w:t>nie</w:t>
      </w:r>
      <w:r w:rsidRPr="00393E40">
        <w:rPr>
          <w:rFonts w:ascii="Cambria" w:eastAsia="Times New Roman" w:hAnsi="Cambria" w:cs="Times New Roman"/>
          <w:b/>
          <w:bCs/>
          <w:color w:val="FF0000"/>
          <w:kern w:val="0"/>
          <w:lang w:eastAsia="pl-PL"/>
          <w14:ligatures w14:val="none"/>
        </w:rPr>
        <w:t xml:space="preserve"> </w:t>
      </w:r>
      <w:r w:rsidRPr="00393E40">
        <w:rPr>
          <w:rFonts w:ascii="Cambria" w:eastAsia="Times New Roman" w:hAnsi="Cambria" w:cs="Times New Roman"/>
          <w:b/>
          <w:bCs/>
          <w:kern w:val="0"/>
          <w:lang w:eastAsia="pl-PL"/>
          <w14:ligatures w14:val="none"/>
        </w:rPr>
        <w:t xml:space="preserve">krótszy niż 12 miesięcy lub </w:t>
      </w:r>
      <w:r w:rsidR="00E214B7" w:rsidRPr="00393E40">
        <w:rPr>
          <w:rFonts w:ascii="Cambria" w:eastAsia="Times New Roman" w:hAnsi="Cambria" w:cs="Times New Roman"/>
          <w:b/>
          <w:bCs/>
          <w:kern w:val="0"/>
          <w:lang w:eastAsia="pl-PL"/>
          <w14:ligatures w14:val="none"/>
        </w:rPr>
        <w:t>20</w:t>
      </w:r>
      <w:r w:rsidR="00BD7D7F" w:rsidRPr="00393E40">
        <w:rPr>
          <w:rFonts w:ascii="Cambria" w:eastAsia="Times New Roman" w:hAnsi="Cambria" w:cs="Times New Roman"/>
          <w:b/>
          <w:bCs/>
          <w:kern w:val="0"/>
          <w:lang w:eastAsia="pl-PL"/>
          <w14:ligatures w14:val="none"/>
        </w:rPr>
        <w:t>00</w:t>
      </w:r>
      <w:r w:rsidRPr="00393E40">
        <w:rPr>
          <w:rFonts w:ascii="Cambria" w:eastAsia="Times New Roman" w:hAnsi="Cambria" w:cs="Times New Roman"/>
          <w:b/>
          <w:bCs/>
          <w:kern w:val="0"/>
          <w:lang w:eastAsia="pl-PL"/>
          <w14:ligatures w14:val="none"/>
        </w:rPr>
        <w:t xml:space="preserve"> </w:t>
      </w:r>
      <w:r w:rsidR="00D31041" w:rsidRPr="00393E40">
        <w:rPr>
          <w:rFonts w:ascii="Cambria" w:eastAsia="Times New Roman" w:hAnsi="Cambria" w:cs="Times New Roman"/>
          <w:b/>
          <w:bCs/>
          <w:kern w:val="0"/>
          <w:lang w:eastAsia="pl-PL"/>
          <w14:ligatures w14:val="none"/>
        </w:rPr>
        <w:t>moto</w:t>
      </w:r>
      <w:r w:rsidRPr="00393E40">
        <w:rPr>
          <w:rFonts w:ascii="Cambria" w:eastAsia="Times New Roman" w:hAnsi="Cambria" w:cs="Times New Roman"/>
          <w:b/>
          <w:bCs/>
          <w:kern w:val="0"/>
          <w:lang w:eastAsia="pl-PL"/>
          <w14:ligatures w14:val="none"/>
        </w:rPr>
        <w:t>godzin</w:t>
      </w:r>
      <w:r w:rsidR="00565B29" w:rsidRPr="00393E40">
        <w:rPr>
          <w:rFonts w:ascii="Cambria" w:eastAsia="Times New Roman" w:hAnsi="Cambria" w:cs="Times New Roman"/>
          <w:b/>
          <w:bCs/>
          <w:kern w:val="0"/>
          <w:lang w:eastAsia="pl-PL"/>
          <w14:ligatures w14:val="none"/>
        </w:rPr>
        <w:t xml:space="preserve"> </w:t>
      </w:r>
      <w:r w:rsidR="00565B29" w:rsidRPr="00393E40">
        <w:rPr>
          <w:rFonts w:ascii="Cambria" w:eastAsia="Times New Roman" w:hAnsi="Cambria" w:cs="Times New Roman"/>
          <w:kern w:val="0"/>
          <w:lang w:eastAsia="pl-PL"/>
          <w14:ligatures w14:val="none"/>
        </w:rPr>
        <w:t>pracy</w:t>
      </w:r>
      <w:r w:rsidRPr="00393E40">
        <w:rPr>
          <w:rFonts w:ascii="Cambria" w:eastAsia="Times New Roman" w:hAnsi="Cambria" w:cs="Times New Roman"/>
          <w:kern w:val="0"/>
          <w:lang w:eastAsia="pl-PL"/>
          <w14:ligatures w14:val="none"/>
        </w:rPr>
        <w:t xml:space="preserve"> od chwili wydania urządzenia Zamawiającemu po potwierdzeniu protokołu zdawczo-odbiorczego bez uwag w miejscu lokalizacji tj.  Lasy Państwowe Ośrodek Transportu Leśnego przy ul. Poznańskiej 10 w Świebodzinie.</w:t>
      </w:r>
    </w:p>
    <w:p w14:paraId="4165DEEE" w14:textId="77777777" w:rsidR="00FA6EC1" w:rsidRPr="00393E40" w:rsidRDefault="00FA6EC1" w:rsidP="00FA6EC1">
      <w:pPr>
        <w:numPr>
          <w:ilvl w:val="0"/>
          <w:numId w:val="2"/>
        </w:numPr>
        <w:spacing w:before="120" w:after="0" w:line="240" w:lineRule="auto"/>
        <w:ind w:left="641" w:hanging="357"/>
        <w:jc w:val="both"/>
        <w:rPr>
          <w:rFonts w:ascii="Cambria" w:eastAsia="Times New Roman" w:hAnsi="Cambria" w:cs="Times New Roman"/>
          <w:kern w:val="0"/>
          <w:lang w:eastAsia="pl-PL"/>
          <w14:ligatures w14:val="none"/>
        </w:rPr>
      </w:pPr>
      <w:r w:rsidRPr="00393E40">
        <w:rPr>
          <w:rFonts w:ascii="Cambria" w:eastAsia="Times New Roman" w:hAnsi="Cambria" w:cs="Times New Roman"/>
          <w:kern w:val="0"/>
          <w:lang w:eastAsia="pl-PL"/>
          <w14:ligatures w14:val="none"/>
        </w:rPr>
        <w:t>Wykonawca zobowiązany jest przedstawić przy podpisywaniu umowy dokumenty autoryzacyjne producenta na wykonywanie czynności serwisowych - oświadczenie, z których wynikać będzie, że wykonywanie usług gwarancyjnych przez Wykonawcę nie pozbawi Zamawiającego gwarancji producenta.</w:t>
      </w:r>
    </w:p>
    <w:p w14:paraId="7C26365C" w14:textId="77777777" w:rsidR="00FA6EC1" w:rsidRPr="00393E40" w:rsidRDefault="00FA6EC1" w:rsidP="00FA6EC1">
      <w:pPr>
        <w:numPr>
          <w:ilvl w:val="0"/>
          <w:numId w:val="2"/>
        </w:numPr>
        <w:spacing w:before="120" w:after="0" w:line="240" w:lineRule="auto"/>
        <w:ind w:left="641" w:hanging="357"/>
        <w:jc w:val="both"/>
        <w:rPr>
          <w:rFonts w:ascii="Cambria" w:eastAsia="Times New Roman" w:hAnsi="Cambria" w:cs="Times New Roman"/>
          <w:kern w:val="0"/>
          <w:lang w:eastAsia="pl-PL"/>
          <w14:ligatures w14:val="none"/>
        </w:rPr>
      </w:pPr>
      <w:r w:rsidRPr="00393E40">
        <w:rPr>
          <w:rFonts w:ascii="Cambria" w:eastAsia="Times New Roman" w:hAnsi="Cambria" w:cs="Times New Roman"/>
          <w:kern w:val="0"/>
          <w:lang w:eastAsia="pl-PL"/>
          <w14:ligatures w14:val="none"/>
        </w:rPr>
        <w:t>Gwarancja obejmuje wszystkie wykryte usterki, wady, awarie i uszkodzenia materiałowe i wykonawcze powstałe przy prawidłowej eksploatacji dostarczonego urządzenia zgodnym z instrukcją obsługi.</w:t>
      </w:r>
    </w:p>
    <w:p w14:paraId="610068D2" w14:textId="77777777" w:rsidR="00FA6EC1" w:rsidRPr="00393E40" w:rsidRDefault="00FA6EC1" w:rsidP="00FA6EC1">
      <w:pPr>
        <w:numPr>
          <w:ilvl w:val="0"/>
          <w:numId w:val="2"/>
        </w:numPr>
        <w:spacing w:before="120" w:after="0" w:line="240" w:lineRule="auto"/>
        <w:ind w:left="641" w:hanging="357"/>
        <w:jc w:val="both"/>
        <w:rPr>
          <w:rFonts w:ascii="Cambria" w:eastAsia="Times New Roman" w:hAnsi="Cambria" w:cs="Times New Roman"/>
          <w:kern w:val="0"/>
          <w:lang w:eastAsia="pl-PL"/>
          <w14:ligatures w14:val="none"/>
        </w:rPr>
      </w:pPr>
      <w:r w:rsidRPr="00393E40">
        <w:rPr>
          <w:rFonts w:ascii="Cambria" w:eastAsia="Times New Roman" w:hAnsi="Cambria" w:cs="Times New Roman"/>
          <w:kern w:val="0"/>
          <w:lang w:eastAsia="pl-PL"/>
          <w14:ligatures w14:val="none"/>
        </w:rPr>
        <w:t>Wszelkie koszty związane z realizacją gwarancji ponosi Wykonawca.</w:t>
      </w:r>
    </w:p>
    <w:p w14:paraId="67C234CD" w14:textId="77777777" w:rsidR="00FA6EC1" w:rsidRPr="00393E40" w:rsidRDefault="00FA6EC1" w:rsidP="00FA6EC1">
      <w:pPr>
        <w:numPr>
          <w:ilvl w:val="0"/>
          <w:numId w:val="2"/>
        </w:numPr>
        <w:spacing w:before="120" w:after="0" w:line="240" w:lineRule="auto"/>
        <w:ind w:left="641" w:hanging="357"/>
        <w:jc w:val="both"/>
        <w:rPr>
          <w:rFonts w:ascii="Cambria" w:eastAsia="Times New Roman" w:hAnsi="Cambria" w:cs="Times New Roman"/>
          <w:kern w:val="0"/>
          <w:lang w:eastAsia="pl-PL"/>
          <w14:ligatures w14:val="none"/>
        </w:rPr>
      </w:pPr>
      <w:r w:rsidRPr="00393E40">
        <w:rPr>
          <w:rFonts w:ascii="Cambria" w:eastAsia="Times New Roman" w:hAnsi="Cambria" w:cs="Times New Roman"/>
          <w:kern w:val="0"/>
          <w:lang w:eastAsia="pl-PL"/>
          <w14:ligatures w14:val="none"/>
        </w:rPr>
        <w:t>Wykonawca zobowiązuje się wobec Zamawiającego do zaspokojenia wszelkich roszczeń wynikłych z tytułu niewykonania lub nienależytego wykonania przedmiotu umowy na podstawie obowiązujących przepisów Kodeksu cywilnego o odszkodowaniu oraz o rękojmi za wady fizyczne i prawne oraz gwarancji jakości.</w:t>
      </w:r>
    </w:p>
    <w:p w14:paraId="2070879F" w14:textId="77777777" w:rsidR="00FA6EC1" w:rsidRPr="00393E40" w:rsidRDefault="00FA6EC1" w:rsidP="00FA6EC1">
      <w:pPr>
        <w:numPr>
          <w:ilvl w:val="0"/>
          <w:numId w:val="2"/>
        </w:numPr>
        <w:spacing w:before="120" w:after="0" w:line="240" w:lineRule="auto"/>
        <w:ind w:left="641" w:hanging="357"/>
        <w:jc w:val="both"/>
        <w:rPr>
          <w:rFonts w:ascii="Cambria" w:eastAsia="Times New Roman" w:hAnsi="Cambria" w:cs="Times New Roman"/>
          <w:kern w:val="0"/>
          <w:lang w:eastAsia="pl-PL"/>
          <w14:ligatures w14:val="none"/>
        </w:rPr>
      </w:pPr>
      <w:bookmarkStart w:id="3" w:name="_Hlk120005413"/>
      <w:r w:rsidRPr="00393E40">
        <w:rPr>
          <w:rFonts w:ascii="Cambria" w:eastAsia="Times New Roman" w:hAnsi="Cambria" w:cs="Times New Roman"/>
          <w:kern w:val="0"/>
          <w:lang w:eastAsia="pl-PL"/>
          <w14:ligatures w14:val="none"/>
        </w:rPr>
        <w:t xml:space="preserve">Czas dokonania diagnozy na zgłoszoną awarię – </w:t>
      </w:r>
      <w:r w:rsidRPr="00393E40">
        <w:rPr>
          <w:rFonts w:ascii="Cambria" w:eastAsia="Times New Roman" w:hAnsi="Cambria" w:cs="Times New Roman"/>
          <w:b/>
          <w:bCs/>
          <w:kern w:val="0"/>
          <w:lang w:eastAsia="pl-PL"/>
          <w14:ligatures w14:val="none"/>
        </w:rPr>
        <w:t>nie dłuższy niż 3 dni robocze</w:t>
      </w:r>
      <w:r w:rsidRPr="00393E40">
        <w:rPr>
          <w:rFonts w:ascii="Cambria" w:eastAsia="Times New Roman" w:hAnsi="Cambria" w:cs="Times New Roman"/>
          <w:kern w:val="0"/>
          <w:lang w:eastAsia="pl-PL"/>
          <w14:ligatures w14:val="none"/>
        </w:rPr>
        <w:t xml:space="preserve"> od daty e-mailowego zgłoszenia przez Zamawiającego. </w:t>
      </w:r>
    </w:p>
    <w:bookmarkEnd w:id="3"/>
    <w:p w14:paraId="180FAEDD" w14:textId="77777777" w:rsidR="00FA6EC1" w:rsidRPr="00393E40" w:rsidRDefault="00FA6EC1" w:rsidP="00FA6EC1">
      <w:pPr>
        <w:numPr>
          <w:ilvl w:val="0"/>
          <w:numId w:val="2"/>
        </w:numPr>
        <w:spacing w:before="120" w:after="0" w:line="240" w:lineRule="auto"/>
        <w:ind w:left="641" w:hanging="357"/>
        <w:jc w:val="both"/>
        <w:rPr>
          <w:rFonts w:ascii="Cambria" w:eastAsia="Times New Roman" w:hAnsi="Cambria" w:cs="Times New Roman"/>
          <w:b/>
          <w:bCs/>
          <w:kern w:val="0"/>
          <w:lang w:eastAsia="pl-PL"/>
          <w14:ligatures w14:val="none"/>
        </w:rPr>
      </w:pPr>
      <w:r w:rsidRPr="00393E40">
        <w:rPr>
          <w:rFonts w:ascii="Cambria" w:eastAsia="Times New Roman" w:hAnsi="Cambria" w:cs="Times New Roman"/>
          <w:kern w:val="0"/>
          <w:lang w:eastAsia="pl-PL"/>
          <w14:ligatures w14:val="none"/>
        </w:rPr>
        <w:t xml:space="preserve">Maksymalny czas na usunięcie awarii </w:t>
      </w:r>
      <w:r w:rsidRPr="00393E40">
        <w:rPr>
          <w:rFonts w:ascii="Cambria" w:eastAsia="Times New Roman" w:hAnsi="Cambria" w:cs="Times New Roman"/>
          <w:b/>
          <w:bCs/>
          <w:kern w:val="0"/>
          <w:lang w:eastAsia="pl-PL"/>
          <w14:ligatures w14:val="none"/>
        </w:rPr>
        <w:t>nie dłuższy niż 14 dni</w:t>
      </w:r>
      <w:r w:rsidRPr="00393E40">
        <w:rPr>
          <w:rFonts w:ascii="Cambria" w:eastAsia="Times New Roman" w:hAnsi="Cambria" w:cs="Times New Roman"/>
          <w:kern w:val="0"/>
          <w:lang w:eastAsia="pl-PL"/>
          <w14:ligatures w14:val="none"/>
        </w:rPr>
        <w:t xml:space="preserve"> kalendarzowych  od dnia zgłoszenia awarii, a w uzasadnionych obiektywnych przypadkach w terminie uzgodnionym z Zamawiającym licząc od dnia wykonania diagnostyki. </w:t>
      </w:r>
    </w:p>
    <w:p w14:paraId="2CB40E6E" w14:textId="3B0E1736" w:rsidR="00FA6EC1" w:rsidRPr="00393E40" w:rsidRDefault="00FA6EC1" w:rsidP="00AE3B53">
      <w:pPr>
        <w:numPr>
          <w:ilvl w:val="0"/>
          <w:numId w:val="2"/>
        </w:numPr>
        <w:spacing w:before="120" w:after="0" w:line="240" w:lineRule="auto"/>
        <w:ind w:left="681" w:hanging="397"/>
        <w:jc w:val="both"/>
        <w:rPr>
          <w:rFonts w:ascii="Cambria" w:eastAsia="Times New Roman" w:hAnsi="Cambria" w:cs="Times New Roman"/>
          <w:b/>
          <w:bCs/>
          <w:kern w:val="0"/>
          <w:lang w:eastAsia="pl-PL"/>
          <w14:ligatures w14:val="none"/>
        </w:rPr>
      </w:pPr>
      <w:r w:rsidRPr="00393E40">
        <w:rPr>
          <w:rFonts w:ascii="Cambria" w:eastAsia="Times New Roman" w:hAnsi="Cambria" w:cs="Times New Roman"/>
          <w:kern w:val="0"/>
          <w:lang w:eastAsia="pl-PL"/>
          <w14:ligatures w14:val="none"/>
        </w:rPr>
        <w:t xml:space="preserve">Jeżeli wykonawca nie usunie w terminach wskazanych w pkt. powyżej awarii, </w:t>
      </w:r>
      <w:r w:rsidR="00AE3B53" w:rsidRPr="00393E40">
        <w:rPr>
          <w:rFonts w:ascii="Cambria" w:eastAsia="Times New Roman" w:hAnsi="Cambria" w:cs="Times New Roman"/>
          <w:kern w:val="0"/>
          <w:lang w:eastAsia="pl-PL"/>
          <w14:ligatures w14:val="none"/>
        </w:rPr>
        <w:t xml:space="preserve"> </w:t>
      </w:r>
      <w:r w:rsidRPr="00393E40">
        <w:rPr>
          <w:rFonts w:ascii="Cambria" w:eastAsia="Times New Roman" w:hAnsi="Cambria" w:cs="Times New Roman"/>
          <w:kern w:val="0"/>
          <w:lang w:eastAsia="pl-PL"/>
          <w14:ligatures w14:val="none"/>
        </w:rPr>
        <w:t xml:space="preserve">wady, usterki stwierdzonej w okresie gwarancji lub nie wykona napraw lub innych zobowiązań gwarancyjnych, Zamawiający ma prawo, bez utraty uprawnień z tytułu gwarancji, usunąć awarię, wadę, usterkę we własnym zakresie lub powierzyć naprawę innemu wykonawcy na koszt i ryzyko gwaranta. </w:t>
      </w:r>
    </w:p>
    <w:p w14:paraId="129A6A01" w14:textId="269D58BF" w:rsidR="00FA6EC1" w:rsidRPr="00393E40" w:rsidRDefault="00AE3B53" w:rsidP="00FA6EC1">
      <w:pPr>
        <w:numPr>
          <w:ilvl w:val="0"/>
          <w:numId w:val="2"/>
        </w:numPr>
        <w:spacing w:before="120" w:after="0" w:line="276" w:lineRule="auto"/>
        <w:ind w:left="641" w:hanging="357"/>
        <w:jc w:val="both"/>
        <w:rPr>
          <w:rFonts w:ascii="Cambria" w:eastAsia="Times New Roman" w:hAnsi="Cambria" w:cs="Times New Roman"/>
          <w:kern w:val="0"/>
          <w:lang w:eastAsia="pl-PL"/>
          <w14:ligatures w14:val="none"/>
        </w:rPr>
      </w:pPr>
      <w:r w:rsidRPr="00393E40">
        <w:rPr>
          <w:rFonts w:ascii="Cambria" w:eastAsia="Times New Roman" w:hAnsi="Cambria" w:cs="Times New Roman"/>
          <w:kern w:val="0"/>
          <w:lang w:eastAsia="pl-PL"/>
          <w14:ligatures w14:val="none"/>
        </w:rPr>
        <w:t xml:space="preserve"> </w:t>
      </w:r>
      <w:r w:rsidR="00FA6EC1" w:rsidRPr="00393E40">
        <w:rPr>
          <w:rFonts w:ascii="Cambria" w:eastAsia="Times New Roman" w:hAnsi="Cambria" w:cs="Times New Roman"/>
          <w:kern w:val="0"/>
          <w:lang w:eastAsia="pl-PL"/>
          <w14:ligatures w14:val="none"/>
        </w:rPr>
        <w:t>Gwarancja wydłużona jest o czas napraw gwarancyjnych.</w:t>
      </w:r>
    </w:p>
    <w:p w14:paraId="48E16C40" w14:textId="77777777" w:rsidR="00FA6EC1" w:rsidRPr="00393E40" w:rsidRDefault="00FA6EC1" w:rsidP="00AE3B53">
      <w:pPr>
        <w:numPr>
          <w:ilvl w:val="0"/>
          <w:numId w:val="2"/>
        </w:numPr>
        <w:spacing w:before="120" w:after="0" w:line="240" w:lineRule="auto"/>
        <w:ind w:left="681" w:hanging="397"/>
        <w:jc w:val="both"/>
        <w:rPr>
          <w:rFonts w:ascii="Cambria" w:eastAsia="Times New Roman" w:hAnsi="Cambria" w:cs="Times New Roman"/>
          <w:kern w:val="0"/>
          <w:lang w:eastAsia="pl-PL"/>
          <w14:ligatures w14:val="none"/>
        </w:rPr>
      </w:pPr>
      <w:r w:rsidRPr="00393E40">
        <w:rPr>
          <w:rFonts w:ascii="Cambria" w:eastAsia="Times New Roman" w:hAnsi="Cambria" w:cs="Times New Roman"/>
          <w:kern w:val="0"/>
          <w:lang w:eastAsia="pl-PL"/>
          <w14:ligatures w14:val="none"/>
        </w:rPr>
        <w:t xml:space="preserve">Usługa serwisowa w ramach gwarancji, w tym przeglądy serwisowe – </w:t>
      </w:r>
      <w:r w:rsidRPr="00393E40">
        <w:rPr>
          <w:rFonts w:ascii="Cambria" w:eastAsia="Times New Roman" w:hAnsi="Cambria" w:cs="Times New Roman"/>
          <w:b/>
          <w:bCs/>
          <w:kern w:val="0"/>
          <w:lang w:eastAsia="pl-PL"/>
          <w14:ligatures w14:val="none"/>
        </w:rPr>
        <w:t>do 5 dni roboczych</w:t>
      </w:r>
      <w:r w:rsidRPr="00393E40">
        <w:rPr>
          <w:rFonts w:ascii="Cambria" w:eastAsia="Times New Roman" w:hAnsi="Cambria" w:cs="Times New Roman"/>
          <w:kern w:val="0"/>
          <w:lang w:eastAsia="pl-PL"/>
          <w14:ligatures w14:val="none"/>
        </w:rPr>
        <w:t xml:space="preserve"> od daty e-mailowego zgłoszenia przez Zamawiającego. </w:t>
      </w:r>
    </w:p>
    <w:p w14:paraId="0B029C75" w14:textId="629F076E" w:rsidR="00FA6EC1" w:rsidRPr="00393E40" w:rsidRDefault="00FA6EC1" w:rsidP="00AE3B53">
      <w:pPr>
        <w:numPr>
          <w:ilvl w:val="0"/>
          <w:numId w:val="2"/>
        </w:numPr>
        <w:spacing w:before="120" w:after="0" w:line="240" w:lineRule="auto"/>
        <w:ind w:left="681" w:hanging="397"/>
        <w:jc w:val="both"/>
        <w:rPr>
          <w:rFonts w:ascii="Cambria" w:eastAsia="Times New Roman" w:hAnsi="Cambria" w:cs="Times New Roman"/>
          <w:b/>
          <w:bCs/>
          <w:kern w:val="0"/>
          <w:lang w:eastAsia="pl-PL"/>
          <w14:ligatures w14:val="none"/>
        </w:rPr>
      </w:pPr>
      <w:r w:rsidRPr="00393E40">
        <w:rPr>
          <w:rFonts w:ascii="Cambria" w:eastAsia="Times New Roman" w:hAnsi="Cambria" w:cs="Times New Roman"/>
          <w:bCs/>
          <w:kern w:val="0"/>
          <w:lang w:eastAsia="pl-PL"/>
          <w14:ligatures w14:val="none"/>
        </w:rPr>
        <w:t>W trakcie gwarancji</w:t>
      </w:r>
      <w:r w:rsidR="00E214B7" w:rsidRPr="00393E40">
        <w:rPr>
          <w:rFonts w:ascii="Cambria" w:eastAsia="Times New Roman" w:hAnsi="Cambria" w:cs="Times New Roman"/>
          <w:bCs/>
          <w:kern w:val="0"/>
          <w:lang w:eastAsia="pl-PL"/>
          <w14:ligatures w14:val="none"/>
        </w:rPr>
        <w:t xml:space="preserve"> </w:t>
      </w:r>
      <w:r w:rsidRPr="00393E40">
        <w:rPr>
          <w:rFonts w:ascii="Cambria" w:eastAsia="Times New Roman" w:hAnsi="Cambria" w:cs="Times New Roman"/>
          <w:bCs/>
          <w:kern w:val="0"/>
          <w:lang w:eastAsia="pl-PL"/>
          <w14:ligatures w14:val="none"/>
        </w:rPr>
        <w:t xml:space="preserve">transport </w:t>
      </w:r>
      <w:proofErr w:type="spellStart"/>
      <w:r w:rsidR="00E214B7" w:rsidRPr="00393E40">
        <w:rPr>
          <w:rFonts w:ascii="Cambria" w:eastAsia="Times New Roman" w:hAnsi="Cambria" w:cs="Times New Roman"/>
          <w:bCs/>
          <w:kern w:val="0"/>
          <w:lang w:eastAsia="pl-PL"/>
          <w14:ligatures w14:val="none"/>
        </w:rPr>
        <w:t>mulczera</w:t>
      </w:r>
      <w:proofErr w:type="spellEnd"/>
      <w:r w:rsidRPr="00393E40">
        <w:rPr>
          <w:rFonts w:ascii="Cambria" w:eastAsia="Times New Roman" w:hAnsi="Cambria" w:cs="Times New Roman"/>
          <w:bCs/>
          <w:kern w:val="0"/>
          <w:lang w:eastAsia="pl-PL"/>
          <w14:ligatures w14:val="none"/>
        </w:rPr>
        <w:t xml:space="preserve"> do punktu serwisowego nieodpłatnie staraniem i na koszt sprzedawcy.</w:t>
      </w:r>
      <w:r w:rsidRPr="00393E40">
        <w:rPr>
          <w:rFonts w:ascii="Cambria" w:eastAsia="Times New Roman" w:hAnsi="Cambria" w:cs="Times New Roman"/>
          <w:b/>
          <w:bCs/>
          <w:kern w:val="0"/>
          <w:lang w:eastAsia="pl-PL"/>
          <w14:ligatures w14:val="none"/>
        </w:rPr>
        <w:t xml:space="preserve"> </w:t>
      </w:r>
    </w:p>
    <w:p w14:paraId="7E38F9BC" w14:textId="77C5EDC1" w:rsidR="00FA6EC1" w:rsidRPr="00393E40" w:rsidRDefault="00AE3B53" w:rsidP="00FA6EC1">
      <w:pPr>
        <w:numPr>
          <w:ilvl w:val="0"/>
          <w:numId w:val="2"/>
        </w:numPr>
        <w:spacing w:before="120" w:after="0" w:line="240" w:lineRule="auto"/>
        <w:ind w:left="641" w:hanging="357"/>
        <w:jc w:val="both"/>
        <w:rPr>
          <w:rFonts w:ascii="Cambria" w:eastAsia="Times New Roman" w:hAnsi="Cambria" w:cs="Times New Roman"/>
          <w:kern w:val="0"/>
          <w:lang w:eastAsia="pl-PL"/>
          <w14:ligatures w14:val="none"/>
        </w:rPr>
      </w:pPr>
      <w:r w:rsidRPr="00393E40">
        <w:rPr>
          <w:rFonts w:ascii="Cambria" w:eastAsia="Times New Roman" w:hAnsi="Cambria" w:cs="Times New Roman"/>
          <w:kern w:val="0"/>
          <w:lang w:eastAsia="pl-PL"/>
          <w14:ligatures w14:val="none"/>
        </w:rPr>
        <w:t xml:space="preserve"> </w:t>
      </w:r>
      <w:r w:rsidR="00FA6EC1" w:rsidRPr="00393E40">
        <w:rPr>
          <w:rFonts w:ascii="Cambria" w:eastAsia="Times New Roman" w:hAnsi="Cambria" w:cs="Times New Roman"/>
          <w:kern w:val="0"/>
          <w:lang w:eastAsia="pl-PL"/>
          <w14:ligatures w14:val="none"/>
        </w:rPr>
        <w:t>Gwarancja nie obejmuje:</w:t>
      </w:r>
    </w:p>
    <w:p w14:paraId="6AD19B34" w14:textId="635F1040" w:rsidR="00FA6EC1" w:rsidRPr="00393E40" w:rsidRDefault="00A9783C" w:rsidP="00C767F4">
      <w:pPr>
        <w:spacing w:after="0" w:line="240" w:lineRule="auto"/>
        <w:ind w:left="1004" w:hanging="284"/>
        <w:jc w:val="both"/>
        <w:rPr>
          <w:rFonts w:ascii="Cambria" w:eastAsia="Times New Roman" w:hAnsi="Cambria" w:cs="Times New Roman"/>
          <w:kern w:val="0"/>
          <w:lang w:eastAsia="pl-PL"/>
          <w14:ligatures w14:val="none"/>
        </w:rPr>
      </w:pPr>
      <w:r w:rsidRPr="00393E40">
        <w:rPr>
          <w:rFonts w:ascii="Cambria" w:eastAsia="Times New Roman" w:hAnsi="Cambria" w:cs="Times New Roman"/>
          <w:kern w:val="0"/>
          <w:lang w:eastAsia="pl-PL"/>
          <w14:ligatures w14:val="none"/>
        </w:rPr>
        <w:t>a)</w:t>
      </w:r>
      <w:r w:rsidR="00FA6EC1" w:rsidRPr="00393E40">
        <w:rPr>
          <w:rFonts w:ascii="Cambria" w:eastAsia="Times New Roman" w:hAnsi="Cambria" w:cs="Times New Roman"/>
          <w:kern w:val="0"/>
          <w:lang w:eastAsia="pl-PL"/>
          <w14:ligatures w14:val="none"/>
        </w:rPr>
        <w:t xml:space="preserve"> materiałów i części wynikających z normalnego użytkowania takich jak oleje, smary, wkłady filtrów, </w:t>
      </w:r>
      <w:r w:rsidR="00E214B7" w:rsidRPr="00393E40">
        <w:rPr>
          <w:rFonts w:ascii="Cambria" w:eastAsia="Times New Roman" w:hAnsi="Cambria" w:cs="Times New Roman"/>
          <w:kern w:val="0"/>
          <w:lang w:eastAsia="pl-PL"/>
          <w14:ligatures w14:val="none"/>
        </w:rPr>
        <w:t>paski klinowe, pasy napędowe, sworznie, tuleje</w:t>
      </w:r>
      <w:r w:rsidR="00C767F4" w:rsidRPr="00393E40">
        <w:rPr>
          <w:rFonts w:ascii="Cambria" w:eastAsia="Times New Roman" w:hAnsi="Cambria" w:cs="Times New Roman"/>
          <w:kern w:val="0"/>
          <w:lang w:eastAsia="pl-PL"/>
          <w14:ligatures w14:val="none"/>
        </w:rPr>
        <w:t xml:space="preserve">, noże </w:t>
      </w:r>
      <w:r w:rsidR="0036654C" w:rsidRPr="00393E40">
        <w:rPr>
          <w:rFonts w:ascii="Cambria" w:eastAsia="Times New Roman" w:hAnsi="Cambria" w:cs="Times New Roman"/>
          <w:kern w:val="0"/>
          <w:lang w:eastAsia="pl-PL"/>
          <w14:ligatures w14:val="none"/>
        </w:rPr>
        <w:t>robocze</w:t>
      </w:r>
      <w:r w:rsidR="00E214B7" w:rsidRPr="00393E40">
        <w:rPr>
          <w:rFonts w:ascii="Cambria" w:eastAsia="Times New Roman" w:hAnsi="Cambria" w:cs="Times New Roman"/>
          <w:kern w:val="0"/>
          <w:lang w:eastAsia="pl-PL"/>
          <w14:ligatures w14:val="none"/>
        </w:rPr>
        <w:t>;</w:t>
      </w:r>
    </w:p>
    <w:p w14:paraId="063C081D" w14:textId="1EAD002F" w:rsidR="00FA6EC1" w:rsidRPr="00393E40" w:rsidRDefault="00FA6EC1" w:rsidP="00C767F4">
      <w:pPr>
        <w:spacing w:before="120" w:after="0" w:line="240" w:lineRule="auto"/>
        <w:ind w:left="1004" w:hanging="284"/>
        <w:jc w:val="both"/>
        <w:rPr>
          <w:rFonts w:ascii="Cambria" w:eastAsia="Times New Roman" w:hAnsi="Cambria" w:cs="Times New Roman"/>
          <w:kern w:val="0"/>
          <w:lang w:eastAsia="pl-PL"/>
          <w14:ligatures w14:val="none"/>
        </w:rPr>
      </w:pPr>
      <w:r w:rsidRPr="00393E40">
        <w:rPr>
          <w:rFonts w:ascii="Cambria" w:eastAsia="Times New Roman" w:hAnsi="Cambria" w:cs="Times New Roman"/>
          <w:kern w:val="0"/>
          <w:lang w:eastAsia="pl-PL"/>
          <w14:ligatures w14:val="none"/>
        </w:rPr>
        <w:t>b)</w:t>
      </w:r>
      <w:r w:rsidR="00A9783C" w:rsidRPr="00393E40">
        <w:rPr>
          <w:rFonts w:ascii="Cambria" w:eastAsia="Times New Roman" w:hAnsi="Cambria" w:cs="Times New Roman"/>
          <w:kern w:val="0"/>
          <w:lang w:eastAsia="pl-PL"/>
          <w14:ligatures w14:val="none"/>
        </w:rPr>
        <w:t xml:space="preserve"> </w:t>
      </w:r>
      <w:r w:rsidRPr="00393E40">
        <w:rPr>
          <w:rFonts w:ascii="Cambria" w:eastAsia="Times New Roman" w:hAnsi="Cambria" w:cs="Times New Roman"/>
          <w:kern w:val="0"/>
          <w:lang w:eastAsia="pl-PL"/>
          <w14:ligatures w14:val="none"/>
        </w:rPr>
        <w:t>niewłaściwego użytkowania, wypadku, przeróbki, czy nieprzestrzegania instrukcji w zakresie konserwacji lub użytkowania produktu.</w:t>
      </w:r>
    </w:p>
    <w:p w14:paraId="480FFB81" w14:textId="77777777" w:rsidR="00FA6EC1" w:rsidRPr="00393E40" w:rsidRDefault="00FA6EC1" w:rsidP="00FA6EC1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kern w:val="0"/>
          <w:lang w:eastAsia="pl-PL"/>
          <w14:ligatures w14:val="none"/>
        </w:rPr>
      </w:pPr>
    </w:p>
    <w:p w14:paraId="66A6DDA0" w14:textId="77777777" w:rsidR="00FA6EC1" w:rsidRDefault="00FA6EC1" w:rsidP="00FA6EC1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kern w:val="0"/>
          <w:lang w:eastAsia="pl-PL"/>
          <w14:ligatures w14:val="none"/>
        </w:rPr>
      </w:pPr>
    </w:p>
    <w:p w14:paraId="0CC09F94" w14:textId="77777777" w:rsidR="00393E40" w:rsidRDefault="00393E40" w:rsidP="00FA6EC1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kern w:val="0"/>
          <w:lang w:eastAsia="pl-PL"/>
          <w14:ligatures w14:val="none"/>
        </w:rPr>
      </w:pPr>
    </w:p>
    <w:p w14:paraId="7D129857" w14:textId="77777777" w:rsidR="00393E40" w:rsidRDefault="00393E40" w:rsidP="00FA6EC1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kern w:val="0"/>
          <w:lang w:eastAsia="pl-PL"/>
          <w14:ligatures w14:val="none"/>
        </w:rPr>
      </w:pPr>
    </w:p>
    <w:p w14:paraId="25612430" w14:textId="77777777" w:rsidR="00393E40" w:rsidRDefault="00393E40" w:rsidP="00FA6EC1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kern w:val="0"/>
          <w:lang w:eastAsia="pl-PL"/>
          <w14:ligatures w14:val="none"/>
        </w:rPr>
      </w:pPr>
    </w:p>
    <w:p w14:paraId="5695E714" w14:textId="77777777" w:rsidR="00393E40" w:rsidRPr="00393E40" w:rsidRDefault="00393E40" w:rsidP="00FA6EC1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kern w:val="0"/>
          <w:lang w:eastAsia="pl-PL"/>
          <w14:ligatures w14:val="none"/>
        </w:rPr>
      </w:pPr>
    </w:p>
    <w:p w14:paraId="2A912E47" w14:textId="77777777" w:rsidR="00FA6EC1" w:rsidRPr="00393E40" w:rsidRDefault="00FA6EC1" w:rsidP="008F1B1E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color w:val="000000"/>
          <w:kern w:val="0"/>
          <w:lang w:eastAsia="pl-PL"/>
          <w14:ligatures w14:val="none"/>
        </w:rPr>
      </w:pPr>
      <w:r w:rsidRPr="00393E40">
        <w:rPr>
          <w:rFonts w:ascii="Cambria" w:eastAsia="Times New Roman" w:hAnsi="Cambria" w:cs="Times New Roman"/>
          <w:color w:val="000000"/>
          <w:kern w:val="0"/>
          <w:lang w:eastAsia="pl-PL"/>
          <w14:ligatures w14:val="none"/>
        </w:rPr>
        <w:lastRenderedPageBreak/>
        <w:t xml:space="preserve"> </w:t>
      </w:r>
      <w:r w:rsidRPr="00393E40">
        <w:rPr>
          <w:rFonts w:ascii="Cambria" w:eastAsia="Times New Roman" w:hAnsi="Cambria" w:cs="Times New Roman"/>
          <w:b/>
          <w:bCs/>
          <w:color w:val="000000"/>
          <w:kern w:val="0"/>
          <w:lang w:eastAsia="pl-PL"/>
          <w14:ligatures w14:val="none"/>
        </w:rPr>
        <w:t>Warunki handlowe:</w:t>
      </w:r>
    </w:p>
    <w:p w14:paraId="1EA91A89" w14:textId="77777777" w:rsidR="00FA6EC1" w:rsidRPr="00393E40" w:rsidRDefault="00FA6EC1" w:rsidP="008F1B1E">
      <w:pPr>
        <w:numPr>
          <w:ilvl w:val="0"/>
          <w:numId w:val="4"/>
        </w:numPr>
        <w:spacing w:before="120" w:after="0" w:line="240" w:lineRule="auto"/>
        <w:ind w:left="357" w:hanging="357"/>
        <w:jc w:val="both"/>
        <w:rPr>
          <w:rFonts w:ascii="Cambria" w:eastAsia="Times New Roman" w:hAnsi="Cambria" w:cs="Times New Roman"/>
          <w:color w:val="000000"/>
          <w:kern w:val="0"/>
          <w:lang w:eastAsia="pl-PL"/>
          <w14:ligatures w14:val="none"/>
        </w:rPr>
      </w:pPr>
      <w:r w:rsidRPr="00393E40">
        <w:rPr>
          <w:rFonts w:ascii="Cambria" w:eastAsia="Times New Roman" w:hAnsi="Cambria" w:cs="Times New Roman"/>
          <w:color w:val="000000"/>
          <w:kern w:val="0"/>
          <w:lang w:eastAsia="pl-PL"/>
          <w14:ligatures w14:val="none"/>
        </w:rPr>
        <w:t>Maszyna fabrycznie nowa rok produkcji nie wcześniejszy niż 2025, pochodząca z produkcji seryjnej, nie dopuszcza się oferowania pojazdu z produkcji jednostkowej, prototypu i takiego, którego parametry zostały zmienione pod kątem spełniania wymagań niniejszego postępowania;</w:t>
      </w:r>
    </w:p>
    <w:p w14:paraId="586BAAD9" w14:textId="77777777" w:rsidR="00FA6EC1" w:rsidRPr="00393E40" w:rsidRDefault="00FA6EC1" w:rsidP="008F1B1E">
      <w:pPr>
        <w:numPr>
          <w:ilvl w:val="0"/>
          <w:numId w:val="4"/>
        </w:numPr>
        <w:spacing w:before="120" w:after="0" w:line="240" w:lineRule="auto"/>
        <w:ind w:left="357" w:hanging="357"/>
        <w:jc w:val="both"/>
        <w:rPr>
          <w:rFonts w:ascii="Cambria" w:eastAsia="Times New Roman" w:hAnsi="Cambria" w:cs="Times New Roman"/>
          <w:color w:val="000000"/>
          <w:kern w:val="0"/>
          <w:lang w:eastAsia="pl-PL"/>
          <w14:ligatures w14:val="none"/>
        </w:rPr>
      </w:pPr>
      <w:r w:rsidRPr="00393E40">
        <w:rPr>
          <w:rFonts w:ascii="Cambria" w:eastAsia="Times New Roman" w:hAnsi="Cambria" w:cs="Times New Roman"/>
          <w:color w:val="000000"/>
          <w:kern w:val="0"/>
          <w:lang w:eastAsia="pl-PL"/>
          <w14:ligatures w14:val="none"/>
        </w:rPr>
        <w:t xml:space="preserve">Warunki dostawy na zasadach DDP </w:t>
      </w:r>
      <w:proofErr w:type="spellStart"/>
      <w:r w:rsidRPr="00393E40">
        <w:rPr>
          <w:rFonts w:ascii="Cambria" w:eastAsia="Times New Roman" w:hAnsi="Cambria" w:cs="Times New Roman"/>
          <w:color w:val="000000"/>
          <w:kern w:val="0"/>
          <w:lang w:eastAsia="pl-PL"/>
          <w14:ligatures w14:val="none"/>
        </w:rPr>
        <w:t>Incoterms</w:t>
      </w:r>
      <w:proofErr w:type="spellEnd"/>
      <w:r w:rsidRPr="00393E40">
        <w:rPr>
          <w:rFonts w:ascii="Cambria" w:eastAsia="Times New Roman" w:hAnsi="Cambria" w:cs="Times New Roman"/>
          <w:color w:val="000000"/>
          <w:kern w:val="0"/>
          <w:lang w:eastAsia="pl-PL"/>
          <w14:ligatures w14:val="none"/>
        </w:rPr>
        <w:t xml:space="preserve"> 2020, w tym transport i rozładunek w miejscu lokalizacji tj. 66-200 Świebodzin, ul. Poznańska 10; po stronie wykonawcy;</w:t>
      </w:r>
    </w:p>
    <w:p w14:paraId="35861FB3" w14:textId="118BFCFE" w:rsidR="00FA6EC1" w:rsidRPr="00393E40" w:rsidRDefault="00FA6EC1" w:rsidP="008F1B1E">
      <w:pPr>
        <w:numPr>
          <w:ilvl w:val="0"/>
          <w:numId w:val="4"/>
        </w:numPr>
        <w:spacing w:before="120" w:after="0" w:line="240" w:lineRule="auto"/>
        <w:ind w:left="357" w:hanging="357"/>
        <w:jc w:val="both"/>
        <w:rPr>
          <w:rFonts w:ascii="Cambria" w:eastAsia="Times New Roman" w:hAnsi="Cambria" w:cs="Times New Roman"/>
          <w:color w:val="000000"/>
          <w:kern w:val="0"/>
          <w:lang w:eastAsia="pl-PL"/>
          <w14:ligatures w14:val="none"/>
        </w:rPr>
      </w:pPr>
      <w:r w:rsidRPr="00393E40">
        <w:rPr>
          <w:rFonts w:ascii="Cambria" w:eastAsia="Times New Roman" w:hAnsi="Cambria" w:cs="Times New Roman"/>
          <w:color w:val="000000"/>
          <w:kern w:val="0"/>
          <w:lang w:eastAsia="pl-PL"/>
          <w14:ligatures w14:val="none"/>
        </w:rPr>
        <w:t xml:space="preserve">Termin realizacji: dostawa najpóźniej </w:t>
      </w:r>
      <w:r w:rsidRPr="00393E40">
        <w:rPr>
          <w:rFonts w:ascii="Cambria" w:eastAsia="Times New Roman" w:hAnsi="Cambria" w:cs="Times New Roman"/>
          <w:b/>
          <w:bCs/>
          <w:color w:val="000000"/>
          <w:kern w:val="0"/>
          <w:lang w:eastAsia="pl-PL"/>
          <w14:ligatures w14:val="none"/>
        </w:rPr>
        <w:t xml:space="preserve">do </w:t>
      </w:r>
      <w:r w:rsidR="00C767F4" w:rsidRPr="00393E40">
        <w:rPr>
          <w:rFonts w:ascii="Cambria" w:eastAsia="Times New Roman" w:hAnsi="Cambria" w:cs="Times New Roman"/>
          <w:b/>
          <w:bCs/>
          <w:color w:val="000000"/>
          <w:kern w:val="0"/>
          <w:lang w:eastAsia="pl-PL"/>
          <w14:ligatures w14:val="none"/>
        </w:rPr>
        <w:t>6 tygodni</w:t>
      </w:r>
      <w:r w:rsidRPr="00393E40">
        <w:rPr>
          <w:rFonts w:ascii="Cambria" w:eastAsia="Times New Roman" w:hAnsi="Cambria" w:cs="Times New Roman"/>
          <w:b/>
          <w:bCs/>
          <w:color w:val="000000"/>
          <w:kern w:val="0"/>
          <w:lang w:eastAsia="pl-PL"/>
          <w14:ligatures w14:val="none"/>
        </w:rPr>
        <w:t xml:space="preserve"> od dnia podpisania umowy</w:t>
      </w:r>
      <w:r w:rsidRPr="00393E40">
        <w:rPr>
          <w:rFonts w:ascii="Cambria" w:eastAsia="Times New Roman" w:hAnsi="Cambria" w:cs="Times New Roman"/>
          <w:color w:val="000000"/>
          <w:kern w:val="0"/>
          <w:lang w:eastAsia="pl-PL"/>
          <w14:ligatures w14:val="none"/>
        </w:rPr>
        <w:t>;</w:t>
      </w:r>
    </w:p>
    <w:p w14:paraId="0353CEF6" w14:textId="77777777" w:rsidR="008F1B1E" w:rsidRPr="00393E40" w:rsidRDefault="00FA6EC1" w:rsidP="008F1B1E">
      <w:pPr>
        <w:numPr>
          <w:ilvl w:val="0"/>
          <w:numId w:val="4"/>
        </w:numPr>
        <w:spacing w:before="120" w:after="0" w:line="240" w:lineRule="auto"/>
        <w:ind w:left="357" w:hanging="357"/>
        <w:jc w:val="both"/>
        <w:rPr>
          <w:rFonts w:ascii="Cambria" w:eastAsia="Times New Roman" w:hAnsi="Cambria" w:cs="Times New Roman"/>
          <w:color w:val="000000"/>
          <w:kern w:val="0"/>
          <w:lang w:eastAsia="pl-PL"/>
          <w14:ligatures w14:val="none"/>
        </w:rPr>
      </w:pPr>
      <w:r w:rsidRPr="00393E40">
        <w:rPr>
          <w:rFonts w:ascii="Cambria" w:eastAsia="Times New Roman" w:hAnsi="Cambria" w:cs="Times New Roman"/>
          <w:color w:val="000000"/>
          <w:kern w:val="0"/>
          <w:lang w:eastAsia="pl-PL"/>
          <w14:ligatures w14:val="none"/>
        </w:rPr>
        <w:t xml:space="preserve">Szkolenia pracowników – </w:t>
      </w:r>
      <w:r w:rsidR="008F1B1E" w:rsidRPr="00393E40">
        <w:rPr>
          <w:rFonts w:ascii="Cambria" w:eastAsia="Times New Roman" w:hAnsi="Cambria" w:cs="Times New Roman"/>
          <w:color w:val="000000"/>
          <w:kern w:val="0"/>
          <w:lang w:eastAsia="pl-PL"/>
          <w14:ligatures w14:val="none"/>
        </w:rPr>
        <w:t>wykonawca zorganizuje szkolenie  co najmniej 2 pracowników Zamawiającego w zakresie prowadzenia, obsługi, eksploatacji i konserwacji urządzenia w miejscu lokalizacji tj. 66-200 Świebodzin, ul. Poznańska 10 w terminie do 5 dni od dnia dostarczenia urządzenia;</w:t>
      </w:r>
    </w:p>
    <w:p w14:paraId="0503CF59" w14:textId="06C9B5E5" w:rsidR="00FA6EC1" w:rsidRPr="008F1B1E" w:rsidRDefault="00FA6EC1" w:rsidP="008F1B1E">
      <w:pPr>
        <w:spacing w:before="120" w:after="0" w:line="240" w:lineRule="auto"/>
        <w:ind w:left="720"/>
        <w:jc w:val="both"/>
        <w:rPr>
          <w:rFonts w:ascii="Cambria" w:eastAsia="Times New Roman" w:hAnsi="Cambria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4A9E93BF" w14:textId="77777777" w:rsidR="006A0EF2" w:rsidRDefault="006A0EF2" w:rsidP="006A0EF2">
      <w:pPr>
        <w:jc w:val="both"/>
        <w:rPr>
          <w:rFonts w:ascii="Cambria" w:hAnsi="Cambria"/>
        </w:rPr>
      </w:pPr>
    </w:p>
    <w:p w14:paraId="4BAFB816" w14:textId="77777777" w:rsidR="008872AE" w:rsidRPr="006A0EF2" w:rsidRDefault="008872AE" w:rsidP="006A0EF2">
      <w:pPr>
        <w:jc w:val="both"/>
        <w:rPr>
          <w:rFonts w:ascii="Cambria" w:hAnsi="Cambria"/>
        </w:rPr>
      </w:pPr>
    </w:p>
    <w:sectPr w:rsidR="008872AE" w:rsidRPr="006A0EF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11E0B" w14:textId="77777777" w:rsidR="00D36202" w:rsidRDefault="00D36202" w:rsidP="00FA6EC1">
      <w:pPr>
        <w:spacing w:after="0" w:line="240" w:lineRule="auto"/>
      </w:pPr>
      <w:r>
        <w:separator/>
      </w:r>
    </w:p>
  </w:endnote>
  <w:endnote w:type="continuationSeparator" w:id="0">
    <w:p w14:paraId="10A94BD3" w14:textId="77777777" w:rsidR="00D36202" w:rsidRDefault="00D36202" w:rsidP="00FA6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0D8AD" w14:textId="77777777" w:rsidR="00FA6EC1" w:rsidRDefault="00FA6EC1">
    <w:pPr>
      <w:pStyle w:val="Stopka"/>
      <w:jc w:val="center"/>
      <w:rPr>
        <w:caps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>
      <w:rPr>
        <w:caps/>
        <w:color w:val="4472C4" w:themeColor="accent1"/>
      </w:rPr>
      <w:t>2</w:t>
    </w:r>
    <w:r>
      <w:rPr>
        <w:caps/>
        <w:color w:val="4472C4" w:themeColor="accent1"/>
      </w:rPr>
      <w:fldChar w:fldCharType="end"/>
    </w:r>
  </w:p>
  <w:p w14:paraId="7020E99F" w14:textId="77777777" w:rsidR="00FA6EC1" w:rsidRDefault="00FA6E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A6D98" w14:textId="77777777" w:rsidR="00D36202" w:rsidRDefault="00D36202" w:rsidP="00FA6EC1">
      <w:pPr>
        <w:spacing w:after="0" w:line="240" w:lineRule="auto"/>
      </w:pPr>
      <w:r>
        <w:separator/>
      </w:r>
    </w:p>
  </w:footnote>
  <w:footnote w:type="continuationSeparator" w:id="0">
    <w:p w14:paraId="6B5BF261" w14:textId="77777777" w:rsidR="00D36202" w:rsidRDefault="00D36202" w:rsidP="00FA6E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B0698"/>
    <w:multiLevelType w:val="hybridMultilevel"/>
    <w:tmpl w:val="4CD26EE0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C651A5"/>
    <w:multiLevelType w:val="hybridMultilevel"/>
    <w:tmpl w:val="2182D02C"/>
    <w:lvl w:ilvl="0" w:tplc="E6805E9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D317E"/>
    <w:multiLevelType w:val="hybridMultilevel"/>
    <w:tmpl w:val="C2A61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424C20"/>
    <w:multiLevelType w:val="hybridMultilevel"/>
    <w:tmpl w:val="FFFFFFFF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F2751B"/>
    <w:multiLevelType w:val="hybridMultilevel"/>
    <w:tmpl w:val="F7CC13F2"/>
    <w:lvl w:ilvl="0" w:tplc="04150011">
      <w:start w:val="1"/>
      <w:numFmt w:val="decimal"/>
      <w:lvlText w:val="%1)"/>
      <w:lvlJc w:val="left"/>
      <w:pPr>
        <w:tabs>
          <w:tab w:val="num" w:pos="1040"/>
        </w:tabs>
        <w:ind w:left="10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60"/>
        </w:tabs>
        <w:ind w:left="176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480"/>
        </w:tabs>
        <w:ind w:left="248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920"/>
        </w:tabs>
        <w:ind w:left="392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640"/>
        </w:tabs>
        <w:ind w:left="464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6080"/>
        </w:tabs>
        <w:ind w:left="608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800"/>
        </w:tabs>
        <w:ind w:left="6800" w:hanging="360"/>
      </w:pPr>
      <w:rPr>
        <w:rFonts w:cs="Times New Roman"/>
      </w:rPr>
    </w:lvl>
  </w:abstractNum>
  <w:abstractNum w:abstractNumId="5" w15:restartNumberingAfterBreak="0">
    <w:nsid w:val="44DC7F12"/>
    <w:multiLevelType w:val="multilevel"/>
    <w:tmpl w:val="44DC7F1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51271B53"/>
    <w:multiLevelType w:val="multilevel"/>
    <w:tmpl w:val="F8BAA3D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7C104BBB"/>
    <w:multiLevelType w:val="hybridMultilevel"/>
    <w:tmpl w:val="FFFFFFFF"/>
    <w:lvl w:ilvl="0" w:tplc="FFFFFFFF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6639298">
    <w:abstractNumId w:val="4"/>
  </w:num>
  <w:num w:numId="2" w16cid:durableId="1699240178">
    <w:abstractNumId w:val="1"/>
  </w:num>
  <w:num w:numId="3" w16cid:durableId="790517774">
    <w:abstractNumId w:val="2"/>
  </w:num>
  <w:num w:numId="4" w16cid:durableId="1633902367">
    <w:abstractNumId w:val="0"/>
  </w:num>
  <w:num w:numId="5" w16cid:durableId="1945648429">
    <w:abstractNumId w:val="6"/>
  </w:num>
  <w:num w:numId="6" w16cid:durableId="470711990">
    <w:abstractNumId w:val="5"/>
  </w:num>
  <w:num w:numId="7" w16cid:durableId="179246983">
    <w:abstractNumId w:val="7"/>
  </w:num>
  <w:num w:numId="8" w16cid:durableId="503056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EF2"/>
    <w:rsid w:val="00000138"/>
    <w:rsid w:val="00014B44"/>
    <w:rsid w:val="00031630"/>
    <w:rsid w:val="0005425A"/>
    <w:rsid w:val="00194095"/>
    <w:rsid w:val="001C7F8D"/>
    <w:rsid w:val="00227D11"/>
    <w:rsid w:val="0027183B"/>
    <w:rsid w:val="00314459"/>
    <w:rsid w:val="00352958"/>
    <w:rsid w:val="0036654C"/>
    <w:rsid w:val="00393E40"/>
    <w:rsid w:val="004A2859"/>
    <w:rsid w:val="004D5EBC"/>
    <w:rsid w:val="00565B29"/>
    <w:rsid w:val="00582865"/>
    <w:rsid w:val="005B7ED1"/>
    <w:rsid w:val="00625282"/>
    <w:rsid w:val="00631F22"/>
    <w:rsid w:val="006A0EF2"/>
    <w:rsid w:val="006B7F43"/>
    <w:rsid w:val="0075597F"/>
    <w:rsid w:val="00763299"/>
    <w:rsid w:val="00765AF6"/>
    <w:rsid w:val="007F24EC"/>
    <w:rsid w:val="008872AE"/>
    <w:rsid w:val="00897F05"/>
    <w:rsid w:val="008B0F1E"/>
    <w:rsid w:val="008C333C"/>
    <w:rsid w:val="008F1B1E"/>
    <w:rsid w:val="00907246"/>
    <w:rsid w:val="00936ACA"/>
    <w:rsid w:val="00A0263E"/>
    <w:rsid w:val="00A4580A"/>
    <w:rsid w:val="00A93565"/>
    <w:rsid w:val="00A9783C"/>
    <w:rsid w:val="00AA3CF2"/>
    <w:rsid w:val="00AE3B53"/>
    <w:rsid w:val="00AF52F9"/>
    <w:rsid w:val="00B232AB"/>
    <w:rsid w:val="00B82FD3"/>
    <w:rsid w:val="00BB70E6"/>
    <w:rsid w:val="00BD7D7F"/>
    <w:rsid w:val="00C767F4"/>
    <w:rsid w:val="00C8621C"/>
    <w:rsid w:val="00CB2455"/>
    <w:rsid w:val="00CC7B1A"/>
    <w:rsid w:val="00CD6E05"/>
    <w:rsid w:val="00D31041"/>
    <w:rsid w:val="00D36202"/>
    <w:rsid w:val="00D601DF"/>
    <w:rsid w:val="00D62E5E"/>
    <w:rsid w:val="00D95267"/>
    <w:rsid w:val="00D9588B"/>
    <w:rsid w:val="00E214B7"/>
    <w:rsid w:val="00E516F4"/>
    <w:rsid w:val="00E544C6"/>
    <w:rsid w:val="00E56655"/>
    <w:rsid w:val="00E628F0"/>
    <w:rsid w:val="00EA238F"/>
    <w:rsid w:val="00F22B29"/>
    <w:rsid w:val="00FA6EC1"/>
    <w:rsid w:val="00FD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BEE45"/>
  <w15:chartTrackingRefBased/>
  <w15:docId w15:val="{31E16C63-DBF8-49B8-AD87-AC7C6AFC8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A0E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0E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0E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0E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0E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0E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0E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0E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0E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0E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0E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0E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0EF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0EF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0EF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0EF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0EF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0EF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0E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0E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0E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0E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0E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0EF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0EF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0EF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0E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0EF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0EF2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054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A6E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6EC1"/>
  </w:style>
  <w:style w:type="paragraph" w:styleId="Stopka">
    <w:name w:val="footer"/>
    <w:basedOn w:val="Normalny"/>
    <w:link w:val="StopkaZnak"/>
    <w:uiPriority w:val="99"/>
    <w:unhideWhenUsed/>
    <w:rsid w:val="00FA6E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6E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4</Pages>
  <Words>1045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Piwońska</dc:creator>
  <cp:keywords/>
  <dc:description/>
  <cp:lastModifiedBy>Leszek Pietroń</cp:lastModifiedBy>
  <cp:revision>30</cp:revision>
  <cp:lastPrinted>2025-09-22T09:33:00Z</cp:lastPrinted>
  <dcterms:created xsi:type="dcterms:W3CDTF">2025-08-07T04:48:00Z</dcterms:created>
  <dcterms:modified xsi:type="dcterms:W3CDTF">2025-09-23T07:48:00Z</dcterms:modified>
</cp:coreProperties>
</file>