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A85481" w:rsidRDefault="00A90B5E" w:rsidP="00615920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WOOS.4706.7.2017.MK1.18</w:t>
      </w:r>
    </w:p>
    <w:p w:rsidR="00E83F18" w:rsidRDefault="00E83F18" w:rsidP="00A90B5E">
      <w:pPr>
        <w:spacing w:before="120" w:after="600" w:line="271" w:lineRule="auto"/>
        <w:rPr>
          <w:rFonts w:ascii="Arial" w:hAnsi="Arial" w:cs="Arial"/>
        </w:rPr>
      </w:pPr>
      <w:r w:rsidRPr="00F15153">
        <w:rPr>
          <w:rFonts w:ascii="Arial" w:hAnsi="Arial" w:cs="Arial"/>
        </w:rPr>
        <w:t xml:space="preserve">z </w:t>
      </w:r>
      <w:r w:rsidR="00A90B5E">
        <w:rPr>
          <w:rFonts w:ascii="Arial" w:hAnsi="Arial" w:cs="Arial"/>
        </w:rPr>
        <w:t>4 października</w:t>
      </w:r>
      <w:r w:rsidR="00A85481" w:rsidRPr="00F15153">
        <w:rPr>
          <w:rFonts w:ascii="Arial" w:hAnsi="Arial" w:cs="Arial"/>
        </w:rPr>
        <w:t xml:space="preserve"> 2022</w:t>
      </w:r>
      <w:r w:rsidR="00333A97" w:rsidRPr="00F15153">
        <w:rPr>
          <w:rFonts w:ascii="Arial" w:hAnsi="Arial" w:cs="Arial"/>
        </w:rPr>
        <w:t xml:space="preserve"> r.</w:t>
      </w:r>
    </w:p>
    <w:p w:rsidR="00A90B5E" w:rsidRDefault="00A90B5E" w:rsidP="00A90B5E">
      <w:pPr>
        <w:pStyle w:val="Tekstpodstawowywcity"/>
        <w:spacing w:after="240"/>
        <w:ind w:left="0"/>
        <w:rPr>
          <w:rFonts w:ascii="Arial" w:eastAsia="Lucida Sans Unicode" w:hAnsi="Arial" w:cs="Arial"/>
          <w:kern w:val="1"/>
        </w:rPr>
      </w:pPr>
      <w:r w:rsidRPr="00EE75BA">
        <w:rPr>
          <w:rFonts w:ascii="Arial" w:eastAsia="Lucida Sans Unicode" w:hAnsi="Arial" w:cs="Arial"/>
          <w:kern w:val="1"/>
        </w:rPr>
        <w:t xml:space="preserve">Na podstawie art. 49 ustawy z dnia 14 czerwca 1960 r. Kodeks postępowania </w:t>
      </w:r>
      <w:r w:rsidRPr="006A553E">
        <w:rPr>
          <w:rFonts w:ascii="Arial" w:eastAsia="Lucida Sans Unicode" w:hAnsi="Arial" w:cs="Arial"/>
          <w:kern w:val="1"/>
        </w:rPr>
        <w:t>administracyjnego (t.j. Dz. U. z 2022 r. poz. 2000) – dalej zwanej k.p.a., w związku z art. 362 ust. 2a ustawy z 27 kwietnia 2001 r. Prawo Ochrony Środowiska</w:t>
      </w:r>
      <w:r w:rsidRPr="00EE75BA">
        <w:rPr>
          <w:rFonts w:ascii="Arial" w:eastAsia="Lucida Sans Unicode" w:hAnsi="Arial" w:cs="Arial"/>
          <w:kern w:val="1"/>
        </w:rPr>
        <w:t xml:space="preserve"> </w:t>
      </w:r>
      <w:r w:rsidRPr="003364C7">
        <w:rPr>
          <w:rFonts w:ascii="Arial" w:eastAsia="Lucida Sans Unicode" w:hAnsi="Arial" w:cs="Arial"/>
          <w:kern w:val="1"/>
        </w:rPr>
        <w:t>(Dz. U. z 2021 r., poz. 1973)</w:t>
      </w:r>
    </w:p>
    <w:p w:rsidR="00A90B5E" w:rsidRPr="00592174" w:rsidRDefault="00A90B5E" w:rsidP="00592174">
      <w:pPr>
        <w:pStyle w:val="Tekstpodstawowywcity"/>
        <w:spacing w:before="360" w:after="360"/>
        <w:ind w:left="0"/>
        <w:rPr>
          <w:rFonts w:ascii="Arial" w:hAnsi="Arial" w:cs="Arial"/>
          <w:bCs/>
        </w:rPr>
      </w:pPr>
      <w:r w:rsidRPr="00592174">
        <w:rPr>
          <w:rFonts w:ascii="Arial" w:hAnsi="Arial" w:cs="Arial"/>
          <w:bCs/>
        </w:rPr>
        <w:t>zawiadamiam strony postępowania</w:t>
      </w:r>
    </w:p>
    <w:p w:rsidR="00A90B5E" w:rsidRPr="006A553E" w:rsidRDefault="00A90B5E" w:rsidP="00A90B5E">
      <w:pPr>
        <w:spacing w:after="600"/>
        <w:rPr>
          <w:rFonts w:ascii="Arial" w:hAnsi="Arial" w:cs="Arial"/>
          <w:color w:val="FF0000"/>
        </w:rPr>
      </w:pPr>
      <w:r w:rsidRPr="006A553E">
        <w:rPr>
          <w:rFonts w:ascii="Arial" w:eastAsia="Arial" w:hAnsi="Arial" w:cs="Arial"/>
        </w:rPr>
        <w:t xml:space="preserve">że do tutejszego organu wpłynęło odwołanie od </w:t>
      </w:r>
      <w:r w:rsidRPr="006A553E">
        <w:rPr>
          <w:rFonts w:ascii="Arial" w:hAnsi="Arial" w:cs="Arial"/>
        </w:rPr>
        <w:t>decyzji z 8 września 2022 r., o znaku: WOOŚ.4706.2.2017.MK1.15, nakładającej na PKP Polskie Linie Kolejowe S.A. z siedzibą w Warszawie przy ul. Targowej 74, obowiązek ograniczenia oddziaływania na środowisko poprzez obniżenie poziomu hałasu przenikającego z odcinka linii kolejowej nr 131 w rejonie zabudowy mieszkaniowej ul. Generała Władysława Sikorskiego, Huzarów i Lotników w Radzionkowie, do poziomu dopuszczalnego</w:t>
      </w:r>
      <w:r w:rsidRPr="006A553E">
        <w:rPr>
          <w:rFonts w:ascii="Arial" w:hAnsi="Arial" w:cs="Arial"/>
          <w:color w:val="FF0000"/>
        </w:rPr>
        <w:t>.</w:t>
      </w:r>
    </w:p>
    <w:p w:rsidR="00A90B5E" w:rsidRPr="006A553E" w:rsidRDefault="00A90B5E" w:rsidP="00A90B5E">
      <w:pPr>
        <w:spacing w:after="960"/>
        <w:rPr>
          <w:rFonts w:ascii="Arial" w:hAnsi="Arial" w:cs="Arial"/>
          <w:sz w:val="20"/>
          <w:szCs w:val="20"/>
        </w:rPr>
      </w:pPr>
      <w:r w:rsidRPr="006A553E">
        <w:rPr>
          <w:rFonts w:ascii="Arial" w:hAnsi="Arial" w:cs="Arial"/>
        </w:rPr>
        <w:t>Zgodnie z art. 133 k.p.a. akta sprawy, przy piśmie z </w:t>
      </w:r>
      <w:r>
        <w:rPr>
          <w:rFonts w:ascii="Arial" w:hAnsi="Arial" w:cs="Arial"/>
        </w:rPr>
        <w:t>4.10.2022</w:t>
      </w:r>
      <w:r w:rsidRPr="006A553E">
        <w:rPr>
          <w:rFonts w:ascii="Arial" w:hAnsi="Arial" w:cs="Arial"/>
        </w:rPr>
        <w:t xml:space="preserve"> r. znak</w:t>
      </w:r>
      <w:r>
        <w:rPr>
          <w:rFonts w:ascii="Arial" w:hAnsi="Arial" w:cs="Arial"/>
        </w:rPr>
        <w:t xml:space="preserve"> </w:t>
      </w:r>
      <w:r w:rsidRPr="00A33B44">
        <w:rPr>
          <w:rFonts w:ascii="Arial" w:hAnsi="Arial" w:cs="Arial"/>
        </w:rPr>
        <w:t>WOOŚ.4706.7.2017.MK1.17</w:t>
      </w:r>
      <w:r>
        <w:rPr>
          <w:rFonts w:ascii="Arial" w:hAnsi="Arial" w:cs="Arial"/>
        </w:rPr>
        <w:t xml:space="preserve"> </w:t>
      </w:r>
      <w:r w:rsidRPr="006A553E">
        <w:rPr>
          <w:rFonts w:ascii="Arial" w:hAnsi="Arial" w:cs="Arial"/>
        </w:rPr>
        <w:t>przekazano organowi odwoławczemu, tj. Generalnemu Dyrektorowi Ochrony Środowiska.</w:t>
      </w:r>
    </w:p>
    <w:p w:rsidR="00A90B5E" w:rsidRPr="00C20822" w:rsidRDefault="00A90B5E" w:rsidP="00A90B5E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Pr="00C20822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C20822">
        <w:rPr>
          <w:rFonts w:ascii="Arial" w:hAnsi="Arial" w:cs="Arial"/>
        </w:rPr>
        <w:t xml:space="preserve"> Ochrony Środowiska w Katowicach</w:t>
      </w:r>
    </w:p>
    <w:p w:rsidR="00A90B5E" w:rsidRDefault="00A90B5E" w:rsidP="00A90B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A90B5E" w:rsidRPr="00C20822" w:rsidRDefault="00A90B5E" w:rsidP="00A90B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A90B5E" w:rsidRPr="00E850A9" w:rsidRDefault="00A90B5E" w:rsidP="00A90B5E">
      <w:pPr>
        <w:rPr>
          <w:rFonts w:ascii="Arial" w:hAnsi="Arial" w:cs="Arial"/>
        </w:rPr>
      </w:pPr>
      <w:r w:rsidRPr="00C20822">
        <w:rPr>
          <w:rFonts w:ascii="Arial" w:hAnsi="Arial" w:cs="Arial"/>
        </w:rPr>
        <w:t>podpisano elektronicznie</w:t>
      </w:r>
      <w:r w:rsidRPr="00E850A9">
        <w:rPr>
          <w:rFonts w:ascii="Arial" w:hAnsi="Arial" w:cs="Arial"/>
        </w:rPr>
        <w:t xml:space="preserve">                                   </w:t>
      </w:r>
    </w:p>
    <w:p w:rsidR="00A04720" w:rsidRPr="00FF3CEC" w:rsidRDefault="00A04720" w:rsidP="00A04720">
      <w:pPr>
        <w:spacing w:after="600"/>
        <w:rPr>
          <w:rFonts w:ascii="Arial" w:hAnsi="Arial" w:cs="Arial"/>
        </w:rPr>
      </w:pPr>
    </w:p>
    <w:p w:rsidR="00A04720" w:rsidRPr="00E850A9" w:rsidRDefault="00A04720" w:rsidP="00A04720">
      <w:pPr>
        <w:tabs>
          <w:tab w:val="left" w:pos="360"/>
        </w:tabs>
        <w:spacing w:after="100" w:afterAutospacing="1"/>
        <w:ind w:right="46"/>
        <w:jc w:val="both"/>
        <w:rPr>
          <w:rFonts w:ascii="Arial" w:hAnsi="Arial" w:cs="Arial"/>
        </w:rPr>
      </w:pPr>
      <w:r w:rsidRPr="00E850A9">
        <w:rPr>
          <w:rFonts w:ascii="Arial" w:hAnsi="Arial" w:cs="Arial"/>
        </w:rPr>
        <w:t xml:space="preserve">Obwieszczenie nastąpiło w dniach: od </w:t>
      </w:r>
      <w:r w:rsidR="00A90B5E">
        <w:rPr>
          <w:rFonts w:ascii="Arial" w:hAnsi="Arial" w:cs="Arial"/>
        </w:rPr>
        <w:t>5.10</w:t>
      </w:r>
      <w:r>
        <w:rPr>
          <w:rFonts w:ascii="Arial" w:hAnsi="Arial" w:cs="Arial"/>
        </w:rPr>
        <w:t>.2022 r.</w:t>
      </w:r>
      <w:r w:rsidRPr="00E850A9">
        <w:rPr>
          <w:rFonts w:ascii="Arial" w:hAnsi="Arial" w:cs="Arial"/>
        </w:rPr>
        <w:t xml:space="preserve"> do </w:t>
      </w:r>
      <w:r w:rsidR="00A90B5E">
        <w:rPr>
          <w:rFonts w:ascii="Arial" w:hAnsi="Arial" w:cs="Arial"/>
        </w:rPr>
        <w:t>19.10</w:t>
      </w:r>
      <w:r>
        <w:rPr>
          <w:rFonts w:ascii="Arial" w:hAnsi="Arial" w:cs="Arial"/>
        </w:rPr>
        <w:t>.2022 r.</w:t>
      </w:r>
      <w:r w:rsidRPr="00E850A9">
        <w:rPr>
          <w:rFonts w:ascii="Arial" w:hAnsi="Arial" w:cs="Arial"/>
        </w:rPr>
        <w:t xml:space="preserve">                                        </w:t>
      </w:r>
    </w:p>
    <w:p w:rsidR="00A04720" w:rsidRDefault="00A04720" w:rsidP="00A04720">
      <w:pPr>
        <w:spacing w:before="60"/>
        <w:jc w:val="both"/>
        <w:rPr>
          <w:b/>
          <w:color w:val="000000"/>
        </w:rPr>
      </w:pPr>
    </w:p>
    <w:p w:rsidR="00A04720" w:rsidRDefault="00A04720" w:rsidP="00A04720">
      <w:pPr>
        <w:spacing w:before="60"/>
        <w:jc w:val="both"/>
        <w:rPr>
          <w:b/>
          <w:color w:val="000000"/>
        </w:rPr>
      </w:pPr>
    </w:p>
    <w:p w:rsidR="00A04720" w:rsidRPr="00A04720" w:rsidRDefault="00A04720" w:rsidP="00A04720">
      <w:pPr>
        <w:rPr>
          <w:rFonts w:ascii="Arial" w:hAnsi="Arial" w:cs="Arial"/>
        </w:rPr>
      </w:pPr>
      <w:r w:rsidRPr="00A04720">
        <w:rPr>
          <w:rFonts w:ascii="Arial" w:hAnsi="Arial" w:cs="Arial"/>
        </w:rPr>
        <w:t xml:space="preserve">Otrzymują: </w:t>
      </w:r>
    </w:p>
    <w:p w:rsidR="00A04720" w:rsidRPr="004D0486" w:rsidRDefault="00A04720" w:rsidP="00A04720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4D0486">
        <w:rPr>
          <w:rFonts w:ascii="Arial" w:hAnsi="Arial" w:cs="Arial"/>
        </w:rPr>
        <w:t>PKP Polskie Linie Kolejowe S.A.</w:t>
      </w:r>
    </w:p>
    <w:p w:rsidR="00A04720" w:rsidRPr="004D0486" w:rsidRDefault="00A04720" w:rsidP="00A04720">
      <w:pPr>
        <w:spacing w:after="0"/>
        <w:ind w:left="284"/>
        <w:rPr>
          <w:rFonts w:ascii="Arial" w:hAnsi="Arial" w:cs="Arial"/>
        </w:rPr>
      </w:pPr>
      <w:r w:rsidRPr="004D0486">
        <w:rPr>
          <w:rFonts w:ascii="Arial" w:hAnsi="Arial" w:cs="Arial"/>
        </w:rPr>
        <w:t>Centrala</w:t>
      </w:r>
      <w:r>
        <w:rPr>
          <w:rFonts w:ascii="Arial" w:hAnsi="Arial" w:cs="Arial"/>
        </w:rPr>
        <w:t>,</w:t>
      </w:r>
      <w:r w:rsidRPr="004D0486">
        <w:rPr>
          <w:rFonts w:ascii="Arial" w:hAnsi="Arial" w:cs="Arial"/>
        </w:rPr>
        <w:t xml:space="preserve"> Biuro </w:t>
      </w:r>
      <w:r>
        <w:rPr>
          <w:rFonts w:ascii="Arial" w:hAnsi="Arial" w:cs="Arial"/>
        </w:rPr>
        <w:t xml:space="preserve">Terenów Kolejowych i </w:t>
      </w:r>
      <w:r w:rsidRPr="004D0486">
        <w:rPr>
          <w:rFonts w:ascii="Arial" w:hAnsi="Arial" w:cs="Arial"/>
        </w:rPr>
        <w:t>Ochrony Środowiska</w:t>
      </w:r>
    </w:p>
    <w:p w:rsidR="00A04720" w:rsidRPr="00536531" w:rsidRDefault="00A04720" w:rsidP="00A04720">
      <w:pPr>
        <w:spacing w:after="0"/>
        <w:ind w:left="284"/>
        <w:rPr>
          <w:rFonts w:ascii="Arial" w:hAnsi="Arial" w:cs="Arial"/>
        </w:rPr>
      </w:pPr>
      <w:r w:rsidRPr="004D0486">
        <w:rPr>
          <w:rFonts w:ascii="Arial" w:hAnsi="Arial" w:cs="Arial"/>
        </w:rPr>
        <w:t>ul. Targowa 74, 03-734 Warszawa</w:t>
      </w:r>
    </w:p>
    <w:p w:rsidR="00A04720" w:rsidRPr="00536531" w:rsidRDefault="00A04720" w:rsidP="00A04720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Strony postępowania zawiadamiane w trybie art. 49 k.p.a.,</w:t>
      </w:r>
    </w:p>
    <w:p w:rsidR="00A04720" w:rsidRPr="00A04720" w:rsidRDefault="00A04720" w:rsidP="00A04720">
      <w:pPr>
        <w:numPr>
          <w:ilvl w:val="0"/>
          <w:numId w:val="3"/>
        </w:numPr>
        <w:spacing w:after="600"/>
        <w:ind w:left="284" w:hanging="284"/>
        <w:rPr>
          <w:rFonts w:ascii="Arial" w:hAnsi="Arial" w:cs="Arial"/>
        </w:rPr>
      </w:pPr>
      <w:r w:rsidRPr="00A04720">
        <w:rPr>
          <w:rFonts w:ascii="Arial" w:hAnsi="Arial" w:cs="Arial"/>
        </w:rPr>
        <w:t>WOOŚ a/a.</w:t>
      </w:r>
    </w:p>
    <w:p w:rsidR="00A90B5E" w:rsidRPr="00CA657B" w:rsidRDefault="00A90B5E" w:rsidP="00A90B5E">
      <w:pPr>
        <w:spacing w:before="60"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  <w:color w:val="000000"/>
        </w:rPr>
        <w:lastRenderedPageBreak/>
        <w:t>A</w:t>
      </w:r>
      <w:r w:rsidRPr="00CA657B">
        <w:rPr>
          <w:rFonts w:ascii="Arial" w:hAnsi="Arial" w:cs="Arial"/>
          <w:bCs/>
        </w:rPr>
        <w:t xml:space="preserve">rt. </w:t>
      </w:r>
      <w:r>
        <w:rPr>
          <w:rFonts w:ascii="Arial" w:hAnsi="Arial" w:cs="Arial"/>
          <w:bCs/>
        </w:rPr>
        <w:t>362</w:t>
      </w:r>
      <w:r w:rsidRPr="00CA657B">
        <w:rPr>
          <w:rFonts w:ascii="Arial" w:hAnsi="Arial" w:cs="Arial"/>
          <w:bCs/>
        </w:rPr>
        <w:t xml:space="preserve"> ust. </w:t>
      </w:r>
      <w:r>
        <w:rPr>
          <w:rFonts w:ascii="Arial" w:hAnsi="Arial" w:cs="Arial"/>
          <w:bCs/>
        </w:rPr>
        <w:t>2a</w:t>
      </w:r>
      <w:r w:rsidRPr="00CA657B">
        <w:rPr>
          <w:rFonts w:ascii="Arial" w:hAnsi="Arial" w:cs="Arial"/>
          <w:bCs/>
        </w:rPr>
        <w:t xml:space="preserve"> </w:t>
      </w:r>
      <w:r w:rsidRPr="006A553E">
        <w:rPr>
          <w:rFonts w:ascii="Arial" w:eastAsia="Lucida Sans Unicode" w:hAnsi="Arial" w:cs="Arial"/>
          <w:kern w:val="1"/>
        </w:rPr>
        <w:t>ustawy z 27 kwietnia 2001 r. Prawo Ochrony Środowiska</w:t>
      </w:r>
      <w:r w:rsidRPr="00CA657B">
        <w:rPr>
          <w:rFonts w:ascii="Arial" w:hAnsi="Arial" w:cs="Arial"/>
          <w:bCs/>
        </w:rPr>
        <w:t xml:space="preserve"> „</w:t>
      </w:r>
      <w:r>
        <w:rPr>
          <w:rFonts w:ascii="Arial" w:hAnsi="Arial" w:cs="Arial"/>
          <w:bCs/>
        </w:rPr>
        <w:t>Jeżeli liczba stron w </w:t>
      </w:r>
      <w:r w:rsidRPr="00987042">
        <w:rPr>
          <w:rFonts w:ascii="Arial" w:hAnsi="Arial" w:cs="Arial"/>
          <w:bCs/>
        </w:rPr>
        <w:t xml:space="preserve">postępowaniu przekracza 20, do stron innych niż prowadzący instalację stosuje się przepis </w:t>
      </w:r>
      <w:hyperlink r:id="rId5" w:anchor="/document/16784712?unitId=art(49)&amp;cm=DOCUMENT" w:history="1">
        <w:r w:rsidRPr="00987042">
          <w:rPr>
            <w:rStyle w:val="Hipercze"/>
            <w:rFonts w:ascii="Arial" w:hAnsi="Arial" w:cs="Arial"/>
            <w:bCs/>
            <w:color w:val="auto"/>
            <w:u w:val="none"/>
          </w:rPr>
          <w:t>art. 49</w:t>
        </w:r>
      </w:hyperlink>
      <w:r w:rsidRPr="00987042">
        <w:rPr>
          <w:rFonts w:ascii="Arial" w:hAnsi="Arial" w:cs="Arial"/>
          <w:bCs/>
        </w:rPr>
        <w:t xml:space="preserve">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:rsidR="00A90B5E" w:rsidRPr="00CA657B" w:rsidRDefault="00A90B5E" w:rsidP="00A90B5E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</w:t>
      </w:r>
      <w:r>
        <w:rPr>
          <w:rFonts w:ascii="Arial" w:hAnsi="Arial" w:cs="Arial"/>
          <w:bCs/>
          <w:color w:val="000000"/>
        </w:rPr>
        <w:t>wiadomienie stron o decyzjach i </w:t>
      </w:r>
      <w:r w:rsidRPr="00CA657B"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A90B5E" w:rsidRPr="00CA657B" w:rsidRDefault="00A90B5E" w:rsidP="00A90B5E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A04720" w:rsidRPr="00536531" w:rsidRDefault="00A04720" w:rsidP="00A04720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:rsidR="00214EDB" w:rsidRPr="00615920" w:rsidRDefault="00214EDB" w:rsidP="00A04720">
      <w:pPr>
        <w:pStyle w:val="Zwykytekst1"/>
        <w:spacing w:before="480"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04CA9"/>
    <w:multiLevelType w:val="hybridMultilevel"/>
    <w:tmpl w:val="57D60F30"/>
    <w:lvl w:ilvl="0" w:tplc="ECCCF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C5ECCB4" w:tentative="1">
      <w:start w:val="1"/>
      <w:numFmt w:val="lowerLetter"/>
      <w:lvlText w:val="%2."/>
      <w:lvlJc w:val="left"/>
      <w:pPr>
        <w:ind w:left="1440" w:hanging="360"/>
      </w:pPr>
    </w:lvl>
    <w:lvl w:ilvl="2" w:tplc="8CF405E4" w:tentative="1">
      <w:start w:val="1"/>
      <w:numFmt w:val="lowerRoman"/>
      <w:lvlText w:val="%3."/>
      <w:lvlJc w:val="right"/>
      <w:pPr>
        <w:ind w:left="2160" w:hanging="180"/>
      </w:pPr>
    </w:lvl>
    <w:lvl w:ilvl="3" w:tplc="76680728" w:tentative="1">
      <w:start w:val="1"/>
      <w:numFmt w:val="decimal"/>
      <w:lvlText w:val="%4."/>
      <w:lvlJc w:val="left"/>
      <w:pPr>
        <w:ind w:left="2880" w:hanging="360"/>
      </w:pPr>
    </w:lvl>
    <w:lvl w:ilvl="4" w:tplc="E91A3C30" w:tentative="1">
      <w:start w:val="1"/>
      <w:numFmt w:val="lowerLetter"/>
      <w:lvlText w:val="%5."/>
      <w:lvlJc w:val="left"/>
      <w:pPr>
        <w:ind w:left="3600" w:hanging="360"/>
      </w:pPr>
    </w:lvl>
    <w:lvl w:ilvl="5" w:tplc="8020B498" w:tentative="1">
      <w:start w:val="1"/>
      <w:numFmt w:val="lowerRoman"/>
      <w:lvlText w:val="%6."/>
      <w:lvlJc w:val="right"/>
      <w:pPr>
        <w:ind w:left="4320" w:hanging="180"/>
      </w:pPr>
    </w:lvl>
    <w:lvl w:ilvl="6" w:tplc="B0D4375A" w:tentative="1">
      <w:start w:val="1"/>
      <w:numFmt w:val="decimal"/>
      <w:lvlText w:val="%7."/>
      <w:lvlJc w:val="left"/>
      <w:pPr>
        <w:ind w:left="5040" w:hanging="360"/>
      </w:pPr>
    </w:lvl>
    <w:lvl w:ilvl="7" w:tplc="E300FC02" w:tentative="1">
      <w:start w:val="1"/>
      <w:numFmt w:val="lowerLetter"/>
      <w:lvlText w:val="%8."/>
      <w:lvlJc w:val="left"/>
      <w:pPr>
        <w:ind w:left="5760" w:hanging="360"/>
      </w:pPr>
    </w:lvl>
    <w:lvl w:ilvl="8" w:tplc="99A62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223A7"/>
    <w:rsid w:val="00214EDB"/>
    <w:rsid w:val="00227DBE"/>
    <w:rsid w:val="00333A97"/>
    <w:rsid w:val="003B2169"/>
    <w:rsid w:val="003B7B91"/>
    <w:rsid w:val="00400894"/>
    <w:rsid w:val="005004F5"/>
    <w:rsid w:val="00584755"/>
    <w:rsid w:val="00592174"/>
    <w:rsid w:val="00615920"/>
    <w:rsid w:val="006674D5"/>
    <w:rsid w:val="007C7184"/>
    <w:rsid w:val="008A7704"/>
    <w:rsid w:val="008E27EA"/>
    <w:rsid w:val="009467FA"/>
    <w:rsid w:val="009F34FF"/>
    <w:rsid w:val="00A04720"/>
    <w:rsid w:val="00A85481"/>
    <w:rsid w:val="00A90B5E"/>
    <w:rsid w:val="00B76F0D"/>
    <w:rsid w:val="00BC1E84"/>
    <w:rsid w:val="00C12596"/>
    <w:rsid w:val="00C939D7"/>
    <w:rsid w:val="00DA1938"/>
    <w:rsid w:val="00DA476C"/>
    <w:rsid w:val="00DE49EE"/>
    <w:rsid w:val="00DE62A6"/>
    <w:rsid w:val="00E168E5"/>
    <w:rsid w:val="00E70C12"/>
    <w:rsid w:val="00E8298C"/>
    <w:rsid w:val="00E83F18"/>
    <w:rsid w:val="00F15153"/>
    <w:rsid w:val="00F52E26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54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548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7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720"/>
  </w:style>
  <w:style w:type="paragraph" w:styleId="Akapitzlist">
    <w:name w:val="List Paragraph"/>
    <w:basedOn w:val="Normalny"/>
    <w:link w:val="AkapitzlistZnak"/>
    <w:uiPriority w:val="34"/>
    <w:qFormat/>
    <w:rsid w:val="00A047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7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A90B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2022-10-05T11:19:00Z</dcterms:created>
  <dcterms:modified xsi:type="dcterms:W3CDTF">2022-10-05T11:19:00Z</dcterms:modified>
</cp:coreProperties>
</file>