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2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</w:t>
      </w:r>
      <w:r w:rsidR="001A7972">
        <w:rPr>
          <w:rFonts w:ascii="Arial" w:hAnsi="Arial" w:cs="Arial"/>
        </w:rPr>
        <w:t xml:space="preserve">                               </w:t>
      </w:r>
    </w:p>
    <w:p w:rsidR="001A7972" w:rsidRDefault="001A7972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</w:rPr>
      </w:pPr>
    </w:p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</w:t>
      </w:r>
    </w:p>
    <w:p w:rsidR="00572C27" w:rsidRPr="007548BD" w:rsidRDefault="002C6309" w:rsidP="001A797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C23F56">
        <w:rPr>
          <w:rFonts w:ascii="Arial" w:hAnsi="Arial" w:cs="Arial"/>
          <w:sz w:val="20"/>
          <w:szCs w:val="20"/>
        </w:rPr>
        <w:t>DLI-II.7620.23</w:t>
      </w:r>
      <w:r w:rsidR="005A1041">
        <w:rPr>
          <w:rFonts w:ascii="Arial" w:hAnsi="Arial" w:cs="Arial"/>
          <w:sz w:val="20"/>
          <w:szCs w:val="20"/>
        </w:rPr>
        <w:t>.2020.PMJ</w:t>
      </w:r>
      <w:r w:rsidR="00BE5CA7">
        <w:rPr>
          <w:rFonts w:ascii="Arial" w:hAnsi="Arial" w:cs="Arial"/>
          <w:sz w:val="20"/>
          <w:szCs w:val="20"/>
        </w:rPr>
        <w:t>.</w:t>
      </w:r>
      <w:r w:rsidR="00C23F56">
        <w:rPr>
          <w:rFonts w:ascii="Arial" w:hAnsi="Arial" w:cs="Arial"/>
          <w:sz w:val="20"/>
          <w:szCs w:val="20"/>
        </w:rPr>
        <w:t>15</w:t>
      </w:r>
    </w:p>
    <w:p w:rsidR="00331113" w:rsidRDefault="00331113" w:rsidP="00B67FC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331113" w:rsidRPr="002A099B" w:rsidRDefault="00331113" w:rsidP="003311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</w:t>
      </w:r>
      <w:r w:rsidR="001A7972">
        <w:rPr>
          <w:rFonts w:ascii="Arial" w:hAnsi="Arial" w:cs="Arial"/>
          <w:color w:val="000000"/>
          <w:spacing w:val="4"/>
          <w:sz w:val="20"/>
          <w:szCs w:val="20"/>
        </w:rPr>
        <w:t>10 ust. 1 i ust. 4</w:t>
      </w:r>
      <w:r w:rsidR="001A7972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A7972" w:rsidRPr="003C39EB">
        <w:rPr>
          <w:rFonts w:ascii="Arial" w:hAnsi="Arial" w:cs="Arial"/>
          <w:bCs/>
          <w:iCs/>
          <w:spacing w:val="4"/>
          <w:sz w:val="20"/>
          <w:szCs w:val="20"/>
        </w:rPr>
        <w:t>ustawy z dnia 22 lutego 2019 r. o przygotowaniu i realizacji strategicznych inwestycji w sektorze naftowym</w:t>
      </w:r>
      <w:r w:rsidR="001A7972" w:rsidRPr="00421922">
        <w:rPr>
          <w:rFonts w:ascii="Arial" w:hAnsi="Arial" w:cs="Arial"/>
          <w:spacing w:val="4"/>
          <w:sz w:val="20"/>
        </w:rPr>
        <w:t xml:space="preserve"> (Dz. U. z 20</w:t>
      </w:r>
      <w:r w:rsidR="001A7972">
        <w:rPr>
          <w:rFonts w:ascii="Arial" w:hAnsi="Arial" w:cs="Arial"/>
          <w:spacing w:val="4"/>
          <w:sz w:val="20"/>
        </w:rPr>
        <w:t>20</w:t>
      </w:r>
      <w:r w:rsidR="001A7972" w:rsidRPr="00421922">
        <w:rPr>
          <w:rFonts w:ascii="Arial" w:hAnsi="Arial" w:cs="Arial"/>
          <w:spacing w:val="4"/>
          <w:sz w:val="20"/>
        </w:rPr>
        <w:t xml:space="preserve"> r. poz. </w:t>
      </w:r>
      <w:r w:rsidR="001A7972">
        <w:rPr>
          <w:rFonts w:ascii="Arial" w:hAnsi="Arial" w:cs="Arial"/>
          <w:spacing w:val="4"/>
          <w:sz w:val="20"/>
        </w:rPr>
        <w:t>2309, z późn. zm.</w:t>
      </w:r>
      <w:r w:rsidR="001A7972" w:rsidRPr="00421922">
        <w:rPr>
          <w:rFonts w:ascii="Arial" w:hAnsi="Arial" w:cs="Arial"/>
          <w:spacing w:val="4"/>
          <w:sz w:val="20"/>
        </w:rPr>
        <w:t>)</w:t>
      </w:r>
      <w:r w:rsidRPr="002A099B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2A099B">
        <w:rPr>
          <w:rFonts w:ascii="Arial" w:hAnsi="Arial" w:cs="Arial"/>
          <w:spacing w:val="4"/>
          <w:sz w:val="20"/>
        </w:rPr>
        <w:t xml:space="preserve">oraz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>
        <w:rPr>
          <w:rFonts w:ascii="Arial" w:hAnsi="Arial" w:cs="Arial"/>
          <w:spacing w:val="4"/>
          <w:sz w:val="20"/>
          <w:szCs w:val="20"/>
        </w:rPr>
        <w:t>stracyjnego (</w:t>
      </w:r>
      <w:r w:rsidR="001A7972">
        <w:rPr>
          <w:rFonts w:ascii="Arial" w:hAnsi="Arial" w:cs="Arial"/>
          <w:spacing w:val="4"/>
          <w:sz w:val="20"/>
          <w:szCs w:val="20"/>
        </w:rPr>
        <w:t xml:space="preserve">t.j. </w:t>
      </w:r>
      <w:r>
        <w:rPr>
          <w:rFonts w:ascii="Arial" w:hAnsi="Arial" w:cs="Arial"/>
          <w:spacing w:val="4"/>
          <w:sz w:val="20"/>
          <w:szCs w:val="20"/>
        </w:rPr>
        <w:t>Dz. U. z 202</w:t>
      </w:r>
      <w:r w:rsidR="001A7972">
        <w:rPr>
          <w:rFonts w:ascii="Arial" w:hAnsi="Arial" w:cs="Arial"/>
          <w:spacing w:val="4"/>
          <w:sz w:val="20"/>
          <w:szCs w:val="20"/>
        </w:rPr>
        <w:t>1</w:t>
      </w:r>
      <w:r>
        <w:rPr>
          <w:rFonts w:ascii="Arial" w:hAnsi="Arial" w:cs="Arial"/>
          <w:spacing w:val="4"/>
          <w:sz w:val="20"/>
          <w:szCs w:val="20"/>
        </w:rPr>
        <w:t xml:space="preserve"> r. </w:t>
      </w:r>
      <w:r w:rsidRPr="002A099B">
        <w:rPr>
          <w:rFonts w:ascii="Arial" w:hAnsi="Arial" w:cs="Arial"/>
          <w:spacing w:val="4"/>
          <w:sz w:val="20"/>
          <w:szCs w:val="20"/>
        </w:rPr>
        <w:t>poz.</w:t>
      </w:r>
      <w:r w:rsidR="001A7972">
        <w:rPr>
          <w:rFonts w:ascii="Arial" w:hAnsi="Arial" w:cs="Arial"/>
          <w:spacing w:val="4"/>
          <w:sz w:val="20"/>
        </w:rPr>
        <w:t xml:space="preserve"> 735</w:t>
      </w:r>
      <w:r w:rsidRPr="002A099B">
        <w:rPr>
          <w:rFonts w:ascii="Arial" w:hAnsi="Arial" w:cs="Arial"/>
          <w:spacing w:val="4"/>
          <w:sz w:val="20"/>
          <w:szCs w:val="20"/>
        </w:rPr>
        <w:t>)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a także art. 72 ust</w:t>
      </w:r>
      <w:r w:rsidR="003E2CB0">
        <w:rPr>
          <w:rFonts w:ascii="Arial" w:hAnsi="Arial" w:cs="Arial"/>
          <w:spacing w:val="4"/>
          <w:sz w:val="20"/>
        </w:rPr>
        <w:t>. 6 w zw. z art. 72 ust. 1 pkt 2</w:t>
      </w:r>
      <w:r>
        <w:rPr>
          <w:rFonts w:ascii="Arial" w:hAnsi="Arial" w:cs="Arial"/>
          <w:spacing w:val="4"/>
          <w:sz w:val="20"/>
        </w:rPr>
        <w:t xml:space="preserve">5 ustawy z dnia 3 października 2008 r. </w:t>
      </w:r>
      <w:r w:rsidR="001A7972">
        <w:rPr>
          <w:rFonts w:ascii="Arial" w:hAnsi="Arial" w:cs="Arial"/>
          <w:spacing w:val="4"/>
          <w:sz w:val="20"/>
        </w:rPr>
        <w:br/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1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 r. poz. </w:t>
      </w:r>
      <w:r w:rsidR="001A7972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247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331113" w:rsidRDefault="00331113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F36E6A">
        <w:rPr>
          <w:rFonts w:ascii="Arial" w:hAnsi="Arial" w:cs="Arial"/>
          <w:spacing w:val="4"/>
          <w:sz w:val="20"/>
        </w:rPr>
        <w:t xml:space="preserve">zawiadamia, że wydał decyzję </w:t>
      </w:r>
      <w:r w:rsidR="001A7972" w:rsidRPr="00F36E6A">
        <w:rPr>
          <w:rFonts w:ascii="Arial" w:hAnsi="Arial" w:cs="Arial"/>
          <w:spacing w:val="4"/>
          <w:sz w:val="20"/>
        </w:rPr>
        <w:t xml:space="preserve">z dnia </w:t>
      </w:r>
      <w:r w:rsidR="005A1041">
        <w:rPr>
          <w:rFonts w:ascii="Arial" w:hAnsi="Arial" w:cs="Arial"/>
          <w:spacing w:val="4"/>
          <w:sz w:val="20"/>
        </w:rPr>
        <w:t>3</w:t>
      </w:r>
      <w:r w:rsidR="001A7972">
        <w:rPr>
          <w:rFonts w:ascii="Arial" w:hAnsi="Arial" w:cs="Arial"/>
          <w:spacing w:val="4"/>
          <w:sz w:val="20"/>
        </w:rPr>
        <w:t xml:space="preserve"> wrześn</w:t>
      </w:r>
      <w:r w:rsidR="005A1041">
        <w:rPr>
          <w:rFonts w:ascii="Arial" w:hAnsi="Arial" w:cs="Arial"/>
          <w:spacing w:val="4"/>
          <w:sz w:val="20"/>
        </w:rPr>
        <w:t>ia 2021 r., znak: DLI-II.7620.23.2020.PMJ.14</w:t>
      </w:r>
      <w:r w:rsidR="001A7972">
        <w:rPr>
          <w:rFonts w:ascii="Arial" w:hAnsi="Arial" w:cs="Arial"/>
          <w:spacing w:val="4"/>
          <w:sz w:val="20"/>
        </w:rPr>
        <w:t xml:space="preserve">, uchylającą </w:t>
      </w:r>
      <w:r w:rsidR="001A7972">
        <w:rPr>
          <w:rFonts w:ascii="Arial" w:hAnsi="Arial" w:cs="Arial"/>
          <w:spacing w:val="4"/>
          <w:sz w:val="20"/>
        </w:rPr>
        <w:br/>
      </w:r>
      <w:r w:rsidR="001A7972" w:rsidRPr="00646A25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a w pozostałej części utrzymującą w mocy </w:t>
      </w:r>
      <w:r w:rsidR="001A7972" w:rsidRPr="001D773E">
        <w:rPr>
          <w:rFonts w:ascii="Arial" w:hAnsi="Arial" w:cs="Arial"/>
          <w:spacing w:val="4"/>
          <w:sz w:val="20"/>
        </w:rPr>
        <w:t>decyzj</w:t>
      </w:r>
      <w:r w:rsidR="001A7972">
        <w:rPr>
          <w:rFonts w:ascii="Arial" w:hAnsi="Arial" w:cs="Arial"/>
          <w:spacing w:val="4"/>
          <w:sz w:val="20"/>
        </w:rPr>
        <w:t>ę</w:t>
      </w:r>
      <w:r w:rsidR="001A7972">
        <w:rPr>
          <w:rFonts w:ascii="Arial" w:hAnsi="Arial" w:cs="Arial"/>
          <w:spacing w:val="4"/>
          <w:sz w:val="20"/>
          <w:szCs w:val="20"/>
        </w:rPr>
        <w:t xml:space="preserve"> </w:t>
      </w:r>
      <w:r w:rsidR="007B1466">
        <w:rPr>
          <w:rFonts w:ascii="Arial" w:hAnsi="Arial" w:cs="Arial"/>
          <w:spacing w:val="4"/>
          <w:sz w:val="20"/>
          <w:szCs w:val="20"/>
        </w:rPr>
        <w:t xml:space="preserve">Wojewody Śląskiego </w:t>
      </w:r>
      <w:r w:rsidR="007B1466" w:rsidRPr="007A1CC1">
        <w:rPr>
          <w:rFonts w:ascii="Arial" w:hAnsi="Arial" w:cs="Arial"/>
          <w:spacing w:val="4"/>
          <w:sz w:val="20"/>
          <w:szCs w:val="20"/>
        </w:rPr>
        <w:t xml:space="preserve">Nr 3/2020 z dnia 21 września 2020 r., znak: IFXIII.747.14.2020, </w:t>
      </w:r>
      <w:r w:rsidR="007B1466">
        <w:rPr>
          <w:rFonts w:ascii="Arial" w:hAnsi="Arial" w:cs="Arial"/>
          <w:spacing w:val="4"/>
          <w:sz w:val="20"/>
          <w:szCs w:val="20"/>
        </w:rPr>
        <w:br/>
      </w:r>
      <w:r w:rsidR="007B1466" w:rsidRPr="007A1CC1">
        <w:rPr>
          <w:rFonts w:ascii="Arial" w:hAnsi="Arial" w:cs="Arial"/>
          <w:spacing w:val="4"/>
          <w:sz w:val="20"/>
          <w:szCs w:val="20"/>
        </w:rPr>
        <w:t xml:space="preserve">o ustaleniu lokalizacji strategicznej inwestycji w sektorze naftowym pn.: „Budowa rurociągu produktowego wraz z infrastrukturą niezbędną do jego obsługi w granicach administracyjnych gmin Siewierz, Poręba, Łazy, Dąbrowa Górnicza, Sławków”, w ramach zadania inwestycyjnego: „Budowa </w:t>
      </w:r>
      <w:r w:rsidR="007B1466" w:rsidRPr="007A1CC1">
        <w:rPr>
          <w:rFonts w:ascii="Arial" w:hAnsi="Arial" w:cs="Arial"/>
          <w:bCs/>
          <w:spacing w:val="4"/>
          <w:sz w:val="20"/>
          <w:szCs w:val="20"/>
        </w:rPr>
        <w:t>rurociągu produktowego Boronów - Trzebinia</w:t>
      </w:r>
      <w:r w:rsidR="007B1466" w:rsidRPr="007A1CC1">
        <w:rPr>
          <w:rFonts w:ascii="Arial" w:hAnsi="Arial" w:cs="Arial"/>
          <w:spacing w:val="4"/>
          <w:sz w:val="20"/>
          <w:szCs w:val="20"/>
        </w:rPr>
        <w:t xml:space="preserve"> wraz z infrastruk</w:t>
      </w:r>
      <w:r w:rsidR="007B1466">
        <w:rPr>
          <w:rFonts w:ascii="Arial" w:hAnsi="Arial" w:cs="Arial"/>
          <w:spacing w:val="4"/>
          <w:sz w:val="20"/>
          <w:szCs w:val="20"/>
        </w:rPr>
        <w:t>turą niezbędną do jego obsługi”.</w:t>
      </w:r>
    </w:p>
    <w:p w:rsidR="00720303" w:rsidRPr="00720303" w:rsidRDefault="007B1466" w:rsidP="0072030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szCs w:val="20"/>
        </w:rPr>
        <w:t>Z treścią ww. decyzji z dnia 3</w:t>
      </w:r>
      <w:r w:rsidR="00464FFE">
        <w:rPr>
          <w:rFonts w:ascii="Arial" w:hAnsi="Arial" w:cs="Arial"/>
          <w:spacing w:val="4"/>
          <w:sz w:val="20"/>
          <w:szCs w:val="20"/>
        </w:rPr>
        <w:t xml:space="preserve"> września 2021 r. oraz aktami sprawy </w:t>
      </w:r>
      <w:r w:rsidR="00464FFE">
        <w:rPr>
          <w:rFonts w:ascii="Arial" w:hAnsi="Arial" w:cs="Arial"/>
          <w:bCs/>
          <w:spacing w:val="4"/>
          <w:sz w:val="20"/>
          <w:szCs w:val="20"/>
        </w:rPr>
        <w:t>można zapoznać</w:t>
      </w:r>
      <w:r w:rsidR="00464FFE">
        <w:rPr>
          <w:rFonts w:ascii="Arial" w:hAnsi="Arial" w:cs="Arial"/>
          <w:spacing w:val="4"/>
          <w:sz w:val="20"/>
          <w:szCs w:val="20"/>
        </w:rPr>
        <w:t xml:space="preserve"> </w:t>
      </w:r>
      <w:r w:rsidR="00464FFE">
        <w:rPr>
          <w:rFonts w:ascii="Arial" w:hAnsi="Arial" w:cs="Arial"/>
          <w:bCs/>
          <w:spacing w:val="4"/>
          <w:sz w:val="20"/>
        </w:rPr>
        <w:t>w Ministerstwie Rozwoju i Technologii w Warszawie, ul. Chałubińskiego 4/6,</w:t>
      </w:r>
      <w:r w:rsidR="00464FFE">
        <w:rPr>
          <w:rFonts w:ascii="Arial" w:hAnsi="Arial" w:cs="Arial"/>
          <w:spacing w:val="4"/>
          <w:sz w:val="20"/>
        </w:rPr>
        <w:t xml:space="preserve"> we </w:t>
      </w:r>
      <w:r w:rsidR="00464FFE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</w:t>
      </w:r>
      <w:r w:rsidR="00464FFE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od 9:00 do 15:30, </w:t>
      </w:r>
      <w:r w:rsidR="00464FFE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pod numerem telefonu </w:t>
      </w:r>
      <w:r w:rsidR="00464FFE">
        <w:rPr>
          <w:rFonts w:ascii="Arial" w:hAnsi="Arial" w:cs="Arial"/>
          <w:color w:val="000000"/>
          <w:spacing w:val="4"/>
          <w:sz w:val="20"/>
          <w:szCs w:val="20"/>
          <w:u w:val="single"/>
        </w:rPr>
        <w:br/>
        <w:t>(022) 522 52 00</w:t>
      </w:r>
      <w:r w:rsidR="00464FFE">
        <w:rPr>
          <w:rFonts w:ascii="Arial" w:hAnsi="Arial" w:cs="Arial"/>
          <w:color w:val="000000"/>
          <w:spacing w:val="4"/>
          <w:sz w:val="20"/>
          <w:szCs w:val="20"/>
        </w:rPr>
        <w:t>, ja</w:t>
      </w:r>
      <w:r>
        <w:rPr>
          <w:rFonts w:ascii="Arial" w:hAnsi="Arial" w:cs="Arial"/>
          <w:color w:val="000000"/>
          <w:spacing w:val="4"/>
          <w:sz w:val="20"/>
          <w:szCs w:val="20"/>
        </w:rPr>
        <w:t>k również z treścią ww. decyzji</w:t>
      </w:r>
      <w:r w:rsidR="00464FFE">
        <w:rPr>
          <w:rFonts w:ascii="Arial" w:hAnsi="Arial" w:cs="Arial"/>
          <w:color w:val="000000"/>
          <w:spacing w:val="4"/>
          <w:sz w:val="20"/>
          <w:szCs w:val="20"/>
        </w:rPr>
        <w:t xml:space="preserve"> – w Biuletynie Informacji Publicznej Ministerstwa Rozwoju i Technologii pod adresem: https://www.gov.pl/web/rozwoj-technologia/obwieszczeni</w:t>
      </w:r>
      <w:r>
        <w:rPr>
          <w:rFonts w:ascii="Arial" w:hAnsi="Arial" w:cs="Arial"/>
          <w:color w:val="000000"/>
          <w:spacing w:val="4"/>
          <w:sz w:val="20"/>
          <w:szCs w:val="20"/>
        </w:rPr>
        <w:t>a-decyzje-komunikaty (od dnia 21</w:t>
      </w:r>
      <w:r w:rsidR="00464FFE">
        <w:rPr>
          <w:rFonts w:ascii="Arial" w:hAnsi="Arial" w:cs="Arial"/>
          <w:color w:val="000000"/>
          <w:spacing w:val="4"/>
          <w:sz w:val="20"/>
          <w:szCs w:val="20"/>
        </w:rPr>
        <w:t xml:space="preserve"> września 2021 r.), oraz </w:t>
      </w:r>
      <w:r w:rsidR="00464FFE">
        <w:rPr>
          <w:rFonts w:ascii="Arial" w:hAnsi="Arial" w:cs="Arial"/>
          <w:bCs/>
          <w:spacing w:val="4"/>
          <w:sz w:val="20"/>
        </w:rPr>
        <w:t>w urzędach gmin właściwych ze względu na lokalizację inwestycji, tj.</w:t>
      </w:r>
      <w:r w:rsidR="00720303">
        <w:rPr>
          <w:rFonts w:ascii="Arial" w:hAnsi="Arial" w:cs="Arial"/>
          <w:bCs/>
          <w:spacing w:val="4"/>
          <w:sz w:val="20"/>
        </w:rPr>
        <w:t xml:space="preserve"> w </w:t>
      </w:r>
      <w:r w:rsidR="002D01D0">
        <w:rPr>
          <w:rFonts w:ascii="Arial" w:hAnsi="Arial" w:cs="Arial"/>
          <w:bCs/>
          <w:spacing w:val="4"/>
          <w:sz w:val="20"/>
        </w:rPr>
        <w:t xml:space="preserve">Urzędzie Miasta i Gminy Siewierz, </w:t>
      </w:r>
      <w:r w:rsidR="00720303">
        <w:rPr>
          <w:rFonts w:ascii="Arial" w:hAnsi="Arial" w:cs="Arial"/>
          <w:bCs/>
          <w:spacing w:val="4"/>
          <w:sz w:val="20"/>
        </w:rPr>
        <w:t>Urzę</w:t>
      </w:r>
      <w:r w:rsidR="00720303" w:rsidRPr="00720303">
        <w:rPr>
          <w:rFonts w:ascii="Arial" w:hAnsi="Arial" w:cs="Arial"/>
          <w:bCs/>
          <w:spacing w:val="4"/>
          <w:sz w:val="20"/>
        </w:rPr>
        <w:t>d</w:t>
      </w:r>
      <w:r w:rsidR="00720303">
        <w:rPr>
          <w:rFonts w:ascii="Arial" w:hAnsi="Arial" w:cs="Arial"/>
          <w:bCs/>
          <w:spacing w:val="4"/>
          <w:sz w:val="20"/>
        </w:rPr>
        <w:t>zie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Miasta Poręba, </w:t>
      </w:r>
      <w:r w:rsidR="00720303">
        <w:rPr>
          <w:rFonts w:ascii="Arial" w:hAnsi="Arial" w:cs="Arial"/>
          <w:bCs/>
          <w:spacing w:val="4"/>
          <w:sz w:val="20"/>
        </w:rPr>
        <w:t>Urzę</w:t>
      </w:r>
      <w:r w:rsidR="00720303" w:rsidRPr="00720303">
        <w:rPr>
          <w:rFonts w:ascii="Arial" w:hAnsi="Arial" w:cs="Arial"/>
          <w:bCs/>
          <w:spacing w:val="4"/>
          <w:sz w:val="20"/>
        </w:rPr>
        <w:t>d</w:t>
      </w:r>
      <w:r w:rsidR="00720303">
        <w:rPr>
          <w:rFonts w:ascii="Arial" w:hAnsi="Arial" w:cs="Arial"/>
          <w:bCs/>
          <w:spacing w:val="4"/>
          <w:sz w:val="20"/>
        </w:rPr>
        <w:t>zie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Miasta Sławków, Urz</w:t>
      </w:r>
      <w:r w:rsidR="00720303">
        <w:rPr>
          <w:rFonts w:ascii="Arial" w:hAnsi="Arial" w:cs="Arial"/>
          <w:bCs/>
          <w:spacing w:val="4"/>
          <w:sz w:val="20"/>
        </w:rPr>
        <w:t>ę</w:t>
      </w:r>
      <w:r w:rsidR="00720303" w:rsidRPr="00720303">
        <w:rPr>
          <w:rFonts w:ascii="Arial" w:hAnsi="Arial" w:cs="Arial"/>
          <w:bCs/>
          <w:spacing w:val="4"/>
          <w:sz w:val="20"/>
        </w:rPr>
        <w:t>d</w:t>
      </w:r>
      <w:r w:rsidR="00720303">
        <w:rPr>
          <w:rFonts w:ascii="Arial" w:hAnsi="Arial" w:cs="Arial"/>
          <w:bCs/>
          <w:spacing w:val="4"/>
          <w:sz w:val="20"/>
        </w:rPr>
        <w:t>zie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Miejski</w:t>
      </w:r>
      <w:r w:rsidR="00720303">
        <w:rPr>
          <w:rFonts w:ascii="Arial" w:hAnsi="Arial" w:cs="Arial"/>
          <w:bCs/>
          <w:spacing w:val="4"/>
          <w:sz w:val="20"/>
        </w:rPr>
        <w:t>m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w Dąbrowie Górniczej, </w:t>
      </w:r>
      <w:r w:rsidR="00720303">
        <w:rPr>
          <w:rFonts w:ascii="Arial" w:hAnsi="Arial" w:cs="Arial"/>
          <w:bCs/>
          <w:spacing w:val="4"/>
          <w:sz w:val="20"/>
        </w:rPr>
        <w:t>Urzę</w:t>
      </w:r>
      <w:r w:rsidR="00720303" w:rsidRPr="00720303">
        <w:rPr>
          <w:rFonts w:ascii="Arial" w:hAnsi="Arial" w:cs="Arial"/>
          <w:bCs/>
          <w:spacing w:val="4"/>
          <w:sz w:val="20"/>
        </w:rPr>
        <w:t>d</w:t>
      </w:r>
      <w:r w:rsidR="00720303">
        <w:rPr>
          <w:rFonts w:ascii="Arial" w:hAnsi="Arial" w:cs="Arial"/>
          <w:bCs/>
          <w:spacing w:val="4"/>
          <w:sz w:val="20"/>
        </w:rPr>
        <w:t>zie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Miejski</w:t>
      </w:r>
      <w:r w:rsidR="00720303">
        <w:rPr>
          <w:rFonts w:ascii="Arial" w:hAnsi="Arial" w:cs="Arial"/>
          <w:bCs/>
          <w:spacing w:val="4"/>
          <w:sz w:val="20"/>
        </w:rPr>
        <w:t>m</w:t>
      </w:r>
      <w:r w:rsidR="00720303" w:rsidRPr="00720303">
        <w:rPr>
          <w:rFonts w:ascii="Arial" w:hAnsi="Arial" w:cs="Arial"/>
          <w:bCs/>
          <w:spacing w:val="4"/>
          <w:sz w:val="20"/>
        </w:rPr>
        <w:t xml:space="preserve"> w Łazach</w:t>
      </w:r>
      <w:r w:rsidR="004E0DD8">
        <w:rPr>
          <w:rFonts w:ascii="Arial" w:hAnsi="Arial" w:cs="Arial"/>
          <w:bCs/>
          <w:spacing w:val="4"/>
          <w:sz w:val="20"/>
        </w:rPr>
        <w:t>.</w:t>
      </w:r>
    </w:p>
    <w:p w:rsidR="002916C4" w:rsidRPr="00B446F7" w:rsidRDefault="001A7972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</w:t>
      </w:r>
      <w:r w:rsidR="00720303">
        <w:rPr>
          <w:rFonts w:ascii="Arial" w:hAnsi="Arial" w:cs="Arial"/>
          <w:bCs/>
          <w:spacing w:val="4"/>
          <w:sz w:val="20"/>
          <w:u w:val="single"/>
        </w:rPr>
        <w:t>ata publikacji obwieszczenia: 21</w:t>
      </w:r>
      <w:r>
        <w:rPr>
          <w:rFonts w:ascii="Arial" w:hAnsi="Arial" w:cs="Arial"/>
          <w:bCs/>
          <w:spacing w:val="4"/>
          <w:sz w:val="20"/>
          <w:u w:val="single"/>
        </w:rPr>
        <w:t xml:space="preserve"> września </w:t>
      </w:r>
      <w:r w:rsidR="002916C4">
        <w:rPr>
          <w:rFonts w:ascii="Arial" w:hAnsi="Arial" w:cs="Arial"/>
          <w:bCs/>
          <w:spacing w:val="4"/>
          <w:sz w:val="20"/>
          <w:u w:val="single"/>
        </w:rPr>
        <w:t>2021</w:t>
      </w:r>
      <w:r w:rsidR="002916C4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827710" w:rsidRDefault="00326532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DF9B2" wp14:editId="64710E29">
                <wp:simplePos x="0" y="0"/>
                <wp:positionH relativeFrom="column">
                  <wp:posOffset>3141980</wp:posOffset>
                </wp:positionH>
                <wp:positionV relativeFrom="paragraph">
                  <wp:posOffset>97155</wp:posOffset>
                </wp:positionV>
                <wp:extent cx="3589655" cy="1074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532" w:rsidRPr="005806F7" w:rsidRDefault="00326532" w:rsidP="00BC7E3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326532" w:rsidRPr="005806F7" w:rsidRDefault="00326532" w:rsidP="00BC7E3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ab/>
                              <w:t xml:space="preserve">    </w:t>
                            </w: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326532" w:rsidRPr="005806F7" w:rsidRDefault="00326532" w:rsidP="00BC7E3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326532" w:rsidRPr="005806F7" w:rsidRDefault="00326532" w:rsidP="00BC7E3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326532" w:rsidRPr="005806F7" w:rsidRDefault="00326532" w:rsidP="00BC7E3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  <w:p w:rsidR="00326532" w:rsidRPr="005E4DDE" w:rsidRDefault="00326532" w:rsidP="00BC7E34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4pt;margin-top:7.65pt;width:282.65pt;height:8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" stroked="f">
                <v:textbox>
                  <w:txbxContent>
                    <w:p w:rsidR="00326532" w:rsidRPr="005806F7" w:rsidRDefault="00326532" w:rsidP="00BC7E3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326532" w:rsidRPr="005806F7" w:rsidRDefault="00326532" w:rsidP="00BC7E3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ab/>
                        <w:t xml:space="preserve">    </w:t>
                      </w: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326532" w:rsidRPr="005806F7" w:rsidRDefault="00326532" w:rsidP="00BC7E3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326532" w:rsidRPr="005806F7" w:rsidRDefault="00326532" w:rsidP="00BC7E3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326532" w:rsidRPr="005806F7" w:rsidRDefault="00326532" w:rsidP="00BC7E34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  <w:p w:rsidR="00326532" w:rsidRPr="005E4DDE" w:rsidRDefault="00326532" w:rsidP="00BC7E34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A7972" w:rsidRDefault="001A7972" w:rsidP="001A7972">
      <w:pPr>
        <w:spacing w:after="240" w:line="240" w:lineRule="exact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27710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DLI-II.7620.</w:t>
      </w:r>
      <w:r w:rsidR="00720303">
        <w:rPr>
          <w:rFonts w:ascii="Arial" w:hAnsi="Arial" w:cs="Arial"/>
          <w:color w:val="000000"/>
          <w:sz w:val="20"/>
          <w:szCs w:val="20"/>
          <w:lang w:eastAsia="en-GB"/>
        </w:rPr>
        <w:t>23.2020.PMJ</w:t>
      </w:r>
      <w:r w:rsidR="001A7972">
        <w:rPr>
          <w:rFonts w:ascii="Arial" w:hAnsi="Arial" w:cs="Arial"/>
          <w:color w:val="000000"/>
          <w:sz w:val="20"/>
          <w:szCs w:val="20"/>
          <w:lang w:eastAsia="en-GB"/>
        </w:rPr>
        <w:t>.15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:rsidR="00464FFE" w:rsidRPr="00575AC4" w:rsidRDefault="00464FFE" w:rsidP="0043181A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64FFE" w:rsidRPr="00575AC4" w:rsidRDefault="00464FFE" w:rsidP="0043181A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464FFE" w:rsidRPr="001A736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1A736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464FFE" w:rsidRPr="003962CA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>
        <w:rPr>
          <w:rFonts w:ascii="Arial" w:hAnsi="Arial" w:cs="Arial"/>
          <w:spacing w:val="4"/>
          <w:sz w:val="20"/>
          <w:szCs w:val="20"/>
        </w:rPr>
        <w:t xml:space="preserve">Rozwoju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i Technologii: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3962CA">
        <w:rPr>
          <w:rFonts w:ascii="Arial" w:hAnsi="Arial" w:cs="Arial"/>
          <w:spacing w:val="4"/>
          <w:sz w:val="20"/>
          <w:szCs w:val="20"/>
        </w:rPr>
        <w:t xml:space="preserve">Inspektor Ochrony Danych, Ministerstwo Rozwoju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</w:t>
      </w:r>
      <w:hyperlink r:id="rId9" w:tooltip="Adres e-mail" w:history="1">
        <w:r w:rsidRPr="00841C40">
          <w:rPr>
            <w:rStyle w:val="Hipercze"/>
            <w:rFonts w:ascii="Arial" w:hAnsi="Arial" w:cs="Arial"/>
            <w:color w:val="auto"/>
            <w:spacing w:val="4"/>
            <w:sz w:val="20"/>
            <w:szCs w:val="20"/>
            <w:u w:val="none"/>
            <w:shd w:val="clear" w:color="auto" w:fill="FFFFFF"/>
          </w:rPr>
          <w:t>mrpit.gov.pl</w:t>
        </w:r>
      </w:hyperlink>
      <w:r w:rsidRPr="00841C40">
        <w:rPr>
          <w:rFonts w:ascii="Arial" w:hAnsi="Arial" w:cs="Arial"/>
          <w:spacing w:val="4"/>
          <w:sz w:val="20"/>
          <w:szCs w:val="20"/>
          <w:shd w:val="clear" w:color="auto" w:fill="FFFFFF"/>
        </w:rPr>
        <w:t>.</w:t>
      </w:r>
    </w:p>
    <w:p w:rsidR="00464FFE" w:rsidRPr="00E6384B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(t.j. Dz. U. z 2021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3C39EB">
        <w:rPr>
          <w:rFonts w:ascii="Arial" w:hAnsi="Arial" w:cs="Arial"/>
          <w:bCs/>
          <w:iCs/>
          <w:spacing w:val="4"/>
          <w:sz w:val="20"/>
          <w:szCs w:val="20"/>
        </w:rPr>
        <w:t>z dnia 22 lutego 2019 r. o przygotowaniu i realizacji strategicznych inwestycji w sektorze naftowym</w:t>
      </w:r>
      <w:r w:rsidRPr="00421922">
        <w:rPr>
          <w:rFonts w:ascii="Arial" w:hAnsi="Arial" w:cs="Arial"/>
          <w:spacing w:val="4"/>
          <w:sz w:val="20"/>
        </w:rPr>
        <w:t xml:space="preserve"> (Dz. U. z 20</w:t>
      </w:r>
      <w:r>
        <w:rPr>
          <w:rFonts w:ascii="Arial" w:hAnsi="Arial" w:cs="Arial"/>
          <w:spacing w:val="4"/>
          <w:sz w:val="20"/>
        </w:rPr>
        <w:t>20</w:t>
      </w:r>
      <w:r w:rsidRPr="00421922">
        <w:rPr>
          <w:rFonts w:ascii="Arial" w:hAnsi="Arial" w:cs="Arial"/>
          <w:spacing w:val="4"/>
          <w:sz w:val="20"/>
        </w:rPr>
        <w:t xml:space="preserve"> r. poz. </w:t>
      </w:r>
      <w:r>
        <w:rPr>
          <w:rFonts w:ascii="Arial" w:hAnsi="Arial" w:cs="Arial"/>
          <w:spacing w:val="4"/>
          <w:sz w:val="20"/>
        </w:rPr>
        <w:t>2309, z późn. zm.</w:t>
      </w:r>
      <w:r w:rsidRPr="00421922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 xml:space="preserve">a także ustawą z dnia 3 października 2008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o udostępnianiu informacji o środowisku i jego ochronie, udziale społeczeństwa w ochronie środowiska oraz o ocenach oddziaływania na środowisko (Dz. U. z 202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1 r. poz. 247</w:t>
      </w:r>
      <w:r w:rsidRPr="00E6384B">
        <w:rPr>
          <w:rFonts w:ascii="Arial" w:hAnsi="Arial" w:cs="Arial"/>
          <w:bCs/>
          <w:color w:val="000000"/>
          <w:spacing w:val="4"/>
          <w:sz w:val="20"/>
          <w:szCs w:val="20"/>
        </w:rPr>
        <w:t>, z późn. zm.)</w:t>
      </w:r>
      <w:r w:rsidRPr="00E6384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64FFE" w:rsidRPr="00575AC4" w:rsidRDefault="00464FFE" w:rsidP="0043181A">
      <w:pPr>
        <w:numPr>
          <w:ilvl w:val="0"/>
          <w:numId w:val="9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>dane mogą być udostępnione innym odbiorcom lub kategoriom odbiorców. Odbiorcami danych mogą być: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64FFE" w:rsidRPr="00575AC4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64FFE" w:rsidRPr="003962CA" w:rsidRDefault="00464FFE" w:rsidP="0043181A">
      <w:pPr>
        <w:numPr>
          <w:ilvl w:val="0"/>
          <w:numId w:val="1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464FFE" w:rsidRPr="00575AC4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64FFE" w:rsidRPr="00575AC4" w:rsidRDefault="00464FFE" w:rsidP="0043181A">
      <w:pPr>
        <w:numPr>
          <w:ilvl w:val="0"/>
          <w:numId w:val="21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 xml:space="preserve">/Pani </w:t>
      </w:r>
      <w:r w:rsidRPr="00575AC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464FFE" w:rsidRDefault="00464FFE" w:rsidP="0043181A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70DE8" w:rsidRPr="00831B68" w:rsidRDefault="00464FFE" w:rsidP="00B67FCD">
      <w:pPr>
        <w:numPr>
          <w:ilvl w:val="0"/>
          <w:numId w:val="20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27710">
        <w:rPr>
          <w:rFonts w:ascii="Arial" w:hAnsi="Arial" w:cs="Arial"/>
          <w:spacing w:val="4"/>
          <w:sz w:val="20"/>
          <w:szCs w:val="20"/>
        </w:rPr>
        <w:t>W przypadku powzięcia informacji o niezgodnym z prawem przetwa</w:t>
      </w:r>
      <w:r>
        <w:rPr>
          <w:rFonts w:ascii="Arial" w:hAnsi="Arial" w:cs="Arial"/>
          <w:spacing w:val="4"/>
          <w:sz w:val="20"/>
          <w:szCs w:val="20"/>
        </w:rPr>
        <w:t xml:space="preserve">rzaniu w Ministerstwie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827710">
        <w:rPr>
          <w:rFonts w:ascii="Arial" w:hAnsi="Arial" w:cs="Arial"/>
          <w:spacing w:val="4"/>
          <w:sz w:val="20"/>
          <w:szCs w:val="20"/>
        </w:rPr>
        <w:t>i Technologii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827710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170DE8" w:rsidRPr="00831B68" w:rsidSect="001A7972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7A" w:rsidRDefault="006D437A">
      <w:r>
        <w:separator/>
      </w:r>
    </w:p>
  </w:endnote>
  <w:endnote w:type="continuationSeparator" w:id="0">
    <w:p w:rsidR="006D437A" w:rsidRDefault="006D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D43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5B0313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1A7972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8E5C6C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</w:t>
    </w:r>
    <w:r w:rsidR="001A7972">
      <w:rPr>
        <w:rFonts w:ascii="Arial" w:hAnsi="Arial" w:cs="Arial"/>
        <w:iCs/>
        <w:color w:val="8C8C8C"/>
        <w:sz w:val="16"/>
        <w:szCs w:val="16"/>
        <w:lang w:val="en-US"/>
      </w:rPr>
      <w:t>.gov.pl, www.gov.pl/rozwoj</w:t>
    </w:r>
    <w:r w:rsidRPr="008E5C6C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7A" w:rsidRDefault="006D437A">
      <w:r>
        <w:separator/>
      </w:r>
    </w:p>
  </w:footnote>
  <w:footnote w:type="continuationSeparator" w:id="0">
    <w:p w:rsidR="006D437A" w:rsidRDefault="006D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5263C" wp14:editId="6BC88B8F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B164A"/>
    <w:rsid w:val="000C50A6"/>
    <w:rsid w:val="000D130C"/>
    <w:rsid w:val="000F561E"/>
    <w:rsid w:val="000F6A2F"/>
    <w:rsid w:val="00101DEB"/>
    <w:rsid w:val="001054B3"/>
    <w:rsid w:val="00107925"/>
    <w:rsid w:val="00134859"/>
    <w:rsid w:val="0014245E"/>
    <w:rsid w:val="00147BFF"/>
    <w:rsid w:val="00160992"/>
    <w:rsid w:val="00165D4A"/>
    <w:rsid w:val="00167C44"/>
    <w:rsid w:val="00170C76"/>
    <w:rsid w:val="00170DE8"/>
    <w:rsid w:val="00173D5B"/>
    <w:rsid w:val="001949EB"/>
    <w:rsid w:val="001A7972"/>
    <w:rsid w:val="001D773E"/>
    <w:rsid w:val="00220840"/>
    <w:rsid w:val="00233F6D"/>
    <w:rsid w:val="002422A8"/>
    <w:rsid w:val="0026512D"/>
    <w:rsid w:val="00273D58"/>
    <w:rsid w:val="002916C4"/>
    <w:rsid w:val="002B69DC"/>
    <w:rsid w:val="002C6309"/>
    <w:rsid w:val="002D01D0"/>
    <w:rsid w:val="002F7E19"/>
    <w:rsid w:val="00326532"/>
    <w:rsid w:val="00331113"/>
    <w:rsid w:val="0035685C"/>
    <w:rsid w:val="003712E8"/>
    <w:rsid w:val="003810FE"/>
    <w:rsid w:val="003A0C96"/>
    <w:rsid w:val="003E2CB0"/>
    <w:rsid w:val="003F7F1D"/>
    <w:rsid w:val="00415FBF"/>
    <w:rsid w:val="004207FF"/>
    <w:rsid w:val="00422E9B"/>
    <w:rsid w:val="0043181A"/>
    <w:rsid w:val="00440B6E"/>
    <w:rsid w:val="00445EDB"/>
    <w:rsid w:val="0045143E"/>
    <w:rsid w:val="0045219A"/>
    <w:rsid w:val="004600FD"/>
    <w:rsid w:val="00464FFE"/>
    <w:rsid w:val="00465337"/>
    <w:rsid w:val="00494CF8"/>
    <w:rsid w:val="00497480"/>
    <w:rsid w:val="004A1A8B"/>
    <w:rsid w:val="004C006E"/>
    <w:rsid w:val="004C319C"/>
    <w:rsid w:val="004E0DD8"/>
    <w:rsid w:val="00551FF7"/>
    <w:rsid w:val="00554B81"/>
    <w:rsid w:val="00565047"/>
    <w:rsid w:val="00565398"/>
    <w:rsid w:val="00572C27"/>
    <w:rsid w:val="005762CB"/>
    <w:rsid w:val="005A1041"/>
    <w:rsid w:val="005A48C2"/>
    <w:rsid w:val="005A79F3"/>
    <w:rsid w:val="005B0313"/>
    <w:rsid w:val="005B05D6"/>
    <w:rsid w:val="00617C33"/>
    <w:rsid w:val="00633230"/>
    <w:rsid w:val="00650987"/>
    <w:rsid w:val="00666846"/>
    <w:rsid w:val="0069458F"/>
    <w:rsid w:val="006A477E"/>
    <w:rsid w:val="006B742F"/>
    <w:rsid w:val="006C5373"/>
    <w:rsid w:val="006C6D1B"/>
    <w:rsid w:val="006D437A"/>
    <w:rsid w:val="006E5369"/>
    <w:rsid w:val="007146D9"/>
    <w:rsid w:val="007163C8"/>
    <w:rsid w:val="00720303"/>
    <w:rsid w:val="007548BD"/>
    <w:rsid w:val="0078714E"/>
    <w:rsid w:val="007B1466"/>
    <w:rsid w:val="007B690E"/>
    <w:rsid w:val="007C0CFF"/>
    <w:rsid w:val="007C12AD"/>
    <w:rsid w:val="00812CE1"/>
    <w:rsid w:val="00827710"/>
    <w:rsid w:val="00831B68"/>
    <w:rsid w:val="00861602"/>
    <w:rsid w:val="00867FFD"/>
    <w:rsid w:val="008C39EE"/>
    <w:rsid w:val="008E5C6C"/>
    <w:rsid w:val="00931804"/>
    <w:rsid w:val="00987301"/>
    <w:rsid w:val="009D37DB"/>
    <w:rsid w:val="009E4371"/>
    <w:rsid w:val="00A04287"/>
    <w:rsid w:val="00A14FAC"/>
    <w:rsid w:val="00A15BEF"/>
    <w:rsid w:val="00A22108"/>
    <w:rsid w:val="00A537A5"/>
    <w:rsid w:val="00A558CC"/>
    <w:rsid w:val="00A61EBF"/>
    <w:rsid w:val="00A7530F"/>
    <w:rsid w:val="00A77A51"/>
    <w:rsid w:val="00A80B7D"/>
    <w:rsid w:val="00A959D0"/>
    <w:rsid w:val="00A95FDE"/>
    <w:rsid w:val="00AA0CE8"/>
    <w:rsid w:val="00AB2616"/>
    <w:rsid w:val="00AC39BF"/>
    <w:rsid w:val="00AC6BB8"/>
    <w:rsid w:val="00B42669"/>
    <w:rsid w:val="00B5759A"/>
    <w:rsid w:val="00B612B8"/>
    <w:rsid w:val="00B67FCD"/>
    <w:rsid w:val="00BA2C3B"/>
    <w:rsid w:val="00BE5CA7"/>
    <w:rsid w:val="00BF12E7"/>
    <w:rsid w:val="00C12242"/>
    <w:rsid w:val="00C1662F"/>
    <w:rsid w:val="00C23F56"/>
    <w:rsid w:val="00C5568B"/>
    <w:rsid w:val="00CB59EA"/>
    <w:rsid w:val="00CB7467"/>
    <w:rsid w:val="00CE711C"/>
    <w:rsid w:val="00D03FF9"/>
    <w:rsid w:val="00D177DA"/>
    <w:rsid w:val="00D62301"/>
    <w:rsid w:val="00D62BEB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52CF1"/>
    <w:rsid w:val="00E84DDC"/>
    <w:rsid w:val="00E937C5"/>
    <w:rsid w:val="00EA7D3F"/>
    <w:rsid w:val="00EC3F85"/>
    <w:rsid w:val="00F14BBE"/>
    <w:rsid w:val="00F41323"/>
    <w:rsid w:val="00F45873"/>
    <w:rsid w:val="00F76C59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464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ncelaria@mrpit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B313-22BA-4F87-B40E-FBC107F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Szulecka</cp:lastModifiedBy>
  <cp:revision>2</cp:revision>
  <cp:lastPrinted>2020-10-27T11:58:00Z</cp:lastPrinted>
  <dcterms:created xsi:type="dcterms:W3CDTF">2021-09-21T08:05:00Z</dcterms:created>
  <dcterms:modified xsi:type="dcterms:W3CDTF">2021-09-21T08:05:00Z</dcterms:modified>
</cp:coreProperties>
</file>