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42420735" r:id="rId8"/>
        </w:object>
      </w:r>
    </w:p>
    <w:p w14:paraId="1E2C987D" w14:textId="77777777" w:rsidR="00EC6616" w:rsidRPr="005C6F6D" w:rsidRDefault="00EC6616" w:rsidP="005C6F6D">
      <w:pPr>
        <w:pStyle w:val="Bezodstpw"/>
      </w:pPr>
    </w:p>
    <w:p w14:paraId="770D8F00" w14:textId="1B621E2E" w:rsidR="0082713A" w:rsidRPr="005C6F6D" w:rsidRDefault="0082713A" w:rsidP="005C6F6D">
      <w:pPr>
        <w:pStyle w:val="Bezodstpw"/>
      </w:pPr>
      <w:r w:rsidRPr="005C6F6D">
        <w:t>GENERALNY DYREKTOR OCHRONY ŚRODOWISKA</w:t>
      </w:r>
    </w:p>
    <w:p w14:paraId="0617D0E8" w14:textId="77777777" w:rsidR="0082713A" w:rsidRPr="005C6F6D" w:rsidRDefault="0082713A" w:rsidP="005C6F6D">
      <w:pPr>
        <w:pStyle w:val="Bezodstpw"/>
      </w:pPr>
    </w:p>
    <w:bookmarkEnd w:id="0"/>
    <w:p w14:paraId="581AE32D" w14:textId="6D6AE38E" w:rsidR="007F38B6" w:rsidRPr="007F38B6" w:rsidRDefault="007F38B6" w:rsidP="007F38B6">
      <w:pPr>
        <w:pStyle w:val="Bezodstpw1"/>
      </w:pPr>
      <w:r w:rsidRPr="007F38B6">
        <w:t xml:space="preserve">Warszawa, </w:t>
      </w:r>
      <w:bookmarkStart w:id="1" w:name="ezdDataPodpisu"/>
      <w:r w:rsidR="00D21AD4">
        <w:t>08 czerwca</w:t>
      </w:r>
      <w:r w:rsidR="00EA62C7">
        <w:t xml:space="preserve"> </w:t>
      </w:r>
      <w:r w:rsidRPr="007F38B6">
        <w:t>202</w:t>
      </w:r>
      <w:bookmarkEnd w:id="1"/>
      <w:r w:rsidR="00BE728D">
        <w:t>6</w:t>
      </w:r>
      <w:r w:rsidRPr="007F38B6">
        <w:t xml:space="preserve"> r.</w:t>
      </w:r>
    </w:p>
    <w:p w14:paraId="1A8A1688" w14:textId="3A33B995" w:rsidR="007F38B6" w:rsidRPr="007F38B6" w:rsidRDefault="007F38B6" w:rsidP="007F38B6">
      <w:pPr>
        <w:pStyle w:val="Bezodstpw1"/>
      </w:pPr>
      <w:bookmarkStart w:id="2" w:name="ezdSprawaZnak"/>
      <w:r w:rsidRPr="007F38B6">
        <w:t>DOOŚ-WDŚI.420.28.2025</w:t>
      </w:r>
      <w:bookmarkEnd w:id="2"/>
      <w:r w:rsidRPr="007F38B6">
        <w:t>.</w:t>
      </w:r>
      <w:bookmarkStart w:id="3" w:name="ezdAutorInicjaly"/>
      <w:bookmarkStart w:id="4" w:name="ezdAtrybut_ezdAutorInicjaly"/>
      <w:r w:rsidRPr="007F38B6">
        <w:t>PS</w:t>
      </w:r>
      <w:bookmarkEnd w:id="3"/>
      <w:bookmarkEnd w:id="4"/>
      <w:r w:rsidRPr="007F38B6">
        <w:t>.</w:t>
      </w:r>
      <w:r w:rsidR="00EA62C7">
        <w:t>2</w:t>
      </w:r>
      <w:r w:rsidR="00D21AD4">
        <w:t>4</w:t>
      </w:r>
    </w:p>
    <w:p w14:paraId="3E8F2970" w14:textId="77777777" w:rsidR="007F38B6" w:rsidRPr="007F38B6" w:rsidRDefault="007F38B6" w:rsidP="007F38B6">
      <w:pPr>
        <w:pStyle w:val="Bezodstpw1"/>
        <w:rPr>
          <w:bCs/>
        </w:rPr>
      </w:pPr>
    </w:p>
    <w:p w14:paraId="153572D9" w14:textId="77777777" w:rsidR="007F38B6" w:rsidRDefault="007F38B6" w:rsidP="007F38B6">
      <w:pPr>
        <w:pStyle w:val="Bezodstpw1"/>
      </w:pPr>
      <w:r w:rsidRPr="007F38B6">
        <w:t>ZAWIADOMIENIE</w:t>
      </w:r>
    </w:p>
    <w:p w14:paraId="3BC61BF5" w14:textId="77777777" w:rsidR="00D21AD4" w:rsidRDefault="00D21AD4" w:rsidP="007F38B6">
      <w:pPr>
        <w:pStyle w:val="Bezodstpw1"/>
      </w:pPr>
    </w:p>
    <w:p w14:paraId="6FB755F8" w14:textId="77777777" w:rsidR="00D21AD4" w:rsidRDefault="00D21AD4" w:rsidP="00D21AD4">
      <w:pPr>
        <w:pStyle w:val="Bezodstpw1"/>
      </w:pPr>
      <w:r>
        <w:t xml:space="preserve">Generalny Dyrektor Ochrony Środowiska zawiadamia, że postępowanie odwoławcze od decyzji Regionalnego Dyrektora Ochrony Środowiska w Rzeszowie z 8 sierpnia 2025 r., znak: WOOŚ.421.11.2025.DS.12, stwierdzającej brak potrzeby przeprowadzania oceny oddziaływania na środowisko dla przedsięwzięcia pn.: „Zmiana na użytek rolny - lasu niestanowiącego własności Skarbu Państwa w obszarze - 0,3622 ha w działce </w:t>
      </w:r>
      <w:proofErr w:type="spellStart"/>
      <w:r>
        <w:t>ewid</w:t>
      </w:r>
      <w:proofErr w:type="spellEnd"/>
      <w:r>
        <w:t xml:space="preserve">. nr 2901/2 położonej w Cmolasie, gmina Cmolas, powiat kolbuszowski, województwo podkarpackie (Id działki 180601_2.0008.2901/2) oraz w obszarze 0,1188 ha w działce </w:t>
      </w:r>
      <w:proofErr w:type="spellStart"/>
      <w:r>
        <w:t>ewid</w:t>
      </w:r>
      <w:proofErr w:type="spellEnd"/>
      <w:r>
        <w:t>. nr 2906/3 położonej w Cmolasie, gmina Cmolas, powiat kolbuszowski, województwo podkarpackie (Id działki: 180601_2.0008.2906/3)”, nie mogło być zakończone w wyznaczonym terminie, oraz wskazuje nowy termin załatwienia sprawy na 8 sierpień 2026 r. Przyczyną zwłoki jest skomplikowany charakter sprawy.</w:t>
      </w:r>
    </w:p>
    <w:p w14:paraId="29E3D75A" w14:textId="676A07FF" w:rsidR="00D21AD4" w:rsidRDefault="00D21AD4" w:rsidP="00D21AD4">
      <w:pPr>
        <w:pStyle w:val="Bezodstpw1"/>
      </w:pPr>
      <w: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5DD8DD6C" w14:textId="77777777" w:rsidR="00D21AD4" w:rsidRPr="007F38B6" w:rsidRDefault="00D21AD4" w:rsidP="007F38B6">
      <w:pPr>
        <w:pStyle w:val="Bezodstpw1"/>
      </w:pPr>
    </w:p>
    <w:p w14:paraId="31871312" w14:textId="77777777" w:rsidR="007F38B6" w:rsidRPr="007F38B6" w:rsidRDefault="007F38B6" w:rsidP="007F38B6">
      <w:pPr>
        <w:pStyle w:val="Bezodstpw1"/>
      </w:pPr>
      <w:r w:rsidRPr="007F38B6">
        <w:t>Z upoważnienia</w:t>
      </w:r>
    </w:p>
    <w:p w14:paraId="25F36ECF" w14:textId="77777777" w:rsidR="007F38B6" w:rsidRPr="007F38B6" w:rsidRDefault="007F38B6" w:rsidP="007F38B6">
      <w:pPr>
        <w:pStyle w:val="Bezodstpw1"/>
      </w:pPr>
      <w:r w:rsidRPr="007F38B6">
        <w:t>Generalnego Dyrektora Ochrony Środowiska</w:t>
      </w:r>
    </w:p>
    <w:p w14:paraId="5809C72D" w14:textId="77777777" w:rsidR="00D21AD4" w:rsidRPr="00D21AD4" w:rsidRDefault="00D21AD4" w:rsidP="00D21AD4">
      <w:pPr>
        <w:pStyle w:val="Bezodstpw1"/>
      </w:pPr>
      <w:r w:rsidRPr="00D21AD4">
        <w:t>KATARZYNA BIŃKOWSKA</w:t>
      </w:r>
    </w:p>
    <w:p w14:paraId="11C085B5" w14:textId="77777777" w:rsidR="007F38B6" w:rsidRPr="007F38B6" w:rsidRDefault="007F38B6" w:rsidP="007F38B6">
      <w:pPr>
        <w:pStyle w:val="Bezodstpw1"/>
      </w:pPr>
      <w:r w:rsidRPr="007F38B6">
        <w:t>Naczelnik Wydziału</w:t>
      </w:r>
    </w:p>
    <w:p w14:paraId="21D62821" w14:textId="77777777" w:rsidR="007F38B6" w:rsidRPr="007F38B6" w:rsidRDefault="007F38B6" w:rsidP="007F38B6">
      <w:pPr>
        <w:pStyle w:val="Bezodstpw1"/>
      </w:pPr>
      <w:r w:rsidRPr="007F38B6">
        <w:t>Departament Ocen Oddziaływania na Środowisko</w:t>
      </w:r>
    </w:p>
    <w:p w14:paraId="2FCE3662" w14:textId="77777777" w:rsidR="007F38B6" w:rsidRPr="007F38B6" w:rsidRDefault="007F38B6" w:rsidP="007F38B6">
      <w:pPr>
        <w:pStyle w:val="Bezodstpw1"/>
      </w:pPr>
      <w:r w:rsidRPr="007F38B6">
        <w:t>/podpis elektroniczny/</w:t>
      </w:r>
    </w:p>
    <w:p w14:paraId="17CB534D" w14:textId="74C487DC" w:rsidR="007F38B6" w:rsidRPr="007F38B6" w:rsidRDefault="007F38B6" w:rsidP="007F38B6">
      <w:pPr>
        <w:pStyle w:val="Bezodstpw1"/>
      </w:pPr>
    </w:p>
    <w:p w14:paraId="6E475F0D" w14:textId="77777777" w:rsidR="007F38B6" w:rsidRPr="007F38B6" w:rsidRDefault="007F38B6" w:rsidP="007F38B6">
      <w:pPr>
        <w:pStyle w:val="Bezodstpw1"/>
      </w:pPr>
      <w:bookmarkStart w:id="5" w:name="_Hlk205579832"/>
      <w:r w:rsidRPr="007F38B6">
        <w:t>Zawiadomienie zostało upublicznione w terminie od ………………… do …………………</w:t>
      </w:r>
    </w:p>
    <w:p w14:paraId="43166AC3" w14:textId="77777777" w:rsidR="007F38B6" w:rsidRPr="007F38B6" w:rsidRDefault="007F38B6" w:rsidP="007F38B6">
      <w:pPr>
        <w:pStyle w:val="Bezodstpw1"/>
      </w:pPr>
      <w:r w:rsidRPr="007F38B6">
        <w:t>Pieczęć urzędu i podpis:</w:t>
      </w:r>
      <w:bookmarkEnd w:id="5"/>
    </w:p>
    <w:p w14:paraId="0638369D" w14:textId="15357C0C" w:rsidR="007F38B6" w:rsidRPr="007F38B6" w:rsidRDefault="007F38B6" w:rsidP="007F38B6">
      <w:pPr>
        <w:pStyle w:val="Bezodstpw1"/>
      </w:pPr>
    </w:p>
    <w:p w14:paraId="3593EB18" w14:textId="77777777" w:rsidR="007F38B6" w:rsidRPr="007F38B6" w:rsidRDefault="007F38B6" w:rsidP="007F38B6">
      <w:pPr>
        <w:pStyle w:val="Bezodstpw1"/>
      </w:pPr>
    </w:p>
    <w:p w14:paraId="06AECB31" w14:textId="292A0FCE" w:rsidR="007F38B6" w:rsidRPr="007F38B6" w:rsidRDefault="007F38B6" w:rsidP="007F38B6">
      <w:pPr>
        <w:pStyle w:val="Bezodstpw1"/>
      </w:pPr>
      <w:r w:rsidRPr="007F38B6">
        <w:t>Art. 36 ustawy z dnia 14 czerwca 1960 r. – Kodeks postępowania administracyjnego (</w:t>
      </w:r>
      <w:r w:rsidR="00FD5BF9" w:rsidRPr="00FD5BF9">
        <w:t>Dz. U. z 2025 r. poz. 1691</w:t>
      </w:r>
      <w:r w:rsidRPr="007F38B6">
        <w:t xml:space="preserve">), dalej </w:t>
      </w:r>
      <w:r w:rsidRPr="007F38B6">
        <w:rPr>
          <w:iCs/>
        </w:rPr>
        <w:t>k.p.a.:</w:t>
      </w:r>
      <w:r w:rsidRPr="007F38B6"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AB5D79C" w14:textId="77777777" w:rsidR="007F38B6" w:rsidRPr="007F38B6" w:rsidRDefault="007F38B6" w:rsidP="007F38B6">
      <w:pPr>
        <w:pStyle w:val="Bezodstpw1"/>
      </w:pPr>
      <w:r w:rsidRPr="007F38B6">
        <w:t xml:space="preserve">Art. 37 § 1 </w:t>
      </w:r>
      <w:r w:rsidRPr="007F38B6">
        <w:rPr>
          <w:iCs/>
        </w:rPr>
        <w:t>k.p.a.:</w:t>
      </w:r>
      <w:r w:rsidRPr="007F38B6"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D1D8072" w14:textId="77777777" w:rsidR="007F38B6" w:rsidRPr="007F38B6" w:rsidRDefault="007F38B6" w:rsidP="007F38B6">
      <w:pPr>
        <w:pStyle w:val="Bezodstpw1"/>
      </w:pPr>
      <w:r w:rsidRPr="007F38B6">
        <w:rPr>
          <w:bCs/>
        </w:rPr>
        <w:t xml:space="preserve">Art. 37 § 1 pkt 2 k.p.a.: </w:t>
      </w:r>
      <w:r w:rsidRPr="007F38B6">
        <w:t>Ponaglenie wnosi się do organu prowadzącego postępowanie - jeżeli nie ma organu wyższego stopnia.</w:t>
      </w:r>
    </w:p>
    <w:p w14:paraId="5FD56A28" w14:textId="77777777" w:rsidR="007F38B6" w:rsidRPr="007F38B6" w:rsidRDefault="007F38B6" w:rsidP="007F38B6">
      <w:pPr>
        <w:pStyle w:val="Bezodstpw1"/>
      </w:pPr>
      <w:r w:rsidRPr="007F38B6">
        <w:lastRenderedPageBreak/>
        <w:t xml:space="preserve">Art. 49 § 1 </w:t>
      </w:r>
      <w:r w:rsidRPr="007F38B6">
        <w:rPr>
          <w:iCs/>
        </w:rPr>
        <w:t>k.p.a.</w:t>
      </w:r>
      <w:r w:rsidRPr="007F38B6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9566B15" w14:textId="4AE3A77F" w:rsidR="007F38B6" w:rsidRPr="007F38B6" w:rsidRDefault="007F38B6" w:rsidP="007F38B6">
      <w:pPr>
        <w:pStyle w:val="Bezodstpw1"/>
      </w:pPr>
      <w:r w:rsidRPr="00D21AD4">
        <w:rPr>
          <w:bCs/>
        </w:rPr>
        <w:t>Art. 74 ust. 3 ustawy z dnia 3 października 2008 r. o udostępnianiu informacji o środowisku i jego ochronie, udziale społeczeństwa w ochronie środowiska oraz o ocenach oddziaływania na środowisko (</w:t>
      </w:r>
      <w:r w:rsidR="00D21AD4" w:rsidRPr="00D21AD4">
        <w:rPr>
          <w:bCs/>
        </w:rPr>
        <w:t>Dz. U. z 2026 r. poz. 670</w:t>
      </w:r>
      <w:r w:rsidRPr="00D21AD4">
        <w:rPr>
          <w:bCs/>
        </w:rPr>
        <w:t xml:space="preserve">): </w:t>
      </w:r>
      <w:r w:rsidRPr="007F38B6">
        <w:rPr>
          <w:bCs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5C75A9C" w14:textId="7C5AA7B7" w:rsidR="005E4A7E" w:rsidRPr="000A6321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AD13" w14:textId="77777777" w:rsidR="00DC6F1C" w:rsidRDefault="00DC6F1C">
      <w:r>
        <w:separator/>
      </w:r>
    </w:p>
  </w:endnote>
  <w:endnote w:type="continuationSeparator" w:id="0">
    <w:p w14:paraId="19E5DC52" w14:textId="77777777" w:rsidR="00DC6F1C" w:rsidRDefault="00DC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Content>
      <w:p w14:paraId="634DC40D" w14:textId="364FE1E6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2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3460" w14:textId="77777777" w:rsidR="00DC6F1C" w:rsidRDefault="00DC6F1C">
      <w:r>
        <w:separator/>
      </w:r>
    </w:p>
  </w:footnote>
  <w:footnote w:type="continuationSeparator" w:id="0">
    <w:p w14:paraId="2FD95030" w14:textId="77777777" w:rsidR="00DC6F1C" w:rsidRDefault="00DC6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586422">
    <w:abstractNumId w:val="12"/>
  </w:num>
  <w:num w:numId="2" w16cid:durableId="287393290">
    <w:abstractNumId w:val="11"/>
  </w:num>
  <w:num w:numId="3" w16cid:durableId="768280312">
    <w:abstractNumId w:val="2"/>
  </w:num>
  <w:num w:numId="4" w16cid:durableId="1572961173">
    <w:abstractNumId w:val="9"/>
  </w:num>
  <w:num w:numId="5" w16cid:durableId="2119983762">
    <w:abstractNumId w:val="19"/>
  </w:num>
  <w:num w:numId="6" w16cid:durableId="1764834302">
    <w:abstractNumId w:val="6"/>
  </w:num>
  <w:num w:numId="7" w16cid:durableId="1544557944">
    <w:abstractNumId w:val="1"/>
  </w:num>
  <w:num w:numId="8" w16cid:durableId="504787528">
    <w:abstractNumId w:val="3"/>
  </w:num>
  <w:num w:numId="9" w16cid:durableId="1253514807">
    <w:abstractNumId w:val="4"/>
  </w:num>
  <w:num w:numId="10" w16cid:durableId="2146656024">
    <w:abstractNumId w:val="14"/>
  </w:num>
  <w:num w:numId="11" w16cid:durableId="315572940">
    <w:abstractNumId w:val="15"/>
  </w:num>
  <w:num w:numId="12" w16cid:durableId="617681739">
    <w:abstractNumId w:val="8"/>
  </w:num>
  <w:num w:numId="13" w16cid:durableId="1519612540">
    <w:abstractNumId w:val="16"/>
  </w:num>
  <w:num w:numId="14" w16cid:durableId="189030310">
    <w:abstractNumId w:val="17"/>
  </w:num>
  <w:num w:numId="15" w16cid:durableId="1992252653">
    <w:abstractNumId w:val="10"/>
  </w:num>
  <w:num w:numId="16" w16cid:durableId="419723057">
    <w:abstractNumId w:val="0"/>
  </w:num>
  <w:num w:numId="17" w16cid:durableId="710812497">
    <w:abstractNumId w:val="18"/>
  </w:num>
  <w:num w:numId="18" w16cid:durableId="450906564">
    <w:abstractNumId w:val="7"/>
  </w:num>
  <w:num w:numId="19" w16cid:durableId="628970363">
    <w:abstractNumId w:val="20"/>
  </w:num>
  <w:num w:numId="20" w16cid:durableId="1414550272">
    <w:abstractNumId w:val="21"/>
  </w:num>
  <w:num w:numId="21" w16cid:durableId="608271199">
    <w:abstractNumId w:val="5"/>
  </w:num>
  <w:num w:numId="22" w16cid:durableId="8137181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92E"/>
    <w:rsid w:val="001D1AEE"/>
    <w:rsid w:val="001D523C"/>
    <w:rsid w:val="001E0C4A"/>
    <w:rsid w:val="001E44DD"/>
    <w:rsid w:val="001E6031"/>
    <w:rsid w:val="001F0C2A"/>
    <w:rsid w:val="001F0F2F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D31DB"/>
    <w:rsid w:val="005E295E"/>
    <w:rsid w:val="005E4A7E"/>
    <w:rsid w:val="005E4B3D"/>
    <w:rsid w:val="005F639F"/>
    <w:rsid w:val="005F7231"/>
    <w:rsid w:val="00604073"/>
    <w:rsid w:val="00604B31"/>
    <w:rsid w:val="0060789F"/>
    <w:rsid w:val="00610490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D4508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1D0D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28D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C4150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1AD4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C6F1C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3B09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2C7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D5BF9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3</cp:revision>
  <cp:lastPrinted>2022-12-08T12:54:00Z</cp:lastPrinted>
  <dcterms:created xsi:type="dcterms:W3CDTF">2026-06-08T08:45:00Z</dcterms:created>
  <dcterms:modified xsi:type="dcterms:W3CDTF">2026-06-08T08:46:00Z</dcterms:modified>
</cp:coreProperties>
</file>