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BCF7" w14:textId="5EAA5B2C" w:rsidR="008D1021" w:rsidRDefault="008D1021" w:rsidP="003E16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Znak sprawy: </w:t>
      </w:r>
      <w:r w:rsidR="00463EB4">
        <w:rPr>
          <w:rFonts w:ascii="Arial" w:hAnsi="Arial" w:cs="Arial"/>
        </w:rPr>
        <w:t>WOA.261</w:t>
      </w:r>
      <w:r w:rsidR="006B2C6B">
        <w:rPr>
          <w:rFonts w:ascii="Arial" w:hAnsi="Arial" w:cs="Arial"/>
        </w:rPr>
        <w:t>.</w:t>
      </w:r>
      <w:r w:rsidR="009E15C5">
        <w:rPr>
          <w:rFonts w:ascii="Arial" w:hAnsi="Arial" w:cs="Arial"/>
        </w:rPr>
        <w:t>62</w:t>
      </w:r>
      <w:r>
        <w:rPr>
          <w:rFonts w:ascii="Arial" w:hAnsi="Arial" w:cs="Arial"/>
        </w:rPr>
        <w:t>.</w:t>
      </w:r>
      <w:r w:rsidR="00463EB4">
        <w:rPr>
          <w:rFonts w:ascii="Arial" w:hAnsi="Arial" w:cs="Arial"/>
        </w:rPr>
        <w:t>2026.LB.</w:t>
      </w:r>
      <w:r w:rsidR="00DE0D52">
        <w:rPr>
          <w:rFonts w:ascii="Arial" w:hAnsi="Arial" w:cs="Arial"/>
        </w:rPr>
        <w:t>3</w:t>
      </w:r>
    </w:p>
    <w:p w14:paraId="662ED0BC" w14:textId="77777777" w:rsidR="008D1021" w:rsidRDefault="008D1021" w:rsidP="008D1021">
      <w:pPr>
        <w:spacing w:after="0" w:line="360" w:lineRule="auto"/>
        <w:rPr>
          <w:rFonts w:ascii="Arial" w:hAnsi="Arial" w:cs="Arial"/>
        </w:rPr>
      </w:pPr>
    </w:p>
    <w:p w14:paraId="4F36FF7F" w14:textId="2D0AB6F5" w:rsidR="004043B0" w:rsidRPr="008D1021" w:rsidRDefault="001813DA" w:rsidP="003E1669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ZAPYTANIE OFERTOWE</w:t>
      </w:r>
    </w:p>
    <w:p w14:paraId="14BB1FC4" w14:textId="2655CA80" w:rsidR="00A70229" w:rsidRPr="001A2BD7" w:rsidRDefault="009E15C5" w:rsidP="003E1669">
      <w:pPr>
        <w:spacing w:line="360" w:lineRule="auto"/>
        <w:rPr>
          <w:rFonts w:ascii="Arial" w:hAnsi="Arial" w:cs="Arial"/>
          <w:b/>
          <w:bCs/>
          <w:kern w:val="32"/>
        </w:rPr>
      </w:pPr>
      <w:r w:rsidRPr="00BE20A4">
        <w:rPr>
          <w:rFonts w:ascii="Arial" w:hAnsi="Arial" w:cs="Arial"/>
          <w:bCs/>
        </w:rPr>
        <w:t xml:space="preserve">Zapewnienie cateringu podczas </w:t>
      </w:r>
      <w:r>
        <w:rPr>
          <w:rFonts w:ascii="Arial" w:hAnsi="Arial" w:cs="Arial"/>
          <w:bCs/>
        </w:rPr>
        <w:t>konferencji edukacyjno-informacyjnej</w:t>
      </w:r>
      <w:r w:rsidR="00507270">
        <w:rPr>
          <w:rFonts w:ascii="Arial" w:hAnsi="Arial" w:cs="Arial"/>
          <w:bCs/>
        </w:rPr>
        <w:t>.</w:t>
      </w:r>
    </w:p>
    <w:p w14:paraId="4E6E5A28" w14:textId="54AC1722" w:rsidR="00CC0D34" w:rsidRPr="002C0C05" w:rsidRDefault="00F019CB" w:rsidP="00CC0D34">
      <w:pPr>
        <w:spacing w:line="360" w:lineRule="auto"/>
        <w:ind w:right="-2"/>
        <w:rPr>
          <w:rFonts w:ascii="Arial" w:hAnsi="Arial" w:cs="Arial"/>
        </w:rPr>
      </w:pPr>
      <w:r w:rsidRPr="001A2BD7">
        <w:rPr>
          <w:rFonts w:ascii="Arial" w:hAnsi="Arial" w:cs="Arial"/>
          <w:lang w:eastAsia="ar-SA"/>
        </w:rPr>
        <w:t xml:space="preserve">Postępowanie o udzielenie zamówienia publicznego realizowane jest w ramach projektu </w:t>
      </w:r>
      <w:r w:rsidR="00CC0D34" w:rsidRPr="002C0C05">
        <w:rPr>
          <w:rFonts w:ascii="Arial" w:hAnsi="Arial" w:cs="Arial"/>
          <w:color w:val="000000"/>
        </w:rPr>
        <w:t xml:space="preserve">nr </w:t>
      </w:r>
      <w:r w:rsidR="00CC0D34" w:rsidRPr="002C0C05">
        <w:rPr>
          <w:rFonts w:ascii="Arial" w:hAnsi="Arial" w:cs="Arial"/>
          <w:bCs/>
        </w:rPr>
        <w:t>FENX.01.05-IW.01-0038/25 pn. „Ochrona niedźwiedzia brunatnego poprzez minimalizowanie sytuacji konfliktowych z jego udziałem na terenie województwa podkarpackiego i</w:t>
      </w:r>
      <w:r w:rsidR="005C55E9">
        <w:rPr>
          <w:rFonts w:ascii="Arial" w:hAnsi="Arial" w:cs="Arial"/>
          <w:bCs/>
        </w:rPr>
        <w:t> </w:t>
      </w:r>
      <w:r w:rsidR="00CC0D34" w:rsidRPr="002C0C05">
        <w:rPr>
          <w:rFonts w:ascii="Arial" w:hAnsi="Arial" w:cs="Arial"/>
          <w:bCs/>
        </w:rPr>
        <w:t xml:space="preserve">małopolskiego” </w:t>
      </w:r>
      <w:r w:rsidR="00CC0D34" w:rsidRPr="00AD11E8">
        <w:rPr>
          <w:rFonts w:ascii="Arial" w:hAnsi="Arial" w:cs="Arial"/>
          <w:lang w:eastAsia="ar-SA"/>
        </w:rPr>
        <w:t>dofinansowane przez Unię Europejską z Funduszy Europejskich na Infrastrukturę, Klimat, Środowisko</w:t>
      </w:r>
      <w:r w:rsidR="00CC0D34" w:rsidRPr="002C0C05">
        <w:rPr>
          <w:rFonts w:ascii="Arial" w:hAnsi="Arial" w:cs="Arial"/>
          <w:bCs/>
        </w:rPr>
        <w:t>.</w:t>
      </w:r>
    </w:p>
    <w:p w14:paraId="25F910CD" w14:textId="7A85A02C" w:rsidR="002D4FF7" w:rsidRPr="00681383" w:rsidRDefault="00B513BB" w:rsidP="003A7458">
      <w:pPr>
        <w:shd w:val="clear" w:color="auto" w:fill="D9D9D9" w:themeFill="background1" w:themeFillShade="D9"/>
        <w:spacing w:line="360" w:lineRule="auto"/>
        <w:ind w:right="-2"/>
        <w:rPr>
          <w:rFonts w:ascii="Arial" w:hAnsi="Arial" w:cs="Arial"/>
          <w:b/>
          <w:bCs/>
          <w:i/>
          <w:iCs/>
        </w:rPr>
      </w:pPr>
      <w:r w:rsidRPr="003A7458">
        <w:rPr>
          <w:rFonts w:ascii="Arial" w:hAnsi="Arial" w:cs="Arial"/>
          <w:b/>
          <w:bCs/>
        </w:rPr>
        <w:t>I.</w:t>
      </w:r>
      <w:r w:rsidR="00822834" w:rsidRPr="003A7458">
        <w:rPr>
          <w:rFonts w:ascii="Arial" w:hAnsi="Arial" w:cs="Arial"/>
          <w:b/>
          <w:bCs/>
        </w:rPr>
        <w:t xml:space="preserve"> </w:t>
      </w:r>
      <w:r w:rsidRPr="003A7458">
        <w:rPr>
          <w:rFonts w:ascii="Arial" w:hAnsi="Arial" w:cs="Arial"/>
          <w:b/>
          <w:bCs/>
        </w:rPr>
        <w:t>Zamawiający</w:t>
      </w:r>
      <w:r w:rsidR="00357C36" w:rsidRPr="003A7458">
        <w:rPr>
          <w:rFonts w:ascii="Arial" w:hAnsi="Arial" w:cs="Arial"/>
          <w:b/>
          <w:bCs/>
        </w:rPr>
        <w:t>:</w:t>
      </w:r>
    </w:p>
    <w:p w14:paraId="5F064A09" w14:textId="77777777" w:rsidR="00822834" w:rsidRPr="001A2BD7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1A2BD7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1A2BD7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1A2BD7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1A2BD7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1A2BD7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1A2BD7" w:rsidRDefault="00B513BB" w:rsidP="00103E99">
      <w:pPr>
        <w:spacing w:after="0" w:line="360" w:lineRule="auto"/>
        <w:rPr>
          <w:rFonts w:ascii="Arial" w:hAnsi="Arial" w:cs="Arial"/>
          <w:lang w:val="en-US"/>
        </w:rPr>
      </w:pPr>
      <w:r w:rsidRPr="001A2BD7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1A2BD7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1A2BD7" w:rsidRDefault="00B513BB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tel. 17 785 00 44</w:t>
      </w:r>
      <w:r w:rsidR="00822834" w:rsidRPr="001A2BD7">
        <w:rPr>
          <w:rFonts w:ascii="Arial" w:hAnsi="Arial" w:cs="Arial"/>
        </w:rPr>
        <w:t>,</w:t>
      </w:r>
    </w:p>
    <w:p w14:paraId="076B16D9" w14:textId="0E989D00" w:rsidR="00BA3360" w:rsidRPr="001A2BD7" w:rsidRDefault="00B513BB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fax. 17 852 11 09</w:t>
      </w:r>
      <w:r w:rsidR="00822834" w:rsidRPr="001A2BD7">
        <w:rPr>
          <w:rFonts w:ascii="Arial" w:hAnsi="Arial" w:cs="Arial"/>
        </w:rPr>
        <w:t>.</w:t>
      </w:r>
    </w:p>
    <w:p w14:paraId="32583C3A" w14:textId="77777777" w:rsidR="00A741E0" w:rsidRPr="001A2BD7" w:rsidRDefault="00B513BB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13A8D533" w14:textId="6955811A" w:rsidR="00976D8D" w:rsidRPr="00360FED" w:rsidRDefault="00360FED" w:rsidP="00360FED">
      <w:pPr>
        <w:pStyle w:val="Akapitzlist"/>
        <w:numPr>
          <w:ilvl w:val="0"/>
          <w:numId w:val="18"/>
        </w:numPr>
        <w:spacing w:line="360" w:lineRule="auto"/>
        <w:ind w:left="284" w:right="-2" w:hanging="284"/>
        <w:rPr>
          <w:rFonts w:ascii="Arial" w:hAnsi="Arial" w:cs="Arial"/>
          <w:bCs/>
        </w:rPr>
      </w:pPr>
      <w:r w:rsidRPr="00360FED">
        <w:rPr>
          <w:rFonts w:ascii="Arial" w:hAnsi="Arial" w:cs="Arial"/>
          <w:bCs/>
        </w:rPr>
        <w:t>Przedmiotem zamówienia jest kompleksowa usługa cateringowa na potrzeby wydarzenia (konferencji edukacyjno-informacyjnej) organizowanego w ramach projektu: FENX.01.05-IW.01-0038/25 pn. „Ochrona niedźwiedzia brunatnego poprzez minimalizowanie sytuacji konfliktowych z jego udziałem na terenie województwa podkarpackiego i małopolskiego”, realizowanego przez Regionalną Dyrekcję Ochrony Środowiska w Rzeszowie</w:t>
      </w:r>
      <w:r w:rsidR="00507270" w:rsidRPr="00360FED">
        <w:rPr>
          <w:rFonts w:ascii="Arial" w:hAnsi="Arial" w:cs="Arial"/>
          <w:bCs/>
        </w:rPr>
        <w:t>.</w:t>
      </w:r>
    </w:p>
    <w:p w14:paraId="5CE7FF8F" w14:textId="4F07BAF3" w:rsidR="001A2BD7" w:rsidRDefault="00507270" w:rsidP="00DF3F95">
      <w:pPr>
        <w:pStyle w:val="Akapitzlist"/>
        <w:numPr>
          <w:ilvl w:val="0"/>
          <w:numId w:val="18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976D8D">
        <w:rPr>
          <w:rFonts w:ascii="Arial" w:hAnsi="Arial" w:cs="Arial"/>
        </w:rPr>
        <w:t>O</w:t>
      </w:r>
      <w:r w:rsidR="00A7785B" w:rsidRPr="00976D8D">
        <w:rPr>
          <w:rFonts w:ascii="Arial" w:hAnsi="Arial" w:cs="Arial"/>
        </w:rPr>
        <w:t>pis przedmiotu</w:t>
      </w:r>
      <w:r w:rsidR="00681383" w:rsidRPr="00976D8D">
        <w:rPr>
          <w:rFonts w:ascii="Arial" w:hAnsi="Arial" w:cs="Arial"/>
        </w:rPr>
        <w:t xml:space="preserve"> zamówienia</w:t>
      </w:r>
      <w:r w:rsidR="00A7785B" w:rsidRPr="00976D8D">
        <w:rPr>
          <w:rFonts w:ascii="Arial" w:hAnsi="Arial" w:cs="Arial"/>
        </w:rPr>
        <w:t xml:space="preserve"> stanowi załącznik nr 1 do Zapytania ofertowego.</w:t>
      </w:r>
    </w:p>
    <w:p w14:paraId="350E3A6A" w14:textId="243782DA" w:rsidR="000B4A98" w:rsidRPr="00DF3F95" w:rsidRDefault="000B4A98" w:rsidP="00DF3F95">
      <w:pPr>
        <w:pStyle w:val="Akapitzlist"/>
        <w:numPr>
          <w:ilvl w:val="0"/>
          <w:numId w:val="18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DF3F95">
        <w:rPr>
          <w:rFonts w:ascii="Arial" w:hAnsi="Arial" w:cs="Arial"/>
        </w:rPr>
        <w:t xml:space="preserve">Zamawiający informuje, że niniejsze postepowanie stanowi część zamówienia na organizację i </w:t>
      </w:r>
      <w:r w:rsidRPr="00E36C3F">
        <w:rPr>
          <w:rFonts w:ascii="Arial" w:hAnsi="Arial" w:cs="Arial"/>
        </w:rPr>
        <w:t xml:space="preserve">obsługę spotkań edukacyjnych. Całkowita szacunkowa wartość całego zamówienia wynosi </w:t>
      </w:r>
      <w:r w:rsidR="00E36C3F" w:rsidRPr="00E36C3F">
        <w:rPr>
          <w:rFonts w:ascii="Arial" w:hAnsi="Arial" w:cs="Arial"/>
        </w:rPr>
        <w:t>109 725,50</w:t>
      </w:r>
      <w:r w:rsidRPr="00E36C3F">
        <w:rPr>
          <w:rFonts w:ascii="Arial" w:hAnsi="Arial" w:cs="Arial"/>
        </w:rPr>
        <w:t xml:space="preserve"> zł netto</w:t>
      </w:r>
      <w:r w:rsidRPr="00DF3F95">
        <w:rPr>
          <w:rFonts w:ascii="Arial" w:hAnsi="Arial" w:cs="Arial"/>
        </w:rPr>
        <w:t>. Niniejsze zapytanie ofertowe dotyczy wyłącznie części zamówienia tj.</w:t>
      </w:r>
      <w:r w:rsidR="00DF3F95" w:rsidRPr="00DF3F95">
        <w:rPr>
          <w:rFonts w:ascii="Arial" w:hAnsi="Arial" w:cs="Arial"/>
        </w:rPr>
        <w:t xml:space="preserve"> </w:t>
      </w:r>
      <w:r w:rsidR="00DF3F95" w:rsidRPr="00DF3F95">
        <w:rPr>
          <w:rFonts w:ascii="Arial" w:hAnsi="Arial" w:cs="Arial"/>
          <w:bCs/>
        </w:rPr>
        <w:t>zapewnienia cateringu podczas konferencji edukacyjno-informacyjnej.</w:t>
      </w:r>
      <w:r w:rsidRPr="00DF3F95">
        <w:rPr>
          <w:rFonts w:ascii="Arial" w:hAnsi="Arial" w:cs="Arial"/>
        </w:rPr>
        <w:t xml:space="preserve"> Zamówienia na pozostałe części zostaną udzielone odrębnie.</w:t>
      </w:r>
    </w:p>
    <w:p w14:paraId="2181AA5B" w14:textId="77777777" w:rsidR="001A2BD7" w:rsidRPr="001A2BD7" w:rsidRDefault="001A2BD7" w:rsidP="001A2BD7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A2BD7">
        <w:rPr>
          <w:rFonts w:ascii="Arial" w:hAnsi="Arial" w:cs="Arial"/>
        </w:rPr>
        <w:t>Zamawiający nie dopuszcza składania ofert częściowych.</w:t>
      </w:r>
    </w:p>
    <w:p w14:paraId="5FB95A85" w14:textId="5DAF19E7" w:rsidR="001A2BD7" w:rsidRPr="001A2BD7" w:rsidRDefault="001A2BD7" w:rsidP="001A2BD7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A2BD7">
        <w:rPr>
          <w:rFonts w:ascii="Arial" w:hAnsi="Arial" w:cs="Arial"/>
        </w:rPr>
        <w:t>Zamawiający nie dopuszcza składania ofert wariantowych.</w:t>
      </w:r>
    </w:p>
    <w:p w14:paraId="27A1414C" w14:textId="64898056" w:rsidR="00103E99" w:rsidRPr="001A2BD7" w:rsidRDefault="00103E99" w:rsidP="00360FED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pl-PL"/>
        </w:rPr>
      </w:pPr>
      <w:r w:rsidRPr="001A2BD7">
        <w:rPr>
          <w:rFonts w:ascii="Arial" w:hAnsi="Arial" w:cs="Arial"/>
          <w:lang w:eastAsia="pl-PL"/>
        </w:rPr>
        <w:t>Rozliczenie za wykonanie przedmiotu zamówienia odb</w:t>
      </w:r>
      <w:r w:rsidR="00F14A68">
        <w:rPr>
          <w:rFonts w:ascii="Arial" w:hAnsi="Arial" w:cs="Arial"/>
          <w:lang w:eastAsia="pl-PL"/>
        </w:rPr>
        <w:t>ędzie</w:t>
      </w:r>
      <w:r w:rsidRPr="001A2BD7">
        <w:rPr>
          <w:rFonts w:ascii="Arial" w:hAnsi="Arial" w:cs="Arial"/>
          <w:lang w:eastAsia="pl-PL"/>
        </w:rPr>
        <w:t xml:space="preserve"> się będzie w oparciu o fakturę/rachunek wystawioną/wystawiony przez Wykonawcę po prawidłowej realizacji przedmiotu zamówienia.</w:t>
      </w:r>
    </w:p>
    <w:p w14:paraId="7052BB80" w14:textId="7D194453" w:rsidR="00103E99" w:rsidRDefault="00103E99" w:rsidP="00360FED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pl-PL"/>
        </w:rPr>
      </w:pPr>
      <w:r w:rsidRPr="001A2BD7">
        <w:rPr>
          <w:rFonts w:ascii="Arial" w:hAnsi="Arial" w:cs="Arial"/>
          <w:lang w:eastAsia="pl-PL"/>
        </w:rPr>
        <w:lastRenderedPageBreak/>
        <w:t xml:space="preserve">Wymieniona w ust. </w:t>
      </w:r>
      <w:r w:rsidR="00DF3F95">
        <w:rPr>
          <w:rFonts w:ascii="Arial" w:hAnsi="Arial" w:cs="Arial"/>
          <w:lang w:eastAsia="pl-PL"/>
        </w:rPr>
        <w:t>6</w:t>
      </w:r>
      <w:r w:rsidRPr="001A2BD7"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42C1AEEB" w14:textId="319C2427" w:rsidR="00907345" w:rsidRPr="00DF3F95" w:rsidRDefault="00B04F7E" w:rsidP="00DF3F95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pl-PL"/>
        </w:rPr>
      </w:pPr>
      <w:r w:rsidRPr="00360FED">
        <w:rPr>
          <w:rFonts w:ascii="Arial" w:hAnsi="Arial" w:cs="Arial"/>
          <w:lang w:eastAsia="ar-SA"/>
        </w:rPr>
        <w:t xml:space="preserve">Nazwa i kod według Wspólnego Słownika Zamówień (CPV): </w:t>
      </w:r>
      <w:r w:rsidR="00360FED" w:rsidRPr="00360FED">
        <w:rPr>
          <w:rFonts w:ascii="Arial" w:hAnsi="Arial" w:cs="Arial"/>
          <w:bCs/>
        </w:rPr>
        <w:t>55520000-1 Usługi dostarczania posiłków, 55300000-3 Usługi restauracyjne i dotyczące podawania posiłków.</w:t>
      </w:r>
    </w:p>
    <w:p w14:paraId="342E51B4" w14:textId="77777777" w:rsidR="00354ED1" w:rsidRPr="001A2BD7" w:rsidRDefault="00B17822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75F27B1C" w14:textId="4E23B5F9" w:rsidR="00907345" w:rsidRPr="00DF3F95" w:rsidRDefault="00907345" w:rsidP="00103E99">
      <w:pPr>
        <w:suppressAutoHyphens/>
        <w:spacing w:after="0" w:line="360" w:lineRule="auto"/>
        <w:rPr>
          <w:rFonts w:ascii="Arial" w:hAnsi="Arial" w:cs="Arial"/>
          <w:b/>
          <w:bCs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Termin realizacji przedmiotu </w:t>
      </w:r>
      <w:r w:rsidR="00B04F7E" w:rsidRPr="001A2BD7">
        <w:rPr>
          <w:rFonts w:ascii="Arial" w:hAnsi="Arial" w:cs="Arial"/>
          <w:lang w:eastAsia="ar-SA"/>
        </w:rPr>
        <w:t>zamówienia</w:t>
      </w:r>
      <w:r w:rsidR="00DE0D52">
        <w:rPr>
          <w:rFonts w:ascii="Arial" w:hAnsi="Arial" w:cs="Arial"/>
          <w:lang w:eastAsia="ar-SA"/>
        </w:rPr>
        <w:t xml:space="preserve">: </w:t>
      </w:r>
      <w:r w:rsidR="00DE0D52" w:rsidRPr="00DE0D52">
        <w:rPr>
          <w:rFonts w:ascii="Arial" w:hAnsi="Arial" w:cs="Arial"/>
          <w:b/>
          <w:bCs/>
          <w:lang w:eastAsia="ar-SA"/>
        </w:rPr>
        <w:t>7 lipca 2026 r</w:t>
      </w:r>
      <w:r w:rsidR="00B04F7E" w:rsidRPr="00DE0D52">
        <w:rPr>
          <w:rFonts w:ascii="Arial" w:hAnsi="Arial" w:cs="Arial"/>
          <w:b/>
          <w:bCs/>
          <w:lang w:eastAsia="ar-SA"/>
        </w:rPr>
        <w:t>.</w:t>
      </w:r>
    </w:p>
    <w:p w14:paraId="60889F1C" w14:textId="77777777" w:rsidR="00165E4B" w:rsidRPr="001A2BD7" w:rsidRDefault="00CD59D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IV</w:t>
      </w:r>
      <w:r w:rsidR="00BA3360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6C7FA5C" w14:textId="4B08E813" w:rsidR="00103E99" w:rsidRPr="001A2BD7" w:rsidRDefault="00B04F7E" w:rsidP="00103E9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907345" w:rsidRPr="001A2BD7">
        <w:rPr>
          <w:rFonts w:ascii="Arial" w:eastAsia="Times New Roman" w:hAnsi="Arial" w:cs="Arial"/>
          <w:lang w:eastAsia="ar-SA"/>
        </w:rPr>
        <w:t>.</w:t>
      </w:r>
    </w:p>
    <w:p w14:paraId="138E450F" w14:textId="77777777" w:rsidR="00B17822" w:rsidRPr="001A2BD7" w:rsidRDefault="00B17822" w:rsidP="00103E99">
      <w:pPr>
        <w:pStyle w:val="Nagwek1"/>
        <w:shd w:val="clear" w:color="auto" w:fill="D9D9D9" w:themeFill="background1" w:themeFillShade="D9"/>
        <w:spacing w:before="0"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V.</w:t>
      </w:r>
      <w:r w:rsidR="009C3B49" w:rsidRPr="001A2BD7">
        <w:rPr>
          <w:rFonts w:ascii="Arial" w:hAnsi="Arial" w:cs="Arial"/>
          <w:sz w:val="22"/>
          <w:szCs w:val="22"/>
        </w:rPr>
        <w:t xml:space="preserve"> </w:t>
      </w:r>
      <w:r w:rsidRPr="001A2BD7">
        <w:rPr>
          <w:rFonts w:ascii="Arial" w:hAnsi="Arial" w:cs="Arial"/>
          <w:sz w:val="22"/>
          <w:szCs w:val="22"/>
        </w:rPr>
        <w:t>Kryteria oceny ofert</w:t>
      </w:r>
      <w:r w:rsidR="007D5879" w:rsidRPr="001A2BD7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1A2BD7">
        <w:rPr>
          <w:rFonts w:ascii="Arial" w:hAnsi="Arial" w:cs="Arial"/>
          <w:sz w:val="22"/>
          <w:szCs w:val="22"/>
        </w:rPr>
        <w:br/>
      </w:r>
      <w:r w:rsidR="007D5879" w:rsidRPr="001A2BD7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1A2BD7">
        <w:rPr>
          <w:rFonts w:ascii="Arial" w:hAnsi="Arial" w:cs="Arial"/>
          <w:sz w:val="22"/>
          <w:szCs w:val="22"/>
        </w:rPr>
        <w:t>:</w:t>
      </w:r>
    </w:p>
    <w:p w14:paraId="02271890" w14:textId="2FBBF9D8" w:rsidR="00103E99" w:rsidRPr="001A2BD7" w:rsidRDefault="00520D8C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0BCCAC6A" w14:textId="77777777" w:rsidR="00F63EC2" w:rsidRPr="001A2BD7" w:rsidRDefault="00B17822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C071A42" w14:textId="03F83C32" w:rsidR="00907345" w:rsidRPr="001A2BD7" w:rsidRDefault="000C6A91" w:rsidP="00103E9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1A2BD7">
        <w:rPr>
          <w:rFonts w:ascii="Arial" w:hAnsi="Arial" w:cs="Arial"/>
        </w:rPr>
        <w:t xml:space="preserve">Ofertę należy złożyć na Formularzu oferty stanowiącym załącznik nr </w:t>
      </w:r>
      <w:r w:rsidR="00920343" w:rsidRPr="001A2BD7">
        <w:rPr>
          <w:rFonts w:ascii="Arial" w:hAnsi="Arial" w:cs="Arial"/>
        </w:rPr>
        <w:t>2</w:t>
      </w:r>
      <w:r w:rsidRPr="001A2BD7">
        <w:rPr>
          <w:rFonts w:ascii="Arial" w:hAnsi="Arial" w:cs="Arial"/>
        </w:rPr>
        <w:t xml:space="preserve"> do zapytania ofertowego</w:t>
      </w:r>
      <w:r w:rsidR="00907345" w:rsidRPr="001A2BD7">
        <w:rPr>
          <w:rFonts w:ascii="Arial" w:hAnsi="Arial" w:cs="Arial"/>
        </w:rPr>
        <w:t>.</w:t>
      </w:r>
    </w:p>
    <w:p w14:paraId="70C4F3D3" w14:textId="77777777" w:rsidR="00F019CB" w:rsidRPr="001A2BD7" w:rsidRDefault="00907345" w:rsidP="00103E9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1A2BD7">
        <w:rPr>
          <w:rFonts w:ascii="Arial" w:hAnsi="Arial" w:cs="Arial"/>
        </w:rPr>
        <w:t>Do oferty należy dołączyć</w:t>
      </w:r>
      <w:r w:rsidR="00F019CB" w:rsidRPr="001A2BD7">
        <w:rPr>
          <w:rFonts w:ascii="Arial" w:hAnsi="Arial" w:cs="Arial"/>
        </w:rPr>
        <w:t>:</w:t>
      </w:r>
    </w:p>
    <w:p w14:paraId="71116DF7" w14:textId="08C31843" w:rsidR="00F019CB" w:rsidRPr="001A2BD7" w:rsidRDefault="00907345" w:rsidP="00F019CB">
      <w:pPr>
        <w:pStyle w:val="Akapitzlist"/>
        <w:numPr>
          <w:ilvl w:val="1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1A2BD7">
        <w:rPr>
          <w:rFonts w:ascii="Arial" w:hAnsi="Arial" w:cs="Arial"/>
          <w:b/>
          <w:bCs/>
        </w:rPr>
        <w:t>pełnomocnictwo</w:t>
      </w:r>
      <w:r w:rsidRPr="001A2BD7">
        <w:rPr>
          <w:rFonts w:ascii="Arial" w:hAnsi="Arial" w:cs="Arial"/>
        </w:rPr>
        <w:t xml:space="preserve"> do podpisania oferty w imieniu Wykonawcy, jeżeli prawo do reprezentowania Wykonawcy nie wynika z odpisu z właściwego rejestru lub </w:t>
      </w:r>
      <w:r w:rsidR="005724D1" w:rsidRPr="001A2BD7">
        <w:rPr>
          <w:rFonts w:ascii="Arial" w:hAnsi="Arial" w:cs="Arial"/>
        </w:rPr>
        <w:br/>
      </w:r>
      <w:r w:rsidRPr="001A2BD7">
        <w:rPr>
          <w:rFonts w:ascii="Arial" w:hAnsi="Arial" w:cs="Arial"/>
        </w:rPr>
        <w:t>z centralnej ewidencji i informacji o działalności gospodarczej</w:t>
      </w:r>
      <w:r w:rsidR="00F019CB" w:rsidRPr="001A2BD7">
        <w:rPr>
          <w:rFonts w:ascii="Arial" w:hAnsi="Arial" w:cs="Arial"/>
        </w:rPr>
        <w:t>;</w:t>
      </w:r>
    </w:p>
    <w:p w14:paraId="494BD7ED" w14:textId="695D00D3" w:rsidR="00F7510F" w:rsidRPr="001A2BD7" w:rsidRDefault="00F7510F" w:rsidP="00F019CB">
      <w:pPr>
        <w:pStyle w:val="Akapitzlist"/>
        <w:numPr>
          <w:ilvl w:val="1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F7510F">
        <w:rPr>
          <w:rFonts w:ascii="Arial" w:hAnsi="Arial" w:cs="Arial"/>
          <w:b/>
          <w:bCs/>
          <w:iCs/>
        </w:rPr>
        <w:t>oświadczenie o braku</w:t>
      </w:r>
      <w:r w:rsidRPr="00F7510F">
        <w:rPr>
          <w:rFonts w:ascii="Arial" w:hAnsi="Arial" w:cs="Arial"/>
          <w:iCs/>
        </w:rPr>
        <w:t xml:space="preserve"> powi</w:t>
      </w:r>
      <w:r>
        <w:rPr>
          <w:rFonts w:ascii="Arial" w:hAnsi="Arial" w:cs="Arial"/>
          <w:iCs/>
        </w:rPr>
        <w:t>ą</w:t>
      </w:r>
      <w:r w:rsidRPr="00F7510F">
        <w:rPr>
          <w:rFonts w:ascii="Arial" w:hAnsi="Arial" w:cs="Arial"/>
          <w:iCs/>
        </w:rPr>
        <w:t>za</w:t>
      </w:r>
      <w:r>
        <w:rPr>
          <w:rFonts w:ascii="Arial" w:hAnsi="Arial" w:cs="Arial"/>
          <w:iCs/>
        </w:rPr>
        <w:t>ń</w:t>
      </w:r>
      <w:r w:rsidRPr="00F7510F">
        <w:rPr>
          <w:rFonts w:ascii="Arial" w:hAnsi="Arial" w:cs="Arial"/>
          <w:iCs/>
        </w:rPr>
        <w:t xml:space="preserve"> osobowych i kapitałowych</w:t>
      </w:r>
      <w:r>
        <w:rPr>
          <w:rFonts w:ascii="Arial" w:hAnsi="Arial" w:cs="Arial"/>
          <w:iCs/>
        </w:rPr>
        <w:t xml:space="preserve"> – załącznik nr </w:t>
      </w:r>
      <w:r w:rsidR="00DE0D52">
        <w:rPr>
          <w:rFonts w:ascii="Arial" w:hAnsi="Arial" w:cs="Arial"/>
          <w:iCs/>
        </w:rPr>
        <w:t>3</w:t>
      </w:r>
      <w:r>
        <w:rPr>
          <w:rFonts w:ascii="Arial" w:hAnsi="Arial" w:cs="Arial"/>
          <w:iCs/>
        </w:rPr>
        <w:t>.</w:t>
      </w:r>
    </w:p>
    <w:p w14:paraId="378DD615" w14:textId="34643BF1" w:rsidR="00976D8D" w:rsidRPr="00976D8D" w:rsidRDefault="001A2BD7" w:rsidP="00F42EB5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718ED">
        <w:rPr>
          <w:rFonts w:ascii="Arial" w:hAnsi="Arial" w:cs="Arial"/>
          <w:lang w:eastAsia="ar-SA"/>
        </w:rPr>
        <w:t>Oferty należy złożyć do dnia</w:t>
      </w:r>
      <w:r w:rsidR="00DE0D52">
        <w:rPr>
          <w:rFonts w:ascii="Arial" w:hAnsi="Arial" w:cs="Arial"/>
          <w:b/>
          <w:bCs/>
          <w:lang w:eastAsia="ar-SA"/>
        </w:rPr>
        <w:t xml:space="preserve"> 25</w:t>
      </w:r>
      <w:r w:rsidR="00C056D8">
        <w:rPr>
          <w:rFonts w:ascii="Arial" w:hAnsi="Arial" w:cs="Arial"/>
          <w:b/>
          <w:bCs/>
          <w:lang w:eastAsia="ar-SA"/>
        </w:rPr>
        <w:t xml:space="preserve"> </w:t>
      </w:r>
      <w:r w:rsidR="00F7510F">
        <w:rPr>
          <w:rFonts w:ascii="Arial" w:hAnsi="Arial" w:cs="Arial"/>
          <w:b/>
          <w:bCs/>
          <w:lang w:eastAsia="ar-SA"/>
        </w:rPr>
        <w:t>czerwca</w:t>
      </w:r>
      <w:r w:rsidR="00251CC2" w:rsidRPr="001718ED">
        <w:rPr>
          <w:rFonts w:ascii="Arial" w:hAnsi="Arial" w:cs="Arial"/>
          <w:b/>
          <w:bCs/>
          <w:lang w:eastAsia="ar-SA"/>
        </w:rPr>
        <w:t xml:space="preserve"> </w:t>
      </w:r>
      <w:r w:rsidRPr="001718ED">
        <w:rPr>
          <w:rFonts w:ascii="Arial" w:hAnsi="Arial" w:cs="Arial"/>
          <w:b/>
          <w:bCs/>
          <w:lang w:eastAsia="ar-SA"/>
        </w:rPr>
        <w:t>202</w:t>
      </w:r>
      <w:r w:rsidR="00251CC2" w:rsidRPr="001718ED">
        <w:rPr>
          <w:rFonts w:ascii="Arial" w:hAnsi="Arial" w:cs="Arial"/>
          <w:b/>
          <w:bCs/>
          <w:lang w:eastAsia="ar-SA"/>
        </w:rPr>
        <w:t>6</w:t>
      </w:r>
      <w:r w:rsidRPr="001718ED">
        <w:rPr>
          <w:rFonts w:ascii="Arial" w:hAnsi="Arial" w:cs="Arial"/>
          <w:b/>
          <w:bCs/>
          <w:lang w:eastAsia="ar-SA"/>
        </w:rPr>
        <w:t xml:space="preserve"> r.</w:t>
      </w:r>
      <w:r w:rsidRPr="001718ED">
        <w:rPr>
          <w:rFonts w:ascii="Arial" w:hAnsi="Arial" w:cs="Arial"/>
          <w:lang w:eastAsia="ar-SA"/>
        </w:rPr>
        <w:t xml:space="preserve"> </w:t>
      </w:r>
      <w:r w:rsidR="00976D8D" w:rsidRPr="00976D8D">
        <w:rPr>
          <w:rFonts w:ascii="Arial" w:hAnsi="Arial" w:cs="Arial"/>
          <w:lang w:eastAsia="ar-SA"/>
        </w:rPr>
        <w:t>w systemie BAZA KONKURENCYJNOŚCI - https://bazakonkurencyjnosci.funduszeeuropejskie.gov.pl/</w:t>
      </w:r>
    </w:p>
    <w:p w14:paraId="575AC449" w14:textId="5BAFDB29" w:rsidR="00976D8D" w:rsidRPr="00976D8D" w:rsidRDefault="00976D8D" w:rsidP="00F42EB5">
      <w:p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4. </w:t>
      </w:r>
      <w:r w:rsidRPr="00976D8D">
        <w:rPr>
          <w:rFonts w:ascii="Arial" w:hAnsi="Arial" w:cs="Arial"/>
          <w:lang w:eastAsia="ar-SA"/>
        </w:rPr>
        <w:t xml:space="preserve">Instrukcja składania oferty dostępna jest pod adresem: </w:t>
      </w:r>
      <w:hyperlink r:id="rId9" w:history="1">
        <w:r w:rsidRPr="008B6A00">
          <w:rPr>
            <w:rStyle w:val="Hipercze"/>
            <w:rFonts w:ascii="Arial" w:hAnsi="Arial" w:cs="Arial"/>
            <w:lang w:eastAsia="ar-SA"/>
          </w:rPr>
          <w:t>https://bazakonkurencyjnosci.funduszeeuropejskie.gov.pl/pomoc/49-oferty</w:t>
        </w:r>
      </w:hyperlink>
      <w:r>
        <w:rPr>
          <w:rFonts w:ascii="Arial" w:hAnsi="Arial" w:cs="Arial"/>
          <w:lang w:eastAsia="ar-SA"/>
        </w:rPr>
        <w:t xml:space="preserve"> </w:t>
      </w:r>
    </w:p>
    <w:p w14:paraId="50290A7F" w14:textId="59896669" w:rsidR="00976D8D" w:rsidRPr="00976D8D" w:rsidRDefault="00976D8D" w:rsidP="00F42EB5">
      <w:p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5. </w:t>
      </w:r>
      <w:r w:rsidRPr="00976D8D">
        <w:rPr>
          <w:rFonts w:ascii="Arial" w:hAnsi="Arial" w:cs="Arial"/>
          <w:lang w:eastAsia="ar-SA"/>
        </w:rPr>
        <w:t xml:space="preserve">Oferta i dokumenty, o których mowa w ust. 1 składane są w formie </w:t>
      </w:r>
    </w:p>
    <w:p w14:paraId="51848C24" w14:textId="078B8011" w:rsidR="00976D8D" w:rsidRDefault="00976D8D" w:rsidP="00F42EB5">
      <w:pPr>
        <w:pStyle w:val="Akapitzlist"/>
        <w:spacing w:after="0" w:line="360" w:lineRule="auto"/>
        <w:ind w:left="644" w:hanging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1) </w:t>
      </w:r>
      <w:r w:rsidRPr="00976D8D">
        <w:rPr>
          <w:rFonts w:ascii="Arial" w:hAnsi="Arial" w:cs="Arial"/>
          <w:lang w:eastAsia="ar-SA"/>
        </w:rPr>
        <w:t xml:space="preserve">skanu oryginału lub </w:t>
      </w:r>
    </w:p>
    <w:p w14:paraId="65013165" w14:textId="0D1E21BD" w:rsidR="00976D8D" w:rsidRPr="00976D8D" w:rsidRDefault="00976D8D" w:rsidP="00F42EB5">
      <w:pPr>
        <w:pStyle w:val="Akapitzlist"/>
        <w:spacing w:after="0" w:line="360" w:lineRule="auto"/>
        <w:ind w:left="644" w:hanging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2) </w:t>
      </w:r>
      <w:r w:rsidRPr="00976D8D">
        <w:rPr>
          <w:rFonts w:ascii="Arial" w:hAnsi="Arial" w:cs="Arial"/>
          <w:lang w:eastAsia="ar-SA"/>
        </w:rPr>
        <w:t>elektronicznej podpisanej kwalifikowanym podpisem</w:t>
      </w:r>
    </w:p>
    <w:p w14:paraId="79D0D43E" w14:textId="77777777" w:rsidR="00976D8D" w:rsidRDefault="00976D8D" w:rsidP="00F42EB5">
      <w:pPr>
        <w:pStyle w:val="Akapitzlist"/>
        <w:spacing w:after="0" w:line="360" w:lineRule="auto"/>
        <w:ind w:left="644" w:hanging="360"/>
        <w:rPr>
          <w:rFonts w:ascii="Arial" w:hAnsi="Arial" w:cs="Arial"/>
          <w:lang w:eastAsia="ar-SA"/>
        </w:rPr>
      </w:pPr>
      <w:r w:rsidRPr="00976D8D">
        <w:rPr>
          <w:rFonts w:ascii="Arial" w:hAnsi="Arial" w:cs="Arial"/>
          <w:lang w:eastAsia="ar-SA"/>
        </w:rPr>
        <w:t>przesłane w systemie BAZA KONKURENCYJNOŚCI.</w:t>
      </w:r>
    </w:p>
    <w:p w14:paraId="36765D53" w14:textId="21E0AE82" w:rsidR="00F42EB5" w:rsidRPr="00F42EB5" w:rsidRDefault="00F42EB5" w:rsidP="00F42EB5">
      <w:pPr>
        <w:pStyle w:val="Bezodstpw"/>
        <w:spacing w:line="360" w:lineRule="auto"/>
        <w:ind w:left="284" w:hanging="284"/>
        <w:rPr>
          <w:rFonts w:ascii="Arial" w:hAnsi="Arial" w:cs="Arial"/>
          <w:lang w:eastAsia="ar-SA"/>
        </w:rPr>
      </w:pPr>
      <w:r w:rsidRPr="00F42EB5">
        <w:rPr>
          <w:rFonts w:ascii="Arial" w:hAnsi="Arial" w:cs="Arial"/>
          <w:lang w:eastAsia="ar-SA"/>
        </w:rPr>
        <w:t>6.</w:t>
      </w:r>
      <w:r>
        <w:rPr>
          <w:lang w:eastAsia="ar-SA"/>
        </w:rPr>
        <w:t xml:space="preserve"> </w:t>
      </w:r>
      <w:r w:rsidRPr="00F42EB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75E6FE3C" w14:textId="65E48C09" w:rsidR="00F42EB5" w:rsidRPr="00F42EB5" w:rsidRDefault="00F42EB5" w:rsidP="00F42EB5">
      <w:pPr>
        <w:pStyle w:val="Bezodstpw"/>
        <w:spacing w:line="360" w:lineRule="auto"/>
        <w:ind w:left="284" w:hanging="284"/>
        <w:rPr>
          <w:rFonts w:ascii="Arial" w:hAnsi="Arial" w:cs="Arial"/>
          <w:lang w:eastAsia="ar-SA"/>
        </w:rPr>
      </w:pPr>
      <w:r w:rsidRPr="00F42EB5">
        <w:rPr>
          <w:rFonts w:ascii="Arial" w:hAnsi="Arial" w:cs="Arial"/>
          <w:lang w:eastAsia="ar-SA"/>
        </w:rPr>
        <w:t xml:space="preserve">7. Wykonawca może wprowadzać zmiany, poprawki, modyfikacje i uzupełnienia do złożonej oferty, oraz wycofać się z postepowania za pomocą funkcji „Wycofanie i edycja oferty”. Instrukcja dostępna pod adresem: </w:t>
      </w:r>
      <w:hyperlink r:id="rId10" w:history="1">
        <w:r w:rsidRPr="00F42EB5">
          <w:rPr>
            <w:rStyle w:val="Hipercze"/>
            <w:rFonts w:ascii="Arial" w:hAnsi="Arial" w:cs="Arial"/>
            <w:lang w:eastAsia="ar-SA"/>
          </w:rPr>
          <w:t>https://bazakonkurencyjnosci.funduszeeuropejskie.gov.pl/pomoc/52-wycofanie-i-edycja-oferty</w:t>
        </w:r>
      </w:hyperlink>
      <w:r w:rsidRPr="00F42EB5">
        <w:rPr>
          <w:rFonts w:ascii="Arial" w:hAnsi="Arial" w:cs="Arial"/>
          <w:lang w:eastAsia="ar-SA"/>
        </w:rPr>
        <w:t xml:space="preserve">. </w:t>
      </w:r>
    </w:p>
    <w:p w14:paraId="39B446C6" w14:textId="1D7284C3" w:rsidR="00F42EB5" w:rsidRPr="00F42EB5" w:rsidRDefault="00F42EB5" w:rsidP="00F42EB5">
      <w:pPr>
        <w:pStyle w:val="Bezodstpw"/>
        <w:spacing w:line="360" w:lineRule="auto"/>
        <w:ind w:left="284" w:hanging="284"/>
        <w:rPr>
          <w:rFonts w:ascii="Arial" w:hAnsi="Arial" w:cs="Arial"/>
          <w:lang w:eastAsia="ar-SA"/>
        </w:rPr>
      </w:pPr>
      <w:r w:rsidRPr="00F42EB5">
        <w:rPr>
          <w:rFonts w:ascii="Arial" w:hAnsi="Arial" w:cs="Arial"/>
          <w:lang w:eastAsia="ar-SA"/>
        </w:rPr>
        <w:lastRenderedPageBreak/>
        <w:t>8. Wykonawca nie może wprowadzać jakichkolwiek zmian w treści oferty po upływie terminu składania.</w:t>
      </w:r>
    </w:p>
    <w:p w14:paraId="6F997428" w14:textId="2326B6D4" w:rsidR="00F42EB5" w:rsidRPr="00DF3F95" w:rsidRDefault="00F42EB5" w:rsidP="00DF3F95">
      <w:pPr>
        <w:pStyle w:val="Bezodstpw"/>
        <w:spacing w:line="360" w:lineRule="auto"/>
        <w:rPr>
          <w:rFonts w:ascii="Arial" w:hAnsi="Arial" w:cs="Arial"/>
          <w:lang w:eastAsia="ar-SA"/>
        </w:rPr>
      </w:pPr>
      <w:r w:rsidRPr="00F42EB5">
        <w:rPr>
          <w:rFonts w:ascii="Arial" w:hAnsi="Arial" w:cs="Arial"/>
          <w:lang w:eastAsia="ar-SA"/>
        </w:rPr>
        <w:t>9.</w:t>
      </w:r>
      <w:r w:rsidRPr="00F42EB5">
        <w:rPr>
          <w:rFonts w:ascii="Arial" w:hAnsi="Arial" w:cs="Arial"/>
          <w:u w:val="single"/>
          <w:lang w:eastAsia="ar-SA"/>
        </w:rPr>
        <w:t xml:space="preserve"> Oferty złożone w inny sposób niż przez Bazę Konkurencyjności zostaną odrzucone</w:t>
      </w:r>
      <w:r w:rsidRPr="00F42EB5">
        <w:rPr>
          <w:rFonts w:ascii="Arial" w:hAnsi="Arial" w:cs="Arial"/>
          <w:lang w:eastAsia="ar-SA"/>
        </w:rPr>
        <w:t>.</w:t>
      </w:r>
    </w:p>
    <w:p w14:paraId="19F82CEC" w14:textId="1507CAAB" w:rsidR="00B17822" w:rsidRPr="001A2BD7" w:rsidRDefault="0094145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613E8C17" w14:textId="1F40A75A" w:rsidR="00103E99" w:rsidRPr="001A2BD7" w:rsidRDefault="00357C36" w:rsidP="00103E99">
      <w:pPr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1A2BD7">
        <w:rPr>
          <w:rFonts w:ascii="Arial" w:hAnsi="Arial" w:cs="Arial"/>
          <w:lang w:eastAsia="ar-SA"/>
        </w:rPr>
        <w:t>W razie wątpliwości i pytań Zamawiający wyznacza do kontaktowania się z Wykonawcą</w:t>
      </w:r>
      <w:r w:rsidR="00DE0D52">
        <w:rPr>
          <w:rFonts w:ascii="Arial" w:hAnsi="Arial" w:cs="Arial"/>
          <w:lang w:eastAsia="ar-SA"/>
        </w:rPr>
        <w:t xml:space="preserve"> są</w:t>
      </w:r>
      <w:r w:rsidR="00103E99" w:rsidRPr="00DE0D52">
        <w:rPr>
          <w:rFonts w:ascii="Arial" w:hAnsi="Arial" w:cs="Arial"/>
          <w:lang w:eastAsia="ar-SA"/>
        </w:rPr>
        <w:t xml:space="preserve">: </w:t>
      </w:r>
      <w:r w:rsidR="00DE0D52">
        <w:rPr>
          <w:rFonts w:ascii="Arial" w:hAnsi="Arial" w:cs="Arial"/>
          <w:lang w:eastAsia="ar-SA"/>
        </w:rPr>
        <w:t xml:space="preserve">Pani </w:t>
      </w:r>
      <w:r w:rsidR="001718ED" w:rsidRPr="00DE0D52">
        <w:rPr>
          <w:rFonts w:ascii="Arial" w:hAnsi="Arial" w:cs="Arial"/>
          <w:lang w:eastAsia="ar-SA"/>
        </w:rPr>
        <w:t>Lidia Bułatek</w:t>
      </w:r>
      <w:r w:rsidR="00DE0D52">
        <w:rPr>
          <w:rFonts w:ascii="Arial" w:hAnsi="Arial" w:cs="Arial"/>
          <w:lang w:eastAsia="ar-SA"/>
        </w:rPr>
        <w:t xml:space="preserve"> lub Pani Beata </w:t>
      </w:r>
      <w:proofErr w:type="spellStart"/>
      <w:r w:rsidR="00DE0D52">
        <w:rPr>
          <w:rFonts w:ascii="Arial" w:hAnsi="Arial" w:cs="Arial"/>
          <w:lang w:eastAsia="ar-SA"/>
        </w:rPr>
        <w:t>Knutel</w:t>
      </w:r>
      <w:proofErr w:type="spellEnd"/>
      <w:r w:rsidR="00DE0D52">
        <w:rPr>
          <w:rFonts w:ascii="Arial" w:hAnsi="Arial" w:cs="Arial"/>
          <w:lang w:eastAsia="ar-SA"/>
        </w:rPr>
        <w:t xml:space="preserve"> </w:t>
      </w:r>
      <w:r w:rsidR="00436BC4" w:rsidRPr="00DE0D52">
        <w:rPr>
          <w:rFonts w:ascii="Arial" w:hAnsi="Arial" w:cs="Arial"/>
          <w:lang w:eastAsia="ar-SA"/>
        </w:rPr>
        <w:t>tel.</w:t>
      </w:r>
      <w:r w:rsidR="00D151DA" w:rsidRPr="00DE0D52">
        <w:rPr>
          <w:rFonts w:ascii="Arial" w:hAnsi="Arial" w:cs="Arial"/>
          <w:lang w:eastAsia="ar-SA"/>
        </w:rPr>
        <w:t xml:space="preserve"> 17 785 </w:t>
      </w:r>
      <w:r w:rsidR="00436BC4" w:rsidRPr="00DE0D52">
        <w:rPr>
          <w:rFonts w:ascii="Arial" w:hAnsi="Arial" w:cs="Arial"/>
          <w:lang w:eastAsia="ar-SA"/>
        </w:rPr>
        <w:t>00 44</w:t>
      </w:r>
      <w:r w:rsidR="00D151DA" w:rsidRPr="00DE0D52">
        <w:rPr>
          <w:rFonts w:ascii="Arial" w:hAnsi="Arial" w:cs="Arial"/>
          <w:lang w:eastAsia="ar-SA"/>
        </w:rPr>
        <w:t xml:space="preserve"> wew. </w:t>
      </w:r>
      <w:r w:rsidR="001718ED" w:rsidRPr="00DE0D52">
        <w:rPr>
          <w:rFonts w:ascii="Arial" w:hAnsi="Arial" w:cs="Arial"/>
          <w:lang w:eastAsia="ar-SA"/>
        </w:rPr>
        <w:t>221</w:t>
      </w:r>
      <w:r w:rsidR="00D151DA" w:rsidRPr="00DE0D52">
        <w:rPr>
          <w:rFonts w:ascii="Arial" w:hAnsi="Arial" w:cs="Arial"/>
          <w:lang w:eastAsia="ar-SA"/>
        </w:rPr>
        <w:t xml:space="preserve">, e-mail: </w:t>
      </w:r>
      <w:hyperlink r:id="rId11" w:history="1">
        <w:r w:rsidR="00D151DA" w:rsidRPr="00DE0D5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DE0D52">
        <w:rPr>
          <w:rFonts w:ascii="Arial" w:hAnsi="Arial" w:cs="Arial"/>
          <w:lang w:eastAsia="ar-SA"/>
        </w:rPr>
        <w:t xml:space="preserve"> </w:t>
      </w:r>
    </w:p>
    <w:p w14:paraId="3B870E14" w14:textId="77777777" w:rsidR="00B17822" w:rsidRPr="001A2BD7" w:rsidRDefault="0083576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A431C15" w14:textId="77777777" w:rsidR="00F42EB5" w:rsidRDefault="00F42EB5" w:rsidP="00F42EB5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Wykonawca może zwrócić się do Zamawiającego o wyjaśnienie treści zapytania ofertowego, przy pomocy funkcji „Pytania”. Instrukcja dostępna jest pod adresem: </w:t>
      </w:r>
      <w:hyperlink r:id="rId12" w:history="1">
        <w:r>
          <w:rPr>
            <w:rStyle w:val="Hipercze"/>
            <w:rFonts w:ascii="Arial" w:eastAsia="Times New Roman" w:hAnsi="Arial" w:cs="Arial"/>
            <w:lang w:eastAsia="ar-SA"/>
          </w:rPr>
          <w:t>https://bazakonkurencyjnosci.funduszeeuropejskie.gov.pl/pomoc/53-zadawanie-pytan</w:t>
        </w:r>
      </w:hyperlink>
      <w:r>
        <w:rPr>
          <w:rFonts w:ascii="Arial" w:eastAsia="Times New Roman" w:hAnsi="Arial" w:cs="Arial"/>
          <w:lang w:eastAsia="ar-SA"/>
        </w:rPr>
        <w:t xml:space="preserve">. </w:t>
      </w:r>
    </w:p>
    <w:p w14:paraId="4C40F5E3" w14:textId="1FA01BB8" w:rsidR="001A2BD7" w:rsidRDefault="00F42EB5" w:rsidP="00F42EB5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Treść pytań dotyczących zapytania ofertowego wraz z wyjaśnieniami Zamawiającego bez ujawniania źródła zapytania zostanie zamieszczona na stronie internetowej Zamawiającego oraz na Bazie Konkurencyjności.</w:t>
      </w:r>
    </w:p>
    <w:p w14:paraId="0AA9BF89" w14:textId="77777777" w:rsidR="00564E03" w:rsidRPr="00564E03" w:rsidRDefault="00564E03" w:rsidP="00564E03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564E03">
        <w:rPr>
          <w:rFonts w:ascii="Arial" w:hAnsi="Arial" w:cs="Arial"/>
        </w:rPr>
        <w:t>Zamawiający może przed upływem terminu składania ofert zmienić treść zapytania ofertowego w zakresie: opisu przedmiotu zamówienia, wzoru umowy, terminu składania ofert, terminu realizacji zamówienia, warunków udziału w postępowaniu. Dokonaną zmianę treści zapytania ofertowego lub warunków postępowania Zamawiający zamieści na stronie internetowej Zamawiającego oraz na Bazie Konkurencyjności.</w:t>
      </w:r>
    </w:p>
    <w:p w14:paraId="6ADA9883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przedłuża termin składania ofert o czas niezbędny do wprowadzenia zmian w ofertach, jeżeli jest to konieczne z uwagi na zakres wprowadzonych zmian.</w:t>
      </w:r>
    </w:p>
    <w:p w14:paraId="39B3986A" w14:textId="4919E0CB" w:rsidR="00F42EB5" w:rsidRPr="00F42EB5" w:rsidRDefault="00C27017" w:rsidP="008A733E">
      <w:pPr>
        <w:widowControl w:val="0"/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F42EB5">
        <w:rPr>
          <w:rFonts w:ascii="Arial" w:eastAsia="Arial" w:hAnsi="Arial" w:cs="Arial"/>
          <w:bCs/>
          <w:lang w:eastAsia="x-none"/>
        </w:rPr>
        <w:t>W</w:t>
      </w:r>
      <w:r w:rsidRPr="00F42EB5">
        <w:rPr>
          <w:rFonts w:ascii="Arial" w:eastAsia="Arial" w:hAnsi="Arial" w:cs="Arial"/>
          <w:lang w:eastAsia="x-none"/>
        </w:rPr>
        <w:t xml:space="preserve"> toku badania i oceny ofert Zamawiający może żądać od Wykonawców wyjaśnień dotyczących treści złożonych ofert w terminie przez siebie wskazanym. Jeżeli w toku badania i oceny ofert Zamawiający stwierdzi, że Wykonawca nie złożył dokumentów wymaganych wraz z formularzem ofertowym w ramach zapytania ofertowego, o których mowa w cz. VI, ust. </w:t>
      </w:r>
      <w:r w:rsidR="00F1255D" w:rsidRPr="00F42EB5">
        <w:rPr>
          <w:rFonts w:ascii="Arial" w:eastAsia="Arial" w:hAnsi="Arial" w:cs="Arial"/>
          <w:lang w:eastAsia="x-none"/>
        </w:rPr>
        <w:t>2</w:t>
      </w:r>
      <w:r w:rsidRPr="00F42EB5">
        <w:rPr>
          <w:rFonts w:ascii="Arial" w:eastAsia="Arial" w:hAnsi="Arial" w:cs="Arial"/>
          <w:lang w:eastAsia="x-none"/>
        </w:rPr>
        <w:t xml:space="preserve"> lub dokumenty są niekompletne, zawierają błędy lub budzą wskazane przez Zamawiającego wątpliwości, Zamawiający wzywa do ich złożenia, uzupełnienia lub poprawienia lub do udzielania wyjaśnień w terminie przez siebie wskazanym, </w:t>
      </w:r>
      <w:r w:rsidRPr="00F42EB5">
        <w:rPr>
          <w:rFonts w:ascii="Arial" w:hAnsi="Arial" w:cs="Arial"/>
        </w:rPr>
        <w:t>chyba że mimo ich złożenia, uzupełnienia lub poprawienia lub udzielenia wyjaśnień oferta Wykonawcy podlega odrzuceniu albo konieczne byłoby unieważnienie postępowania.</w:t>
      </w:r>
      <w:r w:rsidRPr="00F42EB5">
        <w:rPr>
          <w:rFonts w:ascii="Arial" w:eastAsia="Arial" w:hAnsi="Arial" w:cs="Arial"/>
          <w:lang w:eastAsia="x-none"/>
        </w:rPr>
        <w:t xml:space="preserve"> Jeżeli Wykonawca nie przedłoży ww. dokumentów, nie udzieli wyjaśnień lub udzielone wyjaśnienia są niewystarczające oferta Wykonawcy podlega odrzuceniu. </w:t>
      </w:r>
    </w:p>
    <w:p w14:paraId="059E6CA8" w14:textId="2978C359" w:rsidR="00F42EB5" w:rsidRPr="00F42EB5" w:rsidRDefault="00F42EB5" w:rsidP="00F42EB5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pl-PL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</w:t>
      </w:r>
      <w:r>
        <w:rPr>
          <w:rFonts w:ascii="Arial" w:eastAsia="Times New Roman" w:hAnsi="Arial" w:cs="Arial"/>
          <w:lang w:eastAsia="pl-PL"/>
        </w:rPr>
        <w:br/>
        <w:t xml:space="preserve">w zapytaniu ofertowym lub wynikającymi z odrębnych przepisów, Zamawiający żąda od </w:t>
      </w:r>
      <w:r>
        <w:rPr>
          <w:rFonts w:ascii="Arial" w:eastAsia="Times New Roman" w:hAnsi="Arial" w:cs="Arial"/>
          <w:lang w:eastAsia="pl-PL"/>
        </w:rPr>
        <w:lastRenderedPageBreak/>
        <w:t xml:space="preserve">Wykonawcy złożenia w wyznaczonym terminie wyjaśnień, w tym złożenia dowodów </w:t>
      </w:r>
      <w:r>
        <w:rPr>
          <w:rFonts w:ascii="Arial" w:eastAsia="Times New Roman" w:hAnsi="Arial" w:cs="Arial"/>
          <w:lang w:eastAsia="pl-PL"/>
        </w:rPr>
        <w:br/>
        <w:t xml:space="preserve">w zakresie wyliczenia ceny lub kosztu. Zamawiający ocenia te wyjaśnienia w konsultacji </w:t>
      </w:r>
      <w:r>
        <w:rPr>
          <w:rFonts w:ascii="Arial" w:eastAsia="Times New Roman" w:hAnsi="Arial" w:cs="Arial"/>
          <w:lang w:eastAsia="pl-PL"/>
        </w:rPr>
        <w:br/>
        <w:t>z Wykonawcą i może odrzucić tę ofertę wyłącznie w przypadku, gdy złożone wyjaśnienia wraz z dowodami nie uzasadniają podanej ceny lub kosztu w tej ofercie.</w:t>
      </w:r>
    </w:p>
    <w:p w14:paraId="2F6F23A4" w14:textId="39562AC5" w:rsidR="001A2BD7" w:rsidRPr="00F42EB5" w:rsidRDefault="001A2BD7" w:rsidP="008A733E">
      <w:pPr>
        <w:widowControl w:val="0"/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F42EB5">
        <w:rPr>
          <w:rFonts w:ascii="Arial" w:eastAsia="Times New Roman" w:hAnsi="Arial" w:cs="Arial"/>
          <w:lang w:eastAsia="ar-SA"/>
        </w:rPr>
        <w:t>Zamawiający poprawia w ofercie:</w:t>
      </w:r>
    </w:p>
    <w:p w14:paraId="55B71FD8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pisarskie,</w:t>
      </w:r>
    </w:p>
    <w:p w14:paraId="6D4D966E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rachunkowe, z uwzględnieniem konsekwencji rachunkowych dokonanych poprawek,</w:t>
      </w:r>
    </w:p>
    <w:p w14:paraId="5490E88E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inne omyłki polegające na niezgodności oferty z zapytaniem ofertowym niepowodujące istotnych zmian w treści oferty,</w:t>
      </w:r>
    </w:p>
    <w:p w14:paraId="56366D52" w14:textId="77777777" w:rsidR="001A2BD7" w:rsidRPr="001A2BD7" w:rsidRDefault="001A2BD7" w:rsidP="001A2BD7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niezwłocznie zawiadamiając o tym Wykonawcę, którego oferta została poprawiona.</w:t>
      </w:r>
    </w:p>
    <w:p w14:paraId="3FC71FBC" w14:textId="77777777" w:rsidR="001A2BD7" w:rsidRPr="001A2BD7" w:rsidRDefault="001A2BD7" w:rsidP="0058761D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 przypadku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2034EC5" w14:textId="040B479E" w:rsidR="001A2BD7" w:rsidRPr="001A2BD7" w:rsidRDefault="001A2BD7" w:rsidP="0058761D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odrzuca ofertę bez wzywania do jej uzupełnienia w przypadku:</w:t>
      </w:r>
    </w:p>
    <w:p w14:paraId="33F1BD46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treść Oferty nie odpowiada innym wymaganiom wskazanym przez Zamawiającego,</w:t>
      </w:r>
    </w:p>
    <w:p w14:paraId="5BF70656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złożenia Oferty po wyznaczonym przez Zamawiającego terminie,</w:t>
      </w:r>
    </w:p>
    <w:p w14:paraId="2EBAFE44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Wykonawca złoży więcej niż jedną ofertę,</w:t>
      </w:r>
    </w:p>
    <w:p w14:paraId="56B93531" w14:textId="3E726549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braku podpisu na ofercie Wykonawcy lub osoby upoważnionej</w:t>
      </w:r>
      <w:r w:rsidR="00D9241D">
        <w:rPr>
          <w:rFonts w:ascii="Arial" w:eastAsia="Times New Roman" w:hAnsi="Arial" w:cs="Arial"/>
          <w:lang w:eastAsia="ar-SA"/>
        </w:rPr>
        <w:t>.</w:t>
      </w:r>
    </w:p>
    <w:p w14:paraId="521B6EEB" w14:textId="77777777" w:rsidR="001A2BD7" w:rsidRPr="001A2BD7" w:rsidRDefault="001A2BD7" w:rsidP="00F42EB5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unieważnia postępowanie w przypadku, gdy:</w:t>
      </w:r>
    </w:p>
    <w:p w14:paraId="017B0C4F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cena najkorzystniejszej oferty przewyższa kwotę przeznaczoną na realizację zamówienia publicznego i nie jest uzasadnione lub możliwe zwiększanie tej kwoty,</w:t>
      </w:r>
    </w:p>
    <w:p w14:paraId="6893EB7E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 złożono żadnej oferty lub oferty niepodlegającej odrzuceniu,</w:t>
      </w:r>
    </w:p>
    <w:p w14:paraId="0DBE34D8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wystąpią okoliczności, których nie dało się przewidzieć w momencie wszczęcia postępowania,</w:t>
      </w:r>
    </w:p>
    <w:p w14:paraId="54FDE8E8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postępowanie jest obarczone niemożliwą do usunięcia wadą.</w:t>
      </w:r>
    </w:p>
    <w:p w14:paraId="2BDCED17" w14:textId="77777777" w:rsidR="001A2BD7" w:rsidRPr="001A2BD7" w:rsidRDefault="001A2BD7" w:rsidP="001A2BD7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u w:val="single"/>
          <w:lang w:eastAsia="ar-SA"/>
        </w:rPr>
      </w:pPr>
      <w:r w:rsidRPr="001A2BD7">
        <w:rPr>
          <w:rFonts w:ascii="Arial" w:eastAsia="Times New Roman" w:hAnsi="Arial" w:cs="Arial"/>
          <w:u w:val="single"/>
          <w:lang w:eastAsia="ar-SA"/>
        </w:rPr>
        <w:t>Zamawiający zastrzega sobie prawo do unieważnienia postępowania bez podania przyczyny.</w:t>
      </w:r>
    </w:p>
    <w:p w14:paraId="558058E8" w14:textId="38019225" w:rsidR="001A2BD7" w:rsidRDefault="001A2BD7" w:rsidP="001A2BD7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Wzór umowy stanowi załącznik nr </w:t>
      </w:r>
      <w:r w:rsidR="00F7510F">
        <w:rPr>
          <w:rFonts w:ascii="Arial" w:eastAsia="Times New Roman" w:hAnsi="Arial" w:cs="Arial"/>
          <w:lang w:eastAsia="ar-SA"/>
        </w:rPr>
        <w:t>4</w:t>
      </w:r>
      <w:r w:rsidRPr="001A2BD7">
        <w:rPr>
          <w:rFonts w:ascii="Arial" w:eastAsia="Times New Roman" w:hAnsi="Arial" w:cs="Arial"/>
          <w:lang w:eastAsia="ar-SA"/>
        </w:rPr>
        <w:t xml:space="preserve"> do zapytania ofertowego.</w:t>
      </w:r>
    </w:p>
    <w:p w14:paraId="57CD3EAB" w14:textId="77777777" w:rsidR="00A55669" w:rsidRPr="00A55669" w:rsidRDefault="00A55669" w:rsidP="00A55669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A55669">
        <w:rPr>
          <w:rFonts w:ascii="Arial" w:eastAsia="Times New Roman" w:hAnsi="Arial" w:cs="Arial"/>
          <w:lang w:eastAsia="ar-SA"/>
        </w:rPr>
        <w:t>Wykonawca jest związany ofertą od dnia upływu terminu składania ofert do dnia</w:t>
      </w:r>
    </w:p>
    <w:p w14:paraId="3328FD2F" w14:textId="2A1A91C0" w:rsidR="00A55669" w:rsidRPr="00A55669" w:rsidRDefault="00DF3F95" w:rsidP="00A55669">
      <w:pPr>
        <w:tabs>
          <w:tab w:val="left" w:pos="284"/>
        </w:tabs>
        <w:suppressAutoHyphens/>
        <w:spacing w:after="0" w:line="360" w:lineRule="auto"/>
        <w:ind w:left="142" w:firstLine="142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7</w:t>
      </w:r>
      <w:r w:rsidR="00A55669" w:rsidRPr="00A55669">
        <w:rPr>
          <w:rFonts w:ascii="Arial" w:eastAsia="Times New Roman" w:hAnsi="Arial" w:cs="Arial"/>
          <w:lang w:eastAsia="ar-SA"/>
        </w:rPr>
        <w:t xml:space="preserve"> </w:t>
      </w:r>
      <w:r w:rsidR="009D0DC4">
        <w:rPr>
          <w:rFonts w:ascii="Arial" w:eastAsia="Times New Roman" w:hAnsi="Arial" w:cs="Arial"/>
          <w:lang w:eastAsia="ar-SA"/>
        </w:rPr>
        <w:t>lipca</w:t>
      </w:r>
      <w:r w:rsidR="00A55669" w:rsidRPr="00A55669">
        <w:rPr>
          <w:rFonts w:ascii="Arial" w:eastAsia="Times New Roman" w:hAnsi="Arial" w:cs="Arial"/>
          <w:lang w:eastAsia="ar-SA"/>
        </w:rPr>
        <w:t xml:space="preserve"> 2026 r.</w:t>
      </w:r>
    </w:p>
    <w:p w14:paraId="37DF960C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 przypadku gdy wybrany Wykonawca odstąpi od zawarcia umowy w sprawie zamówienia, Zamawiający może zawszeć umowę z Wykonawcą, który w prawidłowo przeprowadzonym postępowaniu o udzielenie zamówienia uzyskał kolejną wyższa liczbę punktów.</w:t>
      </w:r>
    </w:p>
    <w:p w14:paraId="178C1511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lastRenderedPageBreak/>
        <w:t>Zgodnie z art. 7 ustawy z dnia 13 kwietnia 2022 r. o szczególnych rozwiązaniach</w:t>
      </w:r>
      <w:r w:rsidRPr="001A2BD7">
        <w:rPr>
          <w:rFonts w:ascii="Arial" w:eastAsia="Times New Roman" w:hAnsi="Arial" w:cs="Arial"/>
          <w:lang w:eastAsia="ar-SA"/>
        </w:rPr>
        <w:br/>
        <w:t>w zakresie przeciwdziałania wspieraniu agresji na Ukrainę oraz służących ochronie bezpieczeństwa narodowego (Dz. U. z 2025 r. poz. 514), zwanej dalej „ustawą”, z niniejszego postępowania wyklucza się:</w:t>
      </w:r>
    </w:p>
    <w:p w14:paraId="7410E452" w14:textId="77777777" w:rsidR="001A2BD7" w:rsidRPr="001A2BD7" w:rsidRDefault="001A2BD7" w:rsidP="001A2BD7">
      <w:p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1)</w:t>
      </w:r>
      <w:r w:rsidRPr="001A2BD7">
        <w:rPr>
          <w:rFonts w:ascii="Arial" w:eastAsia="Times New Roman" w:hAnsi="Arial" w:cs="Arial"/>
          <w:lang w:eastAsia="ar-SA"/>
        </w:rPr>
        <w:tab/>
        <w:t xml:space="preserve">Wykonawcę wymienionego w wykazach określonych w rozporządzeniu Rady (WE) 765/2006 z dnia 18 maja 2006 r. dotyczącego środków ograniczających w związku </w:t>
      </w:r>
      <w:r w:rsidRPr="001A2BD7">
        <w:rPr>
          <w:rFonts w:ascii="Arial" w:eastAsia="Times New Roman" w:hAnsi="Arial" w:cs="Arial"/>
          <w:lang w:eastAsia="ar-SA"/>
        </w:rPr>
        <w:br/>
        <w:t xml:space="preserve">z sytuacją na Białorusi i udziałem Białorusi w agresji Rosji wobec Ukrainy (Dz. Urz. UE L 134 z 20.05.2006  str. 1 z </w:t>
      </w:r>
      <w:proofErr w:type="spellStart"/>
      <w:r w:rsidRPr="001A2BD7">
        <w:rPr>
          <w:rFonts w:ascii="Arial" w:eastAsia="Times New Roman" w:hAnsi="Arial" w:cs="Arial"/>
          <w:lang w:eastAsia="ar-SA"/>
        </w:rPr>
        <w:t>późn</w:t>
      </w:r>
      <w:proofErr w:type="spellEnd"/>
      <w:r w:rsidRPr="001A2BD7">
        <w:rPr>
          <w:rFonts w:ascii="Arial" w:eastAsia="Times New Roman" w:hAnsi="Arial" w:cs="Arial"/>
          <w:lang w:eastAsia="ar-SA"/>
        </w:rPr>
        <w:t xml:space="preserve">. zm.) zwanego dalej "rozporządzeniem 765/2006" </w:t>
      </w:r>
      <w:r w:rsidRPr="001A2BD7">
        <w:rPr>
          <w:rFonts w:ascii="Arial" w:eastAsia="Times New Roman" w:hAnsi="Arial" w:cs="Arial"/>
          <w:lang w:eastAsia="ar-SA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1A2BD7">
        <w:rPr>
          <w:rFonts w:ascii="Arial" w:eastAsia="Times New Roman" w:hAnsi="Arial" w:cs="Arial"/>
          <w:lang w:eastAsia="ar-SA"/>
        </w:rPr>
        <w:br/>
        <w:t xml:space="preserve">z 17.03.2014 str. 6 z </w:t>
      </w:r>
      <w:proofErr w:type="spellStart"/>
      <w:r w:rsidRPr="001A2BD7">
        <w:rPr>
          <w:rFonts w:ascii="Arial" w:eastAsia="Times New Roman" w:hAnsi="Arial" w:cs="Arial"/>
          <w:lang w:eastAsia="ar-SA"/>
        </w:rPr>
        <w:t>późn</w:t>
      </w:r>
      <w:proofErr w:type="spellEnd"/>
      <w:r w:rsidRPr="001A2BD7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 w:rsidRPr="001A2BD7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47141201" w14:textId="7266290C" w:rsidR="001A2BD7" w:rsidRPr="001A2BD7" w:rsidRDefault="001A2BD7" w:rsidP="001A2BD7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2)</w:t>
      </w:r>
      <w:r w:rsidRPr="001A2BD7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1A2BD7">
        <w:rPr>
          <w:rFonts w:ascii="Arial" w:hAnsi="Arial" w:cs="Arial"/>
        </w:rPr>
        <w:br/>
        <w:t xml:space="preserve">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</w:t>
      </w:r>
      <w:r w:rsidRPr="001A2BD7">
        <w:rPr>
          <w:rFonts w:ascii="Arial" w:hAnsi="Arial" w:cs="Arial"/>
        </w:rPr>
        <w:br/>
        <w:t>o którym mowa w art. 1 pkt 3 ustawy;</w:t>
      </w:r>
    </w:p>
    <w:p w14:paraId="68037FB6" w14:textId="2E0234D4" w:rsidR="001A2BD7" w:rsidRPr="001A2BD7" w:rsidRDefault="001A2BD7" w:rsidP="001A2BD7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3)</w:t>
      </w:r>
      <w:r w:rsidRPr="001A2BD7">
        <w:rPr>
          <w:rFonts w:ascii="Arial" w:hAnsi="Arial" w:cs="Arial"/>
        </w:rPr>
        <w:tab/>
        <w:t>Wykonawcę, którego jednostką dominującą w rozumieniu art. 3 ust. 1 pkt 37 ustawy</w:t>
      </w:r>
      <w:r w:rsidRPr="001A2BD7">
        <w:rPr>
          <w:rFonts w:ascii="Arial" w:hAnsi="Arial" w:cs="Arial"/>
        </w:rPr>
        <w:br/>
        <w:t xml:space="preserve"> z dnia 29 września 1994 r. o rachunkowości (Dz. U. z 202</w:t>
      </w:r>
      <w:r w:rsidR="005A32B4">
        <w:rPr>
          <w:rFonts w:ascii="Arial" w:hAnsi="Arial" w:cs="Arial"/>
        </w:rPr>
        <w:t>6</w:t>
      </w:r>
      <w:r w:rsidRPr="001A2BD7">
        <w:rPr>
          <w:rFonts w:ascii="Arial" w:hAnsi="Arial" w:cs="Arial"/>
        </w:rPr>
        <w:t xml:space="preserve"> r. poz. </w:t>
      </w:r>
      <w:r w:rsidR="005A32B4">
        <w:rPr>
          <w:rFonts w:ascii="Arial" w:hAnsi="Arial" w:cs="Arial"/>
        </w:rPr>
        <w:t>522</w:t>
      </w:r>
      <w:r w:rsidR="000B4A98">
        <w:rPr>
          <w:rFonts w:ascii="Arial" w:hAnsi="Arial" w:cs="Arial"/>
        </w:rPr>
        <w:t xml:space="preserve"> z </w:t>
      </w:r>
      <w:proofErr w:type="spellStart"/>
      <w:r w:rsidR="000B4A98">
        <w:rPr>
          <w:rFonts w:ascii="Arial" w:hAnsi="Arial" w:cs="Arial"/>
        </w:rPr>
        <w:t>późn</w:t>
      </w:r>
      <w:proofErr w:type="spellEnd"/>
      <w:r w:rsidR="000B4A98">
        <w:rPr>
          <w:rFonts w:ascii="Arial" w:hAnsi="Arial" w:cs="Arial"/>
        </w:rPr>
        <w:t>. zm.</w:t>
      </w:r>
      <w:r w:rsidRPr="001A2BD7">
        <w:rPr>
          <w:rFonts w:ascii="Arial" w:hAnsi="Arial" w:cs="Arial"/>
        </w:rPr>
        <w:t>) jest podmiot wymieniony w wykazach określonych w rozporządzeniu 765/2006</w:t>
      </w:r>
      <w:r w:rsidRPr="001A2BD7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94750AA" w14:textId="3F58EC7C" w:rsidR="001A2BD7" w:rsidRPr="001A2BD7" w:rsidRDefault="001A2BD7" w:rsidP="001718ED">
      <w:pPr>
        <w:numPr>
          <w:ilvl w:val="0"/>
          <w:numId w:val="10"/>
        </w:numPr>
        <w:suppressAutoHyphens/>
        <w:spacing w:after="160" w:line="360" w:lineRule="auto"/>
        <w:ind w:left="284" w:hanging="426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Wykluczenie następuje na okres trwania okoliczności określonych w ust. 1</w:t>
      </w:r>
      <w:r w:rsidR="009D0DC4">
        <w:rPr>
          <w:rFonts w:ascii="Arial" w:hAnsi="Arial" w:cs="Arial"/>
        </w:rPr>
        <w:t>5</w:t>
      </w:r>
      <w:r w:rsidRPr="001A2BD7">
        <w:rPr>
          <w:rFonts w:ascii="Arial" w:hAnsi="Arial" w:cs="Arial"/>
        </w:rPr>
        <w:t>.</w:t>
      </w:r>
    </w:p>
    <w:p w14:paraId="2D57B23B" w14:textId="0C1396AF" w:rsidR="001A2BD7" w:rsidRPr="00DF3F95" w:rsidRDefault="001A2BD7" w:rsidP="00DF3F95">
      <w:pPr>
        <w:numPr>
          <w:ilvl w:val="0"/>
          <w:numId w:val="10"/>
        </w:numPr>
        <w:suppressAutoHyphens/>
        <w:spacing w:after="160" w:line="360" w:lineRule="auto"/>
        <w:ind w:left="284" w:hanging="426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 przypadku Wykonawcy wykluczonego na podstawie ust. 1</w:t>
      </w:r>
      <w:r w:rsidR="009D0DC4">
        <w:rPr>
          <w:rFonts w:ascii="Arial" w:hAnsi="Arial" w:cs="Arial"/>
        </w:rPr>
        <w:t>5</w:t>
      </w:r>
      <w:r w:rsidRPr="001A2BD7">
        <w:rPr>
          <w:rFonts w:ascii="Arial" w:hAnsi="Arial" w:cs="Arial"/>
        </w:rPr>
        <w:t xml:space="preserve"> Zamawiający odrzuca ofertę takiego Wykonawcy.</w:t>
      </w:r>
    </w:p>
    <w:p w14:paraId="185D477F" w14:textId="77777777" w:rsidR="001A2BD7" w:rsidRPr="001A2BD7" w:rsidRDefault="001A2BD7" w:rsidP="001A2BD7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</w:rPr>
      </w:pPr>
      <w:r w:rsidRPr="001A2BD7">
        <w:rPr>
          <w:rFonts w:ascii="Arial" w:eastAsia="Times New Roman" w:hAnsi="Arial" w:cs="Arial"/>
          <w:b/>
          <w:bCs/>
        </w:rPr>
        <w:t>IX. Informacje dodatkowe:</w:t>
      </w:r>
    </w:p>
    <w:p w14:paraId="2220B1B4" w14:textId="77777777" w:rsidR="001A2BD7" w:rsidRPr="001A2BD7" w:rsidRDefault="001A2BD7" w:rsidP="001A2BD7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zapozna się z Polityką środowiskową dostępną na stronie internetowej RDOŚ w Rzeszowie pod adresem: </w:t>
      </w:r>
      <w:hyperlink r:id="rId13" w:history="1">
        <w:r w:rsidRPr="001A2BD7">
          <w:rPr>
            <w:rFonts w:ascii="Arial" w:eastAsia="Times New Roman" w:hAnsi="Arial" w:cs="Arial"/>
            <w:color w:val="0000FF"/>
            <w:u w:val="single"/>
            <w:lang w:eastAsia="ar-SA"/>
          </w:rPr>
          <w:t>https://www.gov.pl/web/rdos-rzeszow/system-ekozarzadzania-i-audytu-emas</w:t>
        </w:r>
      </w:hyperlink>
      <w:r w:rsidRPr="001A2BD7">
        <w:rPr>
          <w:rFonts w:ascii="Arial" w:eastAsia="Times New Roman" w:hAnsi="Arial" w:cs="Arial"/>
          <w:lang w:eastAsia="ar-SA"/>
        </w:rPr>
        <w:t xml:space="preserve"> i zobowiąże się postępować zgodnie z wymaganiami prawnymi w zakresie ochrony środowiska.</w:t>
      </w:r>
    </w:p>
    <w:p w14:paraId="5B4DFE70" w14:textId="77888619" w:rsidR="001A2BD7" w:rsidRPr="001A2BD7" w:rsidRDefault="001A2BD7" w:rsidP="001A2BD7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Arial" w:hAnsi="Arial" w:cs="Arial"/>
          <w:color w:val="000000"/>
          <w:szCs w:val="24"/>
          <w:lang w:eastAsia="ar-SA"/>
        </w:rPr>
        <w:lastRenderedPageBreak/>
        <w:t>W postępowaniu o udzielenie zamówienia obowiązuje zakaz konfliktu interesów.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</w:t>
      </w:r>
      <w:r w:rsidR="005C55E9">
        <w:rPr>
          <w:rFonts w:ascii="Arial" w:eastAsia="Arial" w:hAnsi="Arial" w:cs="Arial"/>
          <w:color w:val="000000"/>
          <w:szCs w:val="24"/>
          <w:lang w:eastAsia="ar-SA"/>
        </w:rPr>
        <w:t> </w:t>
      </w:r>
      <w:r w:rsidRPr="001A2BD7">
        <w:rPr>
          <w:rFonts w:ascii="Arial" w:eastAsia="Arial" w:hAnsi="Arial" w:cs="Arial"/>
          <w:color w:val="000000"/>
          <w:szCs w:val="24"/>
          <w:lang w:eastAsia="ar-SA"/>
        </w:rPr>
        <w:t>niezależności w związku z postępowaniem o udzielenie zamówienia.</w:t>
      </w:r>
    </w:p>
    <w:p w14:paraId="5A26E36E" w14:textId="77777777" w:rsidR="001A2BD7" w:rsidRPr="001A2BD7" w:rsidRDefault="001A2BD7" w:rsidP="001A2BD7">
      <w:pPr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>Czynności związane z przygotowaniem oraz prowadzeniem postępowania o udzielenie zamówienia wykonują osoby zapewniające bezstronność i obiektywizm.</w:t>
      </w:r>
    </w:p>
    <w:p w14:paraId="20EFDD83" w14:textId="77777777" w:rsidR="001A2BD7" w:rsidRPr="001A2BD7" w:rsidRDefault="001A2BD7" w:rsidP="001A2BD7">
      <w:pPr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 xml:space="preserve">Zamawiający informuje, iż Wykonawca może dokonać zgłoszenia naruszenia prawa. Procedura zgłoszeń wewnętrznych i podejmowania działań następczych określającą zasady i tryb zgłaszania przez sygnalistów informacji o naruszeniu prawa </w:t>
      </w:r>
      <w:r w:rsidRPr="001A2BD7">
        <w:rPr>
          <w:rFonts w:ascii="Arial" w:eastAsia="Times New Roman" w:hAnsi="Arial" w:cs="Arial"/>
          <w:lang w:eastAsia="ar-SA"/>
        </w:rPr>
        <w:t>dostępna jest na stronie internetowej RDOŚ w Rzeszowie pod adresem:</w:t>
      </w:r>
      <w:hyperlink r:id="rId14" w:history="1">
        <w:r w:rsidRPr="001A2BD7">
          <w:rPr>
            <w:rFonts w:ascii="Arial" w:eastAsia="Times New Roman" w:hAnsi="Arial" w:cs="Arial"/>
            <w:color w:val="0000FF"/>
            <w:u w:val="single"/>
            <w:lang w:eastAsia="pl-PL"/>
          </w:rPr>
          <w:t>https://www.gov.pl/web/rdos-rzeszow/zgloszenia-wewnetrzne</w:t>
        </w:r>
      </w:hyperlink>
      <w:r w:rsidRPr="001A2BD7">
        <w:rPr>
          <w:rFonts w:ascii="Arial" w:eastAsia="Times New Roman" w:hAnsi="Arial" w:cs="Arial"/>
          <w:lang w:eastAsia="pl-PL"/>
        </w:rPr>
        <w:t>.</w:t>
      </w:r>
    </w:p>
    <w:p w14:paraId="473DEF3C" w14:textId="77777777" w:rsidR="00F42EB5" w:rsidRDefault="00F42EB5" w:rsidP="00F42EB5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Wszystkie pisma związane z postępowaniem w tym wyniki postępowania, wezwania do wyjaśnień, wezwania do uzupełnień zostaną przekazane przy użyciu formularza do komunikacji </w:t>
      </w:r>
      <w:r>
        <w:rPr>
          <w:rFonts w:ascii="Arial" w:eastAsia="Times New Roman" w:hAnsi="Arial" w:cs="Arial"/>
          <w:szCs w:val="24"/>
          <w:lang w:eastAsia="ar-SA"/>
        </w:rPr>
        <w:t xml:space="preserve">w systemie BAZA KONKURENCYJNOŚCI - </w:t>
      </w:r>
      <w:hyperlink r:id="rId15" w:history="1">
        <w:r>
          <w:rPr>
            <w:rStyle w:val="Hipercze"/>
            <w:rFonts w:ascii="Arial" w:eastAsia="Times New Roman" w:hAnsi="Arial" w:cs="Arial"/>
            <w:szCs w:val="24"/>
            <w:lang w:eastAsia="ar-SA"/>
          </w:rPr>
          <w:t>https://bazakonkurencyjnosci.funduszeeuropejskie.gov.pl/</w:t>
        </w:r>
      </w:hyperlink>
      <w:r>
        <w:rPr>
          <w:rFonts w:ascii="Arial" w:eastAsia="Times New Roman" w:hAnsi="Arial" w:cs="Arial"/>
          <w:lang w:eastAsia="pl-PL"/>
        </w:rPr>
        <w:t>.</w:t>
      </w:r>
    </w:p>
    <w:p w14:paraId="42BDDDD1" w14:textId="42C5B6DF" w:rsidR="001A2BD7" w:rsidRPr="001718ED" w:rsidRDefault="001A2BD7" w:rsidP="00F42EB5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718ED">
        <w:rPr>
          <w:rFonts w:ascii="Arial" w:eastAsia="Times New Roman" w:hAnsi="Arial" w:cs="Arial"/>
          <w:lang w:eastAsia="ar-SA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56802F04" w14:textId="71776BDE" w:rsidR="00DF3F95" w:rsidRPr="00DF3F95" w:rsidRDefault="001A2BD7" w:rsidP="00DF3F95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zapozna się z informacją dotyczącą przetwarzania danych osobowych stanowiącą załącznik nr </w:t>
      </w:r>
      <w:r w:rsidR="00F7510F">
        <w:rPr>
          <w:rFonts w:ascii="Arial" w:eastAsia="Times New Roman" w:hAnsi="Arial" w:cs="Arial"/>
          <w:lang w:eastAsia="ar-SA"/>
        </w:rPr>
        <w:t xml:space="preserve">5 </w:t>
      </w:r>
      <w:r w:rsidRPr="001A2BD7">
        <w:rPr>
          <w:rFonts w:ascii="Arial" w:eastAsia="Times New Roman" w:hAnsi="Arial" w:cs="Arial"/>
          <w:lang w:eastAsia="ar-SA"/>
        </w:rPr>
        <w:t>do zapytania ofertowego.</w:t>
      </w:r>
    </w:p>
    <w:p w14:paraId="3AA1CC1D" w14:textId="130587A1" w:rsidR="00103E99" w:rsidRPr="001A2BD7" w:rsidRDefault="00103E99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X. Załączniki do zapytania ofertowego:</w:t>
      </w:r>
    </w:p>
    <w:p w14:paraId="23642E3A" w14:textId="094497EA" w:rsidR="00920343" w:rsidRPr="001A2BD7" w:rsidRDefault="00673B71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7853F7" w:rsidRPr="001A2BD7">
        <w:rPr>
          <w:rFonts w:ascii="Arial" w:hAnsi="Arial" w:cs="Arial"/>
          <w:lang w:eastAsia="ar-SA"/>
        </w:rPr>
        <w:t>1</w:t>
      </w:r>
      <w:r w:rsidRPr="001A2BD7">
        <w:rPr>
          <w:rFonts w:ascii="Arial" w:hAnsi="Arial" w:cs="Arial"/>
          <w:lang w:eastAsia="ar-SA"/>
        </w:rPr>
        <w:t xml:space="preserve"> </w:t>
      </w:r>
      <w:r w:rsidR="00734EE8" w:rsidRPr="001A2BD7">
        <w:rPr>
          <w:rFonts w:ascii="Arial" w:hAnsi="Arial" w:cs="Arial"/>
          <w:lang w:eastAsia="ar-SA"/>
        </w:rPr>
        <w:t>–</w:t>
      </w:r>
      <w:r w:rsidR="00454BB7" w:rsidRPr="001A2BD7">
        <w:rPr>
          <w:rFonts w:ascii="Arial" w:hAnsi="Arial" w:cs="Arial"/>
          <w:lang w:eastAsia="ar-SA"/>
        </w:rPr>
        <w:t xml:space="preserve"> </w:t>
      </w:r>
      <w:r w:rsidR="00F7510F">
        <w:rPr>
          <w:rFonts w:ascii="Arial" w:hAnsi="Arial" w:cs="Arial"/>
          <w:lang w:eastAsia="ar-SA"/>
        </w:rPr>
        <w:t>Opis</w:t>
      </w:r>
      <w:r w:rsidR="00920343" w:rsidRPr="001A2BD7">
        <w:rPr>
          <w:rFonts w:ascii="Arial" w:hAnsi="Arial" w:cs="Arial"/>
          <w:lang w:eastAsia="ar-SA"/>
        </w:rPr>
        <w:t xml:space="preserve"> przedmiotu zamówienia</w:t>
      </w:r>
      <w:r w:rsidR="005C55E9">
        <w:rPr>
          <w:rFonts w:ascii="Arial" w:hAnsi="Arial" w:cs="Arial"/>
          <w:lang w:eastAsia="ar-SA"/>
        </w:rPr>
        <w:t>,</w:t>
      </w:r>
    </w:p>
    <w:p w14:paraId="26FA257C" w14:textId="05D302AB" w:rsidR="004A5D77" w:rsidRDefault="0092034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2 – </w:t>
      </w:r>
      <w:r w:rsidR="00454BB7" w:rsidRPr="001A2BD7">
        <w:rPr>
          <w:rFonts w:ascii="Arial" w:hAnsi="Arial" w:cs="Arial"/>
          <w:lang w:eastAsia="ar-SA"/>
        </w:rPr>
        <w:t>Formularz</w:t>
      </w:r>
      <w:r w:rsidRPr="001A2BD7">
        <w:rPr>
          <w:rFonts w:ascii="Arial" w:hAnsi="Arial" w:cs="Arial"/>
          <w:lang w:eastAsia="ar-SA"/>
        </w:rPr>
        <w:t xml:space="preserve"> </w:t>
      </w:r>
      <w:r w:rsidR="00454BB7" w:rsidRPr="001A2BD7">
        <w:rPr>
          <w:rFonts w:ascii="Arial" w:hAnsi="Arial" w:cs="Arial"/>
          <w:lang w:eastAsia="ar-SA"/>
        </w:rPr>
        <w:t>oferty</w:t>
      </w:r>
      <w:r w:rsidR="004A5D77" w:rsidRPr="001A2BD7">
        <w:rPr>
          <w:rFonts w:ascii="Arial" w:hAnsi="Arial" w:cs="Arial"/>
          <w:lang w:eastAsia="ar-SA"/>
        </w:rPr>
        <w:t>,</w:t>
      </w:r>
    </w:p>
    <w:p w14:paraId="6DD4807C" w14:textId="4FB7C77E" w:rsidR="009C5A63" w:rsidRDefault="00F7510F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3 – </w:t>
      </w:r>
      <w:r w:rsidR="009C5A63">
        <w:rPr>
          <w:rFonts w:ascii="Arial" w:hAnsi="Arial" w:cs="Arial"/>
          <w:lang w:eastAsia="ar-SA"/>
        </w:rPr>
        <w:t>O</w:t>
      </w:r>
      <w:r w:rsidR="009C5A63" w:rsidRPr="009C5A63">
        <w:rPr>
          <w:rFonts w:ascii="Arial" w:hAnsi="Arial" w:cs="Arial"/>
          <w:lang w:eastAsia="ar-SA"/>
        </w:rPr>
        <w:t>świadczenie o braku powiązań osobowych i kapitałowych</w:t>
      </w:r>
      <w:r w:rsidR="009C5A63">
        <w:rPr>
          <w:rFonts w:ascii="Arial" w:hAnsi="Arial" w:cs="Arial"/>
          <w:lang w:eastAsia="ar-SA"/>
        </w:rPr>
        <w:t>,</w:t>
      </w:r>
      <w:r w:rsidR="009C5A63" w:rsidRPr="009C5A63">
        <w:rPr>
          <w:rFonts w:ascii="Arial" w:hAnsi="Arial" w:cs="Arial"/>
          <w:lang w:eastAsia="ar-SA"/>
        </w:rPr>
        <w:t xml:space="preserve"> </w:t>
      </w:r>
    </w:p>
    <w:p w14:paraId="7846703F" w14:textId="3EEB8EDD" w:rsidR="00737603" w:rsidRPr="001A2BD7" w:rsidRDefault="005C09C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F7510F">
        <w:rPr>
          <w:rFonts w:ascii="Arial" w:hAnsi="Arial" w:cs="Arial"/>
          <w:lang w:eastAsia="ar-SA"/>
        </w:rPr>
        <w:t>4</w:t>
      </w:r>
      <w:r w:rsidRPr="001A2BD7">
        <w:rPr>
          <w:rFonts w:ascii="Arial" w:hAnsi="Arial" w:cs="Arial"/>
          <w:lang w:eastAsia="ar-SA"/>
        </w:rPr>
        <w:t xml:space="preserve"> – </w:t>
      </w:r>
      <w:r w:rsidR="004A5D77" w:rsidRPr="001A2BD7">
        <w:rPr>
          <w:rFonts w:ascii="Arial" w:hAnsi="Arial" w:cs="Arial"/>
          <w:lang w:eastAsia="ar-SA"/>
        </w:rPr>
        <w:t>Wzór umowy,</w:t>
      </w:r>
    </w:p>
    <w:p w14:paraId="6458E11A" w14:textId="596934D3" w:rsidR="000959B9" w:rsidRPr="003B2B29" w:rsidRDefault="000959B9" w:rsidP="000959B9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 xml:space="preserve">Załącznik nr </w:t>
      </w:r>
      <w:r w:rsidR="00F7510F">
        <w:rPr>
          <w:rFonts w:ascii="Arial" w:hAnsi="Arial" w:cs="Arial"/>
          <w:lang w:eastAsia="ar-SA"/>
        </w:rPr>
        <w:t>5</w:t>
      </w:r>
      <w:r w:rsidRPr="003B2B29">
        <w:rPr>
          <w:rFonts w:ascii="Arial" w:hAnsi="Arial" w:cs="Arial"/>
          <w:lang w:eastAsia="ar-SA"/>
        </w:rPr>
        <w:t xml:space="preserve"> – </w:t>
      </w:r>
      <w:r w:rsidRPr="0012674F">
        <w:rPr>
          <w:rFonts w:ascii="Arial" w:hAnsi="Arial" w:cs="Arial"/>
          <w:lang w:eastAsia="ar-SA"/>
        </w:rPr>
        <w:t>Klauzul</w:t>
      </w:r>
      <w:r w:rsidR="00227BB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informacyjn</w:t>
      </w:r>
      <w:r w:rsidR="00227BB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dotycząc</w:t>
      </w:r>
      <w:r w:rsidR="00227BB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przetwarzania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danych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osobowych</w:t>
      </w:r>
    </w:p>
    <w:p w14:paraId="3EB333F4" w14:textId="6DDAFBCB" w:rsidR="00A55FA8" w:rsidRPr="001A2BD7" w:rsidRDefault="00A55FA8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3BDDCDBC" w14:textId="75C2C606" w:rsidR="00E36C3F" w:rsidRPr="00E36C3F" w:rsidRDefault="00E36C3F" w:rsidP="00E36C3F">
      <w:pPr>
        <w:spacing w:after="0" w:line="240" w:lineRule="auto"/>
        <w:rPr>
          <w:rFonts w:ascii="Arial" w:hAnsi="Arial" w:cs="Arial"/>
          <w:lang w:eastAsia="ar-SA"/>
        </w:rPr>
      </w:pPr>
    </w:p>
    <w:p w14:paraId="44D7CDD3" w14:textId="77777777" w:rsidR="00E36C3F" w:rsidRDefault="00E36C3F" w:rsidP="00E36C3F">
      <w:pPr>
        <w:rPr>
          <w:rFonts w:ascii="Arial" w:hAnsi="Arial" w:cs="Arial"/>
          <w:lang w:eastAsia="ar-SA"/>
        </w:rPr>
      </w:pPr>
    </w:p>
    <w:p w14:paraId="6B089962" w14:textId="77777777" w:rsidR="00E36C3F" w:rsidRPr="000928A8" w:rsidRDefault="00E36C3F" w:rsidP="00E36C3F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43F1294E" w14:textId="77777777" w:rsidR="00E36C3F" w:rsidRPr="000928A8" w:rsidRDefault="00E36C3F" w:rsidP="00E36C3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15CA73F9" w14:textId="77777777" w:rsidR="00E36C3F" w:rsidRPr="000928A8" w:rsidRDefault="00E36C3F" w:rsidP="00E36C3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12CFDABF" w14:textId="77777777" w:rsidR="00E36C3F" w:rsidRPr="000928A8" w:rsidRDefault="00E36C3F" w:rsidP="00E36C3F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Agnieszka Marcela</w:t>
      </w:r>
    </w:p>
    <w:p w14:paraId="4B078935" w14:textId="77777777" w:rsidR="00E36C3F" w:rsidRPr="000928A8" w:rsidRDefault="00E36C3F" w:rsidP="00E36C3F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Z-ca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</w:t>
      </w:r>
      <w:r>
        <w:rPr>
          <w:rFonts w:ascii="Arial" w:hAnsi="Arial" w:cs="Arial"/>
          <w:b/>
          <w:color w:val="000000" w:themeColor="text1"/>
          <w:sz w:val="18"/>
          <w:szCs w:val="18"/>
        </w:rPr>
        <w:t>go Dyrektora Ochrony Środowiska</w:t>
      </w:r>
    </w:p>
    <w:p w14:paraId="7B279C74" w14:textId="77777777" w:rsidR="00E36C3F" w:rsidRPr="000928A8" w:rsidRDefault="00E36C3F" w:rsidP="00E36C3F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68FF8800" w14:textId="39AA050D" w:rsidR="00E36C3F" w:rsidRPr="00E36C3F" w:rsidRDefault="00E36C3F" w:rsidP="00E36C3F">
      <w:pPr>
        <w:tabs>
          <w:tab w:val="left" w:pos="3270"/>
        </w:tabs>
        <w:rPr>
          <w:rFonts w:ascii="Arial" w:hAnsi="Arial" w:cs="Arial"/>
          <w:sz w:val="18"/>
          <w:szCs w:val="18"/>
        </w:rPr>
      </w:pPr>
    </w:p>
    <w:sectPr w:rsidR="00E36C3F" w:rsidRPr="00E36C3F" w:rsidSect="00F42EB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276" w:right="1417" w:bottom="1417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F3277" w14:textId="77777777" w:rsidR="000528EC" w:rsidRDefault="000528EC" w:rsidP="000F38F9">
      <w:pPr>
        <w:spacing w:after="0" w:line="240" w:lineRule="auto"/>
      </w:pPr>
      <w:r>
        <w:separator/>
      </w:r>
    </w:p>
  </w:endnote>
  <w:endnote w:type="continuationSeparator" w:id="0">
    <w:p w14:paraId="2E242879" w14:textId="77777777" w:rsidR="000528EC" w:rsidRDefault="000528E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266A38E5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CC13CC">
      <w:rPr>
        <w:rFonts w:ascii="Arial" w:hAnsi="Arial" w:cs="Arial"/>
        <w:b/>
        <w:bCs/>
        <w:noProof/>
        <w:sz w:val="20"/>
        <w:szCs w:val="20"/>
      </w:rPr>
      <w:t>7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CC13CC">
      <w:rPr>
        <w:rFonts w:ascii="Arial" w:hAnsi="Arial" w:cs="Arial"/>
        <w:b/>
        <w:bCs/>
        <w:noProof/>
        <w:sz w:val="20"/>
        <w:szCs w:val="20"/>
      </w:rPr>
      <w:t>7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5A8ACBC3" w:rsidR="00960AF2" w:rsidRPr="00425F85" w:rsidRDefault="005C55E9" w:rsidP="00F019CB">
    <w:pPr>
      <w:pStyle w:val="Stopka"/>
      <w:tabs>
        <w:tab w:val="clear" w:pos="4536"/>
        <w:tab w:val="clear" w:pos="9072"/>
      </w:tabs>
    </w:pPr>
    <w:r w:rsidRPr="00D802CC">
      <w:rPr>
        <w:noProof/>
        <w:lang w:eastAsia="pl-PL"/>
      </w:rPr>
      <w:drawing>
        <wp:inline distT="0" distB="0" distL="0" distR="0" wp14:anchorId="19B7CB2A" wp14:editId="55D0230F">
          <wp:extent cx="5760720" cy="989965"/>
          <wp:effectExtent l="0" t="0" r="0" b="635"/>
          <wp:docPr id="1603862687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7202" name="Obraz 1" descr="Obraz zawierający tekst, zrzut ekranu, Czcion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D70B8" w14:textId="77777777" w:rsidR="000528EC" w:rsidRDefault="000528EC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3E88EA76" w14:textId="77777777" w:rsidR="000528EC" w:rsidRDefault="000528E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2282" w14:textId="347456C5" w:rsidR="00463EB4" w:rsidRDefault="00C32223" w:rsidP="00463EB4">
    <w:pPr>
      <w:pStyle w:val="Nagwek"/>
      <w:tabs>
        <w:tab w:val="left" w:pos="3405"/>
      </w:tabs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</w:t>
    </w:r>
    <w:r w:rsidR="00463EB4">
      <w:tab/>
    </w:r>
    <w:r w:rsidR="006B2C6B" w:rsidRPr="005E7970">
      <w:rPr>
        <w:noProof/>
        <w:lang w:eastAsia="pl-PL"/>
      </w:rPr>
      <w:drawing>
        <wp:inline distT="0" distB="0" distL="0" distR="0" wp14:anchorId="41F96463" wp14:editId="2E0CD3D5">
          <wp:extent cx="5760720" cy="685573"/>
          <wp:effectExtent l="0" t="0" r="0" b="635"/>
          <wp:docPr id="219760458" name="Obraz 219760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7A4F4" w14:textId="5030942A" w:rsidR="00784A80" w:rsidRDefault="00784A80" w:rsidP="00F019CB">
    <w:pPr>
      <w:pStyle w:val="Nagwek"/>
      <w:tabs>
        <w:tab w:val="left" w:pos="382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5E00C9"/>
    <w:multiLevelType w:val="hybridMultilevel"/>
    <w:tmpl w:val="E364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DFB0CA0"/>
    <w:multiLevelType w:val="hybridMultilevel"/>
    <w:tmpl w:val="3FC24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F5CCE"/>
    <w:multiLevelType w:val="hybridMultilevel"/>
    <w:tmpl w:val="427AD7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C797F"/>
    <w:multiLevelType w:val="hybridMultilevel"/>
    <w:tmpl w:val="2EB4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24362"/>
    <w:multiLevelType w:val="hybridMultilevel"/>
    <w:tmpl w:val="3118DFB0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26EB"/>
    <w:multiLevelType w:val="hybridMultilevel"/>
    <w:tmpl w:val="6952C746"/>
    <w:lvl w:ilvl="0" w:tplc="4C70E0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F61E6D"/>
    <w:multiLevelType w:val="hybridMultilevel"/>
    <w:tmpl w:val="41B42AD4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BBE020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51EA"/>
    <w:multiLevelType w:val="hybridMultilevel"/>
    <w:tmpl w:val="62B65F4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62B40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D6788"/>
    <w:multiLevelType w:val="hybridMultilevel"/>
    <w:tmpl w:val="7F64AA64"/>
    <w:lvl w:ilvl="0" w:tplc="611C0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16FD6"/>
    <w:multiLevelType w:val="hybridMultilevel"/>
    <w:tmpl w:val="361EA4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3" w15:restartNumberingAfterBreak="0">
    <w:nsid w:val="66744993"/>
    <w:multiLevelType w:val="hybridMultilevel"/>
    <w:tmpl w:val="82F46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B6D57CB"/>
    <w:multiLevelType w:val="hybridMultilevel"/>
    <w:tmpl w:val="7C880B32"/>
    <w:lvl w:ilvl="0" w:tplc="16C4E37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E6A7C20"/>
    <w:multiLevelType w:val="hybridMultilevel"/>
    <w:tmpl w:val="4D3C5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560751">
    <w:abstractNumId w:val="32"/>
  </w:num>
  <w:num w:numId="2" w16cid:durableId="549852685">
    <w:abstractNumId w:val="1"/>
  </w:num>
  <w:num w:numId="3" w16cid:durableId="1694383299">
    <w:abstractNumId w:val="29"/>
  </w:num>
  <w:num w:numId="4" w16cid:durableId="603920551">
    <w:abstractNumId w:val="31"/>
    <w:lvlOverride w:ilvl="0">
      <w:startOverride w:val="1"/>
    </w:lvlOverride>
  </w:num>
  <w:num w:numId="5" w16cid:durableId="593901375">
    <w:abstractNumId w:val="4"/>
  </w:num>
  <w:num w:numId="6" w16cid:durableId="1079641599">
    <w:abstractNumId w:val="31"/>
  </w:num>
  <w:num w:numId="7" w16cid:durableId="1987195964">
    <w:abstractNumId w:val="13"/>
  </w:num>
  <w:num w:numId="8" w16cid:durableId="915356332">
    <w:abstractNumId w:val="7"/>
  </w:num>
  <w:num w:numId="9" w16cid:durableId="294410390">
    <w:abstractNumId w:val="38"/>
  </w:num>
  <w:num w:numId="10" w16cid:durableId="535116360">
    <w:abstractNumId w:val="27"/>
  </w:num>
  <w:num w:numId="11" w16cid:durableId="1182166069">
    <w:abstractNumId w:val="24"/>
  </w:num>
  <w:num w:numId="12" w16cid:durableId="532697285">
    <w:abstractNumId w:val="20"/>
  </w:num>
  <w:num w:numId="13" w16cid:durableId="1325891232">
    <w:abstractNumId w:val="11"/>
  </w:num>
  <w:num w:numId="14" w16cid:durableId="541408089">
    <w:abstractNumId w:val="17"/>
  </w:num>
  <w:num w:numId="15" w16cid:durableId="630481807">
    <w:abstractNumId w:val="21"/>
  </w:num>
  <w:num w:numId="16" w16cid:durableId="1336155630">
    <w:abstractNumId w:val="23"/>
  </w:num>
  <w:num w:numId="17" w16cid:durableId="933172720">
    <w:abstractNumId w:val="8"/>
  </w:num>
  <w:num w:numId="18" w16cid:durableId="556817997">
    <w:abstractNumId w:val="34"/>
  </w:num>
  <w:num w:numId="19" w16cid:durableId="1523283051">
    <w:abstractNumId w:val="37"/>
  </w:num>
  <w:num w:numId="20" w16cid:durableId="1573927896">
    <w:abstractNumId w:val="10"/>
  </w:num>
  <w:num w:numId="21" w16cid:durableId="806583667">
    <w:abstractNumId w:val="36"/>
  </w:num>
  <w:num w:numId="22" w16cid:durableId="1081803556">
    <w:abstractNumId w:val="5"/>
  </w:num>
  <w:num w:numId="23" w16cid:durableId="1889680329">
    <w:abstractNumId w:val="33"/>
  </w:num>
  <w:num w:numId="24" w16cid:durableId="1726834361">
    <w:abstractNumId w:val="12"/>
  </w:num>
  <w:num w:numId="25" w16cid:durableId="1858082148">
    <w:abstractNumId w:val="22"/>
  </w:num>
  <w:num w:numId="26" w16cid:durableId="77950518">
    <w:abstractNumId w:val="3"/>
  </w:num>
  <w:num w:numId="27" w16cid:durableId="1323894295">
    <w:abstractNumId w:val="19"/>
  </w:num>
  <w:num w:numId="28" w16cid:durableId="2105028250">
    <w:abstractNumId w:val="18"/>
  </w:num>
  <w:num w:numId="29" w16cid:durableId="345523608">
    <w:abstractNumId w:val="15"/>
  </w:num>
  <w:num w:numId="30" w16cid:durableId="1059748594">
    <w:abstractNumId w:val="6"/>
  </w:num>
  <w:num w:numId="31" w16cid:durableId="993219816">
    <w:abstractNumId w:val="35"/>
  </w:num>
  <w:num w:numId="32" w16cid:durableId="18103249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496866">
    <w:abstractNumId w:val="16"/>
  </w:num>
  <w:num w:numId="34" w16cid:durableId="403374867">
    <w:abstractNumId w:val="26"/>
  </w:num>
  <w:num w:numId="35" w16cid:durableId="1384330283">
    <w:abstractNumId w:val="40"/>
  </w:num>
  <w:num w:numId="36" w16cid:durableId="1512531426">
    <w:abstractNumId w:val="30"/>
  </w:num>
  <w:num w:numId="37" w16cid:durableId="182980354">
    <w:abstractNumId w:val="28"/>
  </w:num>
  <w:num w:numId="38" w16cid:durableId="2102489940">
    <w:abstractNumId w:val="14"/>
  </w:num>
  <w:num w:numId="39" w16cid:durableId="1927574195">
    <w:abstractNumId w:val="9"/>
  </w:num>
  <w:num w:numId="40" w16cid:durableId="748961411">
    <w:abstractNumId w:val="39"/>
  </w:num>
  <w:num w:numId="41" w16cid:durableId="1386105559">
    <w:abstractNumId w:val="17"/>
  </w:num>
  <w:num w:numId="42" w16cid:durableId="1810628859">
    <w:abstractNumId w:val="25"/>
  </w:num>
  <w:num w:numId="43" w16cid:durableId="7575971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308272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969109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275959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0AB1"/>
    <w:rsid w:val="00022109"/>
    <w:rsid w:val="0002296E"/>
    <w:rsid w:val="000314C7"/>
    <w:rsid w:val="00033685"/>
    <w:rsid w:val="00037C21"/>
    <w:rsid w:val="000417C5"/>
    <w:rsid w:val="00042DFD"/>
    <w:rsid w:val="000470E4"/>
    <w:rsid w:val="00050B54"/>
    <w:rsid w:val="000528EC"/>
    <w:rsid w:val="00053B3E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1B0D"/>
    <w:rsid w:val="000959B9"/>
    <w:rsid w:val="000971D2"/>
    <w:rsid w:val="00097C0D"/>
    <w:rsid w:val="000A0EC4"/>
    <w:rsid w:val="000A7DB2"/>
    <w:rsid w:val="000B4A98"/>
    <w:rsid w:val="000B519E"/>
    <w:rsid w:val="000C0219"/>
    <w:rsid w:val="000C09B4"/>
    <w:rsid w:val="000C172D"/>
    <w:rsid w:val="000C2A2B"/>
    <w:rsid w:val="000C3178"/>
    <w:rsid w:val="000C6A91"/>
    <w:rsid w:val="000D0B0E"/>
    <w:rsid w:val="000D1D93"/>
    <w:rsid w:val="000D4389"/>
    <w:rsid w:val="000D43BB"/>
    <w:rsid w:val="000D4C1D"/>
    <w:rsid w:val="000D5C61"/>
    <w:rsid w:val="000D5D3F"/>
    <w:rsid w:val="000E041C"/>
    <w:rsid w:val="000E4A13"/>
    <w:rsid w:val="000F0CD1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03E99"/>
    <w:rsid w:val="00111089"/>
    <w:rsid w:val="00113C0B"/>
    <w:rsid w:val="001144F4"/>
    <w:rsid w:val="0011492B"/>
    <w:rsid w:val="00122C71"/>
    <w:rsid w:val="0012595B"/>
    <w:rsid w:val="00127B57"/>
    <w:rsid w:val="00131316"/>
    <w:rsid w:val="001339F8"/>
    <w:rsid w:val="0014123B"/>
    <w:rsid w:val="00141522"/>
    <w:rsid w:val="00152488"/>
    <w:rsid w:val="00152CA5"/>
    <w:rsid w:val="00153C17"/>
    <w:rsid w:val="00156828"/>
    <w:rsid w:val="00164715"/>
    <w:rsid w:val="0016542D"/>
    <w:rsid w:val="00165E4B"/>
    <w:rsid w:val="00166FC0"/>
    <w:rsid w:val="00170B7B"/>
    <w:rsid w:val="001718ED"/>
    <w:rsid w:val="00172AFA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2BD7"/>
    <w:rsid w:val="001A5461"/>
    <w:rsid w:val="001A5B83"/>
    <w:rsid w:val="001A7A66"/>
    <w:rsid w:val="001B429B"/>
    <w:rsid w:val="001B5B52"/>
    <w:rsid w:val="001B6B03"/>
    <w:rsid w:val="001B6C89"/>
    <w:rsid w:val="001B6D5F"/>
    <w:rsid w:val="001C0012"/>
    <w:rsid w:val="001C4ED0"/>
    <w:rsid w:val="001C6367"/>
    <w:rsid w:val="001D02B3"/>
    <w:rsid w:val="001D5582"/>
    <w:rsid w:val="001D587B"/>
    <w:rsid w:val="001D7557"/>
    <w:rsid w:val="001D786D"/>
    <w:rsid w:val="001D7ABA"/>
    <w:rsid w:val="001E0877"/>
    <w:rsid w:val="001E1073"/>
    <w:rsid w:val="001E5D3D"/>
    <w:rsid w:val="001F13E3"/>
    <w:rsid w:val="001F3FEC"/>
    <w:rsid w:val="001F489F"/>
    <w:rsid w:val="001F51BA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27BBA"/>
    <w:rsid w:val="00230435"/>
    <w:rsid w:val="00231FCD"/>
    <w:rsid w:val="002347A1"/>
    <w:rsid w:val="002365A7"/>
    <w:rsid w:val="00236C10"/>
    <w:rsid w:val="00243F36"/>
    <w:rsid w:val="0024534D"/>
    <w:rsid w:val="00251CC2"/>
    <w:rsid w:val="0025275E"/>
    <w:rsid w:val="00256410"/>
    <w:rsid w:val="00263EA5"/>
    <w:rsid w:val="002651F6"/>
    <w:rsid w:val="00271B20"/>
    <w:rsid w:val="00273511"/>
    <w:rsid w:val="00277F31"/>
    <w:rsid w:val="00280E79"/>
    <w:rsid w:val="002820A8"/>
    <w:rsid w:val="00284E5B"/>
    <w:rsid w:val="00290B34"/>
    <w:rsid w:val="00293524"/>
    <w:rsid w:val="0029719F"/>
    <w:rsid w:val="002A064F"/>
    <w:rsid w:val="002A1712"/>
    <w:rsid w:val="002A2117"/>
    <w:rsid w:val="002B0224"/>
    <w:rsid w:val="002B353D"/>
    <w:rsid w:val="002B6A24"/>
    <w:rsid w:val="002C018D"/>
    <w:rsid w:val="002C0711"/>
    <w:rsid w:val="002C28AF"/>
    <w:rsid w:val="002C4089"/>
    <w:rsid w:val="002C4ADC"/>
    <w:rsid w:val="002D0B6E"/>
    <w:rsid w:val="002D0DBF"/>
    <w:rsid w:val="002D333F"/>
    <w:rsid w:val="002D3CCD"/>
    <w:rsid w:val="002D4FF7"/>
    <w:rsid w:val="002D6166"/>
    <w:rsid w:val="002E0271"/>
    <w:rsid w:val="002E05A0"/>
    <w:rsid w:val="002E06A5"/>
    <w:rsid w:val="002E195E"/>
    <w:rsid w:val="002E2DAE"/>
    <w:rsid w:val="002E4783"/>
    <w:rsid w:val="002F3587"/>
    <w:rsid w:val="002F6BE4"/>
    <w:rsid w:val="003009AD"/>
    <w:rsid w:val="00306805"/>
    <w:rsid w:val="0031117F"/>
    <w:rsid w:val="00311BAA"/>
    <w:rsid w:val="003149CE"/>
    <w:rsid w:val="00316E2F"/>
    <w:rsid w:val="00320EEA"/>
    <w:rsid w:val="00324DFF"/>
    <w:rsid w:val="003260E1"/>
    <w:rsid w:val="00330F33"/>
    <w:rsid w:val="00332695"/>
    <w:rsid w:val="003349BE"/>
    <w:rsid w:val="003377A3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0FED"/>
    <w:rsid w:val="0036229F"/>
    <w:rsid w:val="00364319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0AA3"/>
    <w:rsid w:val="003A1BEC"/>
    <w:rsid w:val="003A2BC6"/>
    <w:rsid w:val="003A377D"/>
    <w:rsid w:val="003A3C07"/>
    <w:rsid w:val="003A7458"/>
    <w:rsid w:val="003B2B29"/>
    <w:rsid w:val="003B53EB"/>
    <w:rsid w:val="003B6854"/>
    <w:rsid w:val="003B6974"/>
    <w:rsid w:val="003C009A"/>
    <w:rsid w:val="003C1F29"/>
    <w:rsid w:val="003D22EB"/>
    <w:rsid w:val="003D2F0F"/>
    <w:rsid w:val="003D552A"/>
    <w:rsid w:val="003E1669"/>
    <w:rsid w:val="003E29F2"/>
    <w:rsid w:val="003E584A"/>
    <w:rsid w:val="003F0ACF"/>
    <w:rsid w:val="003F14C8"/>
    <w:rsid w:val="003F1D11"/>
    <w:rsid w:val="003F7F17"/>
    <w:rsid w:val="00403238"/>
    <w:rsid w:val="004043B0"/>
    <w:rsid w:val="004121F2"/>
    <w:rsid w:val="00412F9D"/>
    <w:rsid w:val="00413743"/>
    <w:rsid w:val="00414C52"/>
    <w:rsid w:val="00417F5F"/>
    <w:rsid w:val="004200CE"/>
    <w:rsid w:val="004252A7"/>
    <w:rsid w:val="0042540C"/>
    <w:rsid w:val="00425F85"/>
    <w:rsid w:val="00426262"/>
    <w:rsid w:val="00427E74"/>
    <w:rsid w:val="00436BC4"/>
    <w:rsid w:val="00437DDD"/>
    <w:rsid w:val="00452511"/>
    <w:rsid w:val="00453DED"/>
    <w:rsid w:val="00454BB7"/>
    <w:rsid w:val="00463EB4"/>
    <w:rsid w:val="00473B59"/>
    <w:rsid w:val="00475CFC"/>
    <w:rsid w:val="00475DEF"/>
    <w:rsid w:val="00476E20"/>
    <w:rsid w:val="00477301"/>
    <w:rsid w:val="00481AEF"/>
    <w:rsid w:val="00482A6F"/>
    <w:rsid w:val="0048677F"/>
    <w:rsid w:val="00487C74"/>
    <w:rsid w:val="00490C43"/>
    <w:rsid w:val="00490ED0"/>
    <w:rsid w:val="00491775"/>
    <w:rsid w:val="004945BF"/>
    <w:rsid w:val="004959AC"/>
    <w:rsid w:val="004961C1"/>
    <w:rsid w:val="004A0C4D"/>
    <w:rsid w:val="004A1577"/>
    <w:rsid w:val="004A2DA6"/>
    <w:rsid w:val="004A2F36"/>
    <w:rsid w:val="004A3C1D"/>
    <w:rsid w:val="004A5D77"/>
    <w:rsid w:val="004A6241"/>
    <w:rsid w:val="004A6681"/>
    <w:rsid w:val="004B6FC1"/>
    <w:rsid w:val="004C018E"/>
    <w:rsid w:val="004C1079"/>
    <w:rsid w:val="004C2500"/>
    <w:rsid w:val="004C3A64"/>
    <w:rsid w:val="004C7451"/>
    <w:rsid w:val="004D46BE"/>
    <w:rsid w:val="004D7DDE"/>
    <w:rsid w:val="004E2442"/>
    <w:rsid w:val="004E3874"/>
    <w:rsid w:val="004E388E"/>
    <w:rsid w:val="004E49C5"/>
    <w:rsid w:val="004E5A6D"/>
    <w:rsid w:val="004F5886"/>
    <w:rsid w:val="004F6E55"/>
    <w:rsid w:val="0050085D"/>
    <w:rsid w:val="005014D7"/>
    <w:rsid w:val="005021C7"/>
    <w:rsid w:val="00506A37"/>
    <w:rsid w:val="00507270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483E"/>
    <w:rsid w:val="005352C2"/>
    <w:rsid w:val="00542C6C"/>
    <w:rsid w:val="0054781B"/>
    <w:rsid w:val="00554414"/>
    <w:rsid w:val="005564BD"/>
    <w:rsid w:val="00560984"/>
    <w:rsid w:val="00563BD9"/>
    <w:rsid w:val="00564E03"/>
    <w:rsid w:val="00570A98"/>
    <w:rsid w:val="005724D1"/>
    <w:rsid w:val="0057585D"/>
    <w:rsid w:val="00575B4C"/>
    <w:rsid w:val="00581534"/>
    <w:rsid w:val="00582794"/>
    <w:rsid w:val="00585A34"/>
    <w:rsid w:val="00586138"/>
    <w:rsid w:val="0058619B"/>
    <w:rsid w:val="0058761D"/>
    <w:rsid w:val="00587F4D"/>
    <w:rsid w:val="00593F15"/>
    <w:rsid w:val="00597007"/>
    <w:rsid w:val="005A0AD3"/>
    <w:rsid w:val="005A1EF9"/>
    <w:rsid w:val="005A32B4"/>
    <w:rsid w:val="005A347B"/>
    <w:rsid w:val="005A4A80"/>
    <w:rsid w:val="005A596F"/>
    <w:rsid w:val="005B1CF7"/>
    <w:rsid w:val="005B1D99"/>
    <w:rsid w:val="005B7193"/>
    <w:rsid w:val="005C09C3"/>
    <w:rsid w:val="005C32D5"/>
    <w:rsid w:val="005C55E9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03D"/>
    <w:rsid w:val="00600DF3"/>
    <w:rsid w:val="0060139F"/>
    <w:rsid w:val="00605EE9"/>
    <w:rsid w:val="006103D8"/>
    <w:rsid w:val="006111D8"/>
    <w:rsid w:val="00611A6C"/>
    <w:rsid w:val="006162EA"/>
    <w:rsid w:val="0062060B"/>
    <w:rsid w:val="0062316B"/>
    <w:rsid w:val="00623882"/>
    <w:rsid w:val="00626F39"/>
    <w:rsid w:val="006309B7"/>
    <w:rsid w:val="00632716"/>
    <w:rsid w:val="00633F2F"/>
    <w:rsid w:val="006353E7"/>
    <w:rsid w:val="00635455"/>
    <w:rsid w:val="00645703"/>
    <w:rsid w:val="00650CAD"/>
    <w:rsid w:val="00651B14"/>
    <w:rsid w:val="00652C27"/>
    <w:rsid w:val="00652EBF"/>
    <w:rsid w:val="00654053"/>
    <w:rsid w:val="00654F41"/>
    <w:rsid w:val="00656996"/>
    <w:rsid w:val="00661A1F"/>
    <w:rsid w:val="00661A57"/>
    <w:rsid w:val="0066245D"/>
    <w:rsid w:val="00663562"/>
    <w:rsid w:val="006649D8"/>
    <w:rsid w:val="00664B54"/>
    <w:rsid w:val="00665D43"/>
    <w:rsid w:val="006704E4"/>
    <w:rsid w:val="00671707"/>
    <w:rsid w:val="00672FC0"/>
    <w:rsid w:val="00673B71"/>
    <w:rsid w:val="00675133"/>
    <w:rsid w:val="00676573"/>
    <w:rsid w:val="0067700B"/>
    <w:rsid w:val="0068091C"/>
    <w:rsid w:val="00681383"/>
    <w:rsid w:val="0069262E"/>
    <w:rsid w:val="006934EF"/>
    <w:rsid w:val="00693915"/>
    <w:rsid w:val="006A292F"/>
    <w:rsid w:val="006A6AB1"/>
    <w:rsid w:val="006A6EE6"/>
    <w:rsid w:val="006B0453"/>
    <w:rsid w:val="006B2497"/>
    <w:rsid w:val="006B2C6B"/>
    <w:rsid w:val="006B32C5"/>
    <w:rsid w:val="006B4152"/>
    <w:rsid w:val="006B5A1D"/>
    <w:rsid w:val="006C07E1"/>
    <w:rsid w:val="006C1C32"/>
    <w:rsid w:val="006C363C"/>
    <w:rsid w:val="006C46E1"/>
    <w:rsid w:val="006D0147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7988"/>
    <w:rsid w:val="00717C70"/>
    <w:rsid w:val="00721AE7"/>
    <w:rsid w:val="00727153"/>
    <w:rsid w:val="00732268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5A25"/>
    <w:rsid w:val="007669AF"/>
    <w:rsid w:val="007719E8"/>
    <w:rsid w:val="00781208"/>
    <w:rsid w:val="0078187A"/>
    <w:rsid w:val="00782ACF"/>
    <w:rsid w:val="00784A80"/>
    <w:rsid w:val="007853F7"/>
    <w:rsid w:val="0078581F"/>
    <w:rsid w:val="007876CB"/>
    <w:rsid w:val="007959DD"/>
    <w:rsid w:val="007A6716"/>
    <w:rsid w:val="007A7320"/>
    <w:rsid w:val="007A7EBB"/>
    <w:rsid w:val="007B1BE5"/>
    <w:rsid w:val="007B23BF"/>
    <w:rsid w:val="007B2A03"/>
    <w:rsid w:val="007B5595"/>
    <w:rsid w:val="007B6170"/>
    <w:rsid w:val="007C5FA5"/>
    <w:rsid w:val="007C5FF0"/>
    <w:rsid w:val="007D5879"/>
    <w:rsid w:val="007D7C22"/>
    <w:rsid w:val="007E28EB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17EDC"/>
    <w:rsid w:val="00822834"/>
    <w:rsid w:val="008232B1"/>
    <w:rsid w:val="008241BB"/>
    <w:rsid w:val="008307A8"/>
    <w:rsid w:val="0083086A"/>
    <w:rsid w:val="00831D26"/>
    <w:rsid w:val="0083576D"/>
    <w:rsid w:val="008418FC"/>
    <w:rsid w:val="00843967"/>
    <w:rsid w:val="0084452C"/>
    <w:rsid w:val="00845199"/>
    <w:rsid w:val="00850795"/>
    <w:rsid w:val="00852242"/>
    <w:rsid w:val="0085274A"/>
    <w:rsid w:val="008605E1"/>
    <w:rsid w:val="00861EFF"/>
    <w:rsid w:val="00863049"/>
    <w:rsid w:val="00863A4B"/>
    <w:rsid w:val="008655AC"/>
    <w:rsid w:val="0086783D"/>
    <w:rsid w:val="00867BAF"/>
    <w:rsid w:val="00867D35"/>
    <w:rsid w:val="00871002"/>
    <w:rsid w:val="0087457A"/>
    <w:rsid w:val="00875E06"/>
    <w:rsid w:val="00877DC1"/>
    <w:rsid w:val="00884A3D"/>
    <w:rsid w:val="00884C8B"/>
    <w:rsid w:val="00885EA3"/>
    <w:rsid w:val="0089033F"/>
    <w:rsid w:val="00892459"/>
    <w:rsid w:val="00892674"/>
    <w:rsid w:val="00893D75"/>
    <w:rsid w:val="008940E9"/>
    <w:rsid w:val="008A3151"/>
    <w:rsid w:val="008A7D4D"/>
    <w:rsid w:val="008B3266"/>
    <w:rsid w:val="008B6E97"/>
    <w:rsid w:val="008B7013"/>
    <w:rsid w:val="008C04AD"/>
    <w:rsid w:val="008D1021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1F1E"/>
    <w:rsid w:val="008F5681"/>
    <w:rsid w:val="009029B5"/>
    <w:rsid w:val="00907345"/>
    <w:rsid w:val="00910A2E"/>
    <w:rsid w:val="00910A43"/>
    <w:rsid w:val="009113CA"/>
    <w:rsid w:val="00915581"/>
    <w:rsid w:val="00920343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80E"/>
    <w:rsid w:val="00951C0C"/>
    <w:rsid w:val="00960AF2"/>
    <w:rsid w:val="00961420"/>
    <w:rsid w:val="0096370D"/>
    <w:rsid w:val="009650D1"/>
    <w:rsid w:val="0096680E"/>
    <w:rsid w:val="009708B0"/>
    <w:rsid w:val="00973058"/>
    <w:rsid w:val="00973620"/>
    <w:rsid w:val="00973F8D"/>
    <w:rsid w:val="00974F09"/>
    <w:rsid w:val="009754D4"/>
    <w:rsid w:val="00976D8D"/>
    <w:rsid w:val="00980BFB"/>
    <w:rsid w:val="00980EA3"/>
    <w:rsid w:val="009832FE"/>
    <w:rsid w:val="0098456C"/>
    <w:rsid w:val="0099257C"/>
    <w:rsid w:val="00992E19"/>
    <w:rsid w:val="00993A33"/>
    <w:rsid w:val="009949ED"/>
    <w:rsid w:val="00995E31"/>
    <w:rsid w:val="00997289"/>
    <w:rsid w:val="00997A23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63"/>
    <w:rsid w:val="009C5AC7"/>
    <w:rsid w:val="009C64EE"/>
    <w:rsid w:val="009D0DC4"/>
    <w:rsid w:val="009D1E91"/>
    <w:rsid w:val="009D3046"/>
    <w:rsid w:val="009D5A08"/>
    <w:rsid w:val="009D7C68"/>
    <w:rsid w:val="009E047D"/>
    <w:rsid w:val="009E15C5"/>
    <w:rsid w:val="009E1CE5"/>
    <w:rsid w:val="009E1DFC"/>
    <w:rsid w:val="009E3039"/>
    <w:rsid w:val="009E5084"/>
    <w:rsid w:val="009E5B20"/>
    <w:rsid w:val="009E5CA9"/>
    <w:rsid w:val="009E6599"/>
    <w:rsid w:val="009E6EAC"/>
    <w:rsid w:val="009F1282"/>
    <w:rsid w:val="009F7301"/>
    <w:rsid w:val="00A04503"/>
    <w:rsid w:val="00A07895"/>
    <w:rsid w:val="00A12ED9"/>
    <w:rsid w:val="00A12F53"/>
    <w:rsid w:val="00A1736B"/>
    <w:rsid w:val="00A20F96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43E0"/>
    <w:rsid w:val="00A5524C"/>
    <w:rsid w:val="00A55669"/>
    <w:rsid w:val="00A55FA8"/>
    <w:rsid w:val="00A57555"/>
    <w:rsid w:val="00A57948"/>
    <w:rsid w:val="00A61476"/>
    <w:rsid w:val="00A6488A"/>
    <w:rsid w:val="00A65A07"/>
    <w:rsid w:val="00A66F4C"/>
    <w:rsid w:val="00A70229"/>
    <w:rsid w:val="00A71986"/>
    <w:rsid w:val="00A741E0"/>
    <w:rsid w:val="00A77700"/>
    <w:rsid w:val="00A7785B"/>
    <w:rsid w:val="00A83AC3"/>
    <w:rsid w:val="00A83BA3"/>
    <w:rsid w:val="00A83E0A"/>
    <w:rsid w:val="00A84355"/>
    <w:rsid w:val="00A909E0"/>
    <w:rsid w:val="00A91984"/>
    <w:rsid w:val="00A9313E"/>
    <w:rsid w:val="00A96D1C"/>
    <w:rsid w:val="00AA00FF"/>
    <w:rsid w:val="00AA0B27"/>
    <w:rsid w:val="00AA5A74"/>
    <w:rsid w:val="00AA7627"/>
    <w:rsid w:val="00AB00F2"/>
    <w:rsid w:val="00AB1EA0"/>
    <w:rsid w:val="00AB29DA"/>
    <w:rsid w:val="00AB364D"/>
    <w:rsid w:val="00AB590B"/>
    <w:rsid w:val="00AB5F4F"/>
    <w:rsid w:val="00AC0A75"/>
    <w:rsid w:val="00AC4783"/>
    <w:rsid w:val="00AC64AE"/>
    <w:rsid w:val="00AC6878"/>
    <w:rsid w:val="00AC7449"/>
    <w:rsid w:val="00AD0E48"/>
    <w:rsid w:val="00AD2604"/>
    <w:rsid w:val="00AD2DE5"/>
    <w:rsid w:val="00AD6A98"/>
    <w:rsid w:val="00AE0FC2"/>
    <w:rsid w:val="00AE1D6D"/>
    <w:rsid w:val="00AE1E84"/>
    <w:rsid w:val="00AE209D"/>
    <w:rsid w:val="00AE5C8B"/>
    <w:rsid w:val="00AE7153"/>
    <w:rsid w:val="00AF0B90"/>
    <w:rsid w:val="00AF5DC7"/>
    <w:rsid w:val="00AF6617"/>
    <w:rsid w:val="00AF694A"/>
    <w:rsid w:val="00B01B92"/>
    <w:rsid w:val="00B04F7E"/>
    <w:rsid w:val="00B14BAA"/>
    <w:rsid w:val="00B17822"/>
    <w:rsid w:val="00B232BF"/>
    <w:rsid w:val="00B33EEE"/>
    <w:rsid w:val="00B33F63"/>
    <w:rsid w:val="00B41139"/>
    <w:rsid w:val="00B424DA"/>
    <w:rsid w:val="00B44923"/>
    <w:rsid w:val="00B502B2"/>
    <w:rsid w:val="00B513BB"/>
    <w:rsid w:val="00B51BA6"/>
    <w:rsid w:val="00B531EA"/>
    <w:rsid w:val="00B5344F"/>
    <w:rsid w:val="00B53ECC"/>
    <w:rsid w:val="00B60043"/>
    <w:rsid w:val="00B621D2"/>
    <w:rsid w:val="00B6709D"/>
    <w:rsid w:val="00B7210C"/>
    <w:rsid w:val="00B745D1"/>
    <w:rsid w:val="00B74687"/>
    <w:rsid w:val="00B777F9"/>
    <w:rsid w:val="00B84180"/>
    <w:rsid w:val="00B8503C"/>
    <w:rsid w:val="00B91799"/>
    <w:rsid w:val="00B93805"/>
    <w:rsid w:val="00B94D23"/>
    <w:rsid w:val="00B96679"/>
    <w:rsid w:val="00B977DC"/>
    <w:rsid w:val="00BA1BB7"/>
    <w:rsid w:val="00BA284E"/>
    <w:rsid w:val="00BA3360"/>
    <w:rsid w:val="00BA4AB8"/>
    <w:rsid w:val="00BA769D"/>
    <w:rsid w:val="00BB1B74"/>
    <w:rsid w:val="00BB33F5"/>
    <w:rsid w:val="00BB3449"/>
    <w:rsid w:val="00BB5A33"/>
    <w:rsid w:val="00BB5F2E"/>
    <w:rsid w:val="00BB7D55"/>
    <w:rsid w:val="00BB7E04"/>
    <w:rsid w:val="00BC407A"/>
    <w:rsid w:val="00BD0B70"/>
    <w:rsid w:val="00BD201D"/>
    <w:rsid w:val="00BD3105"/>
    <w:rsid w:val="00BD4BB4"/>
    <w:rsid w:val="00BE4A5F"/>
    <w:rsid w:val="00BF264A"/>
    <w:rsid w:val="00BF3D54"/>
    <w:rsid w:val="00BF50AE"/>
    <w:rsid w:val="00BF5117"/>
    <w:rsid w:val="00BF5971"/>
    <w:rsid w:val="00BF5CDB"/>
    <w:rsid w:val="00C00720"/>
    <w:rsid w:val="00C02059"/>
    <w:rsid w:val="00C02A7C"/>
    <w:rsid w:val="00C049BE"/>
    <w:rsid w:val="00C056D8"/>
    <w:rsid w:val="00C106CC"/>
    <w:rsid w:val="00C10C5F"/>
    <w:rsid w:val="00C14CDC"/>
    <w:rsid w:val="00C15C8B"/>
    <w:rsid w:val="00C2633D"/>
    <w:rsid w:val="00C27017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3247"/>
    <w:rsid w:val="00C75FA0"/>
    <w:rsid w:val="00C76FD2"/>
    <w:rsid w:val="00C84795"/>
    <w:rsid w:val="00C85CA4"/>
    <w:rsid w:val="00C876B0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0D34"/>
    <w:rsid w:val="00CC13CC"/>
    <w:rsid w:val="00CC1B7B"/>
    <w:rsid w:val="00CC408E"/>
    <w:rsid w:val="00CC60F6"/>
    <w:rsid w:val="00CD2ACB"/>
    <w:rsid w:val="00CD501B"/>
    <w:rsid w:val="00CD59DD"/>
    <w:rsid w:val="00CD6E4E"/>
    <w:rsid w:val="00CD6E82"/>
    <w:rsid w:val="00CD714D"/>
    <w:rsid w:val="00CE7082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17C69"/>
    <w:rsid w:val="00D20982"/>
    <w:rsid w:val="00D22945"/>
    <w:rsid w:val="00D233B2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623E"/>
    <w:rsid w:val="00D772A8"/>
    <w:rsid w:val="00D77CB9"/>
    <w:rsid w:val="00D80DAD"/>
    <w:rsid w:val="00D80FE0"/>
    <w:rsid w:val="00D827B2"/>
    <w:rsid w:val="00D830C1"/>
    <w:rsid w:val="00D856C8"/>
    <w:rsid w:val="00D85B92"/>
    <w:rsid w:val="00D86A16"/>
    <w:rsid w:val="00D878C3"/>
    <w:rsid w:val="00D87C6F"/>
    <w:rsid w:val="00D913CD"/>
    <w:rsid w:val="00D9241D"/>
    <w:rsid w:val="00D94534"/>
    <w:rsid w:val="00D971E8"/>
    <w:rsid w:val="00DA2778"/>
    <w:rsid w:val="00DA6F57"/>
    <w:rsid w:val="00DA7744"/>
    <w:rsid w:val="00DA7AC4"/>
    <w:rsid w:val="00DB05F3"/>
    <w:rsid w:val="00DB3258"/>
    <w:rsid w:val="00DB44AB"/>
    <w:rsid w:val="00DB7263"/>
    <w:rsid w:val="00DC369C"/>
    <w:rsid w:val="00DC36EB"/>
    <w:rsid w:val="00DD2619"/>
    <w:rsid w:val="00DD61C1"/>
    <w:rsid w:val="00DE0D52"/>
    <w:rsid w:val="00DE3A1E"/>
    <w:rsid w:val="00DE6EB5"/>
    <w:rsid w:val="00DF331F"/>
    <w:rsid w:val="00DF3F95"/>
    <w:rsid w:val="00DF5A3E"/>
    <w:rsid w:val="00DF5E6D"/>
    <w:rsid w:val="00E01AE9"/>
    <w:rsid w:val="00E05969"/>
    <w:rsid w:val="00E0611C"/>
    <w:rsid w:val="00E06E4E"/>
    <w:rsid w:val="00E131AF"/>
    <w:rsid w:val="00E13300"/>
    <w:rsid w:val="00E1523D"/>
    <w:rsid w:val="00E1684D"/>
    <w:rsid w:val="00E17329"/>
    <w:rsid w:val="00E242FE"/>
    <w:rsid w:val="00E24A10"/>
    <w:rsid w:val="00E3601A"/>
    <w:rsid w:val="00E36C3F"/>
    <w:rsid w:val="00E37929"/>
    <w:rsid w:val="00E40E5E"/>
    <w:rsid w:val="00E4185F"/>
    <w:rsid w:val="00E47224"/>
    <w:rsid w:val="00E4754E"/>
    <w:rsid w:val="00E50025"/>
    <w:rsid w:val="00E52BC4"/>
    <w:rsid w:val="00E5354F"/>
    <w:rsid w:val="00E53F5D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00B"/>
    <w:rsid w:val="00EA0CC4"/>
    <w:rsid w:val="00EA1C27"/>
    <w:rsid w:val="00EA4A06"/>
    <w:rsid w:val="00EB1653"/>
    <w:rsid w:val="00EB38F2"/>
    <w:rsid w:val="00EC136E"/>
    <w:rsid w:val="00EC496E"/>
    <w:rsid w:val="00EC4DBC"/>
    <w:rsid w:val="00EC5B51"/>
    <w:rsid w:val="00EC64AB"/>
    <w:rsid w:val="00ED025B"/>
    <w:rsid w:val="00ED046B"/>
    <w:rsid w:val="00ED0725"/>
    <w:rsid w:val="00ED2989"/>
    <w:rsid w:val="00ED347F"/>
    <w:rsid w:val="00ED4A40"/>
    <w:rsid w:val="00ED70EC"/>
    <w:rsid w:val="00EE0CB0"/>
    <w:rsid w:val="00EE3F19"/>
    <w:rsid w:val="00EE4ACE"/>
    <w:rsid w:val="00EE6BCB"/>
    <w:rsid w:val="00EE7556"/>
    <w:rsid w:val="00EE7BA2"/>
    <w:rsid w:val="00EF0CA7"/>
    <w:rsid w:val="00EF48AC"/>
    <w:rsid w:val="00EF6D57"/>
    <w:rsid w:val="00F00412"/>
    <w:rsid w:val="00F013EF"/>
    <w:rsid w:val="00F014E7"/>
    <w:rsid w:val="00F019CB"/>
    <w:rsid w:val="00F06CB4"/>
    <w:rsid w:val="00F1255D"/>
    <w:rsid w:val="00F1459D"/>
    <w:rsid w:val="00F14A68"/>
    <w:rsid w:val="00F22885"/>
    <w:rsid w:val="00F23EAB"/>
    <w:rsid w:val="00F27D06"/>
    <w:rsid w:val="00F318C7"/>
    <w:rsid w:val="00F31C60"/>
    <w:rsid w:val="00F32F21"/>
    <w:rsid w:val="00F42EB5"/>
    <w:rsid w:val="00F47CA5"/>
    <w:rsid w:val="00F50968"/>
    <w:rsid w:val="00F535F6"/>
    <w:rsid w:val="00F62FC0"/>
    <w:rsid w:val="00F63EC2"/>
    <w:rsid w:val="00F65BCE"/>
    <w:rsid w:val="00F7510F"/>
    <w:rsid w:val="00F760C1"/>
    <w:rsid w:val="00F8428B"/>
    <w:rsid w:val="00F852C3"/>
    <w:rsid w:val="00F877FD"/>
    <w:rsid w:val="00F91D23"/>
    <w:rsid w:val="00F92DB6"/>
    <w:rsid w:val="00FA1C5D"/>
    <w:rsid w:val="00FA2632"/>
    <w:rsid w:val="00FA4B3D"/>
    <w:rsid w:val="00FA508F"/>
    <w:rsid w:val="00FA7286"/>
    <w:rsid w:val="00FB2205"/>
    <w:rsid w:val="00FB513C"/>
    <w:rsid w:val="00FC7A7C"/>
    <w:rsid w:val="00FC7FBD"/>
    <w:rsid w:val="00FD07E4"/>
    <w:rsid w:val="00FD0C8C"/>
    <w:rsid w:val="00FD3D2A"/>
    <w:rsid w:val="00FD573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34"/>
    <w:qFormat/>
    <w:rsid w:val="00223B1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6C"/>
    <w:rPr>
      <w:b/>
      <w:bCs/>
      <w:lang w:eastAsia="en-US"/>
    </w:rPr>
  </w:style>
  <w:style w:type="character" w:customStyle="1" w:styleId="RTFNum73">
    <w:name w:val="RTF_Num 7 3"/>
    <w:rsid w:val="00F014E7"/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1"/>
    <w:qFormat/>
    <w:locked/>
    <w:rsid w:val="001A2BD7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8138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D8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42E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pomoc/53-zadawanie-pyta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zakonkurencyjnosci.funduszeeuropejskie.gov.pl/" TargetMode="External"/><Relationship Id="rId10" Type="http://schemas.openxmlformats.org/officeDocument/2006/relationships/hyperlink" Target="https://bazakonkurencyjnosci.funduszeeuropejskie.gov.pl/pomoc/52-wycofanie-i-edycja-ofert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pomoc/49-oferty" TargetMode="External"/><Relationship Id="rId14" Type="http://schemas.openxmlformats.org/officeDocument/2006/relationships/hyperlink" Target="https://www.gov.pl/web/rdos-rzeszow/zgloszenia-wewnetrzn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AE891-28C6-47AA-98A1-F17BDA40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2052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Orłowska-Pączek</dc:creator>
  <cp:lastModifiedBy>Lidia Bułatek</cp:lastModifiedBy>
  <cp:revision>7</cp:revision>
  <cp:lastPrinted>2025-11-17T09:19:00Z</cp:lastPrinted>
  <dcterms:created xsi:type="dcterms:W3CDTF">2026-06-17T09:32:00Z</dcterms:created>
  <dcterms:modified xsi:type="dcterms:W3CDTF">2026-06-18T13:05:00Z</dcterms:modified>
</cp:coreProperties>
</file>