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1DF7" w14:textId="164476DB" w:rsidR="005F39AB" w:rsidRPr="00706CC0" w:rsidRDefault="004C4C6C">
      <w:pPr>
        <w:rPr>
          <w:rFonts w:ascii="Lato" w:hAnsi="Lato"/>
        </w:rPr>
      </w:pPr>
      <w:r w:rsidRPr="00706CC0">
        <w:rPr>
          <w:rFonts w:ascii="Lato" w:hAnsi="Lato"/>
          <w:noProof/>
        </w:rPr>
        <w:drawing>
          <wp:inline distT="0" distB="0" distL="0" distR="0" wp14:anchorId="06646301" wp14:editId="57508CAF">
            <wp:extent cx="5760720" cy="824230"/>
            <wp:effectExtent l="0" t="0" r="0" b="0"/>
            <wp:docPr id="1614729571" name="Obraz 161472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620F" w14:textId="4D0EC39F" w:rsidR="004C4C6C" w:rsidRPr="00706CC0" w:rsidRDefault="004C4C6C">
      <w:pPr>
        <w:rPr>
          <w:rFonts w:ascii="Lato" w:hAnsi="Lato"/>
        </w:rPr>
      </w:pPr>
    </w:p>
    <w:p w14:paraId="3CEC29AD" w14:textId="77777777" w:rsidR="004C4C6C" w:rsidRPr="004C4C6C" w:rsidRDefault="004C4C6C" w:rsidP="004C4C6C">
      <w:pPr>
        <w:spacing w:line="360" w:lineRule="auto"/>
        <w:jc w:val="center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 xml:space="preserve">OGŁOSZENIE O WSTĘPNYCH KONSULTACJACH RYNKOWYCH </w:t>
      </w:r>
    </w:p>
    <w:p w14:paraId="4B07B534" w14:textId="77777777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>ZAMAWIAJĄCY:</w:t>
      </w:r>
    </w:p>
    <w:p w14:paraId="795AA154" w14:textId="24635C10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>Ministerstwo Rodziny, Pracy i Polityki Społecznej</w:t>
      </w:r>
    </w:p>
    <w:p w14:paraId="51672C3E" w14:textId="6DF6A50C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 xml:space="preserve">ul. Nowogrodzka 1/3/5 </w:t>
      </w:r>
    </w:p>
    <w:p w14:paraId="24DBC2E2" w14:textId="53228289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 xml:space="preserve">00-513 Warszawa </w:t>
      </w:r>
    </w:p>
    <w:p w14:paraId="5255F30E" w14:textId="214E47BB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>NIP: 5262895101</w:t>
      </w:r>
    </w:p>
    <w:p w14:paraId="01BF6030" w14:textId="0E996816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 xml:space="preserve">REGON: 015725935 </w:t>
      </w:r>
    </w:p>
    <w:p w14:paraId="2E3AC3F3" w14:textId="77777777" w:rsidR="00741D6B" w:rsidRPr="004C4C6C" w:rsidRDefault="00741D6B" w:rsidP="004C4C6C">
      <w:pPr>
        <w:spacing w:after="0" w:line="360" w:lineRule="auto"/>
        <w:jc w:val="both"/>
        <w:rPr>
          <w:rFonts w:ascii="Lato" w:eastAsia="Calibri" w:hAnsi="Lato" w:cs="Calibri"/>
        </w:rPr>
      </w:pPr>
    </w:p>
    <w:p w14:paraId="0F763841" w14:textId="77777777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>DANE KONTAKTOWE ZAMAWIAJĄCEGO:</w:t>
      </w:r>
    </w:p>
    <w:p w14:paraId="37E34454" w14:textId="069C143F" w:rsidR="004C4C6C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>Ministerstwo Rodziny, Pracy i Polityki Społecznej</w:t>
      </w:r>
    </w:p>
    <w:p w14:paraId="2CC156D5" w14:textId="52E5E8A1" w:rsidR="009D15A3" w:rsidRPr="00706CC0" w:rsidRDefault="009D15A3" w:rsidP="004C4C6C">
      <w:pPr>
        <w:spacing w:after="0"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Departament Integracji Społecznej</w:t>
      </w:r>
    </w:p>
    <w:p w14:paraId="24C12375" w14:textId="77777777" w:rsidR="004C4C6C" w:rsidRPr="00706CC0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 xml:space="preserve">ul. Nowogrodzka 1/3/5 </w:t>
      </w:r>
    </w:p>
    <w:p w14:paraId="4558D05B" w14:textId="41B555B2" w:rsidR="004C4C6C" w:rsidRPr="004C4C6C" w:rsidRDefault="004C4C6C" w:rsidP="004C4C6C">
      <w:pPr>
        <w:spacing w:after="0" w:line="360" w:lineRule="auto"/>
        <w:jc w:val="both"/>
        <w:rPr>
          <w:rFonts w:ascii="Lato" w:hAnsi="Lato" w:cs="Arial"/>
        </w:rPr>
      </w:pPr>
      <w:r w:rsidRPr="00706CC0">
        <w:rPr>
          <w:rFonts w:ascii="Lato" w:hAnsi="Lato" w:cs="Arial"/>
        </w:rPr>
        <w:t xml:space="preserve">00-513 Warszawa </w:t>
      </w:r>
    </w:p>
    <w:p w14:paraId="18D78A54" w14:textId="0EF60138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u w:val="single"/>
        </w:rPr>
      </w:pPr>
    </w:p>
    <w:p w14:paraId="1FE284DF" w14:textId="77777777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u w:val="single"/>
        </w:rPr>
      </w:pPr>
      <w:r w:rsidRPr="004C4C6C">
        <w:rPr>
          <w:rFonts w:ascii="Lato" w:eastAsia="Calibri" w:hAnsi="Lato" w:cs="Calibri"/>
          <w:u w:val="single"/>
        </w:rPr>
        <w:t xml:space="preserve">Osoba wyznaczona do kontaktu: </w:t>
      </w:r>
    </w:p>
    <w:p w14:paraId="50101602" w14:textId="0BD23F86" w:rsidR="004C4C6C" w:rsidRPr="00706CC0" w:rsidRDefault="004C4C6C" w:rsidP="00741D6B">
      <w:pPr>
        <w:spacing w:after="0" w:line="360" w:lineRule="auto"/>
        <w:jc w:val="both"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Justyna Biedak</w:t>
      </w:r>
    </w:p>
    <w:p w14:paraId="1BDBA28B" w14:textId="2006271E" w:rsidR="004C4C6C" w:rsidRPr="00706CC0" w:rsidRDefault="00741D6B" w:rsidP="00741D6B">
      <w:pPr>
        <w:spacing w:after="0" w:line="360" w:lineRule="auto"/>
        <w:jc w:val="both"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538 117 046</w:t>
      </w:r>
    </w:p>
    <w:p w14:paraId="1AFD906E" w14:textId="37658497" w:rsidR="00741D6B" w:rsidRPr="004C4C6C" w:rsidRDefault="007229D3" w:rsidP="00741D6B">
      <w:pPr>
        <w:spacing w:after="0" w:line="360" w:lineRule="auto"/>
        <w:jc w:val="both"/>
        <w:rPr>
          <w:rFonts w:ascii="Lato" w:eastAsia="Calibri" w:hAnsi="Lato" w:cs="Calibri"/>
        </w:rPr>
      </w:pPr>
      <w:hyperlink r:id="rId9" w:history="1">
        <w:r w:rsidR="00644343" w:rsidRPr="00480B84">
          <w:rPr>
            <w:rStyle w:val="Hipercze"/>
            <w:rFonts w:ascii="Lato" w:eastAsia="Calibri" w:hAnsi="Lato" w:cs="Calibri"/>
          </w:rPr>
          <w:t>Sekretariat.DIS@mrpips.gov.pl</w:t>
        </w:r>
      </w:hyperlink>
    </w:p>
    <w:p w14:paraId="0B49CAE2" w14:textId="0F8225EF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</w:rPr>
      </w:pPr>
    </w:p>
    <w:p w14:paraId="28F8F993" w14:textId="40DE1773" w:rsidR="004C4C6C" w:rsidRDefault="004C4C6C" w:rsidP="00207215">
      <w:pPr>
        <w:spacing w:before="240" w:after="0" w:line="276" w:lineRule="auto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Uwaga: Wszelką korespondencję kierowaną do Zamawiającego należy opatrzyć dopiskiem: „Wstępne Konsultacje Rynkowe związane z postępowaniem o udzielenie zamówienia publicznego na </w:t>
      </w:r>
      <w:r w:rsidR="000B2171" w:rsidRPr="00706CC0">
        <w:rPr>
          <w:rFonts w:ascii="Lato" w:hAnsi="Lato"/>
        </w:rPr>
        <w:t>organizacj</w:t>
      </w:r>
      <w:r w:rsidR="001D4F7E" w:rsidRPr="00706CC0">
        <w:rPr>
          <w:rFonts w:ascii="Lato" w:hAnsi="Lato"/>
        </w:rPr>
        <w:t>ę</w:t>
      </w:r>
      <w:r w:rsidR="000B2171" w:rsidRPr="00706CC0">
        <w:rPr>
          <w:rFonts w:ascii="Lato" w:hAnsi="Lato"/>
        </w:rPr>
        <w:t xml:space="preserve"> </w:t>
      </w:r>
      <w:r w:rsidR="001D4F7E" w:rsidRPr="00706CC0">
        <w:rPr>
          <w:rFonts w:ascii="Lato" w:hAnsi="Lato"/>
        </w:rPr>
        <w:t xml:space="preserve">i </w:t>
      </w:r>
      <w:r w:rsidR="000B2171" w:rsidRPr="00706CC0">
        <w:rPr>
          <w:rFonts w:ascii="Lato" w:hAnsi="Lato"/>
        </w:rPr>
        <w:t>realizacj</w:t>
      </w:r>
      <w:r w:rsidR="001D4F7E" w:rsidRPr="00706CC0">
        <w:rPr>
          <w:rFonts w:ascii="Lato" w:hAnsi="Lato"/>
        </w:rPr>
        <w:t>ę</w:t>
      </w:r>
      <w:r w:rsidR="000B2171" w:rsidRPr="00706CC0">
        <w:rPr>
          <w:rFonts w:ascii="Lato" w:hAnsi="Lato"/>
        </w:rPr>
        <w:t xml:space="preserve"> programu szkoleniowego dla specjalistów i specjalistek ds. </w:t>
      </w:r>
      <w:r w:rsidR="00FB2243">
        <w:rPr>
          <w:rFonts w:ascii="Lato" w:hAnsi="Lato"/>
        </w:rPr>
        <w:t xml:space="preserve">cudzoziemców, </w:t>
      </w:r>
      <w:r w:rsidR="000B2171" w:rsidRPr="00706CC0">
        <w:rPr>
          <w:rFonts w:ascii="Lato" w:hAnsi="Lato"/>
        </w:rPr>
        <w:t>migracji i integracji</w:t>
      </w:r>
      <w:r w:rsidR="000B2171" w:rsidRPr="00706CC0">
        <w:rPr>
          <w:rFonts w:ascii="Lato" w:eastAsia="Calibri" w:hAnsi="Lato" w:cs="Calibri"/>
        </w:rPr>
        <w:t xml:space="preserve"> </w:t>
      </w:r>
      <w:r w:rsidRPr="004C4C6C">
        <w:rPr>
          <w:rFonts w:ascii="Lato" w:eastAsia="Calibri" w:hAnsi="Lato" w:cs="Calibri"/>
        </w:rPr>
        <w:t xml:space="preserve">”. </w:t>
      </w:r>
    </w:p>
    <w:p w14:paraId="7312CEA3" w14:textId="77777777" w:rsidR="00706CC0" w:rsidRPr="004C4C6C" w:rsidRDefault="00706CC0" w:rsidP="004C4C6C">
      <w:pPr>
        <w:spacing w:line="360" w:lineRule="auto"/>
        <w:jc w:val="both"/>
        <w:rPr>
          <w:rFonts w:ascii="Lato" w:eastAsia="Calibri" w:hAnsi="Lato" w:cs="Calibri"/>
        </w:rPr>
      </w:pPr>
    </w:p>
    <w:p w14:paraId="728B3C17" w14:textId="77777777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 xml:space="preserve">I. </w:t>
      </w:r>
      <w:r w:rsidRPr="004C4C6C">
        <w:rPr>
          <w:rFonts w:ascii="Lato" w:eastAsia="Calibri" w:hAnsi="Lato" w:cs="Calibri"/>
          <w:b/>
        </w:rPr>
        <w:tab/>
        <w:t xml:space="preserve">PODSTAWA PRAWNA </w:t>
      </w:r>
    </w:p>
    <w:p w14:paraId="628D2754" w14:textId="33D62BC4" w:rsidR="004C4C6C" w:rsidRDefault="004C4C6C" w:rsidP="00207215">
      <w:pPr>
        <w:spacing w:before="240" w:after="0" w:line="276" w:lineRule="auto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Wstępne Konsultacje Rynkowe prowadzone są na podstawie art. 84 ustawy z dnia 11 września 2019 r. Prawo zamówień publicznych oraz zgodnie z </w:t>
      </w:r>
      <w:r w:rsidRPr="004C4C6C">
        <w:rPr>
          <w:rFonts w:ascii="Lato" w:eastAsia="Calibri" w:hAnsi="Lato" w:cs="Calibri"/>
          <w:i/>
        </w:rPr>
        <w:t xml:space="preserve">Regulaminem przeprowadzania </w:t>
      </w:r>
      <w:r w:rsidRPr="004C4C6C">
        <w:rPr>
          <w:rFonts w:ascii="Lato" w:eastAsia="Calibri" w:hAnsi="Lato" w:cs="Calibri"/>
          <w:i/>
        </w:rPr>
        <w:lastRenderedPageBreak/>
        <w:t xml:space="preserve">wstępnych konsultacji rynkowych, </w:t>
      </w:r>
      <w:r w:rsidR="009D15A3">
        <w:rPr>
          <w:rFonts w:ascii="Lato" w:eastAsia="Calibri" w:hAnsi="Lato" w:cs="Calibri"/>
        </w:rPr>
        <w:t xml:space="preserve">stanowiący załącznik </w:t>
      </w:r>
      <w:r w:rsidR="002D14DC">
        <w:rPr>
          <w:rFonts w:ascii="Lato" w:eastAsia="Calibri" w:hAnsi="Lato" w:cs="Calibri"/>
        </w:rPr>
        <w:t xml:space="preserve">nr 1 </w:t>
      </w:r>
      <w:r w:rsidR="009D15A3">
        <w:rPr>
          <w:rFonts w:ascii="Lato" w:eastAsia="Calibri" w:hAnsi="Lato" w:cs="Calibri"/>
        </w:rPr>
        <w:t>do ogłoszenia</w:t>
      </w:r>
      <w:r w:rsidR="002D14DC">
        <w:rPr>
          <w:rFonts w:ascii="Lato" w:eastAsia="Calibri" w:hAnsi="Lato" w:cs="Calibri"/>
        </w:rPr>
        <w:t>, zwanym dalej „Regulaminem”</w:t>
      </w:r>
      <w:r w:rsidRPr="004C4C6C">
        <w:rPr>
          <w:rFonts w:ascii="Lato" w:eastAsia="Calibri" w:hAnsi="Lato" w:cs="Calibri"/>
        </w:rPr>
        <w:t xml:space="preserve">. </w:t>
      </w:r>
    </w:p>
    <w:p w14:paraId="6A67482B" w14:textId="77777777" w:rsidR="00666832" w:rsidRPr="004C4C6C" w:rsidRDefault="00666832" w:rsidP="00F675F8">
      <w:pPr>
        <w:spacing w:before="240" w:after="0" w:line="276" w:lineRule="auto"/>
        <w:jc w:val="both"/>
        <w:rPr>
          <w:rFonts w:ascii="Lato" w:eastAsia="Calibri" w:hAnsi="Lato" w:cs="Calibri"/>
        </w:rPr>
      </w:pPr>
    </w:p>
    <w:p w14:paraId="5C2AADC9" w14:textId="77777777" w:rsidR="004C4C6C" w:rsidRPr="004C4C6C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 xml:space="preserve">II. </w:t>
      </w:r>
      <w:r w:rsidRPr="004C4C6C">
        <w:rPr>
          <w:rFonts w:ascii="Lato" w:eastAsia="Calibri" w:hAnsi="Lato" w:cs="Calibri"/>
          <w:b/>
        </w:rPr>
        <w:tab/>
        <w:t>PRZEDMIOT ZAMÓWIENIA ORAZ CEL PROWADZENIA WSTĘPNYCH KONSULTACJI RYNKOWYCH</w:t>
      </w:r>
    </w:p>
    <w:p w14:paraId="36D54A19" w14:textId="45068F83" w:rsidR="001D4F7E" w:rsidRPr="001D4F7E" w:rsidRDefault="001D4F7E" w:rsidP="00666832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 xml:space="preserve">Ministerstwo Rodziny, Pracy i Polityki Społecznej przygotowuje postępowanie o udzielenie zamówienia publicznego dotyczącego </w:t>
      </w:r>
      <w:bookmarkStart w:id="0" w:name="_Hlk231994404"/>
      <w:r w:rsidRPr="001D4F7E">
        <w:rPr>
          <w:rFonts w:ascii="Lato" w:hAnsi="Lato" w:cs="Calibri"/>
          <w:u w:val="single"/>
          <w:lang w:eastAsia="pl-PL"/>
        </w:rPr>
        <w:t xml:space="preserve">organizacji i realizacji programu szkoleniowego dla specjalistów i specjalistek ds. </w:t>
      </w:r>
      <w:r w:rsidR="00FB2243">
        <w:rPr>
          <w:rFonts w:ascii="Lato" w:hAnsi="Lato" w:cs="Calibri"/>
          <w:u w:val="single"/>
          <w:lang w:eastAsia="pl-PL"/>
        </w:rPr>
        <w:t xml:space="preserve">cudzoziemców, </w:t>
      </w:r>
      <w:r w:rsidRPr="001D4F7E">
        <w:rPr>
          <w:rFonts w:ascii="Lato" w:hAnsi="Lato" w:cs="Calibri"/>
          <w:u w:val="single"/>
          <w:lang w:eastAsia="pl-PL"/>
        </w:rPr>
        <w:t>migracji i integracji</w:t>
      </w:r>
      <w:bookmarkEnd w:id="0"/>
      <w:r w:rsidRPr="001D4F7E">
        <w:rPr>
          <w:rFonts w:ascii="Lato" w:hAnsi="Lato" w:cs="Calibri"/>
          <w:lang w:eastAsia="pl-PL"/>
        </w:rPr>
        <w:t>.</w:t>
      </w:r>
    </w:p>
    <w:p w14:paraId="2F8875C1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Szkolenia będą realizowane w ramach projektu „MOCOWIEC – Model Całościowego Wsparcia Integracji Cudzoziemców”, prowadzonego przez Ministerstwo Rodziny, Pracy i Polityki Społecznej w latach 2024–2029 ze środków Funduszu Azylu, Migracji i Integracji (FAMI) 2021–2027.</w:t>
      </w:r>
    </w:p>
    <w:p w14:paraId="211A2A55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Celem projektu MOCOWIEC jest wzmocnienie systemu integracji cudzoziemców w Polsce poprzez rozwój kompetencji kadr, tworzenie standardów pracy oraz budowę współpracy pomiędzy instytucjami i organizacjami działającymi w tym obszarze. Do głównych kierunków działań należą:</w:t>
      </w:r>
    </w:p>
    <w:p w14:paraId="03D6C1B8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a) profesjonalizacja kadr pracujących na rzecz integracji cudzoziemców;</w:t>
      </w:r>
      <w:r w:rsidRPr="001D4F7E">
        <w:rPr>
          <w:rFonts w:ascii="Lato" w:hAnsi="Lato" w:cs="Calibri"/>
          <w:lang w:eastAsia="pl-PL"/>
        </w:rPr>
        <w:br/>
        <w:t>b) podnoszenie kompetencji międzykulturowych, językowych i organizacyjnych;</w:t>
      </w:r>
      <w:r w:rsidRPr="001D4F7E">
        <w:rPr>
          <w:rFonts w:ascii="Lato" w:hAnsi="Lato" w:cs="Calibri"/>
          <w:lang w:eastAsia="pl-PL"/>
        </w:rPr>
        <w:br/>
        <w:t>c) wypracowanie i upowszechnianie standardów usług integracyjnych;</w:t>
      </w:r>
      <w:r w:rsidRPr="001D4F7E">
        <w:rPr>
          <w:rFonts w:ascii="Lato" w:hAnsi="Lato" w:cs="Calibri"/>
          <w:lang w:eastAsia="pl-PL"/>
        </w:rPr>
        <w:br/>
        <w:t>d) wzmacnianie współpracy międzysektorowej;</w:t>
      </w:r>
      <w:r w:rsidRPr="001D4F7E">
        <w:rPr>
          <w:rFonts w:ascii="Lato" w:hAnsi="Lato" w:cs="Calibri"/>
          <w:lang w:eastAsia="pl-PL"/>
        </w:rPr>
        <w:br/>
        <w:t>e) rozwój systemu wymiany wiedzy i dobrych praktyk.</w:t>
      </w:r>
    </w:p>
    <w:p w14:paraId="60D26438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Program szkoleniowy został opracowany w ramach projektu MOCOWIEC i poddany pilotażowi. Obecnie trwają prace nad wprowadzeniem korekt do programu oraz podręcznika szkoleniowego na podstawie doświadczeń z realizacji pilotażu.</w:t>
      </w:r>
    </w:p>
    <w:p w14:paraId="025B90EA" w14:textId="34DC9913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Jedna edycja kursu będzie obejmowała 90 godzin akademickich</w:t>
      </w:r>
      <w:r w:rsidR="00207215">
        <w:rPr>
          <w:rFonts w:ascii="Lato" w:hAnsi="Lato" w:cs="Calibri"/>
          <w:lang w:eastAsia="pl-PL"/>
        </w:rPr>
        <w:t xml:space="preserve"> rozumianych jako 45 min</w:t>
      </w:r>
      <w:r w:rsidRPr="001D4F7E">
        <w:rPr>
          <w:rFonts w:ascii="Lato" w:hAnsi="Lato" w:cs="Calibri"/>
          <w:lang w:eastAsia="pl-PL"/>
        </w:rPr>
        <w:t xml:space="preserve"> </w:t>
      </w:r>
      <w:r w:rsidR="001C29BC">
        <w:rPr>
          <w:rFonts w:ascii="Lato" w:hAnsi="Lato" w:cs="Calibri"/>
          <w:lang w:eastAsia="pl-PL"/>
        </w:rPr>
        <w:t xml:space="preserve">zegarowych </w:t>
      </w:r>
      <w:r w:rsidRPr="001D4F7E">
        <w:rPr>
          <w:rFonts w:ascii="Lato" w:hAnsi="Lato" w:cs="Calibri"/>
          <w:lang w:eastAsia="pl-PL"/>
        </w:rPr>
        <w:t xml:space="preserve">zajęć podzielonych na osiem modułów tematycznych. Szkolenia będą prowadzone na podstawie jednolitego programu, materiałów dydaktycznych oraz podręcznika szkoleniowego przekazanych </w:t>
      </w:r>
      <w:r w:rsidR="00207215">
        <w:rPr>
          <w:rFonts w:ascii="Lato" w:hAnsi="Lato" w:cs="Calibri"/>
          <w:lang w:eastAsia="pl-PL"/>
        </w:rPr>
        <w:t>W</w:t>
      </w:r>
      <w:r w:rsidRPr="001D4F7E">
        <w:rPr>
          <w:rFonts w:ascii="Lato" w:hAnsi="Lato" w:cs="Calibri"/>
          <w:lang w:eastAsia="pl-PL"/>
        </w:rPr>
        <w:t>ykonawc</w:t>
      </w:r>
      <w:r w:rsidR="00207215">
        <w:rPr>
          <w:rFonts w:ascii="Lato" w:hAnsi="Lato" w:cs="Calibri"/>
          <w:lang w:eastAsia="pl-PL"/>
        </w:rPr>
        <w:t>y</w:t>
      </w:r>
      <w:r w:rsidRPr="001D4F7E">
        <w:rPr>
          <w:rFonts w:ascii="Lato" w:hAnsi="Lato" w:cs="Calibri"/>
          <w:lang w:eastAsia="pl-PL"/>
        </w:rPr>
        <w:t xml:space="preserve"> przez Zamawiającego.</w:t>
      </w:r>
      <w:r w:rsidR="00706CC0">
        <w:rPr>
          <w:rFonts w:ascii="Lato" w:hAnsi="Lato" w:cs="Calibri"/>
          <w:lang w:eastAsia="pl-PL"/>
        </w:rPr>
        <w:t xml:space="preserve"> Szkolenia będą odbywać się w formule online.</w:t>
      </w:r>
    </w:p>
    <w:p w14:paraId="0DD308F3" w14:textId="1CBF6852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Zamawiający planuje objęcie szkoleniami około 1500 osób. Szkolenia będą skierowane d</w:t>
      </w:r>
      <w:r w:rsidRPr="00706CC0">
        <w:rPr>
          <w:rFonts w:ascii="Lato" w:hAnsi="Lato" w:cs="Calibri"/>
          <w:lang w:eastAsia="pl-PL"/>
        </w:rPr>
        <w:t>o</w:t>
      </w:r>
      <w:r w:rsidRPr="001D4F7E">
        <w:rPr>
          <w:rFonts w:ascii="Lato" w:hAnsi="Lato" w:cs="Calibri"/>
          <w:lang w:eastAsia="pl-PL"/>
        </w:rPr>
        <w:t xml:space="preserve"> pracowników instytucji udzielających wsparcia w obszarze integracji cudzoziemców – Uczestników projektu FAMI.02.01-IZ.00-0019/24 pt.: „MOCOWIEC – MOdel CałOściowego Wsparcia IntEgracji Cudzoziemców” w szczególności:</w:t>
      </w:r>
    </w:p>
    <w:p w14:paraId="740AFEA2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a) Krajowych Biur Integracji (byłych Centrów Integracji Cudzoziemców);</w:t>
      </w:r>
      <w:r w:rsidRPr="001D4F7E">
        <w:rPr>
          <w:rFonts w:ascii="Lato" w:hAnsi="Lato" w:cs="Calibri"/>
          <w:lang w:eastAsia="pl-PL"/>
        </w:rPr>
        <w:br/>
        <w:t>b) Powiatowych Centrów Pomocy Rodzinie;</w:t>
      </w:r>
      <w:r w:rsidRPr="001D4F7E">
        <w:rPr>
          <w:rFonts w:ascii="Lato" w:hAnsi="Lato" w:cs="Calibri"/>
          <w:lang w:eastAsia="pl-PL"/>
        </w:rPr>
        <w:br/>
        <w:t>c) Wojewódzkich i Powiatowych Urzędów Pracy;</w:t>
      </w:r>
      <w:r w:rsidRPr="001D4F7E">
        <w:rPr>
          <w:rFonts w:ascii="Lato" w:hAnsi="Lato" w:cs="Calibri"/>
          <w:lang w:eastAsia="pl-PL"/>
        </w:rPr>
        <w:br/>
        <w:t>d) Regionalnych Ośrodków Pomocy Społecznej;</w:t>
      </w:r>
      <w:r w:rsidRPr="001D4F7E">
        <w:rPr>
          <w:rFonts w:ascii="Lato" w:hAnsi="Lato" w:cs="Calibri"/>
          <w:lang w:eastAsia="pl-PL"/>
        </w:rPr>
        <w:br/>
        <w:t>e) organizacji pozarządowych włączonych do Krajowej Sieci Integracji.</w:t>
      </w:r>
    </w:p>
    <w:p w14:paraId="64D79212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lastRenderedPageBreak/>
        <w:t>W aktualnej klasyfikacji zawodów i specjalności funkcjonuje zawód „specjalista do spraw cudzoziemców, migracji i integracji” o kodzie 242231. Program szkoleniowy ma służyć rozwijaniu kompetencji potrzebnych do wykonywania zadań odpowiadających profilowi tego zawodu oraz profesjonalizacji kadr pracujących na rzecz integracji cudzoziemców.</w:t>
      </w:r>
    </w:p>
    <w:p w14:paraId="3D0BBB3E" w14:textId="77777777" w:rsidR="001D4F7E" w:rsidRPr="001D4F7E" w:rsidRDefault="001D4F7E" w:rsidP="00706CC0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 xml:space="preserve">Realizacja szkoleń planowana jest w latach 2027–2029. Zamawiający wstępnie zakłada podział zamówienia na osiem części. W ramach każdej części przewidziane jest przeszkolenie około 190 osób w pięciu edycjach kursu: dwóch edycjach w 2027 r., dwóch edycjach w 2028 r. oraz jednej edycji w pierwszej połowie 2029 r. Zamawiający dopuszcza możliwość ubiegania się przez jeden podmiot o realizację więcej niż jednej części zamówienia. </w:t>
      </w:r>
    </w:p>
    <w:p w14:paraId="58A5BE3D" w14:textId="56BA5F2D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Ze względu na skalę przedsięwzięcia istotnym elementem planowanego zamówienia będzie zapewnienie porównywalnej jakości kształcenia niezależnie od miejsca realizacji szkolenia i wykonawcy odpowiedzialnego za daną część zamówienia.</w:t>
      </w:r>
    </w:p>
    <w:p w14:paraId="11432523" w14:textId="1E982AB5" w:rsidR="001D4F7E" w:rsidRPr="00706CC0" w:rsidRDefault="001D4F7E" w:rsidP="001D4F7E">
      <w:pPr>
        <w:spacing w:line="360" w:lineRule="auto"/>
        <w:contextualSpacing/>
        <w:jc w:val="both"/>
        <w:rPr>
          <w:rFonts w:ascii="Lato" w:eastAsia="Calibri" w:hAnsi="Lato" w:cs="Calibri"/>
        </w:rPr>
      </w:pPr>
    </w:p>
    <w:p w14:paraId="67DEFA6E" w14:textId="0F315020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  <w:u w:val="single"/>
        </w:rPr>
        <w:t>Celem wstępnych konsultacji rynkowych</w:t>
      </w:r>
      <w:r w:rsidRPr="00706CC0">
        <w:rPr>
          <w:rFonts w:ascii="Lato" w:eastAsia="Calibri" w:hAnsi="Lato" w:cs="Calibri"/>
        </w:rPr>
        <w:t xml:space="preserve"> jest uzyskanie informacji niezbędnych do prawidłowego przygotowania postępowania o udzielenie zamówienia publicznego, w</w:t>
      </w:r>
      <w:r w:rsidR="002C1F65">
        <w:rPr>
          <w:rFonts w:ascii="Lato" w:eastAsia="Calibri" w:hAnsi="Lato" w:cs="Calibri"/>
        </w:rPr>
        <w:t> </w:t>
      </w:r>
      <w:r w:rsidRPr="00706CC0">
        <w:rPr>
          <w:rFonts w:ascii="Lato" w:eastAsia="Calibri" w:hAnsi="Lato" w:cs="Calibri"/>
        </w:rPr>
        <w:t>szczególności opisu przedmiotu zamówienia, warunków udziału w postępowaniu, kryteriów oceny ofert, zasad realizacji usług oraz istotnych postanowień umowy.</w:t>
      </w:r>
    </w:p>
    <w:p w14:paraId="13DA4A91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095329CF" w14:textId="5B737A2D" w:rsid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 xml:space="preserve">Zamawiający </w:t>
      </w:r>
      <w:r w:rsidR="00644343">
        <w:rPr>
          <w:rFonts w:ascii="Lato" w:eastAsia="Calibri" w:hAnsi="Lato" w:cs="Calibri"/>
        </w:rPr>
        <w:t>przedstawi w trakcie konsultacji</w:t>
      </w:r>
      <w:r w:rsidRPr="00706CC0">
        <w:rPr>
          <w:rFonts w:ascii="Lato" w:eastAsia="Calibri" w:hAnsi="Lato" w:cs="Calibri"/>
        </w:rPr>
        <w:t xml:space="preserve">  wstępne założenia dotyczące warunków udziału w postępowaniu</w:t>
      </w:r>
      <w:r w:rsidR="00644343">
        <w:rPr>
          <w:rFonts w:ascii="Lato" w:eastAsia="Calibri" w:hAnsi="Lato" w:cs="Calibri"/>
        </w:rPr>
        <w:t xml:space="preserve">. </w:t>
      </w:r>
    </w:p>
    <w:p w14:paraId="44001D81" w14:textId="77777777" w:rsid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703A4A30" w14:textId="5378C14B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Celem wspólnej analizy dokumentu będzie upewnienie się, że proponowane wymagania:</w:t>
      </w:r>
    </w:p>
    <w:p w14:paraId="5A9C3582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073D19CA" w14:textId="77777777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a) są możliwe do spełnienia przez podmioty posiadające odpowiedni potencjał merytoryczny, dydaktyczny i organizacyjny;</w:t>
      </w:r>
    </w:p>
    <w:p w14:paraId="4E1301B8" w14:textId="77777777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b) nie wykluczają niezasadnie części kompetentnych podmiotów;</w:t>
      </w:r>
    </w:p>
    <w:p w14:paraId="4A35D78B" w14:textId="77777777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c) pozwalają jednocześnie zweryfikować, czy o realizację zamówienia ubiegają się wykonawcy dysponujący doświadczeniem i zasobami niezbędnymi do zapewnienia odpowiedniej jakości szkoleń.</w:t>
      </w:r>
    </w:p>
    <w:p w14:paraId="2E0F8644" w14:textId="77777777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0E9AD853" w14:textId="71DB9CCF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W toku konsultacji Zamawiający chciałby pozyskać opinie i rekomendacje dotyczące w</w:t>
      </w:r>
      <w:r w:rsidR="002C1F65">
        <w:rPr>
          <w:rFonts w:ascii="Lato" w:eastAsia="Calibri" w:hAnsi="Lato" w:cs="Calibri"/>
        </w:rPr>
        <w:t> </w:t>
      </w:r>
      <w:r w:rsidRPr="00706CC0">
        <w:rPr>
          <w:rFonts w:ascii="Lato" w:eastAsia="Calibri" w:hAnsi="Lato" w:cs="Calibri"/>
        </w:rPr>
        <w:t>szczególności:</w:t>
      </w:r>
    </w:p>
    <w:p w14:paraId="3DC97109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6569A00C" w14:textId="544F65CC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 xml:space="preserve">a) zasadności i sposobu podziału zamówienia na osiem części, w tym optymalnych zasad ubiegania się przez jeden podmiot o realizację jednej lub kilku części zamówienia oraz ewentualnego określenia maksymalnej liczby części, które mogą zostać powierzone jednemu wykonawcy; </w:t>
      </w:r>
    </w:p>
    <w:p w14:paraId="05011D8D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202DD988" w14:textId="16D766EB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b) realnego harmonogramu realizacji szkoleń w latach 2027–2029, z uwzględnieniem skali przedsięwzięcia, dostępności kadry dydaktycznej oraz możliwości organizacyjnych potencjalnych wykonawców;</w:t>
      </w:r>
    </w:p>
    <w:p w14:paraId="6093FDCA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19FF02D6" w14:textId="111BB274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lastRenderedPageBreak/>
        <w:t>c) warunków udziału w postępowaniu, które pozwolą potwierdzić doświadczenie merytoryczne, dydaktyczne i organizacyjne wykonawców w obszarze migracji i integracji, a</w:t>
      </w:r>
      <w:r w:rsidR="002C1F65">
        <w:rPr>
          <w:rFonts w:ascii="Lato" w:eastAsia="Calibri" w:hAnsi="Lato" w:cs="Calibri"/>
        </w:rPr>
        <w:t> </w:t>
      </w:r>
      <w:r w:rsidRPr="00706CC0">
        <w:rPr>
          <w:rFonts w:ascii="Lato" w:eastAsia="Calibri" w:hAnsi="Lato" w:cs="Calibri"/>
        </w:rPr>
        <w:t>jednocześnie nie spowodują nieuzasadnionego ograniczenia konkurencji;</w:t>
      </w:r>
    </w:p>
    <w:p w14:paraId="17594D37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776E05ED" w14:textId="5B04DF24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 xml:space="preserve">d) szacunkowej wartości zamówienia – ceny za </w:t>
      </w:r>
      <w:r w:rsidR="004D5056">
        <w:rPr>
          <w:rFonts w:ascii="Lato" w:eastAsia="Calibri" w:hAnsi="Lato" w:cs="Calibri"/>
        </w:rPr>
        <w:t>5</w:t>
      </w:r>
      <w:r w:rsidRPr="00706CC0">
        <w:rPr>
          <w:rFonts w:ascii="Lato" w:eastAsia="Calibri" w:hAnsi="Lato" w:cs="Calibri"/>
        </w:rPr>
        <w:t xml:space="preserve"> edycj</w:t>
      </w:r>
      <w:r w:rsidR="004D5056">
        <w:rPr>
          <w:rFonts w:ascii="Lato" w:eastAsia="Calibri" w:hAnsi="Lato" w:cs="Calibri"/>
        </w:rPr>
        <w:t>i</w:t>
      </w:r>
      <w:r w:rsidRPr="00706CC0">
        <w:rPr>
          <w:rFonts w:ascii="Lato" w:eastAsia="Calibri" w:hAnsi="Lato" w:cs="Calibri"/>
        </w:rPr>
        <w:t xml:space="preserve"> szkolenia</w:t>
      </w:r>
      <w:r w:rsidR="004D5056">
        <w:rPr>
          <w:rFonts w:ascii="Lato" w:eastAsia="Calibri" w:hAnsi="Lato" w:cs="Calibri"/>
        </w:rPr>
        <w:t xml:space="preserve"> obejmującej wszystkie jego koszty</w:t>
      </w:r>
      <w:r w:rsidRPr="00706CC0">
        <w:rPr>
          <w:rFonts w:ascii="Lato" w:eastAsia="Calibri" w:hAnsi="Lato" w:cs="Calibri"/>
        </w:rPr>
        <w:t>;</w:t>
      </w:r>
    </w:p>
    <w:p w14:paraId="44900F80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1AC1EBC2" w14:textId="77777777" w:rsid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 xml:space="preserve">e) wymagań wobec osób prowadzących zajęcia, w tym sposobu potwierdzania ich wiedzy, </w:t>
      </w:r>
    </w:p>
    <w:p w14:paraId="671C89B5" w14:textId="62EA0B35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doświadczenia dydaktycznego oraz praktycznego doświadczenia w pracy z osobami z doświadczeniem migracyjnym;</w:t>
      </w:r>
    </w:p>
    <w:p w14:paraId="47BCD375" w14:textId="77777777" w:rsidR="00F675F8" w:rsidRPr="00706CC0" w:rsidRDefault="00F675F8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4CDBC6E9" w14:textId="55589ED2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f) kryteriów oceny ofert, które pozwolą uwzględnić zarówno cenę, jak i jakość proponowanego sposobu realizacji zamówienia;</w:t>
      </w:r>
    </w:p>
    <w:p w14:paraId="266AB08A" w14:textId="77777777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66035414" w14:textId="1C7E3D62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g) modelu organizacji zajęć, w tym rekomendowanej liczebności grup oraz propozycji rozwiązań zwiększających dostępność kursu dla osób pracujących zawodowo;</w:t>
      </w:r>
    </w:p>
    <w:p w14:paraId="32058C27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28BD7B14" w14:textId="19DE8CD0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h) rozwiązań zapewniających zachowanie jednolitego standardu realizacji kursu przez ośmiu wykonawców, w tym zasad monitorowania jakości, ewaluacji, dokumentowania przebiegu zajęć oraz weryfikacji efektów uczenia się;</w:t>
      </w:r>
    </w:p>
    <w:p w14:paraId="09CCB679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082772C1" w14:textId="0D80E832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i) możliwych form potwierdzania ukończenia kursu przez osoby uczestniczące, w tym rodzajów dokumentów, które mogą zostać wydane przez uczelnie, takich jak zaświadczenie, certyfikat, świadectwo lub inny dokument potwierdzający ukończenie kształcenia;</w:t>
      </w:r>
    </w:p>
    <w:p w14:paraId="25588E66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6C6A0A56" w14:textId="515B966D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j) możliwości powiązania dokumentu potwierdzającego ukończenie kursu z kompetencjami potrzebnymi do wykonywania zadań odpowiadających profilowi zawodu „specjalista do spraw cudzoziemców, migracji i integracji”;</w:t>
      </w:r>
    </w:p>
    <w:p w14:paraId="41A6B65A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3B1B763C" w14:textId="33AE83F8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k) ryzyk związanych z realizacją zamówienia oraz możliwych sposobów ich ograniczenia;</w:t>
      </w:r>
    </w:p>
    <w:p w14:paraId="4909A2CD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2793B257" w14:textId="11B766EC" w:rsidR="001D4F7E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l) innych kwestii organizacyjnych, ekonomicznych lub prawnych, które zdaniem uczestników konsultacji powinny zostać uwzględnione przy przygotowaniu postępowania.</w:t>
      </w:r>
    </w:p>
    <w:p w14:paraId="43F4140C" w14:textId="77777777" w:rsidR="00706CC0" w:rsidRPr="00706CC0" w:rsidRDefault="00706CC0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</w:p>
    <w:p w14:paraId="4EAB293C" w14:textId="445E4510" w:rsidR="001D4F7E" w:rsidRPr="00706CC0" w:rsidRDefault="001D4F7E" w:rsidP="00706CC0">
      <w:pPr>
        <w:spacing w:before="240" w:after="0" w:line="276" w:lineRule="auto"/>
        <w:contextualSpacing/>
        <w:rPr>
          <w:rFonts w:ascii="Lato" w:eastAsia="Calibri" w:hAnsi="Lato" w:cs="Calibri"/>
        </w:rPr>
      </w:pPr>
      <w:r w:rsidRPr="00706CC0">
        <w:rPr>
          <w:rFonts w:ascii="Lato" w:eastAsia="Calibri" w:hAnsi="Lato" w:cs="Calibri"/>
        </w:rPr>
        <w:t>W toku konsultacji Zamawiający może ograniczyć lub rozszerzyć zakres omawianych zagadnień, jeżeli będzie to służyło uzyskaniu informacji istotnych dla przygotowania postępowania.</w:t>
      </w:r>
    </w:p>
    <w:p w14:paraId="6F8C4ACE" w14:textId="77777777" w:rsidR="001D4F7E" w:rsidRPr="00706CC0" w:rsidRDefault="001D4F7E" w:rsidP="001D4F7E">
      <w:pPr>
        <w:spacing w:line="360" w:lineRule="auto"/>
        <w:contextualSpacing/>
        <w:jc w:val="both"/>
        <w:rPr>
          <w:rFonts w:ascii="Lato" w:eastAsia="Calibri" w:hAnsi="Lato" w:cs="Calibri"/>
        </w:rPr>
      </w:pPr>
    </w:p>
    <w:p w14:paraId="031095A3" w14:textId="741EB26D" w:rsidR="004C4C6C" w:rsidRPr="00706CC0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 xml:space="preserve">III. </w:t>
      </w:r>
      <w:r w:rsidRPr="004C4C6C">
        <w:rPr>
          <w:rFonts w:ascii="Lato" w:eastAsia="Calibri" w:hAnsi="Lato" w:cs="Calibri"/>
          <w:b/>
        </w:rPr>
        <w:tab/>
        <w:t>ZGŁOSZENIE DO UDZIAŁU WE WSTĘPNYCH KONSULTACJACH RYNKOWYCH</w:t>
      </w:r>
    </w:p>
    <w:p w14:paraId="33E9A829" w14:textId="77777777" w:rsidR="001D4F7E" w:rsidRPr="001D4F7E" w:rsidRDefault="001D4F7E" w:rsidP="00706CC0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Do udziału we wstępnych konsultacjach rynkowych zapraszamy podmioty zainteresowane realizacją planowanego zamówienia lub posiadające wiedzę i doświadczenie istotne dla jego prawidłowego przygotowania, a mianowicie uczelnie, instytuty badawcze prowadzące działalność naukową, dydaktyczną lub szkoleniową w obszarze migracji i integracji.</w:t>
      </w:r>
    </w:p>
    <w:p w14:paraId="083B298A" w14:textId="77777777" w:rsidR="001D4F7E" w:rsidRPr="004C4C6C" w:rsidRDefault="001D4F7E" w:rsidP="004C4C6C">
      <w:pPr>
        <w:spacing w:line="360" w:lineRule="auto"/>
        <w:jc w:val="both"/>
        <w:rPr>
          <w:rFonts w:ascii="Lato" w:eastAsia="Calibri" w:hAnsi="Lato" w:cs="Calibri"/>
          <w:b/>
        </w:rPr>
      </w:pPr>
    </w:p>
    <w:p w14:paraId="2E495121" w14:textId="6E99CC5A" w:rsidR="004C4C6C" w:rsidRP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lastRenderedPageBreak/>
        <w:t xml:space="preserve">Podmioty zainteresowane udziałem we Wstępnych Konsultacjach Rynkowych, </w:t>
      </w:r>
      <w:r w:rsidR="00F675F8">
        <w:rPr>
          <w:rFonts w:ascii="Lato" w:eastAsia="Calibri" w:hAnsi="Lato" w:cs="Calibri"/>
        </w:rPr>
        <w:t>proszone są o</w:t>
      </w:r>
      <w:r w:rsidR="002C1F65">
        <w:rPr>
          <w:rFonts w:ascii="Lato" w:eastAsia="Calibri" w:hAnsi="Lato" w:cs="Calibri"/>
        </w:rPr>
        <w:t> </w:t>
      </w:r>
      <w:r w:rsidR="00F675F8">
        <w:rPr>
          <w:rFonts w:ascii="Lato" w:eastAsia="Calibri" w:hAnsi="Lato" w:cs="Calibri"/>
        </w:rPr>
        <w:t>składanie</w:t>
      </w:r>
      <w:r w:rsidRPr="004C4C6C">
        <w:rPr>
          <w:rFonts w:ascii="Lato" w:eastAsia="Calibri" w:hAnsi="Lato" w:cs="Calibri"/>
        </w:rPr>
        <w:t xml:space="preserve"> zgłoszenia do udziału (</w:t>
      </w:r>
      <w:r w:rsidR="002D14DC">
        <w:rPr>
          <w:rFonts w:ascii="Lato" w:eastAsia="Calibri" w:hAnsi="Lato" w:cs="Calibri"/>
        </w:rPr>
        <w:t xml:space="preserve">wzór stanowi </w:t>
      </w:r>
      <w:r w:rsidRPr="004C4C6C">
        <w:rPr>
          <w:rFonts w:ascii="Lato" w:eastAsia="Calibri" w:hAnsi="Lato" w:cs="Calibri"/>
        </w:rPr>
        <w:t xml:space="preserve">Załącznik nr </w:t>
      </w:r>
      <w:r w:rsidR="002D14DC">
        <w:rPr>
          <w:rFonts w:ascii="Lato" w:eastAsia="Calibri" w:hAnsi="Lato" w:cs="Calibri"/>
        </w:rPr>
        <w:t>2 do ogłoszenia</w:t>
      </w:r>
      <w:r w:rsidRPr="004C4C6C">
        <w:rPr>
          <w:rFonts w:ascii="Lato" w:eastAsia="Calibri" w:hAnsi="Lato" w:cs="Calibri"/>
        </w:rPr>
        <w:t>).</w:t>
      </w:r>
    </w:p>
    <w:p w14:paraId="724E1D6A" w14:textId="77777777" w:rsidR="00F675F8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1E0F71BA" w14:textId="2641608B" w:rsidR="004C4C6C" w:rsidRP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>Zgłoszenia można składać</w:t>
      </w:r>
      <w:r w:rsidR="002A2DC3" w:rsidRPr="00706CC0">
        <w:rPr>
          <w:rFonts w:ascii="Lato" w:eastAsia="Calibri" w:hAnsi="Lato" w:cs="Calibri"/>
          <w:vertAlign w:val="superscript"/>
        </w:rPr>
        <w:t xml:space="preserve"> </w:t>
      </w:r>
      <w:r w:rsidRPr="004C4C6C">
        <w:rPr>
          <w:rFonts w:ascii="Lato" w:eastAsia="Calibri" w:hAnsi="Lato" w:cs="Calibri"/>
        </w:rPr>
        <w:t xml:space="preserve">za pośrednictwem poczty elektronicznej na adres </w:t>
      </w:r>
      <w:bookmarkStart w:id="1" w:name="_Hlk232157948"/>
      <w:r w:rsidR="00644343">
        <w:rPr>
          <w:rFonts w:ascii="Lato" w:eastAsia="Calibri" w:hAnsi="Lato" w:cs="Calibri"/>
        </w:rPr>
        <w:fldChar w:fldCharType="begin"/>
      </w:r>
      <w:r w:rsidR="00644343">
        <w:rPr>
          <w:rFonts w:ascii="Lato" w:eastAsia="Calibri" w:hAnsi="Lato" w:cs="Calibri"/>
        </w:rPr>
        <w:instrText xml:space="preserve"> HYPERLINK "mailto:</w:instrText>
      </w:r>
      <w:r w:rsidR="00644343" w:rsidRPr="00644343">
        <w:rPr>
          <w:rFonts w:ascii="Lato" w:eastAsia="Calibri" w:hAnsi="Lato" w:cs="Calibri"/>
        </w:rPr>
        <w:instrText>Sekretariat.DIS@mrpips.gov.pl</w:instrText>
      </w:r>
      <w:r w:rsidR="00644343">
        <w:rPr>
          <w:rFonts w:ascii="Lato" w:eastAsia="Calibri" w:hAnsi="Lato" w:cs="Calibri"/>
        </w:rPr>
        <w:instrText xml:space="preserve">" </w:instrText>
      </w:r>
      <w:r w:rsidR="00644343">
        <w:rPr>
          <w:rFonts w:ascii="Lato" w:eastAsia="Calibri" w:hAnsi="Lato" w:cs="Calibri"/>
        </w:rPr>
        <w:fldChar w:fldCharType="separate"/>
      </w:r>
      <w:r w:rsidR="00644343" w:rsidRPr="00480B84">
        <w:rPr>
          <w:rStyle w:val="Hipercze"/>
          <w:rFonts w:ascii="Lato" w:eastAsia="Calibri" w:hAnsi="Lato" w:cs="Calibri"/>
        </w:rPr>
        <w:t>Sekretariat.DIS@mrpips.gov.pl</w:t>
      </w:r>
      <w:r w:rsidR="00644343">
        <w:rPr>
          <w:rFonts w:ascii="Lato" w:eastAsia="Calibri" w:hAnsi="Lato" w:cs="Calibri"/>
        </w:rPr>
        <w:fldChar w:fldCharType="end"/>
      </w:r>
      <w:bookmarkEnd w:id="1"/>
      <w:r w:rsidR="00644343" w:rsidRPr="00644343">
        <w:rPr>
          <w:rFonts w:ascii="Lato" w:eastAsia="Calibri" w:hAnsi="Lato" w:cs="Calibri"/>
        </w:rPr>
        <w:t xml:space="preserve">. </w:t>
      </w:r>
      <w:r w:rsidR="002D14DC">
        <w:rPr>
          <w:rFonts w:ascii="Lato" w:eastAsia="Calibri" w:hAnsi="Lato" w:cs="Calibri"/>
        </w:rPr>
        <w:t>Zgłoszenie</w:t>
      </w:r>
      <w:r w:rsidR="00042CFE" w:rsidRPr="00042CFE">
        <w:rPr>
          <w:rFonts w:ascii="Lato" w:eastAsia="Calibri" w:hAnsi="Lato" w:cs="Calibri"/>
        </w:rPr>
        <w:t xml:space="preserve"> przekazan</w:t>
      </w:r>
      <w:r w:rsidR="002D14DC">
        <w:rPr>
          <w:rFonts w:ascii="Lato" w:eastAsia="Calibri" w:hAnsi="Lato" w:cs="Calibri"/>
        </w:rPr>
        <w:t>e</w:t>
      </w:r>
      <w:r w:rsidR="00042CFE" w:rsidRPr="00042CFE">
        <w:rPr>
          <w:rFonts w:ascii="Lato" w:eastAsia="Calibri" w:hAnsi="Lato" w:cs="Calibri"/>
        </w:rPr>
        <w:t xml:space="preserve"> na inny adres e-mail nie będzie rozpatrywan</w:t>
      </w:r>
      <w:r w:rsidR="002D14DC">
        <w:rPr>
          <w:rFonts w:ascii="Lato" w:eastAsia="Calibri" w:hAnsi="Lato" w:cs="Calibri"/>
        </w:rPr>
        <w:t>e</w:t>
      </w:r>
      <w:r w:rsidR="00042CFE" w:rsidRPr="00042CFE">
        <w:rPr>
          <w:rFonts w:ascii="Lato" w:eastAsia="Calibri" w:hAnsi="Lato" w:cs="Calibri"/>
        </w:rPr>
        <w:t>.</w:t>
      </w:r>
    </w:p>
    <w:p w14:paraId="228CA60D" w14:textId="77777777" w:rsidR="00F675F8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518AA6B7" w14:textId="1ACE0D48" w:rsidR="004C4C6C" w:rsidRP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Termin składania zgłoszeń: </w:t>
      </w:r>
      <w:r w:rsidR="002A2DC3" w:rsidRPr="00F675F8">
        <w:rPr>
          <w:rFonts w:ascii="Lato" w:eastAsia="Calibri" w:hAnsi="Lato" w:cs="Calibri"/>
          <w:u w:val="single"/>
        </w:rPr>
        <w:t>1</w:t>
      </w:r>
      <w:r w:rsidR="00FB2243">
        <w:rPr>
          <w:rFonts w:ascii="Lato" w:eastAsia="Calibri" w:hAnsi="Lato" w:cs="Calibri"/>
          <w:u w:val="single"/>
        </w:rPr>
        <w:t>9</w:t>
      </w:r>
      <w:r w:rsidR="002A2DC3" w:rsidRPr="00F675F8">
        <w:rPr>
          <w:rFonts w:ascii="Lato" w:eastAsia="Calibri" w:hAnsi="Lato" w:cs="Calibri"/>
          <w:u w:val="single"/>
        </w:rPr>
        <w:t>.06.2026</w:t>
      </w:r>
      <w:r w:rsidR="002A2DC3" w:rsidRPr="00706CC0">
        <w:rPr>
          <w:rFonts w:ascii="Lato" w:eastAsia="Calibri" w:hAnsi="Lato" w:cs="Calibri"/>
        </w:rPr>
        <w:t xml:space="preserve"> r. do godz. </w:t>
      </w:r>
      <w:r w:rsidR="001E0322">
        <w:rPr>
          <w:rFonts w:ascii="Lato" w:eastAsia="Calibri" w:hAnsi="Lato" w:cs="Calibri"/>
        </w:rPr>
        <w:t>1</w:t>
      </w:r>
      <w:r w:rsidR="00FB2243">
        <w:rPr>
          <w:rFonts w:ascii="Lato" w:eastAsia="Calibri" w:hAnsi="Lato" w:cs="Calibri"/>
          <w:u w:val="single"/>
        </w:rPr>
        <w:t>4</w:t>
      </w:r>
      <w:r w:rsidR="002A2DC3" w:rsidRPr="00F675F8">
        <w:rPr>
          <w:rFonts w:ascii="Lato" w:eastAsia="Calibri" w:hAnsi="Lato" w:cs="Calibri"/>
          <w:u w:val="single"/>
        </w:rPr>
        <w:t>.</w:t>
      </w:r>
      <w:r w:rsidR="001E0322">
        <w:rPr>
          <w:rFonts w:ascii="Lato" w:eastAsia="Calibri" w:hAnsi="Lato" w:cs="Calibri"/>
          <w:u w:val="single"/>
        </w:rPr>
        <w:t>00</w:t>
      </w:r>
      <w:r w:rsidR="002A2DC3" w:rsidRPr="00706CC0">
        <w:rPr>
          <w:rFonts w:ascii="Lato" w:eastAsia="Calibri" w:hAnsi="Lato" w:cs="Calibri"/>
        </w:rPr>
        <w:t>.</w:t>
      </w:r>
      <w:r w:rsidRPr="004C4C6C">
        <w:rPr>
          <w:rFonts w:ascii="Lato" w:eastAsia="Calibri" w:hAnsi="Lato" w:cs="Calibri"/>
        </w:rPr>
        <w:t xml:space="preserve"> Decyduje data wpływu zgłoszenia do Zamawiającego.</w:t>
      </w:r>
    </w:p>
    <w:p w14:paraId="4F2A9285" w14:textId="5318E160" w:rsidR="004C4C6C" w:rsidRDefault="004C4C6C" w:rsidP="00F675F8">
      <w:pPr>
        <w:tabs>
          <w:tab w:val="left" w:pos="142"/>
        </w:tabs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Zamawiający nie jest zobowiązany do zaproszenia do udziału we wstępnych konsultacjach rynkowych wszystkich podmiotów, które złożą zgłoszenie do udziału po wyznaczonym terminie. </w:t>
      </w:r>
    </w:p>
    <w:p w14:paraId="7C8AF9C9" w14:textId="77777777" w:rsidR="00F675F8" w:rsidRPr="004C4C6C" w:rsidRDefault="00F675F8" w:rsidP="00F675F8">
      <w:pPr>
        <w:tabs>
          <w:tab w:val="left" w:pos="142"/>
        </w:tabs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2F43E291" w14:textId="5284A8AC" w:rsidR="004C4C6C" w:rsidRPr="00706CC0" w:rsidRDefault="004C4C6C" w:rsidP="004C4C6C">
      <w:pPr>
        <w:spacing w:line="360" w:lineRule="auto"/>
        <w:jc w:val="both"/>
        <w:rPr>
          <w:rFonts w:ascii="Lato" w:eastAsia="Calibri" w:hAnsi="Lato" w:cs="Calibri"/>
          <w:b/>
        </w:rPr>
      </w:pPr>
      <w:r w:rsidRPr="004C4C6C">
        <w:rPr>
          <w:rFonts w:ascii="Lato" w:eastAsia="Calibri" w:hAnsi="Lato" w:cs="Calibri"/>
          <w:b/>
        </w:rPr>
        <w:t xml:space="preserve">IV. </w:t>
      </w:r>
      <w:r w:rsidRPr="004C4C6C">
        <w:rPr>
          <w:rFonts w:ascii="Lato" w:eastAsia="Calibri" w:hAnsi="Lato" w:cs="Calibri"/>
          <w:b/>
        </w:rPr>
        <w:tab/>
        <w:t>ZASADY PROWADZENIA WSTĘPNYCH KONSULTACJACH RYNKOWYCH</w:t>
      </w:r>
    </w:p>
    <w:p w14:paraId="3BCBCC76" w14:textId="5B143373" w:rsidR="00F675F8" w:rsidRDefault="00F675F8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4C4C6C">
        <w:rPr>
          <w:rFonts w:ascii="Lato" w:eastAsia="Calibri" w:hAnsi="Lato" w:cs="Calibri"/>
        </w:rPr>
        <w:t>Wstępn</w:t>
      </w:r>
      <w:r>
        <w:rPr>
          <w:rFonts w:ascii="Lato" w:eastAsia="Calibri" w:hAnsi="Lato" w:cs="Calibri"/>
        </w:rPr>
        <w:t>e</w:t>
      </w:r>
      <w:r w:rsidRPr="004C4C6C">
        <w:rPr>
          <w:rFonts w:ascii="Lato" w:eastAsia="Calibri" w:hAnsi="Lato" w:cs="Calibri"/>
        </w:rPr>
        <w:t xml:space="preserve"> Konsultacj</w:t>
      </w:r>
      <w:r>
        <w:rPr>
          <w:rFonts w:ascii="Lato" w:eastAsia="Calibri" w:hAnsi="Lato" w:cs="Calibri"/>
        </w:rPr>
        <w:t>e</w:t>
      </w:r>
      <w:r w:rsidRPr="004C4C6C">
        <w:rPr>
          <w:rFonts w:ascii="Lato" w:eastAsia="Calibri" w:hAnsi="Lato" w:cs="Calibri"/>
        </w:rPr>
        <w:t xml:space="preserve"> Rynkow</w:t>
      </w:r>
      <w:r>
        <w:rPr>
          <w:rFonts w:ascii="Lato" w:eastAsia="Calibri" w:hAnsi="Lato" w:cs="Calibri"/>
        </w:rPr>
        <w:t>e</w:t>
      </w:r>
      <w:r w:rsidRPr="004C4C6C">
        <w:rPr>
          <w:rFonts w:ascii="Lato" w:eastAsia="Calibri" w:hAnsi="Lato" w:cs="Calibri"/>
        </w:rPr>
        <w:t xml:space="preserve"> </w:t>
      </w:r>
      <w:r>
        <w:rPr>
          <w:rFonts w:ascii="Lato" w:eastAsia="Calibri" w:hAnsi="Lato" w:cs="Calibri"/>
        </w:rPr>
        <w:t xml:space="preserve"> odbędą się w </w:t>
      </w:r>
      <w:r w:rsidR="001D4F7E" w:rsidRPr="001D4F7E">
        <w:rPr>
          <w:rFonts w:ascii="Lato" w:hAnsi="Lato" w:cs="Calibri"/>
          <w:lang w:eastAsia="pl-PL"/>
        </w:rPr>
        <w:t>form</w:t>
      </w:r>
      <w:r>
        <w:rPr>
          <w:rFonts w:ascii="Lato" w:hAnsi="Lato" w:cs="Calibri"/>
          <w:lang w:eastAsia="pl-PL"/>
        </w:rPr>
        <w:t>ie</w:t>
      </w:r>
      <w:r w:rsidR="001D4F7E" w:rsidRPr="001D4F7E">
        <w:rPr>
          <w:rFonts w:ascii="Lato" w:hAnsi="Lato" w:cs="Calibri"/>
          <w:lang w:eastAsia="pl-PL"/>
        </w:rPr>
        <w:t xml:space="preserve"> spotkani</w:t>
      </w:r>
      <w:r>
        <w:rPr>
          <w:rFonts w:ascii="Lato" w:hAnsi="Lato" w:cs="Calibri"/>
          <w:lang w:eastAsia="pl-PL"/>
        </w:rPr>
        <w:t>a</w:t>
      </w:r>
      <w:r w:rsidR="001D4F7E" w:rsidRPr="001D4F7E">
        <w:rPr>
          <w:rFonts w:ascii="Lato" w:hAnsi="Lato" w:cs="Calibri"/>
          <w:lang w:eastAsia="pl-PL"/>
        </w:rPr>
        <w:t xml:space="preserve"> grupowe</w:t>
      </w:r>
      <w:r>
        <w:rPr>
          <w:rFonts w:ascii="Lato" w:hAnsi="Lato" w:cs="Calibri"/>
          <w:lang w:eastAsia="pl-PL"/>
        </w:rPr>
        <w:t>go</w:t>
      </w:r>
      <w:r w:rsidR="001D4F7E" w:rsidRPr="001D4F7E">
        <w:rPr>
          <w:rFonts w:ascii="Lato" w:hAnsi="Lato" w:cs="Calibri"/>
          <w:lang w:eastAsia="pl-PL"/>
        </w:rPr>
        <w:t xml:space="preserve"> prowadzone</w:t>
      </w:r>
      <w:r w:rsidR="00042CFE">
        <w:rPr>
          <w:rFonts w:ascii="Lato" w:hAnsi="Lato" w:cs="Calibri"/>
          <w:lang w:eastAsia="pl-PL"/>
        </w:rPr>
        <w:t>go</w:t>
      </w:r>
      <w:r w:rsidR="001D4F7E" w:rsidRPr="001D4F7E">
        <w:rPr>
          <w:rFonts w:ascii="Lato" w:hAnsi="Lato" w:cs="Calibri"/>
          <w:lang w:eastAsia="pl-PL"/>
        </w:rPr>
        <w:t xml:space="preserve"> w formie wideokonferencji. </w:t>
      </w:r>
    </w:p>
    <w:p w14:paraId="1720472F" w14:textId="352EE24A" w:rsidR="00F675F8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 xml:space="preserve">Spotkanie odbędzie się </w:t>
      </w:r>
      <w:r w:rsidR="00FB2243">
        <w:rPr>
          <w:rFonts w:ascii="Lato" w:hAnsi="Lato" w:cs="Calibri"/>
          <w:b/>
          <w:bCs/>
          <w:lang w:eastAsia="pl-PL"/>
        </w:rPr>
        <w:t>22</w:t>
      </w:r>
      <w:r w:rsidRPr="001D4F7E">
        <w:rPr>
          <w:rFonts w:ascii="Lato" w:hAnsi="Lato" w:cs="Calibri"/>
          <w:b/>
          <w:bCs/>
          <w:lang w:eastAsia="pl-PL"/>
        </w:rPr>
        <w:t>.06.2026 r</w:t>
      </w:r>
      <w:r w:rsidRPr="001D4F7E">
        <w:rPr>
          <w:rFonts w:ascii="Lato" w:hAnsi="Lato" w:cs="Calibri"/>
          <w:lang w:eastAsia="pl-PL"/>
        </w:rPr>
        <w:t xml:space="preserve">. w godz. </w:t>
      </w:r>
      <w:r w:rsidRPr="001D4F7E">
        <w:rPr>
          <w:rFonts w:ascii="Lato" w:hAnsi="Lato" w:cs="Calibri"/>
          <w:b/>
          <w:bCs/>
          <w:lang w:eastAsia="pl-PL"/>
        </w:rPr>
        <w:t>11:00 – 14:00</w:t>
      </w:r>
      <w:r w:rsidRPr="001D4F7E">
        <w:rPr>
          <w:rFonts w:ascii="Lato" w:hAnsi="Lato" w:cs="Calibri"/>
          <w:lang w:eastAsia="pl-PL"/>
        </w:rPr>
        <w:t>.</w:t>
      </w:r>
    </w:p>
    <w:p w14:paraId="09199ED3" w14:textId="77777777" w:rsidR="001D4F7E" w:rsidRPr="001D4F7E" w:rsidRDefault="001D4F7E" w:rsidP="001D4F7E">
      <w:pPr>
        <w:spacing w:before="240" w:after="0" w:line="276" w:lineRule="auto"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W zależności od potrzeb Zamawiający może również:</w:t>
      </w:r>
    </w:p>
    <w:p w14:paraId="36EEC88A" w14:textId="77777777" w:rsidR="001D4F7E" w:rsidRPr="001D4F7E" w:rsidRDefault="001D4F7E" w:rsidP="001D4F7E">
      <w:pPr>
        <w:numPr>
          <w:ilvl w:val="0"/>
          <w:numId w:val="4"/>
        </w:numPr>
        <w:spacing w:before="240" w:after="0" w:line="276" w:lineRule="auto"/>
        <w:contextualSpacing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przeprowadzić dodatkowe spotkania grupowe lub indywidualne;</w:t>
      </w:r>
    </w:p>
    <w:p w14:paraId="01901F58" w14:textId="77777777" w:rsidR="001D4F7E" w:rsidRPr="001D4F7E" w:rsidRDefault="001D4F7E" w:rsidP="001D4F7E">
      <w:pPr>
        <w:numPr>
          <w:ilvl w:val="0"/>
          <w:numId w:val="4"/>
        </w:numPr>
        <w:spacing w:before="240" w:after="0" w:line="276" w:lineRule="auto"/>
        <w:contextualSpacing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zwrócić się do uczestników o przekazanie stanowiska w formie pisemnej;</w:t>
      </w:r>
    </w:p>
    <w:p w14:paraId="110F11D8" w14:textId="77777777" w:rsidR="001D4F7E" w:rsidRPr="001D4F7E" w:rsidRDefault="001D4F7E" w:rsidP="001D4F7E">
      <w:pPr>
        <w:numPr>
          <w:ilvl w:val="0"/>
          <w:numId w:val="4"/>
        </w:numPr>
        <w:spacing w:before="240" w:after="0" w:line="276" w:lineRule="auto"/>
        <w:contextualSpacing/>
        <w:rPr>
          <w:rFonts w:ascii="Lato" w:hAnsi="Lato" w:cs="Calibri"/>
          <w:lang w:eastAsia="pl-PL"/>
        </w:rPr>
      </w:pPr>
      <w:r w:rsidRPr="001D4F7E">
        <w:rPr>
          <w:rFonts w:ascii="Lato" w:hAnsi="Lato" w:cs="Calibri"/>
          <w:lang w:eastAsia="pl-PL"/>
        </w:rPr>
        <w:t>skierować do uczestników dodatkowe pytania drogą elektroniczną.</w:t>
      </w:r>
    </w:p>
    <w:p w14:paraId="7A353E1D" w14:textId="77777777" w:rsidR="001D4F7E" w:rsidRPr="004C4C6C" w:rsidRDefault="001D4F7E" w:rsidP="004C4C6C">
      <w:pPr>
        <w:spacing w:line="360" w:lineRule="auto"/>
        <w:jc w:val="both"/>
        <w:rPr>
          <w:rFonts w:ascii="Lato" w:eastAsia="Calibri" w:hAnsi="Lato" w:cs="Calibri"/>
          <w:b/>
        </w:rPr>
      </w:pPr>
    </w:p>
    <w:p w14:paraId="63BEDED3" w14:textId="1DB6A6CB" w:rsidR="00F675F8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Wstępne Konsultacje Rynkowe prowadzone będą zgodnie z przepisami ustawy Prawo zamówień publicznych oraz postanowieniami </w:t>
      </w:r>
      <w:r w:rsidRPr="004C4C6C">
        <w:rPr>
          <w:rFonts w:ascii="Lato" w:eastAsia="Calibri" w:hAnsi="Lato" w:cs="Calibri"/>
          <w:i/>
        </w:rPr>
        <w:t xml:space="preserve">Regulaminu </w:t>
      </w:r>
      <w:r w:rsidRPr="004C4C6C">
        <w:rPr>
          <w:rFonts w:ascii="Lato" w:eastAsia="Calibri" w:hAnsi="Lato" w:cs="Calibri"/>
        </w:rPr>
        <w:t>.</w:t>
      </w:r>
    </w:p>
    <w:p w14:paraId="5A579DE1" w14:textId="1C1EC6D7" w:rsidR="004C4C6C" w:rsidRP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 </w:t>
      </w:r>
    </w:p>
    <w:p w14:paraId="237B3F2F" w14:textId="14C8867C" w:rsidR="00F675F8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Warunkiem udziału we Wstępnych Konsultacjach Rynkowych jest złożenie zgłoszenia, </w:t>
      </w:r>
      <w:r w:rsidR="00042CFE">
        <w:rPr>
          <w:rFonts w:ascii="Lato" w:eastAsia="Calibri" w:hAnsi="Lato" w:cs="Calibri"/>
        </w:rPr>
        <w:t xml:space="preserve">którego wzór </w:t>
      </w:r>
      <w:r w:rsidRPr="004C4C6C">
        <w:rPr>
          <w:rFonts w:ascii="Lato" w:eastAsia="Calibri" w:hAnsi="Lato" w:cs="Calibri"/>
        </w:rPr>
        <w:t xml:space="preserve">stanowi Załącznik nr </w:t>
      </w:r>
      <w:r w:rsidR="002D14DC">
        <w:rPr>
          <w:rFonts w:ascii="Lato" w:eastAsia="Calibri" w:hAnsi="Lato" w:cs="Calibri"/>
        </w:rPr>
        <w:t>2</w:t>
      </w:r>
      <w:r w:rsidR="002D14DC" w:rsidRPr="004C4C6C">
        <w:rPr>
          <w:rFonts w:ascii="Lato" w:eastAsia="Calibri" w:hAnsi="Lato" w:cs="Calibri"/>
        </w:rPr>
        <w:t xml:space="preserve"> </w:t>
      </w:r>
      <w:r w:rsidRPr="004C4C6C">
        <w:rPr>
          <w:rFonts w:ascii="Lato" w:eastAsia="Calibri" w:hAnsi="Lato" w:cs="Calibri"/>
        </w:rPr>
        <w:t xml:space="preserve">do </w:t>
      </w:r>
      <w:r w:rsidR="002D14DC">
        <w:rPr>
          <w:rFonts w:ascii="Lato" w:eastAsia="Calibri" w:hAnsi="Lato" w:cs="Calibri"/>
        </w:rPr>
        <w:t>o</w:t>
      </w:r>
      <w:r w:rsidR="002D14DC" w:rsidRPr="004C4C6C">
        <w:rPr>
          <w:rFonts w:ascii="Lato" w:eastAsia="Calibri" w:hAnsi="Lato" w:cs="Calibri"/>
        </w:rPr>
        <w:t>głoszenia</w:t>
      </w:r>
      <w:r w:rsidR="002A2DC3" w:rsidRPr="00706CC0">
        <w:rPr>
          <w:rFonts w:ascii="Lato" w:eastAsia="Calibri" w:hAnsi="Lato" w:cs="Calibri"/>
        </w:rPr>
        <w:t>.</w:t>
      </w:r>
      <w:r w:rsidR="00F675F8" w:rsidRPr="00F675F8">
        <w:rPr>
          <w:rFonts w:ascii="Lato" w:eastAsia="Calibri" w:hAnsi="Lato" w:cs="Calibri"/>
        </w:rPr>
        <w:t xml:space="preserve"> </w:t>
      </w:r>
    </w:p>
    <w:p w14:paraId="3C55F28A" w14:textId="77777777" w:rsidR="00F675F8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36477CD4" w14:textId="73AC6065" w:rsidR="00F675F8" w:rsidRPr="004C4C6C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 xml:space="preserve">Wstępne Konsultacje Rynkowe mają charakter jawny, z zastrzeżeniem § 3 ust. </w:t>
      </w:r>
      <w:r w:rsidR="002D14DC">
        <w:rPr>
          <w:rFonts w:ascii="Lato" w:eastAsia="Calibri" w:hAnsi="Lato" w:cs="Calibri"/>
        </w:rPr>
        <w:t>7</w:t>
      </w:r>
      <w:r w:rsidR="002D14DC" w:rsidRPr="004C4C6C">
        <w:rPr>
          <w:rFonts w:ascii="Lato" w:eastAsia="Calibri" w:hAnsi="Lato" w:cs="Calibri"/>
        </w:rPr>
        <w:t xml:space="preserve"> </w:t>
      </w:r>
      <w:r w:rsidRPr="004C4C6C">
        <w:rPr>
          <w:rFonts w:ascii="Lato" w:eastAsia="Calibri" w:hAnsi="Lato" w:cs="Calibri"/>
          <w:i/>
        </w:rPr>
        <w:t>Regulaminu</w:t>
      </w:r>
      <w:r w:rsidRPr="004C4C6C">
        <w:rPr>
          <w:rFonts w:ascii="Lato" w:eastAsia="Calibri" w:hAnsi="Lato" w:cs="Calibri"/>
        </w:rPr>
        <w:t xml:space="preserve">. </w:t>
      </w:r>
    </w:p>
    <w:p w14:paraId="6E50AC55" w14:textId="6F8CB0B2" w:rsidR="004C4C6C" w:rsidRP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6EF9BA37" w14:textId="77777777" w:rsidR="00F675F8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27F032CA" w14:textId="2E03AA2F" w:rsid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>Zamawiający zaprosi do udziału we Wstępnych Konsultacji Rynkowych podmioty, które</w:t>
      </w:r>
      <w:r w:rsidR="00F675F8">
        <w:rPr>
          <w:rFonts w:ascii="Lato" w:eastAsia="Calibri" w:hAnsi="Lato" w:cs="Calibri"/>
        </w:rPr>
        <w:t xml:space="preserve"> zgłosiły swój udział w Konsultacjach poprzez przesłanie na adres: </w:t>
      </w:r>
      <w:hyperlink r:id="rId10" w:history="1">
        <w:r w:rsidR="00644343" w:rsidRPr="00480B84">
          <w:rPr>
            <w:rStyle w:val="Hipercze"/>
            <w:rFonts w:ascii="Lato" w:eastAsia="Calibri" w:hAnsi="Lato" w:cs="Calibri"/>
          </w:rPr>
          <w:t>Sekretariat.DIS@mrpips.gov.pl</w:t>
        </w:r>
      </w:hyperlink>
      <w:r w:rsidR="00644343">
        <w:rPr>
          <w:rFonts w:ascii="Lato" w:eastAsia="Calibri" w:hAnsi="Lato" w:cs="Calibri"/>
        </w:rPr>
        <w:t xml:space="preserve"> </w:t>
      </w:r>
      <w:r w:rsidR="00F675F8">
        <w:rPr>
          <w:rFonts w:ascii="Lato" w:eastAsia="Calibri" w:hAnsi="Lato" w:cs="Calibri"/>
        </w:rPr>
        <w:t>prawidłowo wypełnionego formularza zgłoszenia (</w:t>
      </w:r>
      <w:r w:rsidR="002D14DC">
        <w:rPr>
          <w:rFonts w:ascii="Lato" w:eastAsia="Calibri" w:hAnsi="Lato" w:cs="Calibri"/>
        </w:rPr>
        <w:t xml:space="preserve">wzór stanowi </w:t>
      </w:r>
      <w:r w:rsidR="00F675F8">
        <w:rPr>
          <w:rFonts w:ascii="Lato" w:eastAsia="Calibri" w:hAnsi="Lato" w:cs="Calibri"/>
        </w:rPr>
        <w:t xml:space="preserve">Załącznik nr </w:t>
      </w:r>
      <w:r w:rsidR="002D14DC">
        <w:rPr>
          <w:rFonts w:ascii="Lato" w:eastAsia="Calibri" w:hAnsi="Lato" w:cs="Calibri"/>
        </w:rPr>
        <w:t>2 do ogłoszenia</w:t>
      </w:r>
      <w:r w:rsidR="00F675F8">
        <w:rPr>
          <w:rFonts w:ascii="Lato" w:eastAsia="Calibri" w:hAnsi="Lato" w:cs="Calibri"/>
        </w:rPr>
        <w:t>).</w:t>
      </w:r>
    </w:p>
    <w:p w14:paraId="4F47A962" w14:textId="77777777" w:rsidR="00F675F8" w:rsidRPr="004C4C6C" w:rsidRDefault="00F675F8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44D9373D" w14:textId="7B32E340" w:rsidR="004C4C6C" w:rsidRDefault="004C4C6C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  <w:r w:rsidRPr="004C4C6C">
        <w:rPr>
          <w:rFonts w:ascii="Lato" w:eastAsia="Calibri" w:hAnsi="Lato" w:cs="Calibri"/>
        </w:rPr>
        <w:t>Zaproszenie zostanie przesłane na adres e-mail wskazany w zgłoszeniu do udziału we Wstępnych Konsultacjach Rynkowych</w:t>
      </w:r>
      <w:r w:rsidR="00F675F8">
        <w:rPr>
          <w:rFonts w:ascii="Lato" w:eastAsia="Calibri" w:hAnsi="Lato" w:cs="Calibri"/>
        </w:rPr>
        <w:t xml:space="preserve"> w dniu 1</w:t>
      </w:r>
      <w:r w:rsidR="00FB2243">
        <w:rPr>
          <w:rFonts w:ascii="Lato" w:eastAsia="Calibri" w:hAnsi="Lato" w:cs="Calibri"/>
        </w:rPr>
        <w:t>9</w:t>
      </w:r>
      <w:r w:rsidR="00F675F8">
        <w:rPr>
          <w:rFonts w:ascii="Lato" w:eastAsia="Calibri" w:hAnsi="Lato" w:cs="Calibri"/>
        </w:rPr>
        <w:t>.06.2026 r.</w:t>
      </w:r>
    </w:p>
    <w:p w14:paraId="6B63F2E2" w14:textId="77777777" w:rsidR="00CC3650" w:rsidRPr="004C4C6C" w:rsidRDefault="00CC3650" w:rsidP="00F675F8">
      <w:pPr>
        <w:spacing w:before="240" w:after="0" w:line="276" w:lineRule="auto"/>
        <w:contextualSpacing/>
        <w:jc w:val="both"/>
        <w:rPr>
          <w:rFonts w:ascii="Lato" w:eastAsia="Calibri" w:hAnsi="Lato" w:cs="Calibri"/>
        </w:rPr>
      </w:pPr>
    </w:p>
    <w:p w14:paraId="384CD04D" w14:textId="77777777" w:rsidR="00A44CE7" w:rsidRPr="004C4C6C" w:rsidRDefault="00A44CE7" w:rsidP="00A44CE7">
      <w:pPr>
        <w:spacing w:line="276" w:lineRule="auto"/>
        <w:rPr>
          <w:rFonts w:ascii="Lato" w:eastAsia="Calibri" w:hAnsi="Lato" w:cs="Times New Roman"/>
        </w:rPr>
      </w:pPr>
      <w:r w:rsidRPr="004C4C6C">
        <w:rPr>
          <w:rFonts w:ascii="Lato" w:eastAsia="Calibri" w:hAnsi="Lato" w:cs="Times New Roman"/>
        </w:rPr>
        <w:t>Załącznik:</w:t>
      </w:r>
    </w:p>
    <w:p w14:paraId="75DFEB58" w14:textId="77777777" w:rsidR="00A44CE7" w:rsidRDefault="00A44CE7" w:rsidP="00A44CE7">
      <w:pPr>
        <w:spacing w:line="276" w:lineRule="auto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1)</w:t>
      </w:r>
      <w:r w:rsidRPr="004C4C6C">
        <w:rPr>
          <w:rFonts w:ascii="Lato" w:eastAsia="Calibri" w:hAnsi="Lato" w:cs="Times New Roman"/>
        </w:rPr>
        <w:t xml:space="preserve"> </w:t>
      </w:r>
      <w:r>
        <w:rPr>
          <w:rFonts w:ascii="Lato" w:eastAsia="Calibri" w:hAnsi="Lato" w:cs="Times New Roman"/>
        </w:rPr>
        <w:t>Regulamin</w:t>
      </w:r>
      <w:r w:rsidRPr="002D14DC">
        <w:rPr>
          <w:rFonts w:ascii="Lato" w:eastAsia="Calibri" w:hAnsi="Lato" w:cs="Calibri"/>
          <w:i/>
        </w:rPr>
        <w:t xml:space="preserve"> </w:t>
      </w:r>
      <w:r w:rsidRPr="002D14DC">
        <w:rPr>
          <w:rFonts w:ascii="Lato" w:eastAsia="Calibri" w:hAnsi="Lato" w:cs="Times New Roman"/>
          <w:iCs/>
        </w:rPr>
        <w:t>przeprowadzania wstępnych konsultacji rynkowych</w:t>
      </w:r>
    </w:p>
    <w:p w14:paraId="4A73935C" w14:textId="7469C574" w:rsidR="004C4C6C" w:rsidRPr="00706CC0" w:rsidRDefault="00A44CE7">
      <w:pPr>
        <w:rPr>
          <w:rFonts w:ascii="Lato" w:hAnsi="Lato"/>
        </w:rPr>
      </w:pPr>
      <w:r>
        <w:rPr>
          <w:rFonts w:ascii="Lato" w:eastAsia="Calibri" w:hAnsi="Lato" w:cs="Times New Roman"/>
        </w:rPr>
        <w:t xml:space="preserve">2) </w:t>
      </w:r>
      <w:r w:rsidRPr="004C4C6C">
        <w:rPr>
          <w:rFonts w:ascii="Lato" w:eastAsia="Calibri" w:hAnsi="Lato" w:cs="Times New Roman"/>
        </w:rPr>
        <w:t xml:space="preserve">wzór zgłoszenia do udziału we Wstępnych Konsultacjach Rynkowych.  </w:t>
      </w:r>
    </w:p>
    <w:sectPr w:rsidR="004C4C6C" w:rsidRPr="0070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4A13" w14:textId="77777777" w:rsidR="007229D3" w:rsidRDefault="007229D3" w:rsidP="004C4C6C">
      <w:pPr>
        <w:spacing w:after="0" w:line="240" w:lineRule="auto"/>
      </w:pPr>
      <w:r>
        <w:separator/>
      </w:r>
    </w:p>
  </w:endnote>
  <w:endnote w:type="continuationSeparator" w:id="0">
    <w:p w14:paraId="5B9C912B" w14:textId="77777777" w:rsidR="007229D3" w:rsidRDefault="007229D3" w:rsidP="004C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5A0B" w14:textId="77777777" w:rsidR="007229D3" w:rsidRDefault="007229D3" w:rsidP="004C4C6C">
      <w:pPr>
        <w:spacing w:after="0" w:line="240" w:lineRule="auto"/>
      </w:pPr>
      <w:r>
        <w:separator/>
      </w:r>
    </w:p>
  </w:footnote>
  <w:footnote w:type="continuationSeparator" w:id="0">
    <w:p w14:paraId="59F382D5" w14:textId="77777777" w:rsidR="007229D3" w:rsidRDefault="007229D3" w:rsidP="004C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AB6"/>
    <w:multiLevelType w:val="hybridMultilevel"/>
    <w:tmpl w:val="88387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6C"/>
    <w:rsid w:val="00042CFE"/>
    <w:rsid w:val="000B2171"/>
    <w:rsid w:val="000E6FE4"/>
    <w:rsid w:val="00155F28"/>
    <w:rsid w:val="001C29BC"/>
    <w:rsid w:val="001D4F7E"/>
    <w:rsid w:val="001E0322"/>
    <w:rsid w:val="00207215"/>
    <w:rsid w:val="002A2DC3"/>
    <w:rsid w:val="002C1F65"/>
    <w:rsid w:val="002D14DC"/>
    <w:rsid w:val="004C4C6C"/>
    <w:rsid w:val="004D5056"/>
    <w:rsid w:val="005106EB"/>
    <w:rsid w:val="005F39AB"/>
    <w:rsid w:val="00644343"/>
    <w:rsid w:val="00666832"/>
    <w:rsid w:val="00706CC0"/>
    <w:rsid w:val="007229D3"/>
    <w:rsid w:val="00741D6B"/>
    <w:rsid w:val="008E390B"/>
    <w:rsid w:val="0091675D"/>
    <w:rsid w:val="009D15A3"/>
    <w:rsid w:val="00A44CE7"/>
    <w:rsid w:val="00AB0199"/>
    <w:rsid w:val="00BC71F0"/>
    <w:rsid w:val="00BE4A99"/>
    <w:rsid w:val="00CC3650"/>
    <w:rsid w:val="00DE7E6F"/>
    <w:rsid w:val="00DF1B12"/>
    <w:rsid w:val="00E06DF0"/>
    <w:rsid w:val="00EA74FE"/>
    <w:rsid w:val="00F675F8"/>
    <w:rsid w:val="00F93798"/>
    <w:rsid w:val="00F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B42E"/>
  <w15:chartTrackingRefBased/>
  <w15:docId w15:val="{E51C5C68-4D5F-415F-8A8E-E16E0715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C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C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75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5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5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DIS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IS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C3DA-452A-45DB-82E1-97C3DCD9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Biedak Justyna</dc:creator>
  <cp:keywords/>
  <dc:description/>
  <cp:lastModifiedBy>Oyrzanowska Katarzyna</cp:lastModifiedBy>
  <cp:revision>13</cp:revision>
  <dcterms:created xsi:type="dcterms:W3CDTF">2026-06-11T19:09:00Z</dcterms:created>
  <dcterms:modified xsi:type="dcterms:W3CDTF">2026-06-15T13:39:00Z</dcterms:modified>
</cp:coreProperties>
</file>