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A23D" w14:textId="6DCF6901" w:rsidR="004E7659" w:rsidRPr="004E7659" w:rsidRDefault="004E7659" w:rsidP="004E7659">
      <w:pPr>
        <w:pStyle w:val="Nagwek1"/>
        <w:spacing w:before="0" w:after="100" w:afterAutospacing="1" w:line="360" w:lineRule="auto"/>
        <w:rPr>
          <w:rFonts w:ascii="Calibri" w:eastAsia="Times New Roman" w:hAnsi="Calibri" w:cs="Calibri"/>
          <w:color w:val="auto"/>
        </w:rPr>
      </w:pPr>
      <w:bookmarkStart w:id="0" w:name="_Hlk135660636"/>
      <w:r w:rsidRPr="004E7659">
        <w:rPr>
          <w:rFonts w:ascii="Calibri" w:eastAsia="Times New Roman" w:hAnsi="Calibri" w:cs="Calibri"/>
          <w:color w:val="auto"/>
        </w:rPr>
        <w:t xml:space="preserve">Zarządzenie nr </w:t>
      </w:r>
      <w:r w:rsidR="00FB0FD5">
        <w:rPr>
          <w:rFonts w:ascii="Calibri" w:eastAsia="Times New Roman" w:hAnsi="Calibri" w:cs="Calibri"/>
          <w:color w:val="auto"/>
        </w:rPr>
        <w:t>3</w:t>
      </w:r>
      <w:r w:rsidR="00280049">
        <w:rPr>
          <w:rFonts w:ascii="Calibri" w:eastAsia="Times New Roman" w:hAnsi="Calibri" w:cs="Calibri"/>
          <w:color w:val="auto"/>
        </w:rPr>
        <w:t>1</w:t>
      </w:r>
      <w:r w:rsidRPr="004E7659">
        <w:rPr>
          <w:rFonts w:ascii="Calibri" w:eastAsia="Times New Roman" w:hAnsi="Calibri" w:cs="Calibri"/>
          <w:color w:val="auto"/>
        </w:rPr>
        <w:t xml:space="preserve"> Regionalnego Dyrektora Ochrony Środowiska w</w:t>
      </w:r>
      <w:r w:rsidR="007B6FAB">
        <w:rPr>
          <w:rFonts w:ascii="Calibri" w:eastAsia="Times New Roman" w:hAnsi="Calibri" w:cs="Calibri"/>
          <w:color w:val="auto"/>
        </w:rPr>
        <w:t xml:space="preserve"> </w:t>
      </w:r>
      <w:r w:rsidRPr="004E7659">
        <w:rPr>
          <w:rFonts w:ascii="Calibri" w:eastAsia="Times New Roman" w:hAnsi="Calibri" w:cs="Calibri"/>
          <w:color w:val="auto"/>
        </w:rPr>
        <w:t xml:space="preserve">Olsztynie z dnia </w:t>
      </w:r>
      <w:r w:rsidR="00280049">
        <w:rPr>
          <w:rFonts w:ascii="Calibri" w:eastAsia="Times New Roman" w:hAnsi="Calibri" w:cs="Calibri"/>
          <w:color w:val="auto"/>
        </w:rPr>
        <w:t>31 lipca</w:t>
      </w:r>
      <w:r w:rsidR="00FB0FD5">
        <w:rPr>
          <w:rFonts w:ascii="Calibri" w:eastAsia="Times New Roman" w:hAnsi="Calibri" w:cs="Calibri"/>
          <w:color w:val="auto"/>
        </w:rPr>
        <w:t xml:space="preserve"> 2026</w:t>
      </w:r>
      <w:r w:rsidRPr="004E7659">
        <w:rPr>
          <w:rFonts w:ascii="Calibri" w:eastAsia="Times New Roman" w:hAnsi="Calibri" w:cs="Calibri"/>
          <w:color w:val="auto"/>
        </w:rPr>
        <w:t xml:space="preserve"> r. </w:t>
      </w:r>
    </w:p>
    <w:p w14:paraId="2CF3C3CE" w14:textId="046A5281" w:rsidR="00DC6D2E" w:rsidRPr="004E7659" w:rsidRDefault="000938D3" w:rsidP="004E7659">
      <w:pPr>
        <w:pStyle w:val="Nagwek2"/>
        <w:spacing w:before="0" w:after="100" w:afterAutospacing="1" w:line="360" w:lineRule="auto"/>
        <w:rPr>
          <w:rFonts w:ascii="Calibri" w:hAnsi="Calibri" w:cs="Calibri"/>
          <w:b/>
          <w:color w:val="auto"/>
          <w:sz w:val="28"/>
          <w:szCs w:val="28"/>
        </w:rPr>
      </w:pPr>
      <w:r>
        <w:rPr>
          <w:rFonts w:ascii="Calibri" w:hAnsi="Calibri" w:cs="Calibri"/>
          <w:color w:val="auto"/>
          <w:sz w:val="28"/>
          <w:szCs w:val="28"/>
        </w:rPr>
        <w:t>zmieniające zarządzenie w sprawie ustanowienia zadań ochronnych dla rezerwatu przyrody „</w:t>
      </w:r>
      <w:r w:rsidR="00280049">
        <w:rPr>
          <w:rFonts w:ascii="Calibri" w:hAnsi="Calibri" w:cs="Calibri"/>
          <w:color w:val="auto"/>
          <w:sz w:val="28"/>
          <w:szCs w:val="28"/>
        </w:rPr>
        <w:t>Jezioro Nidzkie</w:t>
      </w:r>
      <w:r>
        <w:rPr>
          <w:rFonts w:ascii="Calibri" w:hAnsi="Calibri" w:cs="Calibri"/>
          <w:color w:val="auto"/>
          <w:sz w:val="28"/>
          <w:szCs w:val="28"/>
        </w:rPr>
        <w:t>”</w:t>
      </w:r>
    </w:p>
    <w:p w14:paraId="7B0C64B5" w14:textId="77777777" w:rsidR="00280049" w:rsidRPr="00280049" w:rsidRDefault="008E1272" w:rsidP="00280049">
      <w:pPr>
        <w:spacing w:line="360" w:lineRule="auto"/>
        <w:rPr>
          <w:rFonts w:ascii="Calibri" w:hAnsi="Calibri" w:cs="Calibri"/>
        </w:rPr>
      </w:pPr>
      <w:r w:rsidRPr="004E7659">
        <w:rPr>
          <w:rFonts w:ascii="Calibri" w:hAnsi="Calibri" w:cs="Calibri"/>
        </w:rPr>
        <w:t xml:space="preserve">Na </w:t>
      </w:r>
      <w:r w:rsidR="00762118" w:rsidRPr="00762118">
        <w:rPr>
          <w:rFonts w:ascii="Calibri" w:hAnsi="Calibri" w:cs="Calibri"/>
        </w:rPr>
        <w:t xml:space="preserve">podstawie </w:t>
      </w:r>
      <w:r w:rsidR="00280049" w:rsidRPr="00280049">
        <w:rPr>
          <w:rFonts w:ascii="Calibri" w:hAnsi="Calibri" w:cs="Calibri"/>
        </w:rPr>
        <w:t>art. 22 ust. 2 pkt 2 ustawy z dnia 16 kwietnia 2004 r. o ochronie przyrody</w:t>
      </w:r>
    </w:p>
    <w:p w14:paraId="4F3A0201" w14:textId="77777777" w:rsidR="00280049" w:rsidRDefault="00280049" w:rsidP="00280049">
      <w:pPr>
        <w:spacing w:line="360" w:lineRule="auto"/>
        <w:rPr>
          <w:rFonts w:ascii="Calibri" w:hAnsi="Calibri" w:cs="Calibri"/>
        </w:rPr>
      </w:pPr>
      <w:r w:rsidRPr="00280049">
        <w:rPr>
          <w:rFonts w:ascii="Calibri" w:hAnsi="Calibri" w:cs="Calibri"/>
        </w:rPr>
        <w:t>(Dz. U. z 2026 r. poz. 13, 426 i 737), zarządza się, co następuje.</w:t>
      </w:r>
    </w:p>
    <w:p w14:paraId="078C5505" w14:textId="77777777" w:rsidR="00280049" w:rsidRDefault="00280049" w:rsidP="00280049">
      <w:pPr>
        <w:spacing w:line="360" w:lineRule="auto"/>
        <w:rPr>
          <w:rFonts w:ascii="Calibri" w:hAnsi="Calibri" w:cs="Calibri"/>
        </w:rPr>
      </w:pPr>
      <w:r w:rsidRPr="00280049">
        <w:rPr>
          <w:rFonts w:ascii="Calibri" w:hAnsi="Calibri" w:cs="Calibri"/>
        </w:rPr>
        <w:t>§ 1. W zarządzeniu nr 4 Regionalnego Dyrektora Ochrony Środowiska w Olsztynie z 14 stycznia 2026 r. w sprawie ustanowienia zadań ochronnych dla rezerwatu przyrody „Jezioro Nidzkie” wprowadza się następujące zmiany:</w:t>
      </w:r>
    </w:p>
    <w:p w14:paraId="48F45BCF" w14:textId="5BCE5886" w:rsidR="00FB0FD5" w:rsidRPr="00280049" w:rsidRDefault="00280049" w:rsidP="00280049">
      <w:pPr>
        <w:pStyle w:val="Akapitzlist"/>
        <w:numPr>
          <w:ilvl w:val="0"/>
          <w:numId w:val="33"/>
        </w:numPr>
        <w:spacing w:line="360" w:lineRule="auto"/>
        <w:rPr>
          <w:rFonts w:ascii="Calibri" w:hAnsi="Calibri" w:cs="Calibri"/>
        </w:rPr>
      </w:pPr>
      <w:r w:rsidRPr="00280049">
        <w:rPr>
          <w:rFonts w:ascii="Calibri" w:hAnsi="Calibri" w:cs="Calibri"/>
        </w:rPr>
        <w:t>w załączniku nr 1 po pkt 3 dodaje się pkt 4, 5, 6, 7, 8, 9 i 10 w brzmieniu:</w:t>
      </w:r>
    </w:p>
    <w:tbl>
      <w:tblPr>
        <w:tblW w:w="9577" w:type="dxa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Zmiany w załączniku nr 1 zarządzenia nr 4 Regionalnego Dyrektora Ochrony Środowiska w Olsztynie z 14 stycznia 2026 r. w sprawie ustanowienia zadań ochronnych dla rezerwatu przyrody „Jezioro Nidzkie”"/>
        <w:tblDescription w:val="Identyfikacja istniejących i potencjalnych zagrożeń wewnętrznych i zewnętrznych oraz sposoby eliminacji lub ograniczania tych zagrożeń i ich skutków."/>
      </w:tblPr>
      <w:tblGrid>
        <w:gridCol w:w="505"/>
        <w:gridCol w:w="4395"/>
        <w:gridCol w:w="4677"/>
      </w:tblGrid>
      <w:tr w:rsidR="00FB0FD5" w14:paraId="1F378C82" w14:textId="77777777" w:rsidTr="008415A6">
        <w:trPr>
          <w:trHeight w:val="20"/>
          <w:tblHeader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F875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FB0FD5">
              <w:rPr>
                <w:rFonts w:ascii="Calibri" w:hAnsi="Calibri" w:cs="Calibri"/>
              </w:rPr>
              <w:t>Lp.</w:t>
            </w:r>
          </w:p>
          <w:p w14:paraId="0BA85735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304C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FB0FD5">
              <w:rPr>
                <w:rFonts w:ascii="Calibri" w:hAnsi="Calibri" w:cs="Calibri"/>
              </w:rPr>
              <w:t>Identyfikacja istniejących i potencjalnych zagrożeń wewnętrznych i zewnętrznych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AC3D" w14:textId="77777777" w:rsidR="00FB0FD5" w:rsidRPr="00FB0FD5" w:rsidRDefault="00FB0FD5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 w:rsidRPr="00FB0FD5">
              <w:rPr>
                <w:rFonts w:ascii="Calibri" w:hAnsi="Calibri" w:cs="Calibri"/>
              </w:rPr>
              <w:t>Sposoby eliminacji lub ograniczania zagrożeń wewnętrznych i zewnętrznych i ich skutków</w:t>
            </w:r>
          </w:p>
        </w:tc>
      </w:tr>
      <w:tr w:rsidR="00FB0FD5" w:rsidRPr="00B91381" w14:paraId="13E4B4D8" w14:textId="77777777" w:rsidTr="008415A6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23BB" w14:textId="07A5E561" w:rsidR="00FB0FD5" w:rsidRPr="00FB0FD5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="00FB0FD5" w:rsidRPr="00FB0FD5">
              <w:rPr>
                <w:rFonts w:ascii="Calibri" w:hAnsi="Calibri" w:cs="Calibri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81DE" w14:textId="025D67B9" w:rsidR="00FB0FD5" w:rsidRPr="00FB0FD5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 xml:space="preserve">Wydzielanie się świerków i sosen w rezerwacie spowodowane wzmożonym rozwojem </w:t>
            </w:r>
            <w:proofErr w:type="spellStart"/>
            <w:r w:rsidRPr="009E61DA">
              <w:rPr>
                <w:rFonts w:ascii="Calibri" w:hAnsi="Calibri" w:cs="Calibri"/>
              </w:rPr>
              <w:t>kambiofagów</w:t>
            </w:r>
            <w:proofErr w:type="spellEnd"/>
            <w:r w:rsidRPr="009E61DA">
              <w:rPr>
                <w:rFonts w:ascii="Calibri" w:hAnsi="Calibri" w:cs="Calibri"/>
              </w:rPr>
              <w:t xml:space="preserve"> (dotyczy: kornika drukarza, kornika </w:t>
            </w:r>
            <w:proofErr w:type="spellStart"/>
            <w:r w:rsidRPr="009E61DA">
              <w:rPr>
                <w:rFonts w:ascii="Calibri" w:hAnsi="Calibri" w:cs="Calibri"/>
              </w:rPr>
              <w:t>ostrozębnego</w:t>
            </w:r>
            <w:proofErr w:type="spellEnd"/>
            <w:r w:rsidRPr="009E61DA">
              <w:rPr>
                <w:rFonts w:ascii="Calibri" w:hAnsi="Calibri" w:cs="Calibri"/>
              </w:rPr>
              <w:t>, przypłaszczka granatka, ścigi), które w konsekwencji mogą doprowadzić do rozpadu drzewostanów z udziałem ww. gatunków drzew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FFB0" w14:textId="612A6A6F" w:rsidR="00FB0FD5" w:rsidRPr="00FB0FD5" w:rsidRDefault="009E61DA" w:rsidP="00280049">
            <w:pPr>
              <w:tabs>
                <w:tab w:val="left" w:pos="0"/>
                <w:tab w:val="left" w:pos="520"/>
              </w:tabs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 xml:space="preserve">Ograniczanie rozwoju </w:t>
            </w:r>
            <w:proofErr w:type="spellStart"/>
            <w:r w:rsidRPr="009E61DA">
              <w:rPr>
                <w:rFonts w:ascii="Calibri" w:hAnsi="Calibri" w:cs="Calibri"/>
              </w:rPr>
              <w:t>kambiofagów</w:t>
            </w:r>
            <w:proofErr w:type="spellEnd"/>
            <w:r w:rsidRPr="009E61DA">
              <w:rPr>
                <w:rFonts w:ascii="Calibri" w:hAnsi="Calibri" w:cs="Calibri"/>
              </w:rPr>
              <w:t xml:space="preserve"> poprzez wycięcie i usunięcie z terenu rezerwatu świerków i sosen zasiedlonych, stanowiących źródło rozprzestrzeniania się </w:t>
            </w:r>
            <w:proofErr w:type="spellStart"/>
            <w:r w:rsidRPr="009E61DA">
              <w:rPr>
                <w:rFonts w:ascii="Calibri" w:hAnsi="Calibri" w:cs="Calibri"/>
              </w:rPr>
              <w:t>kambiofagów</w:t>
            </w:r>
            <w:proofErr w:type="spellEnd"/>
          </w:p>
        </w:tc>
      </w:tr>
      <w:tr w:rsidR="009E61DA" w:rsidRPr="00B91381" w14:paraId="50751A79" w14:textId="77777777" w:rsidTr="006F0C98">
        <w:trPr>
          <w:trHeight w:val="2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72C9A" w14:textId="6DD498AB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6B1BD" w14:textId="742782DC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 xml:space="preserve">Uszkodzenie drzewostanów przez </w:t>
            </w:r>
            <w:proofErr w:type="spellStart"/>
            <w:r w:rsidRPr="009E61DA">
              <w:rPr>
                <w:rFonts w:ascii="Calibri" w:hAnsi="Calibri" w:cs="Calibri"/>
              </w:rPr>
              <w:t>foliofagi</w:t>
            </w:r>
            <w:proofErr w:type="spellEnd"/>
            <w:r w:rsidRPr="009E61DA">
              <w:rPr>
                <w:rFonts w:ascii="Calibri" w:hAnsi="Calibri" w:cs="Calibri"/>
              </w:rPr>
              <w:t xml:space="preserve"> i </w:t>
            </w:r>
            <w:proofErr w:type="spellStart"/>
            <w:r w:rsidRPr="009E61DA">
              <w:rPr>
                <w:rFonts w:ascii="Calibri" w:hAnsi="Calibri" w:cs="Calibri"/>
              </w:rPr>
              <w:t>kambiofagi</w:t>
            </w:r>
            <w:proofErr w:type="spellEnd"/>
            <w:r w:rsidRPr="009E61DA">
              <w:rPr>
                <w:rFonts w:ascii="Calibri" w:hAnsi="Calibri" w:cs="Calibri"/>
              </w:rPr>
              <w:t xml:space="preserve"> skutkujące ich osłabieniem, a w konsekwencji ich wypadnięciem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766E" w14:textId="60FE5509" w:rsidR="009E61DA" w:rsidRPr="009E61DA" w:rsidRDefault="009E61DA" w:rsidP="00280049">
            <w:pPr>
              <w:tabs>
                <w:tab w:val="left" w:pos="0"/>
                <w:tab w:val="left" w:pos="520"/>
              </w:tabs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Utrzymanie gatunków ptaków owadożernych wpływających na zmniejszenie liczebności owadów mogących doprowadzić do rozpadu drzewostanów.</w:t>
            </w:r>
          </w:p>
        </w:tc>
      </w:tr>
      <w:tr w:rsidR="009E61DA" w:rsidRPr="00B91381" w14:paraId="2D9DCA1B" w14:textId="77777777" w:rsidTr="006F0C98">
        <w:trPr>
          <w:trHeight w:val="2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B957" w14:textId="77777777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1F7E" w14:textId="77777777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9D2EF" w14:textId="7036CE73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 xml:space="preserve">Prognozowanie (monitoring) występowania </w:t>
            </w:r>
            <w:proofErr w:type="spellStart"/>
            <w:r w:rsidRPr="009E61DA">
              <w:rPr>
                <w:rFonts w:ascii="Calibri" w:hAnsi="Calibri" w:cs="Calibri"/>
              </w:rPr>
              <w:t>foliofagów</w:t>
            </w:r>
            <w:proofErr w:type="spellEnd"/>
            <w:r w:rsidRPr="009E61DA">
              <w:rPr>
                <w:rFonts w:ascii="Calibri" w:hAnsi="Calibri" w:cs="Calibri"/>
              </w:rPr>
              <w:t xml:space="preserve"> i </w:t>
            </w:r>
            <w:proofErr w:type="spellStart"/>
            <w:r w:rsidRPr="009E61DA">
              <w:rPr>
                <w:rFonts w:ascii="Calibri" w:hAnsi="Calibri" w:cs="Calibri"/>
              </w:rPr>
              <w:t>kambiofagów</w:t>
            </w:r>
            <w:proofErr w:type="spellEnd"/>
            <w:r w:rsidRPr="009E61DA">
              <w:rPr>
                <w:rFonts w:ascii="Calibri" w:hAnsi="Calibri" w:cs="Calibri"/>
              </w:rPr>
              <w:t xml:space="preserve"> poprzez wywieszanie pułapek </w:t>
            </w:r>
            <w:proofErr w:type="spellStart"/>
            <w:r w:rsidRPr="009E61DA">
              <w:rPr>
                <w:rFonts w:ascii="Calibri" w:hAnsi="Calibri" w:cs="Calibri"/>
              </w:rPr>
              <w:t>feromonowych</w:t>
            </w:r>
            <w:proofErr w:type="spellEnd"/>
            <w:r w:rsidRPr="009E61DA">
              <w:rPr>
                <w:rFonts w:ascii="Calibri" w:hAnsi="Calibri" w:cs="Calibri"/>
              </w:rPr>
              <w:t xml:space="preserve"> w miejscach, gdzie stwierdzono wzmożone wydzielanie świerka i sosny, spowodowane wzmożonym żerowaniem owadów mogących </w:t>
            </w:r>
            <w:r w:rsidRPr="009E61DA">
              <w:rPr>
                <w:rFonts w:ascii="Calibri" w:hAnsi="Calibri" w:cs="Calibri"/>
              </w:rPr>
              <w:lastRenderedPageBreak/>
              <w:t>doprowadzić do rozpadu drzewostanów z udziałem ww. gatunków drzew</w:t>
            </w:r>
          </w:p>
        </w:tc>
      </w:tr>
      <w:tr w:rsidR="009E61DA" w:rsidRPr="00B91381" w14:paraId="48E47312" w14:textId="77777777" w:rsidTr="001F798C">
        <w:trPr>
          <w:trHeight w:val="20"/>
        </w:trPr>
        <w:tc>
          <w:tcPr>
            <w:tcW w:w="5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B99E7" w14:textId="46C5C88E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6.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BDB9A" w14:textId="674193E3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Potencjalne zagrożenie wystąpienia pożaru lasu, utrudniony dostęp do drzewostanów w czasie wystąpienia pożaru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FEC3" w14:textId="11AF1958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Usuwanie nalotów, przycinanie krzewów (głównie leszczyny) oraz podkrzesywanie konarów i gałęzi drzew znajdujących się w skrajni dróg stanowiących dojazdy pożarowe i ograniczających ich widoczność.</w:t>
            </w:r>
          </w:p>
          <w:p w14:paraId="755494FC" w14:textId="163F52C3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Utrzymanie otwartego charakteru powierzchni pod liniami energetycznymi poprzez usuwanie powstałych pod nimi nalotów drzew i krzewów, podkrzesywanie konarów i gałęzi wchodzących nad linie, usuwanie drzew niebezpiecznych zlokalizowanych przy liniach energetycznych w celu niedopuszczenia do pożaru.</w:t>
            </w:r>
          </w:p>
        </w:tc>
      </w:tr>
      <w:tr w:rsidR="009E61DA" w:rsidRPr="00B91381" w14:paraId="5111D5D7" w14:textId="77777777" w:rsidTr="001F798C">
        <w:trPr>
          <w:trHeight w:val="20"/>
        </w:trPr>
        <w:tc>
          <w:tcPr>
            <w:tcW w:w="5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2C61" w14:textId="77777777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5C27" w14:textId="77777777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38FB" w14:textId="7E8B71BA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Poprawa stanu nawierzchni dojazdów pożarowych w celu sprawniejszego dojazdu wozów strażackich do drzewostanów objętych pożarem</w:t>
            </w:r>
          </w:p>
        </w:tc>
      </w:tr>
      <w:tr w:rsidR="009E61DA" w:rsidRPr="00B91381" w14:paraId="3C0202EA" w14:textId="77777777" w:rsidTr="008415A6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B7B0" w14:textId="4361E179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AC04" w14:textId="32457731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Sukcesja roślinności drzewiastej i krzewiastej na otwartych ekosystemach (łąkach śródleśnych, pastwiskach, gruntach rolnych) powodująca zanik ekosystemów</w:t>
            </w:r>
            <w:r>
              <w:rPr>
                <w:rFonts w:ascii="Calibri" w:hAnsi="Calibri" w:cs="Calibri"/>
              </w:rPr>
              <w:t xml:space="preserve"> </w:t>
            </w:r>
            <w:r w:rsidRPr="009E61DA">
              <w:rPr>
                <w:rFonts w:ascii="Calibri" w:hAnsi="Calibri" w:cs="Calibri"/>
              </w:rPr>
              <w:t>o takim charakterze.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B719" w14:textId="124D0B6D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Wykaszanie/wycinanie nalotów gatunków drzewiastych ze śródleśnych łąk, pastwisk i gruntów rolnych.</w:t>
            </w:r>
          </w:p>
        </w:tc>
      </w:tr>
      <w:tr w:rsidR="009E61DA" w:rsidRPr="00B91381" w14:paraId="18764B85" w14:textId="77777777" w:rsidTr="008415A6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1A7B" w14:textId="2A840E47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C234" w14:textId="7E18F51A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Wnikanie do środowiska przyrodniczego obcych geograficznie, ekologicznie oraz pochodzenia antropogenicznego gatunków drzew, jak również inwazyjnych gatunków obcych IGO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0422" w14:textId="50E9311D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 xml:space="preserve">Usuwanie z terenu rezerwatu obcych geograficznie, ekologicznie oraz pochodzenia antropogenicznego gatunków drzew (czeremchy amerykańskiej, świerka srebrzystego, żywotników, robinii, dęba </w:t>
            </w:r>
            <w:r w:rsidRPr="009E61DA">
              <w:rPr>
                <w:rFonts w:ascii="Calibri" w:hAnsi="Calibri" w:cs="Calibri"/>
              </w:rPr>
              <w:lastRenderedPageBreak/>
              <w:t>czerwonego) oraz inwazyjnych gatunków obcych IGO zgodnie z obowiązującymi przepisami.</w:t>
            </w:r>
          </w:p>
        </w:tc>
      </w:tr>
      <w:tr w:rsidR="009E61DA" w:rsidRPr="00B91381" w14:paraId="25842788" w14:textId="77777777" w:rsidTr="008415A6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BBDC" w14:textId="15817BC7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9.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A916" w14:textId="61A8EBB6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Zagrożenie stabilności i odporności drzewostanu na czynniki środowiska np. wiatry, okiść, zagrożenie ze strony owadów ze względu na osłabienie drzewostanów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7361" w14:textId="72BE98A4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Regulacja składu gatunkowego poprzez wycinkę drzew i tym samym rozluźnienie zwarcia, co spowoduje wzmocnienie drzewostanów oraz umożliwi kształtowanie różnorodności gatunkowej drzew dostosowanej do danego siedliska</w:t>
            </w:r>
          </w:p>
        </w:tc>
      </w:tr>
      <w:tr w:rsidR="009E61DA" w:rsidRPr="00B91381" w14:paraId="710F3E59" w14:textId="77777777" w:rsidTr="008415A6">
        <w:trPr>
          <w:trHeight w:val="2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9106" w14:textId="4609DA0F" w:rsidR="009E61DA" w:rsidRDefault="009E61DA" w:rsidP="00FB0FD5">
            <w:pPr>
              <w:pStyle w:val="Zawartotabeli"/>
              <w:snapToGrid w:val="0"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7171" w14:textId="59C2F487" w:rsidR="009E61DA" w:rsidRPr="009E61DA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Zaśmiecanie rezerwatu przez korzystających ze szlaków i pól biwakowych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C2DC" w14:textId="35921FB6" w:rsidR="009E61DA" w:rsidRPr="009E61DA" w:rsidRDefault="009E61DA" w:rsidP="009E61DA">
            <w:pPr>
              <w:tabs>
                <w:tab w:val="left" w:pos="0"/>
                <w:tab w:val="left" w:pos="520"/>
              </w:tabs>
              <w:snapToGrid w:val="0"/>
              <w:spacing w:after="100" w:afterAutospacing="1" w:line="360" w:lineRule="auto"/>
              <w:rPr>
                <w:rFonts w:ascii="Calibri" w:hAnsi="Calibri" w:cs="Calibri"/>
              </w:rPr>
            </w:pPr>
            <w:r w:rsidRPr="009E61DA">
              <w:rPr>
                <w:rFonts w:ascii="Calibri" w:hAnsi="Calibri" w:cs="Calibri"/>
              </w:rPr>
              <w:t>Organizowanie akcji sprzątania rezerwatu</w:t>
            </w:r>
          </w:p>
        </w:tc>
      </w:tr>
    </w:tbl>
    <w:p w14:paraId="3267008B" w14:textId="1733B5E6" w:rsidR="00FB0FD5" w:rsidRPr="009E61DA" w:rsidRDefault="00FB0FD5" w:rsidP="009E61DA">
      <w:pPr>
        <w:pStyle w:val="Akapitzlist"/>
        <w:numPr>
          <w:ilvl w:val="0"/>
          <w:numId w:val="33"/>
        </w:numPr>
        <w:spacing w:before="100" w:beforeAutospacing="1" w:after="100" w:afterAutospacing="1" w:line="360" w:lineRule="auto"/>
        <w:rPr>
          <w:rFonts w:ascii="Calibri" w:hAnsi="Calibri" w:cs="Calibri"/>
        </w:rPr>
      </w:pPr>
      <w:r w:rsidRPr="009E61DA">
        <w:rPr>
          <w:rFonts w:ascii="Calibri" w:hAnsi="Calibri" w:cs="Calibri"/>
        </w:rPr>
        <w:t xml:space="preserve">w załączniku </w:t>
      </w:r>
      <w:r w:rsidR="009E61DA" w:rsidRPr="009E61DA">
        <w:rPr>
          <w:rFonts w:ascii="Calibri" w:hAnsi="Calibri" w:cs="Calibri"/>
        </w:rPr>
        <w:t>nr 2 po pkt 3 dodaje się pkt 4, 5, 6, 7, 8, 9, 10 i 11 w brzmieniu:</w:t>
      </w:r>
    </w:p>
    <w:tbl>
      <w:tblPr>
        <w:tblW w:w="9641" w:type="dxa"/>
        <w:tblInd w:w="-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Zmiany w załączniku nr 2 zarządzenia nr 4 Regionalnego Dyrektora Ochrony Środowiska w Olsztynie z 14 stycznia 2026 r. w sprawie ustanowienia zadań ochronnych dla rezerwatu przyrody „Jezioro Nidzkie”"/>
        <w:tblDescription w:val="Rodzaj, rozmiar oraz lokalizacja zadań ochronnych."/>
      </w:tblPr>
      <w:tblGrid>
        <w:gridCol w:w="711"/>
        <w:gridCol w:w="3686"/>
        <w:gridCol w:w="2693"/>
        <w:gridCol w:w="2551"/>
      </w:tblGrid>
      <w:tr w:rsidR="00D06477" w:rsidRPr="00CD629F" w14:paraId="2F629D74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B2BD49F" w14:textId="77777777" w:rsidR="00D06477" w:rsidRPr="00D06477" w:rsidRDefault="00D06477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Lp.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B8897AC" w14:textId="77777777" w:rsidR="00D06477" w:rsidRPr="00D06477" w:rsidRDefault="00D06477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Rodzaj zadań ochronnych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22F9F5D" w14:textId="59EA988D" w:rsidR="00D06477" w:rsidRPr="00D06477" w:rsidRDefault="00D06477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Rozmiar zadań ochronnych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01929F" w14:textId="77777777" w:rsidR="00D06477" w:rsidRPr="00D06477" w:rsidRDefault="00D06477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D06477">
              <w:rPr>
                <w:rFonts w:ascii="Calibri" w:hAnsi="Calibri" w:cs="Calibri"/>
                <w:bCs/>
              </w:rPr>
              <w:t>Lokalizacja zadań ochronnych</w:t>
            </w:r>
          </w:p>
        </w:tc>
      </w:tr>
      <w:tr w:rsidR="00FB0FD5" w:rsidRPr="00CD629F" w14:paraId="61C07096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8F08B" w14:textId="6EAF53D4" w:rsidR="00FB0FD5" w:rsidRPr="00D06477" w:rsidRDefault="009E61DA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4</w:t>
            </w:r>
            <w:r w:rsidR="00FB0FD5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0CB9B" w14:textId="75FFAAA5" w:rsidR="00FB0FD5" w:rsidRPr="00D06477" w:rsidRDefault="009E61DA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E61DA">
              <w:rPr>
                <w:rFonts w:ascii="Calibri" w:hAnsi="Calibri" w:cs="Calibri"/>
                <w:bCs/>
              </w:rPr>
              <w:t xml:space="preserve">Ścinanie drzew ewidentnie zasiedlonych przez kornika drukarza, kornika </w:t>
            </w:r>
            <w:proofErr w:type="spellStart"/>
            <w:r w:rsidRPr="009E61DA">
              <w:rPr>
                <w:rFonts w:ascii="Calibri" w:hAnsi="Calibri" w:cs="Calibri"/>
                <w:bCs/>
              </w:rPr>
              <w:t>ostrozębnego</w:t>
            </w:r>
            <w:proofErr w:type="spellEnd"/>
            <w:r w:rsidRPr="009E61DA">
              <w:rPr>
                <w:rFonts w:ascii="Calibri" w:hAnsi="Calibri" w:cs="Calibri"/>
                <w:bCs/>
              </w:rPr>
              <w:t>, przypłaszczka granatka i ścigi wraz z możliwością zagospodarowania zasiedlonego materiału drzewnego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FBB3F" w14:textId="78941565" w:rsidR="00FB0FD5" w:rsidRPr="00D06477" w:rsidRDefault="009E61DA" w:rsidP="009E61DA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9E61DA">
              <w:rPr>
                <w:rFonts w:ascii="Calibri" w:hAnsi="Calibri" w:cs="Calibri"/>
                <w:bCs/>
              </w:rPr>
              <w:t>Wg potrzeb i prowadzonego monitoringu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33BC" w14:textId="14E64F04" w:rsidR="00FB0FD5" w:rsidRPr="00D06477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Obszar rezerwatu</w:t>
            </w:r>
          </w:p>
        </w:tc>
      </w:tr>
      <w:tr w:rsidR="007E0B7D" w:rsidRPr="00CD629F" w14:paraId="23A2AB2B" w14:textId="77777777" w:rsidTr="007C3285">
        <w:trPr>
          <w:trHeight w:val="597"/>
        </w:trPr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AFD9AAD" w14:textId="46785C1E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5.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390D4" w14:textId="4A6FD52D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Czyszczenie i konserwacja budek lęgowych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577CE6A" w14:textId="7B71A8E4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wg potrzeb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36713A" w14:textId="48571266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Obszar rezerwatu</w:t>
            </w:r>
          </w:p>
        </w:tc>
      </w:tr>
      <w:tr w:rsidR="007E0B7D" w:rsidRPr="00CD629F" w14:paraId="5C7D3D57" w14:textId="77777777" w:rsidTr="007C3285">
        <w:trPr>
          <w:trHeight w:val="597"/>
        </w:trPr>
        <w:tc>
          <w:tcPr>
            <w:tcW w:w="7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4D79950" w14:textId="77777777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17CFC" w14:textId="42E0065E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 xml:space="preserve">Wywieszanie pułapek </w:t>
            </w:r>
            <w:proofErr w:type="spellStart"/>
            <w:r w:rsidRPr="007E0B7D">
              <w:rPr>
                <w:rFonts w:ascii="Calibri" w:hAnsi="Calibri" w:cs="Calibri"/>
                <w:bCs/>
              </w:rPr>
              <w:t>feromonowych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5C4B11B" w14:textId="77777777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1F52" w14:textId="77777777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</w:tr>
      <w:tr w:rsidR="007E0B7D" w:rsidRPr="00CD629F" w14:paraId="442739E7" w14:textId="77777777" w:rsidTr="007C3285">
        <w:trPr>
          <w:trHeight w:val="597"/>
        </w:trPr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A7BBE9C" w14:textId="57E76333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6.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C5F75" w14:textId="426D0E82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 xml:space="preserve">Usuwanie nalotów, przycinanie krzewów (głównie leszczyny) oraz podkrzesywanie konarów i gałęzi drzew pod liniami energetycznymi </w:t>
            </w:r>
            <w:r w:rsidRPr="007E0B7D">
              <w:rPr>
                <w:rFonts w:ascii="Calibri" w:hAnsi="Calibri" w:cs="Calibri"/>
                <w:bCs/>
              </w:rPr>
              <w:lastRenderedPageBreak/>
              <w:t>oraz wzdłuż dróg stanowiących dojazdy pożarowe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6DDDB" w14:textId="6D1C4C77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lastRenderedPageBreak/>
              <w:t>wg potrzeb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BF94" w14:textId="4743CFF2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Obszar rezerwatu</w:t>
            </w:r>
          </w:p>
        </w:tc>
      </w:tr>
      <w:tr w:rsidR="007E0B7D" w:rsidRPr="00CD629F" w14:paraId="3D969886" w14:textId="77777777" w:rsidTr="007C3285">
        <w:trPr>
          <w:trHeight w:val="597"/>
        </w:trPr>
        <w:tc>
          <w:tcPr>
            <w:tcW w:w="7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5F0DB52" w14:textId="77777777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AB58C" w14:textId="4757B78F" w:rsidR="007E0B7D" w:rsidRPr="00FB0FD5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Poprawa stanu nawierzchni dróg stanowiących dojazdy pożarowe poprzez uzupełnianie powstałych w drodze ubytków materiałami pochodzenia naturalnego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3B71E" w14:textId="27237DB5" w:rsidR="007E0B7D" w:rsidRPr="007E0B7D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wg potrzeb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CC18" w14:textId="2BDECAD8" w:rsidR="007E0B7D" w:rsidRPr="007E0B7D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Drogi stanowiące dojazdy pożarowe</w:t>
            </w:r>
          </w:p>
        </w:tc>
      </w:tr>
      <w:tr w:rsidR="007E0B7D" w:rsidRPr="00CD629F" w14:paraId="4ECF95AB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F1721" w14:textId="07E5C3E6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7.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72FAC" w14:textId="691ADFAC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Wykaszanie i wycinanie nalotów drzew i krzewów z otwartych ekosystemów (śródleśnych łąk, pastwisk i gruntów rolnych) w terminie od 15 sierpnia do 30 września z wywiezieniem powstałej podczas prac biomasy nie później niż 2 tygodnie od czasu skoszenia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508A6" w14:textId="77777777" w:rsidR="007E0B7D" w:rsidRPr="007E0B7D" w:rsidRDefault="007E0B7D" w:rsidP="007E0B7D">
            <w:pPr>
              <w:snapToGrid w:val="0"/>
              <w:spacing w:before="480"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2,55 ha</w:t>
            </w:r>
          </w:p>
          <w:p w14:paraId="6439782F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0,44 ha</w:t>
            </w:r>
          </w:p>
          <w:p w14:paraId="0BC47F8A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2,70 ha</w:t>
            </w:r>
          </w:p>
          <w:p w14:paraId="0C5D8A28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1,32 ha</w:t>
            </w:r>
          </w:p>
          <w:p w14:paraId="7B89DCC5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0,14 ha</w:t>
            </w:r>
          </w:p>
          <w:p w14:paraId="72E77344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0,15 ha</w:t>
            </w:r>
          </w:p>
          <w:p w14:paraId="343DE1BA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0,28 ha</w:t>
            </w:r>
          </w:p>
          <w:p w14:paraId="4509774F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0,55 ha</w:t>
            </w:r>
          </w:p>
          <w:p w14:paraId="1732EA44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0,68 ha</w:t>
            </w:r>
          </w:p>
          <w:p w14:paraId="17520102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0,12 ha</w:t>
            </w:r>
          </w:p>
          <w:p w14:paraId="3FFD5616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0,12 ha</w:t>
            </w:r>
          </w:p>
          <w:p w14:paraId="74DC51D8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0,25 ha</w:t>
            </w:r>
          </w:p>
          <w:p w14:paraId="0F7AEA82" w14:textId="4250A82C" w:rsidR="007E0B7D" w:rsidRPr="007E0B7D" w:rsidRDefault="007E0B7D" w:rsidP="007E0B7D">
            <w:pPr>
              <w:snapToGrid w:val="0"/>
              <w:spacing w:after="480"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1.45 ha</w:t>
            </w:r>
          </w:p>
          <w:p w14:paraId="58FC956D" w14:textId="798325D6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2,53 ha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4DB6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Leśnictwo Czapla</w:t>
            </w:r>
          </w:p>
          <w:p w14:paraId="197E3B6D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- 289h</w:t>
            </w:r>
          </w:p>
          <w:p w14:paraId="1ABA8543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- 295o</w:t>
            </w:r>
          </w:p>
          <w:p w14:paraId="00972BD1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proofErr w:type="spellStart"/>
            <w:r w:rsidRPr="007E0B7D">
              <w:rPr>
                <w:rFonts w:ascii="Calibri" w:hAnsi="Calibri" w:cs="Calibri"/>
                <w:bCs/>
              </w:rPr>
              <w:t>Ps</w:t>
            </w:r>
            <w:proofErr w:type="spellEnd"/>
            <w:r w:rsidRPr="007E0B7D">
              <w:rPr>
                <w:rFonts w:ascii="Calibri" w:hAnsi="Calibri" w:cs="Calibri"/>
                <w:bCs/>
              </w:rPr>
              <w:t xml:space="preserve"> - 337d</w:t>
            </w:r>
          </w:p>
          <w:p w14:paraId="4278A78C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Ł - 337f</w:t>
            </w:r>
          </w:p>
          <w:p w14:paraId="29C08FA9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- 345cx</w:t>
            </w:r>
          </w:p>
          <w:p w14:paraId="5B54179E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- 345dx</w:t>
            </w:r>
          </w:p>
          <w:p w14:paraId="441ADE57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- 345n</w:t>
            </w:r>
          </w:p>
          <w:p w14:paraId="55D0968E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proofErr w:type="spellStart"/>
            <w:r w:rsidRPr="007E0B7D">
              <w:rPr>
                <w:rFonts w:ascii="Calibri" w:hAnsi="Calibri" w:cs="Calibri"/>
                <w:bCs/>
              </w:rPr>
              <w:t>Ps</w:t>
            </w:r>
            <w:proofErr w:type="spellEnd"/>
            <w:r w:rsidRPr="007E0B7D">
              <w:rPr>
                <w:rFonts w:ascii="Calibri" w:hAnsi="Calibri" w:cs="Calibri"/>
                <w:bCs/>
              </w:rPr>
              <w:t xml:space="preserve"> - 346g</w:t>
            </w:r>
          </w:p>
          <w:p w14:paraId="3E2CB574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- 346l</w:t>
            </w:r>
          </w:p>
          <w:p w14:paraId="543A043F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proofErr w:type="spellStart"/>
            <w:r w:rsidRPr="007E0B7D">
              <w:rPr>
                <w:rFonts w:ascii="Calibri" w:hAnsi="Calibri" w:cs="Calibri"/>
                <w:bCs/>
              </w:rPr>
              <w:t>Ps</w:t>
            </w:r>
            <w:proofErr w:type="spellEnd"/>
            <w:r w:rsidRPr="007E0B7D">
              <w:rPr>
                <w:rFonts w:ascii="Calibri" w:hAnsi="Calibri" w:cs="Calibri"/>
                <w:bCs/>
              </w:rPr>
              <w:t xml:space="preserve"> – 346y</w:t>
            </w:r>
          </w:p>
          <w:p w14:paraId="50C1CE4F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Ł - 346x</w:t>
            </w:r>
          </w:p>
          <w:p w14:paraId="36149C58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- 346z</w:t>
            </w:r>
          </w:p>
          <w:p w14:paraId="4FBEA82C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- 354c</w:t>
            </w:r>
          </w:p>
          <w:p w14:paraId="60466F68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Leśnictwo Kowalik</w:t>
            </w:r>
          </w:p>
          <w:p w14:paraId="6CFD5C6C" w14:textId="092CD74E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R - 187a</w:t>
            </w:r>
          </w:p>
        </w:tc>
      </w:tr>
      <w:tr w:rsidR="007E0B7D" w:rsidRPr="00CD629F" w14:paraId="76AB2ED4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7F78A" w14:textId="5B334BB3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8.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0478B" w14:textId="2B2E5BDF" w:rsidR="007E0B7D" w:rsidRPr="007E0B7D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Usunięcie z terenu rezerwatu przyrody gatunków obcych geograficznie, tj. czeremchy amerykańskiej, świerka srebrzystego, żywotników, robinii i dęba czerwonego z możliwością zagospodarowania tych drzew.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5743E" w14:textId="24FC2220" w:rsidR="007E0B7D" w:rsidRPr="007E0B7D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wg potrzeb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932B5" w14:textId="1D71DAA2" w:rsidR="007E0B7D" w:rsidRPr="007E0B7D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Obszar rezerwatu</w:t>
            </w:r>
          </w:p>
        </w:tc>
      </w:tr>
      <w:tr w:rsidR="007E0B7D" w:rsidRPr="00CD629F" w14:paraId="4F9B4855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78A82" w14:textId="48A990CA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9.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959FF" w14:textId="24B9A592" w:rsidR="007E0B7D" w:rsidRPr="007E0B7D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 xml:space="preserve">Cięcia pielęgnacyjne w drzewostanie starszej klasy wieku z pozyskaniem </w:t>
            </w:r>
            <w:r w:rsidRPr="007E0B7D">
              <w:rPr>
                <w:rFonts w:ascii="Calibri" w:hAnsi="Calibri" w:cs="Calibri"/>
                <w:bCs/>
              </w:rPr>
              <w:lastRenderedPageBreak/>
              <w:t>masy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911CF" w14:textId="2CDA16C1" w:rsidR="007E0B7D" w:rsidRPr="007E0B7D" w:rsidRDefault="007E0B7D" w:rsidP="007E0B7D">
            <w:pPr>
              <w:snapToGrid w:val="0"/>
              <w:spacing w:before="480" w:line="360" w:lineRule="auto"/>
              <w:rPr>
                <w:rFonts w:ascii="Calibri" w:hAnsi="Calibri" w:cs="Calibri"/>
                <w:bCs/>
                <w:vertAlign w:val="superscript"/>
              </w:rPr>
            </w:pPr>
            <w:r w:rsidRPr="007E0B7D">
              <w:rPr>
                <w:rFonts w:ascii="Calibri" w:hAnsi="Calibri" w:cs="Calibri"/>
                <w:bCs/>
              </w:rPr>
              <w:lastRenderedPageBreak/>
              <w:t>0,92 ha - 46m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</w:p>
          <w:p w14:paraId="7DCCFF12" w14:textId="504BD6DB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  <w:vertAlign w:val="superscript"/>
              </w:rPr>
            </w:pPr>
            <w:r w:rsidRPr="007E0B7D">
              <w:rPr>
                <w:rFonts w:ascii="Calibri" w:hAnsi="Calibri" w:cs="Calibri"/>
                <w:bCs/>
              </w:rPr>
              <w:lastRenderedPageBreak/>
              <w:t>0,64 ha – 27 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</w:p>
          <w:p w14:paraId="3C6263AE" w14:textId="3A6FBE96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1,42 ha – 51 m</w:t>
            </w:r>
            <w:r>
              <w:rPr>
                <w:rFonts w:ascii="Calibri" w:hAnsi="Calibri" w:cs="Calibri"/>
                <w:bCs/>
              </w:rPr>
              <w:t>3</w:t>
            </w:r>
            <w:r w:rsidRPr="007E0B7D">
              <w:rPr>
                <w:rFonts w:ascii="Calibri" w:hAnsi="Calibri" w:cs="Calibri"/>
                <w:bCs/>
              </w:rPr>
              <w:t xml:space="preserve"> iglaste/3m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>
              <w:rPr>
                <w:rFonts w:ascii="Calibri" w:hAnsi="Calibri" w:cs="Calibri"/>
                <w:bCs/>
              </w:rPr>
              <w:t xml:space="preserve"> </w:t>
            </w:r>
            <w:r w:rsidRPr="007E0B7D">
              <w:rPr>
                <w:rFonts w:ascii="Calibri" w:hAnsi="Calibri" w:cs="Calibri"/>
                <w:bCs/>
              </w:rPr>
              <w:t>liściaste</w:t>
            </w:r>
          </w:p>
          <w:p w14:paraId="76019458" w14:textId="77777777" w:rsid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  <w:vertAlign w:val="superscript"/>
              </w:rPr>
            </w:pPr>
            <w:r w:rsidRPr="007E0B7D">
              <w:rPr>
                <w:rFonts w:ascii="Calibri" w:hAnsi="Calibri" w:cs="Calibri"/>
                <w:bCs/>
              </w:rPr>
              <w:t>1,27 ha – 35 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</w:p>
          <w:p w14:paraId="535DB584" w14:textId="77777777" w:rsidR="005E7928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0,37 ha – 5m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="005E7928">
              <w:rPr>
                <w:rFonts w:ascii="Calibri" w:hAnsi="Calibri" w:cs="Calibri"/>
                <w:bCs/>
                <w:vertAlign w:val="superscript"/>
              </w:rPr>
              <w:t xml:space="preserve"> </w:t>
            </w:r>
            <w:r w:rsidRPr="007E0B7D">
              <w:rPr>
                <w:rFonts w:ascii="Calibri" w:hAnsi="Calibri" w:cs="Calibri"/>
                <w:bCs/>
              </w:rPr>
              <w:t>iglaste/</w:t>
            </w:r>
          </w:p>
          <w:p w14:paraId="6FAE4B06" w14:textId="5E6E952D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  <w:vertAlign w:val="superscript"/>
              </w:rPr>
            </w:pPr>
            <w:r w:rsidRPr="007E0B7D">
              <w:rPr>
                <w:rFonts w:ascii="Calibri" w:hAnsi="Calibri" w:cs="Calibri"/>
                <w:bCs/>
              </w:rPr>
              <w:t>1m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Pr="007E0B7D">
              <w:rPr>
                <w:rFonts w:ascii="Calibri" w:hAnsi="Calibri" w:cs="Calibri"/>
                <w:bCs/>
              </w:rPr>
              <w:t xml:space="preserve"> liściaste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044E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lastRenderedPageBreak/>
              <w:t>Leśnictwo Czapla</w:t>
            </w:r>
          </w:p>
          <w:p w14:paraId="07E7FA22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332a</w:t>
            </w:r>
          </w:p>
          <w:p w14:paraId="69739D00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lastRenderedPageBreak/>
              <w:t>332b</w:t>
            </w:r>
          </w:p>
          <w:p w14:paraId="25466F88" w14:textId="75BE7D5D" w:rsidR="007E0B7D" w:rsidRPr="007E0B7D" w:rsidRDefault="007E0B7D" w:rsidP="007E0B7D">
            <w:pPr>
              <w:snapToGrid w:val="0"/>
              <w:spacing w:after="480"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346f</w:t>
            </w:r>
          </w:p>
          <w:p w14:paraId="1A317E83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347d</w:t>
            </w:r>
          </w:p>
          <w:p w14:paraId="0C8118A6" w14:textId="77CF33B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347i</w:t>
            </w:r>
          </w:p>
        </w:tc>
      </w:tr>
      <w:tr w:rsidR="007E0B7D" w:rsidRPr="00CD629F" w14:paraId="6CA21F05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D3987" w14:textId="77777777" w:rsidR="007E0B7D" w:rsidRDefault="007E0B7D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4C4B7" w14:textId="70A79205" w:rsidR="007E0B7D" w:rsidRPr="007E0B7D" w:rsidRDefault="007E0B7D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Cięcia pielęgnacyjne w drzewostanie młodszej klasy wieku z pozyskaniem masy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11460" w14:textId="7FC3DEB3" w:rsidR="007E0B7D" w:rsidRPr="007E0B7D" w:rsidRDefault="007E0B7D" w:rsidP="007E0B7D">
            <w:pPr>
              <w:snapToGrid w:val="0"/>
              <w:spacing w:before="480" w:line="360" w:lineRule="auto"/>
              <w:rPr>
                <w:rFonts w:ascii="Calibri" w:hAnsi="Calibri" w:cs="Calibri"/>
                <w:bCs/>
                <w:vertAlign w:val="superscript"/>
              </w:rPr>
            </w:pPr>
            <w:r w:rsidRPr="007E0B7D">
              <w:rPr>
                <w:rFonts w:ascii="Calibri" w:hAnsi="Calibri" w:cs="Calibri"/>
                <w:bCs/>
              </w:rPr>
              <w:t>0,98 ha – 27 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</w:p>
          <w:p w14:paraId="5E9195E1" w14:textId="77777777" w:rsidR="005E7928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1,10 ha – 34 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="005E7928">
              <w:rPr>
                <w:rFonts w:ascii="Calibri" w:hAnsi="Calibri" w:cs="Calibri"/>
                <w:bCs/>
              </w:rPr>
              <w:t xml:space="preserve"> </w:t>
            </w:r>
            <w:r w:rsidRPr="007E0B7D">
              <w:rPr>
                <w:rFonts w:ascii="Calibri" w:hAnsi="Calibri" w:cs="Calibri"/>
                <w:bCs/>
              </w:rPr>
              <w:t>iglaste/</w:t>
            </w:r>
          </w:p>
          <w:p w14:paraId="0B78F92F" w14:textId="70A3FF99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1m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Pr="007E0B7D">
              <w:rPr>
                <w:rFonts w:ascii="Calibri" w:hAnsi="Calibri" w:cs="Calibri"/>
                <w:bCs/>
              </w:rPr>
              <w:t xml:space="preserve"> liściaste</w:t>
            </w:r>
          </w:p>
          <w:p w14:paraId="3F4C78D3" w14:textId="77777777" w:rsidR="005E7928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1,23 ha – 55m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Pr="007E0B7D">
              <w:rPr>
                <w:rFonts w:ascii="Calibri" w:hAnsi="Calibri" w:cs="Calibri"/>
                <w:bCs/>
              </w:rPr>
              <w:t xml:space="preserve"> iglaste/</w:t>
            </w:r>
          </w:p>
          <w:p w14:paraId="7AD93CCB" w14:textId="75D674D1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1m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Pr="007E0B7D">
              <w:rPr>
                <w:rFonts w:ascii="Calibri" w:hAnsi="Calibri" w:cs="Calibri"/>
                <w:bCs/>
              </w:rPr>
              <w:t xml:space="preserve"> liściaste</w:t>
            </w:r>
          </w:p>
          <w:p w14:paraId="173A2189" w14:textId="77777777" w:rsidR="005E7928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4,31 ha – 122m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Pr="007E0B7D">
              <w:rPr>
                <w:rFonts w:ascii="Calibri" w:hAnsi="Calibri" w:cs="Calibri"/>
                <w:bCs/>
              </w:rPr>
              <w:t xml:space="preserve"> iglaste/</w:t>
            </w:r>
          </w:p>
          <w:p w14:paraId="516B5DB2" w14:textId="4F73596A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3m</w:t>
            </w:r>
            <w:r>
              <w:rPr>
                <w:rFonts w:ascii="Calibri" w:hAnsi="Calibri" w:cs="Calibri"/>
                <w:bCs/>
                <w:vertAlign w:val="superscript"/>
              </w:rPr>
              <w:t>3</w:t>
            </w:r>
            <w:r w:rsidRPr="007E0B7D">
              <w:rPr>
                <w:rFonts w:ascii="Calibri" w:hAnsi="Calibri" w:cs="Calibri"/>
                <w:bCs/>
              </w:rPr>
              <w:t xml:space="preserve"> liściaste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C11B9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Leśnictwo Czapla</w:t>
            </w:r>
          </w:p>
          <w:p w14:paraId="7080D506" w14:textId="77777777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332c</w:t>
            </w:r>
          </w:p>
          <w:p w14:paraId="5AAC03D4" w14:textId="122FB7FA" w:rsidR="007E0B7D" w:rsidRPr="007E0B7D" w:rsidRDefault="007E0B7D" w:rsidP="005E7928">
            <w:pPr>
              <w:snapToGrid w:val="0"/>
              <w:spacing w:after="480"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332k</w:t>
            </w:r>
          </w:p>
          <w:p w14:paraId="0AAE4F99" w14:textId="73C41D14" w:rsidR="007E0B7D" w:rsidRPr="007E0B7D" w:rsidRDefault="007E0B7D" w:rsidP="005E7928">
            <w:pPr>
              <w:snapToGrid w:val="0"/>
              <w:spacing w:after="480"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346g</w:t>
            </w:r>
          </w:p>
          <w:p w14:paraId="1EF65EDE" w14:textId="5C305E52" w:rsidR="007E0B7D" w:rsidRPr="007E0B7D" w:rsidRDefault="007E0B7D" w:rsidP="007E0B7D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7E0B7D">
              <w:rPr>
                <w:rFonts w:ascii="Calibri" w:hAnsi="Calibri" w:cs="Calibri"/>
                <w:bCs/>
              </w:rPr>
              <w:t>347j</w:t>
            </w:r>
          </w:p>
        </w:tc>
      </w:tr>
      <w:tr w:rsidR="007E0B7D" w:rsidRPr="00CD629F" w14:paraId="69673C14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3D339F" w14:textId="689BC622" w:rsidR="007E0B7D" w:rsidRDefault="005E7928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10.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20EC2" w14:textId="0327AC49" w:rsidR="007E0B7D" w:rsidRPr="007E0B7D" w:rsidRDefault="005E7928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5E7928">
              <w:rPr>
                <w:rFonts w:ascii="Calibri" w:hAnsi="Calibri" w:cs="Calibri"/>
                <w:bCs/>
              </w:rPr>
              <w:t>Organizacja akcji sprzątania rezerwatu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D2AEE" w14:textId="7D4D868A" w:rsidR="007E0B7D" w:rsidRPr="007E0B7D" w:rsidRDefault="005E7928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5E7928">
              <w:rPr>
                <w:rFonts w:ascii="Calibri" w:hAnsi="Calibri" w:cs="Calibri"/>
                <w:bCs/>
              </w:rPr>
              <w:t>Wg potrzeb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A914" w14:textId="66F5EC48" w:rsidR="007E0B7D" w:rsidRPr="007E0B7D" w:rsidRDefault="005E7928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5E7928">
              <w:rPr>
                <w:rFonts w:ascii="Calibri" w:hAnsi="Calibri" w:cs="Calibri"/>
                <w:bCs/>
              </w:rPr>
              <w:t>Obszar rezerwatu</w:t>
            </w:r>
          </w:p>
        </w:tc>
      </w:tr>
      <w:tr w:rsidR="005E7928" w:rsidRPr="00CD629F" w14:paraId="292207C9" w14:textId="77777777" w:rsidTr="007C3285">
        <w:trPr>
          <w:trHeight w:val="597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E894AD" w14:textId="6B1E3D22" w:rsidR="005E7928" w:rsidRDefault="005E7928" w:rsidP="00B22B9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11.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02308" w14:textId="77777777" w:rsidR="005E7928" w:rsidRPr="005E7928" w:rsidRDefault="005E7928" w:rsidP="005E7928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5E7928">
              <w:rPr>
                <w:rFonts w:ascii="Calibri" w:hAnsi="Calibri" w:cs="Calibri"/>
                <w:bCs/>
              </w:rPr>
              <w:t>Monitoring stanu przyrody</w:t>
            </w:r>
          </w:p>
          <w:p w14:paraId="329C9EEB" w14:textId="77777777" w:rsidR="005E7928" w:rsidRPr="005E7928" w:rsidRDefault="005E7928" w:rsidP="005E7928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5E7928">
              <w:rPr>
                <w:rFonts w:ascii="Calibri" w:hAnsi="Calibri" w:cs="Calibri"/>
                <w:bCs/>
              </w:rPr>
              <w:t>oraz efektów wykonania działań ochronnych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970B1" w14:textId="6BD9FED5" w:rsidR="005E7928" w:rsidRPr="005E7928" w:rsidRDefault="005E7928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5E7928">
              <w:rPr>
                <w:rFonts w:ascii="Calibri" w:hAnsi="Calibri" w:cs="Calibri"/>
                <w:bCs/>
              </w:rPr>
              <w:t>Wg potrzeb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50F8A" w14:textId="4E80B104" w:rsidR="005E7928" w:rsidRPr="005E7928" w:rsidRDefault="005E7928" w:rsidP="00D06477">
            <w:pPr>
              <w:snapToGrid w:val="0"/>
              <w:spacing w:line="360" w:lineRule="auto"/>
              <w:rPr>
                <w:rFonts w:ascii="Calibri" w:hAnsi="Calibri" w:cs="Calibri"/>
                <w:bCs/>
              </w:rPr>
            </w:pPr>
            <w:r w:rsidRPr="005E7928">
              <w:rPr>
                <w:rFonts w:ascii="Calibri" w:hAnsi="Calibri" w:cs="Calibri"/>
                <w:bCs/>
              </w:rPr>
              <w:t>Obszar rezerwatu</w:t>
            </w:r>
          </w:p>
        </w:tc>
      </w:tr>
    </w:tbl>
    <w:p w14:paraId="67FCCCBD" w14:textId="20F96503" w:rsidR="002B3397" w:rsidRPr="00C160EE" w:rsidRDefault="002B3397" w:rsidP="007C3285">
      <w:pPr>
        <w:widowControl/>
        <w:suppressAutoHyphens w:val="0"/>
        <w:spacing w:before="100" w:beforeAutospacing="1" w:line="360" w:lineRule="auto"/>
      </w:pPr>
      <w:r w:rsidRPr="00C160EE">
        <w:rPr>
          <w:rFonts w:ascii="Calibri" w:hAnsi="Calibri" w:cs="Calibri"/>
        </w:rPr>
        <w:t>Regionalny Dyrektor</w:t>
      </w:r>
    </w:p>
    <w:p w14:paraId="68475622" w14:textId="77777777" w:rsidR="002B3397" w:rsidRPr="00C160EE" w:rsidRDefault="002B3397" w:rsidP="00D06477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 xml:space="preserve">Ochrony Środowiska </w:t>
      </w:r>
    </w:p>
    <w:p w14:paraId="13C050A3" w14:textId="77777777" w:rsidR="002B3397" w:rsidRPr="00C160EE" w:rsidRDefault="002B3397" w:rsidP="00D06477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w Olsztynie</w:t>
      </w:r>
    </w:p>
    <w:p w14:paraId="10ACE272" w14:textId="2E9ECBB9" w:rsidR="00762118" w:rsidRPr="00FB0FD5" w:rsidRDefault="002B3397" w:rsidP="00FB0FD5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Agata Moździerz</w:t>
      </w:r>
      <w:r w:rsidR="00762118">
        <w:rPr>
          <w:rFonts w:ascii="Calibri" w:hAnsi="Calibri" w:cs="Calibri"/>
          <w:sz w:val="28"/>
          <w:szCs w:val="28"/>
        </w:rPr>
        <w:br w:type="page"/>
      </w:r>
    </w:p>
    <w:p w14:paraId="723A4D94" w14:textId="3536C193" w:rsidR="00DC6D2E" w:rsidRPr="00D06477" w:rsidRDefault="00DC6D2E" w:rsidP="00A904C9">
      <w:pPr>
        <w:widowControl/>
        <w:suppressAutoHyphens w:val="0"/>
        <w:spacing w:line="360" w:lineRule="auto"/>
        <w:rPr>
          <w:rFonts w:ascii="Calibri" w:hAnsi="Calibri" w:cs="Calibri"/>
          <w:color w:val="000000"/>
        </w:rPr>
      </w:pPr>
      <w:r w:rsidRPr="00074DE5">
        <w:rPr>
          <w:rFonts w:ascii="Calibri" w:hAnsi="Calibri" w:cs="Calibri"/>
          <w:sz w:val="28"/>
          <w:szCs w:val="28"/>
        </w:rPr>
        <w:lastRenderedPageBreak/>
        <w:t>U</w:t>
      </w:r>
      <w:r w:rsidR="00074DE5" w:rsidRPr="00074DE5">
        <w:rPr>
          <w:rFonts w:ascii="Calibri" w:hAnsi="Calibri" w:cs="Calibri"/>
          <w:sz w:val="28"/>
          <w:szCs w:val="28"/>
        </w:rPr>
        <w:t>zasadnienie</w:t>
      </w:r>
    </w:p>
    <w:p w14:paraId="1C7628B8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Regionalny </w:t>
      </w:r>
      <w:r w:rsidRPr="007C3285">
        <w:rPr>
          <w:rFonts w:ascii="Calibri" w:hAnsi="Calibri" w:cs="Calibri"/>
        </w:rPr>
        <w:t>Dyrektor Ochrony Środowiska w Olsztynie zgodnie z delegacją ustawową wynikającą z zapisów art. 22 ust. 2 pkt 2 ustawy z dnia 16 kwietnia 2004 r. o ochronie przyrody (Dz. U. z 2026 r. poz. 13 ze zm.) ustanowił zarządzeniem nr 4 z dnia 14 stycznia 2026 r. zadania ochronne dla rezerwatu przyrody „Jezioro Nidzkie”.</w:t>
      </w:r>
    </w:p>
    <w:p w14:paraId="1D32FE69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W przedmiotowym akcie prawnym znalazły się działania ochronne związane z zagrożeniami dla zbiorników wodnych zlokalizowanych w granicach rezerwatu przyrody (dotyczy jezior Nidzkie, Oko).</w:t>
      </w:r>
    </w:p>
    <w:p w14:paraId="304B6212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Obecny akt prawny ma zabezpieczyć lądową część ww. rezerwatu przyrody poprzez wykonanie zadań ochronnych zmierzających do zachowania optymalnej struktury gatunkowej i wiekowej drzewostanów, zapewnienia im stabilności i odporności na biotyczne i abiotyczne czynniki środowiska, jak również pod kątem zachowania bogactwa fauny i flory ekosystemów lądowych.</w:t>
      </w:r>
    </w:p>
    <w:p w14:paraId="0164C7AB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Zgodnie z aktem w sprawie rezerwatu przyrody „Jezioro Nidzkie” celem ochrony jest m.in.</w:t>
      </w:r>
    </w:p>
    <w:p w14:paraId="5BF2AC0A" w14:textId="77777777" w:rsidR="007C3285" w:rsidRDefault="007C3285" w:rsidP="007C3285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zachowanie optymalnej struktury gatunkowej i wiekowej drzewostanów zgodnej z uwarunkowaniami siedliskowymi i zbiorowiskami roślinnymi,</w:t>
      </w:r>
    </w:p>
    <w:p w14:paraId="33E34308" w14:textId="77777777" w:rsidR="007C3285" w:rsidRDefault="007C3285" w:rsidP="007C3285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zachowanie stabilnych drzewostanów, odpornych na biotyczne i abiotyczne czynniki środowiska,</w:t>
      </w:r>
    </w:p>
    <w:p w14:paraId="00095E19" w14:textId="77777777" w:rsidR="007C3285" w:rsidRDefault="007C3285" w:rsidP="007C3285">
      <w:pPr>
        <w:pStyle w:val="Akapitzlist"/>
        <w:numPr>
          <w:ilvl w:val="0"/>
          <w:numId w:val="34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zachowanie i ochrona bogactwa fauny i flory ekosystemów lądowych.</w:t>
      </w:r>
    </w:p>
    <w:p w14:paraId="08945468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Zdaniem Regionalnego Dyrektora Ochrony Środowiska w Olsztynie wszystkie zaplanowane do wykonania działania ochronne przyczynią się do utrzymania w niepogorszonym stanie rezerwatu przyrody „Jezioro Nidzkie”.</w:t>
      </w:r>
    </w:p>
    <w:p w14:paraId="1394A08E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Zaplanowane do wykonania działania ochronne obejmują:</w:t>
      </w:r>
    </w:p>
    <w:p w14:paraId="62E5F735" w14:textId="77777777" w:rsidR="007C3285" w:rsidRDefault="007C3285" w:rsidP="007C3285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 xml:space="preserve">Usuwanie drzew ewidentnie zasiedlonych przez kornika drukarza, kornika </w:t>
      </w:r>
      <w:proofErr w:type="spellStart"/>
      <w:r w:rsidRPr="007C3285">
        <w:rPr>
          <w:rFonts w:ascii="Calibri" w:hAnsi="Calibri" w:cs="Calibri"/>
        </w:rPr>
        <w:t>ostrozębnego</w:t>
      </w:r>
      <w:proofErr w:type="spellEnd"/>
      <w:r w:rsidRPr="007C3285">
        <w:rPr>
          <w:rFonts w:ascii="Calibri" w:hAnsi="Calibri" w:cs="Calibri"/>
        </w:rPr>
        <w:t>, przypłaszczka granatka i ścigi</w:t>
      </w:r>
    </w:p>
    <w:p w14:paraId="47C8643C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>W przedmiotowym rezerwacie odnotowuje się intensywne wydzielanie się posuszu</w:t>
      </w:r>
      <w:r>
        <w:rPr>
          <w:rFonts w:ascii="Calibri" w:hAnsi="Calibri" w:cs="Calibri"/>
        </w:rPr>
        <w:t xml:space="preserve"> </w:t>
      </w:r>
      <w:r w:rsidRPr="007C3285">
        <w:rPr>
          <w:rFonts w:ascii="Calibri" w:hAnsi="Calibri" w:cs="Calibri"/>
        </w:rPr>
        <w:t>świerkowego i sosnowego spowodowane zasiedleniem ww. drzew przez owady</w:t>
      </w:r>
      <w:r>
        <w:rPr>
          <w:rFonts w:ascii="Calibri" w:hAnsi="Calibri" w:cs="Calibri"/>
        </w:rPr>
        <w:t xml:space="preserve"> </w:t>
      </w:r>
      <w:proofErr w:type="spellStart"/>
      <w:r w:rsidRPr="007C3285">
        <w:rPr>
          <w:rFonts w:ascii="Calibri" w:hAnsi="Calibri" w:cs="Calibri"/>
        </w:rPr>
        <w:t>kambiofagiczne</w:t>
      </w:r>
      <w:proofErr w:type="spellEnd"/>
      <w:r w:rsidRPr="007C3285">
        <w:rPr>
          <w:rFonts w:ascii="Calibri" w:hAnsi="Calibri" w:cs="Calibri"/>
        </w:rPr>
        <w:t>. Nie usunięcie drzew zasiedlonych przyczyni się do namnażania owadów, a to natomiast spowoduje zasiedlanie kolejnych świerków i sosen. Taki stan rzeczy może przyczynić się do zamierania drzewostanów z udziałem świerka i sosny, co przyczyni się do osłabienia odporności oraz stabilności drzewostanów z udziałem ww. gatunków drzew.</w:t>
      </w:r>
    </w:p>
    <w:p w14:paraId="7FF21BB5" w14:textId="77777777" w:rsidR="007C3285" w:rsidRDefault="007C3285" w:rsidP="007C3285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 xml:space="preserve">Czyszczenie i konserwacja budek lęgowych, wywieszanie pułapek </w:t>
      </w:r>
      <w:proofErr w:type="spellStart"/>
      <w:r w:rsidRPr="007C3285">
        <w:rPr>
          <w:rFonts w:ascii="Calibri" w:hAnsi="Calibri" w:cs="Calibri"/>
        </w:rPr>
        <w:t>feromonowych</w:t>
      </w:r>
      <w:proofErr w:type="spellEnd"/>
      <w:r w:rsidRPr="007C3285">
        <w:rPr>
          <w:rFonts w:ascii="Calibri" w:hAnsi="Calibri" w:cs="Calibri"/>
        </w:rPr>
        <w:t>, jesienne poszukiwania owadów w ściółce</w:t>
      </w:r>
    </w:p>
    <w:p w14:paraId="0FB31727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>Utrzymanie w odpowiednim stanie technicznym i sanitarnym budek lęgowych przyczyni się do utrzymania w rezerwacie gatunków ptaków owadożernych, które wpływać będą na</w:t>
      </w:r>
      <w:r>
        <w:rPr>
          <w:rFonts w:ascii="Calibri" w:hAnsi="Calibri" w:cs="Calibri"/>
        </w:rPr>
        <w:t xml:space="preserve"> </w:t>
      </w:r>
      <w:r w:rsidRPr="007C3285">
        <w:rPr>
          <w:rFonts w:ascii="Calibri" w:hAnsi="Calibri" w:cs="Calibri"/>
        </w:rPr>
        <w:lastRenderedPageBreak/>
        <w:t>zmniejszenie liczebności owadów mogących doprowadzić do rozpadu drzewostanów liściastych</w:t>
      </w:r>
      <w:r>
        <w:rPr>
          <w:rFonts w:ascii="Calibri" w:hAnsi="Calibri" w:cs="Calibri"/>
        </w:rPr>
        <w:t xml:space="preserve"> </w:t>
      </w:r>
      <w:r w:rsidRPr="007C3285">
        <w:rPr>
          <w:rFonts w:ascii="Calibri" w:hAnsi="Calibri" w:cs="Calibri"/>
        </w:rPr>
        <w:t>i iglastych w jego granicach.</w:t>
      </w:r>
    </w:p>
    <w:p w14:paraId="7914CDF2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 xml:space="preserve">Wykładanie pułapek </w:t>
      </w:r>
      <w:proofErr w:type="spellStart"/>
      <w:r w:rsidRPr="007C3285">
        <w:rPr>
          <w:rFonts w:ascii="Calibri" w:hAnsi="Calibri" w:cs="Calibri"/>
        </w:rPr>
        <w:t>feromonowych</w:t>
      </w:r>
      <w:proofErr w:type="spellEnd"/>
      <w:r w:rsidRPr="007C3285">
        <w:rPr>
          <w:rFonts w:ascii="Calibri" w:hAnsi="Calibri" w:cs="Calibri"/>
        </w:rPr>
        <w:t xml:space="preserve"> jest natomiast działaniem pozwalającym na wczesną diagnozę zagrożeń, mogących wpłynąć negatywnie na stan rezerwatu i mającym na celu zachowanie trwałości lasu i zwiększenie jego naturalnej odporności na czynniki </w:t>
      </w:r>
      <w:proofErr w:type="spellStart"/>
      <w:r w:rsidRPr="007C3285">
        <w:rPr>
          <w:rFonts w:ascii="Calibri" w:hAnsi="Calibri" w:cs="Calibri"/>
        </w:rPr>
        <w:t>szkodotwórcze.</w:t>
      </w:r>
      <w:proofErr w:type="spellEnd"/>
    </w:p>
    <w:p w14:paraId="5CB4AD78" w14:textId="77777777" w:rsidR="007C3285" w:rsidRDefault="007C3285" w:rsidP="007C3285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Utrzymanie dojazdów pożarowych oraz powierzchni pod liniami energetycznymi ze względu na zagrożenie pożarowe</w:t>
      </w:r>
    </w:p>
    <w:p w14:paraId="4AE0A4A5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>Biorąc pod uwagę zagrożenie pożarowe podczas zerwania linii energetycznej za niezbędne uważa się przecinanie drzew znajdujących się pod liniami oraz usuwanie spod nich powstających nalotów drzew i krzewów w celu zminimalizowania zagrożenia pożarowego.</w:t>
      </w:r>
    </w:p>
    <w:p w14:paraId="27381348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>Uwzględniając również zagrożenie pożarowe podczas upalnych dni lub nieuwagę ludzi przebywających w rezerwacie (dotyczy osób korzystających z wyznaczonych szlaków i dróg) konieczne jest zapewnienie drożności dróg stanowiących dojazdy pożarowe w celu szybkiego dojazdu do ewentualnych miejsc powstania pożaru.</w:t>
      </w:r>
    </w:p>
    <w:p w14:paraId="58D67378" w14:textId="77777777" w:rsidR="007C3285" w:rsidRDefault="007C3285" w:rsidP="007C3285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Utrzymanie otwartego charakteru łąk śródleśnych, pastwisk i gruntów rolnych</w:t>
      </w:r>
    </w:p>
    <w:p w14:paraId="43B175EA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>Zaplanowane działania mają na celu zachowanie otwartego charakteru łąk, pastwisk i gruntów ornych, co poprawi warunki bytowania ptaków związanych z terenami otwartymi oraz przyczyni się do stworzenia optymalnych warunków do rozwoju gatunków roślin związanych z takimi ekosystemami.</w:t>
      </w:r>
    </w:p>
    <w:p w14:paraId="221295F2" w14:textId="77777777" w:rsidR="007C3285" w:rsidRDefault="007C3285" w:rsidP="007C3285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Usuwanie z terenu rezerwatu przyrody obcych geograficznie gatunków drzew</w:t>
      </w:r>
    </w:p>
    <w:p w14:paraId="08D90263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>Działanie to ma ograniczyć, a w konsekwencji wyeliminować ze środowiska przyrodniczego obce geograficznie gatunki drzew z rezerwatu przyrody, tj. czeremchę amerykańską, świerka srebrzystego, żywotniki i robinię).</w:t>
      </w:r>
    </w:p>
    <w:p w14:paraId="2FCA3BBA" w14:textId="77777777" w:rsidR="007C3285" w:rsidRDefault="007C3285" w:rsidP="007C3285">
      <w:pPr>
        <w:pStyle w:val="Akapitzlist"/>
        <w:numPr>
          <w:ilvl w:val="0"/>
          <w:numId w:val="35"/>
        </w:num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Cięcia pielęgnacyjne w drzewostanach młodszych i starszych klas wieku</w:t>
      </w:r>
    </w:p>
    <w:p w14:paraId="1E789946" w14:textId="77777777" w:rsidR="007C3285" w:rsidRDefault="007C3285" w:rsidP="007C3285">
      <w:pPr>
        <w:spacing w:line="360" w:lineRule="auto"/>
        <w:ind w:left="360"/>
        <w:rPr>
          <w:rFonts w:ascii="Calibri" w:hAnsi="Calibri" w:cs="Calibri"/>
        </w:rPr>
      </w:pPr>
      <w:r w:rsidRPr="007C3285">
        <w:rPr>
          <w:rFonts w:ascii="Calibri" w:hAnsi="Calibri" w:cs="Calibri"/>
        </w:rPr>
        <w:t>Wśród celów ochrony w przedmiotowy rezerwacie jest zachowanie optymalnej struktury gatunkowej i wiekowej drzewostanów zgodnej z uwarunkowaniami siedliskowymi i zbiorowiskami roślinnymi oraz zachowanie stabilnych drzewostanów, odpornych na biotyczne i abiotyczne czynniki środowiska.</w:t>
      </w:r>
    </w:p>
    <w:p w14:paraId="2578A428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Zaplanowane w zadaniach ochronnych działanie ma na celu dostosowanie składów gatunkowych do warunków siedliskowych, wzmocnienie drzewostanów, a także wykształcenie drzewostanów odpornych na biotyczne i abiotyczne czynniki środowiska poprzez wykonanie cięć pielęgnacyjnych o charakterze trzebieży wczesnej i późnej.</w:t>
      </w:r>
    </w:p>
    <w:p w14:paraId="4C82570F" w14:textId="77777777" w:rsidR="007C3285" w:rsidRDefault="007C3285" w:rsidP="007C3285">
      <w:pPr>
        <w:spacing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 xml:space="preserve">W niniejszym zarządzeniu ujęto również działania polegające na sprzątania rezerwatu, szczególnie wzdłuż wyznaczonych przez Regionalnego Dyrektora Ochrony Środowiska w Olsztynie szlaków oraz </w:t>
      </w:r>
      <w:r w:rsidRPr="007C3285">
        <w:rPr>
          <w:rFonts w:ascii="Calibri" w:hAnsi="Calibri" w:cs="Calibri"/>
        </w:rPr>
        <w:lastRenderedPageBreak/>
        <w:t>miejsc do biwakowania, jak również przy ośrodkach wypoczynkowych.</w:t>
      </w:r>
    </w:p>
    <w:p w14:paraId="5361EB96" w14:textId="13FBA10B" w:rsidR="007C3285" w:rsidRDefault="007C3285" w:rsidP="007C3285">
      <w:pPr>
        <w:spacing w:after="100" w:afterAutospacing="1" w:line="360" w:lineRule="auto"/>
        <w:rPr>
          <w:rFonts w:ascii="Calibri" w:hAnsi="Calibri" w:cs="Calibri"/>
        </w:rPr>
      </w:pPr>
      <w:r w:rsidRPr="007C3285">
        <w:rPr>
          <w:rFonts w:ascii="Calibri" w:hAnsi="Calibri" w:cs="Calibri"/>
        </w:rPr>
        <w:t>Biorąc pod uwagę, że akt prawny w sprawie ustanowienia zadań ochronnych dla rezerwatu przyrody „Jezioro Nidzkie” ustanowiony został na 5 lat wskazać należy, że niniejsze zarządzenie obowiązywać będzie do dnia 14 stycznia 2031 r.</w:t>
      </w:r>
    </w:p>
    <w:p w14:paraId="33306CE2" w14:textId="1D2945A7" w:rsidR="00E84F10" w:rsidRPr="00C160EE" w:rsidRDefault="00E84F10" w:rsidP="00E84F10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Regionalny Dyrektor</w:t>
      </w:r>
    </w:p>
    <w:p w14:paraId="63CDDDC3" w14:textId="77777777" w:rsidR="00E84F10" w:rsidRPr="00C160EE" w:rsidRDefault="00E84F10" w:rsidP="00E84F10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 xml:space="preserve">Ochrony Środowiska </w:t>
      </w:r>
    </w:p>
    <w:p w14:paraId="6BC15C80" w14:textId="77777777" w:rsidR="00E84F10" w:rsidRPr="00C160EE" w:rsidRDefault="00E84F10" w:rsidP="00E84F10">
      <w:pPr>
        <w:spacing w:line="360" w:lineRule="auto"/>
        <w:rPr>
          <w:rFonts w:ascii="Calibri" w:hAnsi="Calibri" w:cs="Calibri"/>
        </w:rPr>
      </w:pPr>
      <w:r w:rsidRPr="00C160EE">
        <w:rPr>
          <w:rFonts w:ascii="Calibri" w:hAnsi="Calibri" w:cs="Calibri"/>
        </w:rPr>
        <w:t>w Olsztynie</w:t>
      </w:r>
    </w:p>
    <w:p w14:paraId="5CD3FC06" w14:textId="100D608A" w:rsidR="00EF00DC" w:rsidRPr="00C160EE" w:rsidRDefault="00E84F10" w:rsidP="00E84F10">
      <w:pPr>
        <w:pStyle w:val="Tekstpodstawowywcity"/>
        <w:ind w:firstLine="0"/>
        <w:jc w:val="left"/>
        <w:rPr>
          <w:rFonts w:ascii="Calibri" w:hAnsi="Calibri" w:cs="Calibri"/>
        </w:rPr>
      </w:pPr>
      <w:r w:rsidRPr="00C160EE">
        <w:rPr>
          <w:rFonts w:ascii="Calibri" w:hAnsi="Calibri" w:cs="Calibri"/>
        </w:rPr>
        <w:t>Agata Moździerz</w:t>
      </w:r>
      <w:bookmarkEnd w:id="0"/>
    </w:p>
    <w:sectPr w:rsidR="00EF00DC" w:rsidRPr="00C160EE" w:rsidSect="008778EF">
      <w:footerReference w:type="default" r:id="rId7"/>
      <w:pgSz w:w="11905" w:h="16837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D6777" w14:textId="77777777" w:rsidR="002704B8" w:rsidRDefault="002704B8">
      <w:r>
        <w:separator/>
      </w:r>
    </w:p>
  </w:endnote>
  <w:endnote w:type="continuationSeparator" w:id="0">
    <w:p w14:paraId="0D38E0B2" w14:textId="77777777" w:rsidR="002704B8" w:rsidRDefault="0027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066A" w14:textId="77777777" w:rsidR="002C0328" w:rsidRPr="00DC62B8" w:rsidRDefault="00000000">
    <w:pPr>
      <w:pStyle w:val="Stopka"/>
      <w:jc w:val="right"/>
      <w:rPr>
        <w:sz w:val="20"/>
      </w:rPr>
    </w:pPr>
    <w:r w:rsidRPr="00DC62B8">
      <w:rPr>
        <w:sz w:val="20"/>
      </w:rPr>
      <w:fldChar w:fldCharType="begin"/>
    </w:r>
    <w:r w:rsidRPr="00DC62B8">
      <w:rPr>
        <w:sz w:val="20"/>
      </w:rPr>
      <w:instrText>PAGE   \* MERGEFORMAT</w:instrText>
    </w:r>
    <w:r w:rsidRPr="00DC62B8">
      <w:rPr>
        <w:sz w:val="20"/>
      </w:rPr>
      <w:fldChar w:fldCharType="separate"/>
    </w:r>
    <w:r>
      <w:rPr>
        <w:noProof/>
        <w:sz w:val="20"/>
      </w:rPr>
      <w:t>8</w:t>
    </w:r>
    <w:r w:rsidRPr="00DC62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FA4A9" w14:textId="77777777" w:rsidR="002704B8" w:rsidRDefault="002704B8">
      <w:r>
        <w:separator/>
      </w:r>
    </w:p>
  </w:footnote>
  <w:footnote w:type="continuationSeparator" w:id="0">
    <w:p w14:paraId="34317EA2" w14:textId="77777777" w:rsidR="002704B8" w:rsidRDefault="0027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90487F7C"/>
    <w:name w:val="WW8Num2"/>
    <w:lvl w:ilvl="0">
      <w:start w:val="1"/>
      <w:numFmt w:val="decimal"/>
      <w:pStyle w:val="podstawa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987"/>
        </w:tabs>
        <w:ind w:left="1987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2C3321"/>
    <w:multiLevelType w:val="hybridMultilevel"/>
    <w:tmpl w:val="C4BE6A20"/>
    <w:lvl w:ilvl="0" w:tplc="A66036C0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39106B9"/>
    <w:multiLevelType w:val="hybridMultilevel"/>
    <w:tmpl w:val="C7102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03210"/>
    <w:multiLevelType w:val="hybridMultilevel"/>
    <w:tmpl w:val="ABD81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E090B"/>
    <w:multiLevelType w:val="hybridMultilevel"/>
    <w:tmpl w:val="14D0E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10D49"/>
    <w:multiLevelType w:val="hybridMultilevel"/>
    <w:tmpl w:val="D8362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E2A83"/>
    <w:multiLevelType w:val="hybridMultilevel"/>
    <w:tmpl w:val="411EA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DE7038"/>
    <w:multiLevelType w:val="hybridMultilevel"/>
    <w:tmpl w:val="E5D6E1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11E31"/>
    <w:multiLevelType w:val="hybridMultilevel"/>
    <w:tmpl w:val="C4EAF060"/>
    <w:lvl w:ilvl="0" w:tplc="BCC8ED3C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6855158"/>
    <w:multiLevelType w:val="hybridMultilevel"/>
    <w:tmpl w:val="36FCE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65F39"/>
    <w:multiLevelType w:val="hybridMultilevel"/>
    <w:tmpl w:val="F24AB534"/>
    <w:lvl w:ilvl="0" w:tplc="037E593E">
      <w:start w:val="1"/>
      <w:numFmt w:val="decimal"/>
      <w:lvlText w:val="%1)"/>
      <w:lvlJc w:val="left"/>
      <w:pPr>
        <w:ind w:left="4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9" w:hanging="360"/>
      </w:pPr>
    </w:lvl>
    <w:lvl w:ilvl="2" w:tplc="0415001B" w:tentative="1">
      <w:start w:val="1"/>
      <w:numFmt w:val="lowerRoman"/>
      <w:lvlText w:val="%3."/>
      <w:lvlJc w:val="right"/>
      <w:pPr>
        <w:ind w:left="1889" w:hanging="180"/>
      </w:pPr>
    </w:lvl>
    <w:lvl w:ilvl="3" w:tplc="0415000F" w:tentative="1">
      <w:start w:val="1"/>
      <w:numFmt w:val="decimal"/>
      <w:lvlText w:val="%4."/>
      <w:lvlJc w:val="left"/>
      <w:pPr>
        <w:ind w:left="2609" w:hanging="360"/>
      </w:pPr>
    </w:lvl>
    <w:lvl w:ilvl="4" w:tplc="04150019" w:tentative="1">
      <w:start w:val="1"/>
      <w:numFmt w:val="lowerLetter"/>
      <w:lvlText w:val="%5."/>
      <w:lvlJc w:val="left"/>
      <w:pPr>
        <w:ind w:left="3329" w:hanging="360"/>
      </w:pPr>
    </w:lvl>
    <w:lvl w:ilvl="5" w:tplc="0415001B" w:tentative="1">
      <w:start w:val="1"/>
      <w:numFmt w:val="lowerRoman"/>
      <w:lvlText w:val="%6."/>
      <w:lvlJc w:val="right"/>
      <w:pPr>
        <w:ind w:left="4049" w:hanging="180"/>
      </w:pPr>
    </w:lvl>
    <w:lvl w:ilvl="6" w:tplc="0415000F" w:tentative="1">
      <w:start w:val="1"/>
      <w:numFmt w:val="decimal"/>
      <w:lvlText w:val="%7."/>
      <w:lvlJc w:val="left"/>
      <w:pPr>
        <w:ind w:left="4769" w:hanging="360"/>
      </w:pPr>
    </w:lvl>
    <w:lvl w:ilvl="7" w:tplc="04150019" w:tentative="1">
      <w:start w:val="1"/>
      <w:numFmt w:val="lowerLetter"/>
      <w:lvlText w:val="%8."/>
      <w:lvlJc w:val="left"/>
      <w:pPr>
        <w:ind w:left="5489" w:hanging="360"/>
      </w:pPr>
    </w:lvl>
    <w:lvl w:ilvl="8" w:tplc="0415001B" w:tentative="1">
      <w:start w:val="1"/>
      <w:numFmt w:val="lowerRoman"/>
      <w:lvlText w:val="%9."/>
      <w:lvlJc w:val="right"/>
      <w:pPr>
        <w:ind w:left="6209" w:hanging="180"/>
      </w:pPr>
    </w:lvl>
  </w:abstractNum>
  <w:abstractNum w:abstractNumId="13" w15:restartNumberingAfterBreak="0">
    <w:nsid w:val="47BF2C6F"/>
    <w:multiLevelType w:val="hybridMultilevel"/>
    <w:tmpl w:val="B824D8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63C6C"/>
    <w:multiLevelType w:val="hybridMultilevel"/>
    <w:tmpl w:val="2966A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7747BD"/>
    <w:multiLevelType w:val="hybridMultilevel"/>
    <w:tmpl w:val="A7BA2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A0E38"/>
    <w:multiLevelType w:val="hybridMultilevel"/>
    <w:tmpl w:val="3FE2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4C5F4D"/>
    <w:multiLevelType w:val="hybridMultilevel"/>
    <w:tmpl w:val="96FA92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B16C97"/>
    <w:multiLevelType w:val="hybridMultilevel"/>
    <w:tmpl w:val="66B23F42"/>
    <w:lvl w:ilvl="0" w:tplc="35E62E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7DC4930"/>
    <w:multiLevelType w:val="hybridMultilevel"/>
    <w:tmpl w:val="9CE8E8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4521CC"/>
    <w:multiLevelType w:val="hybridMultilevel"/>
    <w:tmpl w:val="46BAB89A"/>
    <w:lvl w:ilvl="0" w:tplc="D94493D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19D1C7C"/>
    <w:multiLevelType w:val="hybridMultilevel"/>
    <w:tmpl w:val="3530F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2F0EC9"/>
    <w:multiLevelType w:val="hybridMultilevel"/>
    <w:tmpl w:val="CF50D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736D30"/>
    <w:multiLevelType w:val="hybridMultilevel"/>
    <w:tmpl w:val="3AF2D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E6202"/>
    <w:multiLevelType w:val="hybridMultilevel"/>
    <w:tmpl w:val="3CA4D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4238D0"/>
    <w:multiLevelType w:val="hybridMultilevel"/>
    <w:tmpl w:val="762E3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52FD0"/>
    <w:multiLevelType w:val="hybridMultilevel"/>
    <w:tmpl w:val="D2049E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0965D3"/>
    <w:multiLevelType w:val="hybridMultilevel"/>
    <w:tmpl w:val="B0D0C272"/>
    <w:lvl w:ilvl="0" w:tplc="FFFC029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7E37C7"/>
    <w:multiLevelType w:val="hybridMultilevel"/>
    <w:tmpl w:val="97F2B7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672EA"/>
    <w:multiLevelType w:val="hybridMultilevel"/>
    <w:tmpl w:val="8722CA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F1310A"/>
    <w:multiLevelType w:val="hybridMultilevel"/>
    <w:tmpl w:val="083C6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77312"/>
    <w:multiLevelType w:val="hybridMultilevel"/>
    <w:tmpl w:val="84843A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7293">
    <w:abstractNumId w:val="1"/>
  </w:num>
  <w:num w:numId="2" w16cid:durableId="1246577363">
    <w:abstractNumId w:val="28"/>
  </w:num>
  <w:num w:numId="3" w16cid:durableId="1339237559">
    <w:abstractNumId w:val="1"/>
    <w:lvlOverride w:ilvl="0">
      <w:startOverride w:val="3"/>
    </w:lvlOverride>
  </w:num>
  <w:num w:numId="4" w16cid:durableId="1203590051">
    <w:abstractNumId w:val="18"/>
  </w:num>
  <w:num w:numId="5" w16cid:durableId="1798376350">
    <w:abstractNumId w:val="10"/>
  </w:num>
  <w:num w:numId="6" w16cid:durableId="1533152356">
    <w:abstractNumId w:val="1"/>
    <w:lvlOverride w:ilvl="0">
      <w:startOverride w:val="5"/>
    </w:lvlOverride>
  </w:num>
  <w:num w:numId="7" w16cid:durableId="480660210">
    <w:abstractNumId w:val="0"/>
  </w:num>
  <w:num w:numId="8" w16cid:durableId="1811358852">
    <w:abstractNumId w:val="1"/>
    <w:lvlOverride w:ilvl="0">
      <w:startOverride w:val="2"/>
    </w:lvlOverride>
  </w:num>
  <w:num w:numId="9" w16cid:durableId="565796496">
    <w:abstractNumId w:val="2"/>
  </w:num>
  <w:num w:numId="10" w16cid:durableId="1378700692">
    <w:abstractNumId w:val="27"/>
  </w:num>
  <w:num w:numId="11" w16cid:durableId="1454712586">
    <w:abstractNumId w:val="21"/>
  </w:num>
  <w:num w:numId="12" w16cid:durableId="322127264">
    <w:abstractNumId w:val="13"/>
  </w:num>
  <w:num w:numId="13" w16cid:durableId="334235474">
    <w:abstractNumId w:val="26"/>
  </w:num>
  <w:num w:numId="14" w16cid:durableId="492919846">
    <w:abstractNumId w:val="25"/>
  </w:num>
  <w:num w:numId="15" w16cid:durableId="1754886642">
    <w:abstractNumId w:val="7"/>
  </w:num>
  <w:num w:numId="16" w16cid:durableId="1101680000">
    <w:abstractNumId w:val="30"/>
  </w:num>
  <w:num w:numId="17" w16cid:durableId="2141530900">
    <w:abstractNumId w:val="17"/>
  </w:num>
  <w:num w:numId="18" w16cid:durableId="2076774669">
    <w:abstractNumId w:val="16"/>
  </w:num>
  <w:num w:numId="19" w16cid:durableId="1158501072">
    <w:abstractNumId w:val="15"/>
  </w:num>
  <w:num w:numId="20" w16cid:durableId="897276700">
    <w:abstractNumId w:val="12"/>
  </w:num>
  <w:num w:numId="21" w16cid:durableId="1732076238">
    <w:abstractNumId w:val="19"/>
  </w:num>
  <w:num w:numId="22" w16cid:durableId="1931696491">
    <w:abstractNumId w:val="8"/>
  </w:num>
  <w:num w:numId="23" w16cid:durableId="1308125074">
    <w:abstractNumId w:val="5"/>
  </w:num>
  <w:num w:numId="24" w16cid:durableId="1521776797">
    <w:abstractNumId w:val="31"/>
  </w:num>
  <w:num w:numId="25" w16cid:durableId="1716392599">
    <w:abstractNumId w:val="3"/>
  </w:num>
  <w:num w:numId="26" w16cid:durableId="1527402777">
    <w:abstractNumId w:val="23"/>
  </w:num>
  <w:num w:numId="27" w16cid:durableId="1711804022">
    <w:abstractNumId w:val="20"/>
  </w:num>
  <w:num w:numId="28" w16cid:durableId="1704135219">
    <w:abstractNumId w:val="29"/>
  </w:num>
  <w:num w:numId="29" w16cid:durableId="951664222">
    <w:abstractNumId w:val="4"/>
  </w:num>
  <w:num w:numId="30" w16cid:durableId="957686294">
    <w:abstractNumId w:val="14"/>
  </w:num>
  <w:num w:numId="31" w16cid:durableId="202138909">
    <w:abstractNumId w:val="22"/>
  </w:num>
  <w:num w:numId="32" w16cid:durableId="2018459236">
    <w:abstractNumId w:val="11"/>
  </w:num>
  <w:num w:numId="33" w16cid:durableId="79527603">
    <w:abstractNumId w:val="24"/>
  </w:num>
  <w:num w:numId="34" w16cid:durableId="520777358">
    <w:abstractNumId w:val="6"/>
  </w:num>
  <w:num w:numId="35" w16cid:durableId="18254639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2E"/>
    <w:rsid w:val="00017D2A"/>
    <w:rsid w:val="00032BDF"/>
    <w:rsid w:val="000672FD"/>
    <w:rsid w:val="00074DE5"/>
    <w:rsid w:val="000938D3"/>
    <w:rsid w:val="000C5EEE"/>
    <w:rsid w:val="00124E1E"/>
    <w:rsid w:val="001368F9"/>
    <w:rsid w:val="001852E2"/>
    <w:rsid w:val="00195A9E"/>
    <w:rsid w:val="001D398A"/>
    <w:rsid w:val="00223CD3"/>
    <w:rsid w:val="002704B8"/>
    <w:rsid w:val="00272718"/>
    <w:rsid w:val="00280049"/>
    <w:rsid w:val="00282F1D"/>
    <w:rsid w:val="002B3397"/>
    <w:rsid w:val="002C0328"/>
    <w:rsid w:val="003165A2"/>
    <w:rsid w:val="003215A2"/>
    <w:rsid w:val="00331C76"/>
    <w:rsid w:val="00392D94"/>
    <w:rsid w:val="00474297"/>
    <w:rsid w:val="004E1DBB"/>
    <w:rsid w:val="004E7659"/>
    <w:rsid w:val="00506917"/>
    <w:rsid w:val="005379F1"/>
    <w:rsid w:val="005E7928"/>
    <w:rsid w:val="00606520"/>
    <w:rsid w:val="00641241"/>
    <w:rsid w:val="00696EFB"/>
    <w:rsid w:val="00762118"/>
    <w:rsid w:val="007B6FAB"/>
    <w:rsid w:val="007C3285"/>
    <w:rsid w:val="007E0B7D"/>
    <w:rsid w:val="00833488"/>
    <w:rsid w:val="008778EF"/>
    <w:rsid w:val="00890759"/>
    <w:rsid w:val="008E1272"/>
    <w:rsid w:val="008F292A"/>
    <w:rsid w:val="00932994"/>
    <w:rsid w:val="00972708"/>
    <w:rsid w:val="009C5330"/>
    <w:rsid w:val="009C5ECD"/>
    <w:rsid w:val="009E61DA"/>
    <w:rsid w:val="00A220F9"/>
    <w:rsid w:val="00A62CEB"/>
    <w:rsid w:val="00A732DB"/>
    <w:rsid w:val="00A90463"/>
    <w:rsid w:val="00A904C9"/>
    <w:rsid w:val="00AA7EC6"/>
    <w:rsid w:val="00AC029C"/>
    <w:rsid w:val="00AD26A3"/>
    <w:rsid w:val="00B22B97"/>
    <w:rsid w:val="00B237AF"/>
    <w:rsid w:val="00B506C5"/>
    <w:rsid w:val="00B57E07"/>
    <w:rsid w:val="00B7583D"/>
    <w:rsid w:val="00BB33D0"/>
    <w:rsid w:val="00C160EE"/>
    <w:rsid w:val="00C228C3"/>
    <w:rsid w:val="00D06477"/>
    <w:rsid w:val="00D17F48"/>
    <w:rsid w:val="00D841F4"/>
    <w:rsid w:val="00D95ABA"/>
    <w:rsid w:val="00DC3B73"/>
    <w:rsid w:val="00DC6D2E"/>
    <w:rsid w:val="00DD78F5"/>
    <w:rsid w:val="00E05BE5"/>
    <w:rsid w:val="00E314A9"/>
    <w:rsid w:val="00E637EB"/>
    <w:rsid w:val="00E84F10"/>
    <w:rsid w:val="00EA53F4"/>
    <w:rsid w:val="00EE22F5"/>
    <w:rsid w:val="00EF00DC"/>
    <w:rsid w:val="00EF323F"/>
    <w:rsid w:val="00F12A49"/>
    <w:rsid w:val="00F223F9"/>
    <w:rsid w:val="00F76B37"/>
    <w:rsid w:val="00FA6880"/>
    <w:rsid w:val="00FB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0CCC"/>
  <w15:chartTrackingRefBased/>
  <w15:docId w15:val="{1E9CECBD-36D3-4445-A3A1-06187B40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D2E"/>
    <w:pPr>
      <w:widowControl w:val="0"/>
      <w:suppressAutoHyphens/>
    </w:pPr>
    <w:rPr>
      <w:rFonts w:ascii="Times New Roman" w:eastAsia="Lucida Sans Unicode" w:hAnsi="Times New Roman"/>
      <w:kern w:val="1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76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76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E1272"/>
    <w:pPr>
      <w:keepNext/>
      <w:widowControl/>
      <w:numPr>
        <w:ilvl w:val="2"/>
        <w:numId w:val="7"/>
      </w:numPr>
      <w:suppressAutoHyphens w:val="0"/>
      <w:spacing w:line="360" w:lineRule="auto"/>
      <w:ind w:left="0" w:firstLine="0"/>
      <w:jc w:val="center"/>
      <w:outlineLvl w:val="2"/>
    </w:pPr>
    <w:rPr>
      <w:rFonts w:eastAsia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DC6D2E"/>
    <w:rPr>
      <w:rFonts w:ascii="Times New Roman" w:hAnsi="Times New Roman" w:cs="Times New Roman"/>
      <w:i/>
      <w:iCs/>
    </w:rPr>
  </w:style>
  <w:style w:type="paragraph" w:customStyle="1" w:styleId="podstawa">
    <w:name w:val="podstawa"/>
    <w:rsid w:val="00DC6D2E"/>
    <w:pPr>
      <w:numPr>
        <w:numId w:val="1"/>
      </w:numPr>
      <w:suppressAutoHyphens/>
      <w:spacing w:before="80" w:after="240"/>
      <w:jc w:val="both"/>
    </w:pPr>
    <w:rPr>
      <w:rFonts w:ascii="Times New Roman" w:eastAsia="Arial" w:hAnsi="Times New Roman"/>
      <w:kern w:val="1"/>
      <w:sz w:val="24"/>
      <w:lang w:eastAsia="ar-SA"/>
    </w:rPr>
  </w:style>
  <w:style w:type="paragraph" w:customStyle="1" w:styleId="Zawartotabeli">
    <w:name w:val="Zawartość tabeli"/>
    <w:basedOn w:val="Normalny"/>
    <w:rsid w:val="00DC6D2E"/>
    <w:pPr>
      <w:suppressLineNumbers/>
    </w:pPr>
  </w:style>
  <w:style w:type="paragraph" w:styleId="Tekstpodstawowywcity">
    <w:name w:val="Body Text Indent"/>
    <w:basedOn w:val="Normalny"/>
    <w:link w:val="TekstpodstawowywcityZnak"/>
    <w:rsid w:val="00DC6D2E"/>
    <w:pPr>
      <w:spacing w:line="360" w:lineRule="auto"/>
      <w:ind w:firstLine="540"/>
      <w:jc w:val="both"/>
    </w:pPr>
  </w:style>
  <w:style w:type="character" w:customStyle="1" w:styleId="TekstpodstawowywcityZnak">
    <w:name w:val="Tekst podstawowy wcięty Znak"/>
    <w:link w:val="Tekstpodstawowywcity"/>
    <w:rsid w:val="00DC6D2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C6D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C6D2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DC6D2E"/>
    <w:pPr>
      <w:ind w:left="720"/>
      <w:contextualSpacing/>
    </w:pPr>
  </w:style>
  <w:style w:type="character" w:styleId="Hipercze">
    <w:name w:val="Hyperlink"/>
    <w:uiPriority w:val="99"/>
    <w:unhideWhenUsed/>
    <w:rsid w:val="00DC6D2E"/>
    <w:rPr>
      <w:color w:val="0563C1"/>
      <w:u w:val="single"/>
    </w:rPr>
  </w:style>
  <w:style w:type="paragraph" w:styleId="Tytu">
    <w:name w:val="Title"/>
    <w:basedOn w:val="Normalny"/>
    <w:next w:val="Podtytu"/>
    <w:link w:val="TytuZnak"/>
    <w:qFormat/>
    <w:rsid w:val="00DC6D2E"/>
    <w:pPr>
      <w:jc w:val="center"/>
    </w:pPr>
    <w:rPr>
      <w:b/>
      <w:caps/>
      <w:lang w:eastAsia="ar-SA"/>
    </w:rPr>
  </w:style>
  <w:style w:type="character" w:customStyle="1" w:styleId="TytuZnak">
    <w:name w:val="Tytuł Znak"/>
    <w:link w:val="Tytu"/>
    <w:rsid w:val="00DC6D2E"/>
    <w:rPr>
      <w:rFonts w:ascii="Times New Roman" w:eastAsia="Lucida Sans Unicode" w:hAnsi="Times New Roman" w:cs="Times New Roman"/>
      <w:b/>
      <w:caps/>
      <w:kern w:val="1"/>
      <w:sz w:val="24"/>
      <w:szCs w:val="24"/>
      <w:lang w:eastAsia="ar-SA"/>
    </w:rPr>
  </w:style>
  <w:style w:type="paragraph" w:customStyle="1" w:styleId="zdnia">
    <w:name w:val="z dnia"/>
    <w:basedOn w:val="Normalny"/>
    <w:rsid w:val="00DC6D2E"/>
    <w:pPr>
      <w:autoSpaceDE w:val="0"/>
      <w:jc w:val="center"/>
    </w:pPr>
    <w:rPr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D2E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PodtytuZnak">
    <w:name w:val="Podtytuł Znak"/>
    <w:link w:val="Podtytu"/>
    <w:uiPriority w:val="11"/>
    <w:rsid w:val="00DC6D2E"/>
    <w:rPr>
      <w:rFonts w:eastAsia="Times New Roman"/>
      <w:color w:val="5A5A5A"/>
      <w:spacing w:val="15"/>
      <w:kern w:val="1"/>
    </w:rPr>
  </w:style>
  <w:style w:type="character" w:customStyle="1" w:styleId="Nagwek3Znak">
    <w:name w:val="Nagłówek 3 Znak"/>
    <w:link w:val="Nagwek3"/>
    <w:rsid w:val="008E1272"/>
    <w:rPr>
      <w:rFonts w:ascii="Times New Roman" w:eastAsia="Times New Roman" w:hAnsi="Times New Roman" w:cs="Times New Roman"/>
      <w:b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rsid w:val="008E1272"/>
    <w:pPr>
      <w:spacing w:after="120"/>
    </w:pPr>
  </w:style>
  <w:style w:type="character" w:customStyle="1" w:styleId="TekstpodstawowyZnak">
    <w:name w:val="Tekst podstawowy Znak"/>
    <w:link w:val="Tekstpodstawowy"/>
    <w:rsid w:val="008E1272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E7659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E7659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en-US"/>
    </w:rPr>
  </w:style>
  <w:style w:type="paragraph" w:styleId="Lista">
    <w:name w:val="List"/>
    <w:basedOn w:val="Tekstpodstawowy"/>
    <w:rsid w:val="00D06477"/>
    <w:rPr>
      <w:rFonts w:cs="Tahom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904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904C9"/>
    <w:rPr>
      <w:rFonts w:ascii="Times New Roman" w:eastAsia="Lucida Sans Unicode" w:hAnsi="Times New Roman"/>
      <w:kern w:val="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1642</Words>
  <Characters>9853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Zarzdzenie Regionalnego Dyrektora Ochrony Środowiska w Olsztynie</vt:lpstr>
    </vt:vector>
  </TitlesOfParts>
  <Company/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Zarzdzenie Regionalnego Dyrektora Ochrony Środowiska w Olsztynie</dc:title>
  <dc:subject/>
  <dc:creator>Magdalena Horbal</dc:creator>
  <cp:keywords/>
  <dc:description/>
  <cp:lastModifiedBy>Iwona Bobek</cp:lastModifiedBy>
  <cp:revision>6</cp:revision>
  <cp:lastPrinted>2023-06-22T09:40:00Z</cp:lastPrinted>
  <dcterms:created xsi:type="dcterms:W3CDTF">2025-10-21T10:24:00Z</dcterms:created>
  <dcterms:modified xsi:type="dcterms:W3CDTF">2026-09-03T11:39:00Z</dcterms:modified>
</cp:coreProperties>
</file>