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38257704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1932DE">
        <w:rPr>
          <w:rFonts w:asciiTheme="minorHAnsi" w:hAnsiTheme="minorHAnsi" w:cstheme="minorHAnsi"/>
          <w:color w:val="auto"/>
          <w14:ligatures w14:val="none"/>
        </w:rPr>
        <w:t>3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</w:t>
      </w:r>
      <w:r w:rsidR="003C47B1">
        <w:rPr>
          <w:rFonts w:asciiTheme="minorHAnsi" w:hAnsiTheme="minorHAnsi" w:cstheme="minorHAnsi"/>
          <w:color w:val="auto"/>
          <w14:ligatures w14:val="none"/>
        </w:rPr>
        <w:t>0</w:t>
      </w:r>
      <w:r w:rsidR="001932DE">
        <w:rPr>
          <w:rFonts w:asciiTheme="minorHAnsi" w:hAnsiTheme="minorHAnsi" w:cstheme="minorHAnsi"/>
          <w:color w:val="auto"/>
          <w14:ligatures w14:val="none"/>
        </w:rPr>
        <w:t>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6182501E" w14:textId="4BD2F135" w:rsidR="001932DE" w:rsidRPr="001932DE" w:rsidRDefault="001932DE" w:rsidP="001932DE">
      <w:pPr>
        <w:spacing w:line="360" w:lineRule="auto"/>
        <w:rPr>
          <w:sz w:val="24"/>
          <w:szCs w:val="24"/>
        </w:rPr>
      </w:pPr>
      <w:r w:rsidRPr="001932DE">
        <w:rPr>
          <w:rFonts w:cstheme="minorHAnsi"/>
          <w:sz w:val="24"/>
          <w:szCs w:val="24"/>
        </w:rPr>
        <w:t>W wyniku rozpatrzenia wniosku o ponowną ocenę</w:t>
      </w:r>
      <w:r w:rsidR="00556633">
        <w:rPr>
          <w:rFonts w:cstheme="minorHAnsi"/>
          <w:sz w:val="24"/>
          <w:szCs w:val="24"/>
        </w:rPr>
        <w:t xml:space="preserve"> przedsięwzięcia</w:t>
      </w:r>
      <w:r w:rsidRPr="001932DE">
        <w:rPr>
          <w:rFonts w:cstheme="minorHAnsi"/>
          <w:sz w:val="24"/>
          <w:szCs w:val="24"/>
        </w:rPr>
        <w:t xml:space="preserve">, wniosek nr </w:t>
      </w:r>
      <w:r w:rsidRPr="001932DE">
        <w:rPr>
          <w:sz w:val="24"/>
          <w:szCs w:val="24"/>
        </w:rPr>
        <w:t>KPOD.05.02-IW.06-0133/24 otrzymał pozytywną ocenę.</w:t>
      </w: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E70E66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5C79CED8" w14:textId="5346167C" w:rsidR="00346D89" w:rsidRPr="001932DE" w:rsidRDefault="009972F1" w:rsidP="001932DE">
      <w:pPr>
        <w:pStyle w:val="Akapitzlist"/>
        <w:numPr>
          <w:ilvl w:val="0"/>
          <w:numId w:val="27"/>
        </w:numPr>
        <w:spacing w:line="360" w:lineRule="auto"/>
        <w:rPr>
          <w:rFonts w:cstheme="minorHAnsi"/>
          <w:sz w:val="24"/>
          <w:szCs w:val="24"/>
        </w:rPr>
      </w:pPr>
      <w:r w:rsidRPr="001932DE">
        <w:rPr>
          <w:rFonts w:cstheme="minorHAnsi"/>
          <w:sz w:val="24"/>
          <w:szCs w:val="24"/>
        </w:rPr>
        <w:t>Zmi</w:t>
      </w:r>
      <w:r w:rsidR="00DE036F" w:rsidRPr="001932DE">
        <w:rPr>
          <w:rFonts w:cstheme="minorHAnsi"/>
          <w:sz w:val="24"/>
          <w:szCs w:val="24"/>
        </w:rPr>
        <w:t xml:space="preserve">eniono </w:t>
      </w:r>
      <w:r w:rsidRPr="001932DE">
        <w:rPr>
          <w:rFonts w:cstheme="minorHAnsi"/>
          <w:sz w:val="24"/>
          <w:szCs w:val="24"/>
        </w:rPr>
        <w:t>wynik oceny z</w:t>
      </w:r>
      <w:r w:rsidR="001932DE" w:rsidRPr="001932DE">
        <w:rPr>
          <w:rFonts w:cstheme="minorHAnsi"/>
          <w:sz w:val="24"/>
          <w:szCs w:val="24"/>
        </w:rPr>
        <w:t xml:space="preserve"> „Ocena negatywna” na</w:t>
      </w:r>
      <w:r w:rsidRPr="001932DE">
        <w:rPr>
          <w:rFonts w:cstheme="minorHAnsi"/>
          <w:sz w:val="24"/>
          <w:szCs w:val="24"/>
        </w:rPr>
        <w:t xml:space="preserve"> „Ocena pozytywna” dla </w:t>
      </w:r>
      <w:r w:rsidR="001932DE" w:rsidRPr="001932DE">
        <w:rPr>
          <w:rFonts w:cstheme="minorHAnsi"/>
          <w:sz w:val="24"/>
          <w:szCs w:val="24"/>
        </w:rPr>
        <w:t xml:space="preserve">wniosku nr </w:t>
      </w:r>
      <w:r w:rsidR="00346D89">
        <w:t>KPOD.05.02-IW.06-0</w:t>
      </w:r>
      <w:r w:rsidR="001932DE">
        <w:t>133</w:t>
      </w:r>
      <w:r w:rsidR="00346D89">
        <w:t>/24</w:t>
      </w:r>
    </w:p>
    <w:p w14:paraId="4853C9D8" w14:textId="727B4CB9" w:rsidR="00346D89" w:rsidRDefault="00346D89" w:rsidP="002A4DA5">
      <w:pPr>
        <w:ind w:left="69"/>
      </w:pPr>
    </w:p>
    <w:p w14:paraId="498C4324" w14:textId="152709FF" w:rsidR="00341670" w:rsidRPr="00E70E66" w:rsidRDefault="00341670" w:rsidP="00E70E66">
      <w:pPr>
        <w:rPr>
          <w:rFonts w:cstheme="minorHAnsi"/>
          <w:sz w:val="24"/>
          <w:szCs w:val="24"/>
        </w:rPr>
      </w:pPr>
    </w:p>
    <w:sectPr w:rsidR="00341670" w:rsidRPr="00E70E66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3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5"/>
  </w:num>
  <w:num w:numId="2" w16cid:durableId="602618335">
    <w:abstractNumId w:val="14"/>
  </w:num>
  <w:num w:numId="3" w16cid:durableId="518544381">
    <w:abstractNumId w:val="11"/>
  </w:num>
  <w:num w:numId="4" w16cid:durableId="1606229957">
    <w:abstractNumId w:val="4"/>
  </w:num>
  <w:num w:numId="5" w16cid:durableId="531305878">
    <w:abstractNumId w:val="0"/>
  </w:num>
  <w:num w:numId="6" w16cid:durableId="240725968">
    <w:abstractNumId w:val="13"/>
  </w:num>
  <w:num w:numId="7" w16cid:durableId="1875073017">
    <w:abstractNumId w:val="7"/>
  </w:num>
  <w:num w:numId="8" w16cid:durableId="1088038341">
    <w:abstractNumId w:val="9"/>
  </w:num>
  <w:num w:numId="9" w16cid:durableId="1086148035">
    <w:abstractNumId w:val="8"/>
  </w:num>
  <w:num w:numId="10" w16cid:durableId="305747531">
    <w:abstractNumId w:val="18"/>
  </w:num>
  <w:num w:numId="11" w16cid:durableId="2017149913">
    <w:abstractNumId w:val="16"/>
  </w:num>
  <w:num w:numId="12" w16cid:durableId="1693385398">
    <w:abstractNumId w:val="17"/>
  </w:num>
  <w:num w:numId="13" w16cid:durableId="1488670749">
    <w:abstractNumId w:val="12"/>
  </w:num>
  <w:num w:numId="14" w16cid:durableId="2121488107">
    <w:abstractNumId w:val="15"/>
  </w:num>
  <w:num w:numId="15" w16cid:durableId="109710023">
    <w:abstractNumId w:val="5"/>
  </w:num>
  <w:num w:numId="16" w16cid:durableId="245069082">
    <w:abstractNumId w:val="6"/>
  </w:num>
  <w:num w:numId="17" w16cid:durableId="1918898463">
    <w:abstractNumId w:val="24"/>
  </w:num>
  <w:num w:numId="18" w16cid:durableId="1692225251">
    <w:abstractNumId w:val="3"/>
  </w:num>
  <w:num w:numId="19" w16cid:durableId="1778527621">
    <w:abstractNumId w:val="1"/>
  </w:num>
  <w:num w:numId="20" w16cid:durableId="893614748">
    <w:abstractNumId w:val="19"/>
  </w:num>
  <w:num w:numId="21" w16cid:durableId="1674407085">
    <w:abstractNumId w:val="22"/>
  </w:num>
  <w:num w:numId="22" w16cid:durableId="1497726627">
    <w:abstractNumId w:val="26"/>
  </w:num>
  <w:num w:numId="23" w16cid:durableId="145779879">
    <w:abstractNumId w:val="21"/>
  </w:num>
  <w:num w:numId="24" w16cid:durableId="1630479538">
    <w:abstractNumId w:val="20"/>
  </w:num>
  <w:num w:numId="25" w16cid:durableId="903446486">
    <w:abstractNumId w:val="2"/>
  </w:num>
  <w:num w:numId="26" w16cid:durableId="1058285102">
    <w:abstractNumId w:val="23"/>
  </w:num>
  <w:num w:numId="27" w16cid:durableId="978339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932DE"/>
    <w:rsid w:val="001B4BA7"/>
    <w:rsid w:val="00205BDC"/>
    <w:rsid w:val="00221BB6"/>
    <w:rsid w:val="002578F7"/>
    <w:rsid w:val="00262A68"/>
    <w:rsid w:val="00263EAF"/>
    <w:rsid w:val="002A1CBA"/>
    <w:rsid w:val="002A4DA5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93BAC"/>
    <w:rsid w:val="009972F1"/>
    <w:rsid w:val="009A2297"/>
    <w:rsid w:val="009D639B"/>
    <w:rsid w:val="00A26D0A"/>
    <w:rsid w:val="00A52C67"/>
    <w:rsid w:val="00B81B19"/>
    <w:rsid w:val="00B90357"/>
    <w:rsid w:val="00BD3A30"/>
    <w:rsid w:val="00BE5C72"/>
    <w:rsid w:val="00CF17B9"/>
    <w:rsid w:val="00D07F9F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7</cp:revision>
  <dcterms:created xsi:type="dcterms:W3CDTF">2025-01-28T08:02:00Z</dcterms:created>
  <dcterms:modified xsi:type="dcterms:W3CDTF">2025-01-31T13:02:00Z</dcterms:modified>
</cp:coreProperties>
</file>