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CD25" w14:textId="5F1AE34E" w:rsidR="00533E86" w:rsidRDefault="00C66BBB" w:rsidP="00384886">
      <w:pPr>
        <w:jc w:val="right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Załącznik Nr 2 do SWZ</w:t>
      </w:r>
    </w:p>
    <w:p w14:paraId="7C4954B4" w14:textId="2EE275C7" w:rsidR="00C66BBB" w:rsidRDefault="00C66BBB" w:rsidP="00384886">
      <w:pPr>
        <w:jc w:val="right"/>
        <w:rPr>
          <w:b/>
          <w:bCs/>
          <w:i/>
          <w:u w:val="single"/>
        </w:rPr>
      </w:pPr>
      <w:r w:rsidRPr="00C66BBB">
        <w:rPr>
          <w:b/>
          <w:bCs/>
          <w:i/>
          <w:u w:val="single"/>
        </w:rPr>
        <w:t>Opis przedmiotu zamówienia/ Wykaz parametrów wymagalnych</w:t>
      </w:r>
    </w:p>
    <w:p w14:paraId="48EF4BF8" w14:textId="77777777" w:rsidR="00C66BBB" w:rsidRDefault="00C66BBB" w:rsidP="00FF4CF0">
      <w:pPr>
        <w:spacing w:after="120"/>
        <w:jc w:val="center"/>
        <w:rPr>
          <w:b/>
          <w:bCs/>
          <w:sz w:val="28"/>
          <w:szCs w:val="28"/>
        </w:rPr>
      </w:pPr>
    </w:p>
    <w:p w14:paraId="32AEC93A" w14:textId="1E77A73E" w:rsidR="00E57060" w:rsidRDefault="00D329F0" w:rsidP="00FF4CF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Specyfikacja techniczna </w:t>
      </w:r>
      <w:r w:rsidR="00E567DE">
        <w:rPr>
          <w:b/>
          <w:bCs/>
          <w:sz w:val="28"/>
          <w:szCs w:val="28"/>
        </w:rPr>
        <w:t xml:space="preserve">spektrometru absorpcji atomowej </w:t>
      </w:r>
    </w:p>
    <w:p w14:paraId="766A862A" w14:textId="77777777" w:rsidR="00F96A5F" w:rsidRDefault="00E567DE" w:rsidP="00FF4CF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19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6095"/>
        <w:gridCol w:w="8"/>
        <w:gridCol w:w="1693"/>
        <w:gridCol w:w="8"/>
        <w:gridCol w:w="3252"/>
        <w:gridCol w:w="8"/>
      </w:tblGrid>
      <w:tr w:rsidR="00B1725B" w14:paraId="19300CD3" w14:textId="77777777" w:rsidTr="005A5FAC">
        <w:trPr>
          <w:gridAfter w:val="1"/>
          <w:wAfter w:w="8" w:type="dxa"/>
          <w:trHeight w:val="397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6FAA0020" w14:textId="77777777" w:rsidR="00B1725B" w:rsidRDefault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67D3CA07" w14:textId="3CE1D46A" w:rsidR="00B1725B" w:rsidRDefault="005A5FAC" w:rsidP="003922CA">
            <w:pPr>
              <w:autoSpaceDE w:val="0"/>
              <w:autoSpaceDN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Spektrometr absorpcji atomowej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C0A7363" w14:textId="77777777" w:rsidR="00B1725B" w:rsidRPr="00B1725B" w:rsidRDefault="00B1725B" w:rsidP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1725B">
              <w:rPr>
                <w:b/>
                <w:bCs/>
                <w:sz w:val="22"/>
                <w:szCs w:val="22"/>
              </w:rPr>
              <w:t xml:space="preserve">Wymagania Zamawiającego </w:t>
            </w:r>
          </w:p>
          <w:p w14:paraId="555AA35A" w14:textId="74EF2666" w:rsidR="00B1725B" w:rsidRDefault="00B1725B" w:rsidP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1725B">
              <w:rPr>
                <w:b/>
                <w:bCs/>
                <w:sz w:val="22"/>
                <w:szCs w:val="22"/>
              </w:rPr>
              <w:t>[tak/nie]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2FA58DE" w14:textId="24791D02" w:rsidR="00B1725B" w:rsidRDefault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Oferowane param. sprzętu i spełnienie wymagań</w:t>
            </w:r>
          </w:p>
        </w:tc>
      </w:tr>
      <w:tr w:rsidR="00B1725B" w14:paraId="78B66F25" w14:textId="77777777" w:rsidTr="005A5FAC">
        <w:trPr>
          <w:gridAfter w:val="1"/>
          <w:wAfter w:w="8" w:type="dxa"/>
          <w:trHeight w:hRule="exact" w:val="284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BBC3" w14:textId="77777777" w:rsidR="00B1725B" w:rsidRDefault="00B1725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221F" w14:textId="77777777" w:rsidR="00B1725B" w:rsidRDefault="00B1725B" w:rsidP="003922CA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068B" w14:textId="1604F42C" w:rsidR="00B1725B" w:rsidRDefault="00C66BB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E9E3" w14:textId="4B30A036" w:rsidR="00B1725B" w:rsidRDefault="00C66BB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25B">
              <w:rPr>
                <w:b/>
                <w:bCs/>
              </w:rPr>
              <w:t>.</w:t>
            </w:r>
          </w:p>
        </w:tc>
      </w:tr>
      <w:tr w:rsidR="005A5FAC" w14:paraId="742DFF01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D2DBCD" w14:textId="4AA7663F" w:rsidR="005A5FAC" w:rsidRPr="005A5FAC" w:rsidRDefault="005A5FAC" w:rsidP="005A5FAC">
            <w:pPr>
              <w:autoSpaceDE w:val="0"/>
              <w:autoSpaceDN w:val="0"/>
              <w:ind w:left="351"/>
              <w:rPr>
                <w:b/>
                <w:bCs/>
                <w:sz w:val="22"/>
                <w:szCs w:val="22"/>
              </w:rPr>
            </w:pPr>
            <w:r w:rsidRPr="005A5FAC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F699" w14:textId="1261BD49" w:rsidR="005A5FAC" w:rsidRPr="00DF3B6A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3B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6F5574" w14:textId="07B0607F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61F71271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E4AB20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DDDE" w14:textId="270B154B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Spektrometr dwuwiązkowy z atomizację w płomieniu oraz techniką zimnych par i generację wodorków z oprogramowaniem i autosamplerem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F37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F4A1FC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31FF0B40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64E2B7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773F" w14:textId="14419196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Zakres spektralny nie mniejszy niż 185-900 </w:t>
            </w:r>
            <w:proofErr w:type="spellStart"/>
            <w:r>
              <w:rPr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3E4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3F49CC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490A46D9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FB2480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F500" w14:textId="03C88BEF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 dyspersyjny: siatka dyfrakcyjna nie mniej niż 1200 linii/mm.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B2D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ACDF95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2DBF44CD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9CCE96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8D5" w14:textId="22C58308" w:rsidR="005A5FAC" w:rsidRDefault="005A5FAC" w:rsidP="005A5F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przeskanowania lampy HCL w wybranym zakresie widma.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592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615324" w14:textId="0D1338D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44C43775" w14:textId="77777777" w:rsidTr="005A5FAC">
        <w:trPr>
          <w:gridAfter w:val="1"/>
          <w:wAfter w:w="8" w:type="dxa"/>
          <w:trHeight w:val="4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BF3335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3DB6" w14:textId="59BEFABF" w:rsidR="005A5FAC" w:rsidRPr="006053A9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rozpoznawania lamp kodowanych. Możliwość pracy z lampami niekodowanymi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44E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85792" w14:textId="5FABF4FC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4B66295" w14:textId="77777777" w:rsidTr="005A5FAC">
        <w:trPr>
          <w:gridAfter w:val="1"/>
          <w:wAfter w:w="8" w:type="dxa"/>
          <w:trHeight w:val="42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905EEB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27EC" w14:textId="12006709" w:rsidR="005A5FAC" w:rsidRPr="006053A9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Zmienna regulowana szczelina monochromatora w zakresie regulacji co najmniej 0,2 do 1,0 </w:t>
            </w:r>
            <w:proofErr w:type="spellStart"/>
            <w:r>
              <w:rPr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C58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867EAC" w14:textId="1D635F98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4CDF2D02" w14:textId="77777777" w:rsidTr="005A5FAC">
        <w:trPr>
          <w:gridAfter w:val="1"/>
          <w:wAfter w:w="8" w:type="dxa"/>
          <w:trHeight w:val="34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F0964A" w14:textId="77777777" w:rsidR="005A5FAC" w:rsidRDefault="005A5FAC" w:rsidP="005A5FAC">
            <w:pPr>
              <w:numPr>
                <w:ilvl w:val="0"/>
                <w:numId w:val="14"/>
              </w:numPr>
              <w:tabs>
                <w:tab w:val="left" w:pos="12"/>
              </w:tabs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7C83" w14:textId="014A1903" w:rsidR="005A5FAC" w:rsidRPr="006053A9" w:rsidRDefault="005A5FAC" w:rsidP="005A5FAC">
            <w:pPr>
              <w:tabs>
                <w:tab w:val="left" w:pos="1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D52A50">
              <w:rPr>
                <w:sz w:val="22"/>
                <w:szCs w:val="22"/>
              </w:rPr>
              <w:t xml:space="preserve">mieniacz lamp na </w:t>
            </w:r>
            <w:r>
              <w:rPr>
                <w:sz w:val="22"/>
                <w:szCs w:val="22"/>
              </w:rPr>
              <w:t xml:space="preserve">minimum </w:t>
            </w:r>
            <w:r w:rsidRPr="00D52A50">
              <w:rPr>
                <w:sz w:val="22"/>
                <w:szCs w:val="22"/>
              </w:rPr>
              <w:t>4 lampy z katodą wnękową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4EB" w14:textId="77777777" w:rsidR="005A5FAC" w:rsidRDefault="005A5FAC" w:rsidP="005A5FAC">
            <w:pPr>
              <w:tabs>
                <w:tab w:val="left" w:pos="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2F6916" w14:textId="10E71272" w:rsidR="005A5FAC" w:rsidRDefault="005A5FAC" w:rsidP="005A5FAC">
            <w:pPr>
              <w:tabs>
                <w:tab w:val="left" w:pos="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673E412A" w14:textId="77777777" w:rsidTr="005A5FAC">
        <w:trPr>
          <w:gridAfter w:val="1"/>
          <w:wAfter w:w="8" w:type="dxa"/>
          <w:trHeight w:val="3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CE9287" w14:textId="77777777" w:rsidR="005A5FAC" w:rsidRDefault="005A5FAC" w:rsidP="005A5FAC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05A2" w14:textId="519826E3" w:rsidR="005A5FAC" w:rsidRPr="006053A9" w:rsidRDefault="005A5FAC" w:rsidP="005A5FAC">
            <w:pPr>
              <w:tabs>
                <w:tab w:val="left" w:pos="252"/>
                <w:tab w:val="num" w:pos="91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Detektor </w:t>
            </w:r>
            <w:r w:rsidR="006E43A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fotopowielacz</w:t>
            </w:r>
            <w:r w:rsidR="006E43A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0F0" w14:textId="77777777" w:rsidR="005A5FAC" w:rsidRDefault="005A5FAC" w:rsidP="005A5FAC">
            <w:pPr>
              <w:tabs>
                <w:tab w:val="left" w:pos="252"/>
                <w:tab w:val="num" w:pos="9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CE15B" w14:textId="2CB56302" w:rsidR="005A5FAC" w:rsidRDefault="005A5FAC" w:rsidP="005A5FAC">
            <w:pPr>
              <w:tabs>
                <w:tab w:val="left" w:pos="252"/>
                <w:tab w:val="num" w:pos="9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71B33E07" w14:textId="77777777" w:rsidTr="005A5FAC">
        <w:trPr>
          <w:gridAfter w:val="1"/>
          <w:wAfter w:w="8" w:type="dxa"/>
          <w:trHeight w:val="370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BA418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15C4" w14:textId="77777777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Palnik 100 mm z możliwością pracy pod kątem 90 stopni wobec osi optycznej aparatu.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20EC3F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6F35E" w14:textId="7F8C72E6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13F312F0" w14:textId="77777777" w:rsidTr="005A5FAC">
        <w:trPr>
          <w:gridAfter w:val="1"/>
          <w:wAfter w:w="8" w:type="dxa"/>
          <w:trHeight w:val="340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5F8D6E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643D" w14:textId="20216370" w:rsidR="005A5FAC" w:rsidRPr="0075106F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Korekcja tła co najmniej - lampa deuterowa.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4D0C2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F6999" w14:textId="6C140F1E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9790AF4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A3A8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6558" w14:textId="2AE9AC73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Aparat powinien umożliwiać osiągnięcie nie </w:t>
            </w:r>
            <w:r w:rsidR="00003A84">
              <w:rPr>
                <w:sz w:val="22"/>
                <w:szCs w:val="22"/>
              </w:rPr>
              <w:t xml:space="preserve">wyższej </w:t>
            </w:r>
            <w:r>
              <w:rPr>
                <w:sz w:val="22"/>
                <w:szCs w:val="22"/>
              </w:rPr>
              <w:t>niż podanej poniżej instrumentalnej granic</w:t>
            </w:r>
            <w:r w:rsidR="00C66BB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oznaczalności dla oznaczania </w:t>
            </w:r>
            <w:r w:rsidR="00003A84">
              <w:rPr>
                <w:sz w:val="22"/>
                <w:szCs w:val="22"/>
              </w:rPr>
              <w:t xml:space="preserve">nw. </w:t>
            </w:r>
            <w:r>
              <w:rPr>
                <w:sz w:val="22"/>
                <w:szCs w:val="22"/>
              </w:rPr>
              <w:t>pierwiastków</w:t>
            </w:r>
            <w:r w:rsidR="00003A8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wyznaczonej przy użyciu roztworów kalibracyjnych osiągnięt</w:t>
            </w:r>
            <w:r w:rsidR="00003A84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 xml:space="preserve"> w Laboratorium: </w:t>
            </w:r>
          </w:p>
          <w:p w14:paraId="4AF5FB7D" w14:textId="5F06501C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kadm,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0,005 mg/L </w:t>
            </w:r>
          </w:p>
          <w:p w14:paraId="7DB61EBF" w14:textId="7B90F2A4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ołów,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0,04 mg/L</w:t>
            </w:r>
          </w:p>
          <w:p w14:paraId="3C3B526B" w14:textId="2F7B76BA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żelazo,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0,5 mg/L</w:t>
            </w:r>
          </w:p>
          <w:p w14:paraId="4AD5B0D5" w14:textId="63F29A10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mangan,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0,15 mg/L</w:t>
            </w:r>
          </w:p>
          <w:p w14:paraId="02EDACAE" w14:textId="0F749378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miedź,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0,1 mg/L</w:t>
            </w:r>
          </w:p>
          <w:p w14:paraId="730645C2" w14:textId="70A8D71F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sód,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0,2 mg/L</w:t>
            </w:r>
          </w:p>
          <w:p w14:paraId="52AF064F" w14:textId="2BCAA7F6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arsen (metoda generacji wodorków),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</w:t>
            </w:r>
            <w:r>
              <w:rPr>
                <w:sz w:val="22"/>
                <w:szCs w:val="22"/>
              </w:rPr>
              <w:t>8</w:t>
            </w:r>
            <w:r w:rsidRPr="00E05AD4">
              <w:rPr>
                <w:sz w:val="22"/>
                <w:szCs w:val="22"/>
              </w:rPr>
              <w:t xml:space="preserve"> </w:t>
            </w:r>
            <w:proofErr w:type="spellStart"/>
            <w:r w:rsidRPr="00E05AD4">
              <w:rPr>
                <w:sz w:val="22"/>
                <w:szCs w:val="22"/>
              </w:rPr>
              <w:t>μg</w:t>
            </w:r>
            <w:proofErr w:type="spellEnd"/>
            <w:r w:rsidRPr="00E05AD4">
              <w:rPr>
                <w:sz w:val="22"/>
                <w:szCs w:val="22"/>
              </w:rPr>
              <w:t>/L</w:t>
            </w:r>
          </w:p>
          <w:p w14:paraId="1421A8D8" w14:textId="41CF1226" w:rsidR="005A5FAC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rtęć (metoda zimnych par),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0,2 </w:t>
            </w:r>
            <w:proofErr w:type="spellStart"/>
            <w:r w:rsidRPr="00E05AD4">
              <w:rPr>
                <w:sz w:val="22"/>
                <w:szCs w:val="22"/>
              </w:rPr>
              <w:t>μg</w:t>
            </w:r>
            <w:proofErr w:type="spellEnd"/>
            <w:r w:rsidRPr="00E05AD4">
              <w:rPr>
                <w:sz w:val="22"/>
                <w:szCs w:val="22"/>
              </w:rPr>
              <w:t>/L</w:t>
            </w:r>
          </w:p>
          <w:p w14:paraId="74961419" w14:textId="0D8CC4ED" w:rsidR="005A5FAC" w:rsidRDefault="005A5FAC" w:rsidP="005A5FAC">
            <w:pPr>
              <w:autoSpaceDE w:val="0"/>
              <w:autoSpaceDN w:val="0"/>
              <w:adjustRightInd w:val="0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Dopuszcza się podanie granicy wykrywalności, wówczas za granicę oznaczalności przyjmuje się wartość granicy wykrywalności pomnożoną przez 3 (trzy).</w:t>
            </w:r>
          </w:p>
          <w:p w14:paraId="1F91E595" w14:textId="21059288" w:rsidR="005A5FAC" w:rsidRPr="00E05AD4" w:rsidRDefault="005A5FAC" w:rsidP="005A5FAC">
            <w:pPr>
              <w:autoSpaceDE w:val="0"/>
              <w:autoSpaceDN w:val="0"/>
              <w:adjustRightInd w:val="0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Dowodem spełnienia ww. wymagania będzie dokumentacja producenta dostarczona przez Wykonawcę lub możliwa do </w:t>
            </w:r>
            <w:r w:rsidR="006E43AC">
              <w:rPr>
                <w:sz w:val="22"/>
                <w:szCs w:val="22"/>
              </w:rPr>
              <w:t xml:space="preserve">niezależnego </w:t>
            </w:r>
            <w:r>
              <w:rPr>
                <w:sz w:val="22"/>
                <w:szCs w:val="22"/>
              </w:rPr>
              <w:t xml:space="preserve">zweryfikowania np. przez stronę internetową.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8983AF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159A6" w14:textId="60197AD1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D32723F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5D75C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980D" w14:textId="52060E88" w:rsidR="005A5FAC" w:rsidRPr="00003A84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3A84">
              <w:rPr>
                <w:sz w:val="22"/>
                <w:szCs w:val="22"/>
              </w:rPr>
              <w:t>Zamawiający dopuszcza możliwość osiągnięcia wartości granicy wykrywalności, oznaczalności dla ww. pierwiastków poprzez zastosowanie dodatkowych części, np. pułapki atomów lub innego rozwiązania o podobnej skuteczności.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98AD21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2CE3F8" w14:textId="528DAFA8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727F3E03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5837F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8A35" w14:textId="2FEC601A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Lampy HCL do oznaczania pierwiastków co najmniej: kadm, ołów, arsen, rtęć.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04DDC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D02C0" w14:textId="1C369073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530F6FF7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AF71F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27D2" w14:textId="6FABC3FD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Przystawka do metody generacji wodorków i metody zimnych par rtęci wraz z zestawem części eksploatacyjnych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ADCA9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6F68AC" w14:textId="47C7F911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319FF801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65264D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381B" w14:textId="2C4D6C21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z próbką o dużej zawartości części mineralnych (np. ok. 1 g/ 10 mL) z powodu analizy różnorodnych próbek żywności.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451B07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243F5F" w14:textId="2279873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5232F2AE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FA05B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5481" w14:textId="77777777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z rozpuszczalnikami organicznymi (octan butylu, heksan, eter naftowy, samodzielnie i w mieszaninie).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E4E921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BC6B5" w14:textId="152AB16A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B0E0C68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94F0C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D308" w14:textId="640F900B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z rozcieńczonymi roztworami kwasu azotowego (1+1).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B0BBC5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0DF95" w14:textId="65D0649D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1503851A" w14:textId="77777777" w:rsidTr="005A5FAC">
        <w:trPr>
          <w:gridAfter w:val="1"/>
          <w:wAfter w:w="8" w:type="dxa"/>
          <w:trHeight w:val="45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EAAE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E3CF3" w14:textId="319BF662" w:rsidR="005A5FAC" w:rsidRDefault="005A5FAC" w:rsidP="005A5F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wykonania krzywej kalibracyjnej z jednego roztworu kalibracyjnego przy zastosowaniu systemu rozcieńczania próbek.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9FEB2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50D7E" w14:textId="45203B26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786AC30D" w14:textId="77777777" w:rsidTr="005A5FAC">
        <w:trPr>
          <w:gridAfter w:val="1"/>
          <w:wAfter w:w="8" w:type="dxa"/>
          <w:trHeight w:val="48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5E041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90517" w14:textId="6143F7FF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B34866">
              <w:rPr>
                <w:sz w:val="22"/>
                <w:szCs w:val="22"/>
              </w:rPr>
              <w:t xml:space="preserve">System umożliwiający </w:t>
            </w:r>
            <w:r>
              <w:rPr>
                <w:sz w:val="22"/>
                <w:szCs w:val="22"/>
              </w:rPr>
              <w:t xml:space="preserve">automatyczne rozcieńczenie próbek, współczynnik rozcieńczenia (DF) min. 50 pozwalający na szybkie rozcieńczenie próbki w trakcie analizy </w:t>
            </w:r>
            <w:r w:rsidRPr="00B348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wraz z zestawem części eksploatacyjnych.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B7F86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51747" w14:textId="48FC96A1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6992E29D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9B5C5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B505C" w14:textId="77777777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062EAC">
              <w:rPr>
                <w:sz w:val="22"/>
                <w:szCs w:val="22"/>
              </w:rPr>
              <w:t>Możliwość automatycznego ustawienia parametrów pracy takie jak</w:t>
            </w:r>
            <w:r w:rsidRPr="00B34866">
              <w:rPr>
                <w:sz w:val="22"/>
                <w:szCs w:val="22"/>
              </w:rPr>
              <w:t>:</w:t>
            </w:r>
            <w:r w:rsidRPr="00062EAC">
              <w:rPr>
                <w:sz w:val="22"/>
                <w:szCs w:val="22"/>
              </w:rPr>
              <w:t xml:space="preserve"> położenia palnika, przepływu gazów, ustawienia lampy HCl, szerokości szczeliny w celu optymalnego skonfigurowania aparatu do pracy.</w:t>
            </w:r>
          </w:p>
          <w:p w14:paraId="334E2CDC" w14:textId="77777777" w:rsidR="0032485B" w:rsidRPr="00991425" w:rsidRDefault="00991425" w:rsidP="006E43AC">
            <w:pPr>
              <w:autoSpaceDE w:val="0"/>
              <w:autoSpaceDN w:val="0"/>
              <w:rPr>
                <w:i/>
                <w:iCs/>
                <w:sz w:val="22"/>
                <w:szCs w:val="22"/>
              </w:rPr>
            </w:pPr>
            <w:r w:rsidRPr="00991425">
              <w:rPr>
                <w:i/>
                <w:iCs/>
                <w:sz w:val="22"/>
                <w:szCs w:val="22"/>
              </w:rPr>
              <w:t>Zamawiający dopuszcza możliwość manualnego ustawienia położenia palnika.</w:t>
            </w:r>
          </w:p>
          <w:p w14:paraId="7F4F1DB4" w14:textId="7ADEC256" w:rsidR="00991425" w:rsidRDefault="00991425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78C8C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8C1D" w14:textId="28C7FF3D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59405B94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C9613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6261A" w14:textId="58B4A2F7" w:rsidR="006E43AC" w:rsidRPr="00062E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062EAC">
              <w:rPr>
                <w:sz w:val="22"/>
                <w:szCs w:val="22"/>
              </w:rPr>
              <w:t>Możliwość ustawienia innych parametrów pracy niż optymalne wskazane przez aparat (co najmniej przepływ gazu, położenie palnika).</w:t>
            </w:r>
            <w:r w:rsidR="00991425">
              <w:rPr>
                <w:sz w:val="22"/>
                <w:szCs w:val="22"/>
              </w:rPr>
              <w:t xml:space="preserve"> </w:t>
            </w:r>
            <w:r w:rsidR="00991425" w:rsidRPr="00991425">
              <w:rPr>
                <w:i/>
                <w:iCs/>
                <w:sz w:val="22"/>
                <w:szCs w:val="22"/>
              </w:rPr>
              <w:t>Jeżeli spektrometr będzie posiadał możliwość ustawienia położenia palnika, (</w:t>
            </w:r>
            <w:r w:rsidR="00991425" w:rsidRPr="00991425">
              <w:rPr>
                <w:i/>
                <w:iCs/>
                <w:sz w:val="22"/>
                <w:szCs w:val="22"/>
              </w:rPr>
              <w:t>patrz pkt 20</w:t>
            </w:r>
            <w:r w:rsidR="00991425" w:rsidRPr="00991425">
              <w:rPr>
                <w:i/>
                <w:iCs/>
                <w:sz w:val="22"/>
                <w:szCs w:val="22"/>
              </w:rPr>
              <w:t>), to spełni wymaganie możliwości ustawienia parametrów pracy innych niż optymalne.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809B8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08D10" w14:textId="1FF791FB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731B94DD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62285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7156B" w14:textId="2B2B0F71" w:rsidR="006E43AC" w:rsidRPr="00062E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w sekwencji i z pojedynczymi próbkami.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0140A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D8030" w14:textId="0489D940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103317D4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E3EA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644C5" w14:textId="2DFC20B1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aparatu w pomieszczeniu w warunkach: wilgotność względna od 20 do 80 %, temperatura w zakresie od 15 do 35 stopni Celsjusza.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740F8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945AE" w14:textId="7BED886A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466E593F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5DDE9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EE878" w14:textId="3C7EFA72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Bezolejowy kompresor powietrza o odpowiedniej wydajności współpracujący ze spektrometrem.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1ADDB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91F9A" w14:textId="5FA44AAD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4A1D9D55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29AEF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AC094" w14:textId="77777777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 dodatkowe:</w:t>
            </w:r>
          </w:p>
          <w:p w14:paraId="6BDE7C84" w14:textId="2A9ACD73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82199C">
              <w:rPr>
                <w:sz w:val="22"/>
                <w:szCs w:val="22"/>
              </w:rPr>
              <w:t>komplet reduktorów: do acetylenu i powietrza</w:t>
            </w:r>
            <w:r>
              <w:rPr>
                <w:sz w:val="22"/>
                <w:szCs w:val="22"/>
              </w:rPr>
              <w:t xml:space="preserve"> do przyłączy gazu do spektrometru</w:t>
            </w:r>
            <w:r w:rsidRPr="0082199C">
              <w:rPr>
                <w:sz w:val="22"/>
                <w:szCs w:val="22"/>
              </w:rPr>
              <w:t>,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67984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BCEE9" w14:textId="530790AF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350A29E7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993CD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81C13" w14:textId="0FC88CF9" w:rsidR="006E43AC" w:rsidRPr="0082199C" w:rsidRDefault="006E43AC" w:rsidP="006E43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ind w:left="356"/>
              <w:rPr>
                <w:sz w:val="22"/>
                <w:szCs w:val="22"/>
              </w:rPr>
            </w:pPr>
            <w:r w:rsidRPr="005A5FAC">
              <w:rPr>
                <w:sz w:val="22"/>
                <w:szCs w:val="22"/>
              </w:rPr>
              <w:t>Oprogramowanie sterujące aparatem i modułami w języku polskim: 64-bitowe pracujące w środowisku Windows 10 Pro, umożliwiające monitorowanie i sterowanie wszystkimi funkcjami i parametrami aparatu, zbierające dane, dające możliwość wyboru algorytmu krzywej (co najmniej algorytm liniowy, kwadratowy), statystyczną kontrolę wyników i kalibracji, przygotowanie raportów, dobór i optymalizacja pracy</w:t>
            </w:r>
            <w:r>
              <w:rPr>
                <w:sz w:val="22"/>
                <w:szCs w:val="22"/>
              </w:rPr>
              <w:t xml:space="preserve"> </w:t>
            </w:r>
            <w:r w:rsidRPr="005A5FAC">
              <w:rPr>
                <w:sz w:val="22"/>
                <w:szCs w:val="22"/>
              </w:rPr>
              <w:t>programu</w:t>
            </w:r>
            <w:r>
              <w:rPr>
                <w:sz w:val="22"/>
                <w:szCs w:val="22"/>
              </w:rPr>
              <w:t>.</w:t>
            </w:r>
            <w:r w:rsidRPr="005A5F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7E2D8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A07CE" w14:textId="7EB0A506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0525B52C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32658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2D5C9" w14:textId="4653F1DC" w:rsidR="006E43AC" w:rsidRPr="005A5F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E14AEE">
              <w:t>Zestaw komputerowy do sterowania aparatem z nagrywarką CD/DVD +/-RW, procesor i5 lub wyższej klasy, pamięć operacyjna min. 8 GB, dysk twardy SSD o poj. min. 500 GB, min. 6 szt. portów USB wyprowadzonych na zewnątrz komputera, bezprzewodowa klawiatura USB i bezprzewodowa mysz laserowa USB, monitor min. 21 cali, system operacyjny min. Windows 10 PRO odpowiedni do zainstalowanego oprogramowania sterującego zestawem, drukarka laserowa z możliwością drukowania dwustronnego, oprogramowanie biurowe do obsługi spektrometru  umożliwiające kompleksowe korzystanie z urządzenia w zakresie edytora tekstu i arkusza</w:t>
            </w:r>
            <w:r>
              <w:t xml:space="preserve"> </w:t>
            </w:r>
            <w:r w:rsidRPr="00E14AEE">
              <w:t xml:space="preserve">kalkulacyjnego.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0555D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7A65A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0775C177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A5944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F4DDC" w14:textId="1D725F5D" w:rsidR="006E43AC" w:rsidRPr="00E14AEE" w:rsidRDefault="006E43AC" w:rsidP="006E43AC">
            <w:pPr>
              <w:autoSpaceDE w:val="0"/>
              <w:autoSpaceDN w:val="0"/>
            </w:pPr>
            <w:r w:rsidRPr="00E14AEE">
              <w:t>Jeżeli w okresie gwarancyjnym będą max. 2 naprawy tego samego elementu/ podzespołu/ modułu w urządzeniu, wtedy wykonawca wymieni element / podzespół / moduł na nowy; wykonawca wymieni całe urządzenie na nowe w przypadku braku możliwości wymiany elementu / podzespołu / modułu.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AC7B0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B91D0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7ADDB048" w14:textId="77777777" w:rsidTr="00003A84">
        <w:trPr>
          <w:gridAfter w:val="1"/>
          <w:wAfter w:w="8" w:type="dxa"/>
          <w:trHeight w:val="1333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6FAC36" w14:textId="77777777" w:rsidR="006E43AC" w:rsidRDefault="006E43AC" w:rsidP="006E43AC">
            <w:pPr>
              <w:pStyle w:val="Lista2"/>
              <w:numPr>
                <w:ilvl w:val="0"/>
                <w:numId w:val="14"/>
              </w:numPr>
              <w:ind w:left="629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2E50FC" w14:textId="47C12F7A" w:rsidR="006E43AC" w:rsidRPr="00E14AEE" w:rsidRDefault="006E43AC" w:rsidP="006E43AC">
            <w:pPr>
              <w:pStyle w:val="Lista2"/>
              <w:ind w:left="0" w:firstLine="0"/>
              <w:rPr>
                <w:sz w:val="24"/>
                <w:szCs w:val="24"/>
              </w:rPr>
            </w:pPr>
            <w:r w:rsidRPr="00E14AEE">
              <w:rPr>
                <w:sz w:val="24"/>
                <w:szCs w:val="24"/>
              </w:rPr>
              <w:t>Okres gwarancji ulega przedłużeniu o czas naprawy urządzenia bądź jego wymiany.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33F44" w14:textId="77777777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E5A451" w14:textId="05C49E8D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</w:tr>
      <w:tr w:rsidR="006E43AC" w14:paraId="34E50AA8" w14:textId="77777777" w:rsidTr="005A5FAC">
        <w:trPr>
          <w:gridAfter w:val="1"/>
          <w:wAfter w:w="8" w:type="dxa"/>
          <w:trHeight w:val="49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24C4F" w14:textId="77777777" w:rsidR="006E43AC" w:rsidRDefault="006E43AC" w:rsidP="006E43AC">
            <w:pPr>
              <w:pStyle w:val="Lista2"/>
              <w:numPr>
                <w:ilvl w:val="0"/>
                <w:numId w:val="14"/>
              </w:numPr>
              <w:ind w:left="629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565EC0" w14:textId="59473A1A" w:rsidR="006E43AC" w:rsidRPr="00E14AEE" w:rsidRDefault="006E43AC" w:rsidP="006E43AC">
            <w:pPr>
              <w:pStyle w:val="Lista2"/>
              <w:ind w:left="0" w:firstLine="0"/>
              <w:jc w:val="both"/>
              <w:rPr>
                <w:sz w:val="24"/>
                <w:szCs w:val="24"/>
              </w:rPr>
            </w:pPr>
            <w:r w:rsidRPr="00E14AEE">
              <w:rPr>
                <w:sz w:val="24"/>
                <w:szCs w:val="24"/>
              </w:rPr>
              <w:t xml:space="preserve">Naprawy będą odbywały się co do zasady u Zamawiającego. Wszelkie koszty dodatkowe w okresie gwarancji związane z </w:t>
            </w:r>
            <w:r w:rsidRPr="00E14AEE">
              <w:rPr>
                <w:sz w:val="24"/>
                <w:szCs w:val="24"/>
              </w:rPr>
              <w:lastRenderedPageBreak/>
              <w:t>naprawą poza siedzibą zamawiającego będzie ponosił Wykonawca (Zamawiający nie może ponosić dodatkowych kosztów w związku z naprawami wadliwego urządzenia,</w:t>
            </w:r>
            <w:r>
              <w:rPr>
                <w:sz w:val="24"/>
                <w:szCs w:val="24"/>
              </w:rPr>
              <w:t xml:space="preserve">                  </w:t>
            </w:r>
            <w:r w:rsidRPr="00E14AEE">
              <w:rPr>
                <w:sz w:val="24"/>
                <w:szCs w:val="24"/>
              </w:rPr>
              <w:t xml:space="preserve"> w tym kosztów transportu aparatu / nowych elementów / podzespołów / modułów).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5FD25" w14:textId="77777777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D9C60" w14:textId="7F7CB202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</w:tr>
      <w:tr w:rsidR="006E43AC" w14:paraId="3DD50741" w14:textId="77777777" w:rsidTr="00E14AEE">
        <w:trPr>
          <w:gridAfter w:val="1"/>
          <w:wAfter w:w="8" w:type="dxa"/>
          <w:trHeight w:val="69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6AB91" w14:textId="77777777" w:rsidR="006E43AC" w:rsidRDefault="006E43AC" w:rsidP="006E43AC">
            <w:pPr>
              <w:pStyle w:val="Lista2"/>
              <w:numPr>
                <w:ilvl w:val="0"/>
                <w:numId w:val="14"/>
              </w:numPr>
              <w:ind w:left="629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0C007" w14:textId="2A034909" w:rsidR="006E43AC" w:rsidRPr="00E14AEE" w:rsidRDefault="006E43AC" w:rsidP="006E43AC">
            <w:pPr>
              <w:pStyle w:val="Lista2"/>
              <w:ind w:left="0" w:firstLine="0"/>
              <w:rPr>
                <w:sz w:val="24"/>
                <w:szCs w:val="24"/>
              </w:rPr>
            </w:pPr>
            <w:r w:rsidRPr="00E14AEE">
              <w:t>Dostępność części zamiennych do aparatu - minimum 10 lat.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D387B" w14:textId="77777777" w:rsidR="006E43AC" w:rsidRDefault="006E43AC" w:rsidP="006E43AC">
            <w:pPr>
              <w:pStyle w:val="Lista2"/>
              <w:ind w:left="29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3AB06" w14:textId="5F8D6F8C" w:rsidR="006E43AC" w:rsidRDefault="006E43AC" w:rsidP="006E43AC">
            <w:pPr>
              <w:pStyle w:val="Lista2"/>
              <w:ind w:left="290" w:firstLine="0"/>
              <w:jc w:val="both"/>
              <w:rPr>
                <w:sz w:val="22"/>
                <w:szCs w:val="22"/>
              </w:rPr>
            </w:pPr>
          </w:p>
        </w:tc>
      </w:tr>
      <w:tr w:rsidR="006E43AC" w14:paraId="035D29EF" w14:textId="77777777" w:rsidTr="005A5FAC">
        <w:trPr>
          <w:gridAfter w:val="1"/>
          <w:wAfter w:w="8" w:type="dxa"/>
          <w:trHeight w:val="39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42F0B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D7816" w14:textId="5B15B1F7" w:rsidR="006E43AC" w:rsidRPr="00E14AEE" w:rsidRDefault="006E43AC" w:rsidP="006E43AC">
            <w:pPr>
              <w:autoSpaceDE w:val="0"/>
              <w:autoSpaceDN w:val="0"/>
            </w:pPr>
            <w:r w:rsidRPr="00E14AEE">
              <w:t>Zasilanie 230V, 50Hz, jednofazowe.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186ED" w14:textId="77777777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4BB95" w14:textId="406CB2BB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43AC" w14:paraId="0F7E826E" w14:textId="77777777" w:rsidTr="005A5FAC">
        <w:trPr>
          <w:gridAfter w:val="1"/>
          <w:wAfter w:w="8" w:type="dxa"/>
          <w:trHeight w:val="39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F154F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13776" w14:textId="6A592672" w:rsidR="006E43AC" w:rsidRPr="00E14AEE" w:rsidRDefault="006E43AC" w:rsidP="006E43AC">
            <w:pPr>
              <w:autoSpaceDE w:val="0"/>
              <w:autoSpaceDN w:val="0"/>
            </w:pPr>
            <w:r w:rsidRPr="00E14AEE">
              <w:t>Podłączenie do istniejącej instalacji gazów analitycznych.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3D6B7" w14:textId="77777777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999D0" w14:textId="3B2BFADD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43AC" w14:paraId="05930649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8C350" w14:textId="1670C1A5" w:rsidR="006E43AC" w:rsidRPr="00003A84" w:rsidRDefault="006E43AC" w:rsidP="006E43AC">
            <w:pPr>
              <w:ind w:left="209"/>
              <w:rPr>
                <w:b/>
                <w:iCs/>
                <w:sz w:val="22"/>
                <w:szCs w:val="22"/>
              </w:rPr>
            </w:pPr>
            <w:r w:rsidRPr="00003A84">
              <w:rPr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9B8D8" w14:textId="1E0A9131" w:rsidR="006E43AC" w:rsidRPr="00936088" w:rsidRDefault="006E43AC" w:rsidP="006E43AC">
            <w:pPr>
              <w:rPr>
                <w:b/>
                <w:iCs/>
                <w:sz w:val="22"/>
                <w:szCs w:val="22"/>
              </w:rPr>
            </w:pPr>
            <w:r w:rsidRPr="00936088">
              <w:rPr>
                <w:b/>
                <w:iCs/>
                <w:sz w:val="22"/>
                <w:szCs w:val="22"/>
              </w:rPr>
              <w:t>WYMAGANIA OGÓLNE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12D62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4F5B6" w14:textId="091B3B5E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2459ADA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1F99E" w14:textId="6833C05D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1E84E" w14:textId="5BB93992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>Dostawa fabrycznie nowego przedmiotu zamówienia pod wskazany adres oraz pełna instalacja, uruchomienie i przeprowadzenie szkolenia w laboratorium Zamawiającego (sprzęt fabrycznie nowy z bieżącej produkcji producenta rok produkcji nie wcześniej niż 2022 – aktualnie oferowany model)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616E6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9E43C" w14:textId="31F6F732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2E1D9027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6D359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6C124" w14:textId="7408682E" w:rsidR="006E43AC" w:rsidRDefault="006E43AC" w:rsidP="006E43AC">
            <w:r>
              <w:t xml:space="preserve">Minimum 24 miesięczna gwarancja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CC81AF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7D6EF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0C0663D8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F2B3A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A00C7" w14:textId="293A7910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 xml:space="preserve">Autoryzowany serwis gwarancyjny i pogwarancyjny (serwis świadczony w siedzibie Zamawiającego), posługujący się w stopniu komunikatywnym językiem polskim.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DB7FA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C8850" w14:textId="4F59584F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2D5B24F7" w14:textId="77777777" w:rsidTr="005A5FAC">
        <w:trPr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11AF2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7B7796" w14:textId="77777777" w:rsidR="006E43AC" w:rsidRDefault="006E43AC" w:rsidP="006E43AC">
            <w:r>
              <w:t xml:space="preserve">Wymagania serwisowe w okresie gwarancji: </w:t>
            </w:r>
          </w:p>
          <w:p w14:paraId="7DA78776" w14:textId="77777777" w:rsidR="006E43AC" w:rsidRDefault="006E43AC" w:rsidP="006E43AC">
            <w:pPr>
              <w:numPr>
                <w:ilvl w:val="0"/>
                <w:numId w:val="15"/>
              </w:numPr>
              <w:tabs>
                <w:tab w:val="left" w:pos="352"/>
              </w:tabs>
              <w:spacing w:line="259" w:lineRule="auto"/>
            </w:pPr>
            <w:r>
              <w:lastRenderedPageBreak/>
              <w:t xml:space="preserve">czas reakcji serwisu 48-godzin </w:t>
            </w:r>
          </w:p>
          <w:p w14:paraId="1F04BA99" w14:textId="5F78CE5B" w:rsidR="006E43AC" w:rsidRDefault="006E43AC" w:rsidP="006E43AC">
            <w:pPr>
              <w:numPr>
                <w:ilvl w:val="0"/>
                <w:numId w:val="15"/>
              </w:numPr>
              <w:tabs>
                <w:tab w:val="left" w:pos="352"/>
              </w:tabs>
              <w:spacing w:line="238" w:lineRule="auto"/>
            </w:pPr>
            <w:r>
              <w:t>naprawa lub wymiana wadliwych części lub układów                   w ciągu 14 dni od formalnego zgłoszenia usterki i upływu czasu reakcji serwisowej</w:t>
            </w:r>
          </w:p>
          <w:p w14:paraId="13773575" w14:textId="77777777" w:rsidR="006E43AC" w:rsidRDefault="006E43AC" w:rsidP="006E43AC">
            <w:r>
              <w:t xml:space="preserve">Wymagania serwisowe po okresie gwarancji: </w:t>
            </w:r>
          </w:p>
          <w:p w14:paraId="5F4A93FB" w14:textId="77777777" w:rsidR="006E43AC" w:rsidRDefault="006E43AC" w:rsidP="006E43AC">
            <w:pPr>
              <w:numPr>
                <w:ilvl w:val="0"/>
                <w:numId w:val="15"/>
              </w:numPr>
              <w:tabs>
                <w:tab w:val="left" w:pos="352"/>
              </w:tabs>
              <w:spacing w:line="259" w:lineRule="auto"/>
            </w:pPr>
            <w:r>
              <w:t xml:space="preserve">48-godzinny czas reakcji serwisu na zgłoszenie </w:t>
            </w:r>
          </w:p>
          <w:p w14:paraId="46D381AB" w14:textId="4B1BF32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 xml:space="preserve">-    10-letni okres dostępności części zamiennych od upływu terminu gwarancji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AAF8B3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24919" w14:textId="0AA7AD2B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0266F48B" w14:textId="77777777" w:rsidTr="005A5FAC">
        <w:trPr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50C50F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489B2" w14:textId="21C0C26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 xml:space="preserve">Bezpłatne przeglądy serwisowe w okresie gwarancji obejmujące części zamienne zgodnie z zaleceniami producenta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7BB60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42CF" w14:textId="0313E012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CB680A8" w14:textId="77777777" w:rsidTr="005A5FAC">
        <w:trPr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494D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EA49C" w14:textId="6B676C80" w:rsidR="006E43AC" w:rsidRDefault="006E43AC" w:rsidP="006E43AC">
            <w:bookmarkStart w:id="0" w:name="_Hlk139278920"/>
            <w:r>
              <w:t xml:space="preserve">Szkolenie minimum 4 dniowe: </w:t>
            </w:r>
          </w:p>
          <w:p w14:paraId="302DE18B" w14:textId="77777777" w:rsidR="006E43AC" w:rsidRDefault="006E43AC" w:rsidP="006E43AC">
            <w:pPr>
              <w:spacing w:line="238" w:lineRule="auto"/>
            </w:pPr>
            <w:r>
              <w:t>- 1 dniowe szkolenie z obsługi spektrometru i oprogramowania instalacyjne dla 6</w:t>
            </w:r>
            <w:r>
              <w:rPr>
                <w:color w:val="FF0000"/>
              </w:rPr>
              <w:t xml:space="preserve"> </w:t>
            </w:r>
            <w:r>
              <w:t xml:space="preserve">osób w siedzibie zamawiającego na zainstalowanym sprzęcie, </w:t>
            </w:r>
          </w:p>
          <w:p w14:paraId="6B32687C" w14:textId="77777777" w:rsidR="006E43AC" w:rsidRDefault="006E43AC" w:rsidP="006E43AC">
            <w:pPr>
              <w:spacing w:line="238" w:lineRule="auto"/>
            </w:pPr>
            <w:r>
              <w:t xml:space="preserve">- 3 dniowe szkolenie aplikacyjnego dla 6 osób w siedzibie zamawiającego na zainstalowanym sprzęcie. </w:t>
            </w:r>
          </w:p>
          <w:p w14:paraId="7AC9F4DF" w14:textId="07DF58D5" w:rsidR="006E43AC" w:rsidRDefault="006E43AC" w:rsidP="006E43AC">
            <w:r>
              <w:t>Szkolenie aplikacyjne musi w szczególności obejmować ustawienie metodyki pomiarowej dla Cd, Pb w próbkach żywności z wykorzystaniem techniki płomieniowej.</w:t>
            </w:r>
            <w:r w:rsidRPr="00FD56E4">
              <w:rPr>
                <w:color w:val="FF0000"/>
              </w:rPr>
              <w:t xml:space="preserve"> </w:t>
            </w:r>
            <w:r w:rsidRPr="005A5FAC">
              <w:t>Szk</w:t>
            </w:r>
            <w:r>
              <w:t>olenie aplikacyjne zakończone certyfikatem. Możliwość dowolnego wykorzystania szkoleń w terminach wcześniej ustalonych z Zamawiającym</w:t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548B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106A" w14:textId="6E2C2B7D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CEACFA9" w14:textId="77777777" w:rsidTr="005A5FAC">
        <w:trPr>
          <w:trHeight w:val="3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D89AA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71CF2" w14:textId="1E5F998E" w:rsidR="006E43AC" w:rsidRDefault="006E43AC" w:rsidP="006E43AC">
            <w:r>
              <w:t>Instrukcja obsługi całego systemu z komputerem i oprogramowaniem w języku polskim i angielskim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7D9BE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E2FC1" w14:textId="5BF13555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0BF4A92E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E1C14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7F6A6" w14:textId="313FFB54" w:rsidR="006E43AC" w:rsidRDefault="006E43AC" w:rsidP="006E43AC">
            <w:r w:rsidRPr="003D6195">
              <w:t xml:space="preserve">Wszelkie koszty i ryzyka związane z dostarczeniem sprzętu na miejsce instalacji wskazane przez kupującego ponosi </w:t>
            </w:r>
            <w:r>
              <w:t>Wykonawca</w:t>
            </w:r>
            <w:r w:rsidRPr="003D6195"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04EF65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DE772" w14:textId="0F891C0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4F81AC3F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F84FE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DAF96" w14:textId="2B688164" w:rsidR="006E43AC" w:rsidRDefault="006E43AC" w:rsidP="006E43AC">
            <w:r w:rsidRPr="003D6195">
              <w:t xml:space="preserve">Warunki instalacyjne </w:t>
            </w:r>
            <w:r>
              <w:t>powinny być</w:t>
            </w:r>
            <w:r w:rsidRPr="003D6195">
              <w:t xml:space="preserve"> </w:t>
            </w:r>
            <w:r>
              <w:t>określone</w:t>
            </w:r>
            <w:r w:rsidRPr="003D6195">
              <w:t xml:space="preserve"> nie później niż 3 tygodnie przed zaplanowaną instalacją zamówionego zestawu.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5C086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77C8B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4DF7D518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0DB40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81479" w14:textId="6F0A48E3" w:rsidR="006E43AC" w:rsidRPr="003D6195" w:rsidRDefault="006E43AC" w:rsidP="006E43AC">
            <w:r w:rsidRPr="007A64CE">
              <w:t>Koszt dostawy</w:t>
            </w:r>
            <w:r>
              <w:t xml:space="preserve">, </w:t>
            </w:r>
            <w:r w:rsidRPr="007A64CE">
              <w:t>instalacji</w:t>
            </w:r>
            <w:r>
              <w:t xml:space="preserve"> oraz szkolenia</w:t>
            </w:r>
            <w:r w:rsidRPr="007A64CE">
              <w:t xml:space="preserve"> wliczony w cenę zestawu.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620EE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9FC11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14E2BD6E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EACB2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3EFC6" w14:textId="389157FE" w:rsidR="006E43AC" w:rsidRPr="003D6195" w:rsidRDefault="006E43AC" w:rsidP="006E43AC">
            <w:r>
              <w:t xml:space="preserve">Termin dostawy do 12 tygodni od daty zawarcia umowy, </w:t>
            </w:r>
            <w:bookmarkStart w:id="1" w:name="_Hlk139275493"/>
            <w:r>
              <w:t xml:space="preserve">nie później niż do 30 listopada 2023 r. </w:t>
            </w:r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240DF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F587E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411034E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39A25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DD6F55" w14:textId="537D4C7F" w:rsidR="006E43AC" w:rsidRDefault="006E43AC" w:rsidP="006E43AC">
            <w:r w:rsidRPr="00FD56E4">
              <w:t>Deklaracja zgodności CE na oferowane urządzenia</w:t>
            </w:r>
            <w: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D2AE0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4ED50" w14:textId="4A60A7AB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14:paraId="7464D6B6" w14:textId="77777777" w:rsidR="00D329F0" w:rsidRDefault="00D329F0" w:rsidP="00D329F0">
      <w:pPr>
        <w:rPr>
          <w:sz w:val="20"/>
          <w:szCs w:val="20"/>
        </w:rPr>
      </w:pPr>
    </w:p>
    <w:p w14:paraId="5B8E0D29" w14:textId="77777777" w:rsidR="007558AF" w:rsidRDefault="007558AF" w:rsidP="004A1F97">
      <w:pPr>
        <w:jc w:val="center"/>
        <w:rPr>
          <w:b/>
        </w:rPr>
      </w:pPr>
    </w:p>
    <w:p w14:paraId="3D719A59" w14:textId="77777777" w:rsidR="00C66BBB" w:rsidRDefault="00C66BBB" w:rsidP="004A1F97">
      <w:pPr>
        <w:jc w:val="center"/>
        <w:rPr>
          <w:b/>
        </w:rPr>
      </w:pPr>
    </w:p>
    <w:p w14:paraId="58B1EE21" w14:textId="77777777" w:rsidR="00C66BBB" w:rsidRDefault="00C66BBB" w:rsidP="004A1F97">
      <w:pPr>
        <w:jc w:val="center"/>
        <w:rPr>
          <w:b/>
        </w:rPr>
      </w:pPr>
    </w:p>
    <w:p w14:paraId="2B25E609" w14:textId="49823C13" w:rsidR="00C66BBB" w:rsidRDefault="00C66BBB" w:rsidP="00C66BBB">
      <w:pPr>
        <w:ind w:left="3600" w:firstLine="720"/>
        <w:jc w:val="center"/>
        <w:rPr>
          <w:b/>
        </w:rPr>
      </w:pPr>
      <w:r>
        <w:rPr>
          <w:b/>
        </w:rPr>
        <w:t>Potwierdzenie wykonawcy:</w:t>
      </w:r>
    </w:p>
    <w:p w14:paraId="637D4BB9" w14:textId="77777777" w:rsidR="00C66BBB" w:rsidRDefault="00C66BBB" w:rsidP="004A1F97">
      <w:pPr>
        <w:jc w:val="center"/>
        <w:rPr>
          <w:b/>
        </w:rPr>
      </w:pPr>
    </w:p>
    <w:p w14:paraId="13E3AAF0" w14:textId="77777777" w:rsidR="00C66BBB" w:rsidRDefault="00C66BBB" w:rsidP="004A1F97">
      <w:pPr>
        <w:jc w:val="center"/>
        <w:rPr>
          <w:b/>
        </w:rPr>
      </w:pPr>
    </w:p>
    <w:p w14:paraId="3C473375" w14:textId="77777777" w:rsidR="00C66BBB" w:rsidRPr="00C66BBB" w:rsidRDefault="00C66BBB" w:rsidP="004A1F97">
      <w:pPr>
        <w:jc w:val="center"/>
        <w:rPr>
          <w:bCs/>
        </w:rPr>
      </w:pPr>
    </w:p>
    <w:p w14:paraId="691E0810" w14:textId="28547664" w:rsidR="00C66BBB" w:rsidRPr="00C66BBB" w:rsidRDefault="00C66BBB" w:rsidP="00C66BBB">
      <w:pPr>
        <w:ind w:left="3600" w:firstLine="720"/>
        <w:jc w:val="center"/>
        <w:rPr>
          <w:bCs/>
          <w:sz w:val="18"/>
          <w:szCs w:val="18"/>
        </w:rPr>
      </w:pPr>
      <w:r w:rsidRPr="00C66BBB">
        <w:rPr>
          <w:bCs/>
          <w:sz w:val="18"/>
          <w:szCs w:val="18"/>
        </w:rPr>
        <w:t>………………………………….</w:t>
      </w:r>
    </w:p>
    <w:p w14:paraId="23549EF6" w14:textId="5F526A23" w:rsidR="00C66BBB" w:rsidRPr="00C66BBB" w:rsidRDefault="00C66BBB" w:rsidP="00C66BBB">
      <w:pPr>
        <w:ind w:left="3600" w:firstLine="720"/>
        <w:jc w:val="center"/>
        <w:rPr>
          <w:b/>
          <w:sz w:val="18"/>
          <w:szCs w:val="18"/>
        </w:rPr>
      </w:pPr>
      <w:r w:rsidRPr="00C66BBB">
        <w:rPr>
          <w:b/>
          <w:sz w:val="18"/>
          <w:szCs w:val="18"/>
        </w:rPr>
        <w:t>(</w:t>
      </w:r>
      <w:r w:rsidRPr="00C66BBB">
        <w:rPr>
          <w:bCs/>
          <w:sz w:val="18"/>
          <w:szCs w:val="18"/>
        </w:rPr>
        <w:t>podpis elektroniczny)</w:t>
      </w:r>
    </w:p>
    <w:sectPr w:rsidR="00C66BBB" w:rsidRPr="00C66BBB" w:rsidSect="005D0F6E">
      <w:footerReference w:type="even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DFFC" w14:textId="77777777" w:rsidR="005A7ACB" w:rsidRDefault="005A7ACB" w:rsidP="00C67349">
      <w:pPr>
        <w:pStyle w:val="Nagwek"/>
      </w:pPr>
      <w:r>
        <w:separator/>
      </w:r>
    </w:p>
  </w:endnote>
  <w:endnote w:type="continuationSeparator" w:id="0">
    <w:p w14:paraId="406B1118" w14:textId="77777777" w:rsidR="005A7ACB" w:rsidRDefault="005A7ACB" w:rsidP="00C67349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45A1" w14:textId="7A407E6D" w:rsidR="00460928" w:rsidRDefault="00460928" w:rsidP="009F7F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6BB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3A3F6B9" w14:textId="77777777" w:rsidR="00460928" w:rsidRDefault="00460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506943"/>
      <w:docPartObj>
        <w:docPartGallery w:val="Page Numbers (Bottom of Page)"/>
        <w:docPartUnique/>
      </w:docPartObj>
    </w:sdtPr>
    <w:sdtContent>
      <w:p w14:paraId="27411F0E" w14:textId="1B8740CD" w:rsidR="00C66BBB" w:rsidRDefault="00C66B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/8</w:t>
        </w:r>
      </w:p>
    </w:sdtContent>
  </w:sdt>
  <w:p w14:paraId="3C7CEC7B" w14:textId="571CC3D0" w:rsidR="00460928" w:rsidRDefault="00C66BBB" w:rsidP="00C66BBB">
    <w:pPr>
      <w:pStyle w:val="Stopka"/>
    </w:pPr>
    <w:r w:rsidRPr="00E20FB3">
      <w:rPr>
        <w:rFonts w:cs="Calibri"/>
        <w:noProof/>
        <w:sz w:val="20"/>
        <w:szCs w:val="20"/>
      </w:rPr>
      <w:drawing>
        <wp:inline distT="0" distB="0" distL="0" distR="0" wp14:anchorId="0590EC5D" wp14:editId="23C8718C">
          <wp:extent cx="551815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ECBE" w14:textId="77777777" w:rsidR="005A7ACB" w:rsidRDefault="005A7ACB" w:rsidP="00C67349">
      <w:pPr>
        <w:pStyle w:val="Nagwek"/>
      </w:pPr>
      <w:r>
        <w:separator/>
      </w:r>
    </w:p>
  </w:footnote>
  <w:footnote w:type="continuationSeparator" w:id="0">
    <w:p w14:paraId="45EAE07C" w14:textId="77777777" w:rsidR="005A7ACB" w:rsidRDefault="005A7ACB" w:rsidP="00C67349">
      <w:pPr>
        <w:pStyle w:val="Nagwe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B0F056"/>
    <w:lvl w:ilvl="0">
      <w:start w:val="1"/>
      <w:numFmt w:val="bullet"/>
      <w:pStyle w:val="Listapunktowana2"/>
      <w:lvlText w:val=""/>
      <w:lvlJc w:val="left"/>
      <w:pPr>
        <w:tabs>
          <w:tab w:val="num" w:pos="917"/>
        </w:tabs>
        <w:ind w:left="917" w:hanging="360"/>
      </w:pPr>
      <w:rPr>
        <w:rFonts w:ascii="Symbol" w:hAnsi="Symbol" w:hint="default"/>
      </w:rPr>
    </w:lvl>
  </w:abstractNum>
  <w:abstractNum w:abstractNumId="1" w15:restartNumberingAfterBreak="0">
    <w:nsid w:val="016813C1"/>
    <w:multiLevelType w:val="hybridMultilevel"/>
    <w:tmpl w:val="FE44FD22"/>
    <w:lvl w:ilvl="0" w:tplc="C6AC4738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04650"/>
    <w:multiLevelType w:val="hybridMultilevel"/>
    <w:tmpl w:val="8480B786"/>
    <w:lvl w:ilvl="0" w:tplc="0415000F">
      <w:start w:val="1"/>
      <w:numFmt w:val="decimal"/>
      <w:lvlText w:val="%1."/>
      <w:lvlJc w:val="left"/>
      <w:pPr>
        <w:tabs>
          <w:tab w:val="num" w:pos="517"/>
        </w:tabs>
        <w:ind w:left="5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79"/>
        </w:tabs>
        <w:ind w:left="13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9"/>
        </w:tabs>
        <w:ind w:left="35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9"/>
        </w:tabs>
        <w:ind w:left="42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9"/>
        </w:tabs>
        <w:ind w:left="56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9"/>
        </w:tabs>
        <w:ind w:left="6419" w:hanging="180"/>
      </w:pPr>
    </w:lvl>
  </w:abstractNum>
  <w:abstractNum w:abstractNumId="3" w15:restartNumberingAfterBreak="0">
    <w:nsid w:val="07B43088"/>
    <w:multiLevelType w:val="hybridMultilevel"/>
    <w:tmpl w:val="7AE29350"/>
    <w:lvl w:ilvl="0" w:tplc="22580E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1058"/>
    <w:multiLevelType w:val="hybridMultilevel"/>
    <w:tmpl w:val="7342414A"/>
    <w:lvl w:ilvl="0" w:tplc="94BC5B9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612F1"/>
    <w:multiLevelType w:val="hybridMultilevel"/>
    <w:tmpl w:val="A73C1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D19AD"/>
    <w:multiLevelType w:val="hybridMultilevel"/>
    <w:tmpl w:val="0FF81A4A"/>
    <w:lvl w:ilvl="0" w:tplc="C3D67DF8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A08F7"/>
    <w:multiLevelType w:val="multilevel"/>
    <w:tmpl w:val="390CD182"/>
    <w:lvl w:ilvl="0">
      <w:start w:val="1"/>
      <w:numFmt w:val="decimal"/>
      <w:lvlText w:val="%1)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32"/>
        </w:tabs>
        <w:ind w:left="16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8" w15:restartNumberingAfterBreak="0">
    <w:nsid w:val="2A2454C1"/>
    <w:multiLevelType w:val="hybridMultilevel"/>
    <w:tmpl w:val="4AB6BE46"/>
    <w:lvl w:ilvl="0" w:tplc="F52C5892">
      <w:start w:val="1"/>
      <w:numFmt w:val="decimal"/>
      <w:lvlText w:val="%1)"/>
      <w:lvlJc w:val="left"/>
      <w:pPr>
        <w:tabs>
          <w:tab w:val="num" w:pos="912"/>
        </w:tabs>
        <w:ind w:left="912" w:hanging="360"/>
      </w:pPr>
      <w:rPr>
        <w:rFonts w:hint="default"/>
        <w:color w:val="auto"/>
      </w:rPr>
    </w:lvl>
    <w:lvl w:ilvl="1" w:tplc="5798CCD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9" w15:restartNumberingAfterBreak="0">
    <w:nsid w:val="32B17D39"/>
    <w:multiLevelType w:val="hybridMultilevel"/>
    <w:tmpl w:val="7ED088DA"/>
    <w:lvl w:ilvl="0" w:tplc="94BC5B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70148"/>
    <w:multiLevelType w:val="hybridMultilevel"/>
    <w:tmpl w:val="8D28E270"/>
    <w:lvl w:ilvl="0" w:tplc="3CCCC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49D7"/>
    <w:multiLevelType w:val="hybridMultilevel"/>
    <w:tmpl w:val="D9C03016"/>
    <w:lvl w:ilvl="0" w:tplc="8CAAC8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C7F4C"/>
    <w:multiLevelType w:val="hybridMultilevel"/>
    <w:tmpl w:val="DBA63366"/>
    <w:lvl w:ilvl="0" w:tplc="3CCCC7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63EE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2B3C4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D8D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429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49332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808C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649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2A78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9D5774"/>
    <w:multiLevelType w:val="hybridMultilevel"/>
    <w:tmpl w:val="8820B738"/>
    <w:lvl w:ilvl="0" w:tplc="5832E2E2">
      <w:start w:val="1"/>
      <w:numFmt w:val="decimal"/>
      <w:lvlText w:val="%1)"/>
      <w:lvlJc w:val="left"/>
      <w:pPr>
        <w:tabs>
          <w:tab w:val="num" w:pos="1391"/>
        </w:tabs>
        <w:ind w:left="1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8178CE"/>
    <w:multiLevelType w:val="hybridMultilevel"/>
    <w:tmpl w:val="AE8A5FA6"/>
    <w:lvl w:ilvl="0" w:tplc="E03264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407C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CAA7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779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8693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EA8C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C408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E787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A683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EB2301"/>
    <w:multiLevelType w:val="hybridMultilevel"/>
    <w:tmpl w:val="5DE8F2E2"/>
    <w:lvl w:ilvl="0" w:tplc="5832E2E2">
      <w:start w:val="1"/>
      <w:numFmt w:val="decimal"/>
      <w:lvlText w:val="%1)"/>
      <w:lvlJc w:val="left"/>
      <w:pPr>
        <w:tabs>
          <w:tab w:val="num" w:pos="1342"/>
        </w:tabs>
        <w:ind w:left="1342" w:hanging="360"/>
      </w:pPr>
      <w:rPr>
        <w:rFonts w:hint="default"/>
      </w:rPr>
    </w:lvl>
    <w:lvl w:ilvl="1" w:tplc="F092CCC2">
      <w:start w:val="2"/>
      <w:numFmt w:val="decimal"/>
      <w:lvlText w:val="%2)"/>
      <w:lvlJc w:val="left"/>
      <w:pPr>
        <w:tabs>
          <w:tab w:val="num" w:pos="1391"/>
        </w:tabs>
        <w:ind w:left="1391" w:hanging="360"/>
      </w:pPr>
      <w:rPr>
        <w:rFonts w:hint="default"/>
        <w:color w:val="auto"/>
      </w:rPr>
    </w:lvl>
    <w:lvl w:ilvl="2" w:tplc="E6C48DC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16" w15:restartNumberingAfterBreak="0">
    <w:nsid w:val="767F3AB4"/>
    <w:multiLevelType w:val="hybridMultilevel"/>
    <w:tmpl w:val="932686B4"/>
    <w:lvl w:ilvl="0" w:tplc="3CCCC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4728">
    <w:abstractNumId w:val="2"/>
  </w:num>
  <w:num w:numId="2" w16cid:durableId="1493790558">
    <w:abstractNumId w:val="0"/>
  </w:num>
  <w:num w:numId="3" w16cid:durableId="105473975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431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513362">
    <w:abstractNumId w:val="11"/>
  </w:num>
  <w:num w:numId="6" w16cid:durableId="174923534">
    <w:abstractNumId w:val="3"/>
  </w:num>
  <w:num w:numId="7" w16cid:durableId="271329946">
    <w:abstractNumId w:val="1"/>
  </w:num>
  <w:num w:numId="8" w16cid:durableId="34275796">
    <w:abstractNumId w:val="8"/>
  </w:num>
  <w:num w:numId="9" w16cid:durableId="1588685864">
    <w:abstractNumId w:val="7"/>
  </w:num>
  <w:num w:numId="10" w16cid:durableId="409087805">
    <w:abstractNumId w:val="13"/>
  </w:num>
  <w:num w:numId="11" w16cid:durableId="2014070857">
    <w:abstractNumId w:val="15"/>
  </w:num>
  <w:num w:numId="12" w16cid:durableId="1810200512">
    <w:abstractNumId w:val="5"/>
  </w:num>
  <w:num w:numId="13" w16cid:durableId="1260481875">
    <w:abstractNumId w:val="4"/>
  </w:num>
  <w:num w:numId="14" w16cid:durableId="1544556323">
    <w:abstractNumId w:val="9"/>
  </w:num>
  <w:num w:numId="15" w16cid:durableId="359665805">
    <w:abstractNumId w:val="12"/>
  </w:num>
  <w:num w:numId="16" w16cid:durableId="1844322605">
    <w:abstractNumId w:val="14"/>
  </w:num>
  <w:num w:numId="17" w16cid:durableId="890384893">
    <w:abstractNumId w:val="16"/>
  </w:num>
  <w:num w:numId="18" w16cid:durableId="875773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50"/>
    <w:rsid w:val="00003A84"/>
    <w:rsid w:val="00030EE2"/>
    <w:rsid w:val="00040356"/>
    <w:rsid w:val="00062EAC"/>
    <w:rsid w:val="00072781"/>
    <w:rsid w:val="000758FD"/>
    <w:rsid w:val="00090705"/>
    <w:rsid w:val="000972B8"/>
    <w:rsid w:val="000A3F98"/>
    <w:rsid w:val="000A6686"/>
    <w:rsid w:val="000B237D"/>
    <w:rsid w:val="000C653D"/>
    <w:rsid w:val="000D1834"/>
    <w:rsid w:val="000D47F0"/>
    <w:rsid w:val="000D7449"/>
    <w:rsid w:val="000E1AE3"/>
    <w:rsid w:val="000F3585"/>
    <w:rsid w:val="00107966"/>
    <w:rsid w:val="00110402"/>
    <w:rsid w:val="00117824"/>
    <w:rsid w:val="001300C6"/>
    <w:rsid w:val="00134221"/>
    <w:rsid w:val="0013726E"/>
    <w:rsid w:val="00142954"/>
    <w:rsid w:val="001436E7"/>
    <w:rsid w:val="0015566A"/>
    <w:rsid w:val="001635B3"/>
    <w:rsid w:val="00173B39"/>
    <w:rsid w:val="00175EE0"/>
    <w:rsid w:val="00176603"/>
    <w:rsid w:val="00190F39"/>
    <w:rsid w:val="0019753D"/>
    <w:rsid w:val="001979AB"/>
    <w:rsid w:val="001E34F7"/>
    <w:rsid w:val="001E7451"/>
    <w:rsid w:val="002030EA"/>
    <w:rsid w:val="0021787E"/>
    <w:rsid w:val="00231068"/>
    <w:rsid w:val="002310A5"/>
    <w:rsid w:val="00235FEE"/>
    <w:rsid w:val="002432E4"/>
    <w:rsid w:val="00247282"/>
    <w:rsid w:val="00271578"/>
    <w:rsid w:val="00272344"/>
    <w:rsid w:val="00274CD8"/>
    <w:rsid w:val="0028523E"/>
    <w:rsid w:val="00294AE7"/>
    <w:rsid w:val="002B5A7C"/>
    <w:rsid w:val="002B698B"/>
    <w:rsid w:val="002C6F57"/>
    <w:rsid w:val="002D1AA5"/>
    <w:rsid w:val="002E13E1"/>
    <w:rsid w:val="003022D2"/>
    <w:rsid w:val="0032485B"/>
    <w:rsid w:val="003252D5"/>
    <w:rsid w:val="003255C7"/>
    <w:rsid w:val="003411D2"/>
    <w:rsid w:val="00355C08"/>
    <w:rsid w:val="0038350C"/>
    <w:rsid w:val="00384886"/>
    <w:rsid w:val="0038701B"/>
    <w:rsid w:val="003922CA"/>
    <w:rsid w:val="003B106E"/>
    <w:rsid w:val="003B20BC"/>
    <w:rsid w:val="003B42D1"/>
    <w:rsid w:val="003C3D50"/>
    <w:rsid w:val="003C4837"/>
    <w:rsid w:val="003D6195"/>
    <w:rsid w:val="00410710"/>
    <w:rsid w:val="00412E3E"/>
    <w:rsid w:val="00427329"/>
    <w:rsid w:val="00430EED"/>
    <w:rsid w:val="004473B1"/>
    <w:rsid w:val="00447A5F"/>
    <w:rsid w:val="00454754"/>
    <w:rsid w:val="00457CBE"/>
    <w:rsid w:val="00460928"/>
    <w:rsid w:val="00473268"/>
    <w:rsid w:val="00477EF7"/>
    <w:rsid w:val="004A18A3"/>
    <w:rsid w:val="004A1F97"/>
    <w:rsid w:val="004A3350"/>
    <w:rsid w:val="004A39FC"/>
    <w:rsid w:val="004D203E"/>
    <w:rsid w:val="004D5D63"/>
    <w:rsid w:val="004E0309"/>
    <w:rsid w:val="004E1D89"/>
    <w:rsid w:val="004E35BC"/>
    <w:rsid w:val="00512FF9"/>
    <w:rsid w:val="00525A5C"/>
    <w:rsid w:val="00533E86"/>
    <w:rsid w:val="00543257"/>
    <w:rsid w:val="00560F1B"/>
    <w:rsid w:val="005822C1"/>
    <w:rsid w:val="0059388A"/>
    <w:rsid w:val="005A4E46"/>
    <w:rsid w:val="005A5585"/>
    <w:rsid w:val="005A5FAC"/>
    <w:rsid w:val="005A7ACB"/>
    <w:rsid w:val="005B6ED5"/>
    <w:rsid w:val="005C76A7"/>
    <w:rsid w:val="005D0F6E"/>
    <w:rsid w:val="005D12FE"/>
    <w:rsid w:val="005D6EC3"/>
    <w:rsid w:val="00602031"/>
    <w:rsid w:val="00651030"/>
    <w:rsid w:val="006A4CD3"/>
    <w:rsid w:val="006A7006"/>
    <w:rsid w:val="006C3A26"/>
    <w:rsid w:val="006E351F"/>
    <w:rsid w:val="006E43AC"/>
    <w:rsid w:val="006F56DD"/>
    <w:rsid w:val="007049D6"/>
    <w:rsid w:val="00722C76"/>
    <w:rsid w:val="007363F0"/>
    <w:rsid w:val="007370E0"/>
    <w:rsid w:val="00740621"/>
    <w:rsid w:val="00744B79"/>
    <w:rsid w:val="0075106F"/>
    <w:rsid w:val="007558AF"/>
    <w:rsid w:val="00797D30"/>
    <w:rsid w:val="007A61D5"/>
    <w:rsid w:val="007A64CE"/>
    <w:rsid w:val="007A7E71"/>
    <w:rsid w:val="007C1EEB"/>
    <w:rsid w:val="007D07C2"/>
    <w:rsid w:val="007D12C5"/>
    <w:rsid w:val="007D75A5"/>
    <w:rsid w:val="007E3D03"/>
    <w:rsid w:val="007E7914"/>
    <w:rsid w:val="007F1948"/>
    <w:rsid w:val="007F2737"/>
    <w:rsid w:val="007F7287"/>
    <w:rsid w:val="00806692"/>
    <w:rsid w:val="0082199C"/>
    <w:rsid w:val="00825456"/>
    <w:rsid w:val="008254DC"/>
    <w:rsid w:val="00832A35"/>
    <w:rsid w:val="008434FE"/>
    <w:rsid w:val="00844A96"/>
    <w:rsid w:val="00851841"/>
    <w:rsid w:val="00865F1D"/>
    <w:rsid w:val="0087286B"/>
    <w:rsid w:val="00890730"/>
    <w:rsid w:val="00897C2A"/>
    <w:rsid w:val="008A1912"/>
    <w:rsid w:val="008B4181"/>
    <w:rsid w:val="008B451C"/>
    <w:rsid w:val="008B615D"/>
    <w:rsid w:val="008C35D0"/>
    <w:rsid w:val="008D4CF1"/>
    <w:rsid w:val="008E2C55"/>
    <w:rsid w:val="008E3AE6"/>
    <w:rsid w:val="008E48FB"/>
    <w:rsid w:val="008E4AAC"/>
    <w:rsid w:val="008E6FF8"/>
    <w:rsid w:val="008F3AE6"/>
    <w:rsid w:val="00930602"/>
    <w:rsid w:val="00936088"/>
    <w:rsid w:val="0094000F"/>
    <w:rsid w:val="00946598"/>
    <w:rsid w:val="00965E6D"/>
    <w:rsid w:val="00967BF8"/>
    <w:rsid w:val="009825BD"/>
    <w:rsid w:val="00991425"/>
    <w:rsid w:val="0099252C"/>
    <w:rsid w:val="00992D6B"/>
    <w:rsid w:val="009A3D29"/>
    <w:rsid w:val="009C5782"/>
    <w:rsid w:val="009C7FBE"/>
    <w:rsid w:val="009E467E"/>
    <w:rsid w:val="009F4CE9"/>
    <w:rsid w:val="009F7F38"/>
    <w:rsid w:val="00A01E83"/>
    <w:rsid w:val="00A168E5"/>
    <w:rsid w:val="00A21B85"/>
    <w:rsid w:val="00A35713"/>
    <w:rsid w:val="00A4090D"/>
    <w:rsid w:val="00A53B5B"/>
    <w:rsid w:val="00A70C05"/>
    <w:rsid w:val="00A80F1C"/>
    <w:rsid w:val="00A8120B"/>
    <w:rsid w:val="00AB16B3"/>
    <w:rsid w:val="00AC780E"/>
    <w:rsid w:val="00AE16C8"/>
    <w:rsid w:val="00AF2028"/>
    <w:rsid w:val="00B0193B"/>
    <w:rsid w:val="00B1367D"/>
    <w:rsid w:val="00B16C95"/>
    <w:rsid w:val="00B1725B"/>
    <w:rsid w:val="00B31B5E"/>
    <w:rsid w:val="00B34866"/>
    <w:rsid w:val="00B52AA0"/>
    <w:rsid w:val="00B70B15"/>
    <w:rsid w:val="00B91F55"/>
    <w:rsid w:val="00B9513C"/>
    <w:rsid w:val="00B9583E"/>
    <w:rsid w:val="00B975D4"/>
    <w:rsid w:val="00BB244E"/>
    <w:rsid w:val="00BC6FA7"/>
    <w:rsid w:val="00BC7668"/>
    <w:rsid w:val="00BD7BED"/>
    <w:rsid w:val="00BE382C"/>
    <w:rsid w:val="00BF17F2"/>
    <w:rsid w:val="00BF4CA9"/>
    <w:rsid w:val="00C0177C"/>
    <w:rsid w:val="00C07EE8"/>
    <w:rsid w:val="00C13EB4"/>
    <w:rsid w:val="00C237F0"/>
    <w:rsid w:val="00C35BE8"/>
    <w:rsid w:val="00C41707"/>
    <w:rsid w:val="00C45B80"/>
    <w:rsid w:val="00C55103"/>
    <w:rsid w:val="00C564FF"/>
    <w:rsid w:val="00C6476D"/>
    <w:rsid w:val="00C66BBB"/>
    <w:rsid w:val="00C67349"/>
    <w:rsid w:val="00C67E87"/>
    <w:rsid w:val="00C80803"/>
    <w:rsid w:val="00C933F0"/>
    <w:rsid w:val="00CA42AB"/>
    <w:rsid w:val="00CB2535"/>
    <w:rsid w:val="00CB4118"/>
    <w:rsid w:val="00CC0A81"/>
    <w:rsid w:val="00CC4F39"/>
    <w:rsid w:val="00CE585E"/>
    <w:rsid w:val="00D0632E"/>
    <w:rsid w:val="00D1223E"/>
    <w:rsid w:val="00D17250"/>
    <w:rsid w:val="00D2763C"/>
    <w:rsid w:val="00D329F0"/>
    <w:rsid w:val="00D33C11"/>
    <w:rsid w:val="00D35D79"/>
    <w:rsid w:val="00D500DC"/>
    <w:rsid w:val="00D51F03"/>
    <w:rsid w:val="00D52A50"/>
    <w:rsid w:val="00D777B5"/>
    <w:rsid w:val="00D77DB4"/>
    <w:rsid w:val="00D84164"/>
    <w:rsid w:val="00DC2DD0"/>
    <w:rsid w:val="00DD50FB"/>
    <w:rsid w:val="00DD6C08"/>
    <w:rsid w:val="00DE175E"/>
    <w:rsid w:val="00DE43B7"/>
    <w:rsid w:val="00DF3B6A"/>
    <w:rsid w:val="00DF5A92"/>
    <w:rsid w:val="00E05AD4"/>
    <w:rsid w:val="00E125AA"/>
    <w:rsid w:val="00E14AEE"/>
    <w:rsid w:val="00E37F3C"/>
    <w:rsid w:val="00E567DE"/>
    <w:rsid w:val="00E56FBD"/>
    <w:rsid w:val="00E57060"/>
    <w:rsid w:val="00E74868"/>
    <w:rsid w:val="00E93F49"/>
    <w:rsid w:val="00E97208"/>
    <w:rsid w:val="00EA3B0A"/>
    <w:rsid w:val="00ED18C2"/>
    <w:rsid w:val="00ED2096"/>
    <w:rsid w:val="00EE3CED"/>
    <w:rsid w:val="00F067CF"/>
    <w:rsid w:val="00F3078F"/>
    <w:rsid w:val="00F335BE"/>
    <w:rsid w:val="00F33C18"/>
    <w:rsid w:val="00F34F36"/>
    <w:rsid w:val="00F7505A"/>
    <w:rsid w:val="00F75E62"/>
    <w:rsid w:val="00F86005"/>
    <w:rsid w:val="00F87B08"/>
    <w:rsid w:val="00F947F5"/>
    <w:rsid w:val="00F96A5F"/>
    <w:rsid w:val="00F96F05"/>
    <w:rsid w:val="00FA5F78"/>
    <w:rsid w:val="00FA696F"/>
    <w:rsid w:val="00FA6F7C"/>
    <w:rsid w:val="00FB5A72"/>
    <w:rsid w:val="00FC1287"/>
    <w:rsid w:val="00FD56E4"/>
    <w:rsid w:val="00FE4BC5"/>
    <w:rsid w:val="00FE509D"/>
    <w:rsid w:val="00FF4CF0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D4572"/>
  <w15:chartTrackingRefBased/>
  <w15:docId w15:val="{EB5ED7B4-A1A9-4E7B-8C93-3982D586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5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BD7BED"/>
  </w:style>
  <w:style w:type="paragraph" w:styleId="Listapunktowana2">
    <w:name w:val="List Bullet 2"/>
    <w:basedOn w:val="Normalny"/>
    <w:rsid w:val="00D17250"/>
    <w:pPr>
      <w:numPr>
        <w:numId w:val="2"/>
      </w:numPr>
      <w:contextualSpacing/>
    </w:pPr>
    <w:rPr>
      <w:lang w:val="en-US" w:eastAsia="en-US"/>
    </w:rPr>
  </w:style>
  <w:style w:type="paragraph" w:customStyle="1" w:styleId="JWA">
    <w:name w:val="JWA"/>
    <w:basedOn w:val="Normalny"/>
    <w:next w:val="Normalny"/>
    <w:link w:val="JWAZnak"/>
    <w:rsid w:val="00D17250"/>
    <w:pPr>
      <w:tabs>
        <w:tab w:val="left" w:pos="284"/>
        <w:tab w:val="left" w:pos="567"/>
        <w:tab w:val="left" w:pos="1985"/>
        <w:tab w:val="right" w:pos="9356"/>
      </w:tabs>
    </w:pPr>
    <w:rPr>
      <w:rFonts w:ascii="Arial" w:hAnsi="Arial"/>
      <w:szCs w:val="20"/>
      <w:lang w:eastAsia="x-none"/>
    </w:rPr>
  </w:style>
  <w:style w:type="character" w:customStyle="1" w:styleId="JWAZnak">
    <w:name w:val="JWA Znak"/>
    <w:link w:val="JWA"/>
    <w:rsid w:val="00D17250"/>
    <w:rPr>
      <w:rFonts w:ascii="Arial" w:eastAsia="Times New Roman" w:hAnsi="Arial" w:cs="Times New Roman"/>
      <w:sz w:val="24"/>
      <w:szCs w:val="20"/>
      <w:lang w:val="pl-PL"/>
    </w:rPr>
  </w:style>
  <w:style w:type="character" w:customStyle="1" w:styleId="th-tx">
    <w:name w:val="th-tx"/>
    <w:basedOn w:val="Domylnaczcionkaakapitu"/>
    <w:rsid w:val="00D17250"/>
  </w:style>
  <w:style w:type="paragraph" w:customStyle="1" w:styleId="Style9">
    <w:name w:val="Style9"/>
    <w:basedOn w:val="Normalny"/>
    <w:rsid w:val="000D1834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67">
    <w:name w:val="Font Style67"/>
    <w:rsid w:val="000D1834"/>
    <w:rPr>
      <w:rFonts w:ascii="Times New Roman" w:hAnsi="Times New Roman" w:cs="Times New Roman" w:hint="default"/>
      <w:sz w:val="20"/>
      <w:szCs w:val="20"/>
    </w:rPr>
  </w:style>
  <w:style w:type="character" w:customStyle="1" w:styleId="NagwekZnak">
    <w:name w:val="Nagłówek Znak"/>
    <w:aliases w:val="Nagłówek strony Znak"/>
    <w:link w:val="Nagwek"/>
    <w:locked/>
    <w:rsid w:val="00D329F0"/>
    <w:rPr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rsid w:val="00D329F0"/>
    <w:pPr>
      <w:tabs>
        <w:tab w:val="center" w:pos="4536"/>
        <w:tab w:val="right" w:pos="9072"/>
      </w:tabs>
      <w:autoSpaceDE w:val="0"/>
      <w:autoSpaceDN w:val="0"/>
    </w:pPr>
    <w:rPr>
      <w:rFonts w:ascii="Calibri" w:eastAsia="Calibri" w:hAnsi="Calibri"/>
      <w:sz w:val="20"/>
      <w:szCs w:val="20"/>
    </w:rPr>
  </w:style>
  <w:style w:type="paragraph" w:styleId="Lista">
    <w:name w:val="List"/>
    <w:basedOn w:val="Normalny"/>
    <w:rsid w:val="00D329F0"/>
    <w:pPr>
      <w:spacing w:after="60"/>
      <w:ind w:left="283" w:hanging="283"/>
      <w:jc w:val="both"/>
    </w:pPr>
    <w:rPr>
      <w:sz w:val="20"/>
    </w:rPr>
  </w:style>
  <w:style w:type="paragraph" w:styleId="Lista2">
    <w:name w:val="List 2"/>
    <w:basedOn w:val="Normalny"/>
    <w:rsid w:val="00D329F0"/>
    <w:pPr>
      <w:autoSpaceDE w:val="0"/>
      <w:autoSpaceDN w:val="0"/>
      <w:ind w:left="566" w:hanging="283"/>
      <w:contextualSpacing/>
    </w:pPr>
    <w:rPr>
      <w:sz w:val="20"/>
      <w:szCs w:val="20"/>
    </w:rPr>
  </w:style>
  <w:style w:type="paragraph" w:styleId="Tekstpodstawowywcity">
    <w:name w:val="Body Text Indent"/>
    <w:basedOn w:val="Normalny"/>
    <w:rsid w:val="00D329F0"/>
    <w:pPr>
      <w:autoSpaceDE w:val="0"/>
      <w:autoSpaceDN w:val="0"/>
    </w:pPr>
  </w:style>
  <w:style w:type="paragraph" w:customStyle="1" w:styleId="Nagwek3Nagwek3ZnakNagwek3Znak1ZnakNagwek3Znak1ZnakZnakZnakZnakNagwek3Znak1ZnakZnakZnakZnakZnakZnakNagwek3Znak1ZnakZnakZnakZnakZnakNagwek3Znak1Nagwek3Znak2Nagwek3Znak1Znak1">
    <w:name w:val="Nagłówek 3.Nagłówek 3 Znak.Nagłówek 3 Znak1 Znak.Nagłówek 3 Znak1 Znak Znak Znak Znak.Nagłówek 3 Znak1 Znak Znak Znak Znak Znak Znak.Nagłówek 3 Znak1 Znak Znak Znak Znak Znak.Nagłówek 3 Znak1.Nagłówek 3 Znak2.Nagłówek 3 Znak1 Znak1"/>
    <w:basedOn w:val="Normalny"/>
    <w:next w:val="Normalny"/>
    <w:rsid w:val="00D329F0"/>
    <w:pPr>
      <w:keepNext/>
      <w:autoSpaceDE w:val="0"/>
      <w:autoSpaceDN w:val="0"/>
      <w:spacing w:before="360" w:after="240"/>
      <w:ind w:left="1021" w:hanging="1021"/>
      <w:outlineLvl w:val="2"/>
    </w:pPr>
    <w:rPr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8E4A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3EB4"/>
  </w:style>
  <w:style w:type="paragraph" w:customStyle="1" w:styleId="CM1">
    <w:name w:val="CM1"/>
    <w:basedOn w:val="Normalny"/>
    <w:next w:val="Normalny"/>
    <w:uiPriority w:val="99"/>
    <w:rsid w:val="000A3F98"/>
    <w:pPr>
      <w:autoSpaceDE w:val="0"/>
      <w:autoSpaceDN w:val="0"/>
      <w:adjustRightInd w:val="0"/>
    </w:pPr>
    <w:rPr>
      <w:rFonts w:eastAsia="Calibri"/>
    </w:rPr>
  </w:style>
  <w:style w:type="paragraph" w:customStyle="1" w:styleId="CM3">
    <w:name w:val="CM3"/>
    <w:basedOn w:val="Normalny"/>
    <w:next w:val="Normalny"/>
    <w:uiPriority w:val="99"/>
    <w:rsid w:val="000A3F98"/>
    <w:pPr>
      <w:autoSpaceDE w:val="0"/>
      <w:autoSpaceDN w:val="0"/>
      <w:adjustRightInd w:val="0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E05AD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C66B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A4CA-5B46-4DE4-8742-DAB391FA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zapotrzebowania na zakup chromatografu cieczowego wyposażeniem</vt:lpstr>
    </vt:vector>
  </TitlesOfParts>
  <Company>Waters Corp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zapotrzebowania na zakup chromatografu cieczowego wyposażeniem</dc:title>
  <dc:subject/>
  <dc:creator>Wojciech Urjasz</dc:creator>
  <cp:keywords/>
  <cp:lastModifiedBy>PSSE Siedlce - Paweł Powałka</cp:lastModifiedBy>
  <cp:revision>16</cp:revision>
  <cp:lastPrinted>2023-01-18T10:14:00Z</cp:lastPrinted>
  <dcterms:created xsi:type="dcterms:W3CDTF">2023-07-02T14:15:00Z</dcterms:created>
  <dcterms:modified xsi:type="dcterms:W3CDTF">2023-07-05T10:10:00Z</dcterms:modified>
</cp:coreProperties>
</file>