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268E0" w14:textId="77777777" w:rsidR="004C02ED" w:rsidRDefault="004C02ED" w:rsidP="00A46EEA">
      <w:pPr>
        <w:pStyle w:val="Tytu"/>
        <w:jc w:val="both"/>
        <w:rPr>
          <w:b/>
          <w:bCs/>
        </w:rPr>
      </w:pPr>
    </w:p>
    <w:p w14:paraId="29AC53A7" w14:textId="0663AFAA" w:rsidR="00CA5D5F" w:rsidRPr="003059EE" w:rsidRDefault="00CA5D5F" w:rsidP="00A46EEA">
      <w:pPr>
        <w:pStyle w:val="Tytu"/>
        <w:jc w:val="both"/>
        <w:rPr>
          <w:b/>
          <w:bCs/>
        </w:rPr>
      </w:pPr>
      <w:r w:rsidRPr="003059EE">
        <w:rPr>
          <w:b/>
          <w:bCs/>
        </w:rPr>
        <w:t>Uwagi zgłoszone w konsultacjach społecznych</w:t>
      </w:r>
    </w:p>
    <w:p w14:paraId="2702651D" w14:textId="3956C255" w:rsidR="00CA5D5F" w:rsidRPr="003059EE" w:rsidRDefault="00CA5D5F" w:rsidP="00A46EEA">
      <w:pPr>
        <w:pStyle w:val="Tytu"/>
        <w:jc w:val="both"/>
        <w:rPr>
          <w:b/>
          <w:bCs/>
        </w:rPr>
      </w:pPr>
      <w:r w:rsidRPr="003059EE">
        <w:rPr>
          <w:b/>
          <w:bCs/>
        </w:rPr>
        <w:t>(16.02</w:t>
      </w:r>
      <w:r w:rsidR="00541D49">
        <w:rPr>
          <w:b/>
          <w:bCs/>
        </w:rPr>
        <w:t>.</w:t>
      </w:r>
      <w:r w:rsidRPr="003059EE">
        <w:rPr>
          <w:b/>
          <w:bCs/>
        </w:rPr>
        <w:t>-16.03.2026 r.)</w:t>
      </w:r>
    </w:p>
    <w:p w14:paraId="3235B562" w14:textId="37486743" w:rsidR="00CB116B" w:rsidRDefault="00CA5D5F" w:rsidP="00A46EEA">
      <w:pPr>
        <w:pStyle w:val="Tytu"/>
        <w:jc w:val="both"/>
        <w:rPr>
          <w:b/>
          <w:bCs/>
        </w:rPr>
      </w:pPr>
      <w:r w:rsidRPr="003059EE">
        <w:rPr>
          <w:b/>
          <w:bCs/>
        </w:rPr>
        <w:t>w odniesieniu do k</w:t>
      </w:r>
      <w:r w:rsidR="00CB116B" w:rsidRPr="003059EE">
        <w:rPr>
          <w:b/>
          <w:bCs/>
        </w:rPr>
        <w:t>ierunk</w:t>
      </w:r>
      <w:r w:rsidRPr="003059EE">
        <w:rPr>
          <w:b/>
          <w:bCs/>
        </w:rPr>
        <w:t>ów</w:t>
      </w:r>
      <w:r w:rsidR="00CB116B" w:rsidRPr="003059EE">
        <w:rPr>
          <w:b/>
          <w:bCs/>
        </w:rPr>
        <w:t xml:space="preserve"> proponowanych zmian </w:t>
      </w:r>
      <w:r w:rsidRPr="003059EE">
        <w:rPr>
          <w:b/>
          <w:bCs/>
        </w:rPr>
        <w:br/>
      </w:r>
      <w:r w:rsidR="00CB116B" w:rsidRPr="003059EE">
        <w:rPr>
          <w:b/>
          <w:bCs/>
        </w:rPr>
        <w:t>we wdrażaniu programu „Czyste Powietrze”</w:t>
      </w:r>
    </w:p>
    <w:p w14:paraId="4D7B21E3" w14:textId="77777777" w:rsidR="00383BBD" w:rsidRPr="00383BBD" w:rsidRDefault="00383BBD" w:rsidP="00A46EEA"/>
    <w:p w14:paraId="65931287" w14:textId="081862B2" w:rsidR="00CA5D5F" w:rsidRPr="00CA5D5F" w:rsidRDefault="00CA5D5F" w:rsidP="00A46EEA">
      <w:pPr>
        <w:pStyle w:val="Nagwek1"/>
      </w:pPr>
      <w:bookmarkStart w:id="0" w:name="_Toc227760526"/>
      <w:r w:rsidRPr="00CA5D5F">
        <w:t>Wstęp</w:t>
      </w:r>
      <w:bookmarkEnd w:id="0"/>
    </w:p>
    <w:p w14:paraId="41190B1F" w14:textId="5AA8F6E6" w:rsidR="00CA5D5F" w:rsidRDefault="00CA5D5F" w:rsidP="00A46EEA">
      <w:pPr>
        <w:spacing w:line="240" w:lineRule="auto"/>
        <w:rPr>
          <w:rFonts w:cs="Calibri"/>
        </w:rPr>
      </w:pPr>
      <w:r w:rsidRPr="003059EE">
        <w:rPr>
          <w:rFonts w:cs="Calibri"/>
        </w:rPr>
        <w:t>Poniżej opisano</w:t>
      </w:r>
      <w:r>
        <w:rPr>
          <w:rFonts w:cs="Calibri"/>
        </w:rPr>
        <w:t xml:space="preserve"> uwagi i propozycje zmian, zgłoszone podczas konsultacji społeczny</w:t>
      </w:r>
      <w:r w:rsidR="00E56057">
        <w:rPr>
          <w:rFonts w:cs="Calibri"/>
        </w:rPr>
        <w:t>ch</w:t>
      </w:r>
      <w:r>
        <w:rPr>
          <w:rFonts w:cs="Calibri"/>
        </w:rPr>
        <w:t xml:space="preserve"> drogą mailową na adres </w:t>
      </w:r>
      <w:hyperlink r:id="rId8" w:history="1">
        <w:r w:rsidRPr="00AA3681">
          <w:rPr>
            <w:rStyle w:val="Hipercze"/>
            <w:rFonts w:cs="Calibri"/>
          </w:rPr>
          <w:t>konsultacjePPCP@nfosigw.gov.pl</w:t>
        </w:r>
      </w:hyperlink>
      <w:r>
        <w:rPr>
          <w:rFonts w:cs="Calibri"/>
        </w:rPr>
        <w:t>.</w:t>
      </w:r>
    </w:p>
    <w:p w14:paraId="18A0193D" w14:textId="56F0D965" w:rsidR="00564219" w:rsidRDefault="00564219" w:rsidP="00A46EEA">
      <w:pPr>
        <w:rPr>
          <w:rFonts w:eastAsia="Times New Roman" w:cs="Calibri"/>
          <w:kern w:val="0"/>
          <w:lang w:eastAsia="pl-PL"/>
          <w14:ligatures w14:val="none"/>
        </w:rPr>
      </w:pPr>
      <w:r w:rsidRPr="55C11E47">
        <w:rPr>
          <w:rFonts w:eastAsia="Times New Roman" w:cs="Calibri"/>
          <w:lang w:eastAsia="pl-PL"/>
        </w:rPr>
        <w:t xml:space="preserve">Liczba uwag odnoszących się do konkretnych </w:t>
      </w:r>
      <w:r>
        <w:rPr>
          <w:rFonts w:eastAsia="Times New Roman" w:cs="Calibri"/>
          <w:lang w:eastAsia="pl-PL"/>
        </w:rPr>
        <w:t>pod</w:t>
      </w:r>
      <w:r w:rsidRPr="55C11E47">
        <w:rPr>
          <w:rFonts w:eastAsia="Times New Roman" w:cs="Calibri"/>
          <w:lang w:eastAsia="pl-PL"/>
        </w:rPr>
        <w:t>punktów</w:t>
      </w:r>
      <w:r>
        <w:rPr>
          <w:rFonts w:eastAsia="Times New Roman" w:cs="Calibri"/>
          <w:lang w:eastAsia="pl-PL"/>
        </w:rPr>
        <w:t xml:space="preserve"> w materiale poniżej</w:t>
      </w:r>
      <w:r w:rsidRPr="55C11E47">
        <w:rPr>
          <w:rFonts w:eastAsia="Times New Roman" w:cs="Calibri"/>
          <w:lang w:eastAsia="pl-PL"/>
        </w:rPr>
        <w:t xml:space="preserve">, może nie pokrywać się z </w:t>
      </w:r>
      <w:r>
        <w:rPr>
          <w:rFonts w:eastAsia="Times New Roman" w:cs="Calibri"/>
          <w:lang w:eastAsia="pl-PL"/>
        </w:rPr>
        <w:t>łączną liczbą uwag dla danego punktu (czyli</w:t>
      </w:r>
      <w:r w:rsidR="00D40571">
        <w:rPr>
          <w:rFonts w:eastAsia="Times New Roman" w:cs="Calibri"/>
          <w:lang w:eastAsia="pl-PL"/>
        </w:rPr>
        <w:t xml:space="preserve"> kategorii</w:t>
      </w:r>
      <w:r w:rsidRPr="55C11E47">
        <w:rPr>
          <w:rFonts w:eastAsia="Times New Roman" w:cs="Calibri"/>
          <w:lang w:eastAsia="pl-PL"/>
        </w:rPr>
        <w:t xml:space="preserve"> uwag/postulatów</w:t>
      </w:r>
      <w:r w:rsidR="00D40571">
        <w:rPr>
          <w:rFonts w:eastAsia="Times New Roman" w:cs="Calibri"/>
          <w:lang w:eastAsia="pl-PL"/>
        </w:rPr>
        <w:t xml:space="preserve">) </w:t>
      </w:r>
      <w:r w:rsidRPr="55C11E47">
        <w:rPr>
          <w:rFonts w:eastAsia="Times New Roman" w:cs="Calibri"/>
          <w:lang w:eastAsia="pl-PL"/>
        </w:rPr>
        <w:t xml:space="preserve">z powodu częstego pojawiania się w jednej uwadze kilku spraw z </w:t>
      </w:r>
      <w:r w:rsidR="00D40571">
        <w:rPr>
          <w:rFonts w:eastAsia="Times New Roman" w:cs="Calibri"/>
          <w:lang w:eastAsia="pl-PL"/>
        </w:rPr>
        <w:t xml:space="preserve">danego </w:t>
      </w:r>
      <w:r w:rsidRPr="55C11E47">
        <w:rPr>
          <w:rFonts w:eastAsia="Times New Roman" w:cs="Calibri"/>
          <w:lang w:eastAsia="pl-PL"/>
        </w:rPr>
        <w:t>punktu</w:t>
      </w:r>
      <w:r w:rsidR="00D40571">
        <w:rPr>
          <w:rFonts w:eastAsia="Times New Roman" w:cs="Calibri"/>
          <w:lang w:eastAsia="pl-PL"/>
        </w:rPr>
        <w:t>/podpunktu</w:t>
      </w:r>
      <w:r w:rsidRPr="55C11E47">
        <w:rPr>
          <w:rFonts w:eastAsia="Times New Roman" w:cs="Calibri"/>
          <w:lang w:eastAsia="pl-PL"/>
        </w:rPr>
        <w:t xml:space="preserve">. </w:t>
      </w:r>
    </w:p>
    <w:p w14:paraId="42EBD2EE" w14:textId="0F926170" w:rsidR="00CA5D5F" w:rsidRPr="00675ED0" w:rsidRDefault="00CA5D5F" w:rsidP="00A46EEA">
      <w:pPr>
        <w:pStyle w:val="Nagwek1"/>
      </w:pPr>
      <w:bookmarkStart w:id="1" w:name="_Toc227760527"/>
      <w:r w:rsidRPr="00CA5D5F">
        <w:t>Ogólne podsumowanie</w:t>
      </w:r>
      <w:bookmarkEnd w:id="1"/>
    </w:p>
    <w:p w14:paraId="0A5E27B1" w14:textId="709D300C" w:rsidR="00564219" w:rsidRDefault="00564219" w:rsidP="00A46EEA">
      <w:pPr>
        <w:spacing w:line="240" w:lineRule="auto"/>
        <w:rPr>
          <w:rFonts w:cs="Calibri"/>
        </w:rPr>
      </w:pPr>
      <w:r w:rsidRPr="00951A6F">
        <w:rPr>
          <w:rFonts w:cs="Calibri"/>
        </w:rPr>
        <w:t>Łączna liczba uwag oraz propozycji przeformułowania fragmentu programu złożonych podczas Konsultacji społecznych w terminie od 16.0</w:t>
      </w:r>
      <w:r w:rsidR="007E3CFD">
        <w:rPr>
          <w:rFonts w:cs="Calibri"/>
        </w:rPr>
        <w:t>2</w:t>
      </w:r>
      <w:r w:rsidRPr="00951A6F">
        <w:rPr>
          <w:rFonts w:cs="Calibri"/>
        </w:rPr>
        <w:t>. do 16.0</w:t>
      </w:r>
      <w:r w:rsidR="007E3CFD">
        <w:rPr>
          <w:rFonts w:cs="Calibri"/>
        </w:rPr>
        <w:t>3</w:t>
      </w:r>
      <w:r w:rsidRPr="00951A6F">
        <w:rPr>
          <w:rFonts w:cs="Calibri"/>
        </w:rPr>
        <w:t xml:space="preserve">.2026 r. </w:t>
      </w:r>
      <w:r>
        <w:rPr>
          <w:rFonts w:cs="Calibri"/>
        </w:rPr>
        <w:t>wyniosła</w:t>
      </w:r>
      <w:r w:rsidRPr="00951A6F">
        <w:rPr>
          <w:rFonts w:cs="Calibri"/>
        </w:rPr>
        <w:t xml:space="preserve"> 13</w:t>
      </w:r>
      <w:r w:rsidR="00C57C82">
        <w:rPr>
          <w:rFonts w:cs="Calibri"/>
        </w:rPr>
        <w:t>70</w:t>
      </w:r>
      <w:r w:rsidRPr="00951A6F">
        <w:rPr>
          <w:rFonts w:cs="Calibri"/>
        </w:rPr>
        <w:t xml:space="preserve"> szt. w ramach 215 e-maili.</w:t>
      </w:r>
    </w:p>
    <w:p w14:paraId="5A1A7E8F" w14:textId="1E9BB408" w:rsidR="006E7FD5" w:rsidRDefault="00363840" w:rsidP="00A46EEA">
      <w:pPr>
        <w:spacing w:line="240" w:lineRule="auto"/>
        <w:rPr>
          <w:rFonts w:cs="Calibri"/>
        </w:rPr>
      </w:pPr>
      <w:r>
        <w:rPr>
          <w:rFonts w:cs="Calibri"/>
        </w:rPr>
        <w:t>Wśród zgłaszających uwagi wymienić można:</w:t>
      </w:r>
    </w:p>
    <w:p w14:paraId="1B0E0F33" w14:textId="6038746D" w:rsidR="00711BD8" w:rsidRPr="00363840" w:rsidRDefault="6ED263FA" w:rsidP="00A46EEA">
      <w:pPr>
        <w:pStyle w:val="Akapitzlist"/>
        <w:numPr>
          <w:ilvl w:val="0"/>
          <w:numId w:val="46"/>
        </w:numPr>
        <w:spacing w:line="240" w:lineRule="auto"/>
        <w:rPr>
          <w:rFonts w:cs="Calibri"/>
        </w:rPr>
      </w:pPr>
      <w:r w:rsidRPr="16759077">
        <w:rPr>
          <w:rFonts w:cs="Calibri"/>
        </w:rPr>
        <w:t>gminy i gminne punkty konsultacyjno-informacyjne</w:t>
      </w:r>
      <w:r w:rsidR="6674E397" w:rsidRPr="16759077">
        <w:rPr>
          <w:rFonts w:cs="Calibri"/>
        </w:rPr>
        <w:t xml:space="preserve"> i gminy w roli operatora</w:t>
      </w:r>
      <w:r w:rsidRPr="16759077">
        <w:rPr>
          <w:rFonts w:cs="Calibri"/>
        </w:rPr>
        <w:t>,</w:t>
      </w:r>
    </w:p>
    <w:p w14:paraId="0569C4F0" w14:textId="7FED0875" w:rsidR="00711BD8" w:rsidRPr="00363840" w:rsidRDefault="6ED263FA" w:rsidP="00A46EEA">
      <w:pPr>
        <w:pStyle w:val="Akapitzlist"/>
        <w:numPr>
          <w:ilvl w:val="0"/>
          <w:numId w:val="46"/>
        </w:numPr>
        <w:spacing w:line="240" w:lineRule="auto"/>
        <w:rPr>
          <w:rFonts w:cs="Calibri"/>
        </w:rPr>
      </w:pPr>
      <w:r w:rsidRPr="16759077">
        <w:rPr>
          <w:rFonts w:cs="Calibri"/>
        </w:rPr>
        <w:t xml:space="preserve">przedsiębiorstwa w tym </w:t>
      </w:r>
      <w:r w:rsidR="7045D445" w:rsidRPr="16759077">
        <w:rPr>
          <w:rFonts w:cs="Calibri"/>
        </w:rPr>
        <w:t xml:space="preserve">podmioty </w:t>
      </w:r>
      <w:r w:rsidRPr="16759077">
        <w:rPr>
          <w:rFonts w:cs="Calibri"/>
        </w:rPr>
        <w:t>realizujące zadania gminnych punktów konsultacyjno-informacyjnych</w:t>
      </w:r>
      <w:r w:rsidR="59515CA0" w:rsidRPr="16759077">
        <w:rPr>
          <w:rFonts w:cs="Calibri"/>
        </w:rPr>
        <w:t>/operatorów</w:t>
      </w:r>
      <w:r w:rsidRPr="16759077">
        <w:rPr>
          <w:rFonts w:cs="Calibri"/>
        </w:rPr>
        <w:t>,</w:t>
      </w:r>
    </w:p>
    <w:p w14:paraId="45B4E183" w14:textId="77777777" w:rsidR="00711BD8" w:rsidRPr="00363840" w:rsidRDefault="00711BD8" w:rsidP="00A46EEA">
      <w:pPr>
        <w:pStyle w:val="Akapitzlist"/>
        <w:numPr>
          <w:ilvl w:val="0"/>
          <w:numId w:val="46"/>
        </w:numPr>
        <w:spacing w:line="240" w:lineRule="auto"/>
        <w:rPr>
          <w:rFonts w:cs="Calibri"/>
        </w:rPr>
      </w:pPr>
      <w:r w:rsidRPr="00363840">
        <w:rPr>
          <w:rFonts w:cs="Calibri"/>
        </w:rPr>
        <w:t>osob</w:t>
      </w:r>
      <w:r>
        <w:rPr>
          <w:rFonts w:cs="Calibri"/>
        </w:rPr>
        <w:t xml:space="preserve">y </w:t>
      </w:r>
      <w:r w:rsidRPr="00363840">
        <w:rPr>
          <w:rFonts w:cs="Calibri"/>
        </w:rPr>
        <w:t>fizyczn</w:t>
      </w:r>
      <w:r>
        <w:rPr>
          <w:rFonts w:cs="Calibri"/>
        </w:rPr>
        <w:t>e,</w:t>
      </w:r>
    </w:p>
    <w:p w14:paraId="473C2C84" w14:textId="4CBDA825" w:rsidR="00711BD8" w:rsidRDefault="6ED263FA" w:rsidP="00A46EEA">
      <w:pPr>
        <w:pStyle w:val="Akapitzlist"/>
        <w:numPr>
          <w:ilvl w:val="0"/>
          <w:numId w:val="46"/>
        </w:numPr>
        <w:spacing w:line="240" w:lineRule="auto"/>
        <w:rPr>
          <w:rFonts w:cs="Calibri"/>
        </w:rPr>
      </w:pPr>
      <w:r w:rsidRPr="16759077">
        <w:rPr>
          <w:rFonts w:cs="Calibri"/>
        </w:rPr>
        <w:t>NGO</w:t>
      </w:r>
      <w:r w:rsidR="6EC3E7A8" w:rsidRPr="16759077">
        <w:rPr>
          <w:rFonts w:cs="Calibri"/>
        </w:rPr>
        <w:t xml:space="preserve"> (PAS i podmioty z nim powiązane</w:t>
      </w:r>
      <w:r w:rsidR="18BCD549" w:rsidRPr="16759077">
        <w:rPr>
          <w:rFonts w:cs="Calibri"/>
        </w:rPr>
        <w:t xml:space="preserve"> – 10 szt. oraz inne fu</w:t>
      </w:r>
      <w:r w:rsidR="2C6F5FC5" w:rsidRPr="16759077">
        <w:rPr>
          <w:rFonts w:cs="Calibri"/>
        </w:rPr>
        <w:t>ndacje i stowarzyszenia</w:t>
      </w:r>
      <w:r w:rsidR="18BCD549" w:rsidRPr="16759077">
        <w:rPr>
          <w:rFonts w:cs="Calibri"/>
        </w:rPr>
        <w:t>)</w:t>
      </w:r>
      <w:r w:rsidRPr="16759077">
        <w:rPr>
          <w:rFonts w:cs="Calibri"/>
        </w:rPr>
        <w:t>,</w:t>
      </w:r>
    </w:p>
    <w:p w14:paraId="32C2D12C" w14:textId="4E718326" w:rsidR="001C422F" w:rsidRPr="00363840" w:rsidRDefault="6DA3466D" w:rsidP="00A46EEA">
      <w:pPr>
        <w:pStyle w:val="Akapitzlist"/>
        <w:numPr>
          <w:ilvl w:val="0"/>
          <w:numId w:val="46"/>
        </w:numPr>
        <w:spacing w:line="240" w:lineRule="auto"/>
        <w:rPr>
          <w:rFonts w:cs="Calibri"/>
        </w:rPr>
      </w:pPr>
      <w:r w:rsidRPr="16759077">
        <w:rPr>
          <w:rFonts w:cs="Calibri"/>
        </w:rPr>
        <w:t>organizacje branżowe</w:t>
      </w:r>
      <w:r w:rsidR="38198216" w:rsidRPr="16759077">
        <w:rPr>
          <w:rFonts w:cs="Calibri"/>
        </w:rPr>
        <w:t xml:space="preserve"> (PORT PC, IGU OZE, </w:t>
      </w:r>
      <w:r w:rsidR="005A208F" w:rsidRPr="16759077">
        <w:rPr>
          <w:rFonts w:cs="Calibri"/>
        </w:rPr>
        <w:t>Szpieg</w:t>
      </w:r>
      <w:r w:rsidR="692CE88D" w:rsidRPr="16759077">
        <w:rPr>
          <w:rFonts w:cs="Calibri"/>
        </w:rPr>
        <w:t xml:space="preserve">, Związek Pracodawców "Czyste Powietrze", </w:t>
      </w:r>
      <w:r w:rsidR="005A208F" w:rsidRPr="16759077">
        <w:rPr>
          <w:rFonts w:cs="Calibri"/>
        </w:rPr>
        <w:t>Apulia</w:t>
      </w:r>
      <w:r w:rsidR="2DCA6374" w:rsidRPr="16759077">
        <w:rPr>
          <w:rFonts w:cs="Calibri"/>
        </w:rPr>
        <w:t xml:space="preserve"> i inne</w:t>
      </w:r>
      <w:r w:rsidR="38198216" w:rsidRPr="16759077">
        <w:rPr>
          <w:rFonts w:cs="Calibri"/>
        </w:rPr>
        <w:t>)</w:t>
      </w:r>
    </w:p>
    <w:p w14:paraId="6A849A31" w14:textId="77777777" w:rsidR="00711BD8" w:rsidRPr="00363840" w:rsidRDefault="00711BD8" w:rsidP="00A46EEA">
      <w:pPr>
        <w:pStyle w:val="Akapitzlist"/>
        <w:numPr>
          <w:ilvl w:val="0"/>
          <w:numId w:val="46"/>
        </w:numPr>
        <w:spacing w:line="240" w:lineRule="auto"/>
        <w:rPr>
          <w:rFonts w:cs="Calibri"/>
        </w:rPr>
      </w:pPr>
      <w:r w:rsidRPr="00363840">
        <w:rPr>
          <w:rFonts w:cs="Calibri"/>
        </w:rPr>
        <w:t>spółdzielni</w:t>
      </w:r>
      <w:r>
        <w:rPr>
          <w:rFonts w:cs="Calibri"/>
        </w:rPr>
        <w:t>ę</w:t>
      </w:r>
      <w:r w:rsidRPr="00363840">
        <w:rPr>
          <w:rFonts w:cs="Calibri"/>
        </w:rPr>
        <w:t xml:space="preserve"> mieszkaniow</w:t>
      </w:r>
      <w:r>
        <w:rPr>
          <w:rFonts w:cs="Calibri"/>
        </w:rPr>
        <w:t>ą,</w:t>
      </w:r>
    </w:p>
    <w:p w14:paraId="7C1C4C9F" w14:textId="7B0E05A5" w:rsidR="00711BD8" w:rsidRPr="00363840" w:rsidRDefault="6ED263FA" w:rsidP="00A46EEA">
      <w:pPr>
        <w:pStyle w:val="Akapitzlist"/>
        <w:numPr>
          <w:ilvl w:val="0"/>
          <w:numId w:val="46"/>
        </w:numPr>
        <w:spacing w:line="240" w:lineRule="auto"/>
        <w:rPr>
          <w:rFonts w:cs="Calibri"/>
        </w:rPr>
      </w:pPr>
      <w:r w:rsidRPr="16759077">
        <w:rPr>
          <w:rFonts w:cs="Calibri"/>
        </w:rPr>
        <w:t>instytucje publiczne</w:t>
      </w:r>
      <w:r w:rsidR="25CEF2BF" w:rsidRPr="16759077">
        <w:rPr>
          <w:rFonts w:cs="Calibri"/>
        </w:rPr>
        <w:t xml:space="preserve"> (WFOŚiGW</w:t>
      </w:r>
      <w:r w:rsidR="534552EF" w:rsidRPr="16759077">
        <w:rPr>
          <w:rFonts w:cs="Calibri"/>
        </w:rPr>
        <w:t xml:space="preserve"> w Opolu, w Krakowie i w Poznaniu</w:t>
      </w:r>
      <w:r w:rsidR="25CEF2BF" w:rsidRPr="16759077">
        <w:rPr>
          <w:rFonts w:cs="Calibri"/>
        </w:rPr>
        <w:t>, Urzędy Marszałkowskie</w:t>
      </w:r>
      <w:r w:rsidR="1991643E" w:rsidRPr="16759077">
        <w:rPr>
          <w:rFonts w:cs="Calibri"/>
        </w:rPr>
        <w:t xml:space="preserve"> w Krakowie</w:t>
      </w:r>
      <w:r w:rsidR="303DE82E" w:rsidRPr="16759077">
        <w:rPr>
          <w:rFonts w:cs="Calibri"/>
        </w:rPr>
        <w:t xml:space="preserve"> i w Rzeszowie</w:t>
      </w:r>
      <w:r w:rsidR="25CEF2BF" w:rsidRPr="16759077">
        <w:rPr>
          <w:rFonts w:cs="Calibri"/>
        </w:rPr>
        <w:t>)</w:t>
      </w:r>
      <w:r w:rsidRPr="16759077">
        <w:rPr>
          <w:rFonts w:cs="Calibri"/>
        </w:rPr>
        <w:t>.</w:t>
      </w:r>
    </w:p>
    <w:p w14:paraId="64B47582" w14:textId="74713CEE" w:rsidR="00711BD8" w:rsidRPr="00951A6F" w:rsidRDefault="6ED263FA" w:rsidP="00A46EEA">
      <w:pPr>
        <w:spacing w:line="240" w:lineRule="auto"/>
        <w:rPr>
          <w:rFonts w:cs="Calibri"/>
        </w:rPr>
      </w:pPr>
      <w:r w:rsidRPr="16759077">
        <w:rPr>
          <w:rFonts w:cs="Calibri"/>
        </w:rPr>
        <w:t>Poniżej przedstawiono podział liczby maili i uwag w stosunku do poszczególnych  rodzajów podmiotów zgłaszających.</w:t>
      </w:r>
    </w:p>
    <w:p w14:paraId="0F681A81" w14:textId="28644B51" w:rsidR="00CA5D5F" w:rsidRDefault="00F0756D" w:rsidP="00A46EEA">
      <w:pPr>
        <w:spacing w:line="240" w:lineRule="auto"/>
        <w:rPr>
          <w:rFonts w:cs="Calibri"/>
        </w:rPr>
      </w:pPr>
      <w:r>
        <w:rPr>
          <w:noProof/>
        </w:rPr>
        <w:lastRenderedPageBreak/>
        <w:drawing>
          <wp:inline distT="0" distB="0" distL="0" distR="0" wp14:anchorId="395A10E7" wp14:editId="0D0A758C">
            <wp:extent cx="2808000" cy="3600000"/>
            <wp:effectExtent l="0" t="0" r="11430" b="635"/>
            <wp:docPr id="196150039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446B211F-6B2E-4B1D-B0EB-E7F3A9BDB7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A653EE" w:rsidRPr="00A653EE">
        <w:rPr>
          <w:noProof/>
        </w:rPr>
        <w:t xml:space="preserve"> </w:t>
      </w:r>
      <w:r w:rsidR="006F1569">
        <w:rPr>
          <w:noProof/>
        </w:rPr>
        <w:drawing>
          <wp:inline distT="0" distB="0" distL="0" distR="0" wp14:anchorId="2AAA23FD" wp14:editId="1F2726AA">
            <wp:extent cx="2808000" cy="3600000"/>
            <wp:effectExtent l="0" t="0" r="11430" b="635"/>
            <wp:docPr id="825470434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1F26B844-605A-4117-9340-AA251C183B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5FB1B76" w14:textId="048393CE" w:rsidR="00A94636" w:rsidRDefault="006259E1" w:rsidP="00A46EEA">
      <w:pPr>
        <w:spacing w:line="240" w:lineRule="auto"/>
        <w:rPr>
          <w:rFonts w:cs="Calibri"/>
        </w:rPr>
      </w:pPr>
      <w:r>
        <w:rPr>
          <w:noProof/>
        </w:rPr>
        <w:drawing>
          <wp:inline distT="0" distB="0" distL="0" distR="0" wp14:anchorId="3A63B240" wp14:editId="55E99E73">
            <wp:extent cx="5729288" cy="586697"/>
            <wp:effectExtent l="0" t="0" r="0" b="4445"/>
            <wp:docPr id="8238977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97784" name=""/>
                    <pic:cNvPicPr/>
                  </pic:nvPicPr>
                  <pic:blipFill rotWithShape="1">
                    <a:blip r:embed="rId11"/>
                    <a:srcRect l="-19504" r="-2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056" cy="596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CDEE7B" w14:textId="06DA5330" w:rsidR="00A34CF9" w:rsidRDefault="00A34CF9" w:rsidP="00A46EEA">
      <w:pPr>
        <w:spacing w:line="240" w:lineRule="auto"/>
        <w:rPr>
          <w:rFonts w:cs="Calibri"/>
        </w:rPr>
      </w:pPr>
    </w:p>
    <w:p w14:paraId="50A3D7CF" w14:textId="0A83787B" w:rsidR="00980747" w:rsidRDefault="00A94636" w:rsidP="00A46EEA">
      <w:pPr>
        <w:spacing w:line="240" w:lineRule="auto"/>
        <w:rPr>
          <w:rFonts w:cs="Calibri"/>
        </w:rPr>
      </w:pPr>
      <w:r>
        <w:rPr>
          <w:rFonts w:cs="Calibri"/>
        </w:rPr>
        <w:t>Uwagi i postulaty pojawiały się w zakresie wielu różnych tematów, wśród których najbardziej popularne dotyczyły:</w:t>
      </w:r>
    </w:p>
    <w:p w14:paraId="1E10DF48" w14:textId="1508EAA1" w:rsidR="00C52913" w:rsidRDefault="00C52913" w:rsidP="00A46EEA">
      <w:pPr>
        <w:pStyle w:val="Akapitzlist"/>
        <w:numPr>
          <w:ilvl w:val="0"/>
          <w:numId w:val="55"/>
        </w:numPr>
        <w:spacing w:line="240" w:lineRule="auto"/>
        <w:rPr>
          <w:rFonts w:cs="Calibri"/>
        </w:rPr>
      </w:pPr>
      <w:r w:rsidRPr="00C52913">
        <w:rPr>
          <w:rFonts w:cs="Calibri"/>
        </w:rPr>
        <w:t>3 lata własności</w:t>
      </w:r>
      <w:r>
        <w:rPr>
          <w:rFonts w:cs="Calibri"/>
        </w:rPr>
        <w:t>,</w:t>
      </w:r>
    </w:p>
    <w:p w14:paraId="0B18AB63" w14:textId="77777777" w:rsidR="00C52913" w:rsidRDefault="00C52913" w:rsidP="00A46EEA">
      <w:pPr>
        <w:pStyle w:val="Akapitzlist"/>
        <w:numPr>
          <w:ilvl w:val="0"/>
          <w:numId w:val="55"/>
        </w:numPr>
        <w:spacing w:line="240" w:lineRule="auto"/>
        <w:rPr>
          <w:rFonts w:cs="Calibri"/>
        </w:rPr>
      </w:pPr>
      <w:r w:rsidRPr="00C52913">
        <w:rPr>
          <w:rFonts w:cs="Calibri"/>
        </w:rPr>
        <w:t>zakres</w:t>
      </w:r>
      <w:r>
        <w:rPr>
          <w:rFonts w:cs="Calibri"/>
        </w:rPr>
        <w:t>u</w:t>
      </w:r>
      <w:r w:rsidRPr="00C52913">
        <w:rPr>
          <w:rFonts w:cs="Calibri"/>
        </w:rPr>
        <w:t xml:space="preserve"> przedsięwzięcia</w:t>
      </w:r>
      <w:r>
        <w:rPr>
          <w:rFonts w:cs="Calibri"/>
        </w:rPr>
        <w:t>,</w:t>
      </w:r>
    </w:p>
    <w:p w14:paraId="05C4A69A" w14:textId="77777777" w:rsidR="00C52913" w:rsidRDefault="00C52913" w:rsidP="00A46EEA">
      <w:pPr>
        <w:pStyle w:val="Akapitzlist"/>
        <w:numPr>
          <w:ilvl w:val="0"/>
          <w:numId w:val="55"/>
        </w:numPr>
        <w:spacing w:line="240" w:lineRule="auto"/>
        <w:rPr>
          <w:rFonts w:cs="Calibri"/>
        </w:rPr>
      </w:pPr>
      <w:r w:rsidRPr="00C52913">
        <w:rPr>
          <w:rFonts w:cs="Calibri"/>
        </w:rPr>
        <w:t>bon</w:t>
      </w:r>
      <w:r>
        <w:rPr>
          <w:rFonts w:cs="Calibri"/>
        </w:rPr>
        <w:t>u</w:t>
      </w:r>
      <w:r w:rsidRPr="00C52913">
        <w:rPr>
          <w:rFonts w:cs="Calibri"/>
        </w:rPr>
        <w:t xml:space="preserve"> na audyt energetyczny i inn</w:t>
      </w:r>
      <w:r>
        <w:rPr>
          <w:rFonts w:cs="Calibri"/>
        </w:rPr>
        <w:t>ych</w:t>
      </w:r>
      <w:r w:rsidRPr="00C52913">
        <w:rPr>
          <w:rFonts w:cs="Calibri"/>
        </w:rPr>
        <w:t xml:space="preserve"> kwesti</w:t>
      </w:r>
      <w:r>
        <w:rPr>
          <w:rFonts w:cs="Calibri"/>
        </w:rPr>
        <w:t>i</w:t>
      </w:r>
      <w:r w:rsidRPr="00C52913">
        <w:rPr>
          <w:rFonts w:cs="Calibri"/>
        </w:rPr>
        <w:t xml:space="preserve"> audytu</w:t>
      </w:r>
      <w:r>
        <w:rPr>
          <w:rFonts w:cs="Calibri"/>
        </w:rPr>
        <w:t>,</w:t>
      </w:r>
    </w:p>
    <w:p w14:paraId="789C691F" w14:textId="77777777" w:rsidR="00C52913" w:rsidRDefault="00C52913" w:rsidP="00A46EEA">
      <w:pPr>
        <w:pStyle w:val="Akapitzlist"/>
        <w:numPr>
          <w:ilvl w:val="0"/>
          <w:numId w:val="55"/>
        </w:numPr>
        <w:spacing w:line="240" w:lineRule="auto"/>
        <w:rPr>
          <w:rFonts w:cs="Calibri"/>
        </w:rPr>
      </w:pPr>
      <w:r w:rsidRPr="00C52913">
        <w:rPr>
          <w:rFonts w:cs="Calibri"/>
        </w:rPr>
        <w:t>list</w:t>
      </w:r>
      <w:r>
        <w:rPr>
          <w:rFonts w:cs="Calibri"/>
        </w:rPr>
        <w:t>y</w:t>
      </w:r>
      <w:r w:rsidRPr="00C52913">
        <w:rPr>
          <w:rFonts w:cs="Calibri"/>
        </w:rPr>
        <w:t xml:space="preserve"> wykonawców</w:t>
      </w:r>
      <w:r>
        <w:rPr>
          <w:rFonts w:cs="Calibri"/>
        </w:rPr>
        <w:t>,</w:t>
      </w:r>
    </w:p>
    <w:p w14:paraId="2070D629" w14:textId="585CCA4F" w:rsidR="00C52913" w:rsidRDefault="00C52913" w:rsidP="00A46EEA">
      <w:pPr>
        <w:pStyle w:val="Akapitzlist"/>
        <w:numPr>
          <w:ilvl w:val="0"/>
          <w:numId w:val="55"/>
        </w:numPr>
        <w:spacing w:line="240" w:lineRule="auto"/>
        <w:rPr>
          <w:rFonts w:cs="Calibri"/>
        </w:rPr>
      </w:pPr>
      <w:r w:rsidRPr="00C52913">
        <w:rPr>
          <w:rFonts w:cs="Calibri"/>
        </w:rPr>
        <w:t>prefinansowani</w:t>
      </w:r>
      <w:r>
        <w:rPr>
          <w:rFonts w:cs="Calibri"/>
        </w:rPr>
        <w:t>a,</w:t>
      </w:r>
    </w:p>
    <w:p w14:paraId="3BD48E50" w14:textId="77777777" w:rsidR="00C52913" w:rsidRDefault="00C52913" w:rsidP="00A46EEA">
      <w:pPr>
        <w:pStyle w:val="Akapitzlist"/>
        <w:numPr>
          <w:ilvl w:val="0"/>
          <w:numId w:val="55"/>
        </w:numPr>
        <w:spacing w:line="240" w:lineRule="auto"/>
        <w:rPr>
          <w:rFonts w:cs="Calibri"/>
        </w:rPr>
      </w:pPr>
      <w:r w:rsidRPr="00C52913">
        <w:rPr>
          <w:rFonts w:cs="Calibri"/>
        </w:rPr>
        <w:t>zabezpieczeni</w:t>
      </w:r>
      <w:r>
        <w:rPr>
          <w:rFonts w:cs="Calibri"/>
        </w:rPr>
        <w:t>a</w:t>
      </w:r>
      <w:r w:rsidRPr="00C52913">
        <w:rPr>
          <w:rFonts w:cs="Calibri"/>
        </w:rPr>
        <w:t xml:space="preserve"> finansowania</w:t>
      </w:r>
      <w:r>
        <w:rPr>
          <w:rFonts w:cs="Calibri"/>
        </w:rPr>
        <w:t>,</w:t>
      </w:r>
    </w:p>
    <w:p w14:paraId="6EA2A26A" w14:textId="45D0DD5A" w:rsidR="00C52913" w:rsidRDefault="614B25D6" w:rsidP="00A46EEA">
      <w:pPr>
        <w:pStyle w:val="Akapitzlist"/>
        <w:numPr>
          <w:ilvl w:val="0"/>
          <w:numId w:val="55"/>
        </w:numPr>
        <w:spacing w:line="240" w:lineRule="auto"/>
        <w:rPr>
          <w:rFonts w:cs="Calibri"/>
        </w:rPr>
      </w:pPr>
      <w:r w:rsidRPr="16759077">
        <w:rPr>
          <w:rFonts w:cs="Calibri"/>
        </w:rPr>
        <w:t>urządzeń grzewczych (i listy ZUM),</w:t>
      </w:r>
    </w:p>
    <w:p w14:paraId="3B844904" w14:textId="77777777" w:rsidR="00C52913" w:rsidRDefault="00C52913" w:rsidP="00A46EEA">
      <w:pPr>
        <w:pStyle w:val="Akapitzlist"/>
        <w:numPr>
          <w:ilvl w:val="0"/>
          <w:numId w:val="55"/>
        </w:numPr>
        <w:spacing w:line="240" w:lineRule="auto"/>
        <w:rPr>
          <w:rFonts w:cs="Calibri"/>
        </w:rPr>
      </w:pPr>
      <w:r w:rsidRPr="00C52913">
        <w:rPr>
          <w:rFonts w:cs="Calibri"/>
        </w:rPr>
        <w:t>szkole</w:t>
      </w:r>
      <w:r>
        <w:rPr>
          <w:rFonts w:cs="Calibri"/>
        </w:rPr>
        <w:t>ń</w:t>
      </w:r>
      <w:r w:rsidRPr="00C52913">
        <w:rPr>
          <w:rFonts w:cs="Calibri"/>
        </w:rPr>
        <w:t xml:space="preserve"> i promocj</w:t>
      </w:r>
      <w:r>
        <w:rPr>
          <w:rFonts w:cs="Calibri"/>
        </w:rPr>
        <w:t>i Programu,</w:t>
      </w:r>
    </w:p>
    <w:p w14:paraId="2CECBEFB" w14:textId="58C3B617" w:rsidR="00381367" w:rsidRDefault="00C52913" w:rsidP="00A46EEA">
      <w:pPr>
        <w:pStyle w:val="Akapitzlist"/>
        <w:numPr>
          <w:ilvl w:val="0"/>
          <w:numId w:val="55"/>
        </w:numPr>
        <w:spacing w:line="240" w:lineRule="auto"/>
        <w:rPr>
          <w:rFonts w:cs="Calibri"/>
        </w:rPr>
      </w:pPr>
      <w:r>
        <w:rPr>
          <w:rFonts w:cs="Calibri"/>
        </w:rPr>
        <w:t xml:space="preserve">tematów dotyczących wkładów </w:t>
      </w:r>
      <w:r w:rsidRPr="00C52913">
        <w:rPr>
          <w:rFonts w:cs="Calibri"/>
        </w:rPr>
        <w:t>kominow</w:t>
      </w:r>
      <w:r>
        <w:rPr>
          <w:rFonts w:cs="Calibri"/>
        </w:rPr>
        <w:t xml:space="preserve">ych i odcięć od </w:t>
      </w:r>
      <w:r w:rsidR="00381367">
        <w:rPr>
          <w:rFonts w:cs="Calibri"/>
        </w:rPr>
        <w:t>przewodów kominowych,</w:t>
      </w:r>
    </w:p>
    <w:p w14:paraId="75F8A164" w14:textId="3267332B" w:rsidR="00A15327" w:rsidRDefault="00C52913" w:rsidP="00A46EEA">
      <w:pPr>
        <w:pStyle w:val="Akapitzlist"/>
        <w:numPr>
          <w:ilvl w:val="0"/>
          <w:numId w:val="55"/>
        </w:numPr>
        <w:spacing w:line="240" w:lineRule="auto"/>
        <w:rPr>
          <w:rFonts w:cs="Calibri"/>
        </w:rPr>
      </w:pPr>
      <w:r w:rsidRPr="00C52913">
        <w:rPr>
          <w:rFonts w:cs="Calibri"/>
        </w:rPr>
        <w:t>prog</w:t>
      </w:r>
      <w:r w:rsidR="00A15327">
        <w:rPr>
          <w:rFonts w:cs="Calibri"/>
        </w:rPr>
        <w:t xml:space="preserve">ów </w:t>
      </w:r>
      <w:r w:rsidRPr="00C52913">
        <w:rPr>
          <w:rFonts w:cs="Calibri"/>
        </w:rPr>
        <w:t>dochodow</w:t>
      </w:r>
      <w:r w:rsidR="00A15327">
        <w:rPr>
          <w:rFonts w:cs="Calibri"/>
        </w:rPr>
        <w:t>ych,</w:t>
      </w:r>
    </w:p>
    <w:p w14:paraId="50B549F9" w14:textId="252C8AD1" w:rsidR="00A94636" w:rsidRDefault="00C52913" w:rsidP="00A46EEA">
      <w:pPr>
        <w:pStyle w:val="Akapitzlist"/>
        <w:numPr>
          <w:ilvl w:val="0"/>
          <w:numId w:val="55"/>
        </w:numPr>
        <w:spacing w:line="240" w:lineRule="auto"/>
        <w:rPr>
          <w:rFonts w:cs="Calibri"/>
        </w:rPr>
      </w:pPr>
      <w:r w:rsidRPr="00C52913">
        <w:rPr>
          <w:rFonts w:cs="Calibri"/>
        </w:rPr>
        <w:t>kwesti</w:t>
      </w:r>
      <w:r w:rsidR="00A15327">
        <w:rPr>
          <w:rFonts w:cs="Calibri"/>
        </w:rPr>
        <w:t>i</w:t>
      </w:r>
      <w:r w:rsidRPr="00C52913">
        <w:rPr>
          <w:rFonts w:cs="Calibri"/>
        </w:rPr>
        <w:t xml:space="preserve"> wdrożeniow</w:t>
      </w:r>
      <w:r w:rsidR="00A15327">
        <w:rPr>
          <w:rFonts w:cs="Calibri"/>
        </w:rPr>
        <w:t>ych Programu</w:t>
      </w:r>
      <w:r w:rsidR="00F55480">
        <w:rPr>
          <w:rFonts w:cs="Calibri"/>
        </w:rPr>
        <w:t>.</w:t>
      </w:r>
    </w:p>
    <w:p w14:paraId="46E66A79" w14:textId="38005848" w:rsidR="00F55480" w:rsidRPr="00F55480" w:rsidRDefault="00F55480" w:rsidP="00A46EEA">
      <w:pPr>
        <w:spacing w:line="240" w:lineRule="auto"/>
        <w:rPr>
          <w:rFonts w:cs="Calibri"/>
        </w:rPr>
      </w:pPr>
      <w:r w:rsidRPr="00F55480">
        <w:rPr>
          <w:rFonts w:cs="Calibri"/>
        </w:rPr>
        <w:t>Poniżej przedstawiono rozkład zg</w:t>
      </w:r>
      <w:r>
        <w:rPr>
          <w:rFonts w:cs="Calibri"/>
        </w:rPr>
        <w:t>łaszanych uwag w zależności od podmiotu zgłaszającego.</w:t>
      </w:r>
    </w:p>
    <w:p w14:paraId="4E9AF55B" w14:textId="57EDB678" w:rsidR="00467B4C" w:rsidRDefault="00467B4C" w:rsidP="00A46EEA">
      <w:pPr>
        <w:spacing w:line="240" w:lineRule="auto"/>
        <w:rPr>
          <w:rFonts w:cs="Calibri"/>
        </w:rPr>
      </w:pPr>
    </w:p>
    <w:p w14:paraId="3E12813F" w14:textId="5892CA9B" w:rsidR="00DE68C5" w:rsidRDefault="00910F9B" w:rsidP="00A46EEA">
      <w:pPr>
        <w:spacing w:line="240" w:lineRule="auto"/>
        <w:rPr>
          <w:rFonts w:cs="Calibri"/>
        </w:rPr>
      </w:pPr>
      <w:r>
        <w:rPr>
          <w:noProof/>
        </w:rPr>
        <w:lastRenderedPageBreak/>
        <w:t xml:space="preserve"> </w:t>
      </w:r>
      <w:r w:rsidR="003E46E9">
        <w:rPr>
          <w:noProof/>
        </w:rPr>
        <w:drawing>
          <wp:inline distT="0" distB="0" distL="0" distR="0" wp14:anchorId="1F258482" wp14:editId="5774A7C1">
            <wp:extent cx="5832000" cy="2808000"/>
            <wp:effectExtent l="0" t="0" r="16510" b="11430"/>
            <wp:docPr id="1524558806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15B6A011-F37A-57E3-95A1-6BDDBC3A96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B97F87">
        <w:rPr>
          <w:noProof/>
        </w:rPr>
        <w:drawing>
          <wp:inline distT="0" distB="0" distL="0" distR="0" wp14:anchorId="12737840" wp14:editId="349E3984">
            <wp:extent cx="5832000" cy="2808000"/>
            <wp:effectExtent l="0" t="0" r="16510" b="11430"/>
            <wp:docPr id="2139159048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25F5682E-3459-4D93-B5FF-23F04E0BC9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8876C22" w14:textId="35DC56B8" w:rsidR="003E46E9" w:rsidRDefault="00614D71" w:rsidP="00A46EEA">
      <w:pPr>
        <w:spacing w:line="240" w:lineRule="auto"/>
        <w:rPr>
          <w:rFonts w:cs="Calibri"/>
        </w:rPr>
      </w:pPr>
      <w:r>
        <w:rPr>
          <w:noProof/>
        </w:rPr>
        <w:drawing>
          <wp:inline distT="0" distB="0" distL="0" distR="0" wp14:anchorId="0BB29FB4" wp14:editId="2C5C1BE2">
            <wp:extent cx="5760720" cy="681355"/>
            <wp:effectExtent l="0" t="0" r="0" b="4445"/>
            <wp:docPr id="14234634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46343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09FE0" w14:textId="74821DAE" w:rsidR="002E089A" w:rsidRDefault="002E089A" w:rsidP="00A46EEA">
      <w:pPr>
        <w:spacing w:line="240" w:lineRule="auto"/>
        <w:rPr>
          <w:rFonts w:cs="Calibri"/>
        </w:rPr>
      </w:pPr>
    </w:p>
    <w:p w14:paraId="2B4EAC3A" w14:textId="77777777" w:rsidR="00D81E09" w:rsidRDefault="00D81E09" w:rsidP="00A46EEA">
      <w:pPr>
        <w:spacing w:line="240" w:lineRule="auto"/>
        <w:rPr>
          <w:rFonts w:cs="Calibri"/>
        </w:rPr>
        <w:sectPr w:rsidR="00D81E09" w:rsidSect="00F71271">
          <w:footerReference w:type="default" r:id="rId15"/>
          <w:headerReference w:type="first" r:id="rId16"/>
          <w:footerReference w:type="first" r:id="rId17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36A9C0B5" w14:textId="4825DD88" w:rsidR="00D81E09" w:rsidRDefault="0D0F9C65" w:rsidP="00A46EEA">
      <w:pPr>
        <w:pStyle w:val="Nagwek1"/>
        <w:spacing w:line="240" w:lineRule="auto"/>
      </w:pPr>
      <w:bookmarkStart w:id="2" w:name="_Toc227760528"/>
      <w:r>
        <w:lastRenderedPageBreak/>
        <w:t>Podsumowanie wyników konsultacji</w:t>
      </w:r>
      <w:bookmarkEnd w:id="2"/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83"/>
        <w:gridCol w:w="10805"/>
      </w:tblGrid>
      <w:tr w:rsidR="00791E91" w:rsidRPr="009A23AD" w14:paraId="37FB2662" w14:textId="77777777" w:rsidTr="481A567C">
        <w:trPr>
          <w:trHeight w:val="20"/>
          <w:tblHeader/>
        </w:trPr>
        <w:tc>
          <w:tcPr>
            <w:tcW w:w="1489" w:type="pct"/>
          </w:tcPr>
          <w:p w14:paraId="083E5E31" w14:textId="77777777" w:rsidR="00791E91" w:rsidRPr="009A23AD" w:rsidRDefault="00791E91" w:rsidP="00A46EEA">
            <w:pPr>
              <w:spacing w:after="0" w:line="240" w:lineRule="auto"/>
              <w:rPr>
                <w:rFonts w:asciiTheme="minorHAnsi" w:eastAsia="Calibri" w:hAnsiTheme="minorHAnsi" w:cs="Calibri"/>
                <w:b/>
                <w:bCs/>
              </w:rPr>
            </w:pPr>
            <w:r w:rsidRPr="009A23AD">
              <w:rPr>
                <w:rFonts w:asciiTheme="minorHAnsi" w:eastAsia="Calibri" w:hAnsiTheme="minorHAnsi" w:cs="Calibri"/>
                <w:b/>
                <w:bCs/>
              </w:rPr>
              <w:t>Kierunki proponowanych zmian</w:t>
            </w:r>
          </w:p>
        </w:tc>
        <w:tc>
          <w:tcPr>
            <w:tcW w:w="3511" w:type="pct"/>
          </w:tcPr>
          <w:p w14:paraId="5BB02849" w14:textId="77777777" w:rsidR="00791E91" w:rsidRPr="009A23AD" w:rsidRDefault="00791E91" w:rsidP="00A46EEA">
            <w:pPr>
              <w:spacing w:after="0" w:line="240" w:lineRule="auto"/>
              <w:rPr>
                <w:rFonts w:asciiTheme="minorHAnsi" w:eastAsia="Calibri" w:hAnsiTheme="minorHAnsi" w:cs="Calibri"/>
                <w:b/>
                <w:bCs/>
              </w:rPr>
            </w:pPr>
            <w:r w:rsidRPr="009A23AD">
              <w:rPr>
                <w:rFonts w:asciiTheme="minorHAnsi" w:eastAsia="Calibri" w:hAnsiTheme="minorHAnsi" w:cs="Calibri"/>
                <w:b/>
                <w:bCs/>
              </w:rPr>
              <w:t>Wyniki konsultacji</w:t>
            </w:r>
          </w:p>
        </w:tc>
      </w:tr>
      <w:tr w:rsidR="00791E91" w:rsidRPr="009A23AD" w14:paraId="5C9A3708" w14:textId="77777777" w:rsidTr="481A567C">
        <w:trPr>
          <w:trHeight w:val="20"/>
        </w:trPr>
        <w:tc>
          <w:tcPr>
            <w:tcW w:w="1489" w:type="pct"/>
          </w:tcPr>
          <w:p w14:paraId="27AE8237" w14:textId="77777777" w:rsidR="00791E91" w:rsidRPr="009A23AD" w:rsidRDefault="00791E91" w:rsidP="00A46EEA">
            <w:pPr>
              <w:spacing w:after="0" w:line="240" w:lineRule="auto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>1.1 Wprowadzanie dodatkowych odstępstw od wymogu 3 lat własności</w:t>
            </w:r>
          </w:p>
        </w:tc>
        <w:tc>
          <w:tcPr>
            <w:tcW w:w="3511" w:type="pct"/>
          </w:tcPr>
          <w:p w14:paraId="0E468216" w14:textId="16BCE76C" w:rsidR="00791E91" w:rsidRPr="009A23AD" w:rsidRDefault="00791E91" w:rsidP="00A46EEA">
            <w:pPr>
              <w:spacing w:after="0" w:line="240" w:lineRule="auto"/>
              <w:rPr>
                <w:rFonts w:asciiTheme="minorHAnsi" w:eastAsia="Calibri" w:hAnsiTheme="minorHAnsi" w:cs="Calibri"/>
                <w:lang w:eastAsia="pl-PL"/>
              </w:rPr>
            </w:pPr>
            <w:r w:rsidRPr="481A567C">
              <w:rPr>
                <w:rFonts w:asciiTheme="minorHAnsi" w:eastAsia="Calibri" w:hAnsiTheme="minorHAnsi" w:cs="Calibri"/>
              </w:rPr>
              <w:t xml:space="preserve">Akceptacja propozycji, </w:t>
            </w:r>
            <w:r w:rsidRPr="481A567C">
              <w:rPr>
                <w:rFonts w:asciiTheme="minorHAnsi" w:eastAsia="Calibri" w:hAnsiTheme="minorHAnsi" w:cs="Calibri"/>
                <w:lang w:eastAsia="pl-PL"/>
              </w:rPr>
              <w:t>wyczekiwane ułatwienie dostępu dla osób kupujących nieruchomość z rynku wtórnego lub otrzymując w spadku/darowiźnie</w:t>
            </w:r>
          </w:p>
        </w:tc>
      </w:tr>
      <w:tr w:rsidR="00791E91" w:rsidRPr="009A23AD" w14:paraId="42B5EA8B" w14:textId="77777777" w:rsidTr="481A567C">
        <w:trPr>
          <w:trHeight w:val="20"/>
        </w:trPr>
        <w:tc>
          <w:tcPr>
            <w:tcW w:w="1489" w:type="pct"/>
          </w:tcPr>
          <w:p w14:paraId="233E0713" w14:textId="02ED334D" w:rsidR="00791E91" w:rsidRPr="009A23AD" w:rsidRDefault="00791E91" w:rsidP="00A46EEA">
            <w:pPr>
              <w:spacing w:after="0" w:line="240" w:lineRule="auto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>1.2</w:t>
            </w:r>
            <w:r w:rsidR="009A23AD">
              <w:t xml:space="preserve"> </w:t>
            </w:r>
            <w:r w:rsidR="009A23AD" w:rsidRPr="009A23AD">
              <w:rPr>
                <w:rFonts w:asciiTheme="minorHAnsi" w:eastAsia="Calibri" w:hAnsiTheme="minorHAnsi" w:cs="Calibri"/>
              </w:rPr>
              <w:t>Dodatkowy wymóg dla beneficjenta w zakresie własności</w:t>
            </w:r>
          </w:p>
        </w:tc>
        <w:tc>
          <w:tcPr>
            <w:tcW w:w="3511" w:type="pct"/>
          </w:tcPr>
          <w:p w14:paraId="1DA21D3A" w14:textId="77777777" w:rsidR="00791E91" w:rsidRPr="009A23AD" w:rsidRDefault="00791E91" w:rsidP="00A46EEA">
            <w:pPr>
              <w:spacing w:after="0" w:line="240" w:lineRule="auto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>Propozycja w 95% odebrana negatywnie – nadmierne ograniczenie w szczególności spadków/darowizn (więcej niż 2 dwie osoby)</w:t>
            </w:r>
          </w:p>
        </w:tc>
      </w:tr>
      <w:tr w:rsidR="00791E91" w:rsidRPr="009A23AD" w14:paraId="46FDECD2" w14:textId="77777777" w:rsidTr="481A567C">
        <w:trPr>
          <w:trHeight w:val="20"/>
        </w:trPr>
        <w:tc>
          <w:tcPr>
            <w:tcW w:w="1489" w:type="pct"/>
          </w:tcPr>
          <w:p w14:paraId="57F3A266" w14:textId="77777777" w:rsidR="00791E91" w:rsidRPr="009A23AD" w:rsidRDefault="00791E91" w:rsidP="00A46EEA">
            <w:pPr>
              <w:spacing w:after="0" w:line="240" w:lineRule="auto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 xml:space="preserve">2. Wprowadzenie dodatkowego rodzaju przedsięwzięcia </w:t>
            </w:r>
          </w:p>
        </w:tc>
        <w:tc>
          <w:tcPr>
            <w:tcW w:w="3511" w:type="pct"/>
          </w:tcPr>
          <w:p w14:paraId="38A9FCF8" w14:textId="77777777" w:rsidR="00791E91" w:rsidRPr="009A23AD" w:rsidRDefault="00791E91" w:rsidP="00A46EEA">
            <w:pPr>
              <w:spacing w:after="0" w:line="240" w:lineRule="auto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 xml:space="preserve">Akceptacja zaproponowanej zmiany programu </w:t>
            </w:r>
          </w:p>
        </w:tc>
      </w:tr>
      <w:tr w:rsidR="00791E91" w:rsidRPr="009A23AD" w14:paraId="54ECFF92" w14:textId="77777777" w:rsidTr="481A567C">
        <w:trPr>
          <w:trHeight w:val="20"/>
        </w:trPr>
        <w:tc>
          <w:tcPr>
            <w:tcW w:w="1489" w:type="pct"/>
          </w:tcPr>
          <w:p w14:paraId="56877E72" w14:textId="288A4874" w:rsidR="00791E91" w:rsidRPr="009A23AD" w:rsidRDefault="00791E91" w:rsidP="00A46EEA">
            <w:pPr>
              <w:spacing w:after="0" w:line="240" w:lineRule="auto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>3. Wprowadzenie odrębnej od programu możliwości finansowania audytu energetycznego</w:t>
            </w:r>
          </w:p>
        </w:tc>
        <w:tc>
          <w:tcPr>
            <w:tcW w:w="3511" w:type="pct"/>
          </w:tcPr>
          <w:p w14:paraId="270AB3D5" w14:textId="77777777" w:rsidR="00791E91" w:rsidRPr="009A23AD" w:rsidRDefault="00791E91" w:rsidP="00A46EEA">
            <w:pPr>
              <w:spacing w:after="0" w:line="240" w:lineRule="auto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 xml:space="preserve">Akceptacja pomysłu - </w:t>
            </w:r>
            <w:r w:rsidRPr="009A23AD">
              <w:rPr>
                <w:rFonts w:asciiTheme="minorHAnsi" w:eastAsia="Calibri" w:hAnsiTheme="minorHAnsi" w:cs="Calibri"/>
                <w:lang w:eastAsia="pl-PL"/>
              </w:rPr>
              <w:t>oczekiwane zdjęcie z beneficjentów kosztów dodatkowych, które często powodowały nieprzystąpienie do Programu.</w:t>
            </w:r>
            <w:r w:rsidRPr="009A23AD">
              <w:rPr>
                <w:rFonts w:asciiTheme="minorHAnsi" w:eastAsia="Calibri" w:hAnsiTheme="minorHAnsi" w:cs="Calibri"/>
              </w:rPr>
              <w:t xml:space="preserve"> </w:t>
            </w:r>
            <w:r w:rsidRPr="009A23AD">
              <w:rPr>
                <w:rFonts w:asciiTheme="minorHAnsi" w:hAnsiTheme="minorHAnsi"/>
              </w:rPr>
              <w:br/>
            </w:r>
            <w:r w:rsidRPr="009A23AD">
              <w:rPr>
                <w:rFonts w:asciiTheme="minorHAnsi" w:eastAsia="Calibri" w:hAnsiTheme="minorHAnsi" w:cs="Calibri"/>
              </w:rPr>
              <w:t xml:space="preserve">Jednakże brak akceptacji kryteriów dostępu. </w:t>
            </w:r>
          </w:p>
        </w:tc>
      </w:tr>
      <w:tr w:rsidR="00791E91" w:rsidRPr="009A23AD" w14:paraId="7975B4D6" w14:textId="77777777" w:rsidTr="481A567C">
        <w:trPr>
          <w:trHeight w:val="881"/>
        </w:trPr>
        <w:tc>
          <w:tcPr>
            <w:tcW w:w="1489" w:type="pct"/>
          </w:tcPr>
          <w:p w14:paraId="23157A0E" w14:textId="77777777" w:rsidR="00791E91" w:rsidRPr="009A23AD" w:rsidRDefault="00791E91" w:rsidP="00A46EEA">
            <w:pPr>
              <w:spacing w:after="0"/>
            </w:pPr>
            <w:r w:rsidRPr="009A23AD">
              <w:t>3.1 Brak akceptacji wobec obowiązkowego audytu energetycznego (temat spoza dokumentu „Kierunki proponowanych zmian…”)</w:t>
            </w:r>
          </w:p>
        </w:tc>
        <w:tc>
          <w:tcPr>
            <w:tcW w:w="3511" w:type="pct"/>
          </w:tcPr>
          <w:p w14:paraId="09F821CA" w14:textId="77777777" w:rsidR="00791E91" w:rsidRPr="009A23AD" w:rsidRDefault="00791E91" w:rsidP="00A46EEA">
            <w:pPr>
              <w:spacing w:after="0" w:line="240" w:lineRule="auto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 xml:space="preserve">Niechęć wobec obowiązku wykonywania audytu energetycznego jako warunku przystąpienia do programu, wynikającą przede wszystkim z konieczności ponoszenia kosztów przed uzyskaniem dofinansowania </w:t>
            </w:r>
          </w:p>
        </w:tc>
      </w:tr>
      <w:tr w:rsidR="00791E91" w:rsidRPr="009A23AD" w14:paraId="30750704" w14:textId="77777777" w:rsidTr="481A567C">
        <w:trPr>
          <w:trHeight w:val="20"/>
        </w:trPr>
        <w:tc>
          <w:tcPr>
            <w:tcW w:w="1489" w:type="pct"/>
          </w:tcPr>
          <w:p w14:paraId="3B2AEDAA" w14:textId="45685376" w:rsidR="00791E91" w:rsidRPr="009A23AD" w:rsidRDefault="00791E91" w:rsidP="00A46EEA">
            <w:pPr>
              <w:spacing w:after="0"/>
            </w:pPr>
            <w:r w:rsidRPr="009A23AD">
              <w:t>4.1 Wypełnianie wniosków dla najwyższego poziomu dofinansowania</w:t>
            </w:r>
          </w:p>
        </w:tc>
        <w:tc>
          <w:tcPr>
            <w:tcW w:w="3511" w:type="pct"/>
          </w:tcPr>
          <w:p w14:paraId="78EC5C56" w14:textId="77777777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  <w:lang w:eastAsia="pl-PL"/>
              </w:rPr>
            </w:pPr>
            <w:r w:rsidRPr="009A23AD">
              <w:rPr>
                <w:rFonts w:asciiTheme="minorHAnsi" w:eastAsia="Calibri" w:hAnsiTheme="minorHAnsi" w:cs="Calibri"/>
                <w:lang w:eastAsia="pl-PL"/>
              </w:rPr>
              <w:t xml:space="preserve">Większość głosów (głównie z gmin) jest przeciwna takiej propozycji zmiany. </w:t>
            </w:r>
            <w:r w:rsidRPr="009A23AD">
              <w:rPr>
                <w:rFonts w:asciiTheme="minorHAnsi" w:eastAsia="Calibri" w:hAnsiTheme="minorHAnsi" w:cs="Calibri"/>
                <w:color w:val="000000" w:themeColor="text1"/>
              </w:rPr>
              <w:t>Nie ma zainteresowania oraz potrzeby tworzenia takiego rodzaju wniosku, a ta modyfikacja nie wpłynie w żaden sposób na odciążenie osób obsługujących punkt czy operatorów.</w:t>
            </w:r>
          </w:p>
        </w:tc>
      </w:tr>
      <w:tr w:rsidR="00791E91" w:rsidRPr="009A23AD" w14:paraId="16C43B7A" w14:textId="77777777" w:rsidTr="481A567C">
        <w:trPr>
          <w:trHeight w:val="20"/>
        </w:trPr>
        <w:tc>
          <w:tcPr>
            <w:tcW w:w="1489" w:type="pct"/>
          </w:tcPr>
          <w:p w14:paraId="1631D66B" w14:textId="784ACBAA" w:rsidR="00791E91" w:rsidRPr="009A23AD" w:rsidRDefault="00791E91" w:rsidP="00A46EEA">
            <w:pPr>
              <w:spacing w:after="0"/>
            </w:pPr>
            <w:r w:rsidRPr="009A23AD">
              <w:t>4.2 Wydłużenie czasu na rozliczenie zaliczki z 120 do 180 dni</w:t>
            </w:r>
          </w:p>
        </w:tc>
        <w:tc>
          <w:tcPr>
            <w:tcW w:w="3511" w:type="pct"/>
          </w:tcPr>
          <w:p w14:paraId="197AA68D" w14:textId="3FCFC870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 xml:space="preserve">Pomysł został przyjęty pozytywnie oraz określony jako ułatwiający zaplanowanie prac termomodernizacyjnych. </w:t>
            </w:r>
          </w:p>
        </w:tc>
      </w:tr>
      <w:tr w:rsidR="00791E91" w:rsidRPr="009A23AD" w14:paraId="5F9DCAAB" w14:textId="77777777" w:rsidTr="481A567C">
        <w:trPr>
          <w:trHeight w:val="20"/>
        </w:trPr>
        <w:tc>
          <w:tcPr>
            <w:tcW w:w="1489" w:type="pct"/>
          </w:tcPr>
          <w:p w14:paraId="012A7C09" w14:textId="77777777" w:rsidR="00791E91" w:rsidRPr="009A23AD" w:rsidRDefault="00791E91" w:rsidP="00A46EEA">
            <w:pPr>
              <w:spacing w:after="0"/>
            </w:pPr>
            <w:r w:rsidRPr="009A23AD">
              <w:t>4.3 Ujednolicenie wytycznych oraz zasad rozpatrywania wniosków</w:t>
            </w:r>
          </w:p>
        </w:tc>
        <w:tc>
          <w:tcPr>
            <w:tcW w:w="3511" w:type="pct"/>
          </w:tcPr>
          <w:p w14:paraId="4E7225E6" w14:textId="14936233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>Zgłaszane uwagi oraz postulaty, jednoznacznie wskazały palący problem. Problem ten powoduje wydłużenie czasu oceny, co przekłada się na frustrację beneficjentów oraz przeciążenia operatorów oraz PKI.</w:t>
            </w:r>
          </w:p>
        </w:tc>
      </w:tr>
      <w:tr w:rsidR="00791E91" w:rsidRPr="009A23AD" w14:paraId="41422B6C" w14:textId="77777777" w:rsidTr="481A567C">
        <w:trPr>
          <w:trHeight w:val="20"/>
        </w:trPr>
        <w:tc>
          <w:tcPr>
            <w:tcW w:w="1489" w:type="pct"/>
          </w:tcPr>
          <w:p w14:paraId="4374E15B" w14:textId="77777777" w:rsidR="00791E91" w:rsidRPr="009A23AD" w:rsidRDefault="00791E91" w:rsidP="00A46EEA">
            <w:pPr>
              <w:spacing w:after="0"/>
            </w:pPr>
            <w:r w:rsidRPr="009A23AD">
              <w:t>5. Zabezpieczenie prefinansowania</w:t>
            </w:r>
          </w:p>
        </w:tc>
        <w:tc>
          <w:tcPr>
            <w:tcW w:w="3511" w:type="pct"/>
          </w:tcPr>
          <w:p w14:paraId="75F64030" w14:textId="77777777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 w:rsidDel="0A05C4F0">
              <w:rPr>
                <w:rFonts w:asciiTheme="minorHAnsi" w:eastAsia="Calibri" w:hAnsiTheme="minorHAnsi" w:cs="Calibri"/>
              </w:rPr>
              <w:t xml:space="preserve">Propozycja weksli in blanco została odebrana negatywnie i nie do zaakceptowania. </w:t>
            </w:r>
            <w:r w:rsidRPr="009A23AD">
              <w:rPr>
                <w:rFonts w:asciiTheme="minorHAnsi" w:hAnsiTheme="minorHAnsi"/>
              </w:rPr>
              <w:br/>
            </w:r>
            <w:r w:rsidRPr="009A23AD" w:rsidDel="0A05C4F0">
              <w:rPr>
                <w:rFonts w:asciiTheme="minorHAnsi" w:eastAsia="Calibri" w:hAnsiTheme="minorHAnsi" w:cs="Calibri"/>
              </w:rPr>
              <w:t xml:space="preserve"> Proponowanym przez uczestników konsultacji zabezpieczeniem jest umowa trójstronna.  </w:t>
            </w:r>
          </w:p>
        </w:tc>
      </w:tr>
      <w:tr w:rsidR="00791E91" w:rsidRPr="009A23AD" w14:paraId="108FB2C9" w14:textId="77777777" w:rsidTr="481A567C">
        <w:trPr>
          <w:trHeight w:val="20"/>
        </w:trPr>
        <w:tc>
          <w:tcPr>
            <w:tcW w:w="1489" w:type="pct"/>
          </w:tcPr>
          <w:p w14:paraId="2288ABF9" w14:textId="77777777" w:rsidR="00791E91" w:rsidRPr="009A23AD" w:rsidRDefault="00791E91" w:rsidP="00A46EEA">
            <w:pPr>
              <w:spacing w:after="0"/>
            </w:pPr>
            <w:r w:rsidRPr="009A23AD">
              <w:t xml:space="preserve">6. Lista wykonawców </w:t>
            </w:r>
          </w:p>
        </w:tc>
        <w:tc>
          <w:tcPr>
            <w:tcW w:w="3511" w:type="pct"/>
          </w:tcPr>
          <w:p w14:paraId="703A2BD9" w14:textId="77777777" w:rsidR="00791E91" w:rsidRPr="009A23AD" w:rsidDel="0A05C4F0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 xml:space="preserve">Propozycja stworzenia listy wykonawców została odebrana pozytywnie – Postulaty są zgodne z propozycją i traktowane jako element ochrony przed nieuczciwymi przedsiębiorcami.  </w:t>
            </w:r>
          </w:p>
        </w:tc>
      </w:tr>
      <w:tr w:rsidR="00791E91" w:rsidRPr="009A23AD" w14:paraId="15468EBA" w14:textId="77777777" w:rsidTr="481A567C">
        <w:trPr>
          <w:trHeight w:val="20"/>
        </w:trPr>
        <w:tc>
          <w:tcPr>
            <w:tcW w:w="1489" w:type="pct"/>
          </w:tcPr>
          <w:p w14:paraId="73CA8782" w14:textId="77777777" w:rsidR="00791E91" w:rsidRPr="009A23AD" w:rsidRDefault="00791E91" w:rsidP="00A46EEA">
            <w:pPr>
              <w:spacing w:after="0"/>
            </w:pPr>
            <w:r w:rsidRPr="009A23AD">
              <w:t xml:space="preserve">7.1 Podniesienie wymogów dla urządzeń wpisanych na listę ZUM </w:t>
            </w:r>
          </w:p>
        </w:tc>
        <w:tc>
          <w:tcPr>
            <w:tcW w:w="3511" w:type="pct"/>
          </w:tcPr>
          <w:p w14:paraId="6DE9DD97" w14:textId="5D32C153" w:rsidR="00791E91" w:rsidRPr="009A23AD" w:rsidDel="0A05C4F0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 xml:space="preserve">Większość uwag koncentruje się na kryterium „produkcji w UE” oraz okresie przejściowym.  Równolegle pojawiają się postulaty usprawnienia Listy ZUM.W ocenach skutków regulacji widoczne są rozbieżne stanowiska – z jednej strony oczekiwanie wyższej jakości urządzeń, z drugiej obawy o wzrost kosztów i ograniczenie dostępności. </w:t>
            </w:r>
          </w:p>
        </w:tc>
      </w:tr>
      <w:tr w:rsidR="00791E91" w:rsidRPr="009A23AD" w14:paraId="35067ED6" w14:textId="77777777" w:rsidTr="481A567C">
        <w:trPr>
          <w:trHeight w:val="20"/>
        </w:trPr>
        <w:tc>
          <w:tcPr>
            <w:tcW w:w="1489" w:type="pct"/>
          </w:tcPr>
          <w:p w14:paraId="3B01ECBB" w14:textId="07BD0D62" w:rsidR="00791E91" w:rsidRPr="009A23AD" w:rsidRDefault="00791E91" w:rsidP="00A46EEA">
            <w:pPr>
              <w:spacing w:after="0"/>
            </w:pPr>
            <w:r w:rsidRPr="009A23AD">
              <w:t xml:space="preserve">7.2 Wyższa dotacja na pompy ciepła i kotły na biomasę za lepsze parametry środowiskowe </w:t>
            </w:r>
          </w:p>
        </w:tc>
        <w:tc>
          <w:tcPr>
            <w:tcW w:w="3511" w:type="pct"/>
          </w:tcPr>
          <w:p w14:paraId="53E39D7F" w14:textId="77777777" w:rsidR="00791E91" w:rsidRPr="009A23AD" w:rsidDel="0A05C4F0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>Podczas konsultacji społecznych nie wskazano tej zmiany jako ważnej z punktu widzenia wdrażania Programu.</w:t>
            </w:r>
          </w:p>
        </w:tc>
      </w:tr>
      <w:tr w:rsidR="00791E91" w:rsidRPr="009A23AD" w14:paraId="6D7836ED" w14:textId="77777777" w:rsidTr="481A567C">
        <w:trPr>
          <w:trHeight w:val="20"/>
        </w:trPr>
        <w:tc>
          <w:tcPr>
            <w:tcW w:w="1489" w:type="pct"/>
          </w:tcPr>
          <w:p w14:paraId="553C9628" w14:textId="77777777" w:rsidR="00791E91" w:rsidRPr="009A23AD" w:rsidRDefault="00791E91" w:rsidP="00A46EEA">
            <w:pPr>
              <w:spacing w:after="0"/>
            </w:pPr>
            <w:r w:rsidRPr="009A23AD">
              <w:lastRenderedPageBreak/>
              <w:t>7.3 Brak dofinansowania dla ogrzewania elektrycznego</w:t>
            </w:r>
          </w:p>
        </w:tc>
        <w:tc>
          <w:tcPr>
            <w:tcW w:w="3511" w:type="pct"/>
          </w:tcPr>
          <w:p w14:paraId="10596223" w14:textId="77777777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>W wielu uwagach wyrażano sprzeciw wobec planów usunięcia ogrzewania elektrycznego z kosztów kwalifikowanych.</w:t>
            </w:r>
          </w:p>
        </w:tc>
      </w:tr>
      <w:tr w:rsidR="00791E91" w:rsidRPr="009A23AD" w14:paraId="09E9F5A8" w14:textId="77777777" w:rsidTr="481A567C">
        <w:trPr>
          <w:trHeight w:val="20"/>
        </w:trPr>
        <w:tc>
          <w:tcPr>
            <w:tcW w:w="1489" w:type="pct"/>
          </w:tcPr>
          <w:p w14:paraId="27FBEA7C" w14:textId="6D20DF33" w:rsidR="00791E91" w:rsidRPr="009A23AD" w:rsidRDefault="00791E91" w:rsidP="00A46EEA">
            <w:pPr>
              <w:spacing w:after="0"/>
            </w:pPr>
            <w:r w:rsidRPr="009A23AD">
              <w:t xml:space="preserve">8. Szkolenia </w:t>
            </w:r>
          </w:p>
        </w:tc>
        <w:tc>
          <w:tcPr>
            <w:tcW w:w="3511" w:type="pct"/>
          </w:tcPr>
          <w:p w14:paraId="065F70D1" w14:textId="77777777" w:rsidR="00791E91" w:rsidRPr="009A23AD" w:rsidDel="0A05C4F0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 xml:space="preserve">Propozycja kolejnych szkoleń została odebrana pozytywnie – strona zainteresowana (20% uwag wpłynęło od gmin), popiera propozycję i wskazuje tematy jakie uważają za najbardziej potrzebne. </w:t>
            </w:r>
          </w:p>
        </w:tc>
      </w:tr>
      <w:tr w:rsidR="00791E91" w:rsidRPr="009A23AD" w14:paraId="612E07B1" w14:textId="77777777" w:rsidTr="481A567C">
        <w:trPr>
          <w:trHeight w:val="20"/>
        </w:trPr>
        <w:tc>
          <w:tcPr>
            <w:tcW w:w="1489" w:type="pct"/>
          </w:tcPr>
          <w:p w14:paraId="6F81E83F" w14:textId="77777777" w:rsidR="00791E91" w:rsidRPr="009A23AD" w:rsidRDefault="00791E91" w:rsidP="00A46EEA">
            <w:pPr>
              <w:spacing w:after="0"/>
            </w:pPr>
            <w:r w:rsidRPr="009A23AD">
              <w:t>9.Zmiany precyzujące zapisy programu</w:t>
            </w:r>
          </w:p>
        </w:tc>
        <w:tc>
          <w:tcPr>
            <w:tcW w:w="3511" w:type="pct"/>
          </w:tcPr>
          <w:p w14:paraId="65B7BE42" w14:textId="77777777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>Wśród uwag pojawiały się kwestie:</w:t>
            </w:r>
          </w:p>
          <w:p w14:paraId="550AD01A" w14:textId="77777777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>kominków rekreacyjnych</w:t>
            </w:r>
          </w:p>
          <w:p w14:paraId="1ADE6564" w14:textId="77777777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>dopuszczenie awaryjnego ogrzewania (kozy/kominki)</w:t>
            </w:r>
          </w:p>
        </w:tc>
      </w:tr>
      <w:tr w:rsidR="00791E91" w:rsidRPr="009A23AD" w14:paraId="1FC62224" w14:textId="77777777" w:rsidTr="481A567C">
        <w:trPr>
          <w:trHeight w:val="20"/>
        </w:trPr>
        <w:tc>
          <w:tcPr>
            <w:tcW w:w="1489" w:type="pct"/>
          </w:tcPr>
          <w:p w14:paraId="559D6B55" w14:textId="27C6750B" w:rsidR="00791E91" w:rsidRPr="009A23AD" w:rsidRDefault="00791E91" w:rsidP="00A46EEA">
            <w:pPr>
              <w:spacing w:after="0"/>
            </w:pPr>
            <w:r w:rsidRPr="009A23AD">
              <w:t xml:space="preserve">9.1 Ruszt w kotłach hybrydowych </w:t>
            </w:r>
          </w:p>
        </w:tc>
        <w:tc>
          <w:tcPr>
            <w:tcW w:w="3511" w:type="pct"/>
          </w:tcPr>
          <w:p w14:paraId="132B6C48" w14:textId="77777777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 xml:space="preserve">Wszyscy biorący udział w konsultacjach byli zgodni, co do konieczności dodania zapisów zgodnie z propozycją oraz wymogu dokumentacji fotograficznej przy odbiorze i ewentualnych obligatoryjnych kontroli. </w:t>
            </w:r>
          </w:p>
        </w:tc>
      </w:tr>
      <w:tr w:rsidR="00791E91" w:rsidRPr="009A23AD" w14:paraId="56AFF8ED" w14:textId="77777777" w:rsidTr="481A567C">
        <w:trPr>
          <w:trHeight w:val="20"/>
        </w:trPr>
        <w:tc>
          <w:tcPr>
            <w:tcW w:w="1489" w:type="pct"/>
          </w:tcPr>
          <w:p w14:paraId="381D8130" w14:textId="312EDD80" w:rsidR="00791E91" w:rsidRPr="009A23AD" w:rsidRDefault="00791E91" w:rsidP="00A46EEA">
            <w:pPr>
              <w:spacing w:after="0"/>
            </w:pPr>
            <w:r w:rsidRPr="009A23AD">
              <w:t xml:space="preserve">9.2 Poświadczenie odłączenia od przewodów kominowych </w:t>
            </w:r>
          </w:p>
        </w:tc>
        <w:tc>
          <w:tcPr>
            <w:tcW w:w="3511" w:type="pct"/>
          </w:tcPr>
          <w:p w14:paraId="02F56B9F" w14:textId="47E32BED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Calibri" w:hAnsiTheme="minorHAnsi" w:cs="Calibri"/>
              </w:rPr>
              <w:t xml:space="preserve">Propozycja została w większości oceniona pozytywnie jako oczekiwane ułatwienie dla beneficjentów, ograniczające konieczność poszukiwania mistrza kominiarskiego poza miejscem zamieszkania. Pojawiające się głosy sprzeciwu wynikają głównie z obaw dotyczących poziomu wiedzy oraz doświadczenia osoby uprawnionej do dokonywania odbiorów kominiarskich, najczęściej będącej inżynierem budowy. </w:t>
            </w:r>
          </w:p>
        </w:tc>
      </w:tr>
      <w:tr w:rsidR="00791E91" w:rsidRPr="009A23AD" w14:paraId="56DB36BC" w14:textId="77777777" w:rsidTr="481A567C">
        <w:trPr>
          <w:trHeight w:val="20"/>
        </w:trPr>
        <w:tc>
          <w:tcPr>
            <w:tcW w:w="1489" w:type="pct"/>
          </w:tcPr>
          <w:p w14:paraId="37ED89DE" w14:textId="77777777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Aptos" w:hAnsiTheme="minorHAnsi" w:cs="Calibri"/>
              </w:rPr>
              <w:t xml:space="preserve">10.1 Podwyższenie progów dochodowych </w:t>
            </w:r>
          </w:p>
        </w:tc>
        <w:tc>
          <w:tcPr>
            <w:tcW w:w="3511" w:type="pct"/>
          </w:tcPr>
          <w:p w14:paraId="2ECEE776" w14:textId="77777777" w:rsidR="00791E91" w:rsidRPr="009A23AD" w:rsidRDefault="00791E91" w:rsidP="00A46EEA">
            <w:pPr>
              <w:spacing w:after="0"/>
              <w:rPr>
                <w:rFonts w:asciiTheme="minorHAnsi" w:eastAsia="Calibri" w:hAnsiTheme="minorHAnsi" w:cs="Calibri"/>
              </w:rPr>
            </w:pPr>
            <w:r w:rsidRPr="009A23AD">
              <w:rPr>
                <w:rFonts w:asciiTheme="minorHAnsi" w:eastAsia="Aptos" w:hAnsiTheme="minorHAnsi" w:cs="Calibri"/>
              </w:rPr>
              <w:t xml:space="preserve">Wszystkie uwagi są jednoznaczne, aktualne progi dochodowe powinny zostać zaktualizowane oraz poddawane stałej waloryzacji. Część beneficjentów na papierze zarabiających kwotę kwalifikującą się do stopnia podwyższonego, faktycznie nie jest w stanie opłacić pozostałych 30% kosztów i rezygnuje z udziału w Programie. </w:t>
            </w:r>
          </w:p>
        </w:tc>
      </w:tr>
      <w:tr w:rsidR="00791E91" w:rsidRPr="009A23AD" w14:paraId="617FA111" w14:textId="77777777" w:rsidTr="481A567C">
        <w:trPr>
          <w:trHeight w:val="20"/>
        </w:trPr>
        <w:tc>
          <w:tcPr>
            <w:tcW w:w="1489" w:type="pct"/>
          </w:tcPr>
          <w:p w14:paraId="6262C9B0" w14:textId="3465E097" w:rsidR="00791E91" w:rsidRPr="009A23AD" w:rsidRDefault="00791E91" w:rsidP="00A46EEA">
            <w:pPr>
              <w:spacing w:after="0"/>
              <w:rPr>
                <w:rFonts w:asciiTheme="minorHAnsi" w:eastAsia="Aptos" w:hAnsiTheme="minorHAnsi" w:cs="Calibri"/>
              </w:rPr>
            </w:pPr>
            <w:r w:rsidRPr="009A23AD">
              <w:rPr>
                <w:rFonts w:asciiTheme="minorHAnsi" w:eastAsia="Aptos" w:hAnsiTheme="minorHAnsi" w:cs="Calibri"/>
              </w:rPr>
              <w:t xml:space="preserve">10.2 Waloryzacja kosztów kwalifikowanych i zwiększenie limitów dotacji. </w:t>
            </w:r>
          </w:p>
        </w:tc>
        <w:tc>
          <w:tcPr>
            <w:tcW w:w="3511" w:type="pct"/>
          </w:tcPr>
          <w:p w14:paraId="02E04DD7" w14:textId="77777777" w:rsidR="00791E91" w:rsidRPr="009A23AD" w:rsidRDefault="00791E91" w:rsidP="00A46EEA">
            <w:pPr>
              <w:spacing w:after="0"/>
              <w:rPr>
                <w:rFonts w:asciiTheme="minorHAnsi" w:eastAsia="Aptos" w:hAnsiTheme="minorHAnsi" w:cs="Calibri"/>
              </w:rPr>
            </w:pPr>
            <w:r w:rsidRPr="009A23AD">
              <w:rPr>
                <w:rFonts w:asciiTheme="minorHAnsi" w:eastAsia="Aptos" w:hAnsiTheme="minorHAnsi" w:cs="Calibri"/>
              </w:rPr>
              <w:t xml:space="preserve">Uczestnicy konsultacji, w uwagach jednoznacznie wskazali, że aktualne limity kosztów kwalifikowanych oraz limitów dotacji wymagają analizy i możliwego podniesienia stawek. </w:t>
            </w:r>
          </w:p>
        </w:tc>
      </w:tr>
      <w:tr w:rsidR="00791E91" w:rsidRPr="009A23AD" w14:paraId="3F946BFF" w14:textId="77777777" w:rsidTr="481A567C">
        <w:trPr>
          <w:trHeight w:val="20"/>
        </w:trPr>
        <w:tc>
          <w:tcPr>
            <w:tcW w:w="1489" w:type="pct"/>
          </w:tcPr>
          <w:p w14:paraId="20D5CB5E" w14:textId="3813680B" w:rsidR="00791E91" w:rsidRPr="009A23AD" w:rsidRDefault="00791E91" w:rsidP="00A46EEA">
            <w:pPr>
              <w:spacing w:after="0"/>
              <w:rPr>
                <w:rFonts w:asciiTheme="minorHAnsi" w:eastAsia="Aptos" w:hAnsiTheme="minorHAnsi" w:cs="Calibri"/>
              </w:rPr>
            </w:pPr>
            <w:r w:rsidRPr="009A23AD">
              <w:rPr>
                <w:rFonts w:asciiTheme="minorHAnsi" w:eastAsia="Aptos" w:hAnsiTheme="minorHAnsi" w:cs="Calibri"/>
              </w:rPr>
              <w:t>10.3 Działania info-</w:t>
            </w:r>
            <w:proofErr w:type="spellStart"/>
            <w:r w:rsidRPr="009A23AD">
              <w:rPr>
                <w:rFonts w:asciiTheme="minorHAnsi" w:eastAsia="Aptos" w:hAnsiTheme="minorHAnsi" w:cs="Calibri"/>
              </w:rPr>
              <w:t>promo</w:t>
            </w:r>
            <w:proofErr w:type="spellEnd"/>
            <w:r w:rsidRPr="009A23AD">
              <w:rPr>
                <w:rFonts w:asciiTheme="minorHAnsi" w:eastAsia="Aptos" w:hAnsiTheme="minorHAnsi" w:cs="Calibri"/>
              </w:rPr>
              <w:t xml:space="preserve"> </w:t>
            </w:r>
          </w:p>
        </w:tc>
        <w:tc>
          <w:tcPr>
            <w:tcW w:w="3511" w:type="pct"/>
          </w:tcPr>
          <w:p w14:paraId="44E78BEC" w14:textId="77777777" w:rsidR="00791E91" w:rsidRPr="009A23AD" w:rsidRDefault="00791E91" w:rsidP="00A46EEA">
            <w:pPr>
              <w:spacing w:after="0"/>
              <w:rPr>
                <w:rFonts w:asciiTheme="minorHAnsi" w:eastAsia="Aptos" w:hAnsiTheme="minorHAnsi" w:cs="Calibri"/>
              </w:rPr>
            </w:pPr>
            <w:r w:rsidRPr="009A23AD">
              <w:rPr>
                <w:rFonts w:asciiTheme="minorHAnsi" w:eastAsia="Aptos" w:hAnsiTheme="minorHAnsi" w:cs="Calibri"/>
              </w:rPr>
              <w:t xml:space="preserve">Widoczne jest zapotrzebowanie na wsparcie beneficjentów i gmin/operatorów w zakresie wiedzy inżynierskiej/technicznej – okołoaudytowej. </w:t>
            </w:r>
          </w:p>
        </w:tc>
      </w:tr>
    </w:tbl>
    <w:p w14:paraId="0E25DF3A" w14:textId="0D7AF0F5" w:rsidR="00D81E09" w:rsidRDefault="00D81E09" w:rsidP="00A46EEA">
      <w:pPr>
        <w:spacing w:line="240" w:lineRule="auto"/>
      </w:pPr>
    </w:p>
    <w:p w14:paraId="6D1A602E" w14:textId="43BA7826" w:rsidR="00D81E09" w:rsidRDefault="00D81E09" w:rsidP="00A46EEA">
      <w:pPr>
        <w:spacing w:line="240" w:lineRule="auto"/>
      </w:pPr>
    </w:p>
    <w:p w14:paraId="6A402536" w14:textId="6898B7F7" w:rsidR="00D81E09" w:rsidRDefault="00D81E09" w:rsidP="00A46EEA">
      <w:pPr>
        <w:spacing w:line="240" w:lineRule="auto"/>
        <w:sectPr w:rsidR="00D81E09" w:rsidSect="003F2C0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48CEAFB" w14:textId="77777777" w:rsidR="00A3224E" w:rsidRPr="00F100FC" w:rsidRDefault="00CB116B" w:rsidP="00A46EEA">
      <w:pPr>
        <w:pStyle w:val="Nagwek2"/>
      </w:pPr>
      <w:bookmarkStart w:id="3" w:name="_Toc227760529"/>
      <w:r w:rsidRPr="00F100FC">
        <w:lastRenderedPageBreak/>
        <w:t>Zmiany w zakresie wymogów wejścia do programu</w:t>
      </w:r>
      <w:bookmarkEnd w:id="3"/>
    </w:p>
    <w:p w14:paraId="0CFFF82C" w14:textId="7848849F" w:rsidR="008472AF" w:rsidRPr="008472AF" w:rsidRDefault="00A3224E" w:rsidP="00A46EEA">
      <w:pPr>
        <w:spacing w:line="240" w:lineRule="auto"/>
        <w:rPr>
          <w:rFonts w:eastAsia="Times New Roman" w:cs="Calibri"/>
          <w:b/>
          <w:bCs/>
          <w:kern w:val="0"/>
          <w:lang w:eastAsia="pl-PL"/>
          <w14:ligatures w14:val="none"/>
        </w:rPr>
      </w:pPr>
      <w:r w:rsidRPr="00D50DAA">
        <w:rPr>
          <w:rFonts w:eastAsia="Times New Roman" w:cs="Calibri"/>
          <w:b/>
          <w:bCs/>
          <w:kern w:val="0"/>
          <w:lang w:eastAsia="pl-PL"/>
          <w14:ligatures w14:val="none"/>
        </w:rPr>
        <w:t>Liczba uwag/propozycji w ramach konsultacji: 1</w:t>
      </w:r>
      <w:r w:rsidR="00E21AA7">
        <w:rPr>
          <w:rFonts w:eastAsia="Times New Roman" w:cs="Calibri"/>
          <w:b/>
          <w:bCs/>
          <w:kern w:val="0"/>
          <w:lang w:eastAsia="pl-PL"/>
          <w14:ligatures w14:val="none"/>
        </w:rPr>
        <w:t>7</w:t>
      </w:r>
      <w:r w:rsidR="72D06453">
        <w:rPr>
          <w:rFonts w:eastAsia="Times New Roman" w:cs="Calibri"/>
          <w:b/>
          <w:bCs/>
          <w:kern w:val="0"/>
          <w:lang w:eastAsia="pl-PL"/>
          <w14:ligatures w14:val="none"/>
        </w:rPr>
        <w:t>8</w:t>
      </w:r>
    </w:p>
    <w:p w14:paraId="2CA12284" w14:textId="0E28DD7D" w:rsidR="00D50DAA" w:rsidRPr="00F100FC" w:rsidRDefault="00CB116B" w:rsidP="00A46EEA">
      <w:pPr>
        <w:pStyle w:val="Nagwek3"/>
      </w:pPr>
      <w:bookmarkStart w:id="4" w:name="_Toc227760530"/>
      <w:r w:rsidRPr="00F100FC">
        <w:t>Wprowadzanie dodatkowych odstępstw od wymogu 3 lat własności</w:t>
      </w:r>
      <w:bookmarkEnd w:id="4"/>
      <w:r w:rsidRPr="00F100FC">
        <w:t xml:space="preserve"> </w:t>
      </w:r>
    </w:p>
    <w:p w14:paraId="522A429D" w14:textId="77777777" w:rsidR="00AA0D8A" w:rsidRDefault="00D50DAA" w:rsidP="00A46EEA">
      <w:pPr>
        <w:spacing w:line="240" w:lineRule="auto"/>
        <w:rPr>
          <w:rFonts w:cs="Calibri"/>
        </w:rPr>
      </w:pPr>
      <w:r w:rsidRPr="00CF139C">
        <w:rPr>
          <w:rFonts w:cs="Calibri"/>
        </w:rPr>
        <w:t>Ponad 60% zgłoszeń popiera zaproponowane zmiany w Programie zauważając, że aktualnie znajdujący się w Programie wymóg bycia właścicielem budynku/lokalu mieszkalnego w wymiarze 3 lat blokuje dostęp do programu osobom nabywającym budynki z rynku wtórnego, które często wymagają pilnych prac modernizacyjnych.</w:t>
      </w:r>
      <w:r w:rsidR="00CF139C" w:rsidRPr="00CF139C">
        <w:rPr>
          <w:rFonts w:cs="Calibri"/>
        </w:rPr>
        <w:t xml:space="preserve"> </w:t>
      </w:r>
    </w:p>
    <w:p w14:paraId="170F5ED0" w14:textId="06BB153C" w:rsidR="00A3224E" w:rsidRPr="00CF139C" w:rsidRDefault="00CF139C" w:rsidP="00A46EEA">
      <w:pPr>
        <w:keepNext/>
        <w:spacing w:line="240" w:lineRule="auto"/>
        <w:rPr>
          <w:rFonts w:cs="Calibri"/>
        </w:rPr>
      </w:pPr>
      <w:r w:rsidRPr="00CF139C">
        <w:rPr>
          <w:rFonts w:cs="Calibri"/>
        </w:rPr>
        <w:t>Najczęściej formułowanymi postulatami były:</w:t>
      </w:r>
    </w:p>
    <w:p w14:paraId="33077EE0" w14:textId="22A532D2" w:rsidR="00CF139C" w:rsidRPr="00CF139C" w:rsidRDefault="29CF0E75" w:rsidP="00A46EEA">
      <w:pPr>
        <w:pStyle w:val="Akapitzlist"/>
        <w:numPr>
          <w:ilvl w:val="0"/>
          <w:numId w:val="29"/>
        </w:numPr>
        <w:spacing w:line="240" w:lineRule="auto"/>
        <w:rPr>
          <w:rFonts w:cs="Calibri"/>
        </w:rPr>
      </w:pPr>
      <w:r w:rsidRPr="16759077">
        <w:rPr>
          <w:rFonts w:cs="Calibri"/>
        </w:rPr>
        <w:t>Redukcja okresu wymaganego posiadania nieruchomości do jednego roku w przypadkach związanych z zakupem</w:t>
      </w:r>
      <w:r w:rsidR="5209511B" w:rsidRPr="16759077">
        <w:rPr>
          <w:rFonts w:cs="Calibri"/>
        </w:rPr>
        <w:t xml:space="preserve"> oraz otrzymanej w darowiźnie</w:t>
      </w:r>
      <w:r w:rsidRPr="16759077">
        <w:rPr>
          <w:rFonts w:cs="Calibri"/>
        </w:rPr>
        <w:t xml:space="preserve"> nieruchomości</w:t>
      </w:r>
      <w:r w:rsidR="5209511B" w:rsidRPr="16759077">
        <w:rPr>
          <w:rFonts w:cs="Calibri"/>
        </w:rPr>
        <w:t xml:space="preserve"> </w:t>
      </w:r>
      <w:r w:rsidR="2D9D7193" w:rsidRPr="16759077">
        <w:rPr>
          <w:rFonts w:cs="Calibri"/>
        </w:rPr>
        <w:t>–</w:t>
      </w:r>
      <w:r w:rsidR="5209511B" w:rsidRPr="16759077">
        <w:rPr>
          <w:rFonts w:cs="Calibri"/>
        </w:rPr>
        <w:t xml:space="preserve"> 55</w:t>
      </w:r>
      <w:r w:rsidR="1E3A5D51" w:rsidRPr="16759077">
        <w:rPr>
          <w:rFonts w:cs="Calibri"/>
        </w:rPr>
        <w:t> </w:t>
      </w:r>
      <w:r w:rsidR="5209511B" w:rsidRPr="16759077">
        <w:rPr>
          <w:rFonts w:cs="Calibri"/>
        </w:rPr>
        <w:t>uwag/postulatów</w:t>
      </w:r>
      <w:r w:rsidR="4ADFEC34" w:rsidRPr="16759077">
        <w:rPr>
          <w:rFonts w:cs="Calibri"/>
        </w:rPr>
        <w:t>, ewentualnie redukcja nawet do 6 miesięcy</w:t>
      </w:r>
      <w:r w:rsidR="1EECEF7E" w:rsidRPr="16759077">
        <w:rPr>
          <w:rFonts w:cs="Calibri"/>
        </w:rPr>
        <w:t xml:space="preserve"> prze</w:t>
      </w:r>
      <w:r w:rsidR="431BC45B" w:rsidRPr="16759077">
        <w:rPr>
          <w:rFonts w:cs="Calibri"/>
        </w:rPr>
        <w:t>d</w:t>
      </w:r>
      <w:r w:rsidR="1EECEF7E" w:rsidRPr="16759077">
        <w:rPr>
          <w:rFonts w:cs="Calibri"/>
        </w:rPr>
        <w:t xml:space="preserve"> złożeniem WOD</w:t>
      </w:r>
      <w:r w:rsidR="0F19963C" w:rsidRPr="16759077">
        <w:rPr>
          <w:rFonts w:cs="Calibri"/>
        </w:rPr>
        <w:t xml:space="preserve"> – 6</w:t>
      </w:r>
      <w:r w:rsidR="1E3A5D51" w:rsidRPr="16759077">
        <w:rPr>
          <w:rFonts w:cs="Calibri"/>
        </w:rPr>
        <w:t> </w:t>
      </w:r>
      <w:r w:rsidR="0F19963C" w:rsidRPr="16759077">
        <w:rPr>
          <w:rFonts w:cs="Calibri"/>
        </w:rPr>
        <w:t>uwag/postulatów.</w:t>
      </w:r>
    </w:p>
    <w:p w14:paraId="4CA74963" w14:textId="4CCD49E5" w:rsidR="0041503B" w:rsidRDefault="00CF139C" w:rsidP="00A46EEA">
      <w:pPr>
        <w:pStyle w:val="Akapitzlist"/>
        <w:numPr>
          <w:ilvl w:val="0"/>
          <w:numId w:val="29"/>
        </w:numPr>
        <w:spacing w:line="240" w:lineRule="auto"/>
        <w:rPr>
          <w:rFonts w:cs="Calibri"/>
        </w:rPr>
      </w:pPr>
      <w:r w:rsidRPr="00CF139C">
        <w:rPr>
          <w:rFonts w:cs="Calibri"/>
        </w:rPr>
        <w:t xml:space="preserve">Całkowite odejście od wymogu </w:t>
      </w:r>
      <w:r w:rsidR="00681ED9">
        <w:rPr>
          <w:rFonts w:cs="Calibri"/>
        </w:rPr>
        <w:t xml:space="preserve">3 lat </w:t>
      </w:r>
      <w:r w:rsidRPr="00CF139C">
        <w:rPr>
          <w:rFonts w:cs="Calibri"/>
        </w:rPr>
        <w:t>własności nieruchomości</w:t>
      </w:r>
      <w:r w:rsidR="008472AF">
        <w:rPr>
          <w:rFonts w:cs="Calibri"/>
        </w:rPr>
        <w:t xml:space="preserve"> – 28 uwag/postulatów</w:t>
      </w:r>
      <w:r w:rsidR="00ED380F">
        <w:rPr>
          <w:rFonts w:cs="Calibri"/>
        </w:rPr>
        <w:t>.</w:t>
      </w:r>
    </w:p>
    <w:p w14:paraId="76CB8CC7" w14:textId="36D3BF46" w:rsidR="0066699C" w:rsidRDefault="00DD53A9" w:rsidP="00A46EEA">
      <w:pPr>
        <w:pStyle w:val="Akapitzlist"/>
        <w:numPr>
          <w:ilvl w:val="0"/>
          <w:numId w:val="29"/>
        </w:numPr>
        <w:rPr>
          <w:rFonts w:cs="Calibri"/>
        </w:rPr>
      </w:pPr>
      <w:r>
        <w:rPr>
          <w:rFonts w:cs="Calibri"/>
        </w:rPr>
        <w:t xml:space="preserve">Całkowite odejście od wymogu </w:t>
      </w:r>
      <w:r w:rsidR="00681ED9">
        <w:rPr>
          <w:rFonts w:cs="Calibri"/>
        </w:rPr>
        <w:t xml:space="preserve">3 lat </w:t>
      </w:r>
      <w:r>
        <w:rPr>
          <w:rFonts w:cs="Calibri"/>
        </w:rPr>
        <w:t xml:space="preserve">własności </w:t>
      </w:r>
      <w:r w:rsidR="00681ED9">
        <w:rPr>
          <w:rFonts w:cs="Calibri"/>
        </w:rPr>
        <w:t xml:space="preserve">nieruchomości, a w zamian za to wprowadzenie </w:t>
      </w:r>
      <w:r w:rsidR="00681ED9" w:rsidRPr="00681ED9">
        <w:rPr>
          <w:rFonts w:cs="Calibri"/>
        </w:rPr>
        <w:t xml:space="preserve">obowiązku późniejszego użytkowania nieruchomości lub zakazu sprzedaży (np. 5 lub 10 lat) pod rygorem zwrotu dofinansowania </w:t>
      </w:r>
      <w:r w:rsidR="00681ED9">
        <w:rPr>
          <w:rFonts w:cs="Calibri"/>
        </w:rPr>
        <w:t>–</w:t>
      </w:r>
      <w:r w:rsidR="00681ED9" w:rsidRPr="00681ED9">
        <w:rPr>
          <w:rFonts w:cs="Calibri"/>
        </w:rPr>
        <w:t xml:space="preserve"> 4</w:t>
      </w:r>
      <w:r w:rsidR="00681ED9">
        <w:rPr>
          <w:rFonts w:cs="Calibri"/>
        </w:rPr>
        <w:t xml:space="preserve"> uwag</w:t>
      </w:r>
      <w:r w:rsidR="00ED380F">
        <w:rPr>
          <w:rFonts w:cs="Calibri"/>
        </w:rPr>
        <w:t>i</w:t>
      </w:r>
      <w:r w:rsidR="00681ED9">
        <w:rPr>
          <w:rFonts w:cs="Calibri"/>
        </w:rPr>
        <w:t>/postulat</w:t>
      </w:r>
      <w:r w:rsidR="00ED380F">
        <w:rPr>
          <w:rFonts w:cs="Calibri"/>
        </w:rPr>
        <w:t>y.</w:t>
      </w:r>
    </w:p>
    <w:p w14:paraId="7BB781E2" w14:textId="4D0BEA32" w:rsidR="0066699C" w:rsidRPr="0066699C" w:rsidRDefault="0066699C" w:rsidP="00A46EEA">
      <w:pPr>
        <w:pStyle w:val="Akapitzlist"/>
        <w:numPr>
          <w:ilvl w:val="0"/>
          <w:numId w:val="29"/>
        </w:numPr>
        <w:rPr>
          <w:rFonts w:cs="Calibri"/>
        </w:rPr>
      </w:pPr>
      <w:r w:rsidRPr="0066699C">
        <w:rPr>
          <w:rFonts w:cs="Calibri"/>
        </w:rPr>
        <w:t xml:space="preserve">Wyłączenie stosowania warunku 3 lat własności właścicieli budynków, którzy przejęli budynek przed 31.03.2025 r. </w:t>
      </w:r>
      <w:r w:rsidR="00BE4AB1">
        <w:rPr>
          <w:rFonts w:cs="Calibri"/>
        </w:rPr>
        <w:t>–</w:t>
      </w:r>
      <w:r w:rsidRPr="0066699C">
        <w:rPr>
          <w:rFonts w:cs="Calibri"/>
        </w:rPr>
        <w:t xml:space="preserve"> 1</w:t>
      </w:r>
      <w:r w:rsidR="00BE4AB1">
        <w:rPr>
          <w:rFonts w:cs="Calibri"/>
        </w:rPr>
        <w:t xml:space="preserve"> uwaga/postulat</w:t>
      </w:r>
      <w:r w:rsidR="00ED380F">
        <w:rPr>
          <w:rFonts w:cs="Calibri"/>
        </w:rPr>
        <w:t>.</w:t>
      </w:r>
    </w:p>
    <w:p w14:paraId="651D14BD" w14:textId="77777777" w:rsidR="00CF139C" w:rsidRPr="00CF139C" w:rsidRDefault="00CF139C" w:rsidP="00A46EEA">
      <w:pPr>
        <w:pStyle w:val="Akapitzlist"/>
        <w:spacing w:line="240" w:lineRule="auto"/>
        <w:rPr>
          <w:rFonts w:cs="Calibri"/>
        </w:rPr>
      </w:pPr>
    </w:p>
    <w:p w14:paraId="251ECF6E" w14:textId="7A98AEFA" w:rsidR="00CF139C" w:rsidRDefault="00CB116B" w:rsidP="00A46EEA">
      <w:pPr>
        <w:pStyle w:val="Nagwek3"/>
      </w:pPr>
      <w:bookmarkStart w:id="5" w:name="_Toc227760531"/>
      <w:r>
        <w:t>Dodatkowy wymóg dla beneficjenta w zakresie własności</w:t>
      </w:r>
      <w:bookmarkEnd w:id="5"/>
      <w:r>
        <w:t xml:space="preserve"> </w:t>
      </w:r>
    </w:p>
    <w:p w14:paraId="0F52E592" w14:textId="60C3F53E" w:rsidR="00AD2BA7" w:rsidRDefault="29CF0E75" w:rsidP="00A46EEA">
      <w:pPr>
        <w:rPr>
          <w:rFonts w:eastAsia="Times New Roman" w:cs="Calibri"/>
          <w:kern w:val="0"/>
          <w:lang w:eastAsia="pl-PL"/>
          <w14:ligatures w14:val="none"/>
        </w:rPr>
      </w:pPr>
      <w:r>
        <w:rPr>
          <w:rFonts w:cs="Calibri"/>
        </w:rPr>
        <w:t>Dodatkowo</w:t>
      </w:r>
      <w:r w:rsidR="78BEAB8E">
        <w:rPr>
          <w:rFonts w:cs="Calibri"/>
        </w:rPr>
        <w:t>,</w:t>
      </w:r>
      <w:r>
        <w:rPr>
          <w:rFonts w:cs="Calibri"/>
        </w:rPr>
        <w:t xml:space="preserve"> w</w:t>
      </w:r>
      <w:r w:rsidRPr="00CF139C">
        <w:rPr>
          <w:rFonts w:cs="Calibri"/>
        </w:rPr>
        <w:t>śród uwag</w:t>
      </w:r>
      <w:r>
        <w:rPr>
          <w:rFonts w:cs="Calibri"/>
        </w:rPr>
        <w:t xml:space="preserve"> dotyczących wymogu własności</w:t>
      </w:r>
      <w:r w:rsidRPr="00CF139C">
        <w:rPr>
          <w:rFonts w:cs="Calibri"/>
        </w:rPr>
        <w:t xml:space="preserve"> postulowano również o koniecznoś</w:t>
      </w:r>
      <w:r>
        <w:rPr>
          <w:rFonts w:cs="Calibri"/>
        </w:rPr>
        <w:t xml:space="preserve">ć </w:t>
      </w:r>
      <w:r w:rsidRPr="00CF139C">
        <w:rPr>
          <w:rFonts w:cs="Calibri"/>
        </w:rPr>
        <w:t xml:space="preserve">rozszerzenia katalogu wyjątków, takich jak nabycie nieruchomości </w:t>
      </w:r>
      <w:r w:rsidRPr="00CF139C" w:rsidDel="002A2193">
        <w:rPr>
          <w:rFonts w:cs="Calibri"/>
        </w:rPr>
        <w:t xml:space="preserve">w drodze </w:t>
      </w:r>
      <w:r w:rsidR="6EC42D85" w:rsidRPr="00CF139C" w:rsidDel="002A2193">
        <w:rPr>
          <w:rFonts w:cs="Calibri"/>
        </w:rPr>
        <w:t xml:space="preserve">spadku </w:t>
      </w:r>
      <w:r w:rsidRPr="16759077">
        <w:rPr>
          <w:rFonts w:cs="Calibri"/>
          <w:kern w:val="0"/>
          <w:lang w:eastAsia="pl-PL"/>
          <w14:ligatures w14:val="none"/>
        </w:rPr>
        <w:t xml:space="preserve">(co jest już objęte odpowiednio w definicji beneficjenta w aktualnej treści Programu oraz w propozycji zmiany), a także współwłasność obejmującą więcej niż dwie osoby, wynika to z faktu uwag, które </w:t>
      </w:r>
      <w:r w:rsidRPr="00CF139C">
        <w:rPr>
          <w:rFonts w:eastAsia="Times New Roman" w:cs="Calibri"/>
          <w:kern w:val="0"/>
          <w:lang w:eastAsia="pl-PL"/>
          <w14:ligatures w14:val="none"/>
        </w:rPr>
        <w:t xml:space="preserve">podkreślały, że wiele budynków ma trzech lub więcej współwłaścicieli (najczęściej otrzymanego </w:t>
      </w:r>
      <w:r w:rsidRPr="16759077">
        <w:rPr>
          <w:rFonts w:eastAsia="Times New Roman" w:cs="Calibri"/>
          <w:lang w:eastAsia="pl-PL"/>
        </w:rPr>
        <w:t xml:space="preserve">w drodze spadku), a proponowane zasady wykluczałyby takie osoby z programu. </w:t>
      </w:r>
    </w:p>
    <w:p w14:paraId="14601F7F" w14:textId="4B7FA542" w:rsidR="00CF139C" w:rsidRDefault="00CF139C" w:rsidP="00A46EEA">
      <w:pPr>
        <w:rPr>
          <w:rFonts w:eastAsia="Times New Roman" w:cs="Calibri"/>
          <w:kern w:val="0"/>
          <w:lang w:eastAsia="pl-PL"/>
          <w14:ligatures w14:val="none"/>
        </w:rPr>
      </w:pPr>
      <w:r w:rsidRPr="00CF139C">
        <w:rPr>
          <w:rFonts w:eastAsia="Times New Roman" w:cs="Calibri"/>
          <w:kern w:val="0"/>
          <w:lang w:eastAsia="pl-PL"/>
          <w14:ligatures w14:val="none"/>
        </w:rPr>
        <w:t>Propozycj</w:t>
      </w:r>
      <w:r>
        <w:rPr>
          <w:rFonts w:eastAsia="Times New Roman" w:cs="Calibri"/>
          <w:kern w:val="0"/>
          <w:lang w:eastAsia="pl-PL"/>
          <w14:ligatures w14:val="none"/>
        </w:rPr>
        <w:t>e</w:t>
      </w:r>
      <w:r w:rsidRPr="00CF139C">
        <w:rPr>
          <w:rFonts w:eastAsia="Times New Roman" w:cs="Calibri"/>
          <w:kern w:val="0"/>
          <w:lang w:eastAsia="pl-PL"/>
          <w14:ligatures w14:val="none"/>
        </w:rPr>
        <w:t>, któr</w:t>
      </w:r>
      <w:r w:rsidR="00FA361B">
        <w:rPr>
          <w:rFonts w:eastAsia="Times New Roman" w:cs="Calibri"/>
          <w:kern w:val="0"/>
          <w:lang w:eastAsia="pl-PL"/>
          <w14:ligatures w14:val="none"/>
        </w:rPr>
        <w:t>e</w:t>
      </w:r>
      <w:r w:rsidRPr="00CF139C">
        <w:rPr>
          <w:rFonts w:eastAsia="Times New Roman" w:cs="Calibri"/>
          <w:kern w:val="0"/>
          <w:lang w:eastAsia="pl-PL"/>
          <w14:ligatures w14:val="none"/>
        </w:rPr>
        <w:t xml:space="preserve"> </w:t>
      </w:r>
      <w:r w:rsidR="00FA361B">
        <w:rPr>
          <w:rFonts w:eastAsia="Times New Roman" w:cs="Calibri"/>
          <w:kern w:val="0"/>
          <w:lang w:eastAsia="pl-PL"/>
          <w14:ligatures w14:val="none"/>
        </w:rPr>
        <w:t xml:space="preserve">również </w:t>
      </w:r>
      <w:r w:rsidRPr="00CF139C">
        <w:rPr>
          <w:rFonts w:eastAsia="Times New Roman" w:cs="Calibri"/>
          <w:kern w:val="0"/>
          <w:lang w:eastAsia="pl-PL"/>
          <w14:ligatures w14:val="none"/>
        </w:rPr>
        <w:t>się pojawiała to</w:t>
      </w:r>
      <w:r>
        <w:rPr>
          <w:rFonts w:eastAsia="Times New Roman" w:cs="Calibri"/>
          <w:kern w:val="0"/>
          <w:lang w:eastAsia="pl-PL"/>
          <w14:ligatures w14:val="none"/>
        </w:rPr>
        <w:t>:</w:t>
      </w:r>
    </w:p>
    <w:p w14:paraId="115D59F0" w14:textId="4D1A88EB" w:rsidR="00CF139C" w:rsidRPr="00CF139C" w:rsidRDefault="00CF139C" w:rsidP="00A46EEA">
      <w:pPr>
        <w:pStyle w:val="Akapitzlist"/>
        <w:numPr>
          <w:ilvl w:val="0"/>
          <w:numId w:val="30"/>
        </w:numPr>
        <w:rPr>
          <w:rFonts w:eastAsia="Times New Roman" w:cs="Calibri"/>
          <w:kern w:val="0"/>
          <w:lang w:eastAsia="pl-PL"/>
          <w14:ligatures w14:val="none"/>
        </w:rPr>
      </w:pPr>
      <w:r>
        <w:rPr>
          <w:rFonts w:eastAsia="Times New Roman" w:cs="Calibri"/>
          <w:kern w:val="0"/>
          <w:lang w:eastAsia="pl-PL"/>
          <w14:ligatures w14:val="none"/>
        </w:rPr>
        <w:t>Z</w:t>
      </w:r>
      <w:r w:rsidRPr="00CF139C">
        <w:rPr>
          <w:rFonts w:eastAsia="Times New Roman" w:cs="Calibri"/>
          <w:kern w:val="0"/>
          <w:lang w:eastAsia="pl-PL"/>
          <w14:ligatures w14:val="none"/>
        </w:rPr>
        <w:t>mniejszenie udziału procentowego w</w:t>
      </w:r>
      <w:r w:rsidR="00D11860">
        <w:rPr>
          <w:rFonts w:eastAsia="Times New Roman" w:cs="Calibri"/>
          <w:kern w:val="0"/>
          <w:lang w:eastAsia="pl-PL"/>
          <w14:ligatures w14:val="none"/>
        </w:rPr>
        <w:t>e</w:t>
      </w:r>
      <w:r w:rsidRPr="00CF139C">
        <w:rPr>
          <w:rFonts w:eastAsia="Times New Roman" w:cs="Calibri"/>
          <w:kern w:val="0"/>
          <w:lang w:eastAsia="pl-PL"/>
          <w14:ligatures w14:val="none"/>
        </w:rPr>
        <w:t xml:space="preserve"> własności domu poniżej 50%</w:t>
      </w:r>
      <w:r w:rsidR="00731E8C">
        <w:rPr>
          <w:rFonts w:eastAsia="Times New Roman" w:cs="Calibri"/>
          <w:kern w:val="0"/>
          <w:lang w:eastAsia="pl-PL"/>
          <w14:ligatures w14:val="none"/>
        </w:rPr>
        <w:t xml:space="preserve"> –</w:t>
      </w:r>
      <w:r w:rsidR="008472AF">
        <w:rPr>
          <w:rFonts w:eastAsia="Times New Roman" w:cs="Calibri"/>
          <w:kern w:val="0"/>
          <w:lang w:eastAsia="pl-PL"/>
          <w14:ligatures w14:val="none"/>
        </w:rPr>
        <w:t xml:space="preserve"> 2 uwagi/postulaty</w:t>
      </w:r>
      <w:r w:rsidR="006C2986">
        <w:rPr>
          <w:rFonts w:eastAsia="Times New Roman" w:cs="Calibri"/>
          <w:kern w:val="0"/>
          <w:lang w:eastAsia="pl-PL"/>
          <w14:ligatures w14:val="none"/>
        </w:rPr>
        <w:t>.</w:t>
      </w:r>
    </w:p>
    <w:p w14:paraId="3E1CA936" w14:textId="53013D18" w:rsidR="00BE4AB1" w:rsidRDefault="29CF0E75" w:rsidP="00A46EEA">
      <w:pPr>
        <w:pStyle w:val="Akapitzlist"/>
        <w:numPr>
          <w:ilvl w:val="0"/>
          <w:numId w:val="29"/>
        </w:numPr>
        <w:spacing w:line="240" w:lineRule="auto"/>
        <w:rPr>
          <w:rFonts w:cs="Calibri"/>
        </w:rPr>
      </w:pPr>
      <w:r>
        <w:rPr>
          <w:rFonts w:eastAsia="Times New Roman" w:cs="Calibri"/>
          <w:kern w:val="0"/>
          <w:lang w:eastAsia="pl-PL"/>
          <w14:ligatures w14:val="none"/>
        </w:rPr>
        <w:t>C</w:t>
      </w:r>
      <w:r w:rsidRPr="00CF139C">
        <w:rPr>
          <w:rFonts w:eastAsia="Times New Roman" w:cs="Calibri"/>
          <w:kern w:val="0"/>
          <w:lang w:eastAsia="pl-PL"/>
          <w14:ligatures w14:val="none"/>
        </w:rPr>
        <w:t xml:space="preserve">ałkowite odejście od </w:t>
      </w:r>
      <w:r>
        <w:rPr>
          <w:rFonts w:eastAsia="Times New Roman" w:cs="Calibri"/>
          <w:kern w:val="0"/>
          <w:lang w:eastAsia="pl-PL"/>
          <w14:ligatures w14:val="none"/>
        </w:rPr>
        <w:t xml:space="preserve">pomysłu własności określonego w procentach </w:t>
      </w:r>
      <w:r w:rsidRPr="00CF139C">
        <w:rPr>
          <w:rFonts w:eastAsia="Times New Roman" w:cs="Calibri"/>
          <w:kern w:val="0"/>
          <w:lang w:eastAsia="pl-PL"/>
          <w14:ligatures w14:val="none"/>
        </w:rPr>
        <w:t xml:space="preserve">i umożliwienie dostępu do programu bez względu na </w:t>
      </w:r>
      <w:r w:rsidR="0B61E6FD" w:rsidRPr="00CF139C">
        <w:rPr>
          <w:rFonts w:eastAsia="Times New Roman" w:cs="Calibri"/>
          <w:kern w:val="0"/>
          <w:lang w:eastAsia="pl-PL"/>
          <w14:ligatures w14:val="none"/>
        </w:rPr>
        <w:t>liczbę</w:t>
      </w:r>
      <w:r w:rsidRPr="00CF139C">
        <w:rPr>
          <w:rFonts w:eastAsia="Times New Roman" w:cs="Calibri"/>
          <w:kern w:val="0"/>
          <w:lang w:eastAsia="pl-PL"/>
          <w14:ligatures w14:val="none"/>
        </w:rPr>
        <w:t xml:space="preserve"> współwłaścicieli</w:t>
      </w:r>
      <w:r w:rsidR="5209511B">
        <w:rPr>
          <w:rFonts w:eastAsia="Times New Roman" w:cs="Calibri"/>
          <w:kern w:val="0"/>
          <w:lang w:eastAsia="pl-PL"/>
          <w14:ligatures w14:val="none"/>
        </w:rPr>
        <w:t xml:space="preserve"> – 57 uwag/postulatów</w:t>
      </w:r>
      <w:r w:rsidR="44BE8DDF">
        <w:rPr>
          <w:rFonts w:eastAsia="Times New Roman" w:cs="Calibri"/>
          <w:kern w:val="0"/>
          <w:lang w:eastAsia="pl-PL"/>
          <w14:ligatures w14:val="none"/>
        </w:rPr>
        <w:t>.</w:t>
      </w:r>
    </w:p>
    <w:p w14:paraId="4CF71C1A" w14:textId="1D43CED8" w:rsidR="00BE4AB1" w:rsidRPr="0041503B" w:rsidRDefault="79741BFF" w:rsidP="00A46EEA">
      <w:pPr>
        <w:pStyle w:val="Akapitzlist"/>
        <w:numPr>
          <w:ilvl w:val="0"/>
          <w:numId w:val="29"/>
        </w:numPr>
        <w:spacing w:line="240" w:lineRule="auto"/>
        <w:rPr>
          <w:rFonts w:cs="Calibri"/>
        </w:rPr>
      </w:pPr>
      <w:r w:rsidRPr="16759077">
        <w:rPr>
          <w:rFonts w:cs="Calibri"/>
        </w:rPr>
        <w:t xml:space="preserve">Umożliwienie uzyskania dotacji w </w:t>
      </w:r>
      <w:r w:rsidR="004D68D4" w:rsidRPr="16759077">
        <w:rPr>
          <w:rFonts w:cs="Calibri"/>
        </w:rPr>
        <w:t>sytuacji,</w:t>
      </w:r>
      <w:r w:rsidR="1B4A7052" w:rsidRPr="16759077">
        <w:rPr>
          <w:rFonts w:cs="Calibri"/>
        </w:rPr>
        <w:t xml:space="preserve"> gdy podczas</w:t>
      </w:r>
      <w:r w:rsidRPr="16759077">
        <w:rPr>
          <w:rFonts w:cs="Calibri"/>
        </w:rPr>
        <w:t xml:space="preserve"> zniesienia współwłasności</w:t>
      </w:r>
      <w:r w:rsidR="1B4A7052" w:rsidRPr="16759077">
        <w:rPr>
          <w:rFonts w:cs="Calibri"/>
        </w:rPr>
        <w:t xml:space="preserve"> </w:t>
      </w:r>
      <w:r w:rsidR="29108FD2" w:rsidRPr="16759077">
        <w:rPr>
          <w:rFonts w:cs="Calibri"/>
        </w:rPr>
        <w:t xml:space="preserve">budynku) </w:t>
      </w:r>
      <w:r w:rsidR="402ADB0B" w:rsidRPr="16759077">
        <w:rPr>
          <w:rFonts w:cs="Calibri"/>
        </w:rPr>
        <w:t>wyodrębniono lokal</w:t>
      </w:r>
      <w:r w:rsidR="654E00F0" w:rsidRPr="16759077">
        <w:rPr>
          <w:rFonts w:cs="Calibri"/>
        </w:rPr>
        <w:t xml:space="preserve"> (powstaje</w:t>
      </w:r>
      <w:r w:rsidR="29108FD2" w:rsidRPr="16759077">
        <w:rPr>
          <w:rFonts w:cs="Calibri"/>
        </w:rPr>
        <w:t xml:space="preserve"> nowy lokal</w:t>
      </w:r>
      <w:r w:rsidRPr="16759077">
        <w:rPr>
          <w:rFonts w:cs="Calibri"/>
        </w:rPr>
        <w:t xml:space="preserve">, pomimo </w:t>
      </w:r>
      <w:r w:rsidR="73716EF5" w:rsidRPr="16759077">
        <w:rPr>
          <w:rFonts w:cs="Calibri"/>
        </w:rPr>
        <w:t>tego,</w:t>
      </w:r>
      <w:r w:rsidRPr="16759077">
        <w:rPr>
          <w:rFonts w:cs="Calibri"/>
        </w:rPr>
        <w:t xml:space="preserve"> że nie dochodzi do przerwania własności </w:t>
      </w:r>
      <w:r w:rsidR="5F29C6D4" w:rsidRPr="16759077">
        <w:rPr>
          <w:rFonts w:cs="Calibri"/>
        </w:rPr>
        <w:t>budynku</w:t>
      </w:r>
      <w:r w:rsidR="3DA58E46" w:rsidRPr="16759077">
        <w:rPr>
          <w:rFonts w:cs="Calibri"/>
        </w:rPr>
        <w:t xml:space="preserve"> lub jego części sytuacja występująca najczęściej</w:t>
      </w:r>
      <w:r w:rsidRPr="16759077">
        <w:rPr>
          <w:rFonts w:cs="Calibri"/>
        </w:rPr>
        <w:t xml:space="preserve"> przy zabudowie bliźniaczej) </w:t>
      </w:r>
      <w:r w:rsidR="1DC25471" w:rsidRPr="16759077">
        <w:rPr>
          <w:rFonts w:cs="Calibri"/>
        </w:rPr>
        <w:t>– 1 uwaga/postulat</w:t>
      </w:r>
      <w:r w:rsidR="44BE8DDF" w:rsidRPr="16759077">
        <w:rPr>
          <w:rFonts w:cs="Calibri"/>
        </w:rPr>
        <w:t>.</w:t>
      </w:r>
    </w:p>
    <w:p w14:paraId="68E2A5AB" w14:textId="136F5036" w:rsidR="008472AF" w:rsidRPr="003059EE" w:rsidRDefault="00073068" w:rsidP="00A46EEA">
      <w:pPr>
        <w:pStyle w:val="Akapitzlist"/>
        <w:numPr>
          <w:ilvl w:val="0"/>
          <w:numId w:val="30"/>
        </w:numPr>
        <w:rPr>
          <w:rFonts w:eastAsia="Times New Roman" w:cs="Calibri"/>
          <w:kern w:val="0"/>
          <w:lang w:eastAsia="pl-PL"/>
          <w14:ligatures w14:val="none"/>
        </w:rPr>
      </w:pPr>
      <w:r>
        <w:rPr>
          <w:rFonts w:eastAsia="Times New Roman" w:cs="Calibri"/>
          <w:kern w:val="0"/>
          <w:lang w:eastAsia="pl-PL"/>
          <w14:ligatures w14:val="none"/>
        </w:rPr>
        <w:t>P</w:t>
      </w:r>
      <w:r w:rsidRPr="00073068">
        <w:rPr>
          <w:rFonts w:eastAsia="Times New Roman" w:cs="Calibri"/>
          <w:kern w:val="0"/>
          <w:lang w:eastAsia="pl-PL"/>
          <w14:ligatures w14:val="none"/>
        </w:rPr>
        <w:t xml:space="preserve">ostulat odstępstwa od konieczności bycia właścicielem przez 3 lata dla osób legalizujących samowolę budowlaną w trybie Art. 49F Prawo Budowlane. (Procedura jest przeznaczona dla budynków istniejących co najmniej 20 lat, jednak w interpretacji NFOŚiGW, budynek zalegalizowany w tej procedurze, jest budynkiem nowym. Legalizacja w tym trybie nie wymaga od budynku spełniania WT21) </w:t>
      </w:r>
      <w:r>
        <w:rPr>
          <w:rFonts w:cs="Calibri"/>
        </w:rPr>
        <w:t>–</w:t>
      </w:r>
      <w:r w:rsidRPr="0066699C">
        <w:rPr>
          <w:rFonts w:cs="Calibri"/>
        </w:rPr>
        <w:t xml:space="preserve"> 1</w:t>
      </w:r>
      <w:r>
        <w:rPr>
          <w:rFonts w:cs="Calibri"/>
        </w:rPr>
        <w:t xml:space="preserve"> uwaga/postulat</w:t>
      </w:r>
      <w:r w:rsidR="006C2986">
        <w:rPr>
          <w:rFonts w:cs="Calibri"/>
        </w:rPr>
        <w:t>.</w:t>
      </w:r>
    </w:p>
    <w:p w14:paraId="3802A63D" w14:textId="3A622A38" w:rsidR="003C0D09" w:rsidRDefault="004055AE" w:rsidP="00A46EEA">
      <w:pPr>
        <w:pStyle w:val="Akapitzlist"/>
        <w:numPr>
          <w:ilvl w:val="0"/>
          <w:numId w:val="30"/>
        </w:numPr>
        <w:rPr>
          <w:rFonts w:eastAsia="Times New Roman" w:cs="Calibri"/>
          <w:kern w:val="0"/>
          <w:lang w:eastAsia="pl-PL"/>
          <w14:ligatures w14:val="none"/>
        </w:rPr>
      </w:pPr>
      <w:r>
        <w:rPr>
          <w:rFonts w:eastAsia="Times New Roman" w:cs="Calibri"/>
          <w:kern w:val="0"/>
          <w:lang w:eastAsia="pl-PL"/>
          <w14:ligatures w14:val="none"/>
        </w:rPr>
        <w:t>Propozycja d</w:t>
      </w:r>
      <w:r w:rsidR="003C0D09" w:rsidRPr="003C0D09">
        <w:rPr>
          <w:rFonts w:eastAsia="Times New Roman" w:cs="Calibri"/>
          <w:kern w:val="0"/>
          <w:lang w:eastAsia="pl-PL"/>
          <w14:ligatures w14:val="none"/>
        </w:rPr>
        <w:t>odani</w:t>
      </w:r>
      <w:r>
        <w:rPr>
          <w:rFonts w:eastAsia="Times New Roman" w:cs="Calibri"/>
          <w:kern w:val="0"/>
          <w:lang w:eastAsia="pl-PL"/>
          <w14:ligatures w14:val="none"/>
        </w:rPr>
        <w:t>a do wyjątków</w:t>
      </w:r>
      <w:r w:rsidR="008D2ABD">
        <w:rPr>
          <w:rFonts w:eastAsia="Times New Roman" w:cs="Calibri"/>
          <w:kern w:val="0"/>
          <w:lang w:eastAsia="pl-PL"/>
          <w14:ligatures w14:val="none"/>
        </w:rPr>
        <w:t xml:space="preserve"> (poza darowizną)</w:t>
      </w:r>
      <w:r w:rsidR="003C0D09" w:rsidRPr="003C0D09">
        <w:rPr>
          <w:rFonts w:eastAsia="Times New Roman" w:cs="Calibri"/>
          <w:kern w:val="0"/>
          <w:lang w:eastAsia="pl-PL"/>
          <w14:ligatures w14:val="none"/>
        </w:rPr>
        <w:t xml:space="preserve"> umowy dożywocia potwierdzonej aktem notarialnym analogicznie jak darowizny</w:t>
      </w:r>
      <w:r>
        <w:rPr>
          <w:rFonts w:eastAsia="Times New Roman" w:cs="Calibri"/>
          <w:kern w:val="0"/>
          <w:lang w:eastAsia="pl-PL"/>
          <w14:ligatures w14:val="none"/>
        </w:rPr>
        <w:t xml:space="preserve"> </w:t>
      </w:r>
      <w:r>
        <w:rPr>
          <w:rFonts w:cs="Calibri"/>
        </w:rPr>
        <w:t>–</w:t>
      </w:r>
      <w:r w:rsidRPr="0066699C">
        <w:rPr>
          <w:rFonts w:cs="Calibri"/>
        </w:rPr>
        <w:t xml:space="preserve"> 1</w:t>
      </w:r>
      <w:r>
        <w:rPr>
          <w:rFonts w:cs="Calibri"/>
        </w:rPr>
        <w:t xml:space="preserve"> uwaga/postulat</w:t>
      </w:r>
      <w:r w:rsidR="006C2986">
        <w:rPr>
          <w:rFonts w:cs="Calibri"/>
        </w:rPr>
        <w:t>.</w:t>
      </w:r>
    </w:p>
    <w:p w14:paraId="15BEF2D2" w14:textId="30599C15" w:rsidR="004055AE" w:rsidRDefault="008D2ABD" w:rsidP="00A46EEA">
      <w:pPr>
        <w:pStyle w:val="Akapitzlist"/>
        <w:numPr>
          <w:ilvl w:val="0"/>
          <w:numId w:val="30"/>
        </w:numPr>
        <w:rPr>
          <w:rFonts w:eastAsia="Times New Roman" w:cs="Calibri"/>
          <w:kern w:val="0"/>
          <w:lang w:eastAsia="pl-PL"/>
          <w14:ligatures w14:val="none"/>
        </w:rPr>
      </w:pPr>
      <w:r>
        <w:rPr>
          <w:rFonts w:eastAsia="Times New Roman" w:cs="Calibri"/>
          <w:kern w:val="0"/>
          <w:lang w:eastAsia="pl-PL"/>
          <w14:ligatures w14:val="none"/>
        </w:rPr>
        <w:lastRenderedPageBreak/>
        <w:t>Propozycja (</w:t>
      </w:r>
      <w:r w:rsidR="003B0619">
        <w:rPr>
          <w:rFonts w:eastAsia="Times New Roman" w:cs="Calibri"/>
          <w:kern w:val="0"/>
          <w:lang w:eastAsia="pl-PL"/>
          <w14:ligatures w14:val="none"/>
        </w:rPr>
        <w:t>w</w:t>
      </w:r>
      <w:r w:rsidR="004055AE" w:rsidRPr="004055AE">
        <w:rPr>
          <w:rFonts w:eastAsia="Times New Roman" w:cs="Calibri"/>
          <w:kern w:val="0"/>
          <w:lang w:eastAsia="pl-PL"/>
          <w14:ligatures w14:val="none"/>
        </w:rPr>
        <w:t xml:space="preserve"> przypadku nabycia </w:t>
      </w:r>
      <w:r w:rsidR="003B0619">
        <w:rPr>
          <w:rFonts w:eastAsia="Times New Roman" w:cs="Calibri"/>
          <w:kern w:val="0"/>
          <w:lang w:eastAsia="pl-PL"/>
          <w14:ligatures w14:val="none"/>
        </w:rPr>
        <w:t>nieruchomości</w:t>
      </w:r>
      <w:r w:rsidR="004055AE" w:rsidRPr="004055AE">
        <w:rPr>
          <w:rFonts w:eastAsia="Times New Roman" w:cs="Calibri"/>
          <w:kern w:val="0"/>
          <w:lang w:eastAsia="pl-PL"/>
          <w14:ligatures w14:val="none"/>
        </w:rPr>
        <w:t xml:space="preserve"> w drodze darowizny</w:t>
      </w:r>
      <w:r w:rsidR="003B0619">
        <w:rPr>
          <w:rFonts w:eastAsia="Times New Roman" w:cs="Calibri"/>
          <w:kern w:val="0"/>
          <w:lang w:eastAsia="pl-PL"/>
          <w14:ligatures w14:val="none"/>
        </w:rPr>
        <w:t>) aby</w:t>
      </w:r>
      <w:r w:rsidR="004055AE" w:rsidRPr="004055AE">
        <w:rPr>
          <w:rFonts w:eastAsia="Times New Roman" w:cs="Calibri"/>
          <w:kern w:val="0"/>
          <w:lang w:eastAsia="pl-PL"/>
          <w14:ligatures w14:val="none"/>
        </w:rPr>
        <w:t xml:space="preserve"> dofinansowanie przysług</w:t>
      </w:r>
      <w:r w:rsidR="00940DC1">
        <w:rPr>
          <w:rFonts w:eastAsia="Times New Roman" w:cs="Calibri"/>
          <w:kern w:val="0"/>
          <w:lang w:eastAsia="pl-PL"/>
          <w14:ligatures w14:val="none"/>
        </w:rPr>
        <w:t>iwało</w:t>
      </w:r>
      <w:r w:rsidR="004055AE" w:rsidRPr="004055AE">
        <w:rPr>
          <w:rFonts w:eastAsia="Times New Roman" w:cs="Calibri"/>
          <w:kern w:val="0"/>
          <w:lang w:eastAsia="pl-PL"/>
          <w14:ligatures w14:val="none"/>
        </w:rPr>
        <w:t xml:space="preserve"> w wysokości nie większej niż przysługiwałoby darczyńcy </w:t>
      </w:r>
      <w:r w:rsidR="004055AE">
        <w:rPr>
          <w:rFonts w:cs="Calibri"/>
        </w:rPr>
        <w:t>–</w:t>
      </w:r>
      <w:r w:rsidR="004055AE" w:rsidRPr="0066699C">
        <w:rPr>
          <w:rFonts w:cs="Calibri"/>
        </w:rPr>
        <w:t xml:space="preserve"> 1</w:t>
      </w:r>
      <w:r w:rsidR="004055AE">
        <w:rPr>
          <w:rFonts w:cs="Calibri"/>
        </w:rPr>
        <w:t xml:space="preserve"> uwaga/postulat</w:t>
      </w:r>
      <w:r w:rsidR="006C2986">
        <w:rPr>
          <w:rFonts w:cs="Calibri"/>
        </w:rPr>
        <w:t>.</w:t>
      </w:r>
    </w:p>
    <w:p w14:paraId="5656AF54" w14:textId="26C0D063" w:rsidR="00AA0D8A" w:rsidRPr="00AA0D8A" w:rsidRDefault="00AA0D8A" w:rsidP="00A46EEA">
      <w:pPr>
        <w:pStyle w:val="Nagwek4"/>
      </w:pPr>
      <w:r w:rsidRPr="00AA0D8A">
        <w:t>Podsumowanie konsultacji w zakresie definicji beneficjenta:</w:t>
      </w:r>
    </w:p>
    <w:p w14:paraId="64BC2C06" w14:textId="67F1C5CE" w:rsidR="00AA0D8A" w:rsidRPr="003059EE" w:rsidRDefault="008472AF" w:rsidP="00A46EEA">
      <w:pPr>
        <w:pStyle w:val="Akapitzlist"/>
        <w:numPr>
          <w:ilvl w:val="0"/>
          <w:numId w:val="80"/>
        </w:numPr>
        <w:rPr>
          <w:rFonts w:eastAsia="Times New Roman" w:cs="Calibri"/>
          <w:kern w:val="0"/>
          <w:lang w:eastAsia="pl-PL"/>
          <w14:ligatures w14:val="none"/>
        </w:rPr>
      </w:pPr>
      <w:r w:rsidRPr="003059EE">
        <w:rPr>
          <w:rFonts w:eastAsia="Times New Roman" w:cs="Calibri"/>
          <w:kern w:val="0"/>
          <w:lang w:eastAsia="pl-PL"/>
          <w14:ligatures w14:val="none"/>
        </w:rPr>
        <w:t>Propozycja wprowadzenia dodatkowych odstępstw od wymogu własności został</w:t>
      </w:r>
      <w:r w:rsidR="00AA0D8A" w:rsidRPr="003059EE">
        <w:rPr>
          <w:rFonts w:eastAsia="Times New Roman" w:cs="Calibri"/>
          <w:lang w:eastAsia="pl-PL"/>
        </w:rPr>
        <w:t>a</w:t>
      </w:r>
      <w:r w:rsidRPr="003059EE">
        <w:rPr>
          <w:rFonts w:eastAsia="Times New Roman" w:cs="Calibri"/>
          <w:kern w:val="0"/>
          <w:lang w:eastAsia="pl-PL"/>
          <w14:ligatures w14:val="none"/>
        </w:rPr>
        <w:t xml:space="preserve"> odebran</w:t>
      </w:r>
      <w:r w:rsidR="00AA0D8A" w:rsidRPr="003059EE">
        <w:rPr>
          <w:rFonts w:eastAsia="Times New Roman" w:cs="Calibri"/>
          <w:lang w:eastAsia="pl-PL"/>
        </w:rPr>
        <w:t>a</w:t>
      </w:r>
      <w:r w:rsidR="00C504D6" w:rsidRPr="003059EE">
        <w:rPr>
          <w:rFonts w:eastAsia="Times New Roman" w:cs="Calibri"/>
          <w:kern w:val="0"/>
          <w:lang w:eastAsia="pl-PL"/>
          <w14:ligatures w14:val="none"/>
        </w:rPr>
        <w:t xml:space="preserve"> pozytywnie</w:t>
      </w:r>
      <w:r w:rsidR="00AA0D8A" w:rsidRPr="003059EE">
        <w:rPr>
          <w:rFonts w:eastAsia="Times New Roman" w:cs="Calibri"/>
          <w:lang w:eastAsia="pl-PL"/>
        </w:rPr>
        <w:t xml:space="preserve"> </w:t>
      </w:r>
      <w:r w:rsidR="006C2986">
        <w:rPr>
          <w:rFonts w:eastAsia="Times New Roman" w:cs="Calibri"/>
          <w:lang w:eastAsia="pl-PL"/>
        </w:rPr>
        <w:t>–</w:t>
      </w:r>
      <w:r w:rsidR="00AA0D8A" w:rsidRPr="003059EE">
        <w:rPr>
          <w:rFonts w:eastAsia="Times New Roman" w:cs="Calibri"/>
          <w:lang w:eastAsia="pl-PL"/>
        </w:rPr>
        <w:t xml:space="preserve"> jest to</w:t>
      </w:r>
      <w:r w:rsidR="00C504D6" w:rsidRPr="003059EE">
        <w:rPr>
          <w:rFonts w:eastAsia="Times New Roman" w:cs="Calibri"/>
          <w:kern w:val="0"/>
          <w:lang w:eastAsia="pl-PL"/>
          <w14:ligatures w14:val="none"/>
        </w:rPr>
        <w:t xml:space="preserve"> wyczekiwan</w:t>
      </w:r>
      <w:r w:rsidR="3EDEB8C5" w:rsidRPr="003059EE">
        <w:rPr>
          <w:rFonts w:eastAsia="Times New Roman" w:cs="Calibri"/>
          <w:kern w:val="0"/>
          <w:lang w:eastAsia="pl-PL"/>
          <w14:ligatures w14:val="none"/>
        </w:rPr>
        <w:t>e</w:t>
      </w:r>
      <w:r w:rsidR="00C504D6" w:rsidRPr="003059EE">
        <w:rPr>
          <w:rFonts w:eastAsia="Times New Roman" w:cs="Calibri"/>
          <w:kern w:val="0"/>
          <w:lang w:eastAsia="pl-PL"/>
          <w14:ligatures w14:val="none"/>
        </w:rPr>
        <w:t xml:space="preserve"> ułatwienie dostępu dla osób kupujących nieruchomość z</w:t>
      </w:r>
      <w:r w:rsidR="00790E8F">
        <w:rPr>
          <w:rFonts w:eastAsia="Times New Roman" w:cs="Calibri"/>
          <w:kern w:val="0"/>
          <w:lang w:eastAsia="pl-PL"/>
          <w14:ligatures w14:val="none"/>
        </w:rPr>
        <w:t> </w:t>
      </w:r>
      <w:r w:rsidR="00C504D6" w:rsidRPr="003059EE">
        <w:rPr>
          <w:rFonts w:eastAsia="Times New Roman" w:cs="Calibri"/>
          <w:kern w:val="0"/>
          <w:lang w:eastAsia="pl-PL"/>
          <w14:ligatures w14:val="none"/>
        </w:rPr>
        <w:t>rynku wtórnego lub otrzymując w spadku</w:t>
      </w:r>
      <w:r w:rsidR="00C504D6" w:rsidRPr="7076BE42">
        <w:rPr>
          <w:rFonts w:eastAsia="Times New Roman" w:cs="Calibri"/>
          <w:lang w:eastAsia="pl-PL"/>
        </w:rPr>
        <w:t>/darowiźnie</w:t>
      </w:r>
      <w:r w:rsidR="00AA0D8A" w:rsidRPr="003059EE">
        <w:rPr>
          <w:rFonts w:eastAsia="Times New Roman" w:cs="Calibri"/>
          <w:lang w:eastAsia="pl-PL"/>
        </w:rPr>
        <w:t>.</w:t>
      </w:r>
    </w:p>
    <w:p w14:paraId="166B4CE4" w14:textId="3D4CB0E5" w:rsidR="008472AF" w:rsidRPr="003059EE" w:rsidDel="001306B0" w:rsidRDefault="06358094" w:rsidP="00A46EEA">
      <w:pPr>
        <w:pStyle w:val="Akapitzlist"/>
        <w:numPr>
          <w:ilvl w:val="0"/>
          <w:numId w:val="39"/>
        </w:numPr>
      </w:pPr>
      <w:r>
        <w:rPr>
          <w:rFonts w:eastAsia="Times New Roman" w:cs="Calibri"/>
          <w:kern w:val="0"/>
          <w:lang w:eastAsia="pl-PL"/>
          <w14:ligatures w14:val="none"/>
        </w:rPr>
        <w:t>Propozycja udziału</w:t>
      </w:r>
      <w:r w:rsidR="0E8E263A" w:rsidRPr="003059EE">
        <w:rPr>
          <w:rFonts w:eastAsia="Times New Roman" w:cs="Calibri"/>
          <w:kern w:val="0"/>
          <w:lang w:eastAsia="pl-PL"/>
          <w14:ligatures w14:val="none"/>
        </w:rPr>
        <w:t xml:space="preserve"> procentowej własności </w:t>
      </w:r>
      <w:r>
        <w:rPr>
          <w:rFonts w:eastAsia="Times New Roman" w:cs="Calibri"/>
          <w:kern w:val="0"/>
          <w:lang w:eastAsia="pl-PL"/>
          <w14:ligatures w14:val="none"/>
        </w:rPr>
        <w:t>nieruchomości</w:t>
      </w:r>
      <w:r w:rsidRPr="003059EE">
        <w:rPr>
          <w:rFonts w:eastAsia="Times New Roman" w:cs="Calibri"/>
          <w:kern w:val="0"/>
          <w:lang w:eastAsia="pl-PL"/>
          <w14:ligatures w14:val="none"/>
        </w:rPr>
        <w:t xml:space="preserve"> </w:t>
      </w:r>
      <w:r w:rsidR="0E8E263A" w:rsidRPr="003059EE">
        <w:rPr>
          <w:rFonts w:eastAsia="Times New Roman" w:cs="Calibri"/>
          <w:kern w:val="0"/>
          <w:lang w:eastAsia="pl-PL"/>
          <w14:ligatures w14:val="none"/>
        </w:rPr>
        <w:t>został</w:t>
      </w:r>
      <w:r w:rsidR="3A46914A">
        <w:rPr>
          <w:rFonts w:eastAsia="Times New Roman" w:cs="Calibri"/>
          <w:kern w:val="0"/>
          <w:lang w:eastAsia="pl-PL"/>
          <w14:ligatures w14:val="none"/>
        </w:rPr>
        <w:t>a</w:t>
      </w:r>
      <w:r w:rsidR="0E8E263A" w:rsidRPr="003059EE">
        <w:rPr>
          <w:rFonts w:eastAsia="Times New Roman" w:cs="Calibri"/>
          <w:kern w:val="0"/>
          <w:lang w:eastAsia="pl-PL"/>
          <w14:ligatures w14:val="none"/>
        </w:rPr>
        <w:t xml:space="preserve"> odebran</w:t>
      </w:r>
      <w:r w:rsidR="3A46914A">
        <w:rPr>
          <w:rFonts w:eastAsia="Times New Roman" w:cs="Calibri"/>
          <w:kern w:val="0"/>
          <w:lang w:eastAsia="pl-PL"/>
          <w14:ligatures w14:val="none"/>
        </w:rPr>
        <w:t>a</w:t>
      </w:r>
      <w:r w:rsidR="0E8E263A" w:rsidRPr="003059EE">
        <w:rPr>
          <w:rFonts w:eastAsia="Times New Roman" w:cs="Calibri"/>
          <w:kern w:val="0"/>
          <w:lang w:eastAsia="pl-PL"/>
          <w14:ligatures w14:val="none"/>
        </w:rPr>
        <w:t xml:space="preserve"> w 95% negatywnie</w:t>
      </w:r>
      <w:r>
        <w:rPr>
          <w:rFonts w:eastAsia="Times New Roman" w:cs="Calibri"/>
          <w:kern w:val="0"/>
          <w:lang w:eastAsia="pl-PL"/>
          <w14:ligatures w14:val="none"/>
        </w:rPr>
        <w:t xml:space="preserve"> – wskazując jako nadmierne ograniczenie szczególnie w przypadku kwestii spadku (prawdopodobnie brak zrozumienia propozycji) czy darowizny</w:t>
      </w:r>
      <w:r w:rsidR="0E8E263A" w:rsidRPr="003059EE">
        <w:rPr>
          <w:rFonts w:eastAsia="Times New Roman" w:cs="Calibri"/>
          <w:kern w:val="0"/>
          <w:lang w:eastAsia="pl-PL"/>
          <w14:ligatures w14:val="none"/>
        </w:rPr>
        <w:t xml:space="preserve">. </w:t>
      </w:r>
      <w:r w:rsidR="00AA0D8A">
        <w:tab/>
      </w:r>
      <w:r w:rsidR="1EA33777" w:rsidRPr="04B30B8C">
        <w:rPr>
          <w:rFonts w:eastAsia="Times New Roman" w:cs="Calibri"/>
          <w:lang w:eastAsia="pl-PL"/>
        </w:rPr>
        <w:t>Propozycja zmian</w:t>
      </w:r>
      <w:r w:rsidR="395CBD14" w:rsidRPr="04B30B8C">
        <w:rPr>
          <w:rFonts w:eastAsia="Times New Roman" w:cs="Calibri"/>
          <w:lang w:eastAsia="pl-PL"/>
        </w:rPr>
        <w:t xml:space="preserve"> zostały przyjęte pozytywne, najwięcej uwag otrzymano od gmin (94 uwagi),</w:t>
      </w:r>
      <w:r w:rsidR="6B87A202" w:rsidRPr="04B30B8C">
        <w:rPr>
          <w:rFonts w:eastAsia="Times New Roman" w:cs="Calibri"/>
          <w:lang w:eastAsia="pl-PL"/>
        </w:rPr>
        <w:t xml:space="preserve"> osób fizycznych (28 uwag) oraz NGO (21 uwag).</w:t>
      </w:r>
      <w:r w:rsidR="37D8AF04" w:rsidRPr="04B30B8C">
        <w:rPr>
          <w:rFonts w:eastAsia="Times New Roman" w:cs="Calibri"/>
          <w:lang w:eastAsia="pl-PL"/>
        </w:rPr>
        <w:t xml:space="preserve"> </w:t>
      </w:r>
      <w:r w:rsidR="37D8AF04" w:rsidRPr="16759077">
        <w:rPr>
          <w:rFonts w:eastAsia="Times New Roman" w:cs="Calibri"/>
          <w:lang w:eastAsia="pl-PL"/>
        </w:rPr>
        <w:t>W temacie wprowadzenia dodatkowych odstępstw od wymogu 3 lat własności, WFOŚiGW</w:t>
      </w:r>
      <w:r w:rsidR="37D8AF04" w:rsidRPr="04B30B8C">
        <w:rPr>
          <w:rFonts w:eastAsia="Times New Roman" w:cs="Calibri"/>
          <w:lang w:eastAsia="pl-PL"/>
        </w:rPr>
        <w:t xml:space="preserve"> w Poznaniu </w:t>
      </w:r>
      <w:r w:rsidR="0BC4BF4C" w:rsidRPr="16759077">
        <w:rPr>
          <w:rFonts w:eastAsia="Times New Roman" w:cs="Calibri"/>
          <w:lang w:eastAsia="pl-PL"/>
        </w:rPr>
        <w:t xml:space="preserve">postulował, </w:t>
      </w:r>
      <w:r w:rsidR="0BC4BF4C">
        <w:t xml:space="preserve">aby wyjątek „1 rok własności” był możliwy przy mniejszym wymaganym udziale niż 50% i bez ograniczania darowizny wyłącznie na dzieci i wnuki (wskazanie </w:t>
      </w:r>
      <w:r w:rsidR="004D68D4">
        <w:t>ryzyka</w:t>
      </w:r>
      <w:r w:rsidR="0BC4BF4C">
        <w:t xml:space="preserve"> </w:t>
      </w:r>
      <w:proofErr w:type="spellStart"/>
      <w:r w:rsidR="0BC4BF4C">
        <w:t>wykluczeń</w:t>
      </w:r>
      <w:proofErr w:type="spellEnd"/>
      <w:r w:rsidR="0BC4BF4C">
        <w:t xml:space="preserve"> i zwiększenia biurokracji weryfikacyjnej)</w:t>
      </w:r>
      <w:r w:rsidR="004A5D07">
        <w:t>. D</w:t>
      </w:r>
      <w:r w:rsidR="35481230">
        <w:t>odatkowo</w:t>
      </w:r>
      <w:r w:rsidR="38575312">
        <w:t xml:space="preserve"> </w:t>
      </w:r>
      <w:r w:rsidR="1C7D8D0B">
        <w:t xml:space="preserve">propozycja wprowadzenia dodatkowego wymogu spotkała się z krytyką ze strony </w:t>
      </w:r>
      <w:r w:rsidR="6238098E">
        <w:t xml:space="preserve">WFOŚiGW </w:t>
      </w:r>
      <w:r w:rsidR="1C7D8D0B">
        <w:t>z Poznania (ogranicz</w:t>
      </w:r>
      <w:r w:rsidR="17B5B0D6">
        <w:t xml:space="preserve">enie </w:t>
      </w:r>
      <w:r w:rsidR="1C7D8D0B">
        <w:t>dostęp</w:t>
      </w:r>
      <w:r w:rsidR="2C47CD09">
        <w:t>u</w:t>
      </w:r>
      <w:r w:rsidR="1C7D8D0B">
        <w:t xml:space="preserve"> (częsta współwłasność &gt;2 osób</w:t>
      </w:r>
      <w:r w:rsidR="67B13DCE">
        <w:t>)</w:t>
      </w:r>
      <w:r w:rsidR="004A5D07">
        <w:t>)</w:t>
      </w:r>
      <w:r w:rsidR="003A7FE3">
        <w:t xml:space="preserve">. WFOŚiGW w Katowicach wskazał, że propozycja dodatkowych odstępstw od wymogu 3 lat </w:t>
      </w:r>
      <w:r w:rsidR="00AA4C81" w:rsidRPr="00AA4C81">
        <w:t>jest zasadne i może przyczynić się do zwiększenia dostępności Programu</w:t>
      </w:r>
      <w:r w:rsidR="00AA4C81">
        <w:t>, natomiast</w:t>
      </w:r>
      <w:r w:rsidR="67B13DCE">
        <w:t xml:space="preserve"> </w:t>
      </w:r>
      <w:r w:rsidR="00AA4C81">
        <w:t>wskazał również, że propozycja dodatkowego wymogu dla beneficjentów w zakresie własności na poziomie 50% (dla wszystkich – jako propozycji długoterminowej)</w:t>
      </w:r>
      <w:r w:rsidR="009216DA" w:rsidRPr="009216DA">
        <w:t xml:space="preserve"> może w praktyce wywołać skutek odwrotny do zamierzonego</w:t>
      </w:r>
      <w:r w:rsidR="009216DA">
        <w:t>. Ponadto</w:t>
      </w:r>
      <w:r w:rsidR="00EC7124">
        <w:t xml:space="preserve"> </w:t>
      </w:r>
      <w:r w:rsidR="00B72140">
        <w:t>PAS oraz bezpośrednio powiązan</w:t>
      </w:r>
      <w:r w:rsidR="00EC7124">
        <w:t>e</w:t>
      </w:r>
      <w:r w:rsidR="00B72140">
        <w:t xml:space="preserve"> z PAS organizacj</w:t>
      </w:r>
      <w:r w:rsidR="00EC7124">
        <w:t>e całkowicie negowały wprowadzanie</w:t>
      </w:r>
      <w:r w:rsidR="00417AF6">
        <w:t xml:space="preserve"> dodatkowego wymogu co do własności nieruchomości</w:t>
      </w:r>
      <w:r w:rsidR="00B72140">
        <w:t xml:space="preserve">. </w:t>
      </w:r>
    </w:p>
    <w:p w14:paraId="18FDDCA6" w14:textId="5FD0AABB" w:rsidR="004D1CB2" w:rsidRPr="0009724B" w:rsidRDefault="007D45A6" w:rsidP="00A46EEA">
      <w:pPr>
        <w:shd w:val="clear" w:color="auto" w:fill="FFF2CC" w:themeFill="accent4" w:themeFillTint="33"/>
        <w:rPr>
          <w:rFonts w:eastAsia="Times New Roman" w:cs="Calibri"/>
          <w:b/>
          <w:bCs/>
          <w:lang w:eastAsia="pl-PL"/>
        </w:rPr>
      </w:pPr>
      <w:r>
        <w:rPr>
          <w:rFonts w:eastAsia="Times New Roman" w:cs="Calibri"/>
          <w:b/>
          <w:bCs/>
          <w:lang w:eastAsia="pl-PL"/>
        </w:rPr>
        <w:t>Odpowiedzi NFOŚiGW</w:t>
      </w:r>
      <w:r w:rsidR="01F1EE2B" w:rsidRPr="16759077">
        <w:rPr>
          <w:rFonts w:eastAsia="Times New Roman" w:cs="Calibri"/>
          <w:b/>
          <w:bCs/>
          <w:lang w:eastAsia="pl-PL"/>
        </w:rPr>
        <w:t>:</w:t>
      </w:r>
    </w:p>
    <w:p w14:paraId="6C37F88D" w14:textId="47637387" w:rsidR="004D1CB2" w:rsidRDefault="00596E5A" w:rsidP="00A46EEA">
      <w:pPr>
        <w:pStyle w:val="Akapitzlist"/>
        <w:numPr>
          <w:ilvl w:val="0"/>
          <w:numId w:val="80"/>
        </w:numPr>
        <w:shd w:val="clear" w:color="auto" w:fill="FFF2CC" w:themeFill="accent4" w:themeFillTint="33"/>
        <w:rPr>
          <w:rFonts w:eastAsia="Times New Roman" w:cs="Calibri"/>
          <w:kern w:val="0"/>
          <w:lang w:eastAsia="pl-PL"/>
          <w14:ligatures w14:val="none"/>
        </w:rPr>
      </w:pPr>
      <w:r>
        <w:rPr>
          <w:rFonts w:eastAsia="Times New Roman" w:cs="Calibri"/>
          <w:kern w:val="0"/>
          <w:lang w:eastAsia="pl-PL"/>
          <w14:ligatures w14:val="none"/>
        </w:rPr>
        <w:t xml:space="preserve">Uwagi uwzględnione częściowo. </w:t>
      </w:r>
      <w:r w:rsidR="007D45A6">
        <w:rPr>
          <w:rFonts w:eastAsia="Times New Roman" w:cs="Calibri"/>
          <w:kern w:val="0"/>
          <w:lang w:eastAsia="pl-PL"/>
          <w14:ligatures w14:val="none"/>
        </w:rPr>
        <w:t>Przyjęto propozycje dot. wymogu 1 roku posiadania nieruchomości w przypadku zakupu nieruchomości, przekazania darowizny lub umowy dożywocia. Pozostałe uwagi odrzucono.</w:t>
      </w:r>
    </w:p>
    <w:p w14:paraId="6FD5CAAF" w14:textId="2CE27A6F" w:rsidR="00341E69" w:rsidRPr="0009724B" w:rsidRDefault="00596E5A" w:rsidP="00A46EEA">
      <w:pPr>
        <w:pStyle w:val="Akapitzlist"/>
        <w:numPr>
          <w:ilvl w:val="0"/>
          <w:numId w:val="80"/>
        </w:numPr>
        <w:shd w:val="clear" w:color="auto" w:fill="FFF2CC" w:themeFill="accent4" w:themeFillTint="33"/>
        <w:rPr>
          <w:rFonts w:eastAsia="Times New Roman" w:cs="Calibri"/>
          <w:kern w:val="0"/>
          <w:lang w:eastAsia="pl-PL"/>
          <w14:ligatures w14:val="none"/>
        </w:rPr>
      </w:pPr>
      <w:r>
        <w:rPr>
          <w:rFonts w:eastAsia="Times New Roman" w:cs="Calibri"/>
          <w:kern w:val="0"/>
          <w:lang w:eastAsia="pl-PL"/>
          <w14:ligatures w14:val="none"/>
        </w:rPr>
        <w:t xml:space="preserve">Uwagi uwzględnione częściowo. </w:t>
      </w:r>
      <w:r w:rsidR="007D45A6">
        <w:rPr>
          <w:rFonts w:eastAsia="Times New Roman" w:cs="Calibri"/>
          <w:kern w:val="0"/>
          <w:lang w:eastAsia="pl-PL"/>
          <w14:ligatures w14:val="none"/>
        </w:rPr>
        <w:t xml:space="preserve">Ze względu na wprowadzenie odstępstw w pkt. </w:t>
      </w:r>
      <w:r w:rsidR="00C8204F">
        <w:rPr>
          <w:rFonts w:eastAsia="Times New Roman" w:cs="Calibri"/>
          <w:kern w:val="0"/>
          <w:lang w:eastAsia="pl-PL"/>
          <w14:ligatures w14:val="none"/>
        </w:rPr>
        <w:t xml:space="preserve">powyżej </w:t>
      </w:r>
      <w:r w:rsidR="007D45A6">
        <w:rPr>
          <w:rFonts w:eastAsia="Times New Roman" w:cs="Calibri"/>
          <w:kern w:val="0"/>
          <w:lang w:eastAsia="pl-PL"/>
          <w14:ligatures w14:val="none"/>
        </w:rPr>
        <w:t xml:space="preserve">pozostawiono </w:t>
      </w:r>
      <w:r w:rsidR="7064E513">
        <w:rPr>
          <w:rFonts w:eastAsia="Times New Roman" w:cs="Calibri"/>
          <w:kern w:val="0"/>
          <w:lang w:eastAsia="pl-PL"/>
          <w14:ligatures w14:val="none"/>
        </w:rPr>
        <w:t>uszczelnieni</w:t>
      </w:r>
      <w:r w:rsidR="007D45A6">
        <w:rPr>
          <w:rFonts w:eastAsia="Times New Roman" w:cs="Calibri"/>
          <w:kern w:val="0"/>
          <w:lang w:eastAsia="pl-PL"/>
          <w14:ligatures w14:val="none"/>
        </w:rPr>
        <w:t>e</w:t>
      </w:r>
      <w:r w:rsidR="7064E513">
        <w:rPr>
          <w:rFonts w:eastAsia="Times New Roman" w:cs="Calibri"/>
          <w:kern w:val="0"/>
          <w:lang w:eastAsia="pl-PL"/>
          <w14:ligatures w14:val="none"/>
        </w:rPr>
        <w:t xml:space="preserve"> w zakresie minimum 50% współwłasności.</w:t>
      </w:r>
      <w:r w:rsidR="007D45A6">
        <w:rPr>
          <w:rFonts w:eastAsia="Times New Roman" w:cs="Calibri"/>
          <w:kern w:val="0"/>
          <w:lang w:eastAsia="pl-PL"/>
          <w14:ligatures w14:val="none"/>
        </w:rPr>
        <w:t xml:space="preserve"> Brak określenia minimum własności pozostawiono przy spadku</w:t>
      </w:r>
      <w:r w:rsidR="00FC4B36">
        <w:rPr>
          <w:rFonts w:eastAsia="Times New Roman" w:cs="Calibri"/>
          <w:kern w:val="0"/>
          <w:lang w:eastAsia="pl-PL"/>
          <w14:ligatures w14:val="none"/>
        </w:rPr>
        <w:t xml:space="preserve"> oraz przy łączeniu lokali (pozostawiono tam konieczność bycia właścicielem przez minimum 3 lata).</w:t>
      </w:r>
    </w:p>
    <w:p w14:paraId="4934784C" w14:textId="127C4016" w:rsidR="00CB116B" w:rsidRDefault="00CB116B" w:rsidP="00A46EEA">
      <w:pPr>
        <w:pStyle w:val="Nagwek2"/>
      </w:pPr>
      <w:bookmarkStart w:id="6" w:name="_Toc227760532"/>
      <w:r w:rsidRPr="00AD2BA7">
        <w:t>Wprowadzenie dodatkowego rodzaju przedsięwzięcia</w:t>
      </w:r>
      <w:bookmarkEnd w:id="6"/>
    </w:p>
    <w:p w14:paraId="3A34B619" w14:textId="27DC1999" w:rsidR="00E1211B" w:rsidRPr="00E1211B" w:rsidRDefault="00E1211B" w:rsidP="00A46EEA">
      <w:r w:rsidRPr="003059EE">
        <w:rPr>
          <w:rFonts w:eastAsia="Times New Roman" w:cs="Calibri"/>
          <w:b/>
          <w:bCs/>
          <w:kern w:val="0"/>
          <w:lang w:eastAsia="pl-PL"/>
          <w14:ligatures w14:val="none"/>
        </w:rPr>
        <w:t>Liczba uwag/propozycji w ramach konsultacji: 95</w:t>
      </w:r>
    </w:p>
    <w:p w14:paraId="4AAA34F9" w14:textId="36CE7BC7" w:rsidR="00AD2BA7" w:rsidRPr="003059EE" w:rsidRDefault="416D3D43" w:rsidP="00A46EEA">
      <w:pPr>
        <w:rPr>
          <w:rFonts w:eastAsia="Times New Roman" w:cs="Calibri"/>
          <w:kern w:val="0"/>
          <w:lang w:eastAsia="pl-PL"/>
          <w14:ligatures w14:val="none"/>
        </w:rPr>
      </w:pPr>
      <w:r w:rsidRPr="003059EE">
        <w:rPr>
          <w:rFonts w:eastAsia="Times New Roman" w:cs="Calibri"/>
          <w:kern w:val="0"/>
          <w:lang w:eastAsia="pl-PL"/>
          <w14:ligatures w14:val="none"/>
        </w:rPr>
        <w:t>W licznych zgłoszeniach poruszono temat częściowej termomodernizacji. Zgłaszający uwagi wskazywali, że obowiązek osiągnięcia 40% redukcji energii użytkowej jest niemożliwy do spełnienia w budynkach, które były modernizowane etapami w przeszłości</w:t>
      </w:r>
      <w:r w:rsidR="31DD4292">
        <w:rPr>
          <w:rFonts w:eastAsia="Times New Roman" w:cs="Calibri"/>
          <w:kern w:val="0"/>
          <w:lang w:eastAsia="pl-PL"/>
          <w14:ligatures w14:val="none"/>
        </w:rPr>
        <w:t xml:space="preserve"> (przyp. </w:t>
      </w:r>
      <w:r w:rsidR="0BC6D26D">
        <w:rPr>
          <w:rFonts w:eastAsia="Times New Roman" w:cs="Calibri"/>
          <w:kern w:val="0"/>
          <w:lang w:eastAsia="pl-PL"/>
          <w14:ligatures w14:val="none"/>
        </w:rPr>
        <w:t>m</w:t>
      </w:r>
      <w:r w:rsidR="31DD4292">
        <w:rPr>
          <w:rFonts w:eastAsia="Times New Roman" w:cs="Calibri"/>
          <w:kern w:val="0"/>
          <w:lang w:eastAsia="pl-PL"/>
          <w14:ligatures w14:val="none"/>
        </w:rPr>
        <w:t xml:space="preserve">ożliwość składania </w:t>
      </w:r>
      <w:r w:rsidR="40147CAA">
        <w:rPr>
          <w:rFonts w:eastAsia="Times New Roman" w:cs="Calibri"/>
          <w:kern w:val="0"/>
          <w:lang w:eastAsia="pl-PL"/>
          <w14:ligatures w14:val="none"/>
        </w:rPr>
        <w:t>w ramach wcześniejszych wersji Programu kilku</w:t>
      </w:r>
      <w:r w:rsidR="31DD4292">
        <w:rPr>
          <w:rFonts w:eastAsia="Times New Roman" w:cs="Calibri"/>
          <w:kern w:val="0"/>
          <w:lang w:eastAsia="pl-PL"/>
          <w14:ligatures w14:val="none"/>
        </w:rPr>
        <w:t xml:space="preserve"> wniosk</w:t>
      </w:r>
      <w:r w:rsidR="6E805A0A">
        <w:rPr>
          <w:rFonts w:eastAsia="Times New Roman" w:cs="Calibri"/>
          <w:kern w:val="0"/>
          <w:lang w:eastAsia="pl-PL"/>
          <w14:ligatures w14:val="none"/>
        </w:rPr>
        <w:t>ów</w:t>
      </w:r>
      <w:r w:rsidR="31DD4292">
        <w:rPr>
          <w:rFonts w:eastAsia="Times New Roman" w:cs="Calibri"/>
          <w:kern w:val="0"/>
          <w:lang w:eastAsia="pl-PL"/>
          <w14:ligatures w14:val="none"/>
        </w:rPr>
        <w:t xml:space="preserve"> o dofinansowanie na różne zakresy przedsięwzięcia)</w:t>
      </w:r>
      <w:r w:rsidRPr="003059EE">
        <w:rPr>
          <w:rFonts w:eastAsia="Times New Roman" w:cs="Calibri"/>
          <w:kern w:val="0"/>
          <w:lang w:eastAsia="pl-PL"/>
          <w14:ligatures w14:val="none"/>
        </w:rPr>
        <w:t xml:space="preserve"> lub wymagają jedynie pojedynczych prac, takich jak wymiana stolarki czy docieplenie jednej przegrody. </w:t>
      </w:r>
      <w:r w:rsidR="5832A39C">
        <w:rPr>
          <w:rFonts w:eastAsia="Times New Roman" w:cs="Calibri"/>
          <w:kern w:val="0"/>
          <w:lang w:eastAsia="pl-PL"/>
          <w14:ligatures w14:val="none"/>
        </w:rPr>
        <w:t>Ponadto, p</w:t>
      </w:r>
      <w:r w:rsidRPr="003059EE">
        <w:rPr>
          <w:rFonts w:eastAsia="Times New Roman" w:cs="Calibri"/>
          <w:kern w:val="0"/>
          <w:lang w:eastAsia="pl-PL"/>
          <w14:ligatures w14:val="none"/>
        </w:rPr>
        <w:t>odkreślano, że obecny model zmusza do przeprowadzania kosztownych prac wykraczających poza rzeczywiste potrzeby budynku oraz możliwości finansowe mieszkańców</w:t>
      </w:r>
      <w:r w:rsidR="5832A39C">
        <w:rPr>
          <w:rFonts w:eastAsia="Times New Roman" w:cs="Calibri"/>
          <w:kern w:val="0"/>
          <w:lang w:eastAsia="pl-PL"/>
          <w14:ligatures w14:val="none"/>
        </w:rPr>
        <w:t xml:space="preserve"> (gdy optymalny zakres przedsięwzięcia</w:t>
      </w:r>
      <w:r w:rsidR="53BFC7AE">
        <w:rPr>
          <w:rFonts w:eastAsia="Times New Roman" w:cs="Calibri"/>
          <w:kern w:val="0"/>
          <w:lang w:eastAsia="pl-PL"/>
          <w14:ligatures w14:val="none"/>
        </w:rPr>
        <w:t xml:space="preserve"> wynikającego z audytu</w:t>
      </w:r>
      <w:r w:rsidR="5832A39C">
        <w:rPr>
          <w:rFonts w:eastAsia="Times New Roman" w:cs="Calibri"/>
          <w:kern w:val="0"/>
          <w:lang w:eastAsia="pl-PL"/>
          <w14:ligatures w14:val="none"/>
        </w:rPr>
        <w:t xml:space="preserve"> wynosi mniej niż 40%</w:t>
      </w:r>
      <w:r w:rsidR="779D4869">
        <w:rPr>
          <w:rFonts w:eastAsia="Times New Roman" w:cs="Calibri"/>
          <w:kern w:val="0"/>
          <w:lang w:eastAsia="pl-PL"/>
          <w14:ligatures w14:val="none"/>
        </w:rPr>
        <w:t xml:space="preserve">, a żeby uzyskać </w:t>
      </w:r>
      <w:r w:rsidR="17507417">
        <w:rPr>
          <w:rFonts w:eastAsia="Times New Roman" w:cs="Calibri"/>
          <w:kern w:val="0"/>
          <w:lang w:eastAsia="pl-PL"/>
          <w14:ligatures w14:val="none"/>
        </w:rPr>
        <w:lastRenderedPageBreak/>
        <w:t>wymagan</w:t>
      </w:r>
      <w:r w:rsidR="149AC099">
        <w:rPr>
          <w:rFonts w:eastAsia="Times New Roman" w:cs="Calibri"/>
          <w:kern w:val="0"/>
          <w:lang w:eastAsia="pl-PL"/>
          <w14:ligatures w14:val="none"/>
        </w:rPr>
        <w:t xml:space="preserve">ą </w:t>
      </w:r>
      <w:r w:rsidR="17568D42">
        <w:rPr>
          <w:rFonts w:eastAsia="Times New Roman" w:cs="Calibri"/>
          <w:kern w:val="0"/>
          <w:lang w:eastAsia="pl-PL"/>
          <w14:ligatures w14:val="none"/>
        </w:rPr>
        <w:t xml:space="preserve">procentową </w:t>
      </w:r>
      <w:r w:rsidR="149AC099">
        <w:rPr>
          <w:rFonts w:eastAsia="Times New Roman" w:cs="Calibri"/>
          <w:kern w:val="0"/>
          <w:lang w:eastAsia="pl-PL"/>
          <w14:ligatures w14:val="none"/>
        </w:rPr>
        <w:t xml:space="preserve">redukcję </w:t>
      </w:r>
      <w:r w:rsidR="17568D42">
        <w:rPr>
          <w:rFonts w:eastAsia="Times New Roman" w:cs="Calibri"/>
          <w:kern w:val="0"/>
          <w:lang w:eastAsia="pl-PL"/>
          <w14:ligatures w14:val="none"/>
        </w:rPr>
        <w:t>efektu</w:t>
      </w:r>
      <w:r w:rsidR="53BFC7AE">
        <w:rPr>
          <w:rFonts w:eastAsia="Times New Roman" w:cs="Calibri"/>
          <w:kern w:val="0"/>
          <w:lang w:eastAsia="pl-PL"/>
          <w14:ligatures w14:val="none"/>
        </w:rPr>
        <w:t>,</w:t>
      </w:r>
      <w:r w:rsidR="17568D42">
        <w:rPr>
          <w:rFonts w:eastAsia="Times New Roman" w:cs="Calibri"/>
          <w:kern w:val="0"/>
          <w:lang w:eastAsia="pl-PL"/>
          <w14:ligatures w14:val="none"/>
        </w:rPr>
        <w:t xml:space="preserve"> </w:t>
      </w:r>
      <w:r w:rsidR="53BFC7AE">
        <w:rPr>
          <w:rFonts w:eastAsia="Times New Roman" w:cs="Calibri"/>
          <w:kern w:val="0"/>
          <w:lang w:eastAsia="pl-PL"/>
          <w14:ligatures w14:val="none"/>
        </w:rPr>
        <w:t>konieczne jest poniesienie zwiększonych wydatków</w:t>
      </w:r>
      <w:r w:rsidR="2C3544CB">
        <w:rPr>
          <w:rFonts w:eastAsia="Times New Roman" w:cs="Calibri"/>
          <w:kern w:val="0"/>
          <w:lang w:eastAsia="pl-PL"/>
          <w14:ligatures w14:val="none"/>
        </w:rPr>
        <w:t xml:space="preserve"> przez </w:t>
      </w:r>
      <w:r w:rsidR="6A5999DD">
        <w:rPr>
          <w:rFonts w:eastAsia="Times New Roman" w:cs="Calibri"/>
          <w:kern w:val="0"/>
          <w:lang w:eastAsia="pl-PL"/>
          <w14:ligatures w14:val="none"/>
        </w:rPr>
        <w:t>beneficjentów PP</w:t>
      </w:r>
      <w:r w:rsidR="0617B96E">
        <w:rPr>
          <w:rFonts w:eastAsia="Times New Roman" w:cs="Calibri"/>
          <w:kern w:val="0"/>
          <w:lang w:eastAsia="pl-PL"/>
          <w14:ligatures w14:val="none"/>
        </w:rPr>
        <w:t>)</w:t>
      </w:r>
      <w:r w:rsidRPr="003059EE">
        <w:rPr>
          <w:rFonts w:eastAsia="Times New Roman" w:cs="Calibri"/>
          <w:kern w:val="0"/>
          <w:lang w:eastAsia="pl-PL"/>
          <w14:ligatures w14:val="none"/>
        </w:rPr>
        <w:t xml:space="preserve">. </w:t>
      </w:r>
    </w:p>
    <w:p w14:paraId="342F74FE" w14:textId="1A972BEC" w:rsidR="00AD2BA7" w:rsidRPr="003059EE" w:rsidRDefault="00AD2BA7" w:rsidP="00A46EEA">
      <w:pPr>
        <w:rPr>
          <w:rFonts w:eastAsia="Times New Roman" w:cs="Calibri"/>
          <w:kern w:val="0"/>
          <w:lang w:eastAsia="pl-PL"/>
          <w14:ligatures w14:val="none"/>
        </w:rPr>
      </w:pPr>
      <w:r w:rsidRPr="003059EE">
        <w:rPr>
          <w:rFonts w:eastAsia="Times New Roman" w:cs="Calibri"/>
          <w:kern w:val="0"/>
          <w:lang w:eastAsia="pl-PL"/>
          <w14:ligatures w14:val="none"/>
        </w:rPr>
        <w:t>Najczęściej proponowane rozwiązania to:</w:t>
      </w:r>
    </w:p>
    <w:p w14:paraId="16B3B320" w14:textId="237E62A4" w:rsidR="00AD2BA7" w:rsidRPr="003059EE" w:rsidRDefault="007A58AF" w:rsidP="00A46EEA">
      <w:pPr>
        <w:pStyle w:val="Akapitzlist"/>
        <w:numPr>
          <w:ilvl w:val="0"/>
          <w:numId w:val="40"/>
        </w:numPr>
        <w:rPr>
          <w:rFonts w:eastAsia="Times New Roman" w:cs="Calibri"/>
          <w:kern w:val="0"/>
          <w:lang w:eastAsia="pl-PL"/>
          <w14:ligatures w14:val="none"/>
        </w:rPr>
      </w:pPr>
      <w:r w:rsidRPr="0997164D">
        <w:rPr>
          <w:rFonts w:eastAsia="Times New Roman" w:cs="Calibri"/>
          <w:lang w:eastAsia="pl-PL"/>
        </w:rPr>
        <w:t>P</w:t>
      </w:r>
      <w:r w:rsidR="00AD2BA7" w:rsidRPr="0997164D">
        <w:rPr>
          <w:rFonts w:eastAsia="Times New Roman" w:cs="Calibri"/>
          <w:lang w:eastAsia="pl-PL"/>
        </w:rPr>
        <w:t>rzywrócenie</w:t>
      </w:r>
      <w:r w:rsidR="00AD2BA7" w:rsidRPr="003059EE">
        <w:rPr>
          <w:rFonts w:eastAsia="Times New Roman" w:cs="Calibri"/>
          <w:lang w:eastAsia="pl-PL"/>
        </w:rPr>
        <w:t xml:space="preserve"> możliwości realizacji ograniczonego zakresu termomodernizacji</w:t>
      </w:r>
      <w:r w:rsidR="580EC70E" w:rsidRPr="298A03A3">
        <w:rPr>
          <w:rFonts w:eastAsia="Times New Roman" w:cs="Calibri"/>
          <w:lang w:eastAsia="pl-PL"/>
        </w:rPr>
        <w:t xml:space="preserve"> – 38</w:t>
      </w:r>
      <w:r w:rsidR="00790E8F">
        <w:rPr>
          <w:rFonts w:eastAsia="Times New Roman" w:cs="Calibri"/>
          <w:lang w:eastAsia="pl-PL"/>
        </w:rPr>
        <w:t> </w:t>
      </w:r>
      <w:r w:rsidR="580EC70E" w:rsidRPr="298A03A3">
        <w:rPr>
          <w:rFonts w:eastAsia="Times New Roman" w:cs="Calibri"/>
          <w:lang w:eastAsia="pl-PL"/>
        </w:rPr>
        <w:t>uwag/postulatów</w:t>
      </w:r>
      <w:r w:rsidR="00790E8F">
        <w:rPr>
          <w:rFonts w:eastAsia="Times New Roman" w:cs="Calibri"/>
          <w:lang w:eastAsia="pl-PL"/>
        </w:rPr>
        <w:t>.</w:t>
      </w:r>
    </w:p>
    <w:p w14:paraId="36144CAA" w14:textId="75415DC5" w:rsidR="00AD2BA7" w:rsidRPr="003059EE" w:rsidRDefault="74A1C79A" w:rsidP="00A46EEA">
      <w:pPr>
        <w:pStyle w:val="Akapitzlist"/>
        <w:numPr>
          <w:ilvl w:val="0"/>
          <w:numId w:val="40"/>
        </w:numPr>
        <w:rPr>
          <w:rFonts w:eastAsia="Times New Roman" w:cs="Calibri"/>
          <w:kern w:val="0"/>
          <w:lang w:eastAsia="pl-PL"/>
          <w14:ligatures w14:val="none"/>
        </w:rPr>
      </w:pPr>
      <w:r w:rsidRPr="16759077">
        <w:rPr>
          <w:rFonts w:eastAsia="Times New Roman" w:cs="Calibri"/>
          <w:lang w:eastAsia="pl-PL"/>
        </w:rPr>
        <w:t>O</w:t>
      </w:r>
      <w:r w:rsidR="416D3D43" w:rsidRPr="16759077">
        <w:rPr>
          <w:rFonts w:eastAsia="Times New Roman" w:cs="Calibri"/>
          <w:lang w:eastAsia="pl-PL"/>
        </w:rPr>
        <w:t xml:space="preserve">bniżenie wymaganego poziomu redukcji energii z 40% do 15-30% energii użytkowej lub 20-30% energii pierwotnej (30% </w:t>
      </w:r>
      <w:r w:rsidR="7E488906" w:rsidRPr="16759077">
        <w:rPr>
          <w:rFonts w:eastAsia="Times New Roman" w:cs="Calibri"/>
          <w:lang w:eastAsia="pl-PL"/>
        </w:rPr>
        <w:t>–</w:t>
      </w:r>
      <w:r w:rsidR="416D3D43" w:rsidRPr="16759077">
        <w:rPr>
          <w:rFonts w:eastAsia="Times New Roman" w:cs="Calibri"/>
          <w:lang w:eastAsia="pl-PL"/>
        </w:rPr>
        <w:t xml:space="preserve"> zgodne z propozycją NFOŚiGW), aby program skuteczniej odpowiadał na zróżnicowane warunki techniczne budynków i sytuacje ekonomiczne beneficjentów</w:t>
      </w:r>
      <w:r w:rsidR="6027F5D2" w:rsidRPr="16759077">
        <w:rPr>
          <w:rFonts w:eastAsia="Times New Roman" w:cs="Calibri"/>
          <w:lang w:eastAsia="pl-PL"/>
        </w:rPr>
        <w:t xml:space="preserve"> </w:t>
      </w:r>
      <w:r w:rsidR="1E3A5D51" w:rsidRPr="16759077">
        <w:rPr>
          <w:rFonts w:eastAsia="Times New Roman" w:cs="Calibri"/>
          <w:lang w:eastAsia="pl-PL"/>
        </w:rPr>
        <w:t>–</w:t>
      </w:r>
      <w:r w:rsidR="6027F5D2" w:rsidRPr="16759077">
        <w:rPr>
          <w:rFonts w:eastAsia="Times New Roman" w:cs="Calibri"/>
          <w:lang w:eastAsia="pl-PL"/>
        </w:rPr>
        <w:t xml:space="preserve"> 52 uwagi/postulaty</w:t>
      </w:r>
      <w:r w:rsidR="1E3A5D51" w:rsidRPr="16759077">
        <w:rPr>
          <w:rFonts w:eastAsia="Times New Roman" w:cs="Calibri"/>
          <w:lang w:eastAsia="pl-PL"/>
        </w:rPr>
        <w:t>.</w:t>
      </w:r>
    </w:p>
    <w:p w14:paraId="0CAC0793" w14:textId="7731F77C" w:rsidR="1B5E67C9" w:rsidRPr="003059EE" w:rsidRDefault="1B5E67C9" w:rsidP="00A46EEA">
      <w:pPr>
        <w:pStyle w:val="Akapitzlist"/>
        <w:numPr>
          <w:ilvl w:val="0"/>
          <w:numId w:val="40"/>
        </w:numPr>
        <w:rPr>
          <w:rFonts w:eastAsia="Times New Roman" w:cs="Calibri"/>
          <w:lang w:eastAsia="pl-PL"/>
        </w:rPr>
      </w:pPr>
      <w:r w:rsidRPr="298A03A3">
        <w:rPr>
          <w:rFonts w:eastAsia="Times New Roman" w:cs="Calibri"/>
          <w:lang w:eastAsia="pl-PL"/>
        </w:rPr>
        <w:t>Zrezygnowanie z poziomu redukcji energii – 3 uwagi/postulaty</w:t>
      </w:r>
      <w:r w:rsidR="00790E8F">
        <w:rPr>
          <w:rFonts w:eastAsia="Times New Roman" w:cs="Calibri"/>
          <w:lang w:eastAsia="pl-PL"/>
        </w:rPr>
        <w:t>.</w:t>
      </w:r>
    </w:p>
    <w:p w14:paraId="5060E9E8" w14:textId="64B44211" w:rsidR="1B5E67C9" w:rsidRPr="003059EE" w:rsidRDefault="1B5E67C9" w:rsidP="00A46EEA">
      <w:pPr>
        <w:pStyle w:val="Akapitzlist"/>
        <w:numPr>
          <w:ilvl w:val="0"/>
          <w:numId w:val="40"/>
        </w:numPr>
        <w:rPr>
          <w:rFonts w:eastAsia="Times New Roman" w:cs="Calibri"/>
          <w:lang w:eastAsia="pl-PL"/>
        </w:rPr>
      </w:pPr>
      <w:r w:rsidRPr="298A03A3">
        <w:rPr>
          <w:rFonts w:eastAsia="Times New Roman" w:cs="Calibri"/>
          <w:lang w:eastAsia="pl-PL"/>
        </w:rPr>
        <w:t xml:space="preserve">Zrezygnowanie z propozycji wprowadzenia dodatkowego rodzaju przedsięwzięcia </w:t>
      </w:r>
      <w:r w:rsidR="00790E8F">
        <w:rPr>
          <w:rFonts w:eastAsia="Times New Roman" w:cs="Calibri"/>
          <w:lang w:eastAsia="pl-PL"/>
        </w:rPr>
        <w:t>–</w:t>
      </w:r>
      <w:r w:rsidRPr="298A03A3">
        <w:rPr>
          <w:rFonts w:eastAsia="Times New Roman" w:cs="Calibri"/>
          <w:lang w:eastAsia="pl-PL"/>
        </w:rPr>
        <w:t xml:space="preserve"> 4</w:t>
      </w:r>
      <w:r w:rsidR="00790E8F">
        <w:rPr>
          <w:rFonts w:eastAsia="Times New Roman" w:cs="Calibri"/>
          <w:lang w:eastAsia="pl-PL"/>
        </w:rPr>
        <w:t> </w:t>
      </w:r>
      <w:r w:rsidRPr="298A03A3">
        <w:rPr>
          <w:rFonts w:eastAsia="Times New Roman" w:cs="Calibri"/>
          <w:lang w:eastAsia="pl-PL"/>
        </w:rPr>
        <w:t>uwagi/postul</w:t>
      </w:r>
      <w:r w:rsidR="00790E8F">
        <w:rPr>
          <w:rFonts w:eastAsia="Times New Roman" w:cs="Calibri"/>
          <w:lang w:eastAsia="pl-PL"/>
        </w:rPr>
        <w:t>a</w:t>
      </w:r>
      <w:r w:rsidRPr="298A03A3">
        <w:rPr>
          <w:rFonts w:eastAsia="Times New Roman" w:cs="Calibri"/>
          <w:lang w:eastAsia="pl-PL"/>
        </w:rPr>
        <w:t>ty</w:t>
      </w:r>
      <w:r w:rsidR="00790E8F">
        <w:rPr>
          <w:rFonts w:eastAsia="Times New Roman" w:cs="Calibri"/>
          <w:lang w:eastAsia="pl-PL"/>
        </w:rPr>
        <w:t>.</w:t>
      </w:r>
    </w:p>
    <w:p w14:paraId="1DC70413" w14:textId="373A4820" w:rsidR="00AD2BA7" w:rsidRDefault="416D3D43" w:rsidP="00A46EEA">
      <w:pPr>
        <w:rPr>
          <w:rFonts w:eastAsia="Times New Roman" w:cs="Calibri"/>
          <w:kern w:val="0"/>
          <w:lang w:eastAsia="pl-PL"/>
          <w14:ligatures w14:val="none"/>
        </w:rPr>
      </w:pPr>
      <w:r w:rsidRPr="003059EE">
        <w:rPr>
          <w:rFonts w:eastAsia="Times New Roman" w:cs="Calibri"/>
          <w:kern w:val="0"/>
          <w:lang w:eastAsia="pl-PL"/>
          <w14:ligatures w14:val="none"/>
        </w:rPr>
        <w:t xml:space="preserve">Ponadto pojawiła się </w:t>
      </w:r>
      <w:r w:rsidR="67568E5E" w:rsidRPr="003059EE">
        <w:rPr>
          <w:rFonts w:eastAsia="Times New Roman" w:cs="Calibri"/>
          <w:kern w:val="0"/>
          <w:lang w:eastAsia="pl-PL"/>
          <w14:ligatures w14:val="none"/>
        </w:rPr>
        <w:t xml:space="preserve">uwaga od </w:t>
      </w:r>
      <w:r w:rsidR="67568E5E">
        <w:rPr>
          <w:rFonts w:eastAsia="Times New Roman" w:cs="Calibri"/>
          <w:kern w:val="0"/>
          <w:lang w:eastAsia="pl-PL"/>
          <w14:ligatures w14:val="none"/>
        </w:rPr>
        <w:t>NGO</w:t>
      </w:r>
      <w:r w:rsidR="63148BBE" w:rsidRPr="003059EE">
        <w:rPr>
          <w:rFonts w:eastAsia="Times New Roman" w:cs="Calibri"/>
          <w:kern w:val="0"/>
          <w:lang w:eastAsia="pl-PL"/>
          <w14:ligatures w14:val="none"/>
        </w:rPr>
        <w:t xml:space="preserve"> (PORT PC)</w:t>
      </w:r>
      <w:r w:rsidR="67568E5E">
        <w:rPr>
          <w:rFonts w:eastAsia="Times New Roman" w:cs="Calibri"/>
          <w:kern w:val="0"/>
          <w:lang w:eastAsia="pl-PL"/>
          <w14:ligatures w14:val="none"/>
        </w:rPr>
        <w:t xml:space="preserve">, postulująca </w:t>
      </w:r>
      <w:r>
        <w:rPr>
          <w:rFonts w:eastAsia="Times New Roman" w:cs="Calibri"/>
          <w:kern w:val="0"/>
          <w:lang w:eastAsia="pl-PL"/>
          <w14:ligatures w14:val="none"/>
        </w:rPr>
        <w:t xml:space="preserve">za odrzuceniem pomysłu, ponieważ jest niezgodny </w:t>
      </w:r>
      <w:r w:rsidR="6D31847D" w:rsidRPr="003059EE">
        <w:rPr>
          <w:rFonts w:eastAsia="Times New Roman" w:cs="Calibri"/>
          <w:kern w:val="0"/>
          <w:lang w:eastAsia="pl-PL"/>
          <w14:ligatures w14:val="none"/>
        </w:rPr>
        <w:t>z</w:t>
      </w:r>
      <w:r w:rsidR="00FC4B36">
        <w:rPr>
          <w:rFonts w:eastAsia="Times New Roman" w:cs="Calibri"/>
          <w:kern w:val="0"/>
          <w:lang w:eastAsia="pl-PL"/>
          <w14:ligatures w14:val="none"/>
        </w:rPr>
        <w:t xml:space="preserve"> </w:t>
      </w:r>
      <w:r>
        <w:rPr>
          <w:rFonts w:eastAsia="Times New Roman" w:cs="Calibri"/>
          <w:kern w:val="0"/>
          <w:lang w:eastAsia="pl-PL"/>
          <w14:ligatures w14:val="none"/>
        </w:rPr>
        <w:t>taksonomią UE, załącznik I pkt 7.2): „</w:t>
      </w:r>
      <w:proofErr w:type="spellStart"/>
      <w:r>
        <w:rPr>
          <w:rFonts w:eastAsia="Times New Roman" w:cs="Calibri"/>
          <w:kern w:val="0"/>
          <w:lang w:eastAsia="pl-PL"/>
          <w14:ligatures w14:val="none"/>
        </w:rPr>
        <w:t>Renovation</w:t>
      </w:r>
      <w:proofErr w:type="spellEnd"/>
      <w:r>
        <w:rPr>
          <w:rFonts w:eastAsia="Times New Roman" w:cs="Calibri"/>
          <w:kern w:val="0"/>
          <w:lang w:eastAsia="pl-PL"/>
          <w14:ligatures w14:val="none"/>
        </w:rPr>
        <w:t xml:space="preserve"> of </w:t>
      </w:r>
      <w:proofErr w:type="spellStart"/>
      <w:r>
        <w:rPr>
          <w:rFonts w:eastAsia="Times New Roman" w:cs="Calibri"/>
          <w:kern w:val="0"/>
          <w:lang w:eastAsia="pl-PL"/>
          <w14:ligatures w14:val="none"/>
        </w:rPr>
        <w:t>existing</w:t>
      </w:r>
      <w:proofErr w:type="spellEnd"/>
      <w:r>
        <w:rPr>
          <w:rFonts w:eastAsia="Times New Roman" w:cs="Calibri"/>
          <w:kern w:val="0"/>
          <w:lang w:eastAsia="pl-PL"/>
          <w14:ligatures w14:val="none"/>
        </w:rPr>
        <w:t xml:space="preserve"> </w:t>
      </w:r>
      <w:proofErr w:type="spellStart"/>
      <w:r>
        <w:rPr>
          <w:rFonts w:eastAsia="Times New Roman" w:cs="Calibri"/>
          <w:kern w:val="0"/>
          <w:lang w:eastAsia="pl-PL"/>
          <w14:ligatures w14:val="none"/>
        </w:rPr>
        <w:t>buildings</w:t>
      </w:r>
      <w:proofErr w:type="spellEnd"/>
      <w:r>
        <w:rPr>
          <w:rFonts w:eastAsia="Times New Roman" w:cs="Calibri"/>
          <w:kern w:val="0"/>
          <w:lang w:eastAsia="pl-PL"/>
          <w14:ligatures w14:val="none"/>
        </w:rPr>
        <w:t xml:space="preserve">”. </w:t>
      </w:r>
      <w:r w:rsidR="523AA69F">
        <w:rPr>
          <w:rFonts w:eastAsia="Times New Roman" w:cs="Calibri"/>
          <w:kern w:val="0"/>
          <w:lang w:eastAsia="pl-PL"/>
          <w14:ligatures w14:val="none"/>
        </w:rPr>
        <w:t>Stowarzyszenie</w:t>
      </w:r>
      <w:r>
        <w:rPr>
          <w:rFonts w:eastAsia="Times New Roman" w:cs="Calibri"/>
          <w:kern w:val="0"/>
          <w:lang w:eastAsia="pl-PL"/>
          <w14:ligatures w14:val="none"/>
        </w:rPr>
        <w:t xml:space="preserve"> argumentował</w:t>
      </w:r>
      <w:r w:rsidR="523AA69F" w:rsidRPr="003059EE">
        <w:rPr>
          <w:rFonts w:eastAsia="Times New Roman" w:cs="Calibri"/>
          <w:kern w:val="0"/>
          <w:lang w:eastAsia="pl-PL"/>
          <w14:ligatures w14:val="none"/>
        </w:rPr>
        <w:t>o</w:t>
      </w:r>
      <w:r>
        <w:rPr>
          <w:rFonts w:eastAsia="Times New Roman" w:cs="Calibri"/>
          <w:kern w:val="0"/>
          <w:lang w:eastAsia="pl-PL"/>
          <w14:ligatures w14:val="none"/>
        </w:rPr>
        <w:t xml:space="preserve"> swoje stanowisk</w:t>
      </w:r>
      <w:r w:rsidR="1C351DD6" w:rsidRPr="003059EE">
        <w:rPr>
          <w:rFonts w:eastAsia="Times New Roman" w:cs="Calibri"/>
          <w:kern w:val="0"/>
          <w:lang w:eastAsia="pl-PL"/>
          <w14:ligatures w14:val="none"/>
        </w:rPr>
        <w:t>o</w:t>
      </w:r>
      <w:r w:rsidR="00FC4B36">
        <w:rPr>
          <w:rFonts w:eastAsia="Times New Roman" w:cs="Calibri"/>
          <w:kern w:val="0"/>
          <w:lang w:eastAsia="pl-PL"/>
          <w14:ligatures w14:val="none"/>
        </w:rPr>
        <w:t xml:space="preserve"> </w:t>
      </w:r>
      <w:r w:rsidRPr="003059EE">
        <w:rPr>
          <w:rFonts w:eastAsia="Times New Roman" w:cs="Calibri"/>
          <w:kern w:val="0"/>
          <w:lang w:eastAsia="pl-PL"/>
          <w14:ligatures w14:val="none"/>
        </w:rPr>
        <w:t>faktem, iż taksonomia mówi</w:t>
      </w:r>
      <w:r w:rsidR="00FC4B36">
        <w:rPr>
          <w:rFonts w:eastAsia="Times New Roman" w:cs="Calibri"/>
          <w:kern w:val="0"/>
          <w:lang w:eastAsia="pl-PL"/>
          <w14:ligatures w14:val="none"/>
        </w:rPr>
        <w:t xml:space="preserve">, </w:t>
      </w:r>
      <w:r w:rsidRPr="16759077">
        <w:rPr>
          <w:rFonts w:eastAsia="Times New Roman" w:cs="Calibri"/>
          <w:lang w:eastAsia="pl-PL"/>
        </w:rPr>
        <w:t xml:space="preserve">że renowacja: albo spełnia wymagania dla gruntownej renowacji z przepisów krajowych wdrażających EPBD lub prowadzi do redukcji </w:t>
      </w:r>
      <w:proofErr w:type="spellStart"/>
      <w:r w:rsidRPr="16759077">
        <w:rPr>
          <w:rFonts w:eastAsia="Times New Roman" w:cs="Calibri"/>
          <w:lang w:eastAsia="pl-PL"/>
        </w:rPr>
        <w:t>primary</w:t>
      </w:r>
      <w:proofErr w:type="spellEnd"/>
      <w:r w:rsidRPr="16759077">
        <w:rPr>
          <w:rFonts w:eastAsia="Times New Roman" w:cs="Calibri"/>
          <w:lang w:eastAsia="pl-PL"/>
        </w:rPr>
        <w:t xml:space="preserve"> </w:t>
      </w:r>
      <w:proofErr w:type="spellStart"/>
      <w:r w:rsidRPr="16759077">
        <w:rPr>
          <w:rFonts w:eastAsia="Times New Roman" w:cs="Calibri"/>
          <w:lang w:eastAsia="pl-PL"/>
        </w:rPr>
        <w:t>energy</w:t>
      </w:r>
      <w:proofErr w:type="spellEnd"/>
      <w:r w:rsidRPr="16759077">
        <w:rPr>
          <w:rFonts w:eastAsia="Times New Roman" w:cs="Calibri"/>
          <w:lang w:eastAsia="pl-PL"/>
        </w:rPr>
        <w:t xml:space="preserve"> </w:t>
      </w:r>
      <w:proofErr w:type="spellStart"/>
      <w:r w:rsidRPr="16759077">
        <w:rPr>
          <w:rFonts w:eastAsia="Times New Roman" w:cs="Calibri"/>
          <w:lang w:eastAsia="pl-PL"/>
        </w:rPr>
        <w:t>demand</w:t>
      </w:r>
      <w:proofErr w:type="spellEnd"/>
      <w:r w:rsidRPr="16759077">
        <w:rPr>
          <w:rFonts w:eastAsia="Times New Roman" w:cs="Calibri"/>
          <w:lang w:eastAsia="pl-PL"/>
        </w:rPr>
        <w:t xml:space="preserve"> (PED) o co najmniej 30%, i że to 30% ma wynikać z rzeczywistej redukcji zapotrzebowania na energię pierwotną, a redukcji netto PED dzięki OZE nie uwzględnia się; poprawa może być osiągnięta sekwencją działań w ciągu maksymalnie 3 lat.</w:t>
      </w:r>
    </w:p>
    <w:p w14:paraId="5633F081" w14:textId="0359F6AB" w:rsidR="00AD2BA7" w:rsidRDefault="00AD2BA7" w:rsidP="00A46EEA">
      <w:pPr>
        <w:pStyle w:val="Nagwek4"/>
      </w:pPr>
      <w:r w:rsidRPr="00AA0D8A">
        <w:t xml:space="preserve">Podsumowanie konsultacji w zakresie </w:t>
      </w:r>
      <w:r>
        <w:t>wprowadzenia dodatkowego rodzaju przedsięwzięcia</w:t>
      </w:r>
      <w:r w:rsidRPr="00AA0D8A">
        <w:t>:</w:t>
      </w:r>
    </w:p>
    <w:p w14:paraId="5D1F0FF7" w14:textId="3F287951" w:rsidR="00E1211B" w:rsidRDefault="00E1211B" w:rsidP="00A46EEA">
      <w:pPr>
        <w:pStyle w:val="Akapitzlist"/>
        <w:numPr>
          <w:ilvl w:val="0"/>
          <w:numId w:val="42"/>
        </w:numPr>
        <w:rPr>
          <w:lang w:eastAsia="pl-PL"/>
        </w:rPr>
      </w:pPr>
      <w:r>
        <w:rPr>
          <w:lang w:eastAsia="pl-PL"/>
        </w:rPr>
        <w:t>Propozycja umożliwienia wykonania ograniczonego zakresu termomodernizacji została odebrana pozytywnie – propozycja pokrywa się z zaproponowanymi zamianami przez NFOŚiGW.</w:t>
      </w:r>
    </w:p>
    <w:p w14:paraId="55650636" w14:textId="520ED9CC" w:rsidR="00F01AE8" w:rsidRDefault="6EBC9B73" w:rsidP="00A46EEA">
      <w:pPr>
        <w:pStyle w:val="Akapitzlist"/>
        <w:numPr>
          <w:ilvl w:val="0"/>
          <w:numId w:val="42"/>
        </w:numPr>
      </w:pPr>
      <w:r w:rsidRPr="16759077">
        <w:rPr>
          <w:lang w:eastAsia="pl-PL"/>
        </w:rPr>
        <w:t xml:space="preserve">Zdania w sprawie obniżenia wymaganego poziomu redukcji energii </w:t>
      </w:r>
      <w:r w:rsidR="3A46914A" w:rsidRPr="16759077">
        <w:rPr>
          <w:lang w:eastAsia="pl-PL"/>
        </w:rPr>
        <w:t xml:space="preserve">są </w:t>
      </w:r>
      <w:r w:rsidRPr="16759077">
        <w:rPr>
          <w:lang w:eastAsia="pl-PL"/>
        </w:rPr>
        <w:t>niejednoznaczn</w:t>
      </w:r>
      <w:r w:rsidR="3A46914A" w:rsidRPr="16759077">
        <w:rPr>
          <w:lang w:eastAsia="pl-PL"/>
        </w:rPr>
        <w:t>e</w:t>
      </w:r>
      <w:r w:rsidRPr="16759077">
        <w:rPr>
          <w:lang w:eastAsia="pl-PL"/>
        </w:rPr>
        <w:t xml:space="preserve"> – obniżenie jest popierane przez </w:t>
      </w:r>
      <w:r w:rsidR="1A7CF185" w:rsidRPr="16759077">
        <w:rPr>
          <w:rFonts w:eastAsia="Times New Roman" w:cs="Calibri"/>
          <w:lang w:eastAsia="pl-PL"/>
        </w:rPr>
        <w:t>uczestniczących w konsultacjach</w:t>
      </w:r>
      <w:r w:rsidRPr="16759077">
        <w:rPr>
          <w:lang w:eastAsia="pl-PL"/>
        </w:rPr>
        <w:t xml:space="preserve">, jednak </w:t>
      </w:r>
      <w:r w:rsidR="776DEF6B" w:rsidRPr="16759077">
        <w:rPr>
          <w:lang w:eastAsia="pl-PL"/>
        </w:rPr>
        <w:t>postulowano,</w:t>
      </w:r>
      <w:r w:rsidR="7866A337" w:rsidRPr="16759077">
        <w:rPr>
          <w:lang w:eastAsia="pl-PL"/>
        </w:rPr>
        <w:t xml:space="preserve"> aby nie </w:t>
      </w:r>
      <w:r w:rsidR="4A338EFD" w:rsidRPr="16759077">
        <w:rPr>
          <w:lang w:eastAsia="pl-PL"/>
        </w:rPr>
        <w:t>wprowadzać do</w:t>
      </w:r>
      <w:r w:rsidR="429EEF71" w:rsidRPr="16759077">
        <w:rPr>
          <w:lang w:eastAsia="pl-PL"/>
        </w:rPr>
        <w:t xml:space="preserve"> warunków przedsięwzięcia </w:t>
      </w:r>
      <w:r w:rsidRPr="16759077">
        <w:rPr>
          <w:lang w:eastAsia="pl-PL"/>
        </w:rPr>
        <w:t>energi</w:t>
      </w:r>
      <w:r w:rsidR="3AF044ED" w:rsidRPr="16759077">
        <w:rPr>
          <w:lang w:eastAsia="pl-PL"/>
        </w:rPr>
        <w:t>i</w:t>
      </w:r>
      <w:r w:rsidRPr="16759077">
        <w:rPr>
          <w:lang w:eastAsia="pl-PL"/>
        </w:rPr>
        <w:t xml:space="preserve"> pierwotn</w:t>
      </w:r>
      <w:r w:rsidR="3AF044ED" w:rsidRPr="16759077">
        <w:rPr>
          <w:lang w:eastAsia="pl-PL"/>
        </w:rPr>
        <w:t>ej</w:t>
      </w:r>
      <w:r w:rsidR="429EEF71" w:rsidRPr="16759077">
        <w:rPr>
          <w:lang w:eastAsia="pl-PL"/>
        </w:rPr>
        <w:t xml:space="preserve">, a tak jak w całym programie pozostać przy energii </w:t>
      </w:r>
      <w:r w:rsidR="70DD3C39" w:rsidRPr="16759077">
        <w:rPr>
          <w:lang w:eastAsia="pl-PL"/>
        </w:rPr>
        <w:t>użytkow</w:t>
      </w:r>
      <w:r w:rsidR="429EEF71" w:rsidRPr="16759077">
        <w:rPr>
          <w:lang w:eastAsia="pl-PL"/>
        </w:rPr>
        <w:t>ej</w:t>
      </w:r>
      <w:r w:rsidR="70DD3C39" w:rsidRPr="16759077">
        <w:rPr>
          <w:lang w:eastAsia="pl-PL"/>
        </w:rPr>
        <w:t>.</w:t>
      </w:r>
      <w:r w:rsidR="00BE6CFF">
        <w:rPr>
          <w:lang w:eastAsia="pl-PL"/>
        </w:rPr>
        <w:t xml:space="preserve"> </w:t>
      </w:r>
      <w:r w:rsidR="37E4B9AD" w:rsidRPr="16759077">
        <w:rPr>
          <w:lang w:eastAsia="pl-PL"/>
        </w:rPr>
        <w:t>W temacie wprowadzeniu dodatkowego zakresu przedsięwzięcia najwięcej uwag otrzymano z gmin (</w:t>
      </w:r>
      <w:r w:rsidR="3A37DFBD" w:rsidRPr="16759077">
        <w:rPr>
          <w:lang w:eastAsia="pl-PL"/>
        </w:rPr>
        <w:t xml:space="preserve">88 uwag) oraz NGO (73 uwagi). Propozycja została </w:t>
      </w:r>
      <w:r w:rsidR="1D8CF2DA" w:rsidRPr="16759077">
        <w:rPr>
          <w:lang w:eastAsia="pl-PL"/>
        </w:rPr>
        <w:t>uznana przez uczestników konsultacji za słuszną oraz potrzebną. Jednakże otrzymaliśmy uwagi przeciwstawne</w:t>
      </w:r>
      <w:r w:rsidR="7AC5C67F" w:rsidRPr="16759077">
        <w:rPr>
          <w:lang w:eastAsia="pl-PL"/>
        </w:rPr>
        <w:t xml:space="preserve"> do propozycji</w:t>
      </w:r>
      <w:r w:rsidR="791A8108" w:rsidRPr="16759077">
        <w:rPr>
          <w:lang w:eastAsia="pl-PL"/>
        </w:rPr>
        <w:t xml:space="preserve"> od: </w:t>
      </w:r>
      <w:r w:rsidR="61AB8E4C" w:rsidRPr="16759077">
        <w:rPr>
          <w:lang w:eastAsia="pl-PL"/>
        </w:rPr>
        <w:t>PORT PC</w:t>
      </w:r>
      <w:r w:rsidR="2D4B6DED" w:rsidRPr="16759077">
        <w:rPr>
          <w:lang w:eastAsia="pl-PL"/>
        </w:rPr>
        <w:t xml:space="preserve"> - </w:t>
      </w:r>
      <w:r w:rsidR="54935521" w:rsidRPr="16759077">
        <w:rPr>
          <w:lang w:eastAsia="pl-PL"/>
        </w:rPr>
        <w:t>P</w:t>
      </w:r>
      <w:r w:rsidR="54935521" w:rsidRPr="16759077">
        <w:rPr>
          <w:rFonts w:eastAsia="Times New Roman" w:cs="Calibri"/>
          <w:lang w:eastAsia="pl-PL"/>
        </w:rPr>
        <w:t>omysłu jest niezgodny z taksonomią UE, załącznik I pkt 7.2): „</w:t>
      </w:r>
      <w:proofErr w:type="spellStart"/>
      <w:r w:rsidR="54935521" w:rsidRPr="16759077">
        <w:rPr>
          <w:rFonts w:eastAsia="Times New Roman" w:cs="Calibri"/>
          <w:lang w:eastAsia="pl-PL"/>
        </w:rPr>
        <w:t>Renovation</w:t>
      </w:r>
      <w:proofErr w:type="spellEnd"/>
      <w:r w:rsidR="54935521" w:rsidRPr="16759077">
        <w:rPr>
          <w:rFonts w:eastAsia="Times New Roman" w:cs="Calibri"/>
          <w:lang w:eastAsia="pl-PL"/>
        </w:rPr>
        <w:t xml:space="preserve"> of </w:t>
      </w:r>
      <w:proofErr w:type="spellStart"/>
      <w:r w:rsidR="54935521" w:rsidRPr="16759077">
        <w:rPr>
          <w:rFonts w:eastAsia="Times New Roman" w:cs="Calibri"/>
          <w:lang w:eastAsia="pl-PL"/>
        </w:rPr>
        <w:t>existing</w:t>
      </w:r>
      <w:proofErr w:type="spellEnd"/>
      <w:r w:rsidR="54935521" w:rsidRPr="16759077">
        <w:rPr>
          <w:rFonts w:eastAsia="Times New Roman" w:cs="Calibri"/>
          <w:lang w:eastAsia="pl-PL"/>
        </w:rPr>
        <w:t xml:space="preserve"> </w:t>
      </w:r>
      <w:proofErr w:type="spellStart"/>
      <w:r w:rsidR="54935521" w:rsidRPr="16759077">
        <w:rPr>
          <w:rFonts w:eastAsia="Times New Roman" w:cs="Calibri"/>
          <w:lang w:eastAsia="pl-PL"/>
        </w:rPr>
        <w:t>buildings</w:t>
      </w:r>
      <w:proofErr w:type="spellEnd"/>
      <w:r w:rsidR="54935521" w:rsidRPr="16759077">
        <w:rPr>
          <w:rFonts w:eastAsia="Times New Roman" w:cs="Calibri"/>
          <w:lang w:eastAsia="pl-PL"/>
        </w:rPr>
        <w:t>”</w:t>
      </w:r>
      <w:r w:rsidR="284A633A" w:rsidRPr="16759077">
        <w:rPr>
          <w:rFonts w:eastAsia="Times New Roman" w:cs="Calibri"/>
          <w:lang w:eastAsia="pl-PL"/>
        </w:rPr>
        <w:t>.</w:t>
      </w:r>
    </w:p>
    <w:p w14:paraId="731B7612" w14:textId="77777777" w:rsidR="00F01AE8" w:rsidRDefault="2965A5C2" w:rsidP="00A46EEA">
      <w:pPr>
        <w:pStyle w:val="Akapitzlist"/>
        <w:numPr>
          <w:ilvl w:val="0"/>
          <w:numId w:val="42"/>
        </w:numPr>
      </w:pPr>
      <w:r w:rsidRPr="16759077">
        <w:rPr>
          <w:rFonts w:eastAsia="Times New Roman" w:cs="Calibri"/>
          <w:lang w:eastAsia="pl-PL"/>
        </w:rPr>
        <w:t xml:space="preserve">Stowarzyszenie </w:t>
      </w:r>
      <w:r w:rsidR="14D6B4DC" w:rsidRPr="16759077">
        <w:rPr>
          <w:rFonts w:eastAsia="Times New Roman" w:cs="Calibri"/>
          <w:lang w:eastAsia="pl-PL"/>
        </w:rPr>
        <w:t xml:space="preserve">MIWO </w:t>
      </w:r>
      <w:r w:rsidR="76F78E3D" w:rsidRPr="16759077">
        <w:rPr>
          <w:rFonts w:eastAsia="Times New Roman" w:cs="Calibri"/>
          <w:lang w:eastAsia="pl-PL"/>
        </w:rPr>
        <w:t xml:space="preserve">opowiedziało się za </w:t>
      </w:r>
      <w:r w:rsidR="76F78E3D">
        <w:t>w</w:t>
      </w:r>
      <w:r w:rsidR="1D21B1B4">
        <w:t>ycofanie</w:t>
      </w:r>
      <w:r w:rsidR="00F01AE8">
        <w:t>m</w:t>
      </w:r>
      <w:r w:rsidR="1D21B1B4">
        <w:t xml:space="preserve"> lub istotn</w:t>
      </w:r>
      <w:r w:rsidR="76F78E3D">
        <w:t>ą</w:t>
      </w:r>
      <w:r w:rsidR="1D21B1B4">
        <w:t xml:space="preserve"> modyfikacj</w:t>
      </w:r>
      <w:r w:rsidR="49AA3153">
        <w:t>ą</w:t>
      </w:r>
      <w:r w:rsidR="1D21B1B4">
        <w:t xml:space="preserve"> proponowanej kategorii przedsięwzięcia „2a” oraz </w:t>
      </w:r>
      <w:r w:rsidR="7AE019B2">
        <w:t>utrzymanie</w:t>
      </w:r>
      <w:r w:rsidR="25D0BCEE">
        <w:t>m</w:t>
      </w:r>
      <w:r w:rsidR="7AE019B2">
        <w:t xml:space="preserve"> zasady powiązania wymiany źródła ciepła z działaniami ograniczającymi straty ciepła</w:t>
      </w:r>
      <w:r w:rsidR="29CCEAF6">
        <w:t xml:space="preserve"> </w:t>
      </w:r>
      <w:r w:rsidR="7AE019B2">
        <w:t>(aby uniknąć utrwalania niskiej efektywności budynków i ryzyka wysokich kosztów eksploatacji po wymianie źródła ciepła).</w:t>
      </w:r>
    </w:p>
    <w:p w14:paraId="2A7B1CBB" w14:textId="72599E51" w:rsidR="00F01AE8" w:rsidRDefault="0223E887" w:rsidP="00A46EEA">
      <w:pPr>
        <w:pStyle w:val="Akapitzlist"/>
        <w:numPr>
          <w:ilvl w:val="0"/>
          <w:numId w:val="42"/>
        </w:numPr>
      </w:pPr>
      <w:r w:rsidRPr="00F01AE8">
        <w:rPr>
          <w:rFonts w:eastAsia="Times New Roman" w:cs="Calibri"/>
          <w:lang w:eastAsia="pl-PL"/>
        </w:rPr>
        <w:t xml:space="preserve">WFOŚiGW w Poznaniu - </w:t>
      </w:r>
      <w:r w:rsidR="13DE8E29" w:rsidRPr="00F01AE8">
        <w:rPr>
          <w:rFonts w:eastAsia="Times New Roman" w:cs="Calibri"/>
          <w:lang w:eastAsia="pl-PL"/>
        </w:rPr>
        <w:t>zgłosiło</w:t>
      </w:r>
      <w:r w:rsidRPr="00F01AE8">
        <w:rPr>
          <w:rFonts w:eastAsia="Times New Roman" w:cs="Calibri"/>
          <w:lang w:eastAsia="pl-PL"/>
        </w:rPr>
        <w:t xml:space="preserve"> </w:t>
      </w:r>
      <w:r>
        <w:t>wątpliwości do sensu rozwiązania (niższa dotacja + nadal wymóg realizacji całości z audytu), brak realnej odpowiedzi na problem „braku środków</w:t>
      </w:r>
      <w:r w:rsidR="4BBCA5AC">
        <w:t>”</w:t>
      </w:r>
      <w:r w:rsidR="254FD907">
        <w:t xml:space="preserve"> przez beneficj</w:t>
      </w:r>
      <w:r w:rsidR="749B8176">
        <w:t>e</w:t>
      </w:r>
      <w:r w:rsidR="254FD907">
        <w:t xml:space="preserve">ntów. </w:t>
      </w:r>
      <w:r w:rsidR="749B8176">
        <w:t>D</w:t>
      </w:r>
      <w:r w:rsidR="254FD907">
        <w:t>odatkowo wskazano, że rozwiązanie powinno być kierowane raczej do najwyższego poziomu dofinansowania</w:t>
      </w:r>
      <w:r w:rsidR="1D05D2C7">
        <w:t>,</w:t>
      </w:r>
      <w:r w:rsidR="254FD907">
        <w:t xml:space="preserve"> </w:t>
      </w:r>
      <w:r w:rsidR="31B081B4">
        <w:t>oraz</w:t>
      </w:r>
      <w:r w:rsidR="254FD907">
        <w:t xml:space="preserve"> że dalsze komplikowanie programu może obniżyć zainteresowanie.</w:t>
      </w:r>
    </w:p>
    <w:p w14:paraId="65437959" w14:textId="77777777" w:rsidR="00EC53B4" w:rsidRPr="00EC53B4" w:rsidRDefault="00F01AE8" w:rsidP="00A46EEA">
      <w:pPr>
        <w:pStyle w:val="Akapitzlist"/>
        <w:numPr>
          <w:ilvl w:val="0"/>
          <w:numId w:val="42"/>
        </w:numPr>
        <w:ind w:left="708"/>
        <w:rPr>
          <w:rFonts w:eastAsia="Calibri" w:cs="Calibri"/>
        </w:rPr>
      </w:pPr>
      <w:r>
        <w:lastRenderedPageBreak/>
        <w:t xml:space="preserve">WFOŚiGW w </w:t>
      </w:r>
      <w:r w:rsidR="00EC53B4">
        <w:t>Katowicach jest przeciwny propozycji z konsultacji społecznych – wskazał, że należy promować rozwiązania obejmujące kompleksową poprawę efektywności energetycznej budynków, a nie jedynie wymianę źródła ciepła. Takie podejście pozwala osiągnąć większe efekty ekologiczne oraz ekonomiczne.</w:t>
      </w:r>
    </w:p>
    <w:p w14:paraId="5D92FF72" w14:textId="466FDF9C" w:rsidR="62784A1C" w:rsidRPr="00FC4B36" w:rsidRDefault="0CEEE5C2" w:rsidP="00A46EEA">
      <w:pPr>
        <w:pStyle w:val="Akapitzlist"/>
        <w:numPr>
          <w:ilvl w:val="0"/>
          <w:numId w:val="42"/>
        </w:numPr>
        <w:ind w:left="708"/>
        <w:rPr>
          <w:rFonts w:eastAsia="Calibri" w:cs="Calibri"/>
        </w:rPr>
      </w:pPr>
      <w:r w:rsidRPr="00EC53B4">
        <w:rPr>
          <w:rFonts w:ascii="Aptos Narrow" w:eastAsia="Aptos Narrow" w:hAnsi="Aptos Narrow" w:cs="Aptos Narrow"/>
          <w:color w:val="242424"/>
        </w:rPr>
        <w:t xml:space="preserve">Izba Gospodarcza Urządzeń OZE i Polskiego Przemysłu - </w:t>
      </w:r>
      <w:r w:rsidR="6B04E414" w:rsidRPr="00EC53B4">
        <w:rPr>
          <w:rFonts w:eastAsia="Calibri" w:cs="Calibri"/>
          <w:color w:val="000000" w:themeColor="text1"/>
        </w:rPr>
        <w:t>Wprowadzenie kryterium energii pierwotniej może w przyszłości wprowadzić całkowitą dyskwalifikację każdej grupy źródeł ciepła ze względu na zmi</w:t>
      </w:r>
      <w:r w:rsidR="3F571691" w:rsidRPr="00EC53B4">
        <w:rPr>
          <w:rFonts w:eastAsia="Calibri" w:cs="Calibri"/>
          <w:color w:val="000000" w:themeColor="text1"/>
        </w:rPr>
        <w:t>a</w:t>
      </w:r>
      <w:r w:rsidR="6B04E414" w:rsidRPr="00EC53B4">
        <w:rPr>
          <w:rFonts w:eastAsia="Calibri" w:cs="Calibri"/>
          <w:color w:val="000000" w:themeColor="text1"/>
        </w:rPr>
        <w:t>ny w przepisach europejskich.</w:t>
      </w:r>
    </w:p>
    <w:p w14:paraId="130D766D" w14:textId="77777777" w:rsidR="00FC4B36" w:rsidRPr="00FC4B36" w:rsidRDefault="00FC4B36" w:rsidP="00A46EEA">
      <w:pPr>
        <w:shd w:val="clear" w:color="auto" w:fill="FFF2CC" w:themeFill="accent4" w:themeFillTint="33"/>
        <w:rPr>
          <w:rFonts w:eastAsia="Times New Roman" w:cs="Calibri"/>
          <w:b/>
          <w:bCs/>
          <w:lang w:eastAsia="pl-PL"/>
        </w:rPr>
      </w:pPr>
      <w:r w:rsidRPr="00FC4B36">
        <w:rPr>
          <w:rFonts w:eastAsia="Times New Roman" w:cs="Calibri"/>
          <w:b/>
          <w:bCs/>
          <w:lang w:eastAsia="pl-PL"/>
        </w:rPr>
        <w:t>Odpowiedzi NFOŚiGW:</w:t>
      </w:r>
    </w:p>
    <w:p w14:paraId="4EF528AA" w14:textId="5E96DA2C" w:rsidR="00EF5723" w:rsidRPr="00E1211B" w:rsidRDefault="6536A77D" w:rsidP="00A46EEA">
      <w:pPr>
        <w:pStyle w:val="Akapitzlist"/>
        <w:numPr>
          <w:ilvl w:val="0"/>
          <w:numId w:val="89"/>
        </w:numPr>
        <w:shd w:val="clear" w:color="auto" w:fill="FFF2CC" w:themeFill="accent4" w:themeFillTint="33"/>
        <w:rPr>
          <w:lang w:eastAsia="pl-PL"/>
        </w:rPr>
      </w:pPr>
      <w:r>
        <w:rPr>
          <w:rFonts w:eastAsia="Times New Roman" w:cs="Calibri"/>
          <w:kern w:val="0"/>
          <w:lang w:eastAsia="pl-PL"/>
          <w14:ligatures w14:val="none"/>
        </w:rPr>
        <w:t xml:space="preserve">Po analizie konsultacji proponujemy </w:t>
      </w:r>
      <w:r w:rsidR="37BCF0BD">
        <w:rPr>
          <w:rFonts w:eastAsia="Times New Roman" w:cs="Calibri"/>
          <w:kern w:val="0"/>
          <w:lang w:eastAsia="pl-PL"/>
          <w14:ligatures w14:val="none"/>
        </w:rPr>
        <w:t>zmian</w:t>
      </w:r>
      <w:r w:rsidR="13A86DF8">
        <w:rPr>
          <w:rFonts w:eastAsia="Times New Roman" w:cs="Calibri"/>
          <w:kern w:val="0"/>
          <w:lang w:eastAsia="pl-PL"/>
          <w14:ligatures w14:val="none"/>
        </w:rPr>
        <w:t>ę</w:t>
      </w:r>
      <w:r w:rsidR="37BCF0BD" w:rsidRPr="005143CF">
        <w:rPr>
          <w:rFonts w:eastAsia="Times New Roman" w:cs="Calibri"/>
          <w:kern w:val="0"/>
          <w:lang w:eastAsia="pl-PL"/>
          <w14:ligatures w14:val="none"/>
        </w:rPr>
        <w:t xml:space="preserve"> rodzaju przedsięwzięcia </w:t>
      </w:r>
      <w:r w:rsidR="37BCF0BD">
        <w:rPr>
          <w:rFonts w:eastAsia="Times New Roman" w:cs="Calibri"/>
          <w:kern w:val="0"/>
          <w:lang w:eastAsia="pl-PL"/>
          <w14:ligatures w14:val="none"/>
        </w:rPr>
        <w:t xml:space="preserve">2 i 3 w zakresie </w:t>
      </w:r>
      <w:r w:rsidR="759062F9">
        <w:rPr>
          <w:rFonts w:eastAsia="Times New Roman" w:cs="Calibri"/>
          <w:kern w:val="0"/>
          <w:lang w:eastAsia="pl-PL"/>
          <w14:ligatures w14:val="none"/>
        </w:rPr>
        <w:t xml:space="preserve">wymaganego wskaźnika redukcji zapotrzebowania na energię użytkową </w:t>
      </w:r>
      <w:r w:rsidR="4FBD55E2">
        <w:rPr>
          <w:rFonts w:eastAsia="Times New Roman" w:cs="Calibri"/>
          <w:kern w:val="0"/>
          <w:lang w:eastAsia="pl-PL"/>
          <w14:ligatures w14:val="none"/>
        </w:rPr>
        <w:t>– zmiana z 40% na 30%</w:t>
      </w:r>
      <w:r w:rsidR="5D87BE50">
        <w:rPr>
          <w:rFonts w:eastAsia="Times New Roman" w:cs="Calibri"/>
          <w:kern w:val="0"/>
          <w:lang w:eastAsia="pl-PL"/>
          <w14:ligatures w14:val="none"/>
        </w:rPr>
        <w:t xml:space="preserve">. Bez zmiany pozostawiamy </w:t>
      </w:r>
      <w:r w:rsidR="132E3A39">
        <w:rPr>
          <w:rFonts w:eastAsia="Times New Roman" w:cs="Calibri"/>
          <w:kern w:val="0"/>
          <w:lang w:eastAsia="pl-PL"/>
          <w14:ligatures w14:val="none"/>
        </w:rPr>
        <w:t>wskaźnik zapotrzebowania na energię użytkową</w:t>
      </w:r>
      <w:r w:rsidR="6A3C0528">
        <w:rPr>
          <w:rFonts w:eastAsia="Times New Roman" w:cs="Calibri"/>
          <w:kern w:val="0"/>
          <w:lang w:eastAsia="pl-PL"/>
          <w14:ligatures w14:val="none"/>
        </w:rPr>
        <w:t xml:space="preserve"> </w:t>
      </w:r>
      <w:r w:rsidR="00532619">
        <w:rPr>
          <w:rFonts w:eastAsia="Times New Roman" w:cs="Calibri"/>
          <w:kern w:val="0"/>
          <w:lang w:eastAsia="pl-PL"/>
          <w14:ligatures w14:val="none"/>
        </w:rPr>
        <w:t xml:space="preserve">do </w:t>
      </w:r>
      <w:r w:rsidR="6A3C0528">
        <w:rPr>
          <w:rFonts w:eastAsia="Times New Roman" w:cs="Calibri"/>
          <w:kern w:val="0"/>
          <w:lang w:eastAsia="pl-PL"/>
          <w14:ligatures w14:val="none"/>
        </w:rPr>
        <w:t>ogrzewania</w:t>
      </w:r>
      <w:r w:rsidR="0EDE3A3E">
        <w:rPr>
          <w:rFonts w:eastAsia="Times New Roman" w:cs="Calibri"/>
          <w:kern w:val="0"/>
          <w:lang w:eastAsia="pl-PL"/>
          <w14:ligatures w14:val="none"/>
        </w:rPr>
        <w:t xml:space="preserve"> przez realizacją przedsięwzięcia i po je</w:t>
      </w:r>
      <w:r w:rsidR="5196D46D">
        <w:rPr>
          <w:rFonts w:eastAsia="Times New Roman" w:cs="Calibri"/>
          <w:kern w:val="0"/>
          <w:lang w:eastAsia="pl-PL"/>
          <w14:ligatures w14:val="none"/>
        </w:rPr>
        <w:t>go zakończeniu.</w:t>
      </w:r>
      <w:r w:rsidR="00C8204F">
        <w:rPr>
          <w:rFonts w:eastAsia="Times New Roman" w:cs="Calibri"/>
          <w:kern w:val="0"/>
          <w:lang w:eastAsia="pl-PL"/>
          <w14:ligatures w14:val="none"/>
        </w:rPr>
        <w:t xml:space="preserve"> Uwaga uwzględniona częściowo.</w:t>
      </w:r>
    </w:p>
    <w:p w14:paraId="08962B7B" w14:textId="77777777" w:rsidR="00E1211B" w:rsidRDefault="20CC9BC2" w:rsidP="00A46EEA">
      <w:pPr>
        <w:pStyle w:val="Nagwek2"/>
      </w:pPr>
      <w:bookmarkStart w:id="7" w:name="_Toc227760533"/>
      <w:r>
        <w:t>Wprowadzenie odrębnej od programu możliwości finansowania audytu energetycznego</w:t>
      </w:r>
      <w:bookmarkEnd w:id="7"/>
      <w:r>
        <w:t xml:space="preserve"> </w:t>
      </w:r>
    </w:p>
    <w:p w14:paraId="2532C141" w14:textId="696F7ED7" w:rsidR="00E1211B" w:rsidRPr="003059EE" w:rsidRDefault="00E1211B" w:rsidP="00A46EEA">
      <w:pPr>
        <w:keepNext/>
        <w:rPr>
          <w:rFonts w:eastAsia="Times New Roman"/>
          <w:kern w:val="0"/>
          <w:lang w:eastAsia="pl-PL"/>
          <w14:ligatures w14:val="none"/>
        </w:rPr>
      </w:pPr>
      <w:r w:rsidRPr="003059EE">
        <w:rPr>
          <w:rFonts w:eastAsia="Times New Roman" w:cs="Calibri"/>
          <w:b/>
          <w:bCs/>
          <w:lang w:eastAsia="pl-PL"/>
        </w:rPr>
        <w:t>Liczba uwag/propozycji w ramach konsultacji: 9</w:t>
      </w:r>
      <w:r w:rsidR="0DFB088D" w:rsidRPr="298A03A3">
        <w:rPr>
          <w:rFonts w:eastAsia="Times New Roman" w:cs="Calibri"/>
          <w:b/>
          <w:bCs/>
          <w:lang w:eastAsia="pl-PL"/>
        </w:rPr>
        <w:t>5</w:t>
      </w:r>
    </w:p>
    <w:p w14:paraId="48F7E1EA" w14:textId="77777777" w:rsidR="00C463AE" w:rsidRPr="003059EE" w:rsidRDefault="6C02011F" w:rsidP="00A46EEA">
      <w:pPr>
        <w:rPr>
          <w:rFonts w:eastAsia="Times New Roman" w:cs="Calibri"/>
          <w:kern w:val="0"/>
          <w:lang w:eastAsia="pl-PL"/>
          <w14:ligatures w14:val="none"/>
        </w:rPr>
      </w:pPr>
      <w:r w:rsidRPr="003059EE">
        <w:rPr>
          <w:rFonts w:eastAsia="Times New Roman" w:cs="Calibri"/>
          <w:kern w:val="0"/>
          <w:lang w:eastAsia="pl-PL"/>
          <w14:ligatures w14:val="none"/>
        </w:rPr>
        <w:t xml:space="preserve">Pomysł odrębnej od programu możliwości finansowania audytu energetycznego został przez większość </w:t>
      </w:r>
      <w:r>
        <w:rPr>
          <w:rFonts w:eastAsia="Times New Roman" w:cs="Calibri"/>
          <w:kern w:val="0"/>
          <w:lang w:eastAsia="pl-PL"/>
          <w14:ligatures w14:val="none"/>
        </w:rPr>
        <w:t>uczestniczących w konsultacjach</w:t>
      </w:r>
      <w:r w:rsidRPr="003059EE">
        <w:rPr>
          <w:rFonts w:eastAsia="Times New Roman" w:cs="Calibri"/>
          <w:kern w:val="0"/>
          <w:lang w:eastAsia="pl-PL"/>
          <w14:ligatures w14:val="none"/>
        </w:rPr>
        <w:t xml:space="preserve"> odebrany pozytywnie. Jednakże często krytykowano proponowane zasady jego wdrażania. </w:t>
      </w:r>
    </w:p>
    <w:p w14:paraId="7C4FAFF3" w14:textId="3B66816B" w:rsidR="00D3331B" w:rsidRPr="003059EE" w:rsidRDefault="00D3331B" w:rsidP="00A46EEA">
      <w:pPr>
        <w:rPr>
          <w:rFonts w:eastAsia="Times New Roman" w:cs="Calibri"/>
          <w:kern w:val="0"/>
          <w:lang w:eastAsia="pl-PL"/>
          <w14:ligatures w14:val="none"/>
        </w:rPr>
      </w:pPr>
      <w:r w:rsidRPr="003059EE">
        <w:rPr>
          <w:rFonts w:eastAsia="Times New Roman" w:cs="Calibri"/>
          <w:kern w:val="0"/>
          <w:lang w:eastAsia="pl-PL"/>
          <w14:ligatures w14:val="none"/>
        </w:rPr>
        <w:t>Postul</w:t>
      </w:r>
      <w:r w:rsidR="00610A82">
        <w:rPr>
          <w:rFonts w:eastAsia="Times New Roman" w:cs="Calibri"/>
          <w:kern w:val="0"/>
          <w:lang w:eastAsia="pl-PL"/>
          <w14:ligatures w14:val="none"/>
        </w:rPr>
        <w:t>owano</w:t>
      </w:r>
      <w:r w:rsidRPr="003059EE">
        <w:rPr>
          <w:rFonts w:eastAsia="Times New Roman" w:cs="Calibri"/>
          <w:kern w:val="0"/>
          <w:lang w:eastAsia="pl-PL"/>
          <w14:ligatures w14:val="none"/>
        </w:rPr>
        <w:t>, że:</w:t>
      </w:r>
    </w:p>
    <w:p w14:paraId="3A6DB44B" w14:textId="377740EE" w:rsidR="00D3331B" w:rsidRPr="003059EE" w:rsidRDefault="5A182CD2" w:rsidP="00A46EEA">
      <w:pPr>
        <w:pStyle w:val="Akapitzlist"/>
        <w:numPr>
          <w:ilvl w:val="0"/>
          <w:numId w:val="43"/>
        </w:numPr>
        <w:rPr>
          <w:rFonts w:eastAsia="Times New Roman" w:cs="Calibri"/>
          <w:lang w:eastAsia="pl-PL"/>
        </w:rPr>
      </w:pPr>
      <w:r w:rsidRPr="16759077">
        <w:rPr>
          <w:rFonts w:eastAsia="Times New Roman" w:cs="Calibri"/>
          <w:lang w:eastAsia="pl-PL"/>
        </w:rPr>
        <w:t>Bon powinien być dostępny dla wszystkich poziomów dofinansowania, a nie jedynie dla najwyższego (zgodnie z proponowanymi zmianami przez NFOŚiGW)</w:t>
      </w:r>
      <w:r w:rsidR="5E8E673E" w:rsidRPr="16759077">
        <w:rPr>
          <w:rFonts w:eastAsia="Times New Roman" w:cs="Calibri"/>
          <w:lang w:eastAsia="pl-PL"/>
        </w:rPr>
        <w:t xml:space="preserve"> </w:t>
      </w:r>
      <w:r w:rsidR="450B65F3" w:rsidRPr="16759077">
        <w:rPr>
          <w:rFonts w:eastAsia="Times New Roman" w:cs="Calibri"/>
          <w:lang w:eastAsia="pl-PL"/>
        </w:rPr>
        <w:t>–</w:t>
      </w:r>
      <w:r w:rsidR="5E8E673E" w:rsidRPr="16759077">
        <w:rPr>
          <w:rFonts w:eastAsia="Times New Roman" w:cs="Calibri"/>
          <w:lang w:eastAsia="pl-PL"/>
        </w:rPr>
        <w:t xml:space="preserve"> </w:t>
      </w:r>
      <w:r w:rsidR="3BE11BB4" w:rsidRPr="16759077">
        <w:rPr>
          <w:rFonts w:eastAsia="Times New Roman" w:cs="Calibri"/>
          <w:lang w:eastAsia="pl-PL"/>
        </w:rPr>
        <w:t>29 uwag/postulatów</w:t>
      </w:r>
      <w:r w:rsidR="450B65F3" w:rsidRPr="16759077">
        <w:rPr>
          <w:rFonts w:eastAsia="Times New Roman" w:cs="Calibri"/>
          <w:lang w:eastAsia="pl-PL"/>
        </w:rPr>
        <w:t>.</w:t>
      </w:r>
    </w:p>
    <w:p w14:paraId="2FFD99B6" w14:textId="71982ABB" w:rsidR="00D3331B" w:rsidRPr="003059EE" w:rsidRDefault="5A182CD2" w:rsidP="00A46EEA">
      <w:pPr>
        <w:pStyle w:val="Akapitzlist"/>
        <w:numPr>
          <w:ilvl w:val="0"/>
          <w:numId w:val="43"/>
        </w:numPr>
        <w:rPr>
          <w:rFonts w:eastAsia="Times New Roman" w:cs="Calibri"/>
          <w:lang w:eastAsia="pl-PL"/>
        </w:rPr>
      </w:pPr>
      <w:r w:rsidRPr="16759077">
        <w:rPr>
          <w:rFonts w:eastAsia="Times New Roman" w:cs="Calibri"/>
          <w:lang w:eastAsia="pl-PL"/>
        </w:rPr>
        <w:t>Dystrybucja nie powinna być zależna od posiadania przez gminę statusu operatora, ze względu na to, że nie każda gmina w Polsce została operatorem PPCP</w:t>
      </w:r>
      <w:r w:rsidR="559967CD" w:rsidRPr="16759077">
        <w:rPr>
          <w:rFonts w:eastAsia="Times New Roman" w:cs="Calibri"/>
          <w:lang w:eastAsia="pl-PL"/>
        </w:rPr>
        <w:t xml:space="preserve"> </w:t>
      </w:r>
      <w:r w:rsidR="450B65F3" w:rsidRPr="16759077">
        <w:rPr>
          <w:rFonts w:eastAsia="Times New Roman" w:cs="Calibri"/>
          <w:lang w:eastAsia="pl-PL"/>
        </w:rPr>
        <w:t>–</w:t>
      </w:r>
      <w:r w:rsidR="053D221E" w:rsidRPr="16759077">
        <w:rPr>
          <w:rFonts w:eastAsia="Times New Roman" w:cs="Calibri"/>
          <w:lang w:eastAsia="pl-PL"/>
        </w:rPr>
        <w:t xml:space="preserve"> 22 uwagi/postulaty</w:t>
      </w:r>
      <w:r w:rsidR="450B65F3" w:rsidRPr="16759077">
        <w:rPr>
          <w:rFonts w:eastAsia="Times New Roman" w:cs="Calibri"/>
          <w:lang w:eastAsia="pl-PL"/>
        </w:rPr>
        <w:t>.</w:t>
      </w:r>
    </w:p>
    <w:p w14:paraId="26D365F4" w14:textId="77777777" w:rsidR="006512E5" w:rsidRDefault="0E703440" w:rsidP="00A46EEA">
      <w:pPr>
        <w:pStyle w:val="Akapitzlist"/>
        <w:numPr>
          <w:ilvl w:val="0"/>
          <w:numId w:val="43"/>
        </w:numPr>
        <w:rPr>
          <w:rFonts w:eastAsia="Times New Roman" w:cs="Calibri"/>
          <w:lang w:eastAsia="pl-PL"/>
        </w:rPr>
      </w:pPr>
      <w:r w:rsidRPr="16759077">
        <w:rPr>
          <w:rFonts w:eastAsia="Times New Roman" w:cs="Calibri"/>
          <w:lang w:eastAsia="pl-PL"/>
        </w:rPr>
        <w:t>Kwota bonu jest zbyt niska i powinna zostać podniesiona do 1500</w:t>
      </w:r>
      <w:r w:rsidR="78B1A014" w:rsidRPr="16759077">
        <w:rPr>
          <w:rFonts w:eastAsia="Times New Roman" w:cs="Calibri"/>
          <w:lang w:eastAsia="pl-PL"/>
        </w:rPr>
        <w:t>-</w:t>
      </w:r>
      <w:r w:rsidRPr="16759077">
        <w:rPr>
          <w:rFonts w:eastAsia="Times New Roman" w:cs="Calibri"/>
          <w:lang w:eastAsia="pl-PL"/>
        </w:rPr>
        <w:t>1700 zł</w:t>
      </w:r>
      <w:r w:rsidR="38AD3595" w:rsidRPr="16759077">
        <w:rPr>
          <w:rFonts w:eastAsia="Times New Roman" w:cs="Calibri"/>
          <w:lang w:eastAsia="pl-PL"/>
        </w:rPr>
        <w:t xml:space="preserve"> </w:t>
      </w:r>
      <w:r w:rsidR="1E3A5D51" w:rsidRPr="16759077">
        <w:rPr>
          <w:rFonts w:eastAsia="Times New Roman" w:cs="Calibri"/>
          <w:lang w:eastAsia="pl-PL"/>
        </w:rPr>
        <w:t>–</w:t>
      </w:r>
      <w:r w:rsidR="38AD3595" w:rsidRPr="16759077">
        <w:rPr>
          <w:rFonts w:eastAsia="Times New Roman" w:cs="Calibri"/>
          <w:lang w:eastAsia="pl-PL"/>
        </w:rPr>
        <w:t xml:space="preserve"> </w:t>
      </w:r>
      <w:r w:rsidR="552AA4D4" w:rsidRPr="16759077">
        <w:rPr>
          <w:rFonts w:eastAsia="Times New Roman" w:cs="Calibri"/>
          <w:lang w:eastAsia="pl-PL"/>
        </w:rPr>
        <w:t>4 uwagi/postulaty</w:t>
      </w:r>
      <w:r w:rsidR="4937DA11" w:rsidRPr="16759077">
        <w:rPr>
          <w:rFonts w:eastAsia="Times New Roman" w:cs="Calibri"/>
          <w:lang w:eastAsia="pl-PL"/>
        </w:rPr>
        <w:t>,</w:t>
      </w:r>
    </w:p>
    <w:p w14:paraId="4F427BC6" w14:textId="7CC0F1BE" w:rsidR="006512E5" w:rsidRPr="0009724B" w:rsidRDefault="4937DA11" w:rsidP="00A46EEA">
      <w:pPr>
        <w:pStyle w:val="Akapitzlist"/>
        <w:numPr>
          <w:ilvl w:val="0"/>
          <w:numId w:val="43"/>
        </w:numPr>
        <w:rPr>
          <w:rFonts w:eastAsia="Times New Roman" w:cs="Calibri"/>
          <w:lang w:eastAsia="pl-PL"/>
        </w:rPr>
      </w:pPr>
      <w:r w:rsidRPr="16759077">
        <w:rPr>
          <w:rFonts w:eastAsia="Times New Roman" w:cs="Calibri"/>
          <w:lang w:eastAsia="pl-PL"/>
        </w:rPr>
        <w:t>Stworzenie narzędzia, które pozwoli wstępnie ocenić jaka jest efektywność budynku jeszcze przed podjęciem realizacji samego audytu – 2 uwagi/postulaty.</w:t>
      </w:r>
    </w:p>
    <w:p w14:paraId="2D3AEAFA" w14:textId="627A720D" w:rsidR="00D3331B" w:rsidRPr="003059EE" w:rsidRDefault="4937DA11" w:rsidP="00A46EEA">
      <w:pPr>
        <w:pStyle w:val="Akapitzlist"/>
        <w:numPr>
          <w:ilvl w:val="0"/>
          <w:numId w:val="43"/>
        </w:numPr>
        <w:rPr>
          <w:rFonts w:eastAsia="Times New Roman" w:cs="Calibri"/>
          <w:lang w:eastAsia="pl-PL"/>
        </w:rPr>
      </w:pPr>
      <w:r w:rsidRPr="16759077">
        <w:rPr>
          <w:rFonts w:eastAsia="Times New Roman" w:cs="Calibri"/>
          <w:lang w:eastAsia="pl-PL"/>
        </w:rPr>
        <w:t>Stworzenie listy audytorów, z podobnymi zastrzeżeniami jak dla listy. wykonawców w celu wyeliminowania błędnych audytów – 1 uwaga/postulat</w:t>
      </w:r>
      <w:r w:rsidR="552AA4D4" w:rsidRPr="16759077">
        <w:rPr>
          <w:rFonts w:eastAsia="Times New Roman" w:cs="Calibri"/>
          <w:lang w:eastAsia="pl-PL"/>
        </w:rPr>
        <w:t>.</w:t>
      </w:r>
    </w:p>
    <w:p w14:paraId="73F84D1C" w14:textId="6F13CD72" w:rsidR="00D3331B" w:rsidRPr="003059EE" w:rsidRDefault="00D3331B" w:rsidP="00A46EEA">
      <w:pPr>
        <w:rPr>
          <w:rFonts w:eastAsia="Times New Roman" w:cs="Calibri"/>
          <w:kern w:val="0"/>
          <w:lang w:eastAsia="pl-PL"/>
          <w14:ligatures w14:val="none"/>
        </w:rPr>
      </w:pPr>
      <w:r w:rsidRPr="003059EE">
        <w:rPr>
          <w:rFonts w:eastAsia="Times New Roman" w:cs="Calibri"/>
          <w:kern w:val="0"/>
          <w:lang w:eastAsia="pl-PL"/>
          <w14:ligatures w14:val="none"/>
        </w:rPr>
        <w:t>Zwracano również uwagę na trudności organizacyjne, które mogłyby obciążyć gminy, takie jak konieczność finansowania audytów ze środków własnych i ich późniejszego rozliczania</w:t>
      </w:r>
      <w:r w:rsidR="000D049D">
        <w:rPr>
          <w:rFonts w:eastAsia="Times New Roman" w:cs="Calibri"/>
          <w:kern w:val="0"/>
          <w:lang w:eastAsia="pl-PL"/>
          <w14:ligatures w14:val="none"/>
        </w:rPr>
        <w:t xml:space="preserve"> oraz przeciążeniem gmin</w:t>
      </w:r>
      <w:r w:rsidRPr="003059EE">
        <w:rPr>
          <w:rFonts w:eastAsia="Times New Roman" w:cs="Calibri"/>
          <w:kern w:val="0"/>
          <w:lang w:eastAsia="pl-PL"/>
          <w14:ligatures w14:val="none"/>
        </w:rPr>
        <w:t>. Najczęściej postulowane rozwiązanie to:</w:t>
      </w:r>
    </w:p>
    <w:p w14:paraId="75A8BD3D" w14:textId="36A4E366" w:rsidR="00D3331B" w:rsidRDefault="5A182CD2" w:rsidP="00A46EEA">
      <w:pPr>
        <w:pStyle w:val="Akapitzlist"/>
        <w:numPr>
          <w:ilvl w:val="0"/>
          <w:numId w:val="44"/>
        </w:numPr>
        <w:rPr>
          <w:rFonts w:eastAsia="Times New Roman" w:cs="Calibri"/>
          <w:kern w:val="0"/>
          <w:lang w:eastAsia="pl-PL"/>
          <w14:ligatures w14:val="none"/>
        </w:rPr>
      </w:pPr>
      <w:r w:rsidRPr="16759077">
        <w:rPr>
          <w:rFonts w:eastAsia="Times New Roman" w:cs="Calibri"/>
          <w:lang w:eastAsia="pl-PL"/>
        </w:rPr>
        <w:t>Scentralizowanie finansowania audytów, np. bezpośrednio przez WFOŚiGW lub NFOŚiGW</w:t>
      </w:r>
      <w:r w:rsidR="6D665BB0" w:rsidRPr="16759077">
        <w:rPr>
          <w:rFonts w:eastAsia="Times New Roman" w:cs="Calibri"/>
          <w:lang w:eastAsia="pl-PL"/>
        </w:rPr>
        <w:t xml:space="preserve"> </w:t>
      </w:r>
      <w:r w:rsidR="450B65F3" w:rsidRPr="16759077">
        <w:rPr>
          <w:rFonts w:eastAsia="Times New Roman" w:cs="Calibri"/>
          <w:lang w:eastAsia="pl-PL"/>
        </w:rPr>
        <w:t>–</w:t>
      </w:r>
      <w:r w:rsidR="6D665BB0" w:rsidRPr="16759077">
        <w:rPr>
          <w:rFonts w:eastAsia="Times New Roman" w:cs="Calibri"/>
          <w:lang w:eastAsia="pl-PL"/>
        </w:rPr>
        <w:t xml:space="preserve"> 18</w:t>
      </w:r>
      <w:r w:rsidR="450B65F3" w:rsidRPr="16759077">
        <w:rPr>
          <w:rFonts w:eastAsia="Times New Roman" w:cs="Calibri"/>
          <w:lang w:eastAsia="pl-PL"/>
        </w:rPr>
        <w:t> </w:t>
      </w:r>
      <w:r w:rsidR="6D665BB0" w:rsidRPr="16759077">
        <w:rPr>
          <w:rFonts w:eastAsia="Times New Roman" w:cs="Calibri"/>
          <w:lang w:eastAsia="pl-PL"/>
        </w:rPr>
        <w:t>uwag/postulatów</w:t>
      </w:r>
    </w:p>
    <w:p w14:paraId="118AC059" w14:textId="4BA12ACA" w:rsidR="298A03A3" w:rsidRDefault="298A03A3" w:rsidP="00A46EEA">
      <w:pPr>
        <w:spacing w:after="0"/>
        <w:rPr>
          <w:rFonts w:eastAsia="Calibri" w:cs="Calibri"/>
          <w:i/>
          <w:iCs/>
          <w:color w:val="000000" w:themeColor="text1"/>
        </w:rPr>
      </w:pPr>
    </w:p>
    <w:p w14:paraId="0E769573" w14:textId="4A6F62E1" w:rsidR="000D049D" w:rsidRDefault="000D049D" w:rsidP="00A46EEA">
      <w:pPr>
        <w:pStyle w:val="Nagwek4"/>
        <w:keepNext/>
      </w:pPr>
      <w:r w:rsidRPr="00AA0D8A">
        <w:lastRenderedPageBreak/>
        <w:t xml:space="preserve">Podsumowanie konsultacji w zakresie </w:t>
      </w:r>
      <w:r w:rsidR="000640F2">
        <w:t>finansowania audytu energetycznego</w:t>
      </w:r>
      <w:r w:rsidRPr="00AA0D8A">
        <w:t>:</w:t>
      </w:r>
    </w:p>
    <w:p w14:paraId="1D45A711" w14:textId="0FBD3FE6" w:rsidR="000D049D" w:rsidRDefault="000D049D" w:rsidP="00A46EEA">
      <w:pPr>
        <w:pStyle w:val="Akapitzlist"/>
        <w:numPr>
          <w:ilvl w:val="0"/>
          <w:numId w:val="44"/>
        </w:numPr>
        <w:rPr>
          <w:rFonts w:eastAsia="Times New Roman" w:cs="Calibri"/>
          <w:kern w:val="0"/>
          <w:lang w:eastAsia="pl-PL"/>
          <w14:ligatures w14:val="none"/>
        </w:rPr>
      </w:pPr>
      <w:r>
        <w:rPr>
          <w:rFonts w:eastAsia="Times New Roman" w:cs="Calibri"/>
          <w:kern w:val="0"/>
          <w:lang w:eastAsia="pl-PL"/>
          <w14:ligatures w14:val="none"/>
        </w:rPr>
        <w:t xml:space="preserve">Propozycja wprowadzenia odrębnej od </w:t>
      </w:r>
      <w:r w:rsidR="00673CFD">
        <w:rPr>
          <w:rFonts w:eastAsia="Times New Roman" w:cs="Calibri"/>
          <w:kern w:val="0"/>
          <w:lang w:eastAsia="pl-PL"/>
          <w14:ligatures w14:val="none"/>
        </w:rPr>
        <w:t>PPCP</w:t>
      </w:r>
      <w:r>
        <w:rPr>
          <w:rFonts w:eastAsia="Times New Roman" w:cs="Calibri"/>
          <w:kern w:val="0"/>
          <w:lang w:eastAsia="pl-PL"/>
          <w14:ligatures w14:val="none"/>
        </w:rPr>
        <w:t xml:space="preserve"> możliwości finansowania audytu, została odebrana zdecydowanie pozytywnie – </w:t>
      </w:r>
      <w:r w:rsidR="00673CFD">
        <w:rPr>
          <w:rFonts w:eastAsia="Times New Roman" w:cs="Calibri"/>
          <w:kern w:val="0"/>
          <w:lang w:eastAsia="pl-PL"/>
          <w14:ligatures w14:val="none"/>
        </w:rPr>
        <w:t>j</w:t>
      </w:r>
      <w:r>
        <w:rPr>
          <w:rFonts w:eastAsia="Times New Roman" w:cs="Calibri"/>
          <w:kern w:val="0"/>
          <w:lang w:eastAsia="pl-PL"/>
          <w14:ligatures w14:val="none"/>
        </w:rPr>
        <w:t xml:space="preserve">est to oczekiwane zdjęcie z </w:t>
      </w:r>
      <w:r w:rsidR="00673CFD">
        <w:rPr>
          <w:rFonts w:eastAsia="Times New Roman" w:cs="Calibri"/>
          <w:kern w:val="0"/>
          <w:lang w:eastAsia="pl-PL"/>
          <w14:ligatures w14:val="none"/>
        </w:rPr>
        <w:t>b</w:t>
      </w:r>
      <w:r>
        <w:rPr>
          <w:rFonts w:eastAsia="Times New Roman" w:cs="Calibri"/>
          <w:kern w:val="0"/>
          <w:lang w:eastAsia="pl-PL"/>
          <w14:ligatures w14:val="none"/>
        </w:rPr>
        <w:t xml:space="preserve">eneficjentów kosztów dodatkowych, które często powodowały nieprzystąpienie do Programu. </w:t>
      </w:r>
    </w:p>
    <w:p w14:paraId="21287433" w14:textId="25C185DF" w:rsidR="00E1211B" w:rsidRDefault="0B00F18A" w:rsidP="00A46EEA">
      <w:pPr>
        <w:pStyle w:val="Akapitzlist"/>
        <w:numPr>
          <w:ilvl w:val="0"/>
          <w:numId w:val="44"/>
        </w:numPr>
        <w:rPr>
          <w:rFonts w:eastAsia="Times New Roman" w:cs="Calibri"/>
          <w:kern w:val="0"/>
          <w:lang w:eastAsia="pl-PL"/>
          <w14:ligatures w14:val="none"/>
        </w:rPr>
      </w:pPr>
      <w:r>
        <w:rPr>
          <w:rFonts w:eastAsia="Times New Roman" w:cs="Calibri"/>
          <w:kern w:val="0"/>
          <w:lang w:eastAsia="pl-PL"/>
          <w14:ligatures w14:val="none"/>
        </w:rPr>
        <w:t>Wnioskodawcy wskazali jednoznacznie</w:t>
      </w:r>
      <w:r w:rsidR="17B9E8DC">
        <w:rPr>
          <w:rFonts w:eastAsia="Times New Roman" w:cs="Calibri"/>
          <w:kern w:val="0"/>
          <w:lang w:eastAsia="pl-PL"/>
          <w14:ligatures w14:val="none"/>
        </w:rPr>
        <w:t>,</w:t>
      </w:r>
      <w:r>
        <w:rPr>
          <w:rFonts w:eastAsia="Times New Roman" w:cs="Calibri"/>
          <w:kern w:val="0"/>
          <w:lang w:eastAsia="pl-PL"/>
          <w14:ligatures w14:val="none"/>
        </w:rPr>
        <w:t xml:space="preserve"> że pomimo propozycji, która jest dobra</w:t>
      </w:r>
      <w:r w:rsidR="17B9E8DC">
        <w:rPr>
          <w:rFonts w:eastAsia="Times New Roman" w:cs="Calibri"/>
          <w:kern w:val="0"/>
          <w:lang w:eastAsia="pl-PL"/>
          <w14:ligatures w14:val="none"/>
        </w:rPr>
        <w:t>,</w:t>
      </w:r>
      <w:r>
        <w:rPr>
          <w:rFonts w:eastAsia="Times New Roman" w:cs="Calibri"/>
          <w:kern w:val="0"/>
          <w:lang w:eastAsia="pl-PL"/>
          <w14:ligatures w14:val="none"/>
        </w:rPr>
        <w:t xml:space="preserve"> nie zgadzają się z kryterium dostępu – audyt jest wymagany więc wszystkie progi powinny mieć do niego dostęp</w:t>
      </w:r>
      <w:r w:rsidR="65298163">
        <w:rPr>
          <w:rFonts w:eastAsia="Times New Roman" w:cs="Calibri"/>
          <w:kern w:val="0"/>
          <w:lang w:eastAsia="pl-PL"/>
          <w14:ligatures w14:val="none"/>
        </w:rPr>
        <w:t>.</w:t>
      </w:r>
    </w:p>
    <w:p w14:paraId="5085F5A5" w14:textId="4A42E3DA" w:rsidR="00E1211B" w:rsidRDefault="00E1211B" w:rsidP="00A46EEA">
      <w:pPr>
        <w:pStyle w:val="Akapitzlist"/>
        <w:rPr>
          <w:rFonts w:eastAsia="Times New Roman" w:cs="Calibri"/>
          <w:kern w:val="0"/>
          <w:lang w:eastAsia="pl-PL"/>
          <w14:ligatures w14:val="none"/>
        </w:rPr>
      </w:pPr>
    </w:p>
    <w:p w14:paraId="11796DDB" w14:textId="36D36CF2" w:rsidR="00E1211B" w:rsidRDefault="5C4C36BE" w:rsidP="00A46EEA">
      <w:pPr>
        <w:rPr>
          <w:rFonts w:ascii="Aptos" w:eastAsia="Aptos" w:hAnsi="Aptos" w:cs="Aptos"/>
          <w:color w:val="000000" w:themeColor="text1"/>
          <w:kern w:val="0"/>
          <w:lang w:eastAsia="pl-PL"/>
          <w14:ligatures w14:val="none"/>
        </w:rPr>
      </w:pPr>
      <w:r w:rsidRPr="16759077">
        <w:rPr>
          <w:rFonts w:eastAsia="Times New Roman" w:cs="Calibri"/>
          <w:lang w:eastAsia="pl-PL"/>
        </w:rPr>
        <w:t xml:space="preserve">Najwięcej uwag w temacie wprowadzenia bonu na audyt wpłynęło od </w:t>
      </w:r>
      <w:r w:rsidR="2BE06310" w:rsidRPr="16759077">
        <w:rPr>
          <w:rFonts w:eastAsia="Times New Roman" w:cs="Calibri"/>
          <w:lang w:eastAsia="pl-PL"/>
        </w:rPr>
        <w:t xml:space="preserve">gmin (52 uwagi), </w:t>
      </w:r>
      <w:r w:rsidR="0314D57A" w:rsidRPr="16759077">
        <w:rPr>
          <w:rFonts w:eastAsia="Times New Roman" w:cs="Calibri"/>
          <w:lang w:eastAsia="pl-PL"/>
        </w:rPr>
        <w:t xml:space="preserve">instytucje publiczne (UM miast, </w:t>
      </w:r>
      <w:proofErr w:type="spellStart"/>
      <w:r w:rsidR="0314D57A" w:rsidRPr="16759077">
        <w:rPr>
          <w:rFonts w:eastAsia="Times New Roman" w:cs="Calibri"/>
          <w:lang w:eastAsia="pl-PL"/>
        </w:rPr>
        <w:t>wfośigw</w:t>
      </w:r>
      <w:proofErr w:type="spellEnd"/>
      <w:r w:rsidR="0314D57A" w:rsidRPr="16759077">
        <w:rPr>
          <w:rFonts w:eastAsia="Times New Roman" w:cs="Calibri"/>
          <w:lang w:eastAsia="pl-PL"/>
        </w:rPr>
        <w:t xml:space="preserve">, urząd marszałkowski) </w:t>
      </w:r>
      <w:r w:rsidR="58EACF9C" w:rsidRPr="16759077">
        <w:rPr>
          <w:rFonts w:eastAsia="Times New Roman" w:cs="Calibri"/>
          <w:lang w:eastAsia="pl-PL"/>
        </w:rPr>
        <w:t xml:space="preserve">(20 uwag) oraz </w:t>
      </w:r>
      <w:r w:rsidR="3B194BB6" w:rsidRPr="16759077">
        <w:rPr>
          <w:rFonts w:eastAsia="Times New Roman" w:cs="Calibri"/>
          <w:lang w:eastAsia="pl-PL"/>
        </w:rPr>
        <w:t>przedsiębiorstw (</w:t>
      </w:r>
      <w:r w:rsidR="7EC1F9F9" w:rsidRPr="16759077">
        <w:rPr>
          <w:rFonts w:eastAsia="Times New Roman" w:cs="Calibri"/>
          <w:lang w:eastAsia="pl-PL"/>
        </w:rPr>
        <w:t>6 uwag).</w:t>
      </w:r>
      <w:r w:rsidR="58EACF9C" w:rsidRPr="16759077">
        <w:rPr>
          <w:rFonts w:eastAsia="Times New Roman" w:cs="Calibri"/>
          <w:lang w:eastAsia="pl-PL"/>
        </w:rPr>
        <w:t xml:space="preserve"> </w:t>
      </w:r>
      <w:r w:rsidR="223AA833" w:rsidRPr="16759077">
        <w:rPr>
          <w:rFonts w:eastAsia="Times New Roman" w:cs="Calibri"/>
          <w:lang w:eastAsia="pl-PL"/>
        </w:rPr>
        <w:t xml:space="preserve"> </w:t>
      </w:r>
    </w:p>
    <w:p w14:paraId="4E0FC281" w14:textId="2E4F3D81" w:rsidR="00E1211B" w:rsidRDefault="2BCD1458" w:rsidP="00A46EEA">
      <w:pPr>
        <w:rPr>
          <w:rFonts w:ascii="Aptos" w:eastAsia="Aptos" w:hAnsi="Aptos" w:cs="Aptos"/>
          <w:color w:val="000000" w:themeColor="text1"/>
          <w:kern w:val="0"/>
          <w:lang w:eastAsia="pl-PL"/>
          <w14:ligatures w14:val="none"/>
        </w:rPr>
      </w:pPr>
      <w:r>
        <w:br/>
      </w:r>
      <w:r w:rsidR="691B925A" w:rsidRPr="16759077">
        <w:rPr>
          <w:rFonts w:eastAsia="Times New Roman" w:cs="Calibri"/>
          <w:lang w:eastAsia="pl-PL"/>
        </w:rPr>
        <w:t>PAS/</w:t>
      </w:r>
      <w:r w:rsidR="0149169E" w:rsidRPr="16759077">
        <w:rPr>
          <w:rFonts w:eastAsia="Times New Roman" w:cs="Calibri"/>
          <w:lang w:eastAsia="pl-PL"/>
        </w:rPr>
        <w:t>i inne</w:t>
      </w:r>
      <w:r w:rsidR="691B925A" w:rsidRPr="16759077">
        <w:rPr>
          <w:rFonts w:eastAsia="Times New Roman" w:cs="Calibri"/>
          <w:lang w:eastAsia="pl-PL"/>
        </w:rPr>
        <w:t xml:space="preserve"> alarmy</w:t>
      </w:r>
      <w:r w:rsidR="0149169E" w:rsidRPr="16759077">
        <w:rPr>
          <w:rFonts w:eastAsia="Times New Roman" w:cs="Calibri"/>
          <w:lang w:eastAsia="pl-PL"/>
        </w:rPr>
        <w:t xml:space="preserve"> smogowe</w:t>
      </w:r>
      <w:r w:rsidR="45EEE8D7" w:rsidRPr="16759077">
        <w:rPr>
          <w:rFonts w:eastAsia="Times New Roman" w:cs="Calibri"/>
          <w:lang w:eastAsia="pl-PL"/>
        </w:rPr>
        <w:t xml:space="preserve"> wskazywali (w uwagach</w:t>
      </w:r>
      <w:r w:rsidR="273DACC9" w:rsidRPr="16759077">
        <w:rPr>
          <w:rFonts w:eastAsia="Times New Roman" w:cs="Calibri"/>
          <w:lang w:eastAsia="pl-PL"/>
        </w:rPr>
        <w:t xml:space="preserve"> w większości</w:t>
      </w:r>
      <w:r w:rsidR="45EEE8D7" w:rsidRPr="16759077">
        <w:rPr>
          <w:rFonts w:eastAsia="Times New Roman" w:cs="Calibri"/>
          <w:lang w:eastAsia="pl-PL"/>
        </w:rPr>
        <w:t xml:space="preserve"> o identycznych treściach)</w:t>
      </w:r>
      <w:r w:rsidR="691B925A" w:rsidRPr="16759077">
        <w:rPr>
          <w:rFonts w:eastAsia="Times New Roman" w:cs="Calibri"/>
          <w:lang w:eastAsia="pl-PL"/>
        </w:rPr>
        <w:t>:</w:t>
      </w:r>
    </w:p>
    <w:p w14:paraId="46629C6C" w14:textId="62B58C86" w:rsidR="00E1211B" w:rsidRDefault="5B92249B" w:rsidP="00A46EEA">
      <w:pPr>
        <w:pStyle w:val="Akapitzlist"/>
        <w:numPr>
          <w:ilvl w:val="0"/>
          <w:numId w:val="12"/>
        </w:numPr>
        <w:rPr>
          <w:rFonts w:eastAsia="Calibri" w:cs="Calibri"/>
          <w:kern w:val="0"/>
          <w:lang w:eastAsia="pl-PL"/>
          <w14:ligatures w14:val="none"/>
        </w:rPr>
      </w:pPr>
      <w:r w:rsidRPr="16759077">
        <w:rPr>
          <w:rFonts w:eastAsia="Calibri" w:cs="Calibri"/>
        </w:rPr>
        <w:t>Bon na audyt dostępny dla wszystkich wnioskodawców, niezależnie od poziomu dochodów.</w:t>
      </w:r>
    </w:p>
    <w:p w14:paraId="7F111A6E" w14:textId="7B0AF7D7" w:rsidR="00E1211B" w:rsidRDefault="623244DB" w:rsidP="00A46EEA">
      <w:pPr>
        <w:pStyle w:val="Akapitzlist"/>
        <w:numPr>
          <w:ilvl w:val="0"/>
          <w:numId w:val="12"/>
        </w:numPr>
        <w:rPr>
          <w:rFonts w:eastAsia="Calibri" w:cs="Calibri"/>
          <w:color w:val="000000" w:themeColor="text1"/>
          <w:kern w:val="0"/>
          <w:lang w:eastAsia="pl-PL"/>
          <w14:ligatures w14:val="none"/>
        </w:rPr>
      </w:pPr>
      <w:r w:rsidRPr="16759077">
        <w:rPr>
          <w:rFonts w:eastAsia="Calibri" w:cs="Calibri"/>
        </w:rPr>
        <w:t xml:space="preserve">Bon na audyt </w:t>
      </w:r>
      <w:r w:rsidR="6E1A1CCD" w:rsidRPr="16759077">
        <w:rPr>
          <w:rFonts w:eastAsia="Calibri" w:cs="Calibri"/>
        </w:rPr>
        <w:t>nie powinien</w:t>
      </w:r>
      <w:r w:rsidRPr="16759077">
        <w:rPr>
          <w:rFonts w:eastAsia="Calibri" w:cs="Calibri"/>
          <w:color w:val="000000" w:themeColor="text1"/>
        </w:rPr>
        <w:t xml:space="preserve"> podlega</w:t>
      </w:r>
      <w:r w:rsidR="0A853377" w:rsidRPr="16759077">
        <w:rPr>
          <w:rFonts w:eastAsia="Calibri" w:cs="Calibri"/>
          <w:color w:val="000000" w:themeColor="text1"/>
        </w:rPr>
        <w:t>ć</w:t>
      </w:r>
      <w:r w:rsidRPr="16759077">
        <w:rPr>
          <w:rFonts w:eastAsia="Calibri" w:cs="Calibri"/>
          <w:color w:val="000000" w:themeColor="text1"/>
        </w:rPr>
        <w:t xml:space="preserve"> zwrotowi nawet jeżeli korzystający z bonu nie zdecyduje się na przystąpienie do programu Czyste Powietrze.</w:t>
      </w:r>
    </w:p>
    <w:p w14:paraId="0B4FDBFF" w14:textId="29E8EAD6" w:rsidR="00E1211B" w:rsidRDefault="056F3F3D" w:rsidP="00A46EEA">
      <w:pPr>
        <w:pStyle w:val="Akapitzlist"/>
        <w:numPr>
          <w:ilvl w:val="0"/>
          <w:numId w:val="12"/>
        </w:numPr>
        <w:rPr>
          <w:rFonts w:eastAsia="Calibri" w:cs="Calibri"/>
          <w:color w:val="000000" w:themeColor="text1"/>
          <w:kern w:val="0"/>
          <w14:ligatures w14:val="none"/>
        </w:rPr>
      </w:pPr>
      <w:r w:rsidRPr="16759077">
        <w:rPr>
          <w:rFonts w:eastAsia="Calibri" w:cs="Calibri"/>
          <w:color w:val="000000" w:themeColor="text1"/>
        </w:rPr>
        <w:t>Bon powinien być dostępny w każdej gminie.</w:t>
      </w:r>
    </w:p>
    <w:p w14:paraId="315608FB" w14:textId="3104D58A" w:rsidR="00E1211B" w:rsidRDefault="571684F3" w:rsidP="00A46EEA">
      <w:pPr>
        <w:pStyle w:val="Akapitzlist"/>
        <w:numPr>
          <w:ilvl w:val="0"/>
          <w:numId w:val="12"/>
        </w:numPr>
        <w:rPr>
          <w:rFonts w:eastAsia="Calibri" w:cs="Calibri"/>
          <w:kern w:val="0"/>
          <w14:ligatures w14:val="none"/>
        </w:rPr>
      </w:pPr>
      <w:r w:rsidRPr="16759077">
        <w:rPr>
          <w:rFonts w:eastAsia="Calibri" w:cs="Calibri"/>
          <w:color w:val="000000" w:themeColor="text1"/>
        </w:rPr>
        <w:t>W</w:t>
      </w:r>
      <w:r w:rsidR="056F3F3D" w:rsidRPr="16759077">
        <w:rPr>
          <w:rFonts w:eastAsia="Calibri" w:cs="Calibri"/>
          <w:color w:val="000000" w:themeColor="text1"/>
        </w:rPr>
        <w:t>artość bonu należy dostosować do realnych cen rynkowych; zaproponowana cena 1200 zł netto jest już teraz za nisk</w:t>
      </w:r>
      <w:r w:rsidRPr="16759077">
        <w:rPr>
          <w:rFonts w:eastAsia="Calibri" w:cs="Calibri"/>
          <w:color w:val="000000" w:themeColor="text1"/>
        </w:rPr>
        <w:t>a</w:t>
      </w:r>
      <w:r w:rsidR="056F3F3D" w:rsidRPr="16759077">
        <w:rPr>
          <w:rFonts w:eastAsia="Calibri" w:cs="Calibri"/>
          <w:color w:val="000000" w:themeColor="text1"/>
        </w:rPr>
        <w:t>.</w:t>
      </w:r>
    </w:p>
    <w:p w14:paraId="675938E2" w14:textId="069416D3" w:rsidR="00E1211B" w:rsidRDefault="056F3F3D" w:rsidP="00A46EEA">
      <w:pPr>
        <w:pStyle w:val="Akapitzlist"/>
        <w:numPr>
          <w:ilvl w:val="0"/>
          <w:numId w:val="12"/>
        </w:numPr>
        <w:rPr>
          <w:rFonts w:eastAsia="Calibri" w:cs="Calibri"/>
          <w:kern w:val="0"/>
          <w14:ligatures w14:val="none"/>
        </w:rPr>
      </w:pPr>
      <w:r w:rsidRPr="16759077">
        <w:rPr>
          <w:rFonts w:eastAsia="Calibri" w:cs="Calibri"/>
          <w:color w:val="000000" w:themeColor="text1"/>
        </w:rPr>
        <w:t>Audyty realizowane przy wykorzystaniu bonu powinny zawierać streszczenie w języku niespecjalistycznym, wykonane na wzorze przygotowanym przez NFOŚiGW.</w:t>
      </w:r>
    </w:p>
    <w:p w14:paraId="311BD152" w14:textId="18A61042" w:rsidR="00E1211B" w:rsidRDefault="0D3EBDAF" w:rsidP="00A46EEA">
      <w:pPr>
        <w:rPr>
          <w:rFonts w:eastAsia="Calibri" w:cs="Calibri"/>
          <w:color w:val="000000" w:themeColor="text1"/>
          <w:kern w:val="0"/>
          <w14:ligatures w14:val="none"/>
        </w:rPr>
      </w:pPr>
      <w:r w:rsidRPr="16759077">
        <w:rPr>
          <w:rFonts w:eastAsia="Calibri" w:cs="Calibri"/>
          <w:color w:val="000000" w:themeColor="text1"/>
        </w:rPr>
        <w:t>WFOŚiGW:</w:t>
      </w:r>
    </w:p>
    <w:p w14:paraId="4E8A6A16" w14:textId="03D397AF" w:rsidR="00E1211B" w:rsidRDefault="0D3EBDAF" w:rsidP="00A46EEA">
      <w:pPr>
        <w:rPr>
          <w:rFonts w:eastAsia="Calibri" w:cs="Calibri"/>
          <w:kern w:val="0"/>
          <w14:ligatures w14:val="none"/>
        </w:rPr>
      </w:pPr>
      <w:r w:rsidRPr="16759077">
        <w:rPr>
          <w:rFonts w:eastAsia="Calibri" w:cs="Calibri"/>
          <w:b/>
          <w:bCs/>
          <w:color w:val="000000" w:themeColor="text1"/>
        </w:rPr>
        <w:t>Opole</w:t>
      </w:r>
      <w:r w:rsidRPr="16759077">
        <w:rPr>
          <w:rFonts w:eastAsia="Calibri" w:cs="Calibri"/>
          <w:color w:val="000000" w:themeColor="text1"/>
        </w:rPr>
        <w:t xml:space="preserve"> </w:t>
      </w:r>
      <w:r w:rsidR="5C83F34F" w:rsidRPr="16759077">
        <w:rPr>
          <w:rFonts w:eastAsia="Calibri" w:cs="Calibri"/>
          <w:color w:val="000000" w:themeColor="text1"/>
        </w:rPr>
        <w:t>jest za w</w:t>
      </w:r>
      <w:r w:rsidRPr="16759077">
        <w:rPr>
          <w:rFonts w:eastAsia="Calibri" w:cs="Calibri"/>
          <w:color w:val="000000" w:themeColor="text1"/>
        </w:rPr>
        <w:t>prowadzenie</w:t>
      </w:r>
      <w:r w:rsidR="5C83F34F" w:rsidRPr="16759077">
        <w:rPr>
          <w:rFonts w:eastAsia="Calibri" w:cs="Calibri"/>
          <w:color w:val="000000" w:themeColor="text1"/>
        </w:rPr>
        <w:t>m</w:t>
      </w:r>
      <w:r w:rsidRPr="16759077">
        <w:rPr>
          <w:rFonts w:eastAsia="Calibri" w:cs="Calibri"/>
          <w:color w:val="000000" w:themeColor="text1"/>
        </w:rPr>
        <w:t xml:space="preserve"> możliwości dofinansowania audytu energetycznego (tzw. bon na audyt) przed złożeniem wniosku o dofinansowanie w programie, w gminach pełniących role operatorów.</w:t>
      </w:r>
      <w:r w:rsidR="2F1984E5">
        <w:br/>
      </w:r>
      <w:r w:rsidR="3DEA4E27" w:rsidRPr="16759077">
        <w:rPr>
          <w:rFonts w:eastAsia="Calibri" w:cs="Calibri"/>
          <w:b/>
          <w:bCs/>
        </w:rPr>
        <w:t>Krak</w:t>
      </w:r>
      <w:r w:rsidR="6FE1DF35" w:rsidRPr="16759077">
        <w:rPr>
          <w:rFonts w:eastAsia="Calibri" w:cs="Calibri"/>
          <w:b/>
          <w:bCs/>
        </w:rPr>
        <w:t>ó</w:t>
      </w:r>
      <w:r w:rsidR="3DEA4E27" w:rsidRPr="16759077">
        <w:rPr>
          <w:rFonts w:eastAsia="Calibri" w:cs="Calibri"/>
          <w:b/>
          <w:bCs/>
        </w:rPr>
        <w:t>w</w:t>
      </w:r>
      <w:r w:rsidR="3DEA4E27" w:rsidRPr="16759077">
        <w:rPr>
          <w:rFonts w:eastAsia="Calibri" w:cs="Calibri"/>
        </w:rPr>
        <w:t xml:space="preserve"> </w:t>
      </w:r>
      <w:r w:rsidR="6FE1DF35" w:rsidRPr="16759077">
        <w:rPr>
          <w:rFonts w:eastAsia="Calibri" w:cs="Calibri"/>
        </w:rPr>
        <w:t>uważa, że</w:t>
      </w:r>
      <w:r w:rsidR="73F010B5" w:rsidRPr="16759077">
        <w:rPr>
          <w:rFonts w:eastAsia="Calibri" w:cs="Calibri"/>
        </w:rPr>
        <w:t>:</w:t>
      </w:r>
    </w:p>
    <w:p w14:paraId="29DDD26E" w14:textId="0B59EA1C" w:rsidR="00E1211B" w:rsidRDefault="3DEA4E27" w:rsidP="00A46EEA">
      <w:pPr>
        <w:pStyle w:val="Akapitzlist"/>
        <w:numPr>
          <w:ilvl w:val="0"/>
          <w:numId w:val="10"/>
        </w:numPr>
        <w:rPr>
          <w:rFonts w:eastAsia="Calibri" w:cs="Calibri"/>
          <w:kern w:val="0"/>
          <w14:ligatures w14:val="none"/>
        </w:rPr>
      </w:pPr>
      <w:r w:rsidRPr="16759077">
        <w:rPr>
          <w:rFonts w:eastAsia="Calibri" w:cs="Calibri"/>
          <w:color w:val="000000" w:themeColor="text1"/>
        </w:rPr>
        <w:t>Zmiana zapisu powinna być dostosowana do planowanego mechanizmu wsparcia w ramach Bon</w:t>
      </w:r>
      <w:r w:rsidR="2ED2BF7E" w:rsidRPr="16759077">
        <w:rPr>
          <w:rFonts w:eastAsia="Calibri" w:cs="Calibri"/>
          <w:color w:val="000000" w:themeColor="text1"/>
        </w:rPr>
        <w:t>u</w:t>
      </w:r>
      <w:r w:rsidRPr="16759077">
        <w:rPr>
          <w:rFonts w:eastAsia="Calibri" w:cs="Calibri"/>
          <w:color w:val="000000" w:themeColor="text1"/>
        </w:rPr>
        <w:t xml:space="preserve"> na audyt energetyczny. Brak informacji odnośnie kwalifikowania/ braku kwalifikowania wydatku w przypadku skorzystania z Programu Bon na Audyt Energetyczny.</w:t>
      </w:r>
    </w:p>
    <w:p w14:paraId="0FEFCA86" w14:textId="76715B76" w:rsidR="00E1211B" w:rsidRDefault="4CA49BB0" w:rsidP="00A46EEA">
      <w:pPr>
        <w:pStyle w:val="Akapitzlist"/>
        <w:numPr>
          <w:ilvl w:val="0"/>
          <w:numId w:val="10"/>
        </w:numPr>
        <w:rPr>
          <w:rFonts w:eastAsia="Calibri" w:cs="Calibri"/>
          <w:color w:val="000000" w:themeColor="text1"/>
          <w:kern w:val="0"/>
          <w14:ligatures w14:val="none"/>
        </w:rPr>
      </w:pPr>
      <w:r w:rsidRPr="16759077">
        <w:rPr>
          <w:rFonts w:eastAsia="Calibri" w:cs="Calibri"/>
          <w:color w:val="000000" w:themeColor="text1"/>
        </w:rPr>
        <w:t xml:space="preserve">Zmiana zapisu punktu 13 Programu </w:t>
      </w:r>
      <w:r w:rsidR="534FAB72" w:rsidRPr="16759077">
        <w:rPr>
          <w:rFonts w:eastAsia="Calibri" w:cs="Calibri"/>
          <w:color w:val="000000" w:themeColor="text1"/>
        </w:rPr>
        <w:t xml:space="preserve">Priorytetowego </w:t>
      </w:r>
      <w:r w:rsidRPr="16759077">
        <w:rPr>
          <w:rFonts w:eastAsia="Calibri" w:cs="Calibri"/>
          <w:color w:val="000000" w:themeColor="text1"/>
        </w:rPr>
        <w:t>powinna być dostosowana do planowanego mechanizmu wsparcia w ramach Programu Bon na audyt energetyczny</w:t>
      </w:r>
      <w:r w:rsidR="789BD35C" w:rsidRPr="16759077">
        <w:rPr>
          <w:rFonts w:eastAsia="Calibri" w:cs="Calibri"/>
          <w:color w:val="000000" w:themeColor="text1"/>
        </w:rPr>
        <w:t>. Zapisy programu pomijają kwestie finansowania audytu energetycznego w ramach Programu Bon na audyt energetyczny, który będzie również finansowany w 100 % ze środków publicznych (ryzyko podwójnego finansowania)</w:t>
      </w:r>
      <w:r w:rsidR="24126915" w:rsidRPr="16759077">
        <w:rPr>
          <w:rFonts w:eastAsia="Calibri" w:cs="Calibri"/>
          <w:color w:val="000000" w:themeColor="text1"/>
        </w:rPr>
        <w:t>.</w:t>
      </w:r>
    </w:p>
    <w:p w14:paraId="36B38875" w14:textId="17727403" w:rsidR="00E1211B" w:rsidRDefault="24126915" w:rsidP="00A46EEA">
      <w:pPr>
        <w:rPr>
          <w:rFonts w:eastAsia="Calibri" w:cs="Calibri"/>
          <w:color w:val="000000" w:themeColor="text1"/>
          <w:kern w:val="0"/>
          <w14:ligatures w14:val="none"/>
        </w:rPr>
      </w:pPr>
      <w:r w:rsidRPr="16759077">
        <w:rPr>
          <w:rFonts w:eastAsia="Calibri" w:cs="Calibri"/>
          <w:b/>
          <w:bCs/>
          <w:color w:val="000000" w:themeColor="text1"/>
        </w:rPr>
        <w:t xml:space="preserve">Poznań </w:t>
      </w:r>
      <w:r w:rsidR="1A16B139" w:rsidRPr="16759077">
        <w:rPr>
          <w:rFonts w:eastAsia="Calibri" w:cs="Calibri"/>
          <w:color w:val="000000" w:themeColor="text1"/>
        </w:rPr>
        <w:t>twierdzi, że</w:t>
      </w:r>
      <w:r w:rsidRPr="16759077">
        <w:rPr>
          <w:rFonts w:eastAsia="Calibri" w:cs="Calibri"/>
          <w:color w:val="000000" w:themeColor="text1"/>
        </w:rPr>
        <w:t>-</w:t>
      </w:r>
      <w:r w:rsidR="5EE259DF" w:rsidRPr="16759077">
        <w:rPr>
          <w:rFonts w:eastAsia="Calibri" w:cs="Calibri"/>
          <w:color w:val="000000" w:themeColor="text1"/>
        </w:rPr>
        <w:t xml:space="preserve"> Bon na Audyt nie </w:t>
      </w:r>
      <w:r w:rsidR="1A16B139" w:rsidRPr="16759077">
        <w:rPr>
          <w:rFonts w:eastAsia="Calibri" w:cs="Calibri"/>
          <w:color w:val="000000" w:themeColor="text1"/>
        </w:rPr>
        <w:t>powinien być</w:t>
      </w:r>
      <w:r w:rsidR="4C9F6C90" w:rsidRPr="16759077">
        <w:rPr>
          <w:rFonts w:eastAsia="Calibri" w:cs="Calibri"/>
          <w:color w:val="000000" w:themeColor="text1"/>
        </w:rPr>
        <w:t xml:space="preserve"> skierowany</w:t>
      </w:r>
      <w:r w:rsidR="5EE259DF" w:rsidRPr="16759077">
        <w:rPr>
          <w:rFonts w:eastAsia="Calibri" w:cs="Calibri"/>
          <w:color w:val="000000" w:themeColor="text1"/>
        </w:rPr>
        <w:t xml:space="preserve"> </w:t>
      </w:r>
      <w:r w:rsidR="5EE259DF">
        <w:t>tylko dla najwyższego poziomu (ryzyko nierównego traktowania; problem niepewności kwalifikacji przed audytem; pytanie o sytuację, gdy audyt nie potwierdzi możliwości udziału).</w:t>
      </w:r>
    </w:p>
    <w:p w14:paraId="3D8F50AA" w14:textId="473F498F" w:rsidR="00E1211B" w:rsidRPr="0009724B" w:rsidRDefault="789BD35C" w:rsidP="00A46EEA">
      <w:pPr>
        <w:rPr>
          <w:rFonts w:eastAsia="Calibri" w:cs="Calibri"/>
          <w:kern w:val="0"/>
          <w14:ligatures w14:val="none"/>
        </w:rPr>
      </w:pPr>
      <w:r w:rsidRPr="16759077">
        <w:rPr>
          <w:rFonts w:eastAsia="Calibri" w:cs="Calibri"/>
          <w:b/>
          <w:bCs/>
          <w:color w:val="000000" w:themeColor="text1"/>
        </w:rPr>
        <w:t>Związek Pracodawców “Czyste Powietrze”</w:t>
      </w:r>
      <w:r w:rsidR="09D416C2" w:rsidRPr="16759077">
        <w:rPr>
          <w:rFonts w:eastAsia="Calibri" w:cs="Calibri"/>
          <w:b/>
          <w:bCs/>
          <w:color w:val="000000" w:themeColor="text1"/>
        </w:rPr>
        <w:t xml:space="preserve"> </w:t>
      </w:r>
      <w:r w:rsidR="09D416C2" w:rsidRPr="16759077">
        <w:rPr>
          <w:rFonts w:eastAsia="Calibri" w:cs="Calibri"/>
          <w:color w:val="000000" w:themeColor="text1"/>
        </w:rPr>
        <w:t xml:space="preserve">wskazał, że </w:t>
      </w:r>
      <w:r w:rsidR="2E00A9C2" w:rsidRPr="16759077">
        <w:rPr>
          <w:rFonts w:eastAsia="Calibri" w:cs="Calibri"/>
          <w:color w:val="000000" w:themeColor="text1"/>
        </w:rPr>
        <w:t>Bon na audyt należy</w:t>
      </w:r>
      <w:r w:rsidR="2E00A9C2" w:rsidRPr="16759077">
        <w:rPr>
          <w:rFonts w:eastAsia="Calibri" w:cs="Calibri"/>
          <w:b/>
          <w:bCs/>
          <w:color w:val="000000" w:themeColor="text1"/>
        </w:rPr>
        <w:t xml:space="preserve"> </w:t>
      </w:r>
      <w:r w:rsidR="2E00A9C2" w:rsidRPr="16759077">
        <w:rPr>
          <w:rFonts w:eastAsia="Calibri" w:cs="Calibri"/>
          <w:color w:val="000000" w:themeColor="text1"/>
        </w:rPr>
        <w:t>p</w:t>
      </w:r>
      <w:r w:rsidRPr="16759077">
        <w:rPr>
          <w:rFonts w:eastAsia="Calibri" w:cs="Calibri"/>
          <w:color w:val="000000" w:themeColor="text1"/>
        </w:rPr>
        <w:t>rzypisać do beneficjenta (nie do budynku) i rozliczać go na podstawie rynkowej weryfikacji cen usług audytorskich.</w:t>
      </w:r>
    </w:p>
    <w:p w14:paraId="1EC61B12" w14:textId="7D5B646A" w:rsidR="00C25B3E" w:rsidRPr="0009724B" w:rsidRDefault="00FC4B36" w:rsidP="00A46EEA">
      <w:pPr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lang w:eastAsia="pl-PL"/>
        </w:rPr>
        <w:t>Odpowiedzi NFOŚiGW:</w:t>
      </w:r>
    </w:p>
    <w:p w14:paraId="50E4B6CD" w14:textId="2712A80E" w:rsidR="00C25B3E" w:rsidRPr="00C8204F" w:rsidRDefault="00C8204F" w:rsidP="00A46EEA">
      <w:pPr>
        <w:pStyle w:val="Akapitzlist"/>
        <w:numPr>
          <w:ilvl w:val="0"/>
          <w:numId w:val="44"/>
        </w:numPr>
        <w:shd w:val="clear" w:color="auto" w:fill="FFF2CC" w:themeFill="accent4" w:themeFillTint="33"/>
        <w:rPr>
          <w:rFonts w:eastAsia="Times New Roman" w:cs="Calibri"/>
          <w:kern w:val="0"/>
          <w:lang w:eastAsia="pl-PL"/>
          <w14:ligatures w14:val="none"/>
        </w:rPr>
      </w:pPr>
      <w:r w:rsidRPr="00C8204F">
        <w:rPr>
          <w:rFonts w:eastAsia="Times New Roman" w:cs="Calibri"/>
          <w:lang w:eastAsia="pl-PL"/>
        </w:rPr>
        <w:lastRenderedPageBreak/>
        <w:t xml:space="preserve">Uwagi uwzględnione częściowo. </w:t>
      </w:r>
      <w:r w:rsidR="05210A93" w:rsidRPr="00C8204F">
        <w:rPr>
          <w:rFonts w:eastAsia="Times New Roman" w:cs="Calibri"/>
          <w:lang w:eastAsia="pl-PL"/>
        </w:rPr>
        <w:t xml:space="preserve">Po analizie konsultacji proponujemy podtrzymanie wprowadzenie bonu na audyt energetyczny przez gminy w roli operatora. </w:t>
      </w:r>
      <w:r w:rsidR="43948BA1" w:rsidRPr="00C8204F">
        <w:rPr>
          <w:rFonts w:eastAsia="Times New Roman" w:cs="Calibri"/>
          <w:lang w:eastAsia="pl-PL"/>
        </w:rPr>
        <w:t>Co do zasady</w:t>
      </w:r>
      <w:r w:rsidR="3C02386E" w:rsidRPr="00C8204F">
        <w:rPr>
          <w:rFonts w:eastAsia="Times New Roman" w:cs="Calibri"/>
          <w:lang w:eastAsia="pl-PL"/>
        </w:rPr>
        <w:t xml:space="preserve">, </w:t>
      </w:r>
      <w:proofErr w:type="spellStart"/>
      <w:r w:rsidR="3C02386E" w:rsidRPr="00C8204F">
        <w:rPr>
          <w:rFonts w:eastAsia="Times New Roman" w:cs="Calibri"/>
          <w:lang w:eastAsia="pl-PL"/>
        </w:rPr>
        <w:t>BnA</w:t>
      </w:r>
      <w:proofErr w:type="spellEnd"/>
      <w:r w:rsidR="3C02386E" w:rsidRPr="00C8204F">
        <w:rPr>
          <w:rFonts w:eastAsia="Times New Roman" w:cs="Calibri"/>
          <w:lang w:eastAsia="pl-PL"/>
        </w:rPr>
        <w:t xml:space="preserve"> będzie skierowany dla beneficjentów uprawnionych </w:t>
      </w:r>
      <w:r w:rsidR="4CBFD879" w:rsidRPr="00C8204F">
        <w:rPr>
          <w:rFonts w:eastAsia="Times New Roman" w:cs="Calibri"/>
          <w:lang w:eastAsia="pl-PL"/>
        </w:rPr>
        <w:t xml:space="preserve">zarówno do </w:t>
      </w:r>
      <w:r w:rsidR="3C02386E" w:rsidRPr="00C8204F">
        <w:rPr>
          <w:rFonts w:eastAsia="Times New Roman" w:cs="Calibri"/>
          <w:lang w:eastAsia="pl-PL"/>
        </w:rPr>
        <w:t xml:space="preserve">najwyższego </w:t>
      </w:r>
      <w:r w:rsidR="3804E936" w:rsidRPr="00C8204F">
        <w:rPr>
          <w:rFonts w:eastAsia="Times New Roman" w:cs="Calibri"/>
          <w:lang w:eastAsia="pl-PL"/>
        </w:rPr>
        <w:t xml:space="preserve">jak i podwyższonego </w:t>
      </w:r>
      <w:r w:rsidR="3C02386E" w:rsidRPr="00C8204F">
        <w:rPr>
          <w:rFonts w:eastAsia="Times New Roman" w:cs="Calibri"/>
          <w:lang w:eastAsia="pl-PL"/>
        </w:rPr>
        <w:t xml:space="preserve">poziomu </w:t>
      </w:r>
      <w:r w:rsidR="576E9B70" w:rsidRPr="00C8204F">
        <w:rPr>
          <w:rFonts w:eastAsia="Times New Roman" w:cs="Calibri"/>
          <w:lang w:eastAsia="pl-PL"/>
        </w:rPr>
        <w:t>dofinansowania</w:t>
      </w:r>
      <w:r w:rsidR="216F81EB" w:rsidRPr="00C8204F">
        <w:rPr>
          <w:rFonts w:eastAsia="Times New Roman" w:cs="Calibri"/>
          <w:lang w:eastAsia="pl-PL"/>
        </w:rPr>
        <w:t>.</w:t>
      </w:r>
      <w:r w:rsidR="4CBFD879" w:rsidRPr="00C8204F">
        <w:rPr>
          <w:rFonts w:eastAsia="Times New Roman" w:cs="Calibri"/>
          <w:lang w:eastAsia="pl-PL"/>
        </w:rPr>
        <w:t xml:space="preserve"> </w:t>
      </w:r>
    </w:p>
    <w:p w14:paraId="0A7F7C70" w14:textId="12782F1B" w:rsidR="004C5BBC" w:rsidRDefault="2C39CE7E" w:rsidP="00A46EEA">
      <w:pPr>
        <w:pStyle w:val="Nagwek3"/>
      </w:pPr>
      <w:bookmarkStart w:id="8" w:name="_Toc227760534"/>
      <w:r>
        <w:t>Brak akceptacji wobec obowiązkowego audytu energetycznego (</w:t>
      </w:r>
      <w:r w:rsidR="3C2992A5">
        <w:t>temat spoza dokumentu „Kierunki proponowanych zmian…”)</w:t>
      </w:r>
      <w:bookmarkEnd w:id="8"/>
    </w:p>
    <w:p w14:paraId="57D57A00" w14:textId="77777777" w:rsidR="004C5BBC" w:rsidRPr="003059EE" w:rsidRDefault="004C5BBC" w:rsidP="00A46EEA">
      <w:pPr>
        <w:spacing w:after="0"/>
        <w:rPr>
          <w:rFonts w:eastAsia="Calibri" w:cs="Calibri"/>
          <w:b/>
          <w:bCs/>
        </w:rPr>
      </w:pPr>
      <w:r w:rsidRPr="003059EE">
        <w:rPr>
          <w:rFonts w:eastAsia="Calibri" w:cs="Calibri"/>
          <w:b/>
          <w:bCs/>
        </w:rPr>
        <w:t xml:space="preserve">Liczba uwag/propozycji w ramach konsultacji:  </w:t>
      </w:r>
      <w:r w:rsidRPr="298A03A3">
        <w:rPr>
          <w:rFonts w:eastAsia="Calibri" w:cs="Calibri"/>
          <w:b/>
          <w:bCs/>
        </w:rPr>
        <w:t>6</w:t>
      </w:r>
      <w:r w:rsidRPr="003059EE">
        <w:rPr>
          <w:rFonts w:eastAsia="Calibri" w:cs="Calibri"/>
          <w:b/>
          <w:bCs/>
        </w:rPr>
        <w:t xml:space="preserve">5. </w:t>
      </w:r>
    </w:p>
    <w:p w14:paraId="33B63D60" w14:textId="77777777" w:rsidR="004C5BBC" w:rsidRPr="003059EE" w:rsidRDefault="004C5BBC" w:rsidP="00A46EEA">
      <w:pPr>
        <w:spacing w:after="0"/>
        <w:rPr>
          <w:rFonts w:eastAsia="Calibri" w:cs="Calibri"/>
        </w:rPr>
      </w:pPr>
    </w:p>
    <w:p w14:paraId="715D4A83" w14:textId="77777777" w:rsidR="004C5BBC" w:rsidRDefault="004C5BBC" w:rsidP="00A46EEA">
      <w:p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Wśród zgłoszeń pojawiał się wyraźny sprzeciw wobec obowiązku wykonywania audytu energetycznego jako warunku przystąpienia do programu (czyli ponoszenia kosztu przed złożeniem wniosku o</w:t>
      </w:r>
      <w:r>
        <w:rPr>
          <w:rFonts w:eastAsia="Calibri" w:cs="Calibri"/>
        </w:rPr>
        <w:t> </w:t>
      </w:r>
      <w:r w:rsidRPr="003059EE">
        <w:rPr>
          <w:rFonts w:eastAsia="Calibri" w:cs="Calibri"/>
        </w:rPr>
        <w:t>dofinansowanie i potwierdzeniem uzyskania dofinansowania w ramach Programu).</w:t>
      </w:r>
    </w:p>
    <w:p w14:paraId="23007E1A" w14:textId="77777777" w:rsidR="004C5BBC" w:rsidRPr="003059EE" w:rsidRDefault="004C5BBC" w:rsidP="00A46EEA">
      <w:pPr>
        <w:spacing w:after="0"/>
        <w:rPr>
          <w:rFonts w:eastAsia="Calibri" w:cs="Calibri"/>
        </w:rPr>
      </w:pPr>
    </w:p>
    <w:p w14:paraId="64F25E52" w14:textId="77777777" w:rsidR="004C5BBC" w:rsidRDefault="004C5BBC" w:rsidP="00A46EEA">
      <w:p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Mieszkańcy i gminy podkreślali, że:</w:t>
      </w:r>
    </w:p>
    <w:p w14:paraId="41195671" w14:textId="77777777" w:rsidR="004C5BBC" w:rsidRPr="003059EE" w:rsidRDefault="004C5BBC" w:rsidP="00A46EEA">
      <w:pPr>
        <w:spacing w:after="0"/>
        <w:rPr>
          <w:rFonts w:eastAsia="Calibri" w:cs="Calibri"/>
        </w:rPr>
      </w:pPr>
    </w:p>
    <w:p w14:paraId="0416010D" w14:textId="638FE969" w:rsidR="004C5BBC" w:rsidRPr="003059EE" w:rsidRDefault="0893DDDF" w:rsidP="00A46EEA">
      <w:pPr>
        <w:pStyle w:val="Akapitzlist"/>
        <w:numPr>
          <w:ilvl w:val="0"/>
          <w:numId w:val="77"/>
        </w:numPr>
        <w:spacing w:after="0"/>
        <w:rPr>
          <w:rFonts w:eastAsia="Calibri" w:cs="Calibri"/>
        </w:rPr>
      </w:pPr>
      <w:r w:rsidRPr="16759077">
        <w:rPr>
          <w:rFonts w:eastAsia="Calibri" w:cs="Calibri"/>
        </w:rPr>
        <w:t>K</w:t>
      </w:r>
      <w:r w:rsidR="2C39CE7E" w:rsidRPr="16759077">
        <w:rPr>
          <w:rFonts w:eastAsia="Calibri" w:cs="Calibri"/>
        </w:rPr>
        <w:t>oszt audytu stanowi poważną barierę finansową, szczególnie dla osób o niższych dochodach, a jednocześnie wyniki audytu często wskazują zakres prac wykraczający poza możliwości finansowe potencjalnych beneficjentów</w:t>
      </w:r>
      <w:r w:rsidR="6C4260D3" w:rsidRPr="16759077">
        <w:rPr>
          <w:rFonts w:eastAsia="Calibri" w:cs="Calibri"/>
        </w:rPr>
        <w:t xml:space="preserve"> </w:t>
      </w:r>
      <w:r w:rsidR="2C39CE7E" w:rsidRPr="16759077">
        <w:rPr>
          <w:rFonts w:eastAsia="Calibri" w:cs="Calibri"/>
        </w:rPr>
        <w:t xml:space="preserve">- 5 uwag/postulatów </w:t>
      </w:r>
    </w:p>
    <w:p w14:paraId="5B32F496" w14:textId="77777777" w:rsidR="004C5BBC" w:rsidRPr="003059EE" w:rsidRDefault="004C5BBC" w:rsidP="00A46EEA">
      <w:pPr>
        <w:pStyle w:val="Akapitzlist"/>
        <w:numPr>
          <w:ilvl w:val="0"/>
          <w:numId w:val="77"/>
        </w:num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Obowiązkowy audyt ogranicza liczbę wniosków oraz prowadzi do rezygnacji z wymiany „kopciuchów”, ponieważ koszty dodatkowego zakresu termomodernizacji są zbyt wysokie</w:t>
      </w:r>
      <w:r w:rsidRPr="298A03A3">
        <w:rPr>
          <w:rFonts w:eastAsia="Calibri" w:cs="Calibri"/>
        </w:rPr>
        <w:t xml:space="preserve"> – 7</w:t>
      </w:r>
      <w:r>
        <w:rPr>
          <w:rFonts w:eastAsia="Calibri" w:cs="Calibri"/>
        </w:rPr>
        <w:t> </w:t>
      </w:r>
      <w:r w:rsidRPr="298A03A3">
        <w:rPr>
          <w:rFonts w:eastAsia="Calibri" w:cs="Calibri"/>
        </w:rPr>
        <w:t xml:space="preserve">uwag/postulatów </w:t>
      </w:r>
    </w:p>
    <w:p w14:paraId="4CDE066B" w14:textId="77777777" w:rsidR="004C5BBC" w:rsidRPr="003059EE" w:rsidRDefault="004C5BBC" w:rsidP="00A46EEA">
      <w:pPr>
        <w:pStyle w:val="Akapitzlist"/>
        <w:numPr>
          <w:ilvl w:val="0"/>
          <w:numId w:val="77"/>
        </w:num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Powrót do możliwości wymiany samego źródła ciepła bez konieczności wykonania audytu (co jest trudne do realizacji w trosce o rachunki za ogrzewanie w budynkach nieocieplonych wystarczająco)</w:t>
      </w:r>
      <w:r w:rsidRPr="298A03A3">
        <w:rPr>
          <w:rFonts w:eastAsia="Calibri" w:cs="Calibri"/>
        </w:rPr>
        <w:t xml:space="preserve"> - 13 uwag/postulatów </w:t>
      </w:r>
    </w:p>
    <w:p w14:paraId="7CA90E3C" w14:textId="77777777" w:rsidR="004C5BBC" w:rsidRPr="003059EE" w:rsidRDefault="004C5BBC" w:rsidP="00A46EEA">
      <w:pPr>
        <w:spacing w:after="0"/>
        <w:ind w:left="708"/>
        <w:rPr>
          <w:rFonts w:eastAsia="Calibri" w:cs="Calibri"/>
        </w:rPr>
      </w:pPr>
    </w:p>
    <w:p w14:paraId="7C940C0E" w14:textId="77777777" w:rsidR="004C5BBC" w:rsidRPr="003059EE" w:rsidRDefault="2C39CE7E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Dodatkowo pojawiła się uwaga o treści “</w:t>
      </w:r>
      <w:r w:rsidRPr="16759077">
        <w:rPr>
          <w:rFonts w:eastAsia="Calibri" w:cs="Calibri"/>
          <w:i/>
          <w:iCs/>
        </w:rPr>
        <w:t>Wprowadzić obowiązek audytu energetycznego uproszczonego (online lub zdalny) i wymóg realizacji podstawowych kroków termomodernizacyjnych przed lub równolegle z wymianą źródła ciepła. Dla wniosków obejmujących tylko pompę ciepła – obligatoryjnie ocena izolacyjności budynku (U ≤ 0,3 W/m²K)”</w:t>
      </w:r>
    </w:p>
    <w:p w14:paraId="569F6374" w14:textId="77777777" w:rsidR="004C5BBC" w:rsidRDefault="004C5BBC" w:rsidP="00A46EEA">
      <w:pPr>
        <w:spacing w:after="160"/>
        <w:rPr>
          <w:rFonts w:eastAsia="Calibri" w:cs="Calibri"/>
          <w:b/>
          <w:bCs/>
        </w:rPr>
      </w:pPr>
      <w:r w:rsidRPr="3BB82248">
        <w:rPr>
          <w:rFonts w:eastAsia="Calibri" w:cs="Calibri"/>
          <w:b/>
          <w:bCs/>
        </w:rPr>
        <w:t xml:space="preserve">Podsumowanie konsultacji w zakresie </w:t>
      </w:r>
      <w:r w:rsidRPr="57138DE7">
        <w:rPr>
          <w:rFonts w:eastAsia="Calibri" w:cs="Calibri"/>
          <w:b/>
          <w:bCs/>
        </w:rPr>
        <w:t>obowiązkowego audytu energetycznego</w:t>
      </w:r>
      <w:r w:rsidRPr="3414F21E">
        <w:rPr>
          <w:rFonts w:eastAsia="Calibri" w:cs="Calibri"/>
          <w:b/>
          <w:bCs/>
        </w:rPr>
        <w:t>.</w:t>
      </w:r>
    </w:p>
    <w:p w14:paraId="2396549D" w14:textId="640E88B6" w:rsidR="00003CFE" w:rsidRPr="0009724B" w:rsidRDefault="2C39CE7E" w:rsidP="00A46EEA">
      <w:pPr>
        <w:pStyle w:val="Akapitzlist"/>
        <w:numPr>
          <w:ilvl w:val="0"/>
          <w:numId w:val="93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W toku konsultacji odnotowano wyraźną niechęć wobec obowiązku wykonywania audytu energetycznego jako warunku przystąpienia do programu, wynikającą przede wszystkim z konieczności ponoszenia kosztów przed uzyskaniem dofinansowania. Jednocześnie należy wskazać, że zaproponowane w aktualnych rozwiązaniach wprowadzenie bonu na audyt energetyczny może ograniczyć wskazywaną barierę finansową, a tym samym przyczynić się do zmiany dotychczasowych negatywnych ocen tego wymogu oraz zwiększenia akceptacji beneficjentów dla obowiązku audytowego.</w:t>
      </w:r>
    </w:p>
    <w:p w14:paraId="50309185" w14:textId="77777777" w:rsidR="00FC4B36" w:rsidRDefault="432B44E8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Wraz z uwagami dotyczącymi proponowanego sposobu finansowania audytu</w:t>
      </w:r>
      <w:r w:rsidR="390A5D75" w:rsidRPr="16759077">
        <w:rPr>
          <w:rFonts w:eastAsia="Calibri" w:cs="Calibri"/>
        </w:rPr>
        <w:t>,</w:t>
      </w:r>
      <w:r w:rsidRPr="16759077">
        <w:rPr>
          <w:rFonts w:eastAsia="Calibri" w:cs="Calibri"/>
        </w:rPr>
        <w:t xml:space="preserve"> pojawiły się uwagi skupiające się na krytyce wymogu </w:t>
      </w:r>
      <w:r w:rsidR="2597C786" w:rsidRPr="16759077">
        <w:rPr>
          <w:rFonts w:eastAsia="Calibri" w:cs="Calibri"/>
        </w:rPr>
        <w:t xml:space="preserve">obowiązkowego audytu dla każdego stopnia. </w:t>
      </w:r>
      <w:r w:rsidR="2582706B" w:rsidRPr="16759077">
        <w:rPr>
          <w:rFonts w:eastAsia="Calibri" w:cs="Calibri"/>
        </w:rPr>
        <w:t xml:space="preserve"> Najwięcej</w:t>
      </w:r>
      <w:r w:rsidR="32283DBD" w:rsidRPr="16759077">
        <w:rPr>
          <w:rFonts w:eastAsia="Calibri" w:cs="Calibri"/>
        </w:rPr>
        <w:t xml:space="preserve"> uwag</w:t>
      </w:r>
      <w:r w:rsidR="2582706B" w:rsidRPr="16759077">
        <w:rPr>
          <w:rFonts w:eastAsia="Calibri" w:cs="Calibri"/>
        </w:rPr>
        <w:t xml:space="preserve"> </w:t>
      </w:r>
      <w:r w:rsidR="3B3E0F92" w:rsidRPr="16759077">
        <w:rPr>
          <w:rFonts w:eastAsia="Calibri" w:cs="Calibri"/>
        </w:rPr>
        <w:t>wpłynęło</w:t>
      </w:r>
      <w:r w:rsidR="2582706B" w:rsidRPr="16759077">
        <w:rPr>
          <w:rFonts w:eastAsia="Calibri" w:cs="Calibri"/>
        </w:rPr>
        <w:t xml:space="preserve"> </w:t>
      </w:r>
      <w:r w:rsidR="16EE3BDD" w:rsidRPr="16759077">
        <w:rPr>
          <w:rFonts w:eastAsia="Calibri" w:cs="Calibri"/>
        </w:rPr>
        <w:t xml:space="preserve">od </w:t>
      </w:r>
      <w:r w:rsidR="6A36E112" w:rsidRPr="16759077">
        <w:rPr>
          <w:rFonts w:eastAsia="Calibri" w:cs="Calibri"/>
        </w:rPr>
        <w:t xml:space="preserve">gmin (50 uwag) oraz przedsiębiorców </w:t>
      </w:r>
      <w:r w:rsidR="263DAD35" w:rsidRPr="16759077">
        <w:rPr>
          <w:rFonts w:eastAsia="Calibri" w:cs="Calibri"/>
        </w:rPr>
        <w:t>(5 uwag).</w:t>
      </w:r>
      <w:r w:rsidR="7CC3ACC9" w:rsidRPr="16759077">
        <w:rPr>
          <w:rFonts w:eastAsia="Calibri" w:cs="Calibri"/>
        </w:rPr>
        <w:t xml:space="preserve"> </w:t>
      </w:r>
    </w:p>
    <w:p w14:paraId="5FDA84A0" w14:textId="7DC02AA2" w:rsidR="6B90EBA4" w:rsidRDefault="7CC3ACC9" w:rsidP="00A46EEA">
      <w:pPr>
        <w:spacing w:after="160"/>
      </w:pPr>
      <w:r w:rsidRPr="16759077">
        <w:rPr>
          <w:rFonts w:eastAsia="Calibri" w:cs="Calibri"/>
        </w:rPr>
        <w:lastRenderedPageBreak/>
        <w:t xml:space="preserve">Wśród </w:t>
      </w:r>
      <w:r w:rsidR="2690825E" w:rsidRPr="16759077">
        <w:rPr>
          <w:rFonts w:eastAsia="Calibri" w:cs="Calibri"/>
        </w:rPr>
        <w:t>negatywnych uwag znalazł się postulat od PAS mówiąca o “</w:t>
      </w:r>
      <w:r w:rsidR="2690825E">
        <w:t>Obowiązek przeprowadzenia audytu wyłącznie w przypadku realizacji kompleksowej termomodernizacji (powrót do wcześniejszych zasad programu)”.</w:t>
      </w:r>
    </w:p>
    <w:p w14:paraId="062451D6" w14:textId="3AFE15DE" w:rsidR="00866182" w:rsidRPr="00BA340B" w:rsidRDefault="00FC4B36" w:rsidP="00A46EEA">
      <w:pPr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="6D149100" w:rsidRPr="00BA340B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55A68962" w14:textId="6C607C51" w:rsidR="00003CFE" w:rsidRPr="0009724B" w:rsidRDefault="00C8204F" w:rsidP="00A46EEA">
      <w:pPr>
        <w:pStyle w:val="Akapitzlist"/>
        <w:numPr>
          <w:ilvl w:val="0"/>
          <w:numId w:val="90"/>
        </w:numPr>
        <w:shd w:val="clear" w:color="auto" w:fill="FFF2CC" w:themeFill="accent4" w:themeFillTint="33"/>
        <w:spacing w:after="160"/>
        <w:rPr>
          <w:rFonts w:eastAsia="Calibri" w:cs="Calibri"/>
        </w:rPr>
      </w:pPr>
      <w:r>
        <w:rPr>
          <w:rFonts w:eastAsia="Times New Roman" w:cs="Calibri"/>
          <w:lang w:eastAsia="pl-PL"/>
        </w:rPr>
        <w:t xml:space="preserve">Uwagi odrzucone. </w:t>
      </w:r>
      <w:r w:rsidR="4A0F238D" w:rsidRPr="16759077">
        <w:rPr>
          <w:rFonts w:eastAsia="Times New Roman" w:cs="Calibri"/>
          <w:lang w:eastAsia="pl-PL"/>
        </w:rPr>
        <w:t xml:space="preserve">Odpowiedzią na uwagi jest propozycja wprowadzenia </w:t>
      </w:r>
      <w:proofErr w:type="spellStart"/>
      <w:r w:rsidR="4A0F238D" w:rsidRPr="16759077">
        <w:rPr>
          <w:rFonts w:eastAsia="Times New Roman" w:cs="Calibri"/>
          <w:lang w:eastAsia="pl-PL"/>
        </w:rPr>
        <w:t>BnA</w:t>
      </w:r>
      <w:proofErr w:type="spellEnd"/>
      <w:r w:rsidR="4A0F238D">
        <w:rPr>
          <w:rFonts w:eastAsia="Times New Roman" w:cs="Calibri"/>
          <w:kern w:val="0"/>
          <w:lang w:eastAsia="pl-PL"/>
          <w14:ligatures w14:val="none"/>
        </w:rPr>
        <w:t>.</w:t>
      </w:r>
    </w:p>
    <w:p w14:paraId="1538CFC1" w14:textId="693F6817" w:rsidR="009E77A0" w:rsidRPr="0009724B" w:rsidRDefault="4943FA90" w:rsidP="00A46EEA">
      <w:pPr>
        <w:pStyle w:val="Akapitzlist"/>
        <w:numPr>
          <w:ilvl w:val="0"/>
          <w:numId w:val="90"/>
        </w:numPr>
        <w:shd w:val="clear" w:color="auto" w:fill="FFF2CC" w:themeFill="accent4" w:themeFillTint="33"/>
        <w:spacing w:after="160"/>
        <w:rPr>
          <w:rFonts w:eastAsia="Calibri" w:cs="Calibri"/>
        </w:rPr>
      </w:pPr>
      <w:r>
        <w:rPr>
          <w:rFonts w:eastAsia="Times New Roman" w:cs="Calibri"/>
          <w:kern w:val="0"/>
          <w:lang w:eastAsia="pl-PL"/>
          <w14:ligatures w14:val="none"/>
        </w:rPr>
        <w:t>N</w:t>
      </w:r>
      <w:r w:rsidR="00D254EE">
        <w:rPr>
          <w:rFonts w:eastAsia="Times New Roman" w:cs="Calibri"/>
          <w:kern w:val="0"/>
          <w:lang w:eastAsia="pl-PL"/>
          <w14:ligatures w14:val="none"/>
        </w:rPr>
        <w:t>iezasadne</w:t>
      </w:r>
      <w:r w:rsidR="00FC4B36">
        <w:rPr>
          <w:rFonts w:eastAsia="Times New Roman" w:cs="Calibri"/>
          <w:kern w:val="0"/>
          <w:lang w:eastAsia="pl-PL"/>
          <w14:ligatures w14:val="none"/>
        </w:rPr>
        <w:t xml:space="preserve">, z punktu widzenia zarówno beneficjentów jak również i instytucji wydatkującej środku publiczne, </w:t>
      </w:r>
      <w:r w:rsidR="00D254EE">
        <w:rPr>
          <w:rFonts w:eastAsia="Times New Roman" w:cs="Calibri"/>
          <w:kern w:val="0"/>
          <w:lang w:eastAsia="pl-PL"/>
          <w14:ligatures w14:val="none"/>
        </w:rPr>
        <w:t xml:space="preserve"> jest</w:t>
      </w:r>
      <w:r w:rsidR="28694FAE">
        <w:rPr>
          <w:rFonts w:eastAsia="Times New Roman" w:cs="Calibri"/>
          <w:kern w:val="0"/>
          <w:lang w:eastAsia="pl-PL"/>
          <w14:ligatures w14:val="none"/>
        </w:rPr>
        <w:t xml:space="preserve"> odejści</w:t>
      </w:r>
      <w:r w:rsidR="00D254EE">
        <w:rPr>
          <w:rFonts w:eastAsia="Times New Roman" w:cs="Calibri"/>
          <w:kern w:val="0"/>
          <w:lang w:eastAsia="pl-PL"/>
          <w14:ligatures w14:val="none"/>
        </w:rPr>
        <w:t>e</w:t>
      </w:r>
      <w:r w:rsidR="28694FAE">
        <w:rPr>
          <w:rFonts w:eastAsia="Times New Roman" w:cs="Calibri"/>
          <w:kern w:val="0"/>
          <w:lang w:eastAsia="pl-PL"/>
          <w14:ligatures w14:val="none"/>
        </w:rPr>
        <w:t xml:space="preserve"> od wymogu wykonywania audytów energetycznych.</w:t>
      </w:r>
    </w:p>
    <w:p w14:paraId="0DDE8500" w14:textId="6AAFB024" w:rsidR="00A3197F" w:rsidRPr="0009724B" w:rsidRDefault="00532619" w:rsidP="00A46EEA">
      <w:pPr>
        <w:pStyle w:val="Akapitzlist"/>
        <w:numPr>
          <w:ilvl w:val="0"/>
          <w:numId w:val="90"/>
        </w:numPr>
        <w:shd w:val="clear" w:color="auto" w:fill="FFF2CC" w:themeFill="accent4" w:themeFillTint="33"/>
        <w:spacing w:after="160"/>
        <w:rPr>
          <w:rFonts w:eastAsia="Calibri" w:cs="Calibri"/>
        </w:rPr>
      </w:pPr>
      <w:r>
        <w:rPr>
          <w:rFonts w:eastAsia="Times New Roman" w:cs="Calibri"/>
          <w:lang w:eastAsia="pl-PL"/>
        </w:rPr>
        <w:t>Analizujemy możliwość</w:t>
      </w:r>
      <w:r w:rsidR="00D254EE">
        <w:rPr>
          <w:rFonts w:eastAsia="Times New Roman" w:cs="Calibri"/>
          <w:lang w:eastAsia="pl-PL"/>
        </w:rPr>
        <w:t xml:space="preserve"> </w:t>
      </w:r>
      <w:r w:rsidR="7A462CF2" w:rsidRPr="16759077">
        <w:rPr>
          <w:rFonts w:eastAsia="Times New Roman" w:cs="Calibri"/>
          <w:lang w:eastAsia="pl-PL"/>
        </w:rPr>
        <w:t>przeprowadzeni</w:t>
      </w:r>
      <w:r>
        <w:rPr>
          <w:rFonts w:eastAsia="Times New Roman" w:cs="Calibri"/>
          <w:lang w:eastAsia="pl-PL"/>
        </w:rPr>
        <w:t>a</w:t>
      </w:r>
      <w:r w:rsidR="7A462CF2" w:rsidRPr="16759077">
        <w:rPr>
          <w:rFonts w:eastAsia="Times New Roman" w:cs="Calibri"/>
          <w:lang w:eastAsia="pl-PL"/>
        </w:rPr>
        <w:t xml:space="preserve"> dodatkowej kampanii edukacyjnej o </w:t>
      </w:r>
      <w:r w:rsidR="2F30AE54" w:rsidRPr="16759077">
        <w:rPr>
          <w:rFonts w:eastAsia="Times New Roman" w:cs="Calibri"/>
          <w:lang w:eastAsia="pl-PL"/>
        </w:rPr>
        <w:t xml:space="preserve">korzyściach </w:t>
      </w:r>
      <w:r w:rsidR="587DC932" w:rsidRPr="16759077">
        <w:rPr>
          <w:rFonts w:eastAsia="Times New Roman" w:cs="Calibri"/>
          <w:lang w:eastAsia="pl-PL"/>
        </w:rPr>
        <w:t>płynących z</w:t>
      </w:r>
      <w:r w:rsidR="00D254EE">
        <w:rPr>
          <w:rFonts w:eastAsia="Times New Roman" w:cs="Calibri"/>
          <w:lang w:eastAsia="pl-PL"/>
        </w:rPr>
        <w:t> </w:t>
      </w:r>
      <w:r w:rsidR="587DC932" w:rsidRPr="16759077">
        <w:rPr>
          <w:rFonts w:eastAsia="Times New Roman" w:cs="Calibri"/>
          <w:lang w:eastAsia="pl-PL"/>
        </w:rPr>
        <w:t>wykonywania audytów energetycznych.</w:t>
      </w:r>
      <w:r w:rsidR="44DF5BF8" w:rsidRPr="16759077">
        <w:rPr>
          <w:rFonts w:eastAsia="Times New Roman" w:cs="Calibri"/>
          <w:lang w:eastAsia="pl-PL"/>
        </w:rPr>
        <w:t xml:space="preserve"> </w:t>
      </w:r>
    </w:p>
    <w:p w14:paraId="0E5CB450" w14:textId="1077B571" w:rsidR="00CB116B" w:rsidRDefault="00CB116B" w:rsidP="00A46EEA">
      <w:pPr>
        <w:pStyle w:val="Nagwek2"/>
      </w:pPr>
      <w:bookmarkStart w:id="9" w:name="_Toc227760535"/>
      <w:r>
        <w:t>Uproszczenia związane ze składaniem wniosków i rozliczaniem przedsięwzięcia w programie.</w:t>
      </w:r>
      <w:bookmarkEnd w:id="9"/>
      <w:r>
        <w:t xml:space="preserve"> </w:t>
      </w:r>
    </w:p>
    <w:p w14:paraId="440B85AA" w14:textId="70405AC4" w:rsidR="00CB116B" w:rsidRDefault="00CB116B" w:rsidP="00A46EEA">
      <w:pPr>
        <w:pStyle w:val="Nagwek3"/>
      </w:pPr>
      <w:bookmarkStart w:id="10" w:name="_Toc227760536"/>
      <w:r w:rsidRPr="00CA5D5F">
        <w:t>Wypełnianie wniosków dla najwyższego poziomu dofinansowania</w:t>
      </w:r>
      <w:bookmarkEnd w:id="10"/>
    </w:p>
    <w:p w14:paraId="6865A6A5" w14:textId="04C115DC" w:rsidR="009640F1" w:rsidRDefault="009640F1" w:rsidP="00A46EEA">
      <w:pPr>
        <w:pStyle w:val="Nagwek4"/>
      </w:pPr>
      <w:r w:rsidRPr="00242C0A">
        <w:t xml:space="preserve">Liczba uwag/propozycji w ramach konsultacji: </w:t>
      </w:r>
      <w:r w:rsidR="007F1228">
        <w:t>20</w:t>
      </w:r>
    </w:p>
    <w:p w14:paraId="5CD0DEFD" w14:textId="3E102C00" w:rsidR="007F1228" w:rsidRPr="003059EE" w:rsidRDefault="6DC1555D" w:rsidP="00A46EEA">
      <w:pPr>
        <w:rPr>
          <w:lang w:eastAsia="pl-PL"/>
        </w:rPr>
      </w:pPr>
      <w:r w:rsidRPr="16759077">
        <w:rPr>
          <w:lang w:eastAsia="pl-PL"/>
        </w:rPr>
        <w:t>Większość uwag</w:t>
      </w:r>
      <w:r w:rsidR="5B961E43" w:rsidRPr="16759077">
        <w:rPr>
          <w:lang w:eastAsia="pl-PL"/>
        </w:rPr>
        <w:t xml:space="preserve"> (14)</w:t>
      </w:r>
      <w:r w:rsidR="0FCC3ACE" w:rsidRPr="16759077">
        <w:rPr>
          <w:lang w:eastAsia="pl-PL"/>
        </w:rPr>
        <w:t xml:space="preserve"> otrzymanych przez gminy, </w:t>
      </w:r>
      <w:r w:rsidR="21623FA6" w:rsidRPr="16759077">
        <w:rPr>
          <w:lang w:eastAsia="pl-PL"/>
        </w:rPr>
        <w:t>s</w:t>
      </w:r>
      <w:r w:rsidR="196996CA" w:rsidRPr="16759077">
        <w:rPr>
          <w:lang w:eastAsia="pl-PL"/>
        </w:rPr>
        <w:t>kupia się na</w:t>
      </w:r>
      <w:r w:rsidR="5A06A4B8" w:rsidRPr="16759077">
        <w:rPr>
          <w:lang w:eastAsia="pl-PL"/>
        </w:rPr>
        <w:t xml:space="preserve"> krytyc</w:t>
      </w:r>
      <w:r w:rsidR="21623FA6" w:rsidRPr="16759077">
        <w:rPr>
          <w:lang w:eastAsia="pl-PL"/>
        </w:rPr>
        <w:t>e</w:t>
      </w:r>
      <w:r w:rsidR="5A06A4B8" w:rsidRPr="16759077">
        <w:rPr>
          <w:lang w:eastAsia="pl-PL"/>
        </w:rPr>
        <w:t xml:space="preserve"> zaproponowa</w:t>
      </w:r>
      <w:r w:rsidR="6C69E46D" w:rsidRPr="16759077">
        <w:rPr>
          <w:lang w:eastAsia="pl-PL"/>
        </w:rPr>
        <w:t xml:space="preserve">nego udostępnienia </w:t>
      </w:r>
      <w:r w:rsidR="704EC43C" w:rsidRPr="16759077">
        <w:rPr>
          <w:lang w:eastAsia="pl-PL"/>
        </w:rPr>
        <w:t xml:space="preserve">wypełniania na roboczo </w:t>
      </w:r>
      <w:r w:rsidR="6C69E46D" w:rsidRPr="16759077">
        <w:rPr>
          <w:lang w:eastAsia="pl-PL"/>
        </w:rPr>
        <w:t>wniosków</w:t>
      </w:r>
      <w:r w:rsidR="23B981FD" w:rsidRPr="16759077">
        <w:rPr>
          <w:lang w:eastAsia="pl-PL"/>
        </w:rPr>
        <w:t xml:space="preserve"> dla najwyższego poziomu dofinansowania, w</w:t>
      </w:r>
      <w:r w:rsidR="6C69E46D" w:rsidRPr="16759077">
        <w:rPr>
          <w:lang w:eastAsia="pl-PL"/>
        </w:rPr>
        <w:t>skazując</w:t>
      </w:r>
      <w:r w:rsidR="23B981FD" w:rsidRPr="16759077">
        <w:rPr>
          <w:lang w:eastAsia="pl-PL"/>
        </w:rPr>
        <w:t xml:space="preserve">, że pomysł ten nie będzie prowadził do uproszczeń a wręcz zwiększy </w:t>
      </w:r>
      <w:r w:rsidR="66ADE001" w:rsidRPr="16759077">
        <w:rPr>
          <w:lang w:eastAsia="pl-PL"/>
        </w:rPr>
        <w:t>liczbę pope</w:t>
      </w:r>
      <w:r w:rsidR="5B961E43" w:rsidRPr="16759077">
        <w:rPr>
          <w:lang w:eastAsia="pl-PL"/>
        </w:rPr>
        <w:t>ł</w:t>
      </w:r>
      <w:r w:rsidR="66ADE001" w:rsidRPr="16759077">
        <w:rPr>
          <w:lang w:eastAsia="pl-PL"/>
        </w:rPr>
        <w:t xml:space="preserve">nianych </w:t>
      </w:r>
      <w:r w:rsidR="399ABF65" w:rsidRPr="16759077">
        <w:rPr>
          <w:lang w:eastAsia="pl-PL"/>
        </w:rPr>
        <w:t xml:space="preserve">błędów i ilość pracy operatorów. </w:t>
      </w:r>
      <w:r w:rsidR="3D8A77D8" w:rsidRPr="16759077">
        <w:rPr>
          <w:lang w:eastAsia="pl-PL"/>
        </w:rPr>
        <w:t>3 podmioty zgłosiły</w:t>
      </w:r>
      <w:r w:rsidR="7284CB53" w:rsidRPr="16759077">
        <w:rPr>
          <w:lang w:eastAsia="pl-PL"/>
        </w:rPr>
        <w:t xml:space="preserve"> pozytywną ocenę tego pomysłu</w:t>
      </w:r>
      <w:r w:rsidR="09D05E07" w:rsidRPr="16759077">
        <w:rPr>
          <w:lang w:eastAsia="pl-PL"/>
        </w:rPr>
        <w:t xml:space="preserve"> a</w:t>
      </w:r>
      <w:r w:rsidR="0C05DEE9" w:rsidRPr="16759077">
        <w:rPr>
          <w:lang w:eastAsia="pl-PL"/>
        </w:rPr>
        <w:t xml:space="preserve"> </w:t>
      </w:r>
      <w:r w:rsidR="0E7F0199" w:rsidRPr="16759077">
        <w:rPr>
          <w:lang w:eastAsia="pl-PL"/>
        </w:rPr>
        <w:t>3</w:t>
      </w:r>
      <w:r w:rsidR="0C05DEE9" w:rsidRPr="16759077">
        <w:rPr>
          <w:lang w:eastAsia="pl-PL"/>
        </w:rPr>
        <w:t xml:space="preserve"> podmioty </w:t>
      </w:r>
      <w:r w:rsidR="5644A328" w:rsidRPr="16759077">
        <w:rPr>
          <w:lang w:eastAsia="pl-PL"/>
        </w:rPr>
        <w:t>wskazały,</w:t>
      </w:r>
      <w:r w:rsidR="0C05DEE9" w:rsidRPr="16759077">
        <w:rPr>
          <w:lang w:eastAsia="pl-PL"/>
        </w:rPr>
        <w:t xml:space="preserve"> aby umożliwić wypełnianie wniosków</w:t>
      </w:r>
      <w:r w:rsidR="21D28AAF" w:rsidRPr="16759077">
        <w:rPr>
          <w:lang w:eastAsia="pl-PL"/>
        </w:rPr>
        <w:t xml:space="preserve"> osobom indywi</w:t>
      </w:r>
      <w:r w:rsidR="0E7F0199" w:rsidRPr="16759077">
        <w:rPr>
          <w:lang w:eastAsia="pl-PL"/>
        </w:rPr>
        <w:t xml:space="preserve">dualnym </w:t>
      </w:r>
      <w:r w:rsidR="21D28AAF" w:rsidRPr="16759077">
        <w:rPr>
          <w:lang w:eastAsia="pl-PL"/>
        </w:rPr>
        <w:t>w tym również pełnomocnikom</w:t>
      </w:r>
      <w:r w:rsidR="0E7F0199" w:rsidRPr="16759077">
        <w:rPr>
          <w:lang w:eastAsia="pl-PL"/>
        </w:rPr>
        <w:t>.</w:t>
      </w:r>
    </w:p>
    <w:p w14:paraId="1EB6E754" w14:textId="1CAEF60A" w:rsidR="009640F1" w:rsidRDefault="009640F1" w:rsidP="00A46EEA">
      <w:pPr>
        <w:pStyle w:val="Nagwek4"/>
        <w:keepNext/>
      </w:pPr>
      <w:r w:rsidRPr="00AA0D8A">
        <w:t>Podsumowanie konsultacji w zakresie</w:t>
      </w:r>
      <w:r>
        <w:t xml:space="preserve"> </w:t>
      </w:r>
      <w:r w:rsidR="004C13C5">
        <w:t>wypełniania wniosków dla najwyższego poziomu dofinansowania</w:t>
      </w:r>
      <w:r w:rsidRPr="00AA0D8A">
        <w:t>:</w:t>
      </w:r>
    </w:p>
    <w:p w14:paraId="6050E56F" w14:textId="61E55829" w:rsidR="004C13C5" w:rsidRPr="00D254EE" w:rsidDel="00D93974" w:rsidRDefault="6D8CE80C" w:rsidP="00A46EEA">
      <w:pPr>
        <w:rPr>
          <w:lang w:eastAsia="pl-PL"/>
        </w:rPr>
      </w:pPr>
      <w:r w:rsidRPr="00D254EE">
        <w:rPr>
          <w:lang w:eastAsia="pl-PL"/>
        </w:rPr>
        <w:t xml:space="preserve">Większość głosów (głównie z gmin, ale również i przedsiębiorców) jest przeciwna takiej propozycji </w:t>
      </w:r>
      <w:r w:rsidR="1C8C42C6" w:rsidRPr="00D254EE">
        <w:rPr>
          <w:lang w:eastAsia="pl-PL"/>
        </w:rPr>
        <w:t>zmiany</w:t>
      </w:r>
      <w:r w:rsidR="5BC37503" w:rsidRPr="00D254EE">
        <w:rPr>
          <w:lang w:eastAsia="pl-PL"/>
        </w:rPr>
        <w:t>,</w:t>
      </w:r>
      <w:r w:rsidR="44881AA5" w:rsidRPr="00D254EE">
        <w:rPr>
          <w:lang w:eastAsia="pl-PL"/>
        </w:rPr>
        <w:t xml:space="preserve"> argumentując, że t</w:t>
      </w:r>
      <w:r w:rsidR="5BC37503" w:rsidRPr="00D254EE">
        <w:rPr>
          <w:rFonts w:eastAsia="Calibri" w:cs="Calibri"/>
          <w:color w:val="000000" w:themeColor="text1"/>
        </w:rPr>
        <w:t>a modyfikacja nie wpłynie w żaden sposób na odciążenie osób obsługujących punkt czy operatorów.</w:t>
      </w:r>
      <w:r w:rsidR="61EDFB9F" w:rsidRPr="00D254EE">
        <w:rPr>
          <w:rFonts w:eastAsia="Calibri" w:cs="Calibri"/>
          <w:color w:val="000000" w:themeColor="text1"/>
        </w:rPr>
        <w:t xml:space="preserve"> Beneficjent przychodzi do </w:t>
      </w:r>
      <w:r w:rsidR="00D254EE" w:rsidRPr="00D254EE">
        <w:rPr>
          <w:rFonts w:eastAsia="Calibri" w:cs="Calibri"/>
          <w:color w:val="000000" w:themeColor="text1"/>
        </w:rPr>
        <w:t>PKI,</w:t>
      </w:r>
      <w:r w:rsidR="61EDFB9F" w:rsidRPr="00D254EE">
        <w:rPr>
          <w:rFonts w:eastAsia="Calibri" w:cs="Calibri"/>
          <w:color w:val="000000" w:themeColor="text1"/>
        </w:rPr>
        <w:t xml:space="preserve"> ponieważ nie potrafi sam wypełnić wniosku lub zebrać</w:t>
      </w:r>
      <w:r w:rsidR="6246F73A" w:rsidRPr="00D254EE">
        <w:rPr>
          <w:rFonts w:eastAsia="Calibri" w:cs="Calibri"/>
          <w:color w:val="000000" w:themeColor="text1"/>
        </w:rPr>
        <w:t xml:space="preserve"> </w:t>
      </w:r>
      <w:r w:rsidR="61EDFB9F" w:rsidRPr="00D254EE">
        <w:rPr>
          <w:rFonts w:eastAsia="Calibri" w:cs="Calibri"/>
          <w:color w:val="000000" w:themeColor="text1"/>
        </w:rPr>
        <w:t>wymaganej dokumentacji</w:t>
      </w:r>
      <w:r w:rsidR="4803E889" w:rsidRPr="00D254EE">
        <w:rPr>
          <w:rFonts w:eastAsia="Calibri" w:cs="Calibri"/>
          <w:color w:val="000000" w:themeColor="text1"/>
        </w:rPr>
        <w:t xml:space="preserve"> oraz niezliczonej ilości innych podstawowych czynności, które wykon</w:t>
      </w:r>
      <w:r w:rsidR="11890EC7" w:rsidRPr="00D254EE">
        <w:rPr>
          <w:rFonts w:eastAsia="Calibri" w:cs="Calibri"/>
          <w:color w:val="000000" w:themeColor="text1"/>
        </w:rPr>
        <w:t>u</w:t>
      </w:r>
      <w:r w:rsidR="4803E889" w:rsidRPr="00D254EE">
        <w:rPr>
          <w:rFonts w:eastAsia="Calibri" w:cs="Calibri"/>
          <w:color w:val="000000" w:themeColor="text1"/>
        </w:rPr>
        <w:t>je PK</w:t>
      </w:r>
      <w:r w:rsidR="51B0F3A3" w:rsidRPr="00D254EE">
        <w:rPr>
          <w:rFonts w:eastAsia="Calibri" w:cs="Calibri"/>
          <w:color w:val="000000" w:themeColor="text1"/>
        </w:rPr>
        <w:t>I</w:t>
      </w:r>
      <w:r w:rsidR="4803E889" w:rsidRPr="00D254EE">
        <w:rPr>
          <w:rFonts w:eastAsia="Calibri" w:cs="Calibri"/>
          <w:color w:val="000000" w:themeColor="text1"/>
        </w:rPr>
        <w:t xml:space="preserve"> dla mieszkańca</w:t>
      </w:r>
      <w:r w:rsidR="6729AA53" w:rsidRPr="00D254EE">
        <w:rPr>
          <w:rFonts w:eastAsia="Calibri" w:cs="Calibri"/>
          <w:color w:val="000000" w:themeColor="text1"/>
        </w:rPr>
        <w:t>. Nie ma zainteresowania oraz potrzeby tworzenia takiego rodzaju wniosku, a t</w:t>
      </w:r>
      <w:r w:rsidR="4803E889" w:rsidRPr="00D254EE">
        <w:rPr>
          <w:rFonts w:eastAsia="Calibri" w:cs="Calibri"/>
          <w:color w:val="000000" w:themeColor="text1"/>
        </w:rPr>
        <w:t>a modyfikacja nie wpłynie w żaden sposób na odciążenie osób obsługujących punkt czy operatorów. Mamy problem już teraz by wytłumaczyć 3 poziomy dochodów, 3 poziomy z audytu, warunki maksymalnej dopłaty.</w:t>
      </w:r>
      <w:r w:rsidR="4803E889" w:rsidRPr="00D254EE">
        <w:t xml:space="preserve"> </w:t>
      </w:r>
    </w:p>
    <w:p w14:paraId="6F4B1F3D" w14:textId="40C01846" w:rsidR="5E4FC071" w:rsidRDefault="5D9CB479" w:rsidP="00A46EEA">
      <w:r>
        <w:t>Najwięcej uwag w temacie udostępnienia możliwości wypełniania roboczych wniosków wpłynęło od gmin (6 uwag), urzędy miast (3 uwagi).</w:t>
      </w:r>
    </w:p>
    <w:p w14:paraId="32A7D0FB" w14:textId="09B33F5A" w:rsidR="001F3D27" w:rsidRDefault="001F3D27" w:rsidP="00A46EEA">
      <w:r>
        <w:t>WFOŚiGW w Katowicach</w:t>
      </w:r>
      <w:r w:rsidR="003C3816">
        <w:t xml:space="preserve"> wskazał, że takie rozwiązanie</w:t>
      </w:r>
      <w:r>
        <w:t xml:space="preserve"> </w:t>
      </w:r>
      <w:r w:rsidR="003C3816">
        <w:t xml:space="preserve">może przyczynić się do zwiększenia liczby wstępnie przygotowanych wniosków, co będzie skutkowało zwiększeniem kolejek </w:t>
      </w:r>
      <w:r w:rsidR="00C95181">
        <w:t xml:space="preserve">i procedowaniem wniosków przez </w:t>
      </w:r>
      <w:r w:rsidR="004D68D4">
        <w:t>operatorów</w:t>
      </w:r>
      <w:r w:rsidR="003C3816">
        <w:t>.</w:t>
      </w:r>
    </w:p>
    <w:p w14:paraId="1770CAA4" w14:textId="7BACDDC1" w:rsidR="00D93974" w:rsidRPr="00BA340B" w:rsidRDefault="00FC4B36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="5FADFB35" w:rsidRPr="00BA340B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402FAE1E" w14:textId="0B689F75" w:rsidR="00D93974" w:rsidRPr="0009724B" w:rsidRDefault="00D254EE" w:rsidP="00A46EEA">
      <w:pPr>
        <w:pStyle w:val="Akapitzlist"/>
        <w:numPr>
          <w:ilvl w:val="0"/>
          <w:numId w:val="90"/>
        </w:numPr>
        <w:shd w:val="clear" w:color="auto" w:fill="FFF2CC" w:themeFill="accent4" w:themeFillTint="33"/>
        <w:spacing w:after="160"/>
        <w:rPr>
          <w:rFonts w:eastAsia="Calibri" w:cs="Calibri"/>
          <w:lang w:eastAsia="pl-PL"/>
        </w:rPr>
      </w:pPr>
      <w:r>
        <w:rPr>
          <w:rFonts w:eastAsia="Calibri" w:cs="Calibri"/>
        </w:rPr>
        <w:t>Zasadne jest</w:t>
      </w:r>
      <w:r w:rsidR="592DCFA0" w:rsidRPr="16759077">
        <w:rPr>
          <w:rFonts w:eastAsia="Calibri" w:cs="Calibri"/>
        </w:rPr>
        <w:t xml:space="preserve"> uruchomienie takiej możliwości. Takie rozwiązanie nie blokuje sposobu składania </w:t>
      </w:r>
      <w:r w:rsidR="18E9B6EE" w:rsidRPr="16759077">
        <w:rPr>
          <w:rFonts w:eastAsia="Calibri" w:cs="Calibri"/>
        </w:rPr>
        <w:t>formularzy</w:t>
      </w:r>
      <w:r w:rsidR="00C8204F">
        <w:rPr>
          <w:rFonts w:eastAsia="Calibri" w:cs="Calibri"/>
        </w:rPr>
        <w:t>,</w:t>
      </w:r>
      <w:r w:rsidR="18E9B6EE" w:rsidRPr="16759077">
        <w:rPr>
          <w:rFonts w:eastAsia="Calibri" w:cs="Calibri"/>
        </w:rPr>
        <w:t xml:space="preserve"> a daje dodatkowe możliwości. </w:t>
      </w:r>
      <w:r w:rsidR="00C8204F">
        <w:rPr>
          <w:rFonts w:eastAsia="Calibri" w:cs="Calibri"/>
        </w:rPr>
        <w:t>Uwagi częściowo uwzględnione a częściowo odrzucone.</w:t>
      </w:r>
    </w:p>
    <w:p w14:paraId="29B7793F" w14:textId="3A60A39A" w:rsidR="000D049D" w:rsidRPr="000B2CAE" w:rsidRDefault="20CC9BC2" w:rsidP="00A46EEA">
      <w:pPr>
        <w:pStyle w:val="Nagwek3"/>
      </w:pPr>
      <w:bookmarkStart w:id="11" w:name="_Toc227760537"/>
      <w:r>
        <w:lastRenderedPageBreak/>
        <w:t>Wydłużenie czasu na rozliczenie zaliczki z 120 do 180 dni</w:t>
      </w:r>
      <w:bookmarkEnd w:id="11"/>
      <w:r>
        <w:t xml:space="preserve"> </w:t>
      </w:r>
    </w:p>
    <w:p w14:paraId="3366A893" w14:textId="0D00A8EB" w:rsidR="00242C0A" w:rsidRPr="003857B3" w:rsidRDefault="00D87481" w:rsidP="00A46EEA">
      <w:pPr>
        <w:pStyle w:val="Nagwek4"/>
      </w:pPr>
      <w:r>
        <w:t>Liczba uwag/propozycji w ramach konsultacji:</w:t>
      </w:r>
      <w:r w:rsidR="4F9D2653">
        <w:t xml:space="preserve"> 18</w:t>
      </w:r>
    </w:p>
    <w:p w14:paraId="1C3E9386" w14:textId="7532FFB5" w:rsidR="008B1A53" w:rsidRDefault="008B1A53" w:rsidP="00A46EEA">
      <w:pPr>
        <w:pStyle w:val="Nagwek4"/>
      </w:pPr>
      <w:r w:rsidRPr="00AA0D8A">
        <w:t>Podsumowanie konsultacji w zakresie</w:t>
      </w:r>
      <w:r>
        <w:t xml:space="preserve"> wydłużenia czasu na rozliczenie zaliczki z 120 do 180 dni</w:t>
      </w:r>
      <w:r w:rsidRPr="00AA0D8A">
        <w:t>:</w:t>
      </w:r>
    </w:p>
    <w:p w14:paraId="491C7A05" w14:textId="59464856" w:rsidR="008B1A53" w:rsidRDefault="557A66E2" w:rsidP="00A46EEA">
      <w:pPr>
        <w:pStyle w:val="Akapitzlist"/>
        <w:numPr>
          <w:ilvl w:val="0"/>
          <w:numId w:val="45"/>
        </w:numPr>
      </w:pPr>
      <w:r>
        <w:t xml:space="preserve">Pomysł został przyjęty pozytywnie, określony jako ułatwiający zaplanowanie prac termomodernizacyjnych. Czas rozliczenia postulowany przez </w:t>
      </w:r>
      <w:r w:rsidR="242D546A" w:rsidRPr="16759077">
        <w:rPr>
          <w:rFonts w:eastAsia="Times New Roman" w:cs="Calibri"/>
          <w:lang w:eastAsia="pl-PL"/>
        </w:rPr>
        <w:t>uczestniczących w konsultacjach</w:t>
      </w:r>
      <w:r w:rsidR="242D546A">
        <w:t xml:space="preserve"> </w:t>
      </w:r>
      <w:r>
        <w:t xml:space="preserve">oscylował między 180-240 dni, co można uznać za pełną akceptację i wsparcie pomysłu przez </w:t>
      </w:r>
      <w:r w:rsidR="242D546A">
        <w:t>uczestników konsultacji</w:t>
      </w:r>
      <w:r>
        <w:t xml:space="preserve">. </w:t>
      </w:r>
    </w:p>
    <w:p w14:paraId="744B9BF9" w14:textId="2330C410" w:rsidR="008B1A53" w:rsidRDefault="2E6B5D09" w:rsidP="00A46EEA">
      <w:r>
        <w:t xml:space="preserve">Najwięcej uwag w temacie wydłużenia czasu na rozliczenie zaliczki </w:t>
      </w:r>
      <w:r w:rsidR="518A0A73">
        <w:t>wpłynęło</w:t>
      </w:r>
      <w:r>
        <w:t xml:space="preserve"> od </w:t>
      </w:r>
      <w:r w:rsidR="07310343">
        <w:t xml:space="preserve">gmin (11 uwag) oraz przedsiębiorstw (3 uwagi). </w:t>
      </w:r>
    </w:p>
    <w:p w14:paraId="5B5DDFBD" w14:textId="34FF98E0" w:rsidR="62784A1C" w:rsidRDefault="00481217" w:rsidP="00A46EEA">
      <w:r>
        <w:t xml:space="preserve">WFOŚiGW w </w:t>
      </w:r>
      <w:r w:rsidR="00B918EE">
        <w:t>Katowicach</w:t>
      </w:r>
      <w:r>
        <w:t xml:space="preserve"> zaznaczył, że należy </w:t>
      </w:r>
      <w:r w:rsidRPr="00481217">
        <w:t>doprecyzowa</w:t>
      </w:r>
      <w:r>
        <w:t>ć w zapisach dokumentacji wdrożeniowego</w:t>
      </w:r>
      <w:r w:rsidRPr="00481217">
        <w:t>, że 180 dni to termin ostateczny (</w:t>
      </w:r>
      <w:r>
        <w:t>ewentualnie wskazać</w:t>
      </w:r>
      <w:r w:rsidRPr="00481217">
        <w:t xml:space="preserve"> jasno opisane wyjątki) i</w:t>
      </w:r>
      <w:r>
        <w:t xml:space="preserve">, że nie powinno się tu stosować </w:t>
      </w:r>
      <w:r w:rsidRPr="00481217">
        <w:t xml:space="preserve">ogólnego mechanizmu wydłużenia </w:t>
      </w:r>
      <w:r>
        <w:t xml:space="preserve">okresu realizacji przedsięwzięcia </w:t>
      </w:r>
      <w:r w:rsidRPr="00481217">
        <w:t>o 6 miesięcy</w:t>
      </w:r>
      <w:r>
        <w:t>.</w:t>
      </w:r>
    </w:p>
    <w:p w14:paraId="7ABF2731" w14:textId="4FBF9047" w:rsidR="00A5789C" w:rsidRPr="0009724B" w:rsidRDefault="00FC4B36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="41917078" w:rsidRPr="00A5789C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1FADC008" w14:textId="2380CFB9" w:rsidR="00A5789C" w:rsidRPr="008B1A53" w:rsidRDefault="00D254EE" w:rsidP="00A46EEA">
      <w:pPr>
        <w:pStyle w:val="Akapitzlist"/>
        <w:numPr>
          <w:ilvl w:val="0"/>
          <w:numId w:val="45"/>
        </w:numPr>
        <w:shd w:val="clear" w:color="auto" w:fill="FFF2CC" w:themeFill="accent4" w:themeFillTint="33"/>
      </w:pPr>
      <w:r>
        <w:t>Proponujemy</w:t>
      </w:r>
      <w:r w:rsidR="41917078">
        <w:t xml:space="preserve"> wprowadzenie tego rozwiązania zgodnie z propozycją zaprezentowaną w</w:t>
      </w:r>
      <w:r>
        <w:t> </w:t>
      </w:r>
      <w:r w:rsidR="41917078">
        <w:t>dokumencie „Kierunki proponowanych zmian…”.</w:t>
      </w:r>
      <w:r w:rsidR="00FC4B36">
        <w:t xml:space="preserve"> Uwagi przyjęte.</w:t>
      </w:r>
    </w:p>
    <w:p w14:paraId="4ACA9AC3" w14:textId="655F23D3" w:rsidR="61F38E92" w:rsidRDefault="3EBFA104" w:rsidP="00A46EEA">
      <w:pPr>
        <w:pStyle w:val="Nagwek3"/>
      </w:pPr>
      <w:bookmarkStart w:id="12" w:name="_Toc227760538"/>
      <w:r>
        <w:t>Ujednolicenie wytycznych oraz zasad rozpatrywania wniosków</w:t>
      </w:r>
      <w:bookmarkEnd w:id="12"/>
      <w:r>
        <w:t xml:space="preserve"> </w:t>
      </w:r>
    </w:p>
    <w:p w14:paraId="16B7F538" w14:textId="77777777" w:rsidR="00A70AE9" w:rsidRDefault="00A70AE9" w:rsidP="00A46EEA">
      <w:pPr>
        <w:spacing w:after="0"/>
        <w:rPr>
          <w:rFonts w:eastAsia="Calibri" w:cs="Calibri"/>
          <w:b/>
        </w:rPr>
      </w:pPr>
      <w:r w:rsidRPr="003059EE">
        <w:rPr>
          <w:rFonts w:eastAsia="Calibri" w:cs="Calibri"/>
          <w:b/>
        </w:rPr>
        <w:t xml:space="preserve">Liczba uwag/propozycji w ramach </w:t>
      </w:r>
      <w:r w:rsidRPr="2544BE16">
        <w:rPr>
          <w:rFonts w:eastAsia="Calibri" w:cs="Calibri"/>
          <w:b/>
        </w:rPr>
        <w:t>konsultacji: 53</w:t>
      </w:r>
    </w:p>
    <w:p w14:paraId="2A472017" w14:textId="77777777" w:rsidR="00A70AE9" w:rsidRPr="003059EE" w:rsidRDefault="00A70AE9" w:rsidP="00A46EEA">
      <w:pPr>
        <w:spacing w:after="0"/>
        <w:rPr>
          <w:rFonts w:eastAsia="Calibri" w:cs="Calibri"/>
          <w:b/>
        </w:rPr>
      </w:pPr>
    </w:p>
    <w:p w14:paraId="05A6D56C" w14:textId="77777777" w:rsidR="00A70AE9" w:rsidRDefault="00A70AE9" w:rsidP="00A46EEA">
      <w:p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W wielu uwagach podkreślano problem braku jednolitych zasad stosowanych przez różne Wojewódzkie Fundusze, co prowadzi do istotnych rozbieżności w interpretacji przepisów programu.</w:t>
      </w:r>
    </w:p>
    <w:p w14:paraId="6C563326" w14:textId="77777777" w:rsidR="00A70AE9" w:rsidRPr="003059EE" w:rsidRDefault="00A70AE9" w:rsidP="00A46EEA">
      <w:pPr>
        <w:spacing w:after="0"/>
        <w:rPr>
          <w:rFonts w:eastAsia="Calibri" w:cs="Calibri"/>
        </w:rPr>
      </w:pPr>
    </w:p>
    <w:p w14:paraId="41F52B5F" w14:textId="77777777" w:rsidR="00A70AE9" w:rsidRDefault="00A70AE9" w:rsidP="00A46EEA">
      <w:p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Zgłaszający zwracali uwagę:</w:t>
      </w:r>
    </w:p>
    <w:p w14:paraId="758DAB02" w14:textId="77777777" w:rsidR="00A70AE9" w:rsidRPr="003059EE" w:rsidRDefault="00A70AE9" w:rsidP="00A46EEA">
      <w:pPr>
        <w:pStyle w:val="Akapitzlist"/>
        <w:numPr>
          <w:ilvl w:val="0"/>
          <w:numId w:val="73"/>
        </w:num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Identyczne przypadki są oceniane w odmienny sposób w zależności od funduszu.</w:t>
      </w:r>
    </w:p>
    <w:p w14:paraId="56E66137" w14:textId="77777777" w:rsidR="00A70AE9" w:rsidRPr="003059EE" w:rsidRDefault="00A70AE9" w:rsidP="00A46EEA">
      <w:pPr>
        <w:pStyle w:val="Akapitzlist"/>
        <w:numPr>
          <w:ilvl w:val="0"/>
          <w:numId w:val="73"/>
        </w:num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Wymagania dokumentacyjne bywają niespójne i często ulegają zmianie na etapie rozliczeń.</w:t>
      </w:r>
    </w:p>
    <w:p w14:paraId="5F2C4DA0" w14:textId="77777777" w:rsidR="00A70AE9" w:rsidRPr="003059EE" w:rsidRDefault="00A70AE9" w:rsidP="00A46EEA">
      <w:pPr>
        <w:pStyle w:val="Akapitzlist"/>
        <w:numPr>
          <w:ilvl w:val="0"/>
          <w:numId w:val="73"/>
        </w:num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Trudności wynikające z licznych wezwań do uzupełnień oraz brak jednoznacznych, ujednoliconych wytycznych dotyczących kosztów kwalifikowanych.</w:t>
      </w:r>
    </w:p>
    <w:p w14:paraId="41AADA60" w14:textId="77777777" w:rsidR="00A70AE9" w:rsidRPr="003059EE" w:rsidRDefault="00A70AE9" w:rsidP="00A46EEA">
      <w:pPr>
        <w:spacing w:after="0"/>
        <w:rPr>
          <w:rFonts w:eastAsia="Calibri" w:cs="Calibri"/>
        </w:rPr>
      </w:pPr>
    </w:p>
    <w:p w14:paraId="52887A41" w14:textId="77777777" w:rsidR="00A70AE9" w:rsidRPr="003059EE" w:rsidRDefault="00A70AE9" w:rsidP="00A46EEA">
      <w:p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Najczęściej powtarzające się uwagi:</w:t>
      </w:r>
    </w:p>
    <w:p w14:paraId="58C6E03C" w14:textId="6F1B3B5B" w:rsidR="00A70AE9" w:rsidRPr="003059EE" w:rsidRDefault="467C65AF" w:rsidP="00A46EEA">
      <w:pPr>
        <w:pStyle w:val="Akapitzlist"/>
        <w:numPr>
          <w:ilvl w:val="0"/>
          <w:numId w:val="74"/>
        </w:numPr>
        <w:spacing w:after="0"/>
        <w:rPr>
          <w:rFonts w:eastAsia="Calibri" w:cs="Calibri"/>
        </w:rPr>
      </w:pPr>
      <w:r w:rsidRPr="16759077">
        <w:rPr>
          <w:rFonts w:eastAsia="Calibri" w:cs="Calibri"/>
        </w:rPr>
        <w:t xml:space="preserve">Wprowadzenie jednolitego </w:t>
      </w:r>
      <w:r w:rsidR="5B44DC87" w:rsidRPr="16759077">
        <w:rPr>
          <w:rFonts w:eastAsia="Calibri" w:cs="Calibri"/>
        </w:rPr>
        <w:t xml:space="preserve">sposobu </w:t>
      </w:r>
      <w:r w:rsidRPr="16759077">
        <w:rPr>
          <w:rFonts w:eastAsia="Calibri" w:cs="Calibri"/>
        </w:rPr>
        <w:t xml:space="preserve">interpretacji oraz </w:t>
      </w:r>
      <w:r w:rsidR="0E9EE532" w:rsidRPr="16759077">
        <w:rPr>
          <w:rFonts w:eastAsia="Calibri" w:cs="Calibri"/>
        </w:rPr>
        <w:t>oceny –</w:t>
      </w:r>
      <w:r w:rsidRPr="16759077">
        <w:rPr>
          <w:rFonts w:eastAsia="Calibri" w:cs="Calibri"/>
        </w:rPr>
        <w:t xml:space="preserve"> 18 uwag/postulatów</w:t>
      </w:r>
      <w:r w:rsidR="434211E7" w:rsidRPr="16759077">
        <w:rPr>
          <w:rFonts w:eastAsia="Calibri" w:cs="Calibri"/>
        </w:rPr>
        <w:t>.</w:t>
      </w:r>
      <w:r w:rsidRPr="16759077">
        <w:rPr>
          <w:rFonts w:eastAsia="Calibri" w:cs="Calibri"/>
        </w:rPr>
        <w:t xml:space="preserve"> </w:t>
      </w:r>
    </w:p>
    <w:p w14:paraId="609548B8" w14:textId="77777777" w:rsidR="00A70AE9" w:rsidRPr="003059EE" w:rsidRDefault="00A70AE9" w:rsidP="00A46EEA">
      <w:pPr>
        <w:pStyle w:val="Akapitzlist"/>
        <w:numPr>
          <w:ilvl w:val="0"/>
          <w:numId w:val="74"/>
        </w:num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Wprowadzenie spójnej listy wymaganych dokumentów</w:t>
      </w:r>
      <w:r w:rsidRPr="298A03A3">
        <w:rPr>
          <w:rFonts w:eastAsia="Calibri" w:cs="Calibri"/>
        </w:rPr>
        <w:t xml:space="preserve"> oraz zmniejszenie liczby dokumentów - 9 uwag/postulatów </w:t>
      </w:r>
    </w:p>
    <w:p w14:paraId="5A139C66" w14:textId="77777777" w:rsidR="00A70AE9" w:rsidRPr="003059EE" w:rsidRDefault="467C65AF" w:rsidP="00A46EEA">
      <w:pPr>
        <w:pStyle w:val="Akapitzlist"/>
        <w:numPr>
          <w:ilvl w:val="0"/>
          <w:numId w:val="74"/>
        </w:numPr>
        <w:spacing w:after="0"/>
        <w:rPr>
          <w:rFonts w:eastAsia="Calibri" w:cs="Calibri"/>
        </w:rPr>
      </w:pPr>
      <w:r w:rsidRPr="16759077">
        <w:rPr>
          <w:rFonts w:eastAsia="Calibri" w:cs="Calibri"/>
        </w:rPr>
        <w:t>Wprowadzenie jednolitego katalogu kosztów (uwagi dotyczyły szczególnie instalacji co/</w:t>
      </w:r>
      <w:proofErr w:type="spellStart"/>
      <w:r w:rsidRPr="16759077">
        <w:rPr>
          <w:rFonts w:eastAsia="Calibri" w:cs="Calibri"/>
        </w:rPr>
        <w:t>cwu</w:t>
      </w:r>
      <w:proofErr w:type="spellEnd"/>
      <w:r w:rsidRPr="16759077">
        <w:rPr>
          <w:rFonts w:eastAsia="Calibri" w:cs="Calibri"/>
        </w:rPr>
        <w:t xml:space="preserve">, wkładu kominowego) - 7 uwag/postulat </w:t>
      </w:r>
    </w:p>
    <w:p w14:paraId="3D63E1ED" w14:textId="77777777" w:rsidR="00A70AE9" w:rsidRPr="003059EE" w:rsidRDefault="00A70AE9" w:rsidP="00A46EEA">
      <w:pPr>
        <w:spacing w:after="0"/>
        <w:rPr>
          <w:rFonts w:eastAsia="Calibri" w:cs="Calibri"/>
        </w:rPr>
      </w:pPr>
    </w:p>
    <w:p w14:paraId="3BDF1804" w14:textId="77777777" w:rsidR="00A70AE9" w:rsidRDefault="00A70AE9" w:rsidP="00A46EEA">
      <w:pPr>
        <w:rPr>
          <w:rFonts w:eastAsia="Calibri" w:cs="Calibri"/>
        </w:rPr>
      </w:pPr>
      <w:r w:rsidRPr="003059EE">
        <w:rPr>
          <w:rFonts w:eastAsia="Calibri" w:cs="Calibri"/>
        </w:rPr>
        <w:t>Dodatkowo w ciągu konsultacji powtarzały się uwagi, że operatorzy oraz PKI są przeciążeni z powodu skomplikowanych oraz niejednoznacznych zasad oceny, które generują wiele korekt, błędów i</w:t>
      </w:r>
      <w:r>
        <w:rPr>
          <w:rFonts w:eastAsia="Calibri" w:cs="Calibri"/>
        </w:rPr>
        <w:t> </w:t>
      </w:r>
      <w:r w:rsidRPr="003059EE">
        <w:rPr>
          <w:rFonts w:eastAsia="Calibri" w:cs="Calibri"/>
        </w:rPr>
        <w:t xml:space="preserve">odmiennych interpretacji, co obciąża system, wydłuża czas składania wniosków i budzi frustrację mieszkańców. </w:t>
      </w:r>
    </w:p>
    <w:p w14:paraId="78A91FE6" w14:textId="77777777" w:rsidR="00A70AE9" w:rsidRDefault="467C65AF" w:rsidP="00A46EEA">
      <w:pPr>
        <w:spacing w:after="160"/>
        <w:rPr>
          <w:rFonts w:eastAsia="Calibri" w:cs="Calibri"/>
          <w:b/>
          <w:bCs/>
        </w:rPr>
      </w:pPr>
      <w:r w:rsidRPr="16759077">
        <w:rPr>
          <w:rFonts w:eastAsia="Calibri" w:cs="Calibri"/>
          <w:b/>
          <w:bCs/>
        </w:rPr>
        <w:lastRenderedPageBreak/>
        <w:t>Podsumowanie konsultacji w zakresie ujednolicenia zasad oceny, wymaganych dokumentów i działania WFOŚiGW.</w:t>
      </w:r>
    </w:p>
    <w:p w14:paraId="0B39C194" w14:textId="77777777" w:rsidR="00A70AE9" w:rsidRDefault="467C65AF" w:rsidP="00A46EEA">
      <w:pPr>
        <w:pStyle w:val="Akapitzlist"/>
        <w:numPr>
          <w:ilvl w:val="0"/>
          <w:numId w:val="75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 xml:space="preserve">Zgłaszane uwagi oraz postulaty, jednoznacznie wskazuje palący problem. Problem ten powoduje wydłużenie czasu oceny, co przekłada się na frustrację beneficjentów oraz przeciążenia operatorów oraz PKI. </w:t>
      </w:r>
    </w:p>
    <w:p w14:paraId="362CD0C4" w14:textId="481BFD84" w:rsidR="16759077" w:rsidRDefault="16759077" w:rsidP="00A46EEA">
      <w:pPr>
        <w:pStyle w:val="Akapitzlist"/>
        <w:spacing w:after="160"/>
        <w:rPr>
          <w:rFonts w:eastAsia="Calibri" w:cs="Calibri"/>
        </w:rPr>
      </w:pPr>
    </w:p>
    <w:p w14:paraId="0FD496F1" w14:textId="15261E03" w:rsidR="28DFB721" w:rsidRDefault="429A9814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PAS/</w:t>
      </w:r>
      <w:r w:rsidR="301CA4DE" w:rsidRPr="16759077">
        <w:rPr>
          <w:rFonts w:eastAsia="Calibri" w:cs="Calibri"/>
        </w:rPr>
        <w:t>inne</w:t>
      </w:r>
      <w:r w:rsidRPr="16759077">
        <w:rPr>
          <w:rFonts w:eastAsia="Calibri" w:cs="Calibri"/>
        </w:rPr>
        <w:t xml:space="preserve"> alarmy smogowe</w:t>
      </w:r>
      <w:r w:rsidR="2B66BB37" w:rsidRPr="16759077">
        <w:rPr>
          <w:rFonts w:eastAsia="Calibri" w:cs="Calibri"/>
        </w:rPr>
        <w:t xml:space="preserve"> są za</w:t>
      </w:r>
      <w:r w:rsidRPr="16759077">
        <w:rPr>
          <w:rFonts w:eastAsia="Calibri" w:cs="Calibri"/>
        </w:rPr>
        <w:t>:</w:t>
      </w:r>
    </w:p>
    <w:p w14:paraId="0C03A396" w14:textId="344B09C9" w:rsidR="7213E7B7" w:rsidRDefault="429A9814" w:rsidP="00A46EEA">
      <w:pPr>
        <w:pStyle w:val="Akapitzlist"/>
        <w:numPr>
          <w:ilvl w:val="0"/>
          <w:numId w:val="15"/>
        </w:numPr>
        <w:spacing w:after="160"/>
      </w:pPr>
      <w:r>
        <w:t>Uproszczenie</w:t>
      </w:r>
      <w:r w:rsidR="2B66BB37">
        <w:t>m</w:t>
      </w:r>
      <w:r>
        <w:t xml:space="preserve"> dokumentacji oraz ujednolicenie</w:t>
      </w:r>
      <w:r w:rsidR="2B66BB37">
        <w:t>m</w:t>
      </w:r>
      <w:r>
        <w:t xml:space="preserve"> sposobu rozpatrywania wniosków dla wszystkich WFOŚiGW.</w:t>
      </w:r>
    </w:p>
    <w:p w14:paraId="636FDAF8" w14:textId="210C1206" w:rsidR="7213E7B7" w:rsidRDefault="429A9814" w:rsidP="00A46EEA">
      <w:pPr>
        <w:pStyle w:val="Akapitzlist"/>
        <w:numPr>
          <w:ilvl w:val="0"/>
          <w:numId w:val="15"/>
        </w:numPr>
        <w:spacing w:after="160"/>
      </w:pPr>
      <w:r>
        <w:t>Wprowadzenie</w:t>
      </w:r>
      <w:r w:rsidR="2B66BB37">
        <w:t>m</w:t>
      </w:r>
      <w:r>
        <w:t xml:space="preserve"> jednolitego, uniwersalnego wzoru dokumentów - ustanowienie</w:t>
      </w:r>
      <w:r w:rsidR="2B66BB37">
        <w:t>m</w:t>
      </w:r>
      <w:r>
        <w:t xml:space="preserve"> jednego, obowiązującego we wszystkich „wersjach” programu szablonu dokumentów, w szczególności oświadczeń i protokołów dla wszystkich WFOŚiGW.</w:t>
      </w:r>
    </w:p>
    <w:p w14:paraId="13A2D8B4" w14:textId="4D52156F" w:rsidR="1A9CC4CD" w:rsidRDefault="0A07A392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Związek Pracodawców “Czyste Powietrze”</w:t>
      </w:r>
      <w:r w:rsidR="2B66BB37" w:rsidRPr="16759077">
        <w:rPr>
          <w:rFonts w:eastAsia="Calibri" w:cs="Calibri"/>
        </w:rPr>
        <w:t xml:space="preserve"> uważa, że powinno się</w:t>
      </w:r>
      <w:r w:rsidRPr="16759077">
        <w:rPr>
          <w:rFonts w:eastAsia="Calibri" w:cs="Calibri"/>
        </w:rPr>
        <w:t>:</w:t>
      </w:r>
    </w:p>
    <w:p w14:paraId="078A76AF" w14:textId="0C226E99" w:rsidR="1A9CC4CD" w:rsidRDefault="0A07A392" w:rsidP="00A46EEA">
      <w:pPr>
        <w:pStyle w:val="Akapitzlist"/>
        <w:numPr>
          <w:ilvl w:val="0"/>
          <w:numId w:val="14"/>
        </w:numPr>
        <w:spacing w:after="160"/>
        <w:rPr>
          <w:rFonts w:eastAsia="Calibri" w:cs="Calibri"/>
        </w:rPr>
      </w:pPr>
      <w:r w:rsidRPr="16759077">
        <w:rPr>
          <w:rFonts w:eastAsia="Calibri" w:cs="Calibri"/>
          <w:color w:val="000000" w:themeColor="text1"/>
        </w:rPr>
        <w:t>Wprowadzić mechanizm „milczącej zgody”: wniosek o zaliczkę lub płatność końcową, który nie zostanie zweryfikowany w regulaminowym terminie, uznaje się za zatwierdzony z mocy prawa.</w:t>
      </w:r>
    </w:p>
    <w:p w14:paraId="3D09F780" w14:textId="4EF5472F" w:rsidR="4D3B4BEC" w:rsidRDefault="57FFF26B" w:rsidP="00A46EEA">
      <w:pPr>
        <w:pStyle w:val="Akapitzlist"/>
        <w:numPr>
          <w:ilvl w:val="0"/>
          <w:numId w:val="14"/>
        </w:numPr>
        <w:spacing w:after="160"/>
        <w:rPr>
          <w:rFonts w:eastAsia="Calibri" w:cs="Calibri"/>
        </w:rPr>
      </w:pPr>
      <w:r w:rsidRPr="16759077">
        <w:rPr>
          <w:rFonts w:eastAsia="Calibri" w:cs="Calibri"/>
          <w:color w:val="000000" w:themeColor="text1"/>
        </w:rPr>
        <w:t>Wdrożyć centralny</w:t>
      </w:r>
      <w:r w:rsidR="19755754" w:rsidRPr="16759077">
        <w:rPr>
          <w:rFonts w:eastAsia="Calibri" w:cs="Calibri"/>
          <w:color w:val="000000" w:themeColor="text1"/>
        </w:rPr>
        <w:t xml:space="preserve"> system</w:t>
      </w:r>
      <w:r w:rsidRPr="16759077">
        <w:rPr>
          <w:rFonts w:eastAsia="Calibri" w:cs="Calibri"/>
          <w:color w:val="000000" w:themeColor="text1"/>
        </w:rPr>
        <w:t>: zamknięty katalog dokumentów („Księga Prac”), zakaz żądania dokumentów spoza katalogu, obowiązek „jednego kompleksowego wezwania” do uzupełnień.</w:t>
      </w:r>
    </w:p>
    <w:p w14:paraId="56016EAE" w14:textId="15017203" w:rsidR="180EBB22" w:rsidRDefault="4008E17F" w:rsidP="00A46EEA">
      <w:pPr>
        <w:spacing w:after="160"/>
        <w:rPr>
          <w:rFonts w:eastAsia="Calibri" w:cs="Calibri"/>
          <w:color w:val="000000" w:themeColor="text1"/>
        </w:rPr>
      </w:pPr>
      <w:r w:rsidRPr="16759077">
        <w:rPr>
          <w:rFonts w:eastAsia="Calibri" w:cs="Calibri"/>
          <w:color w:val="000000" w:themeColor="text1"/>
        </w:rPr>
        <w:t>Port PC</w:t>
      </w:r>
      <w:r w:rsidR="51F7A99F" w:rsidRPr="16759077">
        <w:rPr>
          <w:rFonts w:eastAsia="Calibri" w:cs="Calibri"/>
          <w:color w:val="000000" w:themeColor="text1"/>
        </w:rPr>
        <w:t xml:space="preserve"> proponuje </w:t>
      </w:r>
      <w:r w:rsidRPr="16759077">
        <w:rPr>
          <w:rFonts w:eastAsia="Calibri" w:cs="Calibri"/>
          <w:color w:val="000000" w:themeColor="text1"/>
        </w:rPr>
        <w:t>powołanie dodatkowej grupy roboczej, która wypracuje propozycje jednostronicowych, obowiązkowych list kontrolnych (</w:t>
      </w:r>
      <w:proofErr w:type="spellStart"/>
      <w:r w:rsidRPr="16759077">
        <w:rPr>
          <w:rFonts w:eastAsia="Calibri" w:cs="Calibri"/>
          <w:color w:val="000000" w:themeColor="text1"/>
        </w:rPr>
        <w:t>checklist</w:t>
      </w:r>
      <w:proofErr w:type="spellEnd"/>
      <w:r w:rsidRPr="16759077">
        <w:rPr>
          <w:rFonts w:eastAsia="Calibri" w:cs="Calibri"/>
          <w:color w:val="000000" w:themeColor="text1"/>
        </w:rPr>
        <w:t>) dla pomp ciepła i kotłów na biomasę wraz z urządzeniami towarzyszącymi.</w:t>
      </w:r>
    </w:p>
    <w:p w14:paraId="49415CF4" w14:textId="60094773" w:rsidR="6B395546" w:rsidRDefault="526D50C3" w:rsidP="00A46EEA">
      <w:pPr>
        <w:spacing w:after="160"/>
      </w:pPr>
      <w:r>
        <w:t xml:space="preserve">WFOŚiGW: </w:t>
      </w:r>
    </w:p>
    <w:p w14:paraId="777DB8EC" w14:textId="619E56F3" w:rsidR="6B395546" w:rsidRDefault="526D50C3" w:rsidP="00A46EEA">
      <w:pPr>
        <w:spacing w:after="160"/>
        <w:rPr>
          <w:rFonts w:eastAsia="Calibri" w:cs="Calibri"/>
          <w:color w:val="000000" w:themeColor="text1"/>
        </w:rPr>
      </w:pPr>
      <w:r w:rsidRPr="16759077">
        <w:rPr>
          <w:rFonts w:eastAsia="Calibri" w:cs="Calibri"/>
          <w:b/>
          <w:bCs/>
        </w:rPr>
        <w:t>Opole</w:t>
      </w:r>
      <w:r w:rsidRPr="16759077">
        <w:rPr>
          <w:rFonts w:eastAsia="Calibri" w:cs="Calibri"/>
          <w:i/>
          <w:iCs/>
        </w:rPr>
        <w:t xml:space="preserve"> </w:t>
      </w:r>
      <w:r w:rsidR="4F73D3AE" w:rsidRPr="16759077">
        <w:rPr>
          <w:rFonts w:eastAsia="Calibri" w:cs="Calibri"/>
          <w:i/>
          <w:iCs/>
        </w:rPr>
        <w:t>–</w:t>
      </w:r>
      <w:r w:rsidRPr="16759077">
        <w:rPr>
          <w:rFonts w:eastAsia="Calibri" w:cs="Calibri"/>
        </w:rPr>
        <w:t xml:space="preserve"> </w:t>
      </w:r>
      <w:r w:rsidR="4F73D3AE" w:rsidRPr="16759077">
        <w:rPr>
          <w:rFonts w:eastAsia="Calibri" w:cs="Calibri"/>
        </w:rPr>
        <w:t xml:space="preserve">Jest za </w:t>
      </w:r>
      <w:r w:rsidR="4F73D3AE" w:rsidRPr="16759077">
        <w:rPr>
          <w:rFonts w:eastAsia="Calibri" w:cs="Calibri"/>
          <w:color w:val="000000" w:themeColor="text1"/>
        </w:rPr>
        <w:t>u</w:t>
      </w:r>
      <w:r w:rsidRPr="16759077">
        <w:rPr>
          <w:rFonts w:eastAsia="Calibri" w:cs="Calibri"/>
          <w:color w:val="000000" w:themeColor="text1"/>
        </w:rPr>
        <w:t>jednolicenie</w:t>
      </w:r>
      <w:r w:rsidR="4F73D3AE" w:rsidRPr="16759077">
        <w:rPr>
          <w:rFonts w:eastAsia="Calibri" w:cs="Calibri"/>
          <w:color w:val="000000" w:themeColor="text1"/>
        </w:rPr>
        <w:t>m</w:t>
      </w:r>
      <w:r w:rsidRPr="16759077">
        <w:rPr>
          <w:rFonts w:eastAsia="Calibri" w:cs="Calibri"/>
          <w:color w:val="000000" w:themeColor="text1"/>
        </w:rPr>
        <w:t xml:space="preserve"> wytycznych oraz zasad pod warunkiem ujednolicenia zapisów z pozostałą dokumentacją wdrożeniową.</w:t>
      </w:r>
    </w:p>
    <w:p w14:paraId="04ACBE05" w14:textId="518949A0" w:rsidR="604E229D" w:rsidRDefault="42DAA61C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  <w:b/>
          <w:bCs/>
          <w:color w:val="000000" w:themeColor="text1"/>
        </w:rPr>
        <w:t>Kraków</w:t>
      </w:r>
      <w:r w:rsidRPr="16759077">
        <w:rPr>
          <w:rFonts w:eastAsia="Calibri" w:cs="Calibri"/>
          <w:color w:val="000000" w:themeColor="text1"/>
        </w:rPr>
        <w:t xml:space="preserve"> - Propo</w:t>
      </w:r>
      <w:r w:rsidR="48BAF998" w:rsidRPr="16759077">
        <w:rPr>
          <w:rFonts w:eastAsia="Calibri" w:cs="Calibri"/>
          <w:color w:val="000000" w:themeColor="text1"/>
        </w:rPr>
        <w:t>nuje</w:t>
      </w:r>
      <w:r w:rsidRPr="16759077">
        <w:rPr>
          <w:rFonts w:eastAsia="Calibri" w:cs="Calibri"/>
          <w:color w:val="000000" w:themeColor="text1"/>
        </w:rPr>
        <w:t xml:space="preserve"> wykreślenie zapisu mówiącego o postanowieniach obowiązkowych - jest to bardzo trudne do weryfikacji.</w:t>
      </w:r>
    </w:p>
    <w:p w14:paraId="02136CDB" w14:textId="65ED2A8D" w:rsidR="00A5789C" w:rsidRPr="0009724B" w:rsidRDefault="00FC4B36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="41917078" w:rsidRPr="00A5789C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43085931" w14:textId="7F32B154" w:rsidR="00A5789C" w:rsidRPr="0009724B" w:rsidRDefault="612D7D2B" w:rsidP="00A46EEA">
      <w:pPr>
        <w:pStyle w:val="Akapitzlist"/>
        <w:numPr>
          <w:ilvl w:val="0"/>
          <w:numId w:val="45"/>
        </w:numPr>
        <w:shd w:val="clear" w:color="auto" w:fill="FFF2CC" w:themeFill="accent4" w:themeFillTint="33"/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W</w:t>
      </w:r>
      <w:r w:rsidR="12CB1750" w:rsidRPr="16759077">
        <w:rPr>
          <w:rFonts w:eastAsia="Calibri" w:cs="Calibri"/>
        </w:rPr>
        <w:t>y</w:t>
      </w:r>
      <w:r w:rsidR="69E4226C" w:rsidRPr="16759077">
        <w:rPr>
          <w:rFonts w:eastAsia="Calibri" w:cs="Calibri"/>
        </w:rPr>
        <w:t>pracuje</w:t>
      </w:r>
      <w:r w:rsidR="12CB1750" w:rsidRPr="16759077">
        <w:rPr>
          <w:rFonts w:eastAsia="Calibri" w:cs="Calibri"/>
        </w:rPr>
        <w:t>my</w:t>
      </w:r>
      <w:r w:rsidR="56207D4E" w:rsidRPr="16759077">
        <w:rPr>
          <w:rFonts w:eastAsia="Calibri" w:cs="Calibri"/>
        </w:rPr>
        <w:t xml:space="preserve"> katalog dokumentów</w:t>
      </w:r>
      <w:r w:rsidR="0BDA5988" w:rsidRPr="16759077">
        <w:rPr>
          <w:rFonts w:eastAsia="Calibri" w:cs="Calibri"/>
        </w:rPr>
        <w:t xml:space="preserve"> i kosztów</w:t>
      </w:r>
      <w:r w:rsidR="7D4FE6AB" w:rsidRPr="16759077">
        <w:rPr>
          <w:rFonts w:eastAsia="Calibri" w:cs="Calibri"/>
        </w:rPr>
        <w:t>.</w:t>
      </w:r>
      <w:r w:rsidR="305B1DD2" w:rsidRPr="16759077">
        <w:rPr>
          <w:rFonts w:eastAsia="Calibri" w:cs="Calibri"/>
        </w:rPr>
        <w:t xml:space="preserve"> Zmiany jedynie w dokumentacji wdrożeniowej</w:t>
      </w:r>
      <w:r w:rsidR="625D8E7C" w:rsidRPr="16759077">
        <w:rPr>
          <w:rFonts w:eastAsia="Calibri" w:cs="Calibri"/>
        </w:rPr>
        <w:t xml:space="preserve"> (poza treścią PP)</w:t>
      </w:r>
      <w:r w:rsidR="73895B22" w:rsidRPr="16759077">
        <w:rPr>
          <w:rFonts w:eastAsia="Calibri" w:cs="Calibri"/>
        </w:rPr>
        <w:t>.</w:t>
      </w:r>
      <w:r w:rsidR="00FC4B36">
        <w:rPr>
          <w:rFonts w:eastAsia="Calibri" w:cs="Calibri"/>
        </w:rPr>
        <w:t xml:space="preserve"> Uwagi częściowo przyjęte.</w:t>
      </w:r>
    </w:p>
    <w:p w14:paraId="0EC06A98" w14:textId="05AD9160" w:rsidR="00CB116B" w:rsidRDefault="16759077" w:rsidP="00A46EEA">
      <w:pPr>
        <w:pStyle w:val="Nagwek3"/>
        <w:numPr>
          <w:ilvl w:val="0"/>
          <w:numId w:val="0"/>
        </w:numPr>
      </w:pPr>
      <w:bookmarkStart w:id="13" w:name="_Toc227760539"/>
      <w:r>
        <w:t xml:space="preserve">5. </w:t>
      </w:r>
      <w:r w:rsidR="20CC9BC2">
        <w:t>Zabezpieczenie prefinansowania</w:t>
      </w:r>
      <w:bookmarkEnd w:id="13"/>
      <w:r w:rsidR="20CC9BC2">
        <w:t xml:space="preserve"> </w:t>
      </w:r>
    </w:p>
    <w:p w14:paraId="1DE25787" w14:textId="50492916" w:rsidR="00D87481" w:rsidRPr="003059EE" w:rsidRDefault="00D87481" w:rsidP="00A46EEA">
      <w:pPr>
        <w:rPr>
          <w:rFonts w:eastAsia="Calibri" w:cs="Calibri"/>
          <w:b/>
          <w:bCs/>
          <w:kern w:val="0"/>
          <w:lang w:eastAsia="pl-PL"/>
          <w14:ligatures w14:val="none"/>
        </w:rPr>
      </w:pPr>
      <w:r w:rsidRPr="003059EE">
        <w:rPr>
          <w:rFonts w:eastAsia="Calibri" w:cs="Calibri"/>
          <w:b/>
          <w:bCs/>
          <w:lang w:eastAsia="pl-PL"/>
        </w:rPr>
        <w:t>Liczba uwag/propozycji w ramach konsultacji: 44</w:t>
      </w:r>
    </w:p>
    <w:p w14:paraId="6A617D93" w14:textId="197CDF98" w:rsidR="73A8A798" w:rsidRPr="003059EE" w:rsidRDefault="2B2E5EE8" w:rsidP="00A46EEA">
      <w:pPr>
        <w:rPr>
          <w:rFonts w:eastAsia="Calibri" w:cs="Calibri"/>
        </w:rPr>
      </w:pPr>
      <w:r w:rsidRPr="16759077">
        <w:rPr>
          <w:rFonts w:eastAsia="Calibri" w:cs="Calibri"/>
          <w:lang w:eastAsia="pl-PL"/>
        </w:rPr>
        <w:t xml:space="preserve">Propozycja zabezpieczeń prefinansowania jest najbardziej burzliwym tematem konsultacji. </w:t>
      </w:r>
      <w:r w:rsidR="45B4DC3E">
        <w:br/>
      </w:r>
      <w:r w:rsidR="0124BE62" w:rsidRPr="16759077">
        <w:rPr>
          <w:rFonts w:eastAsia="Calibri" w:cs="Calibri"/>
        </w:rPr>
        <w:t xml:space="preserve">32 zgłoszone uwagi/postulaty, w tym przede wszystkim </w:t>
      </w:r>
      <w:r w:rsidR="1E4F0E00" w:rsidRPr="16759077">
        <w:rPr>
          <w:rFonts w:eastAsia="Calibri" w:cs="Calibri"/>
        </w:rPr>
        <w:t xml:space="preserve">organizację </w:t>
      </w:r>
      <w:r w:rsidR="72979CF6" w:rsidRPr="16759077">
        <w:rPr>
          <w:rFonts w:eastAsia="Calibri" w:cs="Calibri"/>
        </w:rPr>
        <w:t>pozarządowe,</w:t>
      </w:r>
      <w:r w:rsidR="1398DB8B" w:rsidRPr="16759077">
        <w:rPr>
          <w:rFonts w:eastAsia="Calibri" w:cs="Calibri"/>
        </w:rPr>
        <w:t xml:space="preserve"> </w:t>
      </w:r>
      <w:r w:rsidR="1A032DD4" w:rsidRPr="16759077">
        <w:rPr>
          <w:rFonts w:eastAsia="Calibri" w:cs="Calibri"/>
        </w:rPr>
        <w:t xml:space="preserve">ale również </w:t>
      </w:r>
      <w:r w:rsidR="00D254EE" w:rsidRPr="16759077">
        <w:rPr>
          <w:rFonts w:eastAsia="Calibri" w:cs="Calibri"/>
        </w:rPr>
        <w:t>przedsiębiorstwa,</w:t>
      </w:r>
      <w:r w:rsidR="0124BE62" w:rsidRPr="16759077">
        <w:rPr>
          <w:rFonts w:eastAsia="Calibri" w:cs="Calibri"/>
        </w:rPr>
        <w:t xml:space="preserve"> stanowczo sprzeciwia</w:t>
      </w:r>
      <w:r w:rsidR="771B5874" w:rsidRPr="16759077">
        <w:rPr>
          <w:rFonts w:eastAsia="Calibri" w:cs="Calibri"/>
        </w:rPr>
        <w:t>ją</w:t>
      </w:r>
      <w:r w:rsidR="0124BE62" w:rsidRPr="16759077">
        <w:rPr>
          <w:rFonts w:eastAsia="Calibri" w:cs="Calibri"/>
        </w:rPr>
        <w:t xml:space="preserve"> się wprowadzaniu weksli jako formy zabezpieczenia środków wypłacanych w</w:t>
      </w:r>
      <w:r w:rsidR="43DA840A" w:rsidRPr="16759077">
        <w:rPr>
          <w:rFonts w:eastAsia="Calibri" w:cs="Calibri"/>
        </w:rPr>
        <w:t> </w:t>
      </w:r>
      <w:r w:rsidR="0124BE62" w:rsidRPr="16759077">
        <w:rPr>
          <w:rFonts w:eastAsia="Calibri" w:cs="Calibri"/>
        </w:rPr>
        <w:t>ramach prefinansowania (zgodnie z proponowanymi zmianami przez NFOŚiGW).</w:t>
      </w:r>
    </w:p>
    <w:p w14:paraId="3B968ADE" w14:textId="1FE4E695" w:rsidR="19540715" w:rsidRDefault="759B2C8D" w:rsidP="00A46EEA">
      <w:pPr>
        <w:rPr>
          <w:rFonts w:eastAsia="Calibri" w:cs="Calibri"/>
        </w:rPr>
      </w:pPr>
      <w:r w:rsidRPr="5FB8BDEE">
        <w:rPr>
          <w:rFonts w:eastAsia="Calibri" w:cs="Calibri"/>
        </w:rPr>
        <w:t xml:space="preserve">Najczęściej </w:t>
      </w:r>
      <w:r w:rsidR="003B3E5E">
        <w:rPr>
          <w:rFonts w:eastAsia="Calibri" w:cs="Calibri"/>
        </w:rPr>
        <w:t>wskazywanym</w:t>
      </w:r>
      <w:r w:rsidR="7B085F8E" w:rsidRPr="610C8898">
        <w:rPr>
          <w:rFonts w:eastAsia="Calibri" w:cs="Calibri"/>
        </w:rPr>
        <w:t xml:space="preserve"> </w:t>
      </w:r>
      <w:r w:rsidRPr="610C8898">
        <w:rPr>
          <w:rFonts w:eastAsia="Calibri" w:cs="Calibri"/>
        </w:rPr>
        <w:t>argument</w:t>
      </w:r>
      <w:r w:rsidR="003B3E5E">
        <w:rPr>
          <w:rFonts w:eastAsia="Calibri" w:cs="Calibri"/>
        </w:rPr>
        <w:t>em</w:t>
      </w:r>
      <w:r w:rsidRPr="4CA7C668">
        <w:rPr>
          <w:rFonts w:eastAsia="Calibri" w:cs="Calibri"/>
        </w:rPr>
        <w:t xml:space="preserve"> </w:t>
      </w:r>
      <w:r w:rsidRPr="53048431">
        <w:rPr>
          <w:rFonts w:eastAsia="Calibri" w:cs="Calibri"/>
        </w:rPr>
        <w:t>przeciwko</w:t>
      </w:r>
      <w:r w:rsidRPr="772493C1">
        <w:rPr>
          <w:rFonts w:eastAsia="Calibri" w:cs="Calibri"/>
        </w:rPr>
        <w:t xml:space="preserve"> </w:t>
      </w:r>
      <w:r w:rsidRPr="73BA2694">
        <w:rPr>
          <w:rFonts w:eastAsia="Calibri" w:cs="Calibri"/>
        </w:rPr>
        <w:t>wprowadzeni</w:t>
      </w:r>
      <w:r w:rsidR="003B3E5E">
        <w:rPr>
          <w:rFonts w:eastAsia="Calibri" w:cs="Calibri"/>
        </w:rPr>
        <w:t>u</w:t>
      </w:r>
      <w:r w:rsidRPr="73BA2694">
        <w:rPr>
          <w:rFonts w:eastAsia="Calibri" w:cs="Calibri"/>
        </w:rPr>
        <w:t xml:space="preserve"> weksli </w:t>
      </w:r>
      <w:r w:rsidR="003B3E5E">
        <w:rPr>
          <w:rFonts w:eastAsia="Calibri" w:cs="Calibri"/>
        </w:rPr>
        <w:t>było</w:t>
      </w:r>
      <w:r w:rsidRPr="73BA2694">
        <w:rPr>
          <w:rFonts w:eastAsia="Calibri" w:cs="Calibri"/>
        </w:rPr>
        <w:t>:</w:t>
      </w:r>
    </w:p>
    <w:p w14:paraId="28FB02F6" w14:textId="07ECBD37" w:rsidR="73BA2694" w:rsidRDefault="759B2C8D" w:rsidP="00A46EEA">
      <w:pPr>
        <w:pStyle w:val="Akapitzlist"/>
        <w:numPr>
          <w:ilvl w:val="0"/>
          <w:numId w:val="47"/>
        </w:numPr>
        <w:rPr>
          <w:rFonts w:eastAsia="Calibri" w:cs="Calibri"/>
        </w:rPr>
      </w:pPr>
      <w:r w:rsidRPr="003059EE">
        <w:rPr>
          <w:rFonts w:eastAsia="Calibri" w:cs="Calibri"/>
        </w:rPr>
        <w:lastRenderedPageBreak/>
        <w:t>Obciążenie wykonawców nadmiernym ryzykiem, co może spowodować ich masowe wycofanie się z programu</w:t>
      </w:r>
      <w:r w:rsidR="38074295" w:rsidRPr="298A03A3">
        <w:rPr>
          <w:rFonts w:eastAsia="Calibri" w:cs="Calibri"/>
        </w:rPr>
        <w:t xml:space="preserve"> – 30 uwag/postulatów</w:t>
      </w:r>
      <w:r w:rsidR="002A6331">
        <w:rPr>
          <w:rFonts w:eastAsia="Calibri" w:cs="Calibri"/>
        </w:rPr>
        <w:t>.</w:t>
      </w:r>
    </w:p>
    <w:p w14:paraId="2635AEF1" w14:textId="206B309E" w:rsidR="020A622D" w:rsidRDefault="25629BCE" w:rsidP="00A46EEA">
      <w:pPr>
        <w:pStyle w:val="Akapitzlist"/>
        <w:numPr>
          <w:ilvl w:val="0"/>
          <w:numId w:val="47"/>
        </w:numPr>
        <w:rPr>
          <w:rFonts w:eastAsia="Calibri" w:cs="Calibri"/>
        </w:rPr>
      </w:pPr>
      <w:r w:rsidRPr="16759077">
        <w:rPr>
          <w:rFonts w:eastAsia="Calibri" w:cs="Calibri"/>
        </w:rPr>
        <w:t>Stwierdzenie, że z</w:t>
      </w:r>
      <w:r w:rsidR="4F6BB23F" w:rsidRPr="16759077">
        <w:rPr>
          <w:rFonts w:eastAsia="Calibri" w:cs="Calibri"/>
        </w:rPr>
        <w:t xml:space="preserve">abezpieczenie jest </w:t>
      </w:r>
      <w:r w:rsidRPr="16759077">
        <w:rPr>
          <w:rFonts w:eastAsia="Calibri" w:cs="Calibri"/>
        </w:rPr>
        <w:t xml:space="preserve">skierowane </w:t>
      </w:r>
      <w:r w:rsidR="4F6BB23F" w:rsidRPr="16759077">
        <w:rPr>
          <w:rFonts w:eastAsia="Calibri" w:cs="Calibri"/>
        </w:rPr>
        <w:t xml:space="preserve">jedynie w jedną stronę </w:t>
      </w:r>
      <w:r w:rsidRPr="16759077">
        <w:rPr>
          <w:rFonts w:eastAsia="Calibri" w:cs="Calibri"/>
        </w:rPr>
        <w:t>–</w:t>
      </w:r>
      <w:r w:rsidR="4F6BB23F" w:rsidRPr="16759077">
        <w:rPr>
          <w:rFonts w:eastAsia="Calibri" w:cs="Calibri"/>
        </w:rPr>
        <w:t xml:space="preserve"> chroni wyłącznie NFOŚiGW oraz WFOŚiGW, a </w:t>
      </w:r>
      <w:r w:rsidR="168D0039" w:rsidRPr="16759077">
        <w:rPr>
          <w:rFonts w:eastAsia="Calibri" w:cs="Calibri"/>
        </w:rPr>
        <w:t>w</w:t>
      </w:r>
      <w:r w:rsidR="4F6BB23F" w:rsidRPr="16759077">
        <w:rPr>
          <w:rFonts w:eastAsia="Calibri" w:cs="Calibri"/>
        </w:rPr>
        <w:t>ykonawca jest stawiany w jeszcze trudniejszej sytuacji</w:t>
      </w:r>
      <w:r w:rsidR="5DF60920" w:rsidRPr="16759077">
        <w:rPr>
          <w:rFonts w:eastAsia="Calibri" w:cs="Calibri"/>
        </w:rPr>
        <w:t xml:space="preserve"> – 1</w:t>
      </w:r>
      <w:r w:rsidR="45703158" w:rsidRPr="16759077">
        <w:rPr>
          <w:rFonts w:eastAsia="Calibri" w:cs="Calibri"/>
        </w:rPr>
        <w:t> </w:t>
      </w:r>
      <w:r w:rsidR="5DF60920" w:rsidRPr="16759077">
        <w:rPr>
          <w:rFonts w:eastAsia="Calibri" w:cs="Calibri"/>
        </w:rPr>
        <w:t>uwaga/postulat</w:t>
      </w:r>
    </w:p>
    <w:p w14:paraId="38B13E4A" w14:textId="6EA46405" w:rsidR="69B00074" w:rsidRDefault="69B00074" w:rsidP="00A46EEA">
      <w:pPr>
        <w:pStyle w:val="Akapitzlist"/>
        <w:numPr>
          <w:ilvl w:val="0"/>
          <w:numId w:val="47"/>
        </w:numPr>
        <w:rPr>
          <w:rFonts w:eastAsia="Calibri" w:cs="Calibri"/>
        </w:rPr>
      </w:pPr>
      <w:r w:rsidRPr="298A03A3">
        <w:rPr>
          <w:rFonts w:eastAsia="Calibri" w:cs="Calibri"/>
        </w:rPr>
        <w:t xml:space="preserve">Akceptacja propozycji wprowadzenia weksla in blanco przez urzędy gmin – 2 uwagi/postulaty </w:t>
      </w:r>
    </w:p>
    <w:p w14:paraId="1F607F53" w14:textId="48D59E27" w:rsidR="54B0D4A8" w:rsidRPr="003059EE" w:rsidRDefault="54B0D4A8" w:rsidP="00A46EEA">
      <w:pPr>
        <w:spacing w:after="160"/>
        <w:rPr>
          <w:rFonts w:eastAsia="Calibri" w:cs="Calibri"/>
        </w:rPr>
      </w:pPr>
      <w:r w:rsidRPr="003059EE">
        <w:rPr>
          <w:rFonts w:eastAsia="Calibri" w:cs="Calibri"/>
        </w:rPr>
        <w:t>Ponadto pojawiły się uwagi, aby zrezygnować z weksli na rzecz umów trójstronnych argumentując to</w:t>
      </w:r>
      <w:r w:rsidR="0042401F">
        <w:rPr>
          <w:rFonts w:eastAsia="Calibri" w:cs="Calibri"/>
        </w:rPr>
        <w:t xml:space="preserve"> w</w:t>
      </w:r>
      <w:r w:rsidR="001B6DE0">
        <w:rPr>
          <w:rFonts w:eastAsia="Calibri" w:cs="Calibri"/>
        </w:rPr>
        <w:t> </w:t>
      </w:r>
      <w:r w:rsidR="0042401F">
        <w:rPr>
          <w:rFonts w:eastAsia="Calibri" w:cs="Calibri"/>
        </w:rPr>
        <w:t>następujący sposób</w:t>
      </w:r>
      <w:r w:rsidRPr="003059EE">
        <w:rPr>
          <w:rFonts w:eastAsia="Calibri" w:cs="Calibri"/>
        </w:rPr>
        <w:t>:</w:t>
      </w:r>
    </w:p>
    <w:p w14:paraId="67B55FF3" w14:textId="24C00F8B" w:rsidR="54B0D4A8" w:rsidRPr="003059EE" w:rsidRDefault="54B0D4A8" w:rsidP="00A46EEA">
      <w:pPr>
        <w:pStyle w:val="Akapitzlist"/>
        <w:numPr>
          <w:ilvl w:val="0"/>
          <w:numId w:val="48"/>
        </w:numPr>
        <w:spacing w:after="160"/>
        <w:rPr>
          <w:rFonts w:eastAsia="Calibri" w:cs="Calibri"/>
        </w:rPr>
      </w:pPr>
      <w:r w:rsidRPr="003059EE">
        <w:rPr>
          <w:rFonts w:eastAsia="Calibri" w:cs="Calibri"/>
        </w:rPr>
        <w:t xml:space="preserve"> „Obecny system przenosi całkowite ryzyko na </w:t>
      </w:r>
      <w:r w:rsidR="0075120E">
        <w:rPr>
          <w:rFonts w:eastAsia="Calibri" w:cs="Calibri"/>
        </w:rPr>
        <w:t>w</w:t>
      </w:r>
      <w:r w:rsidRPr="003059EE">
        <w:rPr>
          <w:rFonts w:eastAsia="Calibri" w:cs="Calibri"/>
        </w:rPr>
        <w:t xml:space="preserve">ykonawcę (również za winy </w:t>
      </w:r>
      <w:r w:rsidR="00AC6D86">
        <w:rPr>
          <w:rFonts w:eastAsia="Calibri" w:cs="Calibri"/>
        </w:rPr>
        <w:t>b</w:t>
      </w:r>
      <w:r w:rsidRPr="003059EE">
        <w:rPr>
          <w:rFonts w:eastAsia="Calibri" w:cs="Calibri"/>
        </w:rPr>
        <w:t>eneficjenta), co zniechęca rzetelne firmy do udziału w programie. Weksle nie mogą służyć jako narzędzie arbitralnego dyscyplinowania firm.”</w:t>
      </w:r>
    </w:p>
    <w:p w14:paraId="6DB938A0" w14:textId="51D69CA0" w:rsidR="54B0D4A8" w:rsidRDefault="575C251E" w:rsidP="00A46EEA">
      <w:pPr>
        <w:pStyle w:val="Akapitzlist"/>
        <w:numPr>
          <w:ilvl w:val="0"/>
          <w:numId w:val="48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 xml:space="preserve"> „[…] W tych okolicznościach oczekiwanie, iż podmioty te zaakceptują weksle in blanco, wydaje się nierealistyczne. W naszej ocenie optymalną alternatywą jest wdrożenie umów trójstronnych (pomiędzy firmą, beneficjentem a WFOŚiGW). Instrument ten skutecznie zabezpieczy interesy zarówno beneficjentów, jak i Funduszu na wypadek nieprawidłowego wydatkowania środków lub nienależytego wykonania prac.”</w:t>
      </w:r>
    </w:p>
    <w:p w14:paraId="7B991D31" w14:textId="2FF9E4EE" w:rsidR="066F34DA" w:rsidRPr="003059EE" w:rsidRDefault="5115FD26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Należy jednak wziąć pod uwagę fakt, że poparcie dla umów trójstronnych zostało zlobbowane i</w:t>
      </w:r>
      <w:r w:rsidR="45703158" w:rsidRPr="16759077">
        <w:rPr>
          <w:rFonts w:eastAsia="Calibri" w:cs="Calibri"/>
        </w:rPr>
        <w:t> </w:t>
      </w:r>
      <w:r w:rsidRPr="16759077">
        <w:rPr>
          <w:rFonts w:eastAsia="Calibri" w:cs="Calibri"/>
        </w:rPr>
        <w:t>w</w:t>
      </w:r>
      <w:r w:rsidR="45703158" w:rsidRPr="16759077">
        <w:rPr>
          <w:rFonts w:eastAsia="Calibri" w:cs="Calibri"/>
        </w:rPr>
        <w:t> </w:t>
      </w:r>
      <w:r w:rsidRPr="16759077">
        <w:rPr>
          <w:rFonts w:eastAsia="Calibri" w:cs="Calibri"/>
        </w:rPr>
        <w:t>znacznej mierze pochodziło od organizacji pozarządowych</w:t>
      </w:r>
      <w:r w:rsidR="7DC3632F" w:rsidRPr="16759077">
        <w:rPr>
          <w:rFonts w:eastAsia="Calibri" w:cs="Calibri"/>
        </w:rPr>
        <w:t xml:space="preserve"> (bezpośrednio ze sobą powiązanych)</w:t>
      </w:r>
      <w:r w:rsidRPr="16759077">
        <w:rPr>
          <w:rFonts w:eastAsia="Calibri" w:cs="Calibri"/>
        </w:rPr>
        <w:t xml:space="preserve">. Od tych podmiotów </w:t>
      </w:r>
      <w:r w:rsidR="722919B1" w:rsidRPr="16759077">
        <w:rPr>
          <w:rFonts w:eastAsia="Calibri" w:cs="Calibri"/>
        </w:rPr>
        <w:t>(</w:t>
      </w:r>
      <w:r w:rsidR="60F3AF29" w:rsidRPr="16759077">
        <w:rPr>
          <w:rFonts w:eastAsia="Calibri" w:cs="Calibri"/>
        </w:rPr>
        <w:t>tj.</w:t>
      </w:r>
      <w:r w:rsidR="722919B1" w:rsidRPr="16759077">
        <w:rPr>
          <w:rFonts w:eastAsia="Calibri" w:cs="Calibri"/>
        </w:rPr>
        <w:t xml:space="preserve"> </w:t>
      </w:r>
      <w:r w:rsidR="27B5208A" w:rsidRPr="16759077">
        <w:rPr>
          <w:rFonts w:eastAsia="Calibri" w:cs="Calibri"/>
        </w:rPr>
        <w:t>Alarm smogowy z różnych miast</w:t>
      </w:r>
      <w:r w:rsidR="62859D51" w:rsidRPr="16759077">
        <w:rPr>
          <w:rFonts w:eastAsia="Calibri" w:cs="Calibri"/>
        </w:rPr>
        <w:t>)</w:t>
      </w:r>
      <w:r w:rsidRPr="16759077">
        <w:rPr>
          <w:rFonts w:eastAsia="Calibri" w:cs="Calibri"/>
        </w:rPr>
        <w:t xml:space="preserve"> otrzymano ok. 95% uwag popierających ten sposób zabezpieczenia</w:t>
      </w:r>
      <w:r w:rsidR="69B7B0D1" w:rsidRPr="16759077">
        <w:rPr>
          <w:rFonts w:eastAsia="Calibri" w:cs="Calibri"/>
        </w:rPr>
        <w:t xml:space="preserve"> (co odpowiada 14</w:t>
      </w:r>
      <w:r w:rsidR="1E3A5D51" w:rsidRPr="16759077">
        <w:rPr>
          <w:rFonts w:eastAsia="Calibri" w:cs="Calibri"/>
        </w:rPr>
        <w:t> </w:t>
      </w:r>
      <w:r w:rsidR="69B7B0D1" w:rsidRPr="16759077">
        <w:rPr>
          <w:rFonts w:eastAsia="Calibri" w:cs="Calibri"/>
        </w:rPr>
        <w:t>uwagom/postulatów)</w:t>
      </w:r>
      <w:r w:rsidRPr="16759077">
        <w:rPr>
          <w:rFonts w:eastAsia="Calibri" w:cs="Calibri"/>
        </w:rPr>
        <w:t>,</w:t>
      </w:r>
      <w:r w:rsidR="3157FDA7" w:rsidRPr="16759077">
        <w:rPr>
          <w:rFonts w:eastAsia="Calibri" w:cs="Calibri"/>
        </w:rPr>
        <w:t xml:space="preserve"> przy czym ich treść jest </w:t>
      </w:r>
      <w:r w:rsidR="6F580590" w:rsidRPr="16759077">
        <w:rPr>
          <w:rFonts w:eastAsia="Calibri" w:cs="Calibri"/>
        </w:rPr>
        <w:t>identyczna</w:t>
      </w:r>
      <w:r w:rsidR="3157FDA7" w:rsidRPr="16759077">
        <w:rPr>
          <w:rFonts w:eastAsia="Calibri" w:cs="Calibri"/>
        </w:rPr>
        <w:t>.</w:t>
      </w:r>
    </w:p>
    <w:p w14:paraId="7AF442B9" w14:textId="3FF072D9" w:rsidR="29A17052" w:rsidRPr="003059EE" w:rsidRDefault="07723E08" w:rsidP="00A46EEA">
      <w:pPr>
        <w:spacing w:after="160"/>
        <w:rPr>
          <w:rFonts w:eastAsia="Calibri" w:cs="Calibri"/>
          <w:b/>
        </w:rPr>
      </w:pPr>
      <w:r w:rsidRPr="003059EE">
        <w:rPr>
          <w:rFonts w:eastAsia="Calibri" w:cs="Calibri"/>
          <w:b/>
        </w:rPr>
        <w:t>Podsumowanie konsultacji w zakresie zabezpieczeń prefinansowania:</w:t>
      </w:r>
    </w:p>
    <w:p w14:paraId="3A0DE2E5" w14:textId="7720FDAB" w:rsidR="7DFC1E62" w:rsidRPr="00000569" w:rsidRDefault="07723E08" w:rsidP="00A46EEA">
      <w:pPr>
        <w:pStyle w:val="Akapitzlist"/>
        <w:numPr>
          <w:ilvl w:val="0"/>
          <w:numId w:val="50"/>
        </w:numPr>
        <w:rPr>
          <w:rFonts w:eastAsia="Calibri"/>
        </w:rPr>
      </w:pPr>
      <w:r w:rsidRPr="003059EE">
        <w:rPr>
          <w:rFonts w:eastAsia="Calibri" w:cs="Calibri"/>
        </w:rPr>
        <w:t xml:space="preserve">Propozycja weksli in blanco została odebrana bardzo negatywnie </w:t>
      </w:r>
      <w:r w:rsidR="0030597F">
        <w:rPr>
          <w:rFonts w:eastAsia="Calibri" w:cs="Calibri"/>
        </w:rPr>
        <w:t>–</w:t>
      </w:r>
      <w:r w:rsidRPr="003059EE">
        <w:rPr>
          <w:rFonts w:eastAsia="Calibri" w:cs="Calibri"/>
        </w:rPr>
        <w:t xml:space="preserve"> podjęcie decyzji wprowadzenia weksli może </w:t>
      </w:r>
      <w:r w:rsidR="4B13F95A" w:rsidRPr="003059EE">
        <w:rPr>
          <w:rFonts w:eastAsia="Calibri" w:cs="Calibri"/>
        </w:rPr>
        <w:t>skutkować</w:t>
      </w:r>
      <w:r w:rsidRPr="003059EE">
        <w:rPr>
          <w:rFonts w:eastAsia="Calibri" w:cs="Calibri"/>
        </w:rPr>
        <w:t xml:space="preserve"> zmniejszeniem grona przedsiębiorstw </w:t>
      </w:r>
      <w:r w:rsidR="61D9CCB5" w:rsidRPr="003059EE">
        <w:rPr>
          <w:rFonts w:eastAsia="Calibri" w:cs="Calibri"/>
        </w:rPr>
        <w:t>podejmujących się termomodernizacji</w:t>
      </w:r>
      <w:r w:rsidR="2825EB94" w:rsidRPr="00000569">
        <w:rPr>
          <w:rFonts w:eastAsia="Calibri" w:cs="Calibri"/>
        </w:rPr>
        <w:t xml:space="preserve"> w formie prefinansowania.</w:t>
      </w:r>
    </w:p>
    <w:p w14:paraId="4EB312C6" w14:textId="42AC39BF" w:rsidR="008B1A53" w:rsidRPr="00E926D8" w:rsidRDefault="72547468" w:rsidP="00A46EEA">
      <w:pPr>
        <w:pStyle w:val="Akapitzlist"/>
        <w:numPr>
          <w:ilvl w:val="0"/>
          <w:numId w:val="50"/>
        </w:numPr>
        <w:rPr>
          <w:rFonts w:eastAsia="Calibri" w:cs="Calibri"/>
        </w:rPr>
      </w:pPr>
      <w:r w:rsidRPr="16759077">
        <w:rPr>
          <w:rFonts w:eastAsia="Calibri" w:cs="Calibri"/>
        </w:rPr>
        <w:t xml:space="preserve">Umowy trójstronne są bardziej popierane przez </w:t>
      </w:r>
      <w:r w:rsidR="242D546A" w:rsidRPr="16759077">
        <w:rPr>
          <w:rFonts w:eastAsia="Times New Roman" w:cs="Calibri"/>
          <w:lang w:eastAsia="pl-PL"/>
        </w:rPr>
        <w:t>uczestniczących w konsultacjach</w:t>
      </w:r>
      <w:r w:rsidR="0AE023E2" w:rsidRPr="16759077">
        <w:rPr>
          <w:rFonts w:eastAsia="Times New Roman" w:cs="Calibri"/>
          <w:lang w:eastAsia="pl-PL"/>
        </w:rPr>
        <w:t xml:space="preserve"> </w:t>
      </w:r>
      <w:r w:rsidRPr="16759077">
        <w:rPr>
          <w:rFonts w:eastAsia="Calibri" w:cs="Calibri"/>
        </w:rPr>
        <w:t xml:space="preserve">i </w:t>
      </w:r>
      <w:r w:rsidR="4B5EEEF2" w:rsidRPr="16759077">
        <w:rPr>
          <w:rFonts w:eastAsia="Calibri" w:cs="Calibri"/>
        </w:rPr>
        <w:t xml:space="preserve">popierane jako sposób zabezpieczenia </w:t>
      </w:r>
      <w:r w:rsidR="1D371C10" w:rsidRPr="16759077">
        <w:rPr>
          <w:rFonts w:eastAsia="Calibri" w:cs="Calibri"/>
        </w:rPr>
        <w:t>prefin</w:t>
      </w:r>
      <w:r w:rsidR="5492669E" w:rsidRPr="16759077">
        <w:rPr>
          <w:rFonts w:eastAsia="Calibri" w:cs="Calibri"/>
        </w:rPr>
        <w:t xml:space="preserve">ansowania –system został określony jako skuteczny i dobry dla każdej ze stron. </w:t>
      </w:r>
    </w:p>
    <w:p w14:paraId="2F76C482" w14:textId="06B12EBA" w:rsidR="06E9749E" w:rsidRDefault="78F73965" w:rsidP="00A46EEA">
      <w:pPr>
        <w:rPr>
          <w:rFonts w:eastAsia="Calibri" w:cs="Calibri"/>
        </w:rPr>
      </w:pPr>
      <w:r w:rsidRPr="5FF67973">
        <w:rPr>
          <w:rFonts w:eastAsia="Calibri" w:cs="Calibri"/>
        </w:rPr>
        <w:t>Zabezpieczenie prefinansowania był</w:t>
      </w:r>
      <w:r w:rsidR="49B21CFF" w:rsidRPr="5FF67973">
        <w:rPr>
          <w:rFonts w:eastAsia="Calibri" w:cs="Calibri"/>
        </w:rPr>
        <w:t>o</w:t>
      </w:r>
      <w:r w:rsidRPr="5FF67973">
        <w:rPr>
          <w:rFonts w:eastAsia="Calibri" w:cs="Calibri"/>
        </w:rPr>
        <w:t xml:space="preserve"> najbardziej burzliwym tematem. Najwięcej uwag otrzymano od NGO (19 u</w:t>
      </w:r>
      <w:r w:rsidR="33FF198C" w:rsidRPr="5FF67973">
        <w:rPr>
          <w:rFonts w:eastAsia="Calibri" w:cs="Calibri"/>
        </w:rPr>
        <w:t>wag) oraz gminy (12 uwag)</w:t>
      </w:r>
      <w:r w:rsidR="11BADBAA" w:rsidRPr="5FF67973">
        <w:rPr>
          <w:rFonts w:eastAsia="Calibri" w:cs="Calibri"/>
        </w:rPr>
        <w:t xml:space="preserve">. </w:t>
      </w:r>
      <w:r w:rsidR="41308E9F" w:rsidRPr="5FF67973">
        <w:rPr>
          <w:rFonts w:eastAsia="Calibri" w:cs="Calibri"/>
        </w:rPr>
        <w:t>PAS (</w:t>
      </w:r>
      <w:r w:rsidR="75851645" w:rsidRPr="5FF67973">
        <w:rPr>
          <w:rFonts w:eastAsia="Calibri" w:cs="Calibri"/>
        </w:rPr>
        <w:t>oraz terytorialne alarmy</w:t>
      </w:r>
      <w:r w:rsidR="41308E9F" w:rsidRPr="5FF67973">
        <w:rPr>
          <w:rFonts w:eastAsia="Calibri" w:cs="Calibri"/>
        </w:rPr>
        <w:t xml:space="preserve">) oraz </w:t>
      </w:r>
      <w:r w:rsidR="7C28A416" w:rsidRPr="5FF67973">
        <w:rPr>
          <w:rFonts w:eastAsia="Calibri" w:cs="Calibri"/>
        </w:rPr>
        <w:t>WFOŚiGW</w:t>
      </w:r>
      <w:r w:rsidR="41308E9F" w:rsidRPr="5FF67973">
        <w:rPr>
          <w:rFonts w:eastAsia="Calibri" w:cs="Calibri"/>
        </w:rPr>
        <w:t xml:space="preserve"> </w:t>
      </w:r>
      <w:r w:rsidR="5426A1A2" w:rsidRPr="5FF67973">
        <w:rPr>
          <w:rFonts w:eastAsia="Calibri" w:cs="Calibri"/>
        </w:rPr>
        <w:t>w Poznaniu</w:t>
      </w:r>
      <w:r w:rsidR="00B918EE" w:rsidRPr="5FF67973">
        <w:rPr>
          <w:rFonts w:eastAsia="Calibri" w:cs="Calibri"/>
        </w:rPr>
        <w:t xml:space="preserve"> i w Katowicach</w:t>
      </w:r>
      <w:r w:rsidR="5426A1A2" w:rsidRPr="5FF67973">
        <w:rPr>
          <w:rFonts w:eastAsia="Calibri" w:cs="Calibri"/>
        </w:rPr>
        <w:t xml:space="preserve"> wyrazili sprzeciw wprowadzeniu weksla in blanco. </w:t>
      </w:r>
      <w:r w:rsidR="56889DB7" w:rsidRPr="5FF67973">
        <w:rPr>
          <w:rFonts w:eastAsia="Calibri" w:cs="Calibri"/>
        </w:rPr>
        <w:t>Powtarzający się postulat dotyczącej umowy trójstronnej</w:t>
      </w:r>
      <w:r w:rsidR="4A34872D" w:rsidRPr="5FF67973">
        <w:rPr>
          <w:rFonts w:eastAsia="Calibri" w:cs="Calibri"/>
        </w:rPr>
        <w:t xml:space="preserve"> wynikał z wielu uwag</w:t>
      </w:r>
      <w:r w:rsidR="470E9AA7" w:rsidRPr="5FF67973">
        <w:rPr>
          <w:rFonts w:eastAsia="Calibri" w:cs="Calibri"/>
        </w:rPr>
        <w:t xml:space="preserve"> o tej samej treści </w:t>
      </w:r>
      <w:r w:rsidR="6F0030C6" w:rsidRPr="5FF67973">
        <w:rPr>
          <w:rFonts w:eastAsia="Calibri" w:cs="Calibri"/>
        </w:rPr>
        <w:t xml:space="preserve">pochodzących od PAS oraz terenowych oddziałów alarmu smogowego </w:t>
      </w:r>
      <w:r w:rsidR="470E9AA7" w:rsidRPr="5FF67973">
        <w:rPr>
          <w:rFonts w:eastAsia="Calibri" w:cs="Calibri"/>
        </w:rPr>
        <w:t xml:space="preserve">- </w:t>
      </w:r>
      <w:r w:rsidR="439955F9" w:rsidRPr="5FF67973">
        <w:rPr>
          <w:rFonts w:eastAsia="Calibri" w:cs="Calibri"/>
        </w:rPr>
        <w:t xml:space="preserve">95% uwag w tym </w:t>
      </w:r>
      <w:r w:rsidR="24872617" w:rsidRPr="5FF67973">
        <w:rPr>
          <w:rFonts w:eastAsia="Calibri" w:cs="Calibri"/>
        </w:rPr>
        <w:t>temacie.</w:t>
      </w:r>
    </w:p>
    <w:p w14:paraId="2B9B4A56" w14:textId="78D589FA" w:rsidR="00E926D8" w:rsidRPr="0009724B" w:rsidRDefault="00FC4B36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="7B7BA172" w:rsidRPr="00E926D8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66FC9A98" w14:textId="57D33D28" w:rsidR="00E926D8" w:rsidRPr="008B1A53" w:rsidRDefault="00D254EE" w:rsidP="00A46EEA">
      <w:pPr>
        <w:pStyle w:val="Akapitzlist"/>
        <w:numPr>
          <w:ilvl w:val="0"/>
          <w:numId w:val="50"/>
        </w:numPr>
        <w:shd w:val="clear" w:color="auto" w:fill="FFF2CC" w:themeFill="accent4" w:themeFillTint="33"/>
      </w:pPr>
      <w:r>
        <w:t xml:space="preserve">Zasadne jest przeprowadzenie </w:t>
      </w:r>
      <w:r w:rsidR="646EF5FB">
        <w:t>analiz</w:t>
      </w:r>
      <w:r>
        <w:t>y</w:t>
      </w:r>
      <w:r w:rsidR="646EF5FB">
        <w:t xml:space="preserve"> przypadków prefinansowania w FM</w:t>
      </w:r>
      <w:r w:rsidR="00FC4B36">
        <w:t xml:space="preserve">. Istnieje potrzeba wypracowania </w:t>
      </w:r>
      <w:r w:rsidR="646EF5FB">
        <w:t>dodatkowe</w:t>
      </w:r>
      <w:r w:rsidR="00FC4B36">
        <w:t>go</w:t>
      </w:r>
      <w:r w:rsidR="646EF5FB">
        <w:t xml:space="preserve"> zabezpieczeni</w:t>
      </w:r>
      <w:r w:rsidR="00FC4B36">
        <w:t>a</w:t>
      </w:r>
      <w:r w:rsidR="646EF5FB">
        <w:t>.</w:t>
      </w:r>
      <w:r w:rsidR="00FC4B36">
        <w:t xml:space="preserve"> Uwagi częściowo przyjęte.</w:t>
      </w:r>
    </w:p>
    <w:p w14:paraId="2E250B08" w14:textId="61FF17D5" w:rsidR="00CB116B" w:rsidRDefault="16759077" w:rsidP="00A46EEA">
      <w:pPr>
        <w:pStyle w:val="Nagwek2"/>
        <w:numPr>
          <w:ilvl w:val="0"/>
          <w:numId w:val="0"/>
        </w:numPr>
      </w:pPr>
      <w:bookmarkStart w:id="14" w:name="_Toc227760540"/>
      <w:r>
        <w:lastRenderedPageBreak/>
        <w:t xml:space="preserve">6. </w:t>
      </w:r>
      <w:r w:rsidR="20CC9BC2">
        <w:t>Lista wykonawców</w:t>
      </w:r>
      <w:bookmarkEnd w:id="14"/>
    </w:p>
    <w:p w14:paraId="72C64055" w14:textId="431A419F" w:rsidR="56A6106C" w:rsidRDefault="56A6106C" w:rsidP="00A46EEA">
      <w:pPr>
        <w:keepNext/>
        <w:spacing w:after="0"/>
        <w:rPr>
          <w:rFonts w:eastAsia="Calibri" w:cs="Calibri"/>
          <w:b/>
        </w:rPr>
      </w:pPr>
      <w:r w:rsidRPr="003059EE">
        <w:rPr>
          <w:rFonts w:eastAsia="Calibri" w:cs="Calibri"/>
          <w:b/>
        </w:rPr>
        <w:t>Liczba uwag/propozycji w ramach konsultacji: 66</w:t>
      </w:r>
    </w:p>
    <w:p w14:paraId="14D49776" w14:textId="1ACDE183" w:rsidR="2321FFCC" w:rsidRDefault="2321FFCC" w:rsidP="00A46EEA">
      <w:pPr>
        <w:keepNext/>
        <w:spacing w:after="0"/>
        <w:rPr>
          <w:rFonts w:eastAsia="Calibri" w:cs="Calibri"/>
          <w:b/>
          <w:bCs/>
        </w:rPr>
      </w:pPr>
    </w:p>
    <w:p w14:paraId="43FD666C" w14:textId="4FF425F4" w:rsidR="56A6106C" w:rsidRDefault="56A6106C" w:rsidP="00A46EEA">
      <w:p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Około 90% otrzymanych uwag pozytywnie oceniało propozycję utworzenia listy rzetelnych wykonawców, wskazując, że takie rozwiązanie ograniczy ryzyko nadużyć oraz ułatwi beneficjentom wybór sprawdzonych firm.</w:t>
      </w:r>
      <w:r w:rsidRPr="24E8FE70">
        <w:rPr>
          <w:rFonts w:eastAsia="Calibri" w:cs="Calibri"/>
        </w:rPr>
        <w:t xml:space="preserve"> </w:t>
      </w:r>
      <w:r w:rsidR="5B22FE51" w:rsidRPr="260499AC">
        <w:rPr>
          <w:rFonts w:eastAsia="Calibri" w:cs="Calibri"/>
        </w:rPr>
        <w:t xml:space="preserve"> </w:t>
      </w:r>
    </w:p>
    <w:p w14:paraId="0D30D449" w14:textId="1197F7C1" w:rsidR="43DE7708" w:rsidRDefault="43DE7708" w:rsidP="00A46EEA">
      <w:pPr>
        <w:spacing w:after="0"/>
        <w:rPr>
          <w:rFonts w:eastAsia="Calibri" w:cs="Calibri"/>
        </w:rPr>
      </w:pPr>
    </w:p>
    <w:p w14:paraId="16B64958" w14:textId="79BC0625" w:rsidR="5B22FE51" w:rsidRDefault="5B22FE51" w:rsidP="00A46EEA">
      <w:p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Jednocześnie część gmin i mieszkańców oraz przedsiębiorstw wyraziło swoje obawy takie jak:</w:t>
      </w:r>
    </w:p>
    <w:p w14:paraId="3CD74116" w14:textId="04AB96BF" w:rsidR="1A9257DC" w:rsidRPr="003059EE" w:rsidRDefault="2EB644B2" w:rsidP="00A46EEA">
      <w:pPr>
        <w:pStyle w:val="Akapitzlist"/>
        <w:numPr>
          <w:ilvl w:val="0"/>
          <w:numId w:val="51"/>
        </w:num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Stworzenie listy poskutkuje eliminacją lokalnych przedsiębiorstw oraz monopolizacją rynku</w:t>
      </w:r>
      <w:r w:rsidR="48239150" w:rsidRPr="298A03A3">
        <w:rPr>
          <w:rFonts w:eastAsia="Calibri" w:cs="Calibri"/>
        </w:rPr>
        <w:t xml:space="preserve"> – 5</w:t>
      </w:r>
      <w:r w:rsidR="001B6DE0">
        <w:rPr>
          <w:rFonts w:eastAsia="Calibri" w:cs="Calibri"/>
        </w:rPr>
        <w:t> </w:t>
      </w:r>
      <w:r w:rsidR="48239150" w:rsidRPr="298A03A3">
        <w:rPr>
          <w:rFonts w:eastAsia="Calibri" w:cs="Calibri"/>
        </w:rPr>
        <w:t>uwag/postulatów</w:t>
      </w:r>
      <w:r w:rsidR="00820AF5">
        <w:rPr>
          <w:rFonts w:eastAsia="Calibri" w:cs="Calibri"/>
        </w:rPr>
        <w:t>.</w:t>
      </w:r>
    </w:p>
    <w:p w14:paraId="6A03BF53" w14:textId="77E5BDBD" w:rsidR="32C5BC32" w:rsidRDefault="0829501D" w:rsidP="00A46EEA">
      <w:pPr>
        <w:pStyle w:val="Akapitzlist"/>
        <w:numPr>
          <w:ilvl w:val="0"/>
          <w:numId w:val="51"/>
        </w:numPr>
        <w:spacing w:after="0"/>
        <w:rPr>
          <w:rFonts w:eastAsia="Calibri" w:cs="Calibri"/>
        </w:rPr>
      </w:pPr>
      <w:r w:rsidRPr="16759077">
        <w:rPr>
          <w:rFonts w:eastAsia="Calibri" w:cs="Calibri"/>
        </w:rPr>
        <w:t xml:space="preserve">Dostęp do wpisu na listę wykonawców może być dla wielu firm utrudniony z uwagi na różne zmienne, takie jak ewentualne zaległości w składkach ZUS czy innych obowiązkowych </w:t>
      </w:r>
      <w:r w:rsidR="3A9F7503" w:rsidRPr="16759077">
        <w:rPr>
          <w:rFonts w:eastAsia="Calibri" w:cs="Calibri"/>
        </w:rPr>
        <w:t>płatnościami</w:t>
      </w:r>
      <w:r w:rsidR="3B3DFC7A" w:rsidRPr="16759077">
        <w:rPr>
          <w:rFonts w:eastAsia="Calibri" w:cs="Calibri"/>
        </w:rPr>
        <w:t xml:space="preserve"> </w:t>
      </w:r>
      <w:r w:rsidR="31DD4292" w:rsidRPr="16759077">
        <w:rPr>
          <w:rFonts w:eastAsia="Calibri" w:cs="Calibri"/>
        </w:rPr>
        <w:t xml:space="preserve">– </w:t>
      </w:r>
      <w:r w:rsidR="7B39C922" w:rsidRPr="16759077">
        <w:rPr>
          <w:rFonts w:eastAsia="Calibri" w:cs="Calibri"/>
        </w:rPr>
        <w:t>4 uwagi/postulaty</w:t>
      </w:r>
      <w:r w:rsidR="31DD4292" w:rsidRPr="16759077">
        <w:rPr>
          <w:rFonts w:eastAsia="Calibri" w:cs="Calibri"/>
        </w:rPr>
        <w:t>.</w:t>
      </w:r>
    </w:p>
    <w:p w14:paraId="2F5DA5F6" w14:textId="0FBD22B3" w:rsidR="640B38C4" w:rsidRPr="003059EE" w:rsidRDefault="640B38C4" w:rsidP="00A46EEA">
      <w:pPr>
        <w:spacing w:after="0"/>
        <w:ind w:left="708"/>
        <w:rPr>
          <w:rFonts w:eastAsia="Calibri" w:cs="Calibri"/>
        </w:rPr>
      </w:pPr>
    </w:p>
    <w:p w14:paraId="7EB04868" w14:textId="4319B9C7" w:rsidR="71BC4937" w:rsidRDefault="4A14F6B8" w:rsidP="00A46EEA">
      <w:p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Zgłaszane postulaty w uwagach/propozycjach to:</w:t>
      </w:r>
    </w:p>
    <w:p w14:paraId="67BE5442" w14:textId="4CF459C9" w:rsidR="71BC4937" w:rsidRPr="003059EE" w:rsidRDefault="318FC00E" w:rsidP="00A46EEA">
      <w:pPr>
        <w:pStyle w:val="Akapitzlist"/>
        <w:numPr>
          <w:ilvl w:val="0"/>
          <w:numId w:val="52"/>
        </w:numPr>
        <w:spacing w:after="0"/>
        <w:rPr>
          <w:rFonts w:eastAsia="Calibri" w:cs="Calibri"/>
        </w:rPr>
      </w:pPr>
      <w:r w:rsidRPr="16759077">
        <w:rPr>
          <w:rFonts w:eastAsia="Calibri" w:cs="Calibri"/>
        </w:rPr>
        <w:t>Przy ocenie wykonawców kluczowe znaczenie powinny mieć przede wszystkim staż pracy, doświadczenie zawodowe oraz rzeczywista jakość świadczonych usług</w:t>
      </w:r>
      <w:r w:rsidR="70677CCD" w:rsidRPr="16759077">
        <w:rPr>
          <w:rFonts w:eastAsia="Calibri" w:cs="Calibri"/>
        </w:rPr>
        <w:t xml:space="preserve"> - 1 uwaga/postulat</w:t>
      </w:r>
      <w:r w:rsidR="31DD4292" w:rsidRPr="16759077">
        <w:rPr>
          <w:rFonts w:eastAsia="Calibri" w:cs="Calibri"/>
        </w:rPr>
        <w:t>.</w:t>
      </w:r>
    </w:p>
    <w:p w14:paraId="6F45B1B5" w14:textId="77777777" w:rsidR="006626D7" w:rsidRPr="003059EE" w:rsidRDefault="64B7AB57" w:rsidP="00A46EEA">
      <w:pPr>
        <w:pStyle w:val="Akapitzlist"/>
        <w:numPr>
          <w:ilvl w:val="0"/>
          <w:numId w:val="52"/>
        </w:numPr>
        <w:spacing w:after="0"/>
        <w:rPr>
          <w:rFonts w:eastAsia="Calibri" w:cs="Calibri"/>
        </w:rPr>
      </w:pPr>
      <w:r w:rsidRPr="16759077">
        <w:rPr>
          <w:rFonts w:eastAsia="Calibri" w:cs="Calibri"/>
        </w:rPr>
        <w:t>Wprowadzanie listy należy przeprowadzać ostrożnie, ponieważ może pojawić się duża liczba firm zainteresowanych wpisem, w tym także takich, które dotychczas nie wykazywały się rzetelnością co może skutkować odwrotnym efektem od zamierzonego – 1 uwaga/postulat.</w:t>
      </w:r>
    </w:p>
    <w:p w14:paraId="32D5E1DF" w14:textId="45C2D356" w:rsidR="71BC4937" w:rsidRPr="003059EE" w:rsidRDefault="318FC00E" w:rsidP="00A46EEA">
      <w:pPr>
        <w:pStyle w:val="Akapitzlist"/>
        <w:numPr>
          <w:ilvl w:val="0"/>
          <w:numId w:val="52"/>
        </w:numPr>
        <w:spacing w:after="0"/>
        <w:rPr>
          <w:rFonts w:eastAsia="Calibri" w:cs="Calibri"/>
        </w:rPr>
      </w:pPr>
      <w:r w:rsidRPr="16759077">
        <w:rPr>
          <w:rFonts w:eastAsia="Calibri" w:cs="Calibri"/>
        </w:rPr>
        <w:t>Wpis powinien mieć charakter dobrowolny, a możliwość realizacji przedsięwzięć w programie musi pozostać dostępna również dla firm spoza listy</w:t>
      </w:r>
      <w:r w:rsidR="2307E86C" w:rsidRPr="16759077">
        <w:rPr>
          <w:rFonts w:eastAsia="Calibri" w:cs="Calibri"/>
        </w:rPr>
        <w:t xml:space="preserve"> – </w:t>
      </w:r>
      <w:r w:rsidR="10C08BF2" w:rsidRPr="16759077">
        <w:rPr>
          <w:rFonts w:eastAsia="Calibri" w:cs="Calibri"/>
        </w:rPr>
        <w:t>3</w:t>
      </w:r>
      <w:r w:rsidR="2307E86C" w:rsidRPr="16759077">
        <w:rPr>
          <w:rFonts w:eastAsia="Calibri" w:cs="Calibri"/>
        </w:rPr>
        <w:t xml:space="preserve"> uwaga/postulat</w:t>
      </w:r>
      <w:r w:rsidR="31DD4292" w:rsidRPr="16759077">
        <w:rPr>
          <w:rFonts w:eastAsia="Calibri" w:cs="Calibri"/>
        </w:rPr>
        <w:t>.</w:t>
      </w:r>
    </w:p>
    <w:p w14:paraId="2AD2E94E" w14:textId="36AB8A43" w:rsidR="71BC4937" w:rsidRPr="003059EE" w:rsidRDefault="71BC4937" w:rsidP="00A46EEA">
      <w:pPr>
        <w:spacing w:after="0"/>
        <w:ind w:left="708"/>
        <w:rPr>
          <w:rFonts w:eastAsia="Calibri" w:cs="Calibri"/>
        </w:rPr>
      </w:pPr>
    </w:p>
    <w:p w14:paraId="6E79DCE7" w14:textId="5B809F2A" w:rsidR="71BC4937" w:rsidRDefault="12D33281" w:rsidP="00A46EEA">
      <w:pPr>
        <w:spacing w:after="160"/>
        <w:rPr>
          <w:rFonts w:eastAsia="Calibri" w:cs="Calibri"/>
          <w:b/>
          <w:bCs/>
        </w:rPr>
      </w:pPr>
      <w:r w:rsidRPr="73148B7A">
        <w:rPr>
          <w:rFonts w:eastAsia="Calibri" w:cs="Calibri"/>
          <w:b/>
          <w:bCs/>
        </w:rPr>
        <w:t>Podsumowanie konsultacji w zakresie listy wykonawców:</w:t>
      </w:r>
    </w:p>
    <w:p w14:paraId="60BBF1C1" w14:textId="12D1CCC7" w:rsidR="00F978A4" w:rsidRPr="00FB7248" w:rsidRDefault="4F0BF272" w:rsidP="00A46EEA">
      <w:pPr>
        <w:pStyle w:val="Akapitzlist"/>
        <w:numPr>
          <w:ilvl w:val="0"/>
          <w:numId w:val="53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 xml:space="preserve">Propozycja stworzenia listy wykonawców została odebrana pozytywnie – Postulaty są zgodne z propozycją NFOŚiGW a propozycja </w:t>
      </w:r>
      <w:r w:rsidR="0AE023E2" w:rsidRPr="16759077">
        <w:rPr>
          <w:rFonts w:eastAsia="Times New Roman" w:cs="Calibri"/>
          <w:lang w:eastAsia="pl-PL"/>
        </w:rPr>
        <w:t>uczestniczących w konsultacjach</w:t>
      </w:r>
      <w:r w:rsidR="7E05AB3F" w:rsidRPr="16759077">
        <w:rPr>
          <w:rFonts w:eastAsia="Times New Roman" w:cs="Calibri"/>
          <w:lang w:eastAsia="pl-PL"/>
        </w:rPr>
        <w:t xml:space="preserve"> </w:t>
      </w:r>
      <w:r w:rsidRPr="16759077">
        <w:rPr>
          <w:rFonts w:eastAsia="Calibri" w:cs="Calibri"/>
        </w:rPr>
        <w:t>traktowana jest jako element ochrony, przed nieuczciwymi wykonawcami oraz uniknięcie możliwych dodatkowych kosztów ponoszonych przed beneficjenta, wynikających z błędnie wykonanych prac.</w:t>
      </w:r>
    </w:p>
    <w:p w14:paraId="78D6502E" w14:textId="48AA7BA6" w:rsidR="00F978A4" w:rsidRPr="00FB7248" w:rsidRDefault="2031230E" w:rsidP="00A46EEA">
      <w:pPr>
        <w:pStyle w:val="Akapitzlist"/>
        <w:spacing w:after="160"/>
        <w:rPr>
          <w:rFonts w:eastAsia="Calibri" w:cs="Calibri"/>
        </w:rPr>
      </w:pPr>
      <w:r w:rsidRPr="16759077">
        <w:rPr>
          <w:rFonts w:eastAsia="Calibri" w:cs="Calibri"/>
        </w:rPr>
        <w:t xml:space="preserve"> </w:t>
      </w:r>
    </w:p>
    <w:p w14:paraId="6D3E4DCF" w14:textId="2D4A40D0" w:rsidR="00F978A4" w:rsidRPr="00FB7248" w:rsidRDefault="3568BE8A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Najwięcej uwag propozycji otrzymaliśmy od NGO (25 uwag) oraz gmin (12 uwag).</w:t>
      </w:r>
      <w:r w:rsidR="52965B8A" w:rsidRPr="16759077">
        <w:rPr>
          <w:rFonts w:eastAsia="Calibri" w:cs="Calibri"/>
        </w:rPr>
        <w:t xml:space="preserve"> </w:t>
      </w:r>
      <w:r w:rsidR="7A75EEBC" w:rsidRPr="16759077">
        <w:rPr>
          <w:rFonts w:eastAsia="Calibri" w:cs="Calibri"/>
        </w:rPr>
        <w:t>Wśród uwag</w:t>
      </w:r>
      <w:r w:rsidR="638D6CC1" w:rsidRPr="16759077">
        <w:rPr>
          <w:rFonts w:eastAsia="Calibri" w:cs="Calibri"/>
        </w:rPr>
        <w:t xml:space="preserve"> pojawiły się </w:t>
      </w:r>
      <w:r w:rsidR="2DF340AF" w:rsidRPr="16759077">
        <w:rPr>
          <w:rFonts w:eastAsia="Calibri" w:cs="Calibri"/>
        </w:rPr>
        <w:t xml:space="preserve">również </w:t>
      </w:r>
      <w:r w:rsidR="72715F35" w:rsidRPr="16759077">
        <w:rPr>
          <w:rFonts w:eastAsia="Calibri" w:cs="Calibri"/>
        </w:rPr>
        <w:t xml:space="preserve">uwagi wskazane </w:t>
      </w:r>
      <w:r w:rsidR="008854B7" w:rsidRPr="16759077">
        <w:rPr>
          <w:rFonts w:eastAsia="Calibri" w:cs="Calibri"/>
        </w:rPr>
        <w:t>przez:</w:t>
      </w:r>
      <w:r w:rsidR="4F0BF272" w:rsidRPr="16759077">
        <w:rPr>
          <w:rFonts w:eastAsia="Calibri" w:cs="Calibri"/>
        </w:rPr>
        <w:t xml:space="preserve"> </w:t>
      </w:r>
    </w:p>
    <w:p w14:paraId="4C8F8CC0" w14:textId="732468EF" w:rsidR="568B5805" w:rsidRDefault="0F24719C" w:rsidP="00A46EEA">
      <w:pPr>
        <w:pStyle w:val="Akapitzlist"/>
        <w:numPr>
          <w:ilvl w:val="0"/>
          <w:numId w:val="127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W</w:t>
      </w:r>
      <w:r w:rsidR="38A71C9B" w:rsidRPr="16759077">
        <w:rPr>
          <w:rFonts w:eastAsia="Calibri" w:cs="Calibri"/>
        </w:rPr>
        <w:t>FOŚiGW</w:t>
      </w:r>
      <w:r w:rsidRPr="16759077">
        <w:rPr>
          <w:rFonts w:eastAsia="Calibri" w:cs="Calibri"/>
        </w:rPr>
        <w:t xml:space="preserve"> w Poznaniu - zgłoszono </w:t>
      </w:r>
      <w:r>
        <w:t>obawy o zarzuty stronniczości, roszczenia oraz niejednoznaczne kryteria wpisu/wykreślenia (ryzyko „wchodzenia i znikania” firm z listy i negatywny odbiór).</w:t>
      </w:r>
    </w:p>
    <w:p w14:paraId="3D0D5A0F" w14:textId="3AD8379C" w:rsidR="690E2CA9" w:rsidRDefault="5CEE61DB" w:rsidP="00A46EEA">
      <w:pPr>
        <w:pStyle w:val="Akapitzlist"/>
        <w:numPr>
          <w:ilvl w:val="0"/>
          <w:numId w:val="127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IGU OZE – Proponowane wymagania są w</w:t>
      </w:r>
      <w:r w:rsidR="456FAF64" w:rsidRPr="16759077">
        <w:rPr>
          <w:rFonts w:eastAsia="Calibri" w:cs="Calibri"/>
        </w:rPr>
        <w:t xml:space="preserve">ystarczające do </w:t>
      </w:r>
      <w:r w:rsidR="1DE7E05D" w:rsidRPr="16759077">
        <w:rPr>
          <w:rFonts w:eastAsia="Calibri" w:cs="Calibri"/>
        </w:rPr>
        <w:t>zapewnienia właściwej jakości.</w:t>
      </w:r>
    </w:p>
    <w:p w14:paraId="27D09162" w14:textId="3FE24249" w:rsidR="384A49BE" w:rsidRDefault="447BCB76" w:rsidP="00A46EEA">
      <w:pPr>
        <w:pStyle w:val="Akapitzlist"/>
        <w:numPr>
          <w:ilvl w:val="0"/>
          <w:numId w:val="127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 xml:space="preserve">Związek pracodawców “Czyste Powietrze” - Popiera zmiany </w:t>
      </w:r>
    </w:p>
    <w:p w14:paraId="23A440D7" w14:textId="19AFBCE5" w:rsidR="7B9A94ED" w:rsidRDefault="7B015A51" w:rsidP="00A46EEA">
      <w:pPr>
        <w:pStyle w:val="Akapitzlist"/>
        <w:numPr>
          <w:ilvl w:val="0"/>
          <w:numId w:val="127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 xml:space="preserve">Związek Producentów/Pracodawców Materiałów dla Budownictwa </w:t>
      </w:r>
      <w:r w:rsidR="1A75D026" w:rsidRPr="16759077">
        <w:rPr>
          <w:rFonts w:eastAsia="Calibri" w:cs="Calibri"/>
        </w:rPr>
        <w:t>- Wprowadzenie</w:t>
      </w:r>
      <w:r w:rsidR="1A75D026" w:rsidRPr="16759077">
        <w:rPr>
          <w:rFonts w:eastAsia="Calibri" w:cs="Calibri"/>
          <w:color w:val="000000" w:themeColor="text1"/>
        </w:rPr>
        <w:t xml:space="preserve"> listy powinno być zrealizowane bardzo ostrożnie, żeby w żaden sposób nie zaburzać konkurencyjności przedsiębiorstw i nie spowolnić tempa prowadzonych modernizacji.</w:t>
      </w:r>
      <w:r w:rsidRPr="16759077">
        <w:rPr>
          <w:rFonts w:eastAsia="Calibri" w:cs="Calibri"/>
        </w:rPr>
        <w:t xml:space="preserve"> </w:t>
      </w:r>
    </w:p>
    <w:p w14:paraId="4634DBEC" w14:textId="2FD34C59" w:rsidR="00FB7248" w:rsidRPr="0009724B" w:rsidRDefault="00FC4B36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lastRenderedPageBreak/>
        <w:t>Odpowiedzi NFOŚiGW</w:t>
      </w:r>
      <w:r w:rsidR="0EED96BB" w:rsidRPr="16759077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2B7C857C" w14:textId="2C39489D" w:rsidR="00770279" w:rsidRDefault="3C0C8A3C" w:rsidP="00A46EEA">
      <w:pPr>
        <w:pStyle w:val="Akapitzlist"/>
        <w:numPr>
          <w:ilvl w:val="0"/>
          <w:numId w:val="53"/>
        </w:numPr>
        <w:shd w:val="clear" w:color="auto" w:fill="FFF2CC" w:themeFill="accent4" w:themeFillTint="33"/>
        <w:spacing w:after="160"/>
      </w:pPr>
      <w:r>
        <w:t>Po przeprowadzeniu konsultacji społeczny</w:t>
      </w:r>
      <w:r w:rsidR="00FC4B36">
        <w:t>ch</w:t>
      </w:r>
      <w:r>
        <w:t xml:space="preserve"> podtrzymujemy wprowadzenie Listy wykonawców</w:t>
      </w:r>
      <w:r w:rsidR="00406715">
        <w:t>. NFOŚiGW uwzględni propozycje z uwag przy pracy</w:t>
      </w:r>
      <w:r>
        <w:t xml:space="preserve"> nad kryteriami Listy wykonawców.</w:t>
      </w:r>
      <w:r w:rsidR="00406715">
        <w:t xml:space="preserve"> Większość uwag zostało przyjętych.</w:t>
      </w:r>
    </w:p>
    <w:p w14:paraId="2DFCD294" w14:textId="18D41990" w:rsidR="00CB116B" w:rsidRDefault="5453919C" w:rsidP="00A46EEA">
      <w:pPr>
        <w:pStyle w:val="Nagwek2"/>
        <w:numPr>
          <w:ilvl w:val="0"/>
          <w:numId w:val="0"/>
        </w:numPr>
      </w:pPr>
      <w:bookmarkStart w:id="15" w:name="_Toc227760541"/>
      <w:r>
        <w:t>7. Z</w:t>
      </w:r>
      <w:r w:rsidR="20CC9BC2">
        <w:t>miany w zakresie urządzeń grzewczych objętych dofinansowaniem</w:t>
      </w:r>
      <w:bookmarkEnd w:id="15"/>
      <w:r w:rsidR="20CC9BC2">
        <w:t xml:space="preserve"> </w:t>
      </w:r>
    </w:p>
    <w:p w14:paraId="2E1297C6" w14:textId="5CF15BB5" w:rsidR="00CB116B" w:rsidRDefault="239CE62A" w:rsidP="00A46EEA">
      <w:pPr>
        <w:pStyle w:val="Nagwek3"/>
        <w:numPr>
          <w:ilvl w:val="0"/>
          <w:numId w:val="0"/>
        </w:numPr>
      </w:pPr>
      <w:bookmarkStart w:id="16" w:name="_Toc227760542"/>
      <w:r>
        <w:t xml:space="preserve">7.1 </w:t>
      </w:r>
      <w:r w:rsidR="20CC9BC2">
        <w:t>Podniesienie wymogów dla urządzeń wpisanych na listę ZUM</w:t>
      </w:r>
      <w:bookmarkEnd w:id="16"/>
      <w:r w:rsidR="20CC9BC2">
        <w:t xml:space="preserve"> </w:t>
      </w:r>
    </w:p>
    <w:p w14:paraId="37202D52" w14:textId="48F414B9" w:rsidR="00A333B0" w:rsidRPr="00AF7501" w:rsidRDefault="00A333B0" w:rsidP="00A46EEA">
      <w:pPr>
        <w:rPr>
          <w:b/>
          <w:bCs/>
        </w:rPr>
      </w:pPr>
      <w:r w:rsidRPr="00AF7501">
        <w:rPr>
          <w:b/>
          <w:bCs/>
        </w:rPr>
        <w:t xml:space="preserve">Liczba uwag/propozycji: </w:t>
      </w:r>
      <w:r w:rsidR="00AA7A7A">
        <w:rPr>
          <w:b/>
          <w:bCs/>
        </w:rPr>
        <w:t>34</w:t>
      </w:r>
    </w:p>
    <w:p w14:paraId="00887656" w14:textId="42CD7C72" w:rsidR="003B2324" w:rsidRDefault="04696DC9" w:rsidP="00A46EEA">
      <w:pPr>
        <w:pStyle w:val="Akapitzlist"/>
        <w:numPr>
          <w:ilvl w:val="0"/>
          <w:numId w:val="45"/>
        </w:numPr>
      </w:pPr>
      <w:r>
        <w:t>P</w:t>
      </w:r>
      <w:r w:rsidR="0FFB4C2D">
        <w:t xml:space="preserve">otrzeba </w:t>
      </w:r>
      <w:r w:rsidR="653F66D6">
        <w:t xml:space="preserve">stosowania </w:t>
      </w:r>
      <w:r w:rsidR="0FFB4C2D">
        <w:t>realnego</w:t>
      </w:r>
      <w:r>
        <w:t xml:space="preserve"> do wdrożenia</w:t>
      </w:r>
      <w:r w:rsidR="0FFB4C2D">
        <w:t xml:space="preserve"> okresu przejściowego i/lub zmiany terminu wdrożenia (</w:t>
      </w:r>
      <w:r w:rsidR="33C7C0C2">
        <w:t>oceniono, że termin 1 stycznia 2027 r. jest nierealny bez odpowiedniego przygotowania,</w:t>
      </w:r>
      <w:r w:rsidR="7AACC5A3">
        <w:t xml:space="preserve"> optymalny czas to </w:t>
      </w:r>
      <w:r w:rsidR="0FFB4C2D">
        <w:t>18</w:t>
      </w:r>
      <w:r w:rsidR="4F634FE4">
        <w:t>-</w:t>
      </w:r>
      <w:r w:rsidR="0FFB4C2D">
        <w:t>36 mies., min. 24 mies.) – 6 uwag.</w:t>
      </w:r>
    </w:p>
    <w:p w14:paraId="0319AD4D" w14:textId="3A266364" w:rsidR="003B2324" w:rsidRDefault="0FFB4C2D" w:rsidP="00A46EEA">
      <w:pPr>
        <w:pStyle w:val="Akapitzlist"/>
        <w:numPr>
          <w:ilvl w:val="0"/>
          <w:numId w:val="45"/>
        </w:numPr>
      </w:pPr>
      <w:r>
        <w:t xml:space="preserve">Kryterium „produkcji w UE” generuje największą niepewność interpretacyjną: </w:t>
      </w:r>
      <w:r w:rsidR="43894B23">
        <w:t xml:space="preserve">w uwagach pojawiają się </w:t>
      </w:r>
      <w:r>
        <w:t xml:space="preserve">postulaty doprecyzowania definicji miejsca produkcji/kraju pochodzenia (monoblok vs </w:t>
      </w:r>
      <w:proofErr w:type="spellStart"/>
      <w:r>
        <w:t>split</w:t>
      </w:r>
      <w:proofErr w:type="spellEnd"/>
      <w:r>
        <w:t>, wszystkie typy pomp) – 6 uwag.</w:t>
      </w:r>
    </w:p>
    <w:p w14:paraId="64D31AEE" w14:textId="77777777" w:rsidR="003B2324" w:rsidRDefault="003B2324" w:rsidP="00A46EEA">
      <w:pPr>
        <w:pStyle w:val="Akapitzlist"/>
        <w:numPr>
          <w:ilvl w:val="0"/>
          <w:numId w:val="45"/>
        </w:numPr>
      </w:pPr>
      <w:r>
        <w:t>Równolegle do definicji, kluczowa jest transparentna procedura potwierdzania miejsca produkcji (dokumenty, weryfikacja, certyfikacja, dostępność jednostek) – 3 uwagi.</w:t>
      </w:r>
    </w:p>
    <w:p w14:paraId="53CC929E" w14:textId="5B636F5B" w:rsidR="003B2324" w:rsidRDefault="0FFB4C2D" w:rsidP="00A46EEA">
      <w:pPr>
        <w:pStyle w:val="Akapitzlist"/>
        <w:numPr>
          <w:ilvl w:val="0"/>
          <w:numId w:val="45"/>
        </w:numPr>
      </w:pPr>
      <w:r>
        <w:t xml:space="preserve">Silny postulat uznawania europejskich znaków jakości (HP </w:t>
      </w:r>
      <w:proofErr w:type="spellStart"/>
      <w:r>
        <w:t>Keymark</w:t>
      </w:r>
      <w:proofErr w:type="spellEnd"/>
      <w:r>
        <w:t xml:space="preserve">, EHPA Q, </w:t>
      </w:r>
      <w:proofErr w:type="spellStart"/>
      <w:r>
        <w:t>Eurovent</w:t>
      </w:r>
      <w:proofErr w:type="spellEnd"/>
      <w:r>
        <w:t>) dla pomp ciepła – 5 uwag.</w:t>
      </w:r>
    </w:p>
    <w:p w14:paraId="6A21A850" w14:textId="77777777" w:rsidR="003B2324" w:rsidRDefault="003B2324" w:rsidP="00A46EEA">
      <w:pPr>
        <w:pStyle w:val="Akapitzlist"/>
        <w:numPr>
          <w:ilvl w:val="0"/>
          <w:numId w:val="45"/>
        </w:numPr>
      </w:pPr>
      <w:r>
        <w:t>Wiele problemów dotyczy praktycznego działania Listy ZUM: archiwizacja stanu listy na dany dzień, historia zmian, czytelność statusów, sprawna wyszukiwarka; dodatkowo postulat listy rzetelnych wykonawców – 4 uwagi.</w:t>
      </w:r>
    </w:p>
    <w:p w14:paraId="2B64383F" w14:textId="77777777" w:rsidR="003B2324" w:rsidRDefault="0FFB4C2D" w:rsidP="00A46EEA">
      <w:pPr>
        <w:pStyle w:val="Akapitzlist"/>
        <w:numPr>
          <w:ilvl w:val="0"/>
          <w:numId w:val="45"/>
        </w:numPr>
      </w:pPr>
      <w:r>
        <w:t xml:space="preserve">Pojawia się presja na harmonizację krajowych wymagań z regulacjami i strategiami UE oraz </w:t>
      </w:r>
      <w:proofErr w:type="spellStart"/>
      <w:r>
        <w:t>KPEiK</w:t>
      </w:r>
      <w:proofErr w:type="spellEnd"/>
      <w:r>
        <w:t xml:space="preserve"> (unikać „krajowych” definicji i dodatkowych barier) – 4 uwagi.</w:t>
      </w:r>
    </w:p>
    <w:p w14:paraId="21ACBA33" w14:textId="564FAE5C" w:rsidR="003B2324" w:rsidRDefault="003B2324" w:rsidP="00A46EEA">
      <w:pPr>
        <w:pStyle w:val="Akapitzlist"/>
        <w:numPr>
          <w:ilvl w:val="0"/>
          <w:numId w:val="45"/>
        </w:numPr>
      </w:pPr>
      <w:r>
        <w:t>Lista ZUM jako obowiązek kwalifikowalności jest podważana (postulat rezygnacji z</w:t>
      </w:r>
      <w:r w:rsidR="001B6DE0">
        <w:t> </w:t>
      </w:r>
      <w:r>
        <w:t>obligatoryjności do czasu uszczelnienia</w:t>
      </w:r>
      <w:r w:rsidR="00527AF8">
        <w:t xml:space="preserve"> Listy ZUM</w:t>
      </w:r>
      <w:r>
        <w:t>) – 1 uwaga.</w:t>
      </w:r>
    </w:p>
    <w:p w14:paraId="44B2562B" w14:textId="233B56A4" w:rsidR="00DE5DE7" w:rsidRDefault="47A06445" w:rsidP="00A46EEA">
      <w:pPr>
        <w:ind w:left="360"/>
      </w:pPr>
      <w:r>
        <w:t xml:space="preserve">W obszarze „podnoszenia wymogów” są sprzeczne sygnały: z jednej strony jest poparcie ogólne i/lub większa kontrola (np. kotły) – 2 uwagi, a z drugiej sprzeciw ze względu na </w:t>
      </w:r>
      <w:r w:rsidR="386C5AD0">
        <w:t>ryzyko wzrostu</w:t>
      </w:r>
      <w:r>
        <w:t xml:space="preserve"> koszt</w:t>
      </w:r>
      <w:r w:rsidR="7F91435D">
        <w:t>ów</w:t>
      </w:r>
      <w:r>
        <w:t xml:space="preserve"> dla beneficjentów</w:t>
      </w:r>
      <w:r w:rsidR="45E543E9">
        <w:t>.</w:t>
      </w:r>
      <w:r>
        <w:t>– 1 uwaga.</w:t>
      </w:r>
    </w:p>
    <w:p w14:paraId="53E72D2B" w14:textId="63FCAAB0" w:rsidR="00A333B0" w:rsidRPr="003059EE" w:rsidRDefault="00A333B0" w:rsidP="00A46EEA">
      <w:r w:rsidRPr="476101F9">
        <w:rPr>
          <w:rFonts w:eastAsia="Calibri" w:cs="Calibri"/>
          <w:b/>
          <w:bCs/>
        </w:rPr>
        <w:t xml:space="preserve">Podsumowanie konsultacji w </w:t>
      </w:r>
      <w:r w:rsidR="00EE7E6E">
        <w:rPr>
          <w:rFonts w:eastAsia="Calibri" w:cs="Calibri"/>
          <w:b/>
          <w:bCs/>
        </w:rPr>
        <w:t>podniesienia wymogów dla urządzeń na Liście ZUM</w:t>
      </w:r>
      <w:r w:rsidRPr="476101F9">
        <w:rPr>
          <w:rFonts w:eastAsia="Calibri" w:cs="Calibri"/>
          <w:b/>
          <w:bCs/>
        </w:rPr>
        <w:t>:</w:t>
      </w:r>
    </w:p>
    <w:p w14:paraId="62C50909" w14:textId="77777777" w:rsidR="00E348BF" w:rsidRDefault="00E348BF" w:rsidP="00A46EEA">
      <w:pPr>
        <w:pStyle w:val="Akapitzlist"/>
        <w:numPr>
          <w:ilvl w:val="0"/>
          <w:numId w:val="62"/>
        </w:numPr>
      </w:pPr>
      <w:r>
        <w:t>Najwięcej uwag dotyczy kryterium „produkcji w UE” (jego sensu, definicji, procedury weryfikacji) oraz okresu przejściowego.</w:t>
      </w:r>
    </w:p>
    <w:p w14:paraId="3BF89089" w14:textId="4035BB9F" w:rsidR="00E348BF" w:rsidRDefault="00E348BF" w:rsidP="00A46EEA">
      <w:pPr>
        <w:pStyle w:val="Akapitzlist"/>
        <w:numPr>
          <w:ilvl w:val="0"/>
          <w:numId w:val="62"/>
        </w:numPr>
      </w:pPr>
      <w:r>
        <w:t>Pojawiają się postulaty usprawnień Listy ZUM (archiwizacja, stabilność, przejrzystość) oraz uznawanie europejskich znaków jakości.</w:t>
      </w:r>
    </w:p>
    <w:p w14:paraId="086D45DE" w14:textId="67E975AB" w:rsidR="00A333B0" w:rsidRDefault="0975ABAC" w:rsidP="00A46EEA">
      <w:pPr>
        <w:pStyle w:val="Akapitzlist"/>
        <w:numPr>
          <w:ilvl w:val="0"/>
          <w:numId w:val="62"/>
        </w:numPr>
      </w:pPr>
      <w:r>
        <w:t>W ocenie skutków regulacji pojawiają się dwa przeciwstawne podejścia: podnosić wymagania dla jakości</w:t>
      </w:r>
      <w:r w:rsidR="58B2993A">
        <w:t xml:space="preserve"> urządzeń</w:t>
      </w:r>
      <w:r w:rsidR="3B46759D">
        <w:t>, przy jednoczesnych</w:t>
      </w:r>
      <w:r>
        <w:t xml:space="preserve"> obaw</w:t>
      </w:r>
      <w:r w:rsidR="3B46759D">
        <w:t>ach</w:t>
      </w:r>
      <w:r>
        <w:t xml:space="preserve"> o koszty i dostępność urządzeń.</w:t>
      </w:r>
    </w:p>
    <w:p w14:paraId="16DE9442" w14:textId="55BC8D83" w:rsidR="442D4A34" w:rsidRDefault="6AA0A6F4" w:rsidP="00A46EEA">
      <w:r>
        <w:t xml:space="preserve">W kierunku </w:t>
      </w:r>
      <w:r w:rsidR="0DDDACD0">
        <w:t>proponowanego podniesienia wymagań dla urządzeń wpisanych na listę ZUM, najwięcej uwag wpłynęło od gmin/gmin-</w:t>
      </w:r>
      <w:proofErr w:type="spellStart"/>
      <w:r w:rsidR="0DDDACD0">
        <w:t>pki</w:t>
      </w:r>
      <w:proofErr w:type="spellEnd"/>
      <w:r w:rsidR="0DDDACD0">
        <w:t xml:space="preserve"> </w:t>
      </w:r>
      <w:r w:rsidR="0B992564">
        <w:t>(12 uwag), organizacji branżowych (9 uwag) oraz po 5 uwag od NGO oraz przedsiębiorstw.</w:t>
      </w:r>
      <w:r w:rsidR="5F468485">
        <w:t xml:space="preserve"> </w:t>
      </w:r>
    </w:p>
    <w:p w14:paraId="4699CFD7" w14:textId="0E0AA687" w:rsidR="2247F78A" w:rsidRDefault="5F468485" w:rsidP="00A46EEA">
      <w:pPr>
        <w:keepNext/>
      </w:pPr>
      <w:r>
        <w:lastRenderedPageBreak/>
        <w:t>Port PC</w:t>
      </w:r>
      <w:r w:rsidR="29F60588">
        <w:t xml:space="preserve"> wskazał</w:t>
      </w:r>
      <w:r>
        <w:t>:</w:t>
      </w:r>
    </w:p>
    <w:p w14:paraId="540ABDAB" w14:textId="30B614E7" w:rsidR="5CB6777D" w:rsidRDefault="660C8E47" w:rsidP="00A46EEA">
      <w:pPr>
        <w:pStyle w:val="Akapitzlist"/>
        <w:numPr>
          <w:ilvl w:val="0"/>
          <w:numId w:val="16"/>
        </w:numPr>
        <w:rPr>
          <w:rFonts w:eastAsia="Calibri" w:cs="Calibri"/>
        </w:rPr>
      </w:pPr>
      <w:r w:rsidRPr="16759077">
        <w:rPr>
          <w:rFonts w:eastAsia="Calibri" w:cs="Calibri"/>
          <w:color w:val="000000" w:themeColor="text1"/>
        </w:rPr>
        <w:t>Postulat o doprecyzowanie definicji kraju pochodzenia urządzeń grzewczych oraz o dostosowanie jej do realiów produkcji wszystkich rodzajów pomp ciepła objętych programem.</w:t>
      </w:r>
    </w:p>
    <w:p w14:paraId="5D7C5E2C" w14:textId="6BA2E49A" w:rsidR="5CB6777D" w:rsidRDefault="4E886A05" w:rsidP="00A46EEA">
      <w:pPr>
        <w:pStyle w:val="Akapitzlist"/>
        <w:numPr>
          <w:ilvl w:val="0"/>
          <w:numId w:val="16"/>
        </w:numPr>
        <w:rPr>
          <w:rFonts w:eastAsia="Calibri" w:cs="Calibri"/>
        </w:rPr>
      </w:pPr>
      <w:r w:rsidRPr="16759077">
        <w:rPr>
          <w:rFonts w:eastAsia="Calibri" w:cs="Calibri"/>
          <w:color w:val="000000" w:themeColor="text1"/>
        </w:rPr>
        <w:t>Konieczność d</w:t>
      </w:r>
      <w:r w:rsidR="660C8E47" w:rsidRPr="16759077">
        <w:rPr>
          <w:rFonts w:eastAsia="Calibri" w:cs="Calibri"/>
          <w:color w:val="000000" w:themeColor="text1"/>
        </w:rPr>
        <w:t>oprecyzowani</w:t>
      </w:r>
      <w:r w:rsidRPr="16759077">
        <w:rPr>
          <w:rFonts w:eastAsia="Calibri" w:cs="Calibri"/>
          <w:color w:val="000000" w:themeColor="text1"/>
        </w:rPr>
        <w:t>a</w:t>
      </w:r>
      <w:r w:rsidR="660C8E47" w:rsidRPr="16759077">
        <w:rPr>
          <w:rFonts w:eastAsia="Calibri" w:cs="Calibri"/>
          <w:color w:val="000000" w:themeColor="text1"/>
        </w:rPr>
        <w:t xml:space="preserve"> definicji kraju pochodzenia urządzeń grzewczych oraz o dostosowanie jej do realiów produkcji wszystkich rodzajów pomp ciepła objętych programem.</w:t>
      </w:r>
    </w:p>
    <w:p w14:paraId="423D3CF4" w14:textId="261854E3" w:rsidR="16759077" w:rsidRPr="00406715" w:rsidRDefault="660C8E47" w:rsidP="00A46EEA">
      <w:pPr>
        <w:pStyle w:val="Akapitzlist"/>
        <w:numPr>
          <w:ilvl w:val="0"/>
          <w:numId w:val="16"/>
        </w:numPr>
        <w:rPr>
          <w:rFonts w:eastAsia="Calibri" w:cs="Calibri"/>
          <w:color w:val="000000" w:themeColor="text1"/>
        </w:rPr>
      </w:pPr>
      <w:r w:rsidRPr="00406715">
        <w:rPr>
          <w:rFonts w:eastAsia="Calibri" w:cs="Calibri"/>
          <w:color w:val="000000" w:themeColor="text1"/>
        </w:rPr>
        <w:t>Postulat o opublikowanie szczegółowej procedury potwierdzania miejsca produkcji urządzeń, w tym katalogu wymaganych dokumentów, zasad weryfikacji oraz trybu postępowania dla producentów.</w:t>
      </w:r>
      <w:r w:rsidR="5CB6777D">
        <w:br/>
      </w:r>
    </w:p>
    <w:p w14:paraId="5B0A4A8B" w14:textId="044B9F04" w:rsidR="6EE22476" w:rsidRDefault="6EE22476" w:rsidP="00A46EEA">
      <w:pPr>
        <w:spacing w:after="160"/>
      </w:pPr>
      <w:r>
        <w:t>Izba Gospodarcza Urządzeń OZE i Polskiego Przemysłu wskazała:</w:t>
      </w:r>
    </w:p>
    <w:p w14:paraId="64391DB3" w14:textId="0A2EDCD0" w:rsidR="2CF5B72A" w:rsidRDefault="2CF5B72A" w:rsidP="00A46EEA">
      <w:pPr>
        <w:pStyle w:val="Akapitzlist"/>
        <w:numPr>
          <w:ilvl w:val="0"/>
          <w:numId w:val="7"/>
        </w:numPr>
        <w:spacing w:after="160"/>
        <w:rPr>
          <w:rFonts w:eastAsia="Calibri" w:cs="Calibri"/>
          <w:color w:val="000000" w:themeColor="text1"/>
        </w:rPr>
      </w:pPr>
      <w:r w:rsidRPr="16759077">
        <w:rPr>
          <w:rFonts w:eastAsia="Calibri" w:cs="Calibri"/>
          <w:color w:val="000000" w:themeColor="text1"/>
        </w:rPr>
        <w:t>Wprowadzenie dodatkowego dofinansowania 30 % dla urządzeń wytwarzanych na terytorium Rzeczypospolitej Polskiej oraz oznaczeń graficznych/piktogramów w postaci polskiej flagi przy produktach wytworzonych w Polsce.</w:t>
      </w:r>
    </w:p>
    <w:p w14:paraId="3E0FC90E" w14:textId="1654273E" w:rsidR="007D7208" w:rsidRPr="0009724B" w:rsidRDefault="00406715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="07D08E6D" w:rsidRPr="007D7208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773158E6" w14:textId="7F5FE90A" w:rsidR="007D7208" w:rsidRPr="00A333B0" w:rsidRDefault="26D4938A" w:rsidP="00A46EEA">
      <w:pPr>
        <w:pStyle w:val="Akapitzlist"/>
        <w:numPr>
          <w:ilvl w:val="0"/>
          <w:numId w:val="91"/>
        </w:numPr>
        <w:shd w:val="clear" w:color="auto" w:fill="FFF2CC" w:themeFill="accent4" w:themeFillTint="33"/>
      </w:pPr>
      <w:r>
        <w:t>Przychylamy się do uwag z konsultacji, że termin z okresu przejściowego jest nierealny do zastosowania.</w:t>
      </w:r>
      <w:r w:rsidR="00406715">
        <w:t xml:space="preserve"> </w:t>
      </w:r>
      <w:r w:rsidR="000C041E">
        <w:t>Brak wprowadzania zmian w tym zakresie w Programie w najbliższej przyszłości. Uwagi w większości uwzględnione.</w:t>
      </w:r>
    </w:p>
    <w:p w14:paraId="3600D397" w14:textId="20D1BA34" w:rsidR="00CB116B" w:rsidRDefault="26F1E9AD" w:rsidP="00A46EEA">
      <w:pPr>
        <w:pStyle w:val="Nagwek3"/>
        <w:numPr>
          <w:ilvl w:val="0"/>
          <w:numId w:val="0"/>
        </w:numPr>
      </w:pPr>
      <w:bookmarkStart w:id="17" w:name="_Toc227760543"/>
      <w:r>
        <w:t xml:space="preserve">7.2 </w:t>
      </w:r>
      <w:r w:rsidR="20CC9BC2">
        <w:t>Wyższa dotacja na pompy ciepła i kotły na biomasę za lepsze parametry środowiskowe</w:t>
      </w:r>
      <w:bookmarkEnd w:id="17"/>
      <w:r w:rsidR="20CC9BC2">
        <w:t xml:space="preserve"> </w:t>
      </w:r>
    </w:p>
    <w:p w14:paraId="3FE15188" w14:textId="51BE2564" w:rsidR="009E6255" w:rsidRPr="003059EE" w:rsidRDefault="004E67BB" w:rsidP="00A46EEA">
      <w:pPr>
        <w:rPr>
          <w:b/>
          <w:bCs/>
        </w:rPr>
      </w:pPr>
      <w:r w:rsidRPr="003059EE">
        <w:rPr>
          <w:b/>
          <w:bCs/>
        </w:rPr>
        <w:t xml:space="preserve">Liczba uwag/propozycji: </w:t>
      </w:r>
      <w:r w:rsidR="00923CB1">
        <w:rPr>
          <w:b/>
          <w:bCs/>
        </w:rPr>
        <w:t>12</w:t>
      </w:r>
    </w:p>
    <w:p w14:paraId="2BFE7923" w14:textId="37642B04" w:rsidR="00432DFB" w:rsidRDefault="00A072FD" w:rsidP="00A46EEA">
      <w:r>
        <w:t>Uwag</w:t>
      </w:r>
      <w:r w:rsidR="00C95876">
        <w:t xml:space="preserve"> w tym zakresie było bardzo mało</w:t>
      </w:r>
      <w:r w:rsidR="00464A19">
        <w:t xml:space="preserve">. </w:t>
      </w:r>
      <w:r w:rsidR="00085154">
        <w:t xml:space="preserve">5 </w:t>
      </w:r>
      <w:r w:rsidR="00040818">
        <w:t>z</w:t>
      </w:r>
      <w:r w:rsidR="00085154">
        <w:t>głoszeń</w:t>
      </w:r>
      <w:r w:rsidR="00D05A48">
        <w:t xml:space="preserve"> </w:t>
      </w:r>
      <w:r w:rsidR="007C205C">
        <w:t>wskazywało wprowadzenie zmiany</w:t>
      </w:r>
      <w:r w:rsidR="00D623BD">
        <w:t xml:space="preserve"> w zakresie wyższej dotacji na urządzenia o lepszych parametrach środowiskowych</w:t>
      </w:r>
      <w:r w:rsidR="007C205C">
        <w:t xml:space="preserve"> na niekorzyść wdrażania Programu</w:t>
      </w:r>
      <w:r w:rsidR="00D623BD">
        <w:t xml:space="preserve"> – </w:t>
      </w:r>
      <w:r w:rsidR="00371FCA">
        <w:t>ze względu na wprowadzanie kolejnego skomplikowania</w:t>
      </w:r>
      <w:r w:rsidR="00D623BD">
        <w:t xml:space="preserve"> Programu</w:t>
      </w:r>
      <w:r w:rsidR="00371FCA">
        <w:t xml:space="preserve"> lub niosące ryzyko </w:t>
      </w:r>
      <w:r w:rsidR="00C17B09">
        <w:t xml:space="preserve">sztucznego zawyżania cen. </w:t>
      </w:r>
      <w:r w:rsidR="007C5068">
        <w:t>6</w:t>
      </w:r>
      <w:r w:rsidR="008E1F3C">
        <w:t xml:space="preserve"> uwag</w:t>
      </w:r>
      <w:r w:rsidR="00BE52E3">
        <w:t xml:space="preserve"> (w tym 3 uwagi </w:t>
      </w:r>
      <w:r w:rsidR="00432DFB">
        <w:t>tego samego NGO</w:t>
      </w:r>
      <w:r w:rsidR="00BE52E3">
        <w:t xml:space="preserve"> do poszczególnych wskazanym w</w:t>
      </w:r>
      <w:r w:rsidR="001B6DE0">
        <w:t> </w:t>
      </w:r>
      <w:r w:rsidR="00BE52E3">
        <w:t>ogłoszeniu parametrów)</w:t>
      </w:r>
      <w:r w:rsidR="008E1F3C">
        <w:t xml:space="preserve"> wskazywały to rozwiązanie jako korzystane. </w:t>
      </w:r>
    </w:p>
    <w:p w14:paraId="4E2A6BFE" w14:textId="45175AAD" w:rsidR="004E67BB" w:rsidRDefault="10A65E12" w:rsidP="00A46EEA">
      <w:r>
        <w:t>W</w:t>
      </w:r>
      <w:r w:rsidR="16188B4D">
        <w:t> </w:t>
      </w:r>
      <w:r>
        <w:t xml:space="preserve">ramach jednej uwagi wskazano, że wyższa dotacja mogłaby być skierowana na kotły </w:t>
      </w:r>
      <w:proofErr w:type="spellStart"/>
      <w:r>
        <w:t>biomasowe</w:t>
      </w:r>
      <w:proofErr w:type="spellEnd"/>
      <w:r>
        <w:t xml:space="preserve"> o</w:t>
      </w:r>
      <w:r w:rsidR="16188B4D">
        <w:t> </w:t>
      </w:r>
      <w:r>
        <w:t xml:space="preserve">mniejszej emisji </w:t>
      </w:r>
      <w:r w:rsidR="44E6C7B5">
        <w:t xml:space="preserve">cząstek stałych </w:t>
      </w:r>
      <w:r w:rsidR="1298CEEB">
        <w:t xml:space="preserve">(&lt; 5 </w:t>
      </w:r>
      <w:proofErr w:type="spellStart"/>
      <w:r w:rsidR="1298CEEB">
        <w:t>mg</w:t>
      </w:r>
      <w:proofErr w:type="spellEnd"/>
      <w:r w:rsidR="1298CEEB">
        <w:t>/Nm3</w:t>
      </w:r>
      <w:r w:rsidR="6DA2A64B">
        <w:t>, przy zawartości tlenu</w:t>
      </w:r>
      <w:r w:rsidR="14239406">
        <w:t xml:space="preserve"> na poziomie 13%)</w:t>
      </w:r>
      <w:r>
        <w:t>.</w:t>
      </w:r>
      <w:r w:rsidR="24349F16">
        <w:t xml:space="preserve"> </w:t>
      </w:r>
      <w:r w:rsidR="16188B4D">
        <w:t>W pozostałych uwagach nie wskazano propozycji w zakresie wysokości parametrów.</w:t>
      </w:r>
    </w:p>
    <w:p w14:paraId="00147FC8" w14:textId="33AA9E60" w:rsidR="00B57E4B" w:rsidRDefault="00B57E4B" w:rsidP="00A46EEA">
      <w:pPr>
        <w:keepNext/>
        <w:spacing w:after="160"/>
        <w:rPr>
          <w:rFonts w:eastAsia="Calibri" w:cs="Calibri"/>
          <w:b/>
        </w:rPr>
      </w:pPr>
      <w:r w:rsidRPr="476101F9">
        <w:rPr>
          <w:rFonts w:eastAsia="Calibri" w:cs="Calibri"/>
          <w:b/>
          <w:bCs/>
        </w:rPr>
        <w:t>Podsumowanie konsultacji w zakresie</w:t>
      </w:r>
      <w:r w:rsidRPr="43DAF742">
        <w:rPr>
          <w:rFonts w:eastAsia="Calibri" w:cs="Calibri"/>
          <w:b/>
          <w:bCs/>
        </w:rPr>
        <w:t xml:space="preserve"> </w:t>
      </w:r>
      <w:r>
        <w:rPr>
          <w:rFonts w:eastAsia="Calibri" w:cs="Calibri"/>
          <w:b/>
          <w:bCs/>
        </w:rPr>
        <w:t xml:space="preserve">wyższej dotacji na </w:t>
      </w:r>
      <w:r w:rsidR="002461D5">
        <w:rPr>
          <w:rFonts w:eastAsia="Calibri" w:cs="Calibri"/>
          <w:b/>
          <w:bCs/>
        </w:rPr>
        <w:t>urządzenia o lepszych parametrach środowiskowych</w:t>
      </w:r>
      <w:r w:rsidRPr="476101F9">
        <w:rPr>
          <w:rFonts w:eastAsia="Calibri" w:cs="Calibri"/>
          <w:b/>
          <w:bCs/>
        </w:rPr>
        <w:t>:</w:t>
      </w:r>
    </w:p>
    <w:p w14:paraId="3E197F0A" w14:textId="3FEF3DDC" w:rsidR="00B57E4B" w:rsidRDefault="5E099BF1" w:rsidP="00A46EEA">
      <w:pPr>
        <w:pStyle w:val="Akapitzlist"/>
        <w:numPr>
          <w:ilvl w:val="0"/>
          <w:numId w:val="45"/>
        </w:numPr>
      </w:pPr>
      <w:r>
        <w:t>Podczas konsultacji społecznych nie wskazano tej zmiany jako ważnej z punktu widzenia wdrażania Programu.</w:t>
      </w:r>
    </w:p>
    <w:p w14:paraId="4F5E28FE" w14:textId="0488C16C" w:rsidR="00AD62E6" w:rsidRDefault="00406715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="18D8B44D" w:rsidRPr="00AD62E6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5BF01BC7" w14:textId="2CC70A42" w:rsidR="00406715" w:rsidRPr="00A333B0" w:rsidRDefault="00406715" w:rsidP="00A46EEA">
      <w:pPr>
        <w:pStyle w:val="Akapitzlist"/>
        <w:numPr>
          <w:ilvl w:val="0"/>
          <w:numId w:val="91"/>
        </w:numPr>
        <w:shd w:val="clear" w:color="auto" w:fill="FFF2CC" w:themeFill="accent4" w:themeFillTint="33"/>
      </w:pPr>
      <w:r>
        <w:t>Przychylamy się do uwag z konsultacji</w:t>
      </w:r>
      <w:r w:rsidR="000C041E">
        <w:t xml:space="preserve"> – brak wprowadzania zmian w tym zakresie w Programie w najbliższej przyszłości</w:t>
      </w:r>
      <w:r>
        <w:t>. Uwagi w większości uwzględnione.</w:t>
      </w:r>
    </w:p>
    <w:p w14:paraId="441BD4AE" w14:textId="4ECAD2F0" w:rsidR="0009098A" w:rsidRPr="009E6255" w:rsidRDefault="29F86076" w:rsidP="00A46EEA">
      <w:r>
        <w:lastRenderedPageBreak/>
        <w:t>Najwięcej uwag w temacie wyższej dotacji wpłynęło od gmin (3 uwagi) oraz NGO (3 uwagi)</w:t>
      </w:r>
      <w:r w:rsidR="1E74DC3A">
        <w:t xml:space="preserve">. Dodatkowo w uwagach wypowiedział się Urząd Marszałkowski Województwa Podkarpackiego, negując pomysł niskim zainteresowaniem pompami ciepła. </w:t>
      </w:r>
    </w:p>
    <w:p w14:paraId="5EEC5618" w14:textId="0A360BD0" w:rsidR="00CB116B" w:rsidRDefault="07FFAABA" w:rsidP="00A46EEA">
      <w:pPr>
        <w:pStyle w:val="Nagwek3"/>
        <w:numPr>
          <w:ilvl w:val="0"/>
          <w:numId w:val="0"/>
        </w:numPr>
      </w:pPr>
      <w:bookmarkStart w:id="18" w:name="_Toc227760544"/>
      <w:r>
        <w:t xml:space="preserve">7.3 </w:t>
      </w:r>
      <w:r w:rsidR="20CC9BC2">
        <w:t>Brak dofinansowania dla ogrzewania elektrycznego</w:t>
      </w:r>
      <w:bookmarkEnd w:id="18"/>
      <w:r w:rsidR="20CC9BC2">
        <w:t xml:space="preserve"> </w:t>
      </w:r>
    </w:p>
    <w:p w14:paraId="027B6FB0" w14:textId="05D3B400" w:rsidR="0B170A38" w:rsidRDefault="0B170A38" w:rsidP="00A46EEA">
      <w:pPr>
        <w:spacing w:after="160"/>
        <w:rPr>
          <w:rFonts w:eastAsia="Calibri" w:cs="Calibri"/>
          <w:b/>
        </w:rPr>
      </w:pPr>
      <w:r w:rsidRPr="003059EE">
        <w:rPr>
          <w:rFonts w:eastAsia="Calibri" w:cs="Calibri"/>
          <w:b/>
        </w:rPr>
        <w:t>Liczba uwag/propozycji w ramach konsultacji: 27</w:t>
      </w:r>
    </w:p>
    <w:p w14:paraId="70A5AE2E" w14:textId="5CBE0451" w:rsidR="003D7EF1" w:rsidRPr="003059EE" w:rsidRDefault="003D7EF1" w:rsidP="00A46EEA">
      <w:pPr>
        <w:spacing w:after="160"/>
        <w:rPr>
          <w:rFonts w:eastAsia="Calibri" w:cs="Calibri"/>
        </w:rPr>
      </w:pPr>
      <w:r w:rsidRPr="003059EE">
        <w:rPr>
          <w:rFonts w:eastAsia="Calibri" w:cs="Calibri"/>
        </w:rPr>
        <w:t xml:space="preserve">W wielu uwagach wyrażano sprzeciw wobec planów usunięcia ogrzewania elektrycznego z kosztów kwalifikowanych, wynikających z proponowanych zmian NFOŚiGW. </w:t>
      </w:r>
    </w:p>
    <w:p w14:paraId="51522C30" w14:textId="787C7BA4" w:rsidR="487DC5E3" w:rsidRPr="003059EE" w:rsidRDefault="16C4E5C2" w:rsidP="00A46EEA">
      <w:pPr>
        <w:spacing w:after="160"/>
        <w:rPr>
          <w:rFonts w:eastAsia="Calibri" w:cs="Calibri"/>
        </w:rPr>
      </w:pPr>
      <w:r w:rsidRPr="003059EE">
        <w:rPr>
          <w:rFonts w:eastAsia="Calibri" w:cs="Calibri"/>
        </w:rPr>
        <w:t>Najczęściej powtarzając</w:t>
      </w:r>
      <w:r w:rsidR="3DA26430" w:rsidRPr="003059EE">
        <w:rPr>
          <w:rFonts w:eastAsia="Calibri" w:cs="Calibri"/>
        </w:rPr>
        <w:t>ym</w:t>
      </w:r>
      <w:r w:rsidRPr="003059EE">
        <w:rPr>
          <w:rFonts w:eastAsia="Calibri" w:cs="Calibri"/>
        </w:rPr>
        <w:t xml:space="preserve"> </w:t>
      </w:r>
      <w:r w:rsidR="3DA26430" w:rsidRPr="003059EE">
        <w:rPr>
          <w:rFonts w:eastAsia="Calibri" w:cs="Calibri"/>
        </w:rPr>
        <w:t>się argumentem</w:t>
      </w:r>
      <w:r w:rsidRPr="003059EE">
        <w:rPr>
          <w:rFonts w:eastAsia="Calibri" w:cs="Calibri"/>
        </w:rPr>
        <w:t xml:space="preserve"> przeciw braku dofinansowania ogrzewania elektrycznego to:</w:t>
      </w:r>
    </w:p>
    <w:p w14:paraId="183B4D47" w14:textId="31E4CD26" w:rsidR="23BED9F4" w:rsidRPr="003059EE" w:rsidRDefault="7BB62E5C" w:rsidP="00A46EEA">
      <w:pPr>
        <w:pStyle w:val="Akapitzlist"/>
        <w:numPr>
          <w:ilvl w:val="0"/>
          <w:numId w:val="54"/>
        </w:numPr>
        <w:spacing w:after="160"/>
        <w:rPr>
          <w:rFonts w:eastAsia="Calibri" w:cs="Calibri"/>
        </w:rPr>
      </w:pPr>
      <w:r w:rsidRPr="003059EE">
        <w:rPr>
          <w:rFonts w:eastAsia="Calibri" w:cs="Calibri"/>
        </w:rPr>
        <w:t xml:space="preserve">W niektórych budynkach, zwłaszcza małych, trudnych technicznie, zabytkowych lub położonych na terenach górskich, ogrzewanie elektryczne jest </w:t>
      </w:r>
      <w:r w:rsidR="1C3EB013" w:rsidRPr="298A03A3">
        <w:rPr>
          <w:rFonts w:eastAsia="Calibri" w:cs="Calibri"/>
        </w:rPr>
        <w:t>najlepszym wyborem ekonomicznie lub jedynym wyborem – 13 uwag/postulat</w:t>
      </w:r>
      <w:r w:rsidR="00820AF5">
        <w:rPr>
          <w:rFonts w:eastAsia="Calibri" w:cs="Calibri"/>
        </w:rPr>
        <w:t>ów.</w:t>
      </w:r>
      <w:r w:rsidR="1C3EB013" w:rsidRPr="298A03A3">
        <w:rPr>
          <w:rFonts w:eastAsia="Calibri" w:cs="Calibri"/>
        </w:rPr>
        <w:t xml:space="preserve"> </w:t>
      </w:r>
    </w:p>
    <w:p w14:paraId="4CA6FDFD" w14:textId="2A5F18EA" w:rsidR="1240D7FB" w:rsidRPr="003059EE" w:rsidRDefault="479F4DE0" w:rsidP="00A46EEA">
      <w:pPr>
        <w:spacing w:after="160"/>
        <w:ind w:firstLine="360"/>
        <w:rPr>
          <w:rFonts w:eastAsia="Calibri" w:cs="Calibri"/>
        </w:rPr>
      </w:pPr>
      <w:r w:rsidRPr="003059EE">
        <w:rPr>
          <w:rFonts w:eastAsia="Calibri" w:cs="Calibri"/>
        </w:rPr>
        <w:t>Wielu mieszkańców wskazywało, że brak możliwości uzyskania wsparcia na takie rozwiązanie doprowadzi do całkowitej rezygnacji z modernizacji systemu grzewczego, szczególnie tam, gdzie pompa ciepła jest nieopłacalna lub niemożliwa do zamontowania.</w:t>
      </w:r>
    </w:p>
    <w:p w14:paraId="61A0FDCA" w14:textId="0168E491" w:rsidR="1240D7FB" w:rsidRDefault="479F4DE0" w:rsidP="00A46EEA">
      <w:pPr>
        <w:spacing w:after="160"/>
        <w:rPr>
          <w:rFonts w:eastAsia="Calibri" w:cs="Calibri"/>
          <w:b/>
        </w:rPr>
      </w:pPr>
      <w:r w:rsidRPr="476101F9">
        <w:rPr>
          <w:rFonts w:eastAsia="Calibri" w:cs="Calibri"/>
          <w:b/>
          <w:bCs/>
        </w:rPr>
        <w:t>Podsumowanie konsultacji w zakresie</w:t>
      </w:r>
      <w:r w:rsidRPr="43DAF742">
        <w:rPr>
          <w:rFonts w:eastAsia="Calibri" w:cs="Calibri"/>
          <w:b/>
          <w:bCs/>
        </w:rPr>
        <w:t xml:space="preserve"> braku dofinansowania </w:t>
      </w:r>
      <w:r w:rsidRPr="09BF8D1C">
        <w:rPr>
          <w:rFonts w:eastAsia="Calibri" w:cs="Calibri"/>
          <w:b/>
          <w:bCs/>
        </w:rPr>
        <w:t>dla ogrzewania elektrycznego</w:t>
      </w:r>
      <w:r w:rsidRPr="476101F9">
        <w:rPr>
          <w:rFonts w:eastAsia="Calibri" w:cs="Calibri"/>
          <w:b/>
          <w:bCs/>
        </w:rPr>
        <w:t>:</w:t>
      </w:r>
    </w:p>
    <w:p w14:paraId="088016D3" w14:textId="069528C4" w:rsidR="1240D7FB" w:rsidRDefault="255EA91E" w:rsidP="00A46EEA">
      <w:pPr>
        <w:pStyle w:val="Akapitzlist"/>
        <w:numPr>
          <w:ilvl w:val="0"/>
          <w:numId w:val="56"/>
        </w:numPr>
        <w:spacing w:after="160"/>
        <w:rPr>
          <w:rFonts w:eastAsia="Calibri" w:cs="Calibri"/>
        </w:rPr>
      </w:pPr>
      <w:r w:rsidRPr="003059EE">
        <w:rPr>
          <w:rFonts w:eastAsia="Calibri" w:cs="Calibri"/>
        </w:rPr>
        <w:t xml:space="preserve">Propozycja zakończenia finansowania ogrzewania elektrycznego odebrano negatywnie </w:t>
      </w:r>
      <w:r w:rsidR="665A045F" w:rsidRPr="003059EE">
        <w:rPr>
          <w:rFonts w:eastAsia="Calibri" w:cs="Calibri"/>
        </w:rPr>
        <w:t xml:space="preserve">– </w:t>
      </w:r>
      <w:r w:rsidR="674D211A" w:rsidRPr="003059EE">
        <w:rPr>
          <w:rFonts w:eastAsia="Calibri" w:cs="Calibri"/>
        </w:rPr>
        <w:t xml:space="preserve">zgodnie z uwagami, </w:t>
      </w:r>
      <w:r w:rsidR="599BB9B0" w:rsidRPr="003059EE">
        <w:rPr>
          <w:rFonts w:eastAsia="Calibri" w:cs="Calibri"/>
        </w:rPr>
        <w:t xml:space="preserve">dla niektórych budynków ogrzewanie innym źródłem niż energia elektryczna </w:t>
      </w:r>
      <w:r w:rsidR="04E300CE" w:rsidRPr="003059EE">
        <w:rPr>
          <w:rFonts w:eastAsia="Calibri" w:cs="Calibri"/>
        </w:rPr>
        <w:t xml:space="preserve">jest nieekonomiczne i nieuzasadnione technicznie. </w:t>
      </w:r>
    </w:p>
    <w:p w14:paraId="760B51A8" w14:textId="7FED2523" w:rsidR="4A3634BB" w:rsidRPr="00A13C13" w:rsidRDefault="703444FD" w:rsidP="00A46EEA">
      <w:pPr>
        <w:pStyle w:val="Akapitzlist"/>
        <w:numPr>
          <w:ilvl w:val="0"/>
          <w:numId w:val="56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Zaledwie pojedyncze głosy popierały tę propozycję.</w:t>
      </w:r>
    </w:p>
    <w:p w14:paraId="29E14A1C" w14:textId="203F50BB" w:rsidR="4219017F" w:rsidRPr="0009724B" w:rsidRDefault="325B7D93" w:rsidP="00A46EEA">
      <w:pPr>
        <w:spacing w:after="160"/>
        <w:rPr>
          <w:rFonts w:eastAsia="Calibri" w:cs="Calibri"/>
          <w:b/>
          <w:bCs/>
          <w:i/>
          <w:iCs/>
          <w:color w:val="000000" w:themeColor="text1"/>
        </w:rPr>
      </w:pPr>
      <w:r>
        <w:t xml:space="preserve">W odpowiedzi na propozycję rezygnacji z ogrzewania elektrycznego otrzymano najwięcej uwag/postulatów od gmin (7 uwag), NGO (5 uwag) oraz instytucję publiczne (1 uwaga), od WFOŚiGW w Krakowie. </w:t>
      </w:r>
      <w:r w:rsidR="06A8E60E">
        <w:t>Wojewódzki F</w:t>
      </w:r>
      <w:r>
        <w:t>undusz proponuje pozostawienie ogrzewania elektrycznego jako koszt kwalifikowany - “</w:t>
      </w:r>
      <w:r w:rsidR="60D3C26A">
        <w:t>o</w:t>
      </w:r>
      <w:r w:rsidRPr="16759077">
        <w:rPr>
          <w:rFonts w:eastAsia="Calibri" w:cs="Calibri"/>
          <w:color w:val="000000" w:themeColor="text1"/>
        </w:rPr>
        <w:t xml:space="preserve">grzewanie elektryczne umożliwia bezpośrednie wykorzystanie wyprodukowanej energii, co znacząco zwiększa </w:t>
      </w:r>
      <w:proofErr w:type="spellStart"/>
      <w:r w:rsidRPr="16759077">
        <w:rPr>
          <w:rFonts w:eastAsia="Calibri" w:cs="Calibri"/>
          <w:color w:val="000000" w:themeColor="text1"/>
        </w:rPr>
        <w:t>autokonsumpcję</w:t>
      </w:r>
      <w:proofErr w:type="spellEnd"/>
      <w:r w:rsidRPr="16759077">
        <w:rPr>
          <w:rFonts w:eastAsia="Calibri" w:cs="Calibri"/>
          <w:color w:val="000000" w:themeColor="text1"/>
        </w:rPr>
        <w:t xml:space="preserve"> i poprawia opłacalność całej inwestycji”.</w:t>
      </w:r>
      <w:r w:rsidR="00CA1F2B">
        <w:rPr>
          <w:rFonts w:eastAsia="Calibri" w:cs="Calibri"/>
          <w:color w:val="000000" w:themeColor="text1"/>
        </w:rPr>
        <w:t xml:space="preserve"> Podobnego zdania jest WFOŚiGW w Katowicach.</w:t>
      </w:r>
    </w:p>
    <w:p w14:paraId="10777015" w14:textId="1B288689" w:rsidR="00A13C13" w:rsidRPr="0009724B" w:rsidRDefault="00406715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="6620475F" w:rsidRPr="00A13C13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6ECFA79E" w14:textId="53499CD8" w:rsidR="00CB116B" w:rsidRDefault="000C041E" w:rsidP="00A46EEA">
      <w:pPr>
        <w:pStyle w:val="Akapitzlist"/>
        <w:keepNext/>
        <w:numPr>
          <w:ilvl w:val="0"/>
          <w:numId w:val="45"/>
        </w:numPr>
        <w:shd w:val="clear" w:color="auto" w:fill="FFF2CC" w:themeFill="accent4" w:themeFillTint="33"/>
      </w:pPr>
      <w:r>
        <w:rPr>
          <w:rFonts w:eastAsia="Times New Roman" w:cs="Calibri"/>
          <w:lang w:eastAsia="pl-PL"/>
        </w:rPr>
        <w:t xml:space="preserve">W wyniku zgłoszonych uwag przeprowadzono dodatkowo analizę wniosków o płatność pod kątem zainteresowania finansowaniem ogrzewania elektryczne w Programie, która nie wykazała </w:t>
      </w:r>
      <w:r w:rsidR="00D254EE">
        <w:rPr>
          <w:rFonts w:eastAsia="Times New Roman" w:cs="Calibri"/>
          <w:lang w:eastAsia="pl-PL"/>
        </w:rPr>
        <w:t xml:space="preserve">ryzyka wynikającego z wyłączenia </w:t>
      </w:r>
      <w:r>
        <w:rPr>
          <w:rFonts w:eastAsia="Times New Roman" w:cs="Calibri"/>
          <w:lang w:eastAsia="pl-PL"/>
        </w:rPr>
        <w:t>tych</w:t>
      </w:r>
      <w:r w:rsidR="00D254EE">
        <w:rPr>
          <w:rFonts w:eastAsia="Times New Roman" w:cs="Calibri"/>
          <w:lang w:eastAsia="pl-PL"/>
        </w:rPr>
        <w:t xml:space="preserve"> </w:t>
      </w:r>
      <w:r w:rsidR="41C9987B" w:rsidRPr="16759077">
        <w:rPr>
          <w:rFonts w:eastAsia="Times New Roman" w:cs="Calibri"/>
          <w:lang w:eastAsia="pl-PL"/>
        </w:rPr>
        <w:t>koszt</w:t>
      </w:r>
      <w:r w:rsidR="00D254EE">
        <w:rPr>
          <w:rFonts w:eastAsia="Times New Roman" w:cs="Calibri"/>
          <w:lang w:eastAsia="pl-PL"/>
        </w:rPr>
        <w:t>ów</w:t>
      </w:r>
      <w:r w:rsidR="41C9987B" w:rsidRPr="16759077">
        <w:rPr>
          <w:rFonts w:eastAsia="Times New Roman" w:cs="Calibri"/>
          <w:lang w:eastAsia="pl-PL"/>
        </w:rPr>
        <w:t xml:space="preserve"> kwalifikowan</w:t>
      </w:r>
      <w:r w:rsidR="00D254EE">
        <w:rPr>
          <w:rFonts w:eastAsia="Times New Roman" w:cs="Calibri"/>
          <w:lang w:eastAsia="pl-PL"/>
        </w:rPr>
        <w:t>ych</w:t>
      </w:r>
      <w:r w:rsidR="26A77D3C" w:rsidRPr="16759077">
        <w:rPr>
          <w:rFonts w:eastAsia="Times New Roman" w:cs="Calibri"/>
          <w:lang w:eastAsia="pl-PL"/>
        </w:rPr>
        <w:t>.</w:t>
      </w:r>
      <w:r w:rsidR="00D254EE">
        <w:rPr>
          <w:rFonts w:eastAsia="Times New Roman" w:cs="Calibri"/>
          <w:lang w:eastAsia="pl-PL"/>
        </w:rPr>
        <w:t xml:space="preserve"> </w:t>
      </w:r>
      <w:r>
        <w:rPr>
          <w:rFonts w:eastAsia="Times New Roman" w:cs="Calibri"/>
          <w:lang w:eastAsia="pl-PL"/>
        </w:rPr>
        <w:t>Uwagi w większości odrzucone.</w:t>
      </w:r>
    </w:p>
    <w:p w14:paraId="155F7F25" w14:textId="01E0228C" w:rsidR="07EBA4A9" w:rsidRDefault="07EBA4A9" w:rsidP="00A46EEA">
      <w:pPr>
        <w:pStyle w:val="Nagwek2"/>
        <w:numPr>
          <w:ilvl w:val="0"/>
          <w:numId w:val="0"/>
        </w:numPr>
        <w:rPr>
          <w:rFonts w:eastAsia="Calibri"/>
        </w:rPr>
      </w:pPr>
      <w:bookmarkStart w:id="19" w:name="_Toc227760545"/>
      <w:r w:rsidRPr="16759077">
        <w:rPr>
          <w:rFonts w:eastAsia="Calibri"/>
        </w:rPr>
        <w:t xml:space="preserve">8. </w:t>
      </w:r>
      <w:r w:rsidR="7A2923D7" w:rsidRPr="16759077">
        <w:rPr>
          <w:rFonts w:eastAsia="Calibri"/>
        </w:rPr>
        <w:t>Szkolenia</w:t>
      </w:r>
      <w:bookmarkEnd w:id="19"/>
    </w:p>
    <w:p w14:paraId="24B81A51" w14:textId="26EE7561" w:rsidR="5AB87B04" w:rsidRPr="003059EE" w:rsidRDefault="05B84080" w:rsidP="00A46EEA">
      <w:pPr>
        <w:rPr>
          <w:rFonts w:eastAsia="Calibri" w:cs="Calibri"/>
          <w:b/>
          <w:bCs/>
        </w:rPr>
      </w:pPr>
      <w:r w:rsidRPr="16759077">
        <w:rPr>
          <w:rFonts w:eastAsia="Calibri" w:cs="Calibri"/>
          <w:b/>
          <w:bCs/>
        </w:rPr>
        <w:t>Liczba uwag/propozycji w ramach konsultacji: 39</w:t>
      </w:r>
    </w:p>
    <w:p w14:paraId="6BA8FBCC" w14:textId="25316A09" w:rsidR="1C16B41A" w:rsidRDefault="219D29D2" w:rsidP="00A46EEA">
      <w:pPr>
        <w:rPr>
          <w:rFonts w:eastAsia="Calibri" w:cs="Calibri"/>
        </w:rPr>
      </w:pPr>
      <w:r w:rsidRPr="003059EE">
        <w:rPr>
          <w:rFonts w:eastAsia="Calibri" w:cs="Calibri"/>
        </w:rPr>
        <w:t xml:space="preserve">Wszystkie zebrane uwagi podkreślają potrzebę dalszego rozwijania oferty szkoleniowej skierowanej do gmin, operatorów i audytorów. Wiele samorządów wskazywało, że program jest coraz bardziej złożony, </w:t>
      </w:r>
      <w:r w:rsidRPr="003059EE">
        <w:rPr>
          <w:rFonts w:eastAsia="Calibri" w:cs="Calibri"/>
        </w:rPr>
        <w:lastRenderedPageBreak/>
        <w:t>a wdrażane zmiany w szczególności dotyczące audytów energetycznych, prefinansowania czy nowych wymogów, wymagają systematycznego wsparcia merytorycznego.</w:t>
      </w:r>
    </w:p>
    <w:p w14:paraId="7226DA9C" w14:textId="63016D69" w:rsidR="5941DA29" w:rsidRPr="003059EE" w:rsidRDefault="75BF3DF4" w:rsidP="00A46EEA">
      <w:pPr>
        <w:rPr>
          <w:rFonts w:eastAsia="Calibri" w:cs="Calibri"/>
        </w:rPr>
      </w:pPr>
      <w:r w:rsidRPr="69D1AD46">
        <w:rPr>
          <w:rFonts w:eastAsia="Calibri" w:cs="Calibri"/>
        </w:rPr>
        <w:t>Najczęściej powtarzające się postulaty to:</w:t>
      </w:r>
    </w:p>
    <w:p w14:paraId="330054C5" w14:textId="319EF67C" w:rsidR="575DEB0F" w:rsidRPr="003059EE" w:rsidRDefault="75BF3DF4" w:rsidP="00A46EEA">
      <w:pPr>
        <w:pStyle w:val="Akapitzlist"/>
        <w:numPr>
          <w:ilvl w:val="0"/>
          <w:numId w:val="58"/>
        </w:numPr>
        <w:rPr>
          <w:rFonts w:eastAsia="Calibri" w:cs="Calibri"/>
        </w:rPr>
      </w:pPr>
      <w:r w:rsidRPr="003059EE">
        <w:rPr>
          <w:rFonts w:eastAsia="Calibri" w:cs="Calibri"/>
        </w:rPr>
        <w:t>Szkolenia powinny odbywa</w:t>
      </w:r>
      <w:r w:rsidR="001E1948" w:rsidRPr="298A03A3">
        <w:rPr>
          <w:rFonts w:eastAsia="Calibri" w:cs="Calibri"/>
        </w:rPr>
        <w:t>ć</w:t>
      </w:r>
      <w:r w:rsidRPr="003059EE">
        <w:rPr>
          <w:rFonts w:eastAsia="Calibri" w:cs="Calibri"/>
        </w:rPr>
        <w:t xml:space="preserve"> się częściej w formie stacjonarnej, ponieważ w takiej formule uczestnicy zyskują możliwość zadawania szczegółowych pytań i omawiania realnych problemów z praktyki</w:t>
      </w:r>
      <w:r w:rsidR="305708CF" w:rsidRPr="298A03A3">
        <w:rPr>
          <w:rFonts w:eastAsia="Calibri" w:cs="Calibri"/>
        </w:rPr>
        <w:t xml:space="preserve"> – 20 uwag/postulatów</w:t>
      </w:r>
      <w:r w:rsidR="00820AF5">
        <w:rPr>
          <w:rFonts w:eastAsia="Calibri" w:cs="Calibri"/>
        </w:rPr>
        <w:t>.</w:t>
      </w:r>
      <w:r w:rsidR="305708CF" w:rsidRPr="298A03A3">
        <w:rPr>
          <w:rFonts w:eastAsia="Calibri" w:cs="Calibri"/>
        </w:rPr>
        <w:t xml:space="preserve"> </w:t>
      </w:r>
    </w:p>
    <w:p w14:paraId="1B6442AD" w14:textId="3A62B80E" w:rsidR="134D467F" w:rsidRDefault="3DDE4C78" w:rsidP="00A46EEA">
      <w:pPr>
        <w:pStyle w:val="Akapitzlist"/>
        <w:numPr>
          <w:ilvl w:val="0"/>
          <w:numId w:val="58"/>
        </w:numPr>
        <w:rPr>
          <w:rFonts w:eastAsia="Calibri" w:cs="Calibri"/>
        </w:rPr>
      </w:pPr>
      <w:r w:rsidRPr="16759077">
        <w:rPr>
          <w:rFonts w:eastAsia="Calibri" w:cs="Calibri"/>
        </w:rPr>
        <w:t xml:space="preserve">Prowadzenie cyklicznych warsztatów praktycznych z pracownikami zespołu rozliczeń, zespołu klienta indywidualnego, podczas których zostaną omówione praktyczne przykłady, przypadki, wytyczne kwalifikowania kosztów, zakresu prac, rozwiane wątpliwości, </w:t>
      </w:r>
      <w:proofErr w:type="spellStart"/>
      <w:r w:rsidRPr="16759077">
        <w:rPr>
          <w:rFonts w:eastAsia="Calibri" w:cs="Calibri"/>
        </w:rPr>
        <w:t>ekodoradcy</w:t>
      </w:r>
      <w:proofErr w:type="spellEnd"/>
      <w:r w:rsidRPr="16759077">
        <w:rPr>
          <w:rFonts w:eastAsia="Calibri" w:cs="Calibri"/>
        </w:rPr>
        <w:t xml:space="preserve"> wcześniej mogliby wysłać zapytania</w:t>
      </w:r>
      <w:r w:rsidR="3F133FD9" w:rsidRPr="16759077">
        <w:rPr>
          <w:rFonts w:eastAsia="Calibri" w:cs="Calibri"/>
        </w:rPr>
        <w:t xml:space="preserve"> – 4 uwagi/postulaty</w:t>
      </w:r>
      <w:r w:rsidR="31DD4292" w:rsidRPr="16759077">
        <w:rPr>
          <w:rFonts w:eastAsia="Calibri" w:cs="Calibri"/>
        </w:rPr>
        <w:t>.</w:t>
      </w:r>
    </w:p>
    <w:p w14:paraId="35C4E26E" w14:textId="2EA5E850" w:rsidR="25A225AE" w:rsidRDefault="001E1948" w:rsidP="00A46EEA">
      <w:pPr>
        <w:pStyle w:val="Akapitzlist"/>
        <w:numPr>
          <w:ilvl w:val="0"/>
          <w:numId w:val="58"/>
        </w:numPr>
        <w:rPr>
          <w:rFonts w:eastAsia="Calibri" w:cs="Calibri"/>
        </w:rPr>
      </w:pPr>
      <w:r w:rsidRPr="298A03A3">
        <w:rPr>
          <w:rFonts w:eastAsia="Calibri" w:cs="Calibri"/>
        </w:rPr>
        <w:t>Konieczne jest z</w:t>
      </w:r>
      <w:r w:rsidR="790A6E67" w:rsidRPr="298A03A3">
        <w:rPr>
          <w:rFonts w:eastAsia="Calibri" w:cs="Calibri"/>
        </w:rPr>
        <w:t>większenie częstotliwości szkoleń minimum jeden raz na kwartał</w:t>
      </w:r>
      <w:r w:rsidR="5EA4C4A8" w:rsidRPr="298A03A3">
        <w:rPr>
          <w:rFonts w:eastAsia="Calibri" w:cs="Calibri"/>
        </w:rPr>
        <w:t xml:space="preserve"> </w:t>
      </w:r>
      <w:r w:rsidR="00790E8F">
        <w:rPr>
          <w:rFonts w:eastAsia="Calibri" w:cs="Calibri"/>
        </w:rPr>
        <w:t>–</w:t>
      </w:r>
      <w:r w:rsidR="5EA4C4A8" w:rsidRPr="298A03A3">
        <w:rPr>
          <w:rFonts w:eastAsia="Calibri" w:cs="Calibri"/>
        </w:rPr>
        <w:t xml:space="preserve"> 4</w:t>
      </w:r>
      <w:r w:rsidR="00790E8F">
        <w:rPr>
          <w:rFonts w:eastAsia="Calibri" w:cs="Calibri"/>
        </w:rPr>
        <w:t> </w:t>
      </w:r>
      <w:r w:rsidR="5EA4C4A8" w:rsidRPr="298A03A3">
        <w:rPr>
          <w:rFonts w:eastAsia="Calibri" w:cs="Calibri"/>
        </w:rPr>
        <w:t>uwag</w:t>
      </w:r>
      <w:r w:rsidR="00820AF5">
        <w:rPr>
          <w:rFonts w:eastAsia="Calibri" w:cs="Calibri"/>
        </w:rPr>
        <w:t>i</w:t>
      </w:r>
      <w:r w:rsidR="5EA4C4A8" w:rsidRPr="298A03A3">
        <w:rPr>
          <w:rFonts w:eastAsia="Calibri" w:cs="Calibri"/>
        </w:rPr>
        <w:t>/postulat</w:t>
      </w:r>
      <w:r w:rsidR="00820AF5">
        <w:rPr>
          <w:rFonts w:eastAsia="Calibri" w:cs="Calibri"/>
        </w:rPr>
        <w:t>y.</w:t>
      </w:r>
      <w:r w:rsidR="5EA4C4A8" w:rsidRPr="298A03A3">
        <w:rPr>
          <w:rFonts w:eastAsia="Calibri" w:cs="Calibri"/>
        </w:rPr>
        <w:t xml:space="preserve"> </w:t>
      </w:r>
    </w:p>
    <w:p w14:paraId="379964F5" w14:textId="21E7F4E8" w:rsidR="3AAEDCA2" w:rsidRDefault="790A6E67" w:rsidP="00A46EEA">
      <w:pPr>
        <w:keepNext/>
        <w:spacing w:after="160"/>
        <w:rPr>
          <w:rFonts w:eastAsia="Calibri" w:cs="Calibri"/>
          <w:b/>
          <w:bCs/>
        </w:rPr>
      </w:pPr>
      <w:r w:rsidRPr="7FF4C780">
        <w:rPr>
          <w:rFonts w:eastAsia="Calibri" w:cs="Calibri"/>
          <w:b/>
          <w:bCs/>
        </w:rPr>
        <w:t xml:space="preserve">Podsumowanie konsultacji w zakresie </w:t>
      </w:r>
      <w:r w:rsidRPr="3FDF744C">
        <w:rPr>
          <w:rFonts w:eastAsia="Calibri" w:cs="Calibri"/>
          <w:b/>
          <w:bCs/>
        </w:rPr>
        <w:t>szkoleń</w:t>
      </w:r>
      <w:r w:rsidRPr="7FF4C780">
        <w:rPr>
          <w:rFonts w:eastAsia="Calibri" w:cs="Calibri"/>
          <w:b/>
          <w:bCs/>
        </w:rPr>
        <w:t>:</w:t>
      </w:r>
    </w:p>
    <w:p w14:paraId="316C34B0" w14:textId="57C3AA59" w:rsidR="3AAEDCA2" w:rsidRPr="0009724B" w:rsidRDefault="3DDE4C78" w:rsidP="00A46EEA">
      <w:pPr>
        <w:pStyle w:val="Akapitzlist"/>
        <w:numPr>
          <w:ilvl w:val="0"/>
          <w:numId w:val="59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 xml:space="preserve">Propozycja kolejnych szkoleń została odebrana pozytywnie </w:t>
      </w:r>
      <w:r w:rsidR="49003607" w:rsidRPr="16759077">
        <w:rPr>
          <w:rFonts w:eastAsia="Calibri" w:cs="Calibri"/>
        </w:rPr>
        <w:t xml:space="preserve">– </w:t>
      </w:r>
      <w:r w:rsidR="2F4F8AF2" w:rsidRPr="16759077">
        <w:rPr>
          <w:rFonts w:eastAsia="Calibri" w:cs="Calibri"/>
        </w:rPr>
        <w:t>strona zainteresowana</w:t>
      </w:r>
      <w:r w:rsidR="790A6E67">
        <w:br/>
      </w:r>
      <w:r w:rsidR="2F4F8AF2" w:rsidRPr="16759077">
        <w:rPr>
          <w:rFonts w:eastAsia="Calibri" w:cs="Calibri"/>
        </w:rPr>
        <w:t xml:space="preserve"> (</w:t>
      </w:r>
      <w:r w:rsidR="2603BDD1" w:rsidRPr="16759077">
        <w:rPr>
          <w:rFonts w:eastAsia="Calibri" w:cs="Calibri"/>
        </w:rPr>
        <w:t>20%</w:t>
      </w:r>
      <w:r w:rsidR="2F4F8AF2" w:rsidRPr="16759077">
        <w:rPr>
          <w:rFonts w:eastAsia="Calibri" w:cs="Calibri"/>
        </w:rPr>
        <w:t xml:space="preserve"> uwag </w:t>
      </w:r>
      <w:r w:rsidR="2603BDD1" w:rsidRPr="16759077">
        <w:rPr>
          <w:rFonts w:eastAsia="Calibri" w:cs="Calibri"/>
        </w:rPr>
        <w:t>wpłynęło od gmin</w:t>
      </w:r>
      <w:r w:rsidR="2CB13CF2" w:rsidRPr="16759077">
        <w:rPr>
          <w:rFonts w:eastAsia="Calibri" w:cs="Calibri"/>
        </w:rPr>
        <w:t>),</w:t>
      </w:r>
      <w:r w:rsidR="2603BDD1" w:rsidRPr="16759077">
        <w:rPr>
          <w:rFonts w:eastAsia="Calibri" w:cs="Calibri"/>
        </w:rPr>
        <w:t xml:space="preserve"> </w:t>
      </w:r>
      <w:r w:rsidR="475E719A" w:rsidRPr="16759077">
        <w:rPr>
          <w:rFonts w:eastAsia="Calibri" w:cs="Calibri"/>
        </w:rPr>
        <w:t xml:space="preserve">popiera propozycję </w:t>
      </w:r>
      <w:r w:rsidR="15CBA349" w:rsidRPr="16759077">
        <w:rPr>
          <w:rFonts w:eastAsia="Calibri" w:cs="Calibri"/>
        </w:rPr>
        <w:t xml:space="preserve">i </w:t>
      </w:r>
      <w:r w:rsidR="434844F3" w:rsidRPr="16759077">
        <w:rPr>
          <w:rFonts w:eastAsia="Calibri" w:cs="Calibri"/>
        </w:rPr>
        <w:t>wskazuje tematy jakie uważają za najbardziej potrzebne.</w:t>
      </w:r>
    </w:p>
    <w:p w14:paraId="7B9AE2B5" w14:textId="1F30CDA8" w:rsidR="01FE9D2C" w:rsidRDefault="3376AAD1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 xml:space="preserve">Najwięcej uwag w temacie szkolenia wpłynęło od NGO (19 uwag) oraz gmin (12 uwag). </w:t>
      </w:r>
      <w:r w:rsidR="2494BB71" w:rsidRPr="16759077">
        <w:rPr>
          <w:rFonts w:eastAsia="Calibri" w:cs="Calibri"/>
        </w:rPr>
        <w:t xml:space="preserve">PAS oraz terytorialne alerty smogowe wielokrotnie postulowali </w:t>
      </w:r>
      <w:r w:rsidR="6412F656" w:rsidRPr="16759077">
        <w:rPr>
          <w:rFonts w:eastAsia="Calibri" w:cs="Calibri"/>
        </w:rPr>
        <w:t>o o</w:t>
      </w:r>
      <w:r w:rsidR="2494BB71">
        <w:t>rganizowanie szkoleń dla pracowników urzędów z zakresu audytu energetyczneg</w:t>
      </w:r>
      <w:r w:rsidR="64F13EF4">
        <w:t>o</w:t>
      </w:r>
      <w:r w:rsidR="34389D21">
        <w:t xml:space="preserve"> oraz u</w:t>
      </w:r>
      <w:r w:rsidR="34389D21" w:rsidRPr="16759077">
        <w:rPr>
          <w:rFonts w:eastAsia="Calibri" w:cs="Calibri"/>
        </w:rPr>
        <w:t>ruchomienie przez NFOŚiGW/</w:t>
      </w:r>
      <w:proofErr w:type="spellStart"/>
      <w:r w:rsidR="34389D21" w:rsidRPr="16759077">
        <w:rPr>
          <w:rFonts w:eastAsia="Calibri" w:cs="Calibri"/>
        </w:rPr>
        <w:t>MKiŚ</w:t>
      </w:r>
      <w:proofErr w:type="spellEnd"/>
      <w:r w:rsidR="34389D21" w:rsidRPr="16759077">
        <w:rPr>
          <w:rFonts w:eastAsia="Calibri" w:cs="Calibri"/>
        </w:rPr>
        <w:t xml:space="preserve"> systemu szkoleń dla audytorów energetycznych.</w:t>
      </w:r>
      <w:r w:rsidR="00CA1F2B">
        <w:rPr>
          <w:rFonts w:eastAsia="Calibri" w:cs="Calibri"/>
        </w:rPr>
        <w:t xml:space="preserve"> WFOŚiGW w Katowicach widzi potrzebę </w:t>
      </w:r>
      <w:r w:rsidR="002A1734" w:rsidRPr="002A1734">
        <w:rPr>
          <w:rFonts w:eastAsia="Calibri" w:cs="Calibri"/>
        </w:rPr>
        <w:t>przeprowadz</w:t>
      </w:r>
      <w:r w:rsidR="002A1734">
        <w:rPr>
          <w:rFonts w:eastAsia="Calibri" w:cs="Calibri"/>
        </w:rPr>
        <w:t>a</w:t>
      </w:r>
      <w:r w:rsidR="002A1734" w:rsidRPr="002A1734">
        <w:rPr>
          <w:rFonts w:eastAsia="Calibri" w:cs="Calibri"/>
        </w:rPr>
        <w:t>ni</w:t>
      </w:r>
      <w:r w:rsidR="002A1734">
        <w:rPr>
          <w:rFonts w:eastAsia="Calibri" w:cs="Calibri"/>
        </w:rPr>
        <w:t>a</w:t>
      </w:r>
      <w:r w:rsidR="002A1734" w:rsidRPr="002A1734">
        <w:rPr>
          <w:rFonts w:eastAsia="Calibri" w:cs="Calibri"/>
        </w:rPr>
        <w:t xml:space="preserve"> szkoleń dla audytorów przez NFOŚiGW, w celu</w:t>
      </w:r>
      <w:r w:rsidR="002A1734">
        <w:rPr>
          <w:rFonts w:eastAsia="Calibri" w:cs="Calibri"/>
        </w:rPr>
        <w:t xml:space="preserve"> </w:t>
      </w:r>
      <w:r w:rsidR="002A1734" w:rsidRPr="002A1734">
        <w:rPr>
          <w:rFonts w:eastAsia="Calibri" w:cs="Calibri"/>
        </w:rPr>
        <w:t>zachowania spójności przekazywanych informacji</w:t>
      </w:r>
      <w:r w:rsidR="008A745D">
        <w:rPr>
          <w:rFonts w:eastAsia="Calibri" w:cs="Calibri"/>
        </w:rPr>
        <w:t>, z z</w:t>
      </w:r>
      <w:r w:rsidR="002A1734" w:rsidRPr="002A1734">
        <w:rPr>
          <w:rFonts w:eastAsia="Calibri" w:cs="Calibri"/>
        </w:rPr>
        <w:t>apewnienie</w:t>
      </w:r>
      <w:r w:rsidR="008A745D">
        <w:rPr>
          <w:rFonts w:eastAsia="Calibri" w:cs="Calibri"/>
        </w:rPr>
        <w:t xml:space="preserve">m </w:t>
      </w:r>
      <w:r w:rsidR="002A1734" w:rsidRPr="002A1734">
        <w:rPr>
          <w:rFonts w:eastAsia="Calibri" w:cs="Calibri"/>
        </w:rPr>
        <w:t>możliwości udziału</w:t>
      </w:r>
      <w:r w:rsidR="002A1734">
        <w:rPr>
          <w:rFonts w:eastAsia="Calibri" w:cs="Calibri"/>
        </w:rPr>
        <w:t xml:space="preserve"> </w:t>
      </w:r>
      <w:r w:rsidR="002A1734" w:rsidRPr="002A1734">
        <w:rPr>
          <w:rFonts w:eastAsia="Calibri" w:cs="Calibri"/>
        </w:rPr>
        <w:t>w szkoleniu WFOŚiGW oraz przekazanie</w:t>
      </w:r>
      <w:r w:rsidR="008A745D">
        <w:rPr>
          <w:rFonts w:eastAsia="Calibri" w:cs="Calibri"/>
        </w:rPr>
        <w:t>m</w:t>
      </w:r>
      <w:r w:rsidR="002A1734" w:rsidRPr="002A1734">
        <w:rPr>
          <w:rFonts w:eastAsia="Calibri" w:cs="Calibri"/>
        </w:rPr>
        <w:t xml:space="preserve"> materiałów szkoleniowych do WFOŚiGW.</w:t>
      </w:r>
    </w:p>
    <w:p w14:paraId="3C5850BA" w14:textId="77777777" w:rsidR="000C041E" w:rsidRPr="0009724B" w:rsidRDefault="000C041E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Pr="00A13C13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2BC74A1F" w14:textId="7F4DD745" w:rsidR="0E740946" w:rsidRDefault="000C041E" w:rsidP="00A46EEA">
      <w:pPr>
        <w:pStyle w:val="Akapitzlist"/>
        <w:keepNext/>
        <w:numPr>
          <w:ilvl w:val="0"/>
          <w:numId w:val="45"/>
        </w:numPr>
        <w:shd w:val="clear" w:color="auto" w:fill="FFF2CC" w:themeFill="accent4" w:themeFillTint="33"/>
        <w:spacing w:after="160"/>
        <w:ind w:left="357"/>
      </w:pPr>
      <w:r w:rsidRPr="0057413A">
        <w:rPr>
          <w:rFonts w:eastAsia="Times New Roman" w:cs="Calibri"/>
          <w:lang w:eastAsia="pl-PL"/>
        </w:rPr>
        <w:t xml:space="preserve">Materia nie dotyczy zapisów samego Programu Priorytetowego. Uwagi zostały częściowo uwzględnione – planowane są prace nad dodatkowymi szkoleniami. </w:t>
      </w:r>
    </w:p>
    <w:p w14:paraId="71856A57" w14:textId="111FBAF2" w:rsidR="00CB116B" w:rsidRDefault="703364F7" w:rsidP="00A46EEA">
      <w:pPr>
        <w:pStyle w:val="Nagwek2"/>
        <w:numPr>
          <w:ilvl w:val="0"/>
          <w:numId w:val="0"/>
        </w:numPr>
      </w:pPr>
      <w:bookmarkStart w:id="20" w:name="_Toc227760546"/>
      <w:r>
        <w:t xml:space="preserve">9. </w:t>
      </w:r>
      <w:r w:rsidR="20CC9BC2">
        <w:t>Zmiany precyzujące zapisy programu</w:t>
      </w:r>
      <w:bookmarkEnd w:id="20"/>
      <w:r w:rsidR="20CC9BC2">
        <w:t xml:space="preserve"> </w:t>
      </w:r>
    </w:p>
    <w:p w14:paraId="2598D2B7" w14:textId="6E56FE64" w:rsidR="00104BD1" w:rsidRPr="003059EE" w:rsidRDefault="00104BD1" w:rsidP="00A46EEA">
      <w:pPr>
        <w:rPr>
          <w:rFonts w:eastAsia="Calibri" w:cs="Calibri"/>
          <w:b/>
        </w:rPr>
      </w:pPr>
      <w:r w:rsidRPr="004B5CF1">
        <w:rPr>
          <w:rFonts w:eastAsia="Calibri" w:cs="Calibri"/>
          <w:b/>
        </w:rPr>
        <w:t xml:space="preserve">Liczba uwag/propozycji w ramach konsultacji: </w:t>
      </w:r>
      <w:r>
        <w:rPr>
          <w:rFonts w:eastAsia="Calibri" w:cs="Calibri"/>
          <w:b/>
        </w:rPr>
        <w:t>8</w:t>
      </w:r>
    </w:p>
    <w:p w14:paraId="2E8A6428" w14:textId="573EF70F" w:rsidR="00C622ED" w:rsidRDefault="00C622ED" w:rsidP="00A46EEA">
      <w:r>
        <w:t>Wśród propozycji pojawiły się pojedyncze różne zapisy</w:t>
      </w:r>
    </w:p>
    <w:p w14:paraId="3C6E8F5D" w14:textId="2DCE190F" w:rsidR="00C622ED" w:rsidRDefault="1D4F66F3" w:rsidP="00A46EEA">
      <w:pPr>
        <w:pStyle w:val="Akapitzlist"/>
        <w:numPr>
          <w:ilvl w:val="0"/>
          <w:numId w:val="45"/>
        </w:numPr>
      </w:pPr>
      <w:r>
        <w:t>Wskazanie szczegółowego wykazu elementów wchodzących w zakres kosztu instalacji co/</w:t>
      </w:r>
      <w:proofErr w:type="spellStart"/>
      <w:r>
        <w:t>cwu</w:t>
      </w:r>
      <w:proofErr w:type="spellEnd"/>
      <w:r>
        <w:t xml:space="preserve"> – 4 uwagi/postulaty.</w:t>
      </w:r>
    </w:p>
    <w:p w14:paraId="05C6EA7C" w14:textId="56A41FAD" w:rsidR="00C622ED" w:rsidRDefault="1D4F66F3" w:rsidP="00A46EEA">
      <w:pPr>
        <w:pStyle w:val="Akapitzlist"/>
        <w:numPr>
          <w:ilvl w:val="0"/>
          <w:numId w:val="45"/>
        </w:numPr>
      </w:pPr>
      <w:r>
        <w:t>Usunięcie kosztu niezbędnych prac towarzyszących, a kwotę tego dodać do jednej pozycji w instalacji co/</w:t>
      </w:r>
      <w:proofErr w:type="spellStart"/>
      <w:r>
        <w:t>cwu</w:t>
      </w:r>
      <w:proofErr w:type="spellEnd"/>
      <w:r>
        <w:t xml:space="preserve"> czy stolarce okiennej – 1 uwaga/postulat.</w:t>
      </w:r>
    </w:p>
    <w:p w14:paraId="3421C8BA" w14:textId="7E984B2A" w:rsidR="00C622ED" w:rsidRDefault="44C8DB92" w:rsidP="00A46EEA">
      <w:pPr>
        <w:pStyle w:val="Akapitzlist"/>
        <w:numPr>
          <w:ilvl w:val="0"/>
          <w:numId w:val="45"/>
        </w:numPr>
      </w:pPr>
      <w:r>
        <w:t>Propozycja,</w:t>
      </w:r>
      <w:r w:rsidR="7B6248D2">
        <w:t xml:space="preserve"> aby podstawowy poziom dofinansowania mógł przysługiwać bez różnicy w liczbie posiadanych budynków i bez różnicy składanych wniosków na jeden ten sam budynek, ewentualnie umożliwienie złożenia kolejnego WOD na inny budynek jedynie na wymianę źródła ciepła) – 2 uwagi/postulaty.</w:t>
      </w:r>
    </w:p>
    <w:p w14:paraId="24A7DF09" w14:textId="0E7CDE4D" w:rsidR="00C622ED" w:rsidRDefault="00C622ED" w:rsidP="00A46EEA">
      <w:pPr>
        <w:pStyle w:val="Akapitzlist"/>
        <w:numPr>
          <w:ilvl w:val="0"/>
          <w:numId w:val="45"/>
        </w:numPr>
      </w:pPr>
      <w:r>
        <w:lastRenderedPageBreak/>
        <w:t>Postulat zwiększenia kwoty dotacji (np. o 20%) lub poziomu dofinansowania dla rodzin legitymujących się Kartą Dużej Rodziny, niezależnie od progu dochodowego, w którym się znajdują – 1 uwaga/postulat.</w:t>
      </w:r>
    </w:p>
    <w:p w14:paraId="07E85700" w14:textId="5515AADF" w:rsidR="00C622ED" w:rsidRDefault="1D4F66F3" w:rsidP="00A46EEA">
      <w:pPr>
        <w:pStyle w:val="Akapitzlist"/>
        <w:numPr>
          <w:ilvl w:val="0"/>
          <w:numId w:val="45"/>
        </w:numPr>
      </w:pPr>
      <w:r>
        <w:t xml:space="preserve">Postulat </w:t>
      </w:r>
      <w:r w:rsidR="2285941D">
        <w:t>dopuszczenia</w:t>
      </w:r>
      <w:r>
        <w:t xml:space="preserve"> awaryjnego ogrzewania (kozy/kominki) albo dopuszczenie kominków/kóz jako </w:t>
      </w:r>
      <w:r w:rsidR="6B89EF05">
        <w:t>efektywnych</w:t>
      </w:r>
      <w:r w:rsidR="38B17A92">
        <w:t xml:space="preserve"> </w:t>
      </w:r>
      <w:r>
        <w:t>źródeł grzewczych (z dofinansowaniem) – 13 uwag/postulatów.</w:t>
      </w:r>
    </w:p>
    <w:p w14:paraId="3004AF61" w14:textId="6CBFB42D" w:rsidR="00C622ED" w:rsidRDefault="00C622ED" w:rsidP="00A46EEA">
      <w:pPr>
        <w:pStyle w:val="Akapitzlist"/>
        <w:numPr>
          <w:ilvl w:val="0"/>
          <w:numId w:val="45"/>
        </w:numPr>
      </w:pPr>
      <w:r>
        <w:t>Likwidacja określenia „kominek rekreacyjny” jako nienormatywnego – 6 uwag/postulatów.</w:t>
      </w:r>
    </w:p>
    <w:p w14:paraId="1EBF3306" w14:textId="33D37101" w:rsidR="00C622ED" w:rsidRDefault="00C622ED" w:rsidP="00A46EEA">
      <w:pPr>
        <w:pStyle w:val="Akapitzlist"/>
        <w:numPr>
          <w:ilvl w:val="0"/>
          <w:numId w:val="45"/>
        </w:numPr>
      </w:pPr>
      <w:r>
        <w:t>Dopuszczenie możliwości wykonania termomodernizacji tylko w części budynku (pomieszczenia faktycznie używane) – 1 uwaga/postulat.</w:t>
      </w:r>
    </w:p>
    <w:p w14:paraId="5DF27494" w14:textId="5B875A8C" w:rsidR="00C97A97" w:rsidRPr="003059EE" w:rsidRDefault="00C97A97" w:rsidP="00A46EEA">
      <w:pPr>
        <w:spacing w:after="160"/>
        <w:rPr>
          <w:rFonts w:eastAsia="Calibri" w:cs="Calibri"/>
          <w:b/>
          <w:bCs/>
        </w:rPr>
      </w:pPr>
      <w:r w:rsidRPr="003059EE">
        <w:rPr>
          <w:rFonts w:eastAsia="Calibri" w:cs="Calibri"/>
          <w:b/>
          <w:bCs/>
        </w:rPr>
        <w:t xml:space="preserve">Podsumowanie konsultacji w zakresie </w:t>
      </w:r>
      <w:r>
        <w:rPr>
          <w:rFonts w:eastAsia="Calibri" w:cs="Calibri"/>
          <w:b/>
          <w:bCs/>
        </w:rPr>
        <w:t>zmian precyzujących zapisy Programu</w:t>
      </w:r>
      <w:r w:rsidRPr="003059EE">
        <w:rPr>
          <w:rFonts w:eastAsia="Calibri" w:cs="Calibri"/>
          <w:b/>
          <w:bCs/>
        </w:rPr>
        <w:t>:</w:t>
      </w:r>
    </w:p>
    <w:p w14:paraId="185031CF" w14:textId="1BC01B64" w:rsidR="00C97A97" w:rsidRPr="00D75AE2" w:rsidRDefault="07C1EA4B" w:rsidP="00A46EEA">
      <w:pPr>
        <w:pStyle w:val="Akapitzlist"/>
        <w:numPr>
          <w:ilvl w:val="0"/>
          <w:numId w:val="81"/>
        </w:numPr>
      </w:pPr>
      <w:r>
        <w:t>Bardziej szczegółowe rozpisanie zakresu kosztów kwalifikowanych instalacji co/</w:t>
      </w:r>
      <w:proofErr w:type="spellStart"/>
      <w:r>
        <w:t>cwu</w:t>
      </w:r>
      <w:proofErr w:type="spellEnd"/>
      <w:r>
        <w:t xml:space="preserve"> oraz usunięcie niezbędnych prac towarzyszących.</w:t>
      </w:r>
    </w:p>
    <w:p w14:paraId="7CD63036" w14:textId="0DDE90FA" w:rsidR="0E740946" w:rsidRDefault="569DDF6B" w:rsidP="00A46EEA">
      <w:r>
        <w:t xml:space="preserve">Najwięcej uwag w zakresie zmian precyzujących zapisy programu otrzymano od gmin (10 uwag), przedsiębiorców (5 uwag) oraz po 2 uwagi od </w:t>
      </w:r>
      <w:r w:rsidR="1705C5DF">
        <w:t xml:space="preserve">osób fizycznych i organizacji branżowych. </w:t>
      </w:r>
      <w:r w:rsidR="2F21DE8A">
        <w:t xml:space="preserve"> </w:t>
      </w:r>
      <w:r w:rsidR="76295672">
        <w:br/>
      </w:r>
      <w:r w:rsidR="1F885969">
        <w:t>Dodatkowo otrzymano uwagi w pismach:</w:t>
      </w:r>
    </w:p>
    <w:p w14:paraId="3BC247EC" w14:textId="78540103" w:rsidR="04438405" w:rsidRDefault="1F885969" w:rsidP="00A46EEA">
      <w:r>
        <w:t>Polskiej Organizacji Gazu Płynnego (POGP):</w:t>
      </w:r>
    </w:p>
    <w:p w14:paraId="152E106F" w14:textId="70FCC5A0" w:rsidR="04438405" w:rsidRDefault="1F885969" w:rsidP="00A46EEA">
      <w:pPr>
        <w:pStyle w:val="Akapitzlist"/>
        <w:numPr>
          <w:ilvl w:val="0"/>
          <w:numId w:val="19"/>
        </w:numPr>
      </w:pPr>
      <w:r>
        <w:t>Przywrócenie (co najmniej do końca 2027 r.) wsparcia dla wymiany „kopciuchów” na kotły gazowe.</w:t>
      </w:r>
    </w:p>
    <w:p w14:paraId="64BEBB5C" w14:textId="56FC9F58" w:rsidR="04438405" w:rsidRDefault="1F885969" w:rsidP="00A46EEA">
      <w:pPr>
        <w:pStyle w:val="Akapitzlist"/>
        <w:numPr>
          <w:ilvl w:val="0"/>
          <w:numId w:val="19"/>
        </w:numPr>
      </w:pPr>
      <w:r>
        <w:t>Dopuszczenie do wsparcia kotłów przystosowanych do spalania gazów odnawialnych / paliw odnawialnych (np. biopaliwa/biogaz itp.) wraz z osprzętem oraz zbiorników do magazynowania paliwa.</w:t>
      </w:r>
    </w:p>
    <w:p w14:paraId="28694397" w14:textId="6C2FE53C" w:rsidR="04438405" w:rsidRDefault="1F885969" w:rsidP="00A46EEA">
      <w:pPr>
        <w:pStyle w:val="Akapitzlist"/>
        <w:numPr>
          <w:ilvl w:val="0"/>
          <w:numId w:val="19"/>
        </w:numPr>
      </w:pPr>
      <w:r>
        <w:t>Jeżeli instrument dotacyjny dla kotłów gazowych ma pozostać niemożliwy: uruchomienie adekwatnego instrumentu dłużnego (np. niskooprocentowane kredyty).</w:t>
      </w:r>
    </w:p>
    <w:p w14:paraId="58C225F3" w14:textId="676149B7" w:rsidR="04438405" w:rsidRDefault="1F885969" w:rsidP="00A46EEA">
      <w:r>
        <w:t>Port PC:</w:t>
      </w:r>
    </w:p>
    <w:p w14:paraId="04CDC405" w14:textId="7834E597" w:rsidR="04438405" w:rsidRDefault="1F885969" w:rsidP="00A46EEA">
      <w:pPr>
        <w:pStyle w:val="Akapitzlist"/>
        <w:numPr>
          <w:ilvl w:val="0"/>
          <w:numId w:val="18"/>
        </w:numPr>
      </w:pPr>
      <w:r>
        <w:t>Wieloletni monitoring pracy instalacji (pompy ciepła i kotły na biomasę) w reprezentatywnej grupie budynków w ramach m.in. Czystego Powietrza.</w:t>
      </w:r>
    </w:p>
    <w:p w14:paraId="6AAED51F" w14:textId="767E24A0" w:rsidR="04438405" w:rsidRDefault="1F885969" w:rsidP="00A46EEA">
      <w:pPr>
        <w:pStyle w:val="Akapitzlist"/>
        <w:numPr>
          <w:ilvl w:val="0"/>
          <w:numId w:val="18"/>
        </w:numPr>
      </w:pPr>
      <w:r>
        <w:t>Coroczny monitoring satysfakcji beneficjentów prowadzony przez niezależny ośrodek i publikowany w sprawozdaniach NFOŚiGW.</w:t>
      </w:r>
    </w:p>
    <w:p w14:paraId="5DAC7570" w14:textId="763E5BCB" w:rsidR="6F154F58" w:rsidRDefault="78D9F329" w:rsidP="00A46EEA">
      <w:r>
        <w:t>Związek Pracodawców “Czyste Powietrze”:</w:t>
      </w:r>
    </w:p>
    <w:p w14:paraId="11BA77DA" w14:textId="5D0BC8BF" w:rsidR="6F154F58" w:rsidRDefault="78D9F329" w:rsidP="00A46EEA">
      <w:pPr>
        <w:pStyle w:val="Akapitzlist"/>
        <w:numPr>
          <w:ilvl w:val="0"/>
          <w:numId w:val="17"/>
        </w:numPr>
        <w:rPr>
          <w:rFonts w:eastAsia="Calibri" w:cs="Calibri"/>
        </w:rPr>
      </w:pPr>
      <w:r w:rsidRPr="16759077">
        <w:rPr>
          <w:rFonts w:eastAsia="Calibri" w:cs="Calibri"/>
          <w:color w:val="000000" w:themeColor="text1"/>
        </w:rPr>
        <w:t>Wprowadzić jednoznaczną zasadę niedziałania prawa wstecz: inwestycje podpisane na dotychczasowych warunkach rozliczać według ówczesnych zasad, z eliminacją rażących nadużyć i zachowaniem racjonalności kosztów.</w:t>
      </w:r>
    </w:p>
    <w:p w14:paraId="7AAC6D84" w14:textId="04B18F83" w:rsidR="6F154F58" w:rsidRDefault="78D9F329" w:rsidP="00A46EEA">
      <w:pPr>
        <w:pStyle w:val="Akapitzlist"/>
        <w:numPr>
          <w:ilvl w:val="0"/>
          <w:numId w:val="17"/>
        </w:numPr>
        <w:rPr>
          <w:rFonts w:eastAsia="Calibri" w:cs="Calibri"/>
        </w:rPr>
      </w:pPr>
      <w:r w:rsidRPr="16759077">
        <w:rPr>
          <w:rFonts w:eastAsia="Calibri" w:cs="Calibri"/>
          <w:color w:val="000000" w:themeColor="text1"/>
        </w:rPr>
        <w:t>Wprowadzić zakaz wypowiadania umów, w których osiągnięto efekt ekologiczny.</w:t>
      </w:r>
    </w:p>
    <w:p w14:paraId="4D55FB49" w14:textId="5A8DE1F4" w:rsidR="165A8A47" w:rsidRDefault="5049886D" w:rsidP="00A46EEA">
      <w:pPr>
        <w:pStyle w:val="Akapitzlist"/>
        <w:numPr>
          <w:ilvl w:val="0"/>
          <w:numId w:val="17"/>
        </w:numPr>
        <w:rPr>
          <w:rFonts w:eastAsia="Calibri" w:cs="Calibri"/>
        </w:rPr>
      </w:pPr>
      <w:r w:rsidRPr="16759077">
        <w:rPr>
          <w:rFonts w:eastAsia="Calibri" w:cs="Calibri"/>
          <w:color w:val="000000" w:themeColor="text1"/>
        </w:rPr>
        <w:t>Wprowadzić rozwiązanie ustawowe zawieszające egzekucję zwrotu zaliczek od beneficjentów na progu 100% będących ofiarą nieuczciwych firm oraz wzmocnić ściganie sprawców (np. przez przejęcie roli oskarżyciela posiłkowego).</w:t>
      </w:r>
    </w:p>
    <w:p w14:paraId="195E6764" w14:textId="77777777" w:rsidR="0057413A" w:rsidRPr="0009724B" w:rsidRDefault="0057413A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lastRenderedPageBreak/>
        <w:t>Odpowiedzi NFOŚiGW</w:t>
      </w:r>
      <w:r w:rsidRPr="00A13C13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55B125D1" w14:textId="52F24565" w:rsidR="0057413A" w:rsidRPr="0057413A" w:rsidRDefault="0057413A" w:rsidP="00A46EEA">
      <w:pPr>
        <w:pStyle w:val="Akapitzlist"/>
        <w:keepNext/>
        <w:numPr>
          <w:ilvl w:val="0"/>
          <w:numId w:val="45"/>
        </w:numPr>
        <w:shd w:val="clear" w:color="auto" w:fill="FFF2CC" w:themeFill="accent4" w:themeFillTint="33"/>
      </w:pPr>
      <w:r>
        <w:rPr>
          <w:rFonts w:eastAsia="Times New Roman" w:cs="Calibri"/>
          <w:lang w:eastAsia="pl-PL"/>
        </w:rPr>
        <w:t>Uwagi nie uwzględnione albo częściowo uwzględnione.</w:t>
      </w:r>
    </w:p>
    <w:p w14:paraId="414A7CF5" w14:textId="209BA5B9" w:rsidR="0057413A" w:rsidRPr="0057413A" w:rsidRDefault="0057413A" w:rsidP="00A46EEA">
      <w:pPr>
        <w:pStyle w:val="Akapitzlist"/>
        <w:keepNext/>
        <w:numPr>
          <w:ilvl w:val="0"/>
          <w:numId w:val="45"/>
        </w:numPr>
        <w:shd w:val="clear" w:color="auto" w:fill="FFF2CC" w:themeFill="accent4" w:themeFillTint="33"/>
      </w:pPr>
      <w:r>
        <w:rPr>
          <w:rFonts w:eastAsia="Times New Roman" w:cs="Calibri"/>
          <w:lang w:eastAsia="pl-PL"/>
        </w:rPr>
        <w:t>Brak zmian w zakresie kosztów kwalifikowanych dla instalacji co/</w:t>
      </w:r>
      <w:proofErr w:type="spellStart"/>
      <w:r>
        <w:rPr>
          <w:rFonts w:eastAsia="Times New Roman" w:cs="Calibri"/>
          <w:lang w:eastAsia="pl-PL"/>
        </w:rPr>
        <w:t>cwu</w:t>
      </w:r>
      <w:proofErr w:type="spellEnd"/>
      <w:r>
        <w:rPr>
          <w:rFonts w:eastAsia="Times New Roman" w:cs="Calibri"/>
          <w:lang w:eastAsia="pl-PL"/>
        </w:rPr>
        <w:t xml:space="preserve"> i niezbędnych prac towarzyszących, ale z analizą tych uwag w kolejnych zmianach PPCP.</w:t>
      </w:r>
    </w:p>
    <w:p w14:paraId="5B51C77A" w14:textId="6B3C0E16" w:rsidR="0057413A" w:rsidRPr="0057413A" w:rsidRDefault="0057413A" w:rsidP="00A46EEA">
      <w:pPr>
        <w:pStyle w:val="Akapitzlist"/>
        <w:keepNext/>
        <w:numPr>
          <w:ilvl w:val="0"/>
          <w:numId w:val="45"/>
        </w:numPr>
        <w:shd w:val="clear" w:color="auto" w:fill="FFF2CC" w:themeFill="accent4" w:themeFillTint="33"/>
      </w:pPr>
      <w:r>
        <w:rPr>
          <w:rFonts w:eastAsia="Times New Roman" w:cs="Calibri"/>
          <w:lang w:eastAsia="pl-PL"/>
        </w:rPr>
        <w:t>Brak zmian co do liczby posiadanych budynków.</w:t>
      </w:r>
    </w:p>
    <w:p w14:paraId="55FB8787" w14:textId="07A9D7C3" w:rsidR="0057413A" w:rsidRPr="0057413A" w:rsidRDefault="0057413A" w:rsidP="00A46EEA">
      <w:pPr>
        <w:pStyle w:val="Akapitzlist"/>
        <w:keepNext/>
        <w:numPr>
          <w:ilvl w:val="0"/>
          <w:numId w:val="45"/>
        </w:numPr>
        <w:shd w:val="clear" w:color="auto" w:fill="FFF2CC" w:themeFill="accent4" w:themeFillTint="33"/>
      </w:pPr>
      <w:r>
        <w:rPr>
          <w:rFonts w:eastAsia="Times New Roman" w:cs="Calibri"/>
          <w:lang w:eastAsia="pl-PL"/>
        </w:rPr>
        <w:t xml:space="preserve">Brak </w:t>
      </w:r>
      <w:r w:rsidRPr="0057413A">
        <w:rPr>
          <w:rFonts w:eastAsia="Times New Roman" w:cs="Calibri"/>
          <w:lang w:eastAsia="pl-PL"/>
        </w:rPr>
        <w:t>zwiększenia kwoty dotacji (np. o 20%) lub poziomu dofinansowania dla rodzin legitymujących się Kartą Dużej Rodziny, niezależnie od progu dochodowego</w:t>
      </w:r>
      <w:r>
        <w:rPr>
          <w:rFonts w:eastAsia="Times New Roman" w:cs="Calibri"/>
          <w:lang w:eastAsia="pl-PL"/>
        </w:rPr>
        <w:t>.</w:t>
      </w:r>
    </w:p>
    <w:p w14:paraId="03E93AAC" w14:textId="29EC11B6" w:rsidR="0057413A" w:rsidRDefault="0057413A" w:rsidP="00A46EEA">
      <w:pPr>
        <w:pStyle w:val="Akapitzlist"/>
        <w:keepNext/>
        <w:numPr>
          <w:ilvl w:val="0"/>
          <w:numId w:val="45"/>
        </w:numPr>
        <w:shd w:val="clear" w:color="auto" w:fill="FFF2CC" w:themeFill="accent4" w:themeFillTint="33"/>
      </w:pPr>
      <w:r>
        <w:t>Brak zmian w zakresie kominków – PP dopuszcza ich pozostawienie pod warunkiem spełniania odpowiednich wytycznych mających wpływ na możliwość spełniania celów PP w zakresie efektów ekologicznych.</w:t>
      </w:r>
    </w:p>
    <w:p w14:paraId="4E2B7159" w14:textId="2C5E131F" w:rsidR="0057413A" w:rsidRDefault="0057413A" w:rsidP="00A46EEA">
      <w:pPr>
        <w:pStyle w:val="Akapitzlist"/>
        <w:keepNext/>
        <w:numPr>
          <w:ilvl w:val="0"/>
          <w:numId w:val="45"/>
        </w:numPr>
        <w:shd w:val="clear" w:color="auto" w:fill="FFF2CC" w:themeFill="accent4" w:themeFillTint="33"/>
      </w:pPr>
      <w:r>
        <w:t>Aspekt związany z częściową termomodernizacją jest dopuszczony w PP pod warunkiem, że wynika z audytu energetycznego.</w:t>
      </w:r>
    </w:p>
    <w:p w14:paraId="0BA69A50" w14:textId="2CB3A8AC" w:rsidR="04B30B8C" w:rsidRDefault="04B30B8C" w:rsidP="00A46EEA"/>
    <w:p w14:paraId="7D6EA4F5" w14:textId="49FF013B" w:rsidR="00CB116B" w:rsidRDefault="57C0D899" w:rsidP="00A46EEA">
      <w:pPr>
        <w:pStyle w:val="Nagwek3"/>
        <w:numPr>
          <w:ilvl w:val="0"/>
          <w:numId w:val="0"/>
        </w:numPr>
      </w:pPr>
      <w:bookmarkStart w:id="21" w:name="_Toc227760547"/>
      <w:r>
        <w:t xml:space="preserve">9.1 </w:t>
      </w:r>
      <w:r w:rsidR="20CC9BC2">
        <w:t>Ruszt w kotłach hybrydowych</w:t>
      </w:r>
      <w:bookmarkEnd w:id="21"/>
      <w:r w:rsidR="20CC9BC2">
        <w:t xml:space="preserve"> </w:t>
      </w:r>
    </w:p>
    <w:p w14:paraId="29AAE632" w14:textId="4F49D3E6" w:rsidR="00104BD1" w:rsidRPr="004B5CF1" w:rsidRDefault="00104BD1" w:rsidP="00A46EEA">
      <w:pPr>
        <w:rPr>
          <w:rFonts w:eastAsia="Calibri" w:cs="Calibri"/>
          <w:b/>
        </w:rPr>
      </w:pPr>
      <w:r w:rsidRPr="004B5CF1">
        <w:rPr>
          <w:rFonts w:eastAsia="Calibri" w:cs="Calibri"/>
          <w:b/>
        </w:rPr>
        <w:t xml:space="preserve">Liczba uwag/propozycji w ramach konsultacji: </w:t>
      </w:r>
      <w:r>
        <w:rPr>
          <w:rFonts w:eastAsia="Calibri" w:cs="Calibri"/>
          <w:b/>
        </w:rPr>
        <w:t>12</w:t>
      </w:r>
    </w:p>
    <w:p w14:paraId="02C16170" w14:textId="790445FA" w:rsidR="002D57F4" w:rsidRDefault="00B12399" w:rsidP="00A46EEA">
      <w:r>
        <w:t>Wszystkie uwagi</w:t>
      </w:r>
      <w:r w:rsidR="001A0853">
        <w:t xml:space="preserve"> </w:t>
      </w:r>
      <w:r>
        <w:t>wskazały</w:t>
      </w:r>
      <w:r w:rsidR="001A0853">
        <w:t xml:space="preserve">, że nie można pozwolić na montaż kotłów posiadających ruszty awaryjne. </w:t>
      </w:r>
      <w:r w:rsidR="002D57F4">
        <w:t>Wśród postulatów wskazywano:</w:t>
      </w:r>
    </w:p>
    <w:p w14:paraId="00D9750C" w14:textId="0D33E412" w:rsidR="00A846A7" w:rsidRDefault="002D57F4" w:rsidP="00A46EEA">
      <w:pPr>
        <w:pStyle w:val="Akapitzlist"/>
        <w:numPr>
          <w:ilvl w:val="0"/>
          <w:numId w:val="81"/>
        </w:numPr>
      </w:pPr>
      <w:r>
        <w:t>Z</w:t>
      </w:r>
      <w:r w:rsidR="00520E3A" w:rsidRPr="00520E3A">
        <w:t>akaz rusztu (w tym awaryjnego) w jakichkolwiek dofinansowywanych urządzeniach grzewczych. Nawet sama opcja montażu rusztu awaryjnego daje możliwość spalania w</w:t>
      </w:r>
      <w:r w:rsidR="00790E8F">
        <w:t> </w:t>
      </w:r>
      <w:r w:rsidR="00520E3A" w:rsidRPr="00520E3A">
        <w:t>dofinansowanym kotle wszystkiego, łącznie z odpadami.</w:t>
      </w:r>
    </w:p>
    <w:p w14:paraId="317F566C" w14:textId="4104FEC0" w:rsidR="005F1DB6" w:rsidRDefault="004B2735" w:rsidP="00A46EEA">
      <w:pPr>
        <w:pStyle w:val="Akapitzlist"/>
        <w:numPr>
          <w:ilvl w:val="0"/>
          <w:numId w:val="81"/>
        </w:numPr>
      </w:pPr>
      <w:r>
        <w:t xml:space="preserve">Propozycję wprowadzenia </w:t>
      </w:r>
      <w:r w:rsidR="005F1DB6" w:rsidRPr="003059EE">
        <w:t>do programu dodatkowe</w:t>
      </w:r>
      <w:r>
        <w:t>go</w:t>
      </w:r>
      <w:r w:rsidR="005F1DB6" w:rsidRPr="003059EE">
        <w:t xml:space="preserve"> zastrzeżenia minimalizujące ryzyko montażu tzw. rusztów awaryjnych: oświadczenie producenta, oświadczenie Wykonawcy (ryzyko skreślenia z listy w razie fałszywego oświadczenia), dokumentacja fotograficzna przy odbiorze, kontrole związane z ryzykiem zwrotu dotacji</w:t>
      </w:r>
      <w:r>
        <w:t>.</w:t>
      </w:r>
    </w:p>
    <w:p w14:paraId="617A2735" w14:textId="2B2DFC8B" w:rsidR="00906972" w:rsidRDefault="00906972" w:rsidP="00A46EEA">
      <w:pPr>
        <w:spacing w:after="160"/>
        <w:rPr>
          <w:rFonts w:eastAsia="Calibri" w:cs="Calibri"/>
          <w:b/>
          <w:bCs/>
        </w:rPr>
      </w:pPr>
      <w:r w:rsidRPr="004B5CF1">
        <w:rPr>
          <w:rFonts w:eastAsia="Calibri" w:cs="Calibri"/>
          <w:b/>
          <w:bCs/>
        </w:rPr>
        <w:t xml:space="preserve">Podsumowanie konsultacji w zakresie </w:t>
      </w:r>
      <w:r>
        <w:rPr>
          <w:rFonts w:eastAsia="Calibri" w:cs="Calibri"/>
          <w:b/>
          <w:bCs/>
        </w:rPr>
        <w:t xml:space="preserve">zmian </w:t>
      </w:r>
      <w:r w:rsidR="00B12399">
        <w:rPr>
          <w:rFonts w:eastAsia="Calibri" w:cs="Calibri"/>
          <w:b/>
          <w:bCs/>
        </w:rPr>
        <w:t>dotyczących zapisu</w:t>
      </w:r>
      <w:r w:rsidR="006E3C05">
        <w:rPr>
          <w:rFonts w:eastAsia="Calibri" w:cs="Calibri"/>
          <w:b/>
          <w:bCs/>
        </w:rPr>
        <w:t xml:space="preserve"> o rusztach w kotłach hybrydowych</w:t>
      </w:r>
      <w:r w:rsidRPr="004B5CF1">
        <w:rPr>
          <w:rFonts w:eastAsia="Calibri" w:cs="Calibri"/>
          <w:b/>
          <w:bCs/>
        </w:rPr>
        <w:t>:</w:t>
      </w:r>
    </w:p>
    <w:p w14:paraId="103CC44C" w14:textId="6D7C92BA" w:rsidR="0091438A" w:rsidRPr="003059EE" w:rsidRDefault="304B6598" w:rsidP="00A46EEA">
      <w:pPr>
        <w:pStyle w:val="Akapitzlist"/>
        <w:numPr>
          <w:ilvl w:val="0"/>
          <w:numId w:val="82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Wszyscy biorący udział w konsultacjach byli zgodni, co do konieczności dodania zapisów zgodnie z propozycją</w:t>
      </w:r>
      <w:r w:rsidR="2D4BF7B4" w:rsidRPr="16759077">
        <w:rPr>
          <w:rFonts w:eastAsia="Calibri" w:cs="Calibri"/>
        </w:rPr>
        <w:t xml:space="preserve"> oraz wymogu dokumentacji fotograficznej przy odbiorze i ewentualnych obligatoryjnych kontroli .</w:t>
      </w:r>
    </w:p>
    <w:p w14:paraId="429FE4D6" w14:textId="52165A34" w:rsidR="48CB11FC" w:rsidRDefault="2B37B640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W temacie rusztów w kotłach hybrydowych wpłynęło najwięcej uwag od NGO (4 uwagi), gmin (3 uwagi</w:t>
      </w:r>
      <w:r w:rsidR="1DD4E24B" w:rsidRPr="16759077">
        <w:rPr>
          <w:rFonts w:eastAsia="Calibri" w:cs="Calibri"/>
        </w:rPr>
        <w:t xml:space="preserve">), organizacji branżowych (2 uwagi) oraz przedsiębiorców (2 uwagi). </w:t>
      </w:r>
    </w:p>
    <w:p w14:paraId="1DFE5A1C" w14:textId="33D00D88" w:rsidR="70CEE2E8" w:rsidRDefault="6E69E5A5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Port PC</w:t>
      </w:r>
      <w:r w:rsidR="253D62C9" w:rsidRPr="16759077">
        <w:rPr>
          <w:rFonts w:eastAsia="Calibri" w:cs="Calibri"/>
          <w:color w:val="000000" w:themeColor="text1"/>
        </w:rPr>
        <w:t xml:space="preserve"> p</w:t>
      </w:r>
      <w:r w:rsidRPr="16759077">
        <w:rPr>
          <w:rFonts w:eastAsia="Calibri" w:cs="Calibri"/>
          <w:color w:val="000000" w:themeColor="text1"/>
        </w:rPr>
        <w:t>ostuluje</w:t>
      </w:r>
      <w:r w:rsidR="253D62C9" w:rsidRPr="16759077">
        <w:rPr>
          <w:rFonts w:eastAsia="Calibri" w:cs="Calibri"/>
          <w:color w:val="000000" w:themeColor="text1"/>
        </w:rPr>
        <w:t xml:space="preserve"> za</w:t>
      </w:r>
      <w:r w:rsidRPr="16759077">
        <w:rPr>
          <w:rFonts w:eastAsia="Calibri" w:cs="Calibri"/>
          <w:color w:val="000000" w:themeColor="text1"/>
        </w:rPr>
        <w:t xml:space="preserve"> bezwzględny</w:t>
      </w:r>
      <w:r w:rsidR="253D62C9" w:rsidRPr="16759077">
        <w:rPr>
          <w:rFonts w:eastAsia="Calibri" w:cs="Calibri"/>
          <w:color w:val="000000" w:themeColor="text1"/>
        </w:rPr>
        <w:t>m</w:t>
      </w:r>
      <w:r w:rsidRPr="16759077">
        <w:rPr>
          <w:rFonts w:eastAsia="Calibri" w:cs="Calibri"/>
          <w:color w:val="000000" w:themeColor="text1"/>
        </w:rPr>
        <w:t xml:space="preserve"> zakaz</w:t>
      </w:r>
      <w:r w:rsidR="253D62C9" w:rsidRPr="16759077">
        <w:rPr>
          <w:rFonts w:eastAsia="Calibri" w:cs="Calibri"/>
          <w:color w:val="000000" w:themeColor="text1"/>
        </w:rPr>
        <w:t>em</w:t>
      </w:r>
      <w:r w:rsidRPr="16759077">
        <w:rPr>
          <w:rFonts w:eastAsia="Calibri" w:cs="Calibri"/>
          <w:color w:val="000000" w:themeColor="text1"/>
        </w:rPr>
        <w:t xml:space="preserve"> stosowania rusztu, w tym rusztu awaryjnego, we wszystkich dofinansowywanych urządzeniach grzewczych</w:t>
      </w:r>
      <w:r w:rsidR="253D62C9" w:rsidRPr="16759077">
        <w:rPr>
          <w:rFonts w:eastAsia="Calibri" w:cs="Calibri"/>
          <w:color w:val="000000" w:themeColor="text1"/>
        </w:rPr>
        <w:t>.</w:t>
      </w:r>
    </w:p>
    <w:p w14:paraId="74652933" w14:textId="4DFBD1A2" w:rsidR="04B30B8C" w:rsidRDefault="04B30B8C" w:rsidP="00A46EEA">
      <w:pPr>
        <w:spacing w:after="160"/>
        <w:ind w:left="708"/>
        <w:rPr>
          <w:rFonts w:eastAsia="Calibri" w:cs="Calibri"/>
        </w:rPr>
      </w:pPr>
    </w:p>
    <w:p w14:paraId="67E38876" w14:textId="1D364A98" w:rsidR="0071709C" w:rsidRDefault="03D504FA" w:rsidP="00A46EEA">
      <w:pPr>
        <w:pStyle w:val="Nagwek3"/>
        <w:numPr>
          <w:ilvl w:val="0"/>
          <w:numId w:val="0"/>
        </w:numPr>
        <w:spacing w:after="160"/>
        <w:rPr>
          <w:rFonts w:eastAsia="Calibri" w:cs="Calibri"/>
        </w:rPr>
      </w:pPr>
      <w:r>
        <w:t xml:space="preserve"> </w:t>
      </w:r>
      <w:bookmarkStart w:id="22" w:name="_Toc227760548"/>
      <w:r w:rsidR="5F65499A">
        <w:t xml:space="preserve">9.2 </w:t>
      </w:r>
      <w:r w:rsidR="20CC9BC2">
        <w:t>Poświadczenie odłączenia od przewodów kominowych</w:t>
      </w:r>
      <w:bookmarkEnd w:id="22"/>
      <w:r w:rsidR="20CC9BC2">
        <w:t xml:space="preserve"> </w:t>
      </w:r>
    </w:p>
    <w:p w14:paraId="6ECEC178" w14:textId="713D1648" w:rsidR="00D75AE2" w:rsidRPr="003059EE" w:rsidRDefault="11E4BCF6" w:rsidP="00A46EEA">
      <w:pPr>
        <w:spacing w:after="160"/>
        <w:rPr>
          <w:rFonts w:eastAsia="Calibri" w:cs="Calibri"/>
          <w:b/>
        </w:rPr>
      </w:pPr>
      <w:r w:rsidRPr="003059EE">
        <w:rPr>
          <w:rFonts w:eastAsia="Calibri" w:cs="Calibri"/>
          <w:b/>
        </w:rPr>
        <w:t>Liczba uwag/propozycji w ramach konsultacji: 15</w:t>
      </w:r>
    </w:p>
    <w:p w14:paraId="7E3DA77B" w14:textId="64751386" w:rsidR="00D75AE2" w:rsidRPr="003059EE" w:rsidRDefault="28FCD03C" w:rsidP="00A46EEA">
      <w:pPr>
        <w:rPr>
          <w:rFonts w:eastAsia="Calibri" w:cs="Calibri"/>
        </w:rPr>
      </w:pPr>
      <w:r w:rsidRPr="16759077">
        <w:rPr>
          <w:rFonts w:eastAsia="Calibri" w:cs="Calibri"/>
        </w:rPr>
        <w:lastRenderedPageBreak/>
        <w:t>W otrzymanych uwagach/propozycjach, w 90% w nich pojawiały się problemy związane z odbiorami kominiarskimi, w tym z wysokimi kosztami usług, ograniczoną liczbą mistrzów kominiarskich oraz długim czasem oczekiwania na odbiory. Wiele gmin i mieszkańców wskazuje, że obecne wymogi są zbyt rygorystyczne, szczególnie w obszarach o słabej dostępności mistrzów kominiarskich. Pozytywnie oceniano propozycję wynikającą z propozycji zmian zaproponowanych przez NFOŚiGW. Zmiana dotyczy dopuszczenia do potwierdzania odłączenia przewodów kominowych osób posiadających odpowiednie uprawnienia budowlane, wskazując, że takie rozwiązanie znacząco odciąży beneficjentów i usprawni proces realizacji inwestycji.</w:t>
      </w:r>
    </w:p>
    <w:p w14:paraId="26C7FB6E" w14:textId="240F979B" w:rsidR="11E4BCF6" w:rsidRPr="003059EE" w:rsidRDefault="11E4BCF6" w:rsidP="00A46EEA">
      <w:pPr>
        <w:rPr>
          <w:rFonts w:eastAsia="Calibri" w:cs="Calibri"/>
        </w:rPr>
      </w:pPr>
      <w:r w:rsidRPr="003059EE">
        <w:rPr>
          <w:rFonts w:eastAsia="Calibri" w:cs="Calibri"/>
        </w:rPr>
        <w:t>Pojawiły się również głosy</w:t>
      </w:r>
      <w:r w:rsidR="4F602981" w:rsidRPr="003059EE">
        <w:rPr>
          <w:rFonts w:eastAsia="Calibri" w:cs="Calibri"/>
        </w:rPr>
        <w:t xml:space="preserve">, </w:t>
      </w:r>
      <w:r w:rsidRPr="003059EE">
        <w:rPr>
          <w:rFonts w:eastAsia="Calibri" w:cs="Calibri"/>
        </w:rPr>
        <w:t xml:space="preserve">przeciwne </w:t>
      </w:r>
      <w:r w:rsidR="4F602981" w:rsidRPr="003059EE">
        <w:rPr>
          <w:rFonts w:eastAsia="Calibri" w:cs="Calibri"/>
        </w:rPr>
        <w:t>propozycji i sugerujące odejście od pomysłu</w:t>
      </w:r>
      <w:r w:rsidRPr="003059EE">
        <w:rPr>
          <w:rFonts w:eastAsia="Calibri" w:cs="Calibri"/>
        </w:rPr>
        <w:t xml:space="preserve"> takie jak:</w:t>
      </w:r>
    </w:p>
    <w:p w14:paraId="214EBA98" w14:textId="4F6270D6" w:rsidR="00D75AE2" w:rsidRPr="003059EE" w:rsidRDefault="37C3D576" w:rsidP="00A46EEA">
      <w:pPr>
        <w:pStyle w:val="Akapitzlist"/>
        <w:numPr>
          <w:ilvl w:val="0"/>
          <w:numId w:val="60"/>
        </w:numPr>
        <w:rPr>
          <w:rFonts w:eastAsia="Calibri" w:cs="Calibri"/>
        </w:rPr>
      </w:pPr>
      <w:r w:rsidRPr="16759077">
        <w:rPr>
          <w:rFonts w:eastAsia="Calibri" w:cs="Calibri"/>
        </w:rPr>
        <w:t xml:space="preserve">„Tylko mistrz kominiarstwa może właściwie sprawdzić komin pod względem technicznym! Nowoczesne kotły grzewcze na </w:t>
      </w:r>
      <w:proofErr w:type="spellStart"/>
      <w:r w:rsidRPr="16759077">
        <w:rPr>
          <w:rFonts w:eastAsia="Calibri" w:cs="Calibri"/>
        </w:rPr>
        <w:t>pellet</w:t>
      </w:r>
      <w:proofErr w:type="spellEnd"/>
      <w:r w:rsidRPr="16759077">
        <w:rPr>
          <w:rFonts w:eastAsia="Calibri" w:cs="Calibri"/>
        </w:rPr>
        <w:t xml:space="preserve"> maja tak niską temperaturę spalin, że wymagają odpowiednich wkładów kominowych. Niewykonane właściwie prace tj. materiał z jakiego wykonany jest wkład komina, średnica wkładu, wysokość komina, brak wentylacji nawiewnej pomieszczenia, brak wentylacji wywiewnej pomieszczenia Powoduje duże ryzyko pożaru lub zatruciem dwutlenkiem węgla!”</w:t>
      </w:r>
    </w:p>
    <w:p w14:paraId="42FA0C0D" w14:textId="046C8C5D" w:rsidR="2BDD6E23" w:rsidRDefault="2BDD6E23" w:rsidP="00A46EEA">
      <w:pPr>
        <w:spacing w:after="160"/>
        <w:rPr>
          <w:rFonts w:eastAsia="Calibri" w:cs="Calibri"/>
          <w:b/>
          <w:bCs/>
        </w:rPr>
      </w:pPr>
      <w:r w:rsidRPr="64F6F593">
        <w:rPr>
          <w:rFonts w:eastAsia="Calibri" w:cs="Calibri"/>
          <w:b/>
          <w:bCs/>
        </w:rPr>
        <w:t xml:space="preserve">Podsumowanie konsultacji w zakresie </w:t>
      </w:r>
      <w:r w:rsidRPr="6964807D">
        <w:rPr>
          <w:rFonts w:eastAsia="Calibri" w:cs="Calibri"/>
          <w:b/>
          <w:bCs/>
        </w:rPr>
        <w:t xml:space="preserve">poświadczenia </w:t>
      </w:r>
      <w:r w:rsidRPr="4B9809E9">
        <w:rPr>
          <w:rFonts w:eastAsia="Calibri" w:cs="Calibri"/>
          <w:b/>
          <w:bCs/>
        </w:rPr>
        <w:t>odłączenia od przewodów kominiarskich</w:t>
      </w:r>
      <w:r w:rsidRPr="6964807D">
        <w:rPr>
          <w:rFonts w:eastAsia="Calibri" w:cs="Calibri"/>
          <w:b/>
          <w:bCs/>
        </w:rPr>
        <w:t>:</w:t>
      </w:r>
    </w:p>
    <w:p w14:paraId="542FCF3B" w14:textId="39CE6C95" w:rsidR="2BDD6E23" w:rsidRPr="003059EE" w:rsidRDefault="2BDD6E23" w:rsidP="00A46EEA">
      <w:pPr>
        <w:pStyle w:val="Akapitzlist"/>
        <w:numPr>
          <w:ilvl w:val="0"/>
          <w:numId w:val="63"/>
        </w:numPr>
        <w:spacing w:after="160"/>
        <w:rPr>
          <w:rFonts w:eastAsia="Calibri" w:cs="Calibri"/>
          <w:lang w:eastAsia="pl-PL"/>
        </w:rPr>
      </w:pPr>
      <w:r w:rsidRPr="003059EE">
        <w:rPr>
          <w:rFonts w:eastAsia="Calibri" w:cs="Calibri"/>
        </w:rPr>
        <w:t xml:space="preserve">Propozycja w większości została odebrana pozytywnie </w:t>
      </w:r>
      <w:r w:rsidR="00FF211C" w:rsidRPr="003059EE">
        <w:rPr>
          <w:rFonts w:eastAsia="Calibri" w:cs="Calibri"/>
        </w:rPr>
        <w:t>–</w:t>
      </w:r>
      <w:r w:rsidRPr="274196EC">
        <w:rPr>
          <w:rFonts w:eastAsia="Calibri" w:cs="Calibri"/>
          <w:b/>
          <w:bCs/>
        </w:rPr>
        <w:t xml:space="preserve"> </w:t>
      </w:r>
      <w:r w:rsidRPr="003059EE">
        <w:rPr>
          <w:rFonts w:eastAsia="Calibri" w:cs="Calibri"/>
          <w:lang w:eastAsia="pl-PL"/>
        </w:rPr>
        <w:t>jest to wyczekiwane ułatwienie</w:t>
      </w:r>
      <w:r w:rsidR="07CC0788" w:rsidRPr="003059EE">
        <w:rPr>
          <w:rFonts w:eastAsia="Calibri" w:cs="Calibri"/>
          <w:lang w:eastAsia="pl-PL"/>
        </w:rPr>
        <w:t>,</w:t>
      </w:r>
      <w:r w:rsidR="30830722" w:rsidRPr="003059EE">
        <w:rPr>
          <w:rFonts w:eastAsia="Calibri" w:cs="Calibri"/>
          <w:lang w:eastAsia="pl-PL"/>
        </w:rPr>
        <w:t xml:space="preserve"> które poz</w:t>
      </w:r>
      <w:r w:rsidR="54A5E3A6" w:rsidRPr="003059EE">
        <w:rPr>
          <w:rFonts w:eastAsia="Calibri" w:cs="Calibri"/>
          <w:lang w:eastAsia="pl-PL"/>
        </w:rPr>
        <w:t xml:space="preserve">woli </w:t>
      </w:r>
      <w:r w:rsidR="00AC6D86">
        <w:rPr>
          <w:rFonts w:eastAsia="Calibri" w:cs="Calibri"/>
          <w:lang w:eastAsia="pl-PL"/>
        </w:rPr>
        <w:t>b</w:t>
      </w:r>
      <w:r w:rsidR="16101C22" w:rsidRPr="003059EE">
        <w:rPr>
          <w:rFonts w:eastAsia="Calibri" w:cs="Calibri"/>
          <w:lang w:eastAsia="pl-PL"/>
        </w:rPr>
        <w:t>eneficjentowi nie szukać mistrza kominiarskiego w innym powiecie/województwie.</w:t>
      </w:r>
    </w:p>
    <w:p w14:paraId="7361AE95" w14:textId="4F9F5BCF" w:rsidR="00D76E8D" w:rsidRDefault="1DDC649F" w:rsidP="00A46EEA">
      <w:pPr>
        <w:pStyle w:val="Akapitzlist"/>
        <w:numPr>
          <w:ilvl w:val="0"/>
          <w:numId w:val="63"/>
        </w:numPr>
        <w:spacing w:after="160"/>
        <w:rPr>
          <w:rFonts w:eastAsia="Calibri" w:cs="Calibri"/>
        </w:rPr>
      </w:pPr>
      <w:r w:rsidRPr="16759077">
        <w:rPr>
          <w:rFonts w:eastAsia="Calibri" w:cs="Calibri"/>
          <w:lang w:eastAsia="pl-PL"/>
        </w:rPr>
        <w:t>Głosy sprzeciw</w:t>
      </w:r>
      <w:r w:rsidR="51CE0A96" w:rsidRPr="16759077">
        <w:rPr>
          <w:rFonts w:eastAsia="Calibri" w:cs="Calibri"/>
          <w:lang w:eastAsia="pl-PL"/>
        </w:rPr>
        <w:t>u</w:t>
      </w:r>
      <w:r w:rsidRPr="16759077">
        <w:rPr>
          <w:rFonts w:eastAsia="Calibri" w:cs="Calibri"/>
          <w:lang w:eastAsia="pl-PL"/>
        </w:rPr>
        <w:t>, które się pojawiły są spowodowane obawą o</w:t>
      </w:r>
      <w:r w:rsidRPr="16759077">
        <w:rPr>
          <w:rFonts w:eastAsia="Calibri" w:cs="Calibri"/>
        </w:rPr>
        <w:t xml:space="preserve"> stan wiedzy oraz doświadczeniem w odbiorach kominiarskich, osoby uprawnionej najczęściej będącej inżynierem budowy.</w:t>
      </w:r>
    </w:p>
    <w:p w14:paraId="5C153887" w14:textId="61505B2F" w:rsidR="57C5401C" w:rsidRDefault="09595161" w:rsidP="00A46EEA">
      <w:pPr>
        <w:spacing w:after="160"/>
        <w:ind w:left="360"/>
        <w:rPr>
          <w:rFonts w:eastAsia="Calibri" w:cs="Calibri"/>
        </w:rPr>
      </w:pPr>
      <w:r w:rsidRPr="16759077">
        <w:rPr>
          <w:rFonts w:eastAsia="Calibri" w:cs="Calibri"/>
        </w:rPr>
        <w:t>Najwięcej uwag</w:t>
      </w:r>
      <w:r w:rsidR="7DDF9075" w:rsidRPr="16759077">
        <w:rPr>
          <w:rFonts w:eastAsia="Calibri" w:cs="Calibri"/>
        </w:rPr>
        <w:t xml:space="preserve"> w poświadczeń odłączenia od przewodów kominowych wpłynęło od gmin (9 uwag/postulatów oraz instytucji publicznych </w:t>
      </w:r>
      <w:r w:rsidR="5E969006" w:rsidRPr="16759077">
        <w:rPr>
          <w:rFonts w:eastAsia="Calibri" w:cs="Calibri"/>
        </w:rPr>
        <w:t>(2 uwagi/postulaty), w tym WFOŚiGW w Opolu popierający</w:t>
      </w:r>
      <w:r w:rsidR="291AB931" w:rsidRPr="16759077">
        <w:rPr>
          <w:rFonts w:eastAsia="Calibri" w:cs="Calibri"/>
        </w:rPr>
        <w:t xml:space="preserve"> zmianę zaproponowaną w konsultacjach. </w:t>
      </w:r>
    </w:p>
    <w:p w14:paraId="727D5B23" w14:textId="77777777" w:rsidR="0057413A" w:rsidRPr="0009724B" w:rsidRDefault="0057413A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Pr="00A13C13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26B7C13F" w14:textId="3A42F016" w:rsidR="0057413A" w:rsidRPr="0057413A" w:rsidRDefault="0057413A" w:rsidP="00A46EEA">
      <w:pPr>
        <w:pStyle w:val="Akapitzlist"/>
        <w:keepNext/>
        <w:numPr>
          <w:ilvl w:val="0"/>
          <w:numId w:val="45"/>
        </w:numPr>
        <w:shd w:val="clear" w:color="auto" w:fill="FFF2CC" w:themeFill="accent4" w:themeFillTint="33"/>
      </w:pPr>
      <w:r>
        <w:rPr>
          <w:rFonts w:eastAsia="Times New Roman" w:cs="Calibri"/>
          <w:lang w:eastAsia="pl-PL"/>
        </w:rPr>
        <w:t>Uwagi częściowo uwzględnione.</w:t>
      </w:r>
    </w:p>
    <w:p w14:paraId="634899EA" w14:textId="790D034A" w:rsidR="00566D11" w:rsidRDefault="0B943A81" w:rsidP="00A46EEA">
      <w:pPr>
        <w:pStyle w:val="Nagwek2"/>
        <w:numPr>
          <w:ilvl w:val="0"/>
          <w:numId w:val="0"/>
        </w:numPr>
        <w:spacing w:after="160"/>
      </w:pPr>
      <w:bookmarkStart w:id="23" w:name="_Toc227760549"/>
      <w:r>
        <w:t xml:space="preserve">10. </w:t>
      </w:r>
      <w:r w:rsidR="7D9A9458">
        <w:t>Tematy spoza dokumentu „Kierunki proponowanych zmian…”</w:t>
      </w:r>
      <w:bookmarkEnd w:id="23"/>
    </w:p>
    <w:p w14:paraId="72E2C43C" w14:textId="74BDB681" w:rsidR="16759077" w:rsidRDefault="16759077" w:rsidP="00A46EEA">
      <w:pPr>
        <w:pStyle w:val="Nagwek3"/>
        <w:numPr>
          <w:ilvl w:val="0"/>
          <w:numId w:val="0"/>
        </w:numPr>
      </w:pPr>
    </w:p>
    <w:p w14:paraId="25019CAA" w14:textId="7CD8EBAF" w:rsidR="5936D809" w:rsidRDefault="52E47C2D" w:rsidP="00A46EEA">
      <w:pPr>
        <w:pStyle w:val="Nagwek3"/>
        <w:numPr>
          <w:ilvl w:val="0"/>
          <w:numId w:val="0"/>
        </w:numPr>
      </w:pPr>
      <w:bookmarkStart w:id="24" w:name="_Toc227760550"/>
      <w:r>
        <w:t xml:space="preserve">10.1 </w:t>
      </w:r>
      <w:r w:rsidR="7BADF593">
        <w:t>Podwyższenie progów dochodowych</w:t>
      </w:r>
      <w:bookmarkEnd w:id="24"/>
      <w:r w:rsidR="7BADF593">
        <w:t xml:space="preserve"> </w:t>
      </w:r>
    </w:p>
    <w:p w14:paraId="0C3737FD" w14:textId="1CB4B5B5" w:rsidR="796BE048" w:rsidRPr="003059EE" w:rsidRDefault="796BE048" w:rsidP="00A46EEA">
      <w:pPr>
        <w:spacing w:after="0"/>
        <w:rPr>
          <w:rFonts w:eastAsia="Calibri" w:cs="Calibri"/>
          <w:b/>
        </w:rPr>
      </w:pPr>
      <w:r w:rsidRPr="003059EE">
        <w:rPr>
          <w:rFonts w:eastAsia="Calibri" w:cs="Calibri"/>
          <w:b/>
        </w:rPr>
        <w:t>Liczba uwag/propozycji w ramach konsultacji: 64</w:t>
      </w:r>
    </w:p>
    <w:p w14:paraId="62807BA3" w14:textId="731B7D59" w:rsidR="5CB09560" w:rsidRPr="003059EE" w:rsidRDefault="5CB09560" w:rsidP="00A46EEA">
      <w:pPr>
        <w:spacing w:after="0"/>
        <w:rPr>
          <w:rFonts w:eastAsia="Calibri" w:cs="Calibri"/>
          <w:b/>
        </w:rPr>
      </w:pPr>
    </w:p>
    <w:p w14:paraId="2283A478" w14:textId="181BE5FE" w:rsidR="5CB09560" w:rsidRPr="003059EE" w:rsidRDefault="796BE048" w:rsidP="00A46EEA">
      <w:p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Wszystkie zgłoszenia jednoznacznie opowiadają się za podwyższeniem progów dochodowych, podkreślając, że obowiązujące progi dochodowe przestały odpowiadać aktualnym realiom.</w:t>
      </w:r>
    </w:p>
    <w:p w14:paraId="0570CD06" w14:textId="73EF7448" w:rsidR="1EBE325A" w:rsidRPr="003059EE" w:rsidRDefault="1EBE325A" w:rsidP="00A46EEA">
      <w:pPr>
        <w:spacing w:after="0"/>
        <w:rPr>
          <w:rFonts w:eastAsia="Calibri" w:cs="Calibri"/>
        </w:rPr>
      </w:pPr>
    </w:p>
    <w:p w14:paraId="44FDCE00" w14:textId="2AB0D0DF" w:rsidR="1EBE325A" w:rsidRPr="003059EE" w:rsidRDefault="796BE048" w:rsidP="00A46EEA">
      <w:pPr>
        <w:keepNext/>
        <w:spacing w:after="0"/>
        <w:rPr>
          <w:rFonts w:eastAsia="Calibri" w:cs="Calibri"/>
        </w:rPr>
      </w:pPr>
      <w:r w:rsidRPr="003059EE">
        <w:rPr>
          <w:rFonts w:eastAsia="Calibri" w:cs="Calibri"/>
        </w:rPr>
        <w:t>W uwagach wskazywano:</w:t>
      </w:r>
    </w:p>
    <w:p w14:paraId="483723C8" w14:textId="1A9E40BC" w:rsidR="07EF7907" w:rsidRPr="003059EE" w:rsidRDefault="07EF7907" w:rsidP="00A46EEA">
      <w:pPr>
        <w:spacing w:after="0"/>
        <w:rPr>
          <w:rFonts w:eastAsia="Calibri" w:cs="Calibri"/>
        </w:rPr>
      </w:pPr>
    </w:p>
    <w:p w14:paraId="47544C1B" w14:textId="715EC658" w:rsidR="4C3B3288" w:rsidRPr="003059EE" w:rsidRDefault="796BE048" w:rsidP="00A46EEA">
      <w:pPr>
        <w:pStyle w:val="Akapitzlist"/>
        <w:numPr>
          <w:ilvl w:val="0"/>
          <w:numId w:val="65"/>
        </w:num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Nominalne dochody gospodarstw domowych rosną, to ich realna siła nabywcza pozostaje na podobnym poziomie lub maleje.</w:t>
      </w:r>
      <w:r w:rsidR="11E63650" w:rsidRPr="298A03A3">
        <w:rPr>
          <w:rFonts w:eastAsia="Calibri" w:cs="Calibri"/>
        </w:rPr>
        <w:t xml:space="preserve"> Dodatkowo zdarzają </w:t>
      </w:r>
      <w:r w:rsidR="3953BDDE" w:rsidRPr="298A03A3">
        <w:rPr>
          <w:rFonts w:eastAsia="Calibri" w:cs="Calibri"/>
        </w:rPr>
        <w:t>się sytuacje</w:t>
      </w:r>
      <w:r w:rsidRPr="003059EE">
        <w:rPr>
          <w:rFonts w:eastAsia="Calibri" w:cs="Calibri"/>
        </w:rPr>
        <w:t xml:space="preserve">, w której   beneficjenci </w:t>
      </w:r>
      <w:r w:rsidRPr="003059EE">
        <w:rPr>
          <w:rFonts w:eastAsia="Calibri" w:cs="Calibri"/>
        </w:rPr>
        <w:lastRenderedPageBreak/>
        <w:t>kwalifikują się do niższego poziomu dofinansowania, mimo że faktycznie nie są w stanie pokryć pozostałej części kosztów termomodernizacji</w:t>
      </w:r>
      <w:r w:rsidR="5AE226AE" w:rsidRPr="298A03A3">
        <w:rPr>
          <w:rFonts w:eastAsia="Calibri" w:cs="Calibri"/>
        </w:rPr>
        <w:t xml:space="preserve"> – 1 uwaga/postulat</w:t>
      </w:r>
      <w:r w:rsidR="00820AF5">
        <w:rPr>
          <w:rFonts w:eastAsia="Calibri" w:cs="Calibri"/>
        </w:rPr>
        <w:t>.</w:t>
      </w:r>
    </w:p>
    <w:p w14:paraId="6DF08162" w14:textId="48DA6482" w:rsidR="4458596A" w:rsidRPr="003059EE" w:rsidRDefault="4458596A" w:rsidP="00A46EEA">
      <w:pPr>
        <w:pStyle w:val="Akapitzlist"/>
        <w:spacing w:after="0"/>
        <w:rPr>
          <w:rFonts w:eastAsia="Calibri" w:cs="Calibri"/>
        </w:rPr>
      </w:pPr>
    </w:p>
    <w:p w14:paraId="6110534E" w14:textId="42AA6899" w:rsidR="4458596A" w:rsidRPr="003059EE" w:rsidRDefault="37448780" w:rsidP="00A46EEA">
      <w:pPr>
        <w:keepNext/>
        <w:spacing w:after="0"/>
        <w:rPr>
          <w:rFonts w:eastAsia="Calibri" w:cs="Calibri"/>
        </w:rPr>
      </w:pPr>
      <w:r w:rsidRPr="003059EE">
        <w:rPr>
          <w:rFonts w:eastAsia="Calibri" w:cs="Calibri"/>
        </w:rPr>
        <w:t>Najczęściej powtarzające się postulaty to:</w:t>
      </w:r>
    </w:p>
    <w:p w14:paraId="751BE270" w14:textId="394A9960" w:rsidR="6888F466" w:rsidRPr="003059EE" w:rsidRDefault="6888F466" w:rsidP="00A46EEA">
      <w:pPr>
        <w:pStyle w:val="Akapitzlist"/>
        <w:spacing w:after="0"/>
        <w:rPr>
          <w:rFonts w:eastAsia="Calibri" w:cs="Calibri"/>
        </w:rPr>
      </w:pPr>
    </w:p>
    <w:p w14:paraId="06B614A5" w14:textId="127CE15A" w:rsidR="3289FFC2" w:rsidRDefault="37448780" w:rsidP="00A46EEA">
      <w:pPr>
        <w:pStyle w:val="Akapitzlist"/>
        <w:numPr>
          <w:ilvl w:val="0"/>
          <w:numId w:val="67"/>
        </w:numPr>
        <w:spacing w:after="0"/>
        <w:rPr>
          <w:rFonts w:eastAsia="Calibri" w:cs="Calibri"/>
        </w:rPr>
      </w:pPr>
      <w:r w:rsidRPr="003059EE">
        <w:rPr>
          <w:rFonts w:eastAsia="Calibri" w:cs="Calibri"/>
        </w:rPr>
        <w:t>Podniesienie limitu podstawowego z</w:t>
      </w:r>
      <w:r w:rsidR="002B164C" w:rsidRPr="298A03A3">
        <w:rPr>
          <w:rFonts w:eastAsia="Calibri" w:cs="Calibri"/>
        </w:rPr>
        <w:t>e</w:t>
      </w:r>
      <w:r w:rsidRPr="003059EE">
        <w:rPr>
          <w:rFonts w:eastAsia="Calibri" w:cs="Calibri"/>
        </w:rPr>
        <w:t xml:space="preserve"> 135 000 zł do poziomu 150 000</w:t>
      </w:r>
      <w:r w:rsidR="002B164C" w:rsidRPr="298A03A3">
        <w:rPr>
          <w:rFonts w:eastAsia="Calibri" w:cs="Calibri"/>
        </w:rPr>
        <w:t>-</w:t>
      </w:r>
      <w:r w:rsidRPr="003059EE">
        <w:rPr>
          <w:rFonts w:eastAsia="Calibri" w:cs="Calibri"/>
        </w:rPr>
        <w:t>160 000 zł</w:t>
      </w:r>
      <w:r w:rsidR="0B391EB6" w:rsidRPr="298A03A3">
        <w:rPr>
          <w:rFonts w:eastAsia="Calibri" w:cs="Calibri"/>
        </w:rPr>
        <w:t xml:space="preserve"> </w:t>
      </w:r>
      <w:r w:rsidR="00790E8F">
        <w:rPr>
          <w:rFonts w:eastAsia="Calibri" w:cs="Calibri"/>
        </w:rPr>
        <w:t>–</w:t>
      </w:r>
      <w:r w:rsidR="0B391EB6" w:rsidRPr="298A03A3">
        <w:rPr>
          <w:rFonts w:eastAsia="Calibri" w:cs="Calibri"/>
        </w:rPr>
        <w:t xml:space="preserve"> 11</w:t>
      </w:r>
      <w:r w:rsidR="00790E8F">
        <w:rPr>
          <w:rFonts w:eastAsia="Calibri" w:cs="Calibri"/>
        </w:rPr>
        <w:t> </w:t>
      </w:r>
      <w:r w:rsidR="0B391EB6" w:rsidRPr="298A03A3">
        <w:rPr>
          <w:rFonts w:eastAsia="Calibri" w:cs="Calibri"/>
        </w:rPr>
        <w:t>uwag/postulatów</w:t>
      </w:r>
    </w:p>
    <w:p w14:paraId="3884D500" w14:textId="323160AD" w:rsidR="009B35A6" w:rsidRPr="003059EE" w:rsidRDefault="71760E8E" w:rsidP="00A46EEA">
      <w:pPr>
        <w:pStyle w:val="Akapitzlist"/>
        <w:numPr>
          <w:ilvl w:val="0"/>
          <w:numId w:val="67"/>
        </w:numPr>
        <w:spacing w:after="0"/>
        <w:rPr>
          <w:rFonts w:eastAsia="Calibri" w:cs="Calibri"/>
        </w:rPr>
      </w:pPr>
      <w:r w:rsidRPr="16759077">
        <w:rPr>
          <w:rFonts w:eastAsia="Calibri" w:cs="Calibri"/>
        </w:rPr>
        <w:t xml:space="preserve">W przypadku poziomu podwyższonego i najwyższego – waloryzację progów o wartość inflacji </w:t>
      </w:r>
      <w:r w:rsidR="5437CCA8" w:rsidRPr="16759077">
        <w:rPr>
          <w:rFonts w:eastAsia="Calibri" w:cs="Calibri"/>
        </w:rPr>
        <w:t>lub</w:t>
      </w:r>
      <w:r w:rsidRPr="16759077">
        <w:rPr>
          <w:rFonts w:eastAsia="Calibri" w:cs="Calibri"/>
        </w:rPr>
        <w:t xml:space="preserve"> podwyżki wynagrodzeń/emerytur - 15 uwag/postulatów</w:t>
      </w:r>
    </w:p>
    <w:p w14:paraId="693CEB23" w14:textId="7FBB8B63" w:rsidR="7C6E42F2" w:rsidRPr="003059EE" w:rsidRDefault="7C6E42F2" w:rsidP="00A46EEA">
      <w:pPr>
        <w:pStyle w:val="Akapitzlist"/>
        <w:spacing w:after="0"/>
        <w:rPr>
          <w:rFonts w:eastAsia="Calibri" w:cs="Calibri"/>
        </w:rPr>
      </w:pPr>
    </w:p>
    <w:p w14:paraId="7ED297FE" w14:textId="3F2582EB" w:rsidR="37448780" w:rsidRDefault="37448780" w:rsidP="00A46EEA">
      <w:pPr>
        <w:spacing w:after="160"/>
        <w:rPr>
          <w:rFonts w:eastAsia="Calibri" w:cs="Calibri"/>
          <w:b/>
          <w:bCs/>
        </w:rPr>
      </w:pPr>
      <w:r w:rsidRPr="45EC3148">
        <w:rPr>
          <w:rFonts w:eastAsia="Calibri" w:cs="Calibri"/>
          <w:b/>
          <w:bCs/>
        </w:rPr>
        <w:t xml:space="preserve">Podsumowanie konsultacji w zakresie </w:t>
      </w:r>
      <w:r w:rsidRPr="558F6C30">
        <w:rPr>
          <w:rFonts w:eastAsia="Calibri" w:cs="Calibri"/>
          <w:b/>
          <w:bCs/>
        </w:rPr>
        <w:t xml:space="preserve">podwyższenia progów </w:t>
      </w:r>
      <w:r w:rsidRPr="63E8002E">
        <w:rPr>
          <w:rFonts w:eastAsia="Calibri" w:cs="Calibri"/>
          <w:b/>
          <w:bCs/>
        </w:rPr>
        <w:t>dochodowych:</w:t>
      </w:r>
    </w:p>
    <w:p w14:paraId="0CB9F296" w14:textId="5711B1D9" w:rsidR="00C71E91" w:rsidRDefault="79FBECC6" w:rsidP="00A46EEA">
      <w:pPr>
        <w:pStyle w:val="Akapitzlist"/>
        <w:numPr>
          <w:ilvl w:val="0"/>
          <w:numId w:val="72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Wszystkie uwagi są jednoznaczne, aktualne progi dochodowe powinny zostać zaktualizowane oraz poddawane stałej waloryzacji. Część beneficjentów na papierze zarabiających kwotę kwalifikującą się do stopnia podstawowego, faktycznie nie jest w stanie opłacić pozostałych 30% kosztów i rezygnuje z udziału w Programie.</w:t>
      </w:r>
    </w:p>
    <w:p w14:paraId="6F0535EE" w14:textId="3302F7DC" w:rsidR="71A27E93" w:rsidRDefault="4F3B791E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 xml:space="preserve">Najwięcej uwag w tym temacie napłynęło od gmin (25 uwag), NGO (17 uwag) oraz </w:t>
      </w:r>
      <w:r w:rsidR="0E79ED1A" w:rsidRPr="16759077">
        <w:rPr>
          <w:rFonts w:eastAsia="Calibri" w:cs="Calibri"/>
        </w:rPr>
        <w:t xml:space="preserve">osób fizycznych (10 uwag). </w:t>
      </w:r>
      <w:r w:rsidR="364346BE" w:rsidRPr="16759077">
        <w:rPr>
          <w:rFonts w:eastAsia="Calibri" w:cs="Calibri"/>
        </w:rPr>
        <w:t>Alarm smogowy wielokrotnie wskazuje (9 uwag) na konieczność waloryzacji progów dochodowych dla wszystkich trzech grup dofinansowania</w:t>
      </w:r>
      <w:r w:rsidR="53748678" w:rsidRPr="16759077">
        <w:rPr>
          <w:rFonts w:eastAsia="Calibri" w:cs="Calibri"/>
        </w:rPr>
        <w:t xml:space="preserve">. </w:t>
      </w:r>
    </w:p>
    <w:p w14:paraId="1BA05B47" w14:textId="54FB9FAA" w:rsidR="00801175" w:rsidRDefault="00801175" w:rsidP="00A46EEA">
      <w:pPr>
        <w:spacing w:after="160"/>
        <w:rPr>
          <w:rFonts w:eastAsia="Calibri" w:cs="Calibri"/>
        </w:rPr>
      </w:pPr>
      <w:r>
        <w:rPr>
          <w:rFonts w:eastAsia="Calibri" w:cs="Calibri"/>
        </w:rPr>
        <w:t xml:space="preserve">Za </w:t>
      </w:r>
      <w:r w:rsidRPr="00801175">
        <w:rPr>
          <w:rFonts w:eastAsia="Calibri" w:cs="Calibri"/>
        </w:rPr>
        <w:t>wprowadzenie</w:t>
      </w:r>
      <w:r>
        <w:rPr>
          <w:rFonts w:eastAsia="Calibri" w:cs="Calibri"/>
        </w:rPr>
        <w:t>m</w:t>
      </w:r>
      <w:r w:rsidRPr="00801175">
        <w:rPr>
          <w:rFonts w:eastAsia="Calibri" w:cs="Calibri"/>
        </w:rPr>
        <w:t xml:space="preserve"> mechanizmu waloryzacji progów dochodowych</w:t>
      </w:r>
      <w:r>
        <w:rPr>
          <w:rFonts w:eastAsia="Calibri" w:cs="Calibri"/>
        </w:rPr>
        <w:t xml:space="preserve"> wszystkich poziomów dofinansowani jest również WFOŚiGW w Katowicach.</w:t>
      </w:r>
    </w:p>
    <w:p w14:paraId="164EBB52" w14:textId="019842D9" w:rsidR="007618D9" w:rsidRPr="00BA340B" w:rsidRDefault="0057413A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="3D30BF57" w:rsidRPr="00BA340B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7376651B" w14:textId="19D0CBBF" w:rsidR="007618D9" w:rsidRPr="00094F76" w:rsidRDefault="00596E5A" w:rsidP="00A46EEA">
      <w:pPr>
        <w:pStyle w:val="Akapitzlist"/>
        <w:keepNext/>
        <w:numPr>
          <w:ilvl w:val="0"/>
          <w:numId w:val="72"/>
        </w:numPr>
        <w:shd w:val="clear" w:color="auto" w:fill="FFF2CC" w:themeFill="accent4" w:themeFillTint="33"/>
        <w:spacing w:after="160"/>
        <w:rPr>
          <w:rFonts w:eastAsia="Calibri" w:cs="Calibri"/>
        </w:rPr>
      </w:pPr>
      <w:r>
        <w:rPr>
          <w:rFonts w:eastAsia="Times New Roman" w:cs="Calibri"/>
          <w:kern w:val="0"/>
          <w:lang w:eastAsia="pl-PL"/>
          <w14:ligatures w14:val="none"/>
        </w:rPr>
        <w:t>W wyniku uwag zaplanowano prze</w:t>
      </w:r>
      <w:r w:rsidR="00D254EE">
        <w:rPr>
          <w:rFonts w:eastAsia="Times New Roman" w:cs="Calibri"/>
          <w:kern w:val="0"/>
          <w:lang w:eastAsia="pl-PL"/>
          <w14:ligatures w14:val="none"/>
        </w:rPr>
        <w:t xml:space="preserve">prowadzenie dalszych analiz zwiększenia progów dochodowych. </w:t>
      </w:r>
      <w:r w:rsidR="47FF1E84">
        <w:rPr>
          <w:rFonts w:eastAsia="Times New Roman" w:cs="Calibri"/>
          <w:kern w:val="0"/>
          <w:lang w:eastAsia="pl-PL"/>
          <w14:ligatures w14:val="none"/>
        </w:rPr>
        <w:t xml:space="preserve"> </w:t>
      </w:r>
      <w:r>
        <w:rPr>
          <w:rFonts w:eastAsia="Times New Roman" w:cs="Calibri"/>
          <w:kern w:val="0"/>
          <w:lang w:eastAsia="pl-PL"/>
          <w14:ligatures w14:val="none"/>
        </w:rPr>
        <w:t>Uwagi uwzględnione częściowo.</w:t>
      </w:r>
    </w:p>
    <w:p w14:paraId="00CF1B41" w14:textId="1FA4A887" w:rsidR="4AEFDA7E" w:rsidRDefault="4AEFDA7E" w:rsidP="00A46EEA">
      <w:pPr>
        <w:pStyle w:val="Akapitzlist"/>
        <w:spacing w:after="160"/>
        <w:rPr>
          <w:rFonts w:eastAsia="Calibri" w:cs="Calibri"/>
        </w:rPr>
      </w:pPr>
    </w:p>
    <w:p w14:paraId="2EFB4A37" w14:textId="2254F9A2" w:rsidR="3C3E3FBB" w:rsidRDefault="78881FDB" w:rsidP="00A46EEA">
      <w:pPr>
        <w:pStyle w:val="Nagwek3"/>
        <w:numPr>
          <w:ilvl w:val="0"/>
          <w:numId w:val="0"/>
        </w:numPr>
      </w:pPr>
      <w:bookmarkStart w:id="25" w:name="_Toc227760551"/>
      <w:r>
        <w:t xml:space="preserve">10.2 </w:t>
      </w:r>
      <w:r w:rsidR="17E8053E">
        <w:t>Waloryzacja kosztów kwalifikowanych i zwiększenie limitów dotacji.</w:t>
      </w:r>
      <w:bookmarkEnd w:id="25"/>
    </w:p>
    <w:p w14:paraId="4F9423F4" w14:textId="4F9FEF45" w:rsidR="3C3E3FBB" w:rsidRDefault="3C3E3FBB" w:rsidP="00A46EEA">
      <w:pPr>
        <w:spacing w:after="0"/>
        <w:rPr>
          <w:rFonts w:eastAsia="Calibri" w:cs="Calibri"/>
          <w:b/>
        </w:rPr>
      </w:pPr>
      <w:r w:rsidRPr="003059EE">
        <w:rPr>
          <w:rFonts w:eastAsia="Calibri" w:cs="Calibri"/>
          <w:b/>
        </w:rPr>
        <w:t>Liczba uwag/propozycji w ramach konsultacji: 64</w:t>
      </w:r>
    </w:p>
    <w:p w14:paraId="7FBFE876" w14:textId="203F7C98" w:rsidR="583F2A01" w:rsidRDefault="583F2A01" w:rsidP="00A46EEA">
      <w:pPr>
        <w:spacing w:after="0"/>
        <w:rPr>
          <w:rFonts w:eastAsia="Calibri" w:cs="Calibri"/>
          <w:b/>
        </w:rPr>
      </w:pPr>
    </w:p>
    <w:p w14:paraId="67ABCF72" w14:textId="354A08C9" w:rsidR="4FABCA62" w:rsidRDefault="2CAA83A5" w:rsidP="00A46EEA">
      <w:pPr>
        <w:spacing w:after="0"/>
        <w:rPr>
          <w:rFonts w:eastAsia="Calibri" w:cs="Calibri"/>
        </w:rPr>
      </w:pPr>
      <w:r w:rsidRPr="16759077">
        <w:rPr>
          <w:rFonts w:eastAsia="Calibri" w:cs="Calibri"/>
        </w:rPr>
        <w:t>W zgłoszeniach wskazywano, że obecne stawki kosztów kwalifikowanych nie odzwierciedlają rzeczywistych cen materiałów budowlanych, urządzeń oraz usług wykonawczych. Beneficjenci i</w:t>
      </w:r>
      <w:r w:rsidR="266DE4F0" w:rsidRPr="16759077">
        <w:rPr>
          <w:rFonts w:eastAsia="Calibri" w:cs="Calibri"/>
        </w:rPr>
        <w:t> </w:t>
      </w:r>
      <w:r w:rsidRPr="16759077">
        <w:rPr>
          <w:rFonts w:eastAsia="Calibri" w:cs="Calibri"/>
        </w:rPr>
        <w:t>wykonawcy podkreślali, że ceny stolarki, ocieplenia, instalacji CO/CWU czy robocizny znacząco wzrosły, a obowiązujące limity są zbyt niskie, aby inwestycja mogła zostać zrealizowana bez ponoszenia wysokich nakładów własnych beneficjenta. Wiele uwag wskazywało również na potrzebę wprowadzenia mechanizmu corocznej waloryzacji stawek w oparciu o inflację lub wskaźniki branżowe.</w:t>
      </w:r>
    </w:p>
    <w:p w14:paraId="360223A5" w14:textId="4AC58EBB" w:rsidR="61AFA893" w:rsidRDefault="61AFA893" w:rsidP="00A46EEA">
      <w:pPr>
        <w:spacing w:after="0"/>
        <w:rPr>
          <w:rFonts w:ascii="Lato" w:eastAsia="Lato" w:hAnsi="Lato" w:cs="Lato"/>
          <w:b/>
          <w:bCs/>
        </w:rPr>
      </w:pPr>
    </w:p>
    <w:p w14:paraId="77B99995" w14:textId="6B592691" w:rsidR="4FABCA62" w:rsidRDefault="4FABCA62" w:rsidP="00A46EEA">
      <w:pPr>
        <w:spacing w:after="160"/>
        <w:rPr>
          <w:rFonts w:eastAsia="Calibri" w:cs="Calibri"/>
          <w:b/>
          <w:bCs/>
        </w:rPr>
      </w:pPr>
      <w:r w:rsidRPr="6ED89C8B">
        <w:rPr>
          <w:rFonts w:eastAsia="Calibri" w:cs="Calibri"/>
          <w:b/>
          <w:bCs/>
        </w:rPr>
        <w:t xml:space="preserve">Podsumowanie konsultacji w zakresie </w:t>
      </w:r>
      <w:r w:rsidRPr="631AAA32">
        <w:rPr>
          <w:rFonts w:eastAsia="Calibri" w:cs="Calibri"/>
          <w:b/>
          <w:bCs/>
        </w:rPr>
        <w:t>waloryzacji kosztów i zwiększenie limitów dotacji</w:t>
      </w:r>
      <w:r w:rsidR="0787468A" w:rsidRPr="631AAA32">
        <w:rPr>
          <w:rFonts w:eastAsia="Calibri" w:cs="Calibri"/>
          <w:b/>
          <w:bCs/>
        </w:rPr>
        <w:t>.</w:t>
      </w:r>
    </w:p>
    <w:p w14:paraId="57E9FAAD" w14:textId="149E1CDF" w:rsidR="631AAA32" w:rsidRDefault="14D4788D" w:rsidP="00A46EEA">
      <w:pPr>
        <w:pStyle w:val="Akapitzlist"/>
        <w:numPr>
          <w:ilvl w:val="0"/>
          <w:numId w:val="76"/>
        </w:num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 xml:space="preserve">Uczestnicy konsultacji, </w:t>
      </w:r>
      <w:r w:rsidR="24D5030B" w:rsidRPr="16759077">
        <w:rPr>
          <w:rFonts w:eastAsia="Calibri" w:cs="Calibri"/>
        </w:rPr>
        <w:t>w uwagach jednoznacznie wskaza</w:t>
      </w:r>
      <w:r w:rsidRPr="16759077">
        <w:rPr>
          <w:rFonts w:eastAsia="Calibri" w:cs="Calibri"/>
        </w:rPr>
        <w:t>li</w:t>
      </w:r>
      <w:r w:rsidR="24D5030B" w:rsidRPr="16759077">
        <w:rPr>
          <w:rFonts w:eastAsia="Calibri" w:cs="Calibri"/>
        </w:rPr>
        <w:t xml:space="preserve">, że aktualne </w:t>
      </w:r>
      <w:r w:rsidR="50DAF316" w:rsidRPr="16759077">
        <w:rPr>
          <w:rFonts w:eastAsia="Calibri" w:cs="Calibri"/>
        </w:rPr>
        <w:t xml:space="preserve">limity kosztów kwalifikowanych oraz limitów dotacji wymagają </w:t>
      </w:r>
      <w:r w:rsidR="1FD48DDE" w:rsidRPr="16759077">
        <w:rPr>
          <w:rFonts w:eastAsia="Calibri" w:cs="Calibri"/>
        </w:rPr>
        <w:t xml:space="preserve">analizy i możliwego podniesienia stawek. </w:t>
      </w:r>
    </w:p>
    <w:p w14:paraId="02F0E884" w14:textId="6829BF3D" w:rsidR="6C579DCA" w:rsidRDefault="2016F024" w:rsidP="00A46EEA">
      <w:pPr>
        <w:spacing w:after="0" w:line="300" w:lineRule="auto"/>
        <w:rPr>
          <w:rFonts w:eastAsia="Calibri" w:cs="Calibri"/>
        </w:rPr>
      </w:pPr>
      <w:r w:rsidRPr="16759077">
        <w:rPr>
          <w:rFonts w:eastAsia="Calibri" w:cs="Calibri"/>
        </w:rPr>
        <w:t xml:space="preserve">W obszarze waloryzacji kosztów kwalifikowanych oraz zwiększenia limitów dotacji najwięcej uwag i postulatów zgłosiły organizacje pozarządowe – łącznie 31, przy czym warto podkreślić, że 65% z nich </w:t>
      </w:r>
      <w:r w:rsidRPr="16759077">
        <w:rPr>
          <w:rFonts w:eastAsia="Calibri" w:cs="Calibri"/>
        </w:rPr>
        <w:lastRenderedPageBreak/>
        <w:t xml:space="preserve">pochodziło od </w:t>
      </w:r>
      <w:r w:rsidR="36CC6987" w:rsidRPr="16759077">
        <w:rPr>
          <w:rFonts w:eastAsia="Calibri" w:cs="Calibri"/>
        </w:rPr>
        <w:t>PAS i innych alarmów smogowych</w:t>
      </w:r>
      <w:r w:rsidRPr="16759077">
        <w:rPr>
          <w:rFonts w:eastAsia="Calibri" w:cs="Calibri"/>
        </w:rPr>
        <w:t>. Ze strony gmin wpłynęło 11 uwag i postulatów, natomiast osoby fizyczne zgłosiły ich 10.</w:t>
      </w:r>
    </w:p>
    <w:p w14:paraId="34EFC5C4" w14:textId="2F8C92E7" w:rsidR="04B30B8C" w:rsidRDefault="04B30B8C" w:rsidP="00A46EEA">
      <w:pPr>
        <w:spacing w:after="160"/>
        <w:rPr>
          <w:rFonts w:eastAsia="Calibri" w:cs="Calibri"/>
        </w:rPr>
      </w:pPr>
    </w:p>
    <w:p w14:paraId="6C3BBCE1" w14:textId="6C5E8478" w:rsidR="61AE9367" w:rsidRDefault="34E4F793" w:rsidP="00A46EEA">
      <w:pPr>
        <w:spacing w:after="160"/>
        <w:rPr>
          <w:rFonts w:eastAsia="Calibri" w:cs="Calibri"/>
          <w:b/>
          <w:bCs/>
        </w:rPr>
      </w:pPr>
      <w:r w:rsidRPr="16759077">
        <w:rPr>
          <w:rFonts w:eastAsia="Calibri" w:cs="Calibri"/>
        </w:rPr>
        <w:t>PAS/</w:t>
      </w:r>
      <w:r w:rsidR="41A97795" w:rsidRPr="16759077">
        <w:rPr>
          <w:rFonts w:eastAsia="Calibri" w:cs="Calibri"/>
        </w:rPr>
        <w:t>inne</w:t>
      </w:r>
      <w:r w:rsidRPr="16759077">
        <w:rPr>
          <w:rFonts w:eastAsia="Calibri" w:cs="Calibri"/>
        </w:rPr>
        <w:t xml:space="preserve"> alarmy</w:t>
      </w:r>
      <w:r w:rsidR="41A97795" w:rsidRPr="16759077">
        <w:rPr>
          <w:rFonts w:eastAsia="Calibri" w:cs="Calibri"/>
        </w:rPr>
        <w:t xml:space="preserve"> smogowe</w:t>
      </w:r>
      <w:r w:rsidR="36CC6987" w:rsidRPr="16759077">
        <w:rPr>
          <w:rFonts w:eastAsia="Calibri" w:cs="Calibri"/>
        </w:rPr>
        <w:t xml:space="preserve"> wnosiły aby</w:t>
      </w:r>
      <w:r w:rsidRPr="16759077">
        <w:rPr>
          <w:rFonts w:eastAsia="Calibri" w:cs="Calibri"/>
          <w:b/>
          <w:bCs/>
        </w:rPr>
        <w:t>:</w:t>
      </w:r>
    </w:p>
    <w:p w14:paraId="5BD7284A" w14:textId="2F19EFEC" w:rsidR="61AE9367" w:rsidRDefault="5748E3C5" w:rsidP="00A46EEA">
      <w:pPr>
        <w:pStyle w:val="Akapitzlist"/>
        <w:numPr>
          <w:ilvl w:val="0"/>
          <w:numId w:val="125"/>
        </w:numPr>
        <w:spacing w:after="160"/>
      </w:pPr>
      <w:r>
        <w:t>Waloryzacja</w:t>
      </w:r>
      <w:r w:rsidRPr="16759077">
        <w:rPr>
          <w:rFonts w:eastAsia="Calibri" w:cs="Calibri"/>
        </w:rPr>
        <w:t xml:space="preserve"> </w:t>
      </w:r>
      <w:r>
        <w:t xml:space="preserve">dofinansowania </w:t>
      </w:r>
      <w:r w:rsidR="36CC6987">
        <w:t xml:space="preserve">następowała </w:t>
      </w:r>
      <w:r>
        <w:t>minimum raz w roku.</w:t>
      </w:r>
    </w:p>
    <w:p w14:paraId="2E4C787E" w14:textId="3B98188A" w:rsidR="61AE9367" w:rsidRDefault="21F20A81" w:rsidP="00A46EEA">
      <w:pPr>
        <w:pStyle w:val="Akapitzlist"/>
        <w:numPr>
          <w:ilvl w:val="0"/>
          <w:numId w:val="125"/>
        </w:numPr>
        <w:spacing w:after="160"/>
      </w:pPr>
      <w:r>
        <w:t>Urealni</w:t>
      </w:r>
      <w:r w:rsidR="36CC6987">
        <w:t>ć</w:t>
      </w:r>
      <w:r>
        <w:t xml:space="preserve"> koszt</w:t>
      </w:r>
      <w:r w:rsidR="36CC6987">
        <w:t xml:space="preserve">y </w:t>
      </w:r>
      <w:r>
        <w:t>kwalifikowan</w:t>
      </w:r>
      <w:r w:rsidR="36CC6987">
        <w:t>e</w:t>
      </w:r>
      <w:r>
        <w:t xml:space="preserve"> poprzez ich dostosowanie do aktualnych cen rynkowych</w:t>
      </w:r>
    </w:p>
    <w:p w14:paraId="3D0A21DE" w14:textId="541578C1" w:rsidR="7689D4CE" w:rsidRDefault="18A6F6B5" w:rsidP="00A46EEA">
      <w:pPr>
        <w:pStyle w:val="Akapitzlist"/>
        <w:numPr>
          <w:ilvl w:val="0"/>
          <w:numId w:val="125"/>
        </w:numPr>
        <w:spacing w:after="160"/>
      </w:pPr>
      <w:r>
        <w:t>Ogłasza</w:t>
      </w:r>
      <w:r w:rsidR="0EB37951">
        <w:t>ć</w:t>
      </w:r>
      <w:r>
        <w:t xml:space="preserve"> nowych limitów kosztów kwalifikowanych z odpowiednim wyprzedzeniem.</w:t>
      </w:r>
    </w:p>
    <w:p w14:paraId="6FBCF719" w14:textId="5CAF2E0E" w:rsidR="422CB7F7" w:rsidRDefault="10B3EF10" w:rsidP="00A46EEA">
      <w:pPr>
        <w:spacing w:after="160"/>
      </w:pPr>
      <w:r>
        <w:t>Izba Gospodarcza Urządzeń OZE i Polskiego Przemysłu</w:t>
      </w:r>
      <w:r w:rsidR="0EB37951">
        <w:t xml:space="preserve"> </w:t>
      </w:r>
      <w:r w:rsidR="00C542A5">
        <w:t>wskazała,</w:t>
      </w:r>
      <w:r w:rsidR="0EB37951">
        <w:t xml:space="preserve"> aby</w:t>
      </w:r>
      <w:r>
        <w:t>:</w:t>
      </w:r>
    </w:p>
    <w:p w14:paraId="2EC82007" w14:textId="776D5A96" w:rsidR="422CB7F7" w:rsidRDefault="10B3EF10" w:rsidP="00A46EEA">
      <w:pPr>
        <w:pStyle w:val="Akapitzlist"/>
        <w:numPr>
          <w:ilvl w:val="0"/>
          <w:numId w:val="25"/>
        </w:numPr>
        <w:spacing w:after="160"/>
        <w:rPr>
          <w:rFonts w:eastAsia="Calibri" w:cs="Calibri"/>
          <w:color w:val="000000" w:themeColor="text1"/>
        </w:rPr>
      </w:pPr>
      <w:r w:rsidRPr="16759077">
        <w:rPr>
          <w:rFonts w:eastAsia="Calibri" w:cs="Calibri"/>
          <w:color w:val="000000" w:themeColor="text1"/>
        </w:rPr>
        <w:t xml:space="preserve">Poziom dofinansowania uwarunkowany </w:t>
      </w:r>
      <w:r w:rsidR="0EDA75A1" w:rsidRPr="16759077">
        <w:rPr>
          <w:rFonts w:eastAsia="Calibri" w:cs="Calibri"/>
          <w:color w:val="000000" w:themeColor="text1"/>
        </w:rPr>
        <w:t xml:space="preserve">był </w:t>
      </w:r>
      <w:r w:rsidRPr="16759077">
        <w:rPr>
          <w:rFonts w:eastAsia="Calibri" w:cs="Calibri"/>
          <w:color w:val="000000" w:themeColor="text1"/>
        </w:rPr>
        <w:t>miejscem produkcji lub spełnienie</w:t>
      </w:r>
      <w:r w:rsidR="77360881" w:rsidRPr="16759077">
        <w:rPr>
          <w:rFonts w:eastAsia="Calibri" w:cs="Calibri"/>
          <w:color w:val="000000" w:themeColor="text1"/>
        </w:rPr>
        <w:t>m</w:t>
      </w:r>
      <w:r w:rsidRPr="16759077">
        <w:rPr>
          <w:rFonts w:eastAsia="Calibri" w:cs="Calibri"/>
          <w:color w:val="000000" w:themeColor="text1"/>
        </w:rPr>
        <w:t xml:space="preserve"> warunków bezpieczeństwa.</w:t>
      </w:r>
    </w:p>
    <w:p w14:paraId="6E209725" w14:textId="42B92527" w:rsidR="04B30B8C" w:rsidRDefault="4636BA9C" w:rsidP="00A46EEA">
      <w:pPr>
        <w:pStyle w:val="Akapitzlist"/>
        <w:numPr>
          <w:ilvl w:val="0"/>
          <w:numId w:val="25"/>
        </w:numPr>
        <w:spacing w:after="160"/>
        <w:rPr>
          <w:rFonts w:eastAsia="Calibri" w:cs="Calibri"/>
          <w:color w:val="000000" w:themeColor="text1"/>
        </w:rPr>
      </w:pPr>
      <w:r w:rsidRPr="16759077">
        <w:rPr>
          <w:rFonts w:eastAsia="Calibri" w:cs="Calibri"/>
          <w:color w:val="000000" w:themeColor="text1"/>
        </w:rPr>
        <w:t>Wprowadzić dodatkowe dofinansowania dla urządzeń wytworzonych na terenie RP będzie sprzyjać rozwojowi krajowej produkcji oraz zwiększy stabilność rynku pracy.</w:t>
      </w:r>
    </w:p>
    <w:p w14:paraId="5E9F6058" w14:textId="71726679" w:rsidR="04B30B8C" w:rsidRDefault="04B30B8C" w:rsidP="00A46EEA">
      <w:pPr>
        <w:pStyle w:val="Akapitzlist"/>
        <w:spacing w:after="160"/>
        <w:rPr>
          <w:rFonts w:eastAsia="Calibri" w:cs="Calibri"/>
          <w:color w:val="000000" w:themeColor="text1"/>
        </w:rPr>
      </w:pPr>
    </w:p>
    <w:p w14:paraId="170DC84A" w14:textId="7B92984C" w:rsidR="0016731B" w:rsidRPr="00BA340B" w:rsidRDefault="00596E5A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lang w:eastAsia="pl-PL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="35E5DEBA" w:rsidRPr="16759077">
        <w:rPr>
          <w:rFonts w:eastAsia="Times New Roman" w:cs="Calibri"/>
          <w:b/>
          <w:bCs/>
          <w:lang w:eastAsia="pl-PL"/>
        </w:rPr>
        <w:t>:</w:t>
      </w:r>
    </w:p>
    <w:p w14:paraId="7015CC0F" w14:textId="168E899D" w:rsidR="00596E5A" w:rsidRPr="00094F76" w:rsidRDefault="00596E5A" w:rsidP="00A46EEA">
      <w:pPr>
        <w:pStyle w:val="Akapitzlist"/>
        <w:keepNext/>
        <w:numPr>
          <w:ilvl w:val="0"/>
          <w:numId w:val="72"/>
        </w:numPr>
        <w:shd w:val="clear" w:color="auto" w:fill="FFF2CC" w:themeFill="accent4" w:themeFillTint="33"/>
        <w:spacing w:after="160"/>
        <w:rPr>
          <w:rFonts w:eastAsia="Calibri" w:cs="Calibri"/>
        </w:rPr>
      </w:pPr>
      <w:r>
        <w:rPr>
          <w:rFonts w:eastAsia="Times New Roman" w:cs="Calibri"/>
          <w:kern w:val="0"/>
          <w:lang w:eastAsia="pl-PL"/>
          <w14:ligatures w14:val="none"/>
        </w:rPr>
        <w:t>W wyniku uwag zaplanowano przeprowadzenie dalszych analiz waloryzacji kosztów kwalifikowanych i limitów dotacji. W najbliższej zmianie zaplanowane zwiększenie dotacji kosztów jednostkowych w ramach termomodernizacji.  Uwagi uwzględnione częściowo.</w:t>
      </w:r>
    </w:p>
    <w:p w14:paraId="6E3BA0F2" w14:textId="094BAA93" w:rsidR="00820AF5" w:rsidRPr="00820AF5" w:rsidRDefault="00820AF5" w:rsidP="00A46EEA">
      <w:pPr>
        <w:spacing w:after="160"/>
      </w:pPr>
    </w:p>
    <w:p w14:paraId="2348B740" w14:textId="4F6AA3B7" w:rsidR="00A23338" w:rsidRDefault="383C93F5" w:rsidP="00A46EEA">
      <w:pPr>
        <w:pStyle w:val="Nagwek3"/>
        <w:numPr>
          <w:ilvl w:val="0"/>
          <w:numId w:val="0"/>
        </w:numPr>
      </w:pPr>
      <w:bookmarkStart w:id="26" w:name="_Toc227760552"/>
      <w:r>
        <w:t xml:space="preserve">10.3 </w:t>
      </w:r>
      <w:r w:rsidR="4D57012C">
        <w:t xml:space="preserve">Działania </w:t>
      </w:r>
      <w:r w:rsidR="420F3772">
        <w:t>info-</w:t>
      </w:r>
      <w:proofErr w:type="spellStart"/>
      <w:r w:rsidR="420F3772">
        <w:t>promo</w:t>
      </w:r>
      <w:bookmarkEnd w:id="26"/>
      <w:proofErr w:type="spellEnd"/>
    </w:p>
    <w:p w14:paraId="60557A75" w14:textId="2911AAF0" w:rsidR="00BE602D" w:rsidRPr="003059EE" w:rsidRDefault="00BE602D" w:rsidP="00A46EEA">
      <w:pPr>
        <w:spacing w:after="0"/>
        <w:rPr>
          <w:rFonts w:eastAsia="Calibri"/>
        </w:rPr>
      </w:pPr>
      <w:r w:rsidRPr="298A03A3">
        <w:rPr>
          <w:rFonts w:eastAsia="Calibri" w:cs="Calibri"/>
          <w:b/>
          <w:bCs/>
        </w:rPr>
        <w:t xml:space="preserve">Liczba uwag/propozycji w ramach </w:t>
      </w:r>
      <w:r w:rsidR="51924F0A" w:rsidRPr="298A03A3">
        <w:rPr>
          <w:rFonts w:eastAsia="Calibri" w:cs="Calibri"/>
          <w:b/>
          <w:bCs/>
        </w:rPr>
        <w:t>konsultacji: 8</w:t>
      </w:r>
    </w:p>
    <w:p w14:paraId="7CA5A8C8" w14:textId="154B8D05" w:rsidR="00A23338" w:rsidRDefault="7E2D4A77" w:rsidP="00A46EEA">
      <w:pPr>
        <w:pStyle w:val="Akapitzlist"/>
        <w:numPr>
          <w:ilvl w:val="0"/>
          <w:numId w:val="79"/>
        </w:numPr>
        <w:spacing w:after="160"/>
        <w:ind w:left="709"/>
        <w:rPr>
          <w:rFonts w:eastAsia="Calibri" w:cs="Calibri"/>
        </w:rPr>
      </w:pPr>
      <w:r w:rsidRPr="16759077">
        <w:rPr>
          <w:rFonts w:eastAsia="Calibri" w:cs="Calibri"/>
        </w:rPr>
        <w:t>Utworz</w:t>
      </w:r>
      <w:r w:rsidR="474A58F3" w:rsidRPr="16759077">
        <w:rPr>
          <w:rFonts w:eastAsia="Calibri" w:cs="Calibri"/>
        </w:rPr>
        <w:t>enie</w:t>
      </w:r>
      <w:r w:rsidRPr="16759077">
        <w:rPr>
          <w:rFonts w:eastAsia="Calibri" w:cs="Calibri"/>
        </w:rPr>
        <w:t xml:space="preserve"> infolini</w:t>
      </w:r>
      <w:r w:rsidR="474A58F3" w:rsidRPr="16759077">
        <w:rPr>
          <w:rFonts w:eastAsia="Calibri" w:cs="Calibri"/>
        </w:rPr>
        <w:t>i</w:t>
      </w:r>
      <w:r w:rsidRPr="16759077">
        <w:rPr>
          <w:rFonts w:eastAsia="Calibri" w:cs="Calibri"/>
        </w:rPr>
        <w:t xml:space="preserve"> </w:t>
      </w:r>
      <w:r w:rsidR="1B724B41" w:rsidRPr="16759077">
        <w:rPr>
          <w:rFonts w:eastAsia="Calibri" w:cs="Calibri"/>
        </w:rPr>
        <w:t xml:space="preserve">technicznej </w:t>
      </w:r>
      <w:r w:rsidRPr="16759077">
        <w:rPr>
          <w:rFonts w:eastAsia="Calibri" w:cs="Calibri"/>
        </w:rPr>
        <w:t>NFOŚ z inżynierami-praktykami. Wdrożyć interaktywne kalkulatory energetyczne online (zużycie, rekomendowana moc pompy ciepła, koszt eksploatacji przed i po modernizacji)</w:t>
      </w:r>
      <w:r w:rsidR="6F567703" w:rsidRPr="16759077">
        <w:rPr>
          <w:rFonts w:eastAsia="Calibri" w:cs="Calibri"/>
        </w:rPr>
        <w:t xml:space="preserve"> – 1 uwaga/postulat.</w:t>
      </w:r>
    </w:p>
    <w:p w14:paraId="1E0B683F" w14:textId="53709E7E" w:rsidR="00BE0B01" w:rsidRDefault="474A58F3" w:rsidP="00A46EEA">
      <w:pPr>
        <w:pStyle w:val="Akapitzlist"/>
        <w:numPr>
          <w:ilvl w:val="0"/>
          <w:numId w:val="79"/>
        </w:numPr>
        <w:spacing w:after="160"/>
        <w:ind w:left="709"/>
        <w:rPr>
          <w:rFonts w:eastAsia="Calibri" w:cs="Calibri"/>
        </w:rPr>
      </w:pPr>
      <w:r w:rsidRPr="16759077">
        <w:rPr>
          <w:rFonts w:eastAsia="Calibri" w:cs="Calibri"/>
        </w:rPr>
        <w:t xml:space="preserve">Stworzenie wstępnego kalkulatora zapotrzebowania na energię użytkową do ogrzewania domu tak, by osoby wnioskujące o ten zakres mogły przedstawić wydruk na etapie wnioskowania o udział w programie, a na etapie końcowego wniosku przedstawić </w:t>
      </w:r>
      <w:proofErr w:type="spellStart"/>
      <w:r w:rsidRPr="16759077">
        <w:rPr>
          <w:rFonts w:eastAsia="Calibri" w:cs="Calibri"/>
        </w:rPr>
        <w:t>ŚChE</w:t>
      </w:r>
      <w:proofErr w:type="spellEnd"/>
      <w:r w:rsidRPr="16759077">
        <w:rPr>
          <w:rFonts w:eastAsia="Calibri" w:cs="Calibri"/>
        </w:rPr>
        <w:t xml:space="preserve"> . Jeżeli wynik takiego kalkulatora wskazuje zapotrzebowanie poniżej 80 kWh/(m2*rok) to audyt nie jest obligatoryjny. Dla wszystkich pozostałych przypadków audyt do wykonania, jak w ogłoszonym programie</w:t>
      </w:r>
      <w:r w:rsidR="6F567703" w:rsidRPr="16759077">
        <w:rPr>
          <w:rFonts w:eastAsia="Calibri" w:cs="Calibri"/>
        </w:rPr>
        <w:t xml:space="preserve"> – 1 uwaga/postulat.</w:t>
      </w:r>
    </w:p>
    <w:p w14:paraId="7019BCBC" w14:textId="5EE0F33C" w:rsidR="00844874" w:rsidRDefault="79AE87DC" w:rsidP="00A46EEA">
      <w:pPr>
        <w:pStyle w:val="Akapitzlist"/>
        <w:numPr>
          <w:ilvl w:val="0"/>
          <w:numId w:val="79"/>
        </w:numPr>
        <w:spacing w:after="160"/>
        <w:ind w:left="709"/>
        <w:rPr>
          <w:rFonts w:eastAsia="Calibri" w:cs="Calibri"/>
        </w:rPr>
      </w:pPr>
      <w:r w:rsidRPr="16759077">
        <w:rPr>
          <w:rFonts w:eastAsia="Calibri" w:cs="Calibri"/>
        </w:rPr>
        <w:t>Stworzenie kalkulatora nie tylko liczącego uproszczone zapotrzebowanie na EU ale również wskazującego zakres prac możliwy do zrealizowania</w:t>
      </w:r>
      <w:r w:rsidR="6F567703" w:rsidRPr="16759077">
        <w:rPr>
          <w:rFonts w:eastAsia="Calibri" w:cs="Calibri"/>
        </w:rPr>
        <w:t xml:space="preserve"> – 3 uwagi/postulaty</w:t>
      </w:r>
      <w:r w:rsidRPr="16759077">
        <w:rPr>
          <w:rFonts w:eastAsia="Calibri" w:cs="Calibri"/>
        </w:rPr>
        <w:t>.</w:t>
      </w:r>
    </w:p>
    <w:p w14:paraId="3EF51087" w14:textId="518E4C4B" w:rsidR="00082207" w:rsidRDefault="00082207" w:rsidP="00A46EEA">
      <w:pPr>
        <w:pStyle w:val="Akapitzlist"/>
        <w:numPr>
          <w:ilvl w:val="0"/>
          <w:numId w:val="79"/>
        </w:numPr>
        <w:spacing w:after="160"/>
        <w:ind w:left="709"/>
        <w:rPr>
          <w:rFonts w:eastAsia="Calibri" w:cs="Calibri"/>
        </w:rPr>
      </w:pPr>
      <w:r>
        <w:rPr>
          <w:rFonts w:eastAsia="Calibri" w:cs="Calibri"/>
        </w:rPr>
        <w:t>Wzmocnienie kampanii promocyjnej</w:t>
      </w:r>
      <w:r w:rsidR="00BE602D">
        <w:rPr>
          <w:rFonts w:eastAsia="Calibri" w:cs="Calibri"/>
        </w:rPr>
        <w:t xml:space="preserve"> </w:t>
      </w:r>
      <w:r w:rsidR="00BE602D" w:rsidRPr="00764245">
        <w:rPr>
          <w:rFonts w:eastAsia="Calibri" w:cs="Calibri"/>
        </w:rPr>
        <w:t>– 3 uwagi/postulaty.</w:t>
      </w:r>
    </w:p>
    <w:p w14:paraId="78DE5BEC" w14:textId="4144223E" w:rsidR="007D2BE4" w:rsidRPr="003059EE" w:rsidRDefault="36D04E84" w:rsidP="00A46EEA">
      <w:pPr>
        <w:spacing w:after="160"/>
        <w:rPr>
          <w:rFonts w:eastAsia="Calibri" w:cs="Calibri"/>
          <w:b/>
          <w:bCs/>
        </w:rPr>
      </w:pPr>
      <w:r w:rsidRPr="16759077">
        <w:rPr>
          <w:rFonts w:eastAsia="Calibri" w:cs="Calibri"/>
          <w:b/>
          <w:bCs/>
        </w:rPr>
        <w:t>Podsumowanie konsultacji w zakresie działań info-</w:t>
      </w:r>
      <w:proofErr w:type="spellStart"/>
      <w:r w:rsidRPr="16759077">
        <w:rPr>
          <w:rFonts w:eastAsia="Calibri" w:cs="Calibri"/>
          <w:b/>
          <w:bCs/>
        </w:rPr>
        <w:t>promo</w:t>
      </w:r>
      <w:proofErr w:type="spellEnd"/>
      <w:r w:rsidRPr="16759077">
        <w:rPr>
          <w:rFonts w:eastAsia="Calibri" w:cs="Calibri"/>
          <w:b/>
          <w:bCs/>
        </w:rPr>
        <w:t>:</w:t>
      </w:r>
    </w:p>
    <w:p w14:paraId="6DF59125" w14:textId="43B2D063" w:rsidR="007D2BE4" w:rsidRPr="00820AF5" w:rsidRDefault="5D0E62C5" w:rsidP="00A46EEA">
      <w:pPr>
        <w:pStyle w:val="Akapitzlist"/>
        <w:numPr>
          <w:ilvl w:val="0"/>
          <w:numId w:val="82"/>
        </w:numPr>
        <w:spacing w:after="160"/>
        <w:rPr>
          <w:rFonts w:eastAsia="Calibri"/>
        </w:rPr>
      </w:pPr>
      <w:r w:rsidRPr="16759077">
        <w:rPr>
          <w:rFonts w:eastAsia="Calibri" w:cs="Calibri"/>
        </w:rPr>
        <w:t>Widoczne jest zapotrzebowanie na wsparcie beneficjentów i gmin/operatorów w zakresie wiedzy inżynierskiej/technicznej – okołoaudytowej.</w:t>
      </w:r>
    </w:p>
    <w:p w14:paraId="49662FC8" w14:textId="78DC4CAC" w:rsidR="04B30B8C" w:rsidRDefault="04B30B8C" w:rsidP="00A46EEA">
      <w:pPr>
        <w:pStyle w:val="Akapitzlist"/>
        <w:spacing w:after="160"/>
        <w:rPr>
          <w:rFonts w:eastAsia="Calibri"/>
        </w:rPr>
      </w:pPr>
    </w:p>
    <w:p w14:paraId="53902032" w14:textId="264464BF" w:rsidR="44F4AD61" w:rsidRDefault="169EB9E6" w:rsidP="00A46EEA">
      <w:pPr>
        <w:spacing w:after="160"/>
        <w:rPr>
          <w:rFonts w:eastAsia="Calibri" w:cs="Calibri"/>
        </w:rPr>
      </w:pPr>
      <w:r w:rsidRPr="16759077">
        <w:rPr>
          <w:rFonts w:eastAsia="Calibri" w:cs="Calibri"/>
        </w:rPr>
        <w:t>W zakresie działań info-</w:t>
      </w:r>
      <w:proofErr w:type="spellStart"/>
      <w:r w:rsidRPr="16759077">
        <w:rPr>
          <w:rFonts w:eastAsia="Calibri" w:cs="Calibri"/>
        </w:rPr>
        <w:t>promo</w:t>
      </w:r>
      <w:proofErr w:type="spellEnd"/>
      <w:r w:rsidRPr="16759077">
        <w:rPr>
          <w:rFonts w:eastAsia="Calibri" w:cs="Calibri"/>
        </w:rPr>
        <w:t xml:space="preserve"> najwięcej uwag wpłynęło od gmin (3 uwagi) oraz spółdzielni mieszkaniowej (2 uwagi).</w:t>
      </w:r>
    </w:p>
    <w:p w14:paraId="1789CEA1" w14:textId="4DE862C5" w:rsidR="4782BDC2" w:rsidRDefault="0A3A6C8F" w:rsidP="00A46EEA">
      <w:pPr>
        <w:spacing w:after="160"/>
      </w:pPr>
      <w:r w:rsidRPr="16759077">
        <w:rPr>
          <w:rFonts w:eastAsia="Calibri" w:cs="Calibri"/>
        </w:rPr>
        <w:lastRenderedPageBreak/>
        <w:t>Port PC</w:t>
      </w:r>
      <w:r w:rsidR="47CF4EF7">
        <w:t xml:space="preserve"> wskazał za konieczne </w:t>
      </w:r>
      <w:r w:rsidR="00A50FB2">
        <w:t>u</w:t>
      </w:r>
      <w:r>
        <w:t>publicznienie rzetelnych danych o kosztach ogrzewania/CWU – integracja kalkulatora kosztów Polskiego Alarmu Smogowego (API) z systemami komunikacyjnymi programów</w:t>
      </w:r>
      <w:r w:rsidR="47CF4EF7">
        <w:t>.</w:t>
      </w:r>
    </w:p>
    <w:p w14:paraId="6B81D328" w14:textId="5D613F5C" w:rsidR="4782BDC2" w:rsidRDefault="0A3A6C8F" w:rsidP="00A46EEA">
      <w:pPr>
        <w:spacing w:after="160"/>
        <w:rPr>
          <w:rFonts w:eastAsia="Calibri" w:cs="Calibri"/>
          <w:color w:val="000000" w:themeColor="text1"/>
        </w:rPr>
      </w:pPr>
      <w:r>
        <w:t>PAS</w:t>
      </w:r>
      <w:r w:rsidR="47CF4EF7">
        <w:t xml:space="preserve"> sugeruje</w:t>
      </w:r>
      <w:r w:rsidR="43A38200">
        <w:t xml:space="preserve">, jako potrzebne </w:t>
      </w:r>
      <w:r w:rsidR="43A38200" w:rsidRPr="16759077">
        <w:rPr>
          <w:rFonts w:eastAsia="Calibri" w:cs="Calibri"/>
        </w:rPr>
        <w:t>u</w:t>
      </w:r>
      <w:r w:rsidRPr="16759077">
        <w:rPr>
          <w:rFonts w:eastAsia="Calibri" w:cs="Calibri"/>
        </w:rPr>
        <w:t>ruchomienie kalkulatora efektywności energetycznej (np. przy współpracy w ramach CEEB 2.0)</w:t>
      </w:r>
      <w:r w:rsidR="43A38200" w:rsidRPr="16759077">
        <w:rPr>
          <w:rFonts w:eastAsia="Calibri" w:cs="Calibri"/>
        </w:rPr>
        <w:t>.</w:t>
      </w:r>
    </w:p>
    <w:p w14:paraId="1464C367" w14:textId="77777777" w:rsidR="00596E5A" w:rsidRPr="0009724B" w:rsidRDefault="00596E5A" w:rsidP="00A46EEA">
      <w:pPr>
        <w:keepNext/>
        <w:shd w:val="clear" w:color="auto" w:fill="FFF2CC" w:themeFill="accent4" w:themeFillTint="33"/>
        <w:rPr>
          <w:rFonts w:eastAsia="Times New Roman" w:cs="Calibri"/>
          <w:b/>
          <w:bCs/>
          <w:kern w:val="0"/>
          <w:lang w:eastAsia="pl-PL"/>
          <w14:ligatures w14:val="none"/>
        </w:rPr>
      </w:pPr>
      <w:r>
        <w:rPr>
          <w:rFonts w:eastAsia="Times New Roman" w:cs="Calibri"/>
          <w:b/>
          <w:bCs/>
          <w:kern w:val="0"/>
          <w:lang w:eastAsia="pl-PL"/>
          <w14:ligatures w14:val="none"/>
        </w:rPr>
        <w:t>Odpowiedzi NFOŚiGW</w:t>
      </w:r>
      <w:r w:rsidRPr="00A13C13">
        <w:rPr>
          <w:rFonts w:eastAsia="Times New Roman" w:cs="Calibri"/>
          <w:b/>
          <w:bCs/>
          <w:kern w:val="0"/>
          <w:lang w:eastAsia="pl-PL"/>
          <w14:ligatures w14:val="none"/>
        </w:rPr>
        <w:t>:</w:t>
      </w:r>
    </w:p>
    <w:p w14:paraId="78A8F0D3" w14:textId="2F6B302E" w:rsidR="00596E5A" w:rsidRDefault="00596E5A" w:rsidP="00A46EEA">
      <w:pPr>
        <w:pStyle w:val="Akapitzlist"/>
        <w:keepNext/>
        <w:numPr>
          <w:ilvl w:val="0"/>
          <w:numId w:val="45"/>
        </w:numPr>
        <w:shd w:val="clear" w:color="auto" w:fill="FFF2CC" w:themeFill="accent4" w:themeFillTint="33"/>
        <w:spacing w:after="160"/>
        <w:ind w:left="357"/>
      </w:pPr>
      <w:r w:rsidRPr="0057413A">
        <w:rPr>
          <w:rFonts w:eastAsia="Times New Roman" w:cs="Calibri"/>
          <w:lang w:eastAsia="pl-PL"/>
        </w:rPr>
        <w:t xml:space="preserve">Materia nie dotyczy zapisów samego Programu Priorytetowego. Uwagi zostały częściowo uwzględnione – planowane są prace nad dodatkowymi </w:t>
      </w:r>
      <w:r>
        <w:rPr>
          <w:rFonts w:eastAsia="Times New Roman" w:cs="Calibri"/>
          <w:lang w:eastAsia="pl-PL"/>
        </w:rPr>
        <w:t>działaniami info-</w:t>
      </w:r>
      <w:proofErr w:type="spellStart"/>
      <w:r>
        <w:rPr>
          <w:rFonts w:eastAsia="Times New Roman" w:cs="Calibri"/>
          <w:lang w:eastAsia="pl-PL"/>
        </w:rPr>
        <w:t>promo</w:t>
      </w:r>
      <w:proofErr w:type="spellEnd"/>
      <w:r w:rsidRPr="0057413A">
        <w:rPr>
          <w:rFonts w:eastAsia="Times New Roman" w:cs="Calibri"/>
          <w:lang w:eastAsia="pl-PL"/>
        </w:rPr>
        <w:t xml:space="preserve">. </w:t>
      </w:r>
    </w:p>
    <w:p w14:paraId="72D633D8" w14:textId="234A8142" w:rsidR="04B30B8C" w:rsidRDefault="04B30B8C" w:rsidP="00A46EEA">
      <w:pPr>
        <w:pStyle w:val="Akapitzlist"/>
        <w:spacing w:after="160"/>
      </w:pPr>
    </w:p>
    <w:p w14:paraId="17860D79" w14:textId="5633D320" w:rsidR="00D75AE2" w:rsidRPr="002C2270" w:rsidRDefault="00D75AE2" w:rsidP="00A46EEA"/>
    <w:sectPr w:rsidR="00D75AE2" w:rsidRPr="002C2270" w:rsidSect="0009724B">
      <w:head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00A1F" w14:textId="77777777" w:rsidR="00A15BB3" w:rsidRDefault="00A15BB3" w:rsidP="00CA5D5F">
      <w:pPr>
        <w:spacing w:after="0" w:line="240" w:lineRule="auto"/>
      </w:pPr>
      <w:r>
        <w:separator/>
      </w:r>
    </w:p>
  </w:endnote>
  <w:endnote w:type="continuationSeparator" w:id="0">
    <w:p w14:paraId="15468DBA" w14:textId="77777777" w:rsidR="00A15BB3" w:rsidRDefault="00A15BB3" w:rsidP="00CA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altName w:val="Aptos Narrow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099681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B854E15" w14:textId="5BA9D7EA" w:rsidR="005C3D27" w:rsidRDefault="00CA5D5F">
            <w:pPr>
              <w:pStyle w:val="Stopka"/>
              <w:jc w:val="center"/>
              <w:rPr>
                <w:sz w:val="24"/>
                <w:szCs w:val="24"/>
              </w:rPr>
            </w:pPr>
            <w:r>
              <w:fldChar w:fldCharType="begin"/>
            </w:r>
            <w:r>
              <w:instrText>PAGE</w:instrText>
            </w:r>
            <w:r>
              <w:rPr>
                <w:sz w:val="24"/>
                <w:szCs w:val="24"/>
              </w:rPr>
              <w:fldChar w:fldCharType="separate"/>
            </w:r>
            <w:r w:rsidR="16759077">
              <w:t>2</w:t>
            </w:r>
            <w:r>
              <w:fldChar w:fldCharType="end"/>
            </w:r>
            <w:r w:rsidR="16759077">
              <w:t xml:space="preserve"> z </w:t>
            </w:r>
            <w:r>
              <w:fldChar w:fldCharType="begin"/>
            </w:r>
            <w:r>
              <w:instrText>NUMPAGES</w:instrText>
            </w:r>
            <w:r>
              <w:rPr>
                <w:sz w:val="24"/>
                <w:szCs w:val="24"/>
              </w:rPr>
              <w:fldChar w:fldCharType="separate"/>
            </w:r>
            <w:r w:rsidR="16759077">
              <w:t>2</w:t>
            </w:r>
            <w:r>
              <w:fldChar w:fldCharType="end"/>
            </w:r>
          </w:p>
          <w:p w14:paraId="655F6460" w14:textId="7016D502" w:rsidR="00CA5D5F" w:rsidRDefault="00A15BB3">
            <w:pPr>
              <w:pStyle w:val="Stopka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8626" w14:textId="3891FC81" w:rsidR="002E0972" w:rsidRDefault="5FF67973">
    <w:pPr>
      <w:pStyle w:val="Stopka"/>
    </w:pPr>
    <w:r>
      <w:t>Wersja na dzień 28.04.2026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9761C" w14:textId="77777777" w:rsidR="00A15BB3" w:rsidRDefault="00A15BB3" w:rsidP="00CA5D5F">
      <w:pPr>
        <w:spacing w:after="0" w:line="240" w:lineRule="auto"/>
      </w:pPr>
      <w:r>
        <w:separator/>
      </w:r>
    </w:p>
  </w:footnote>
  <w:footnote w:type="continuationSeparator" w:id="0">
    <w:p w14:paraId="268183EB" w14:textId="77777777" w:rsidR="00A15BB3" w:rsidRDefault="00A15BB3" w:rsidP="00CA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3B20" w14:textId="328340B0" w:rsidR="00747405" w:rsidRDefault="00747405" w:rsidP="003059EE">
    <w:pPr>
      <w:pStyle w:val="Nagwek"/>
      <w:jc w:val="center"/>
    </w:pPr>
    <w:r w:rsidRPr="00B418B1">
      <w:rPr>
        <w:rFonts w:cs="Calibri"/>
        <w:noProof/>
        <w:sz w:val="18"/>
        <w:szCs w:val="20"/>
      </w:rPr>
      <w:drawing>
        <wp:inline distT="0" distB="0" distL="0" distR="0" wp14:anchorId="70558025" wp14:editId="5042BC16">
          <wp:extent cx="4358640" cy="1475994"/>
          <wp:effectExtent l="0" t="0" r="3810" b="0"/>
          <wp:docPr id="351099761" name="Obraz 351099761" descr="Obraz zawierający tekst, zrzut ekranu, Czcionka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zrzut ekranu, Czcionka, logo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8640" cy="1475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DB64" w14:textId="77777777" w:rsidR="00D81E09" w:rsidRDefault="00D81E09" w:rsidP="003059EE">
    <w:pPr>
      <w:pStyle w:val="Nagwek"/>
      <w:jc w:val="center"/>
    </w:pPr>
    <w:r w:rsidRPr="00B418B1">
      <w:rPr>
        <w:rFonts w:cs="Calibri"/>
        <w:noProof/>
        <w:sz w:val="18"/>
        <w:szCs w:val="20"/>
      </w:rPr>
      <w:drawing>
        <wp:inline distT="0" distB="0" distL="0" distR="0" wp14:anchorId="4B786864" wp14:editId="1C727A7C">
          <wp:extent cx="4358640" cy="1475994"/>
          <wp:effectExtent l="0" t="0" r="3810" b="0"/>
          <wp:docPr id="1551502982" name="Obraz 1551502982" descr="Obraz zawierający tekst, zrzut ekranu, Czcionka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zrzut ekranu, Czcionka, logo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8640" cy="1475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2339"/>
    <w:multiLevelType w:val="hybridMultilevel"/>
    <w:tmpl w:val="FFFFFFFF"/>
    <w:lvl w:ilvl="0" w:tplc="0F2666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4C1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4EBE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40D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00AC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BA1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1869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F9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ACE7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9C21E"/>
    <w:multiLevelType w:val="hybridMultilevel"/>
    <w:tmpl w:val="FFFFFFFF"/>
    <w:lvl w:ilvl="0" w:tplc="2BC0DC32">
      <w:start w:val="1"/>
      <w:numFmt w:val="decimal"/>
      <w:lvlText w:val="%1."/>
      <w:lvlJc w:val="left"/>
      <w:pPr>
        <w:ind w:left="720" w:hanging="360"/>
      </w:pPr>
    </w:lvl>
    <w:lvl w:ilvl="1" w:tplc="2D4C3330">
      <w:start w:val="1"/>
      <w:numFmt w:val="lowerLetter"/>
      <w:lvlText w:val="%2."/>
      <w:lvlJc w:val="left"/>
      <w:pPr>
        <w:ind w:left="1440" w:hanging="360"/>
      </w:pPr>
    </w:lvl>
    <w:lvl w:ilvl="2" w:tplc="015A4D30">
      <w:start w:val="1"/>
      <w:numFmt w:val="lowerRoman"/>
      <w:lvlText w:val="%3."/>
      <w:lvlJc w:val="right"/>
      <w:pPr>
        <w:ind w:left="2160" w:hanging="180"/>
      </w:pPr>
    </w:lvl>
    <w:lvl w:ilvl="3" w:tplc="A65A5AA4">
      <w:start w:val="1"/>
      <w:numFmt w:val="decimal"/>
      <w:lvlText w:val="%4."/>
      <w:lvlJc w:val="left"/>
      <w:pPr>
        <w:ind w:left="2880" w:hanging="360"/>
      </w:pPr>
    </w:lvl>
    <w:lvl w:ilvl="4" w:tplc="B68E0776">
      <w:start w:val="1"/>
      <w:numFmt w:val="lowerLetter"/>
      <w:lvlText w:val="%5."/>
      <w:lvlJc w:val="left"/>
      <w:pPr>
        <w:ind w:left="3600" w:hanging="360"/>
      </w:pPr>
    </w:lvl>
    <w:lvl w:ilvl="5" w:tplc="B9D2244C">
      <w:start w:val="1"/>
      <w:numFmt w:val="lowerRoman"/>
      <w:lvlText w:val="%6."/>
      <w:lvlJc w:val="right"/>
      <w:pPr>
        <w:ind w:left="4320" w:hanging="180"/>
      </w:pPr>
    </w:lvl>
    <w:lvl w:ilvl="6" w:tplc="F620B914">
      <w:start w:val="1"/>
      <w:numFmt w:val="decimal"/>
      <w:lvlText w:val="%7."/>
      <w:lvlJc w:val="left"/>
      <w:pPr>
        <w:ind w:left="5040" w:hanging="360"/>
      </w:pPr>
    </w:lvl>
    <w:lvl w:ilvl="7" w:tplc="A2284078">
      <w:start w:val="1"/>
      <w:numFmt w:val="lowerLetter"/>
      <w:lvlText w:val="%8."/>
      <w:lvlJc w:val="left"/>
      <w:pPr>
        <w:ind w:left="5760" w:hanging="360"/>
      </w:pPr>
    </w:lvl>
    <w:lvl w:ilvl="8" w:tplc="CA9E9AE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A1E4E"/>
    <w:multiLevelType w:val="hybridMultilevel"/>
    <w:tmpl w:val="B644E0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7921A"/>
    <w:multiLevelType w:val="hybridMultilevel"/>
    <w:tmpl w:val="9FBC7706"/>
    <w:lvl w:ilvl="0" w:tplc="97925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C74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0A33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D81A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FE8B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669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906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14D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360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D47AF4"/>
    <w:multiLevelType w:val="hybridMultilevel"/>
    <w:tmpl w:val="52A639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FDB85F"/>
    <w:multiLevelType w:val="hybridMultilevel"/>
    <w:tmpl w:val="FFFFFFFF"/>
    <w:lvl w:ilvl="0" w:tplc="D2222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053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E28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C2E9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28B8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2A19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C077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F4A3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52E2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D61946"/>
    <w:multiLevelType w:val="hybridMultilevel"/>
    <w:tmpl w:val="FFFFFFFF"/>
    <w:lvl w:ilvl="0" w:tplc="4A309E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D4F9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4EC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F8F0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2ACF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AA3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CE2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78A3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BEE8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DA29CF"/>
    <w:multiLevelType w:val="hybridMultilevel"/>
    <w:tmpl w:val="E4E4847A"/>
    <w:lvl w:ilvl="0" w:tplc="C9DC8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F49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7E45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8AF0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100A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26D3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D40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12ED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AEB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D39387"/>
    <w:multiLevelType w:val="hybridMultilevel"/>
    <w:tmpl w:val="FFFFFFFF"/>
    <w:lvl w:ilvl="0" w:tplc="3662A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BAA1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7479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049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B649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9E5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8E7C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ED3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CAC0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4B5B01"/>
    <w:multiLevelType w:val="hybridMultilevel"/>
    <w:tmpl w:val="001204E4"/>
    <w:lvl w:ilvl="0" w:tplc="07C43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5691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982F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08A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D078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C5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6C29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816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CC8D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0578D3"/>
    <w:multiLevelType w:val="hybridMultilevel"/>
    <w:tmpl w:val="4B0EEB5E"/>
    <w:lvl w:ilvl="0" w:tplc="0EA64D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6C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14C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229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6E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B298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066C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CE0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4F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AF8D7E"/>
    <w:multiLevelType w:val="hybridMultilevel"/>
    <w:tmpl w:val="FFFFFFFF"/>
    <w:lvl w:ilvl="0" w:tplc="A0128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B2EB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6A66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80A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F2C6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0EF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6077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EEF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BE8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317E08"/>
    <w:multiLevelType w:val="hybridMultilevel"/>
    <w:tmpl w:val="FFFFFFFF"/>
    <w:lvl w:ilvl="0" w:tplc="77965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EA38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4A2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D2AA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1695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AA82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3072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262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881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C2549"/>
    <w:multiLevelType w:val="hybridMultilevel"/>
    <w:tmpl w:val="FFFFFFFF"/>
    <w:lvl w:ilvl="0" w:tplc="52086D48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F794A856">
      <w:start w:val="1"/>
      <w:numFmt w:val="bullet"/>
      <w:lvlText w:val="o"/>
      <w:lvlJc w:val="left"/>
      <w:pPr>
        <w:ind w:left="1776" w:hanging="360"/>
      </w:pPr>
      <w:rPr>
        <w:rFonts w:ascii="Courier New" w:hAnsi="Courier New" w:hint="default"/>
      </w:rPr>
    </w:lvl>
    <w:lvl w:ilvl="2" w:tplc="57585074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CE66B832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E278B3B8">
      <w:start w:val="1"/>
      <w:numFmt w:val="bullet"/>
      <w:lvlText w:val="o"/>
      <w:lvlJc w:val="left"/>
      <w:pPr>
        <w:ind w:left="3936" w:hanging="360"/>
      </w:pPr>
      <w:rPr>
        <w:rFonts w:ascii="Courier New" w:hAnsi="Courier New" w:hint="default"/>
      </w:rPr>
    </w:lvl>
    <w:lvl w:ilvl="5" w:tplc="144276E4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87EE2B96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60A648B0">
      <w:start w:val="1"/>
      <w:numFmt w:val="bullet"/>
      <w:lvlText w:val="o"/>
      <w:lvlJc w:val="left"/>
      <w:pPr>
        <w:ind w:left="6096" w:hanging="360"/>
      </w:pPr>
      <w:rPr>
        <w:rFonts w:ascii="Courier New" w:hAnsi="Courier New" w:hint="default"/>
      </w:rPr>
    </w:lvl>
    <w:lvl w:ilvl="8" w:tplc="DDCC9E6A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4" w15:restartNumberingAfterBreak="0">
    <w:nsid w:val="0E7ADC0D"/>
    <w:multiLevelType w:val="hybridMultilevel"/>
    <w:tmpl w:val="FFFFFFFF"/>
    <w:lvl w:ilvl="0" w:tplc="0F42D1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CD08329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63815D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BF8F5F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93EC2C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6D650E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A2837B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2DAF1C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882580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0EC5D336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61BE38"/>
    <w:multiLevelType w:val="hybridMultilevel"/>
    <w:tmpl w:val="FFFFFFFF"/>
    <w:lvl w:ilvl="0" w:tplc="02D03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C95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92C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80E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42C7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EC0E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2284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202D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86FC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606ED8"/>
    <w:multiLevelType w:val="hybridMultilevel"/>
    <w:tmpl w:val="FFFFFFFF"/>
    <w:lvl w:ilvl="0" w:tplc="E80CCD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42A89A9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B9076C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F78B82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68C39D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2C239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3B4723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A6CCD2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6C05A5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0AA6BF7"/>
    <w:multiLevelType w:val="hybridMultilevel"/>
    <w:tmpl w:val="EF866B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EC8508"/>
    <w:multiLevelType w:val="hybridMultilevel"/>
    <w:tmpl w:val="FFFFFFFF"/>
    <w:lvl w:ilvl="0" w:tplc="15584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B4E0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E2BE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5695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FA1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72C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14CB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BAA1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2E4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1B372E5"/>
    <w:multiLevelType w:val="hybridMultilevel"/>
    <w:tmpl w:val="43128BDE"/>
    <w:lvl w:ilvl="0" w:tplc="56B83A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8CC4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5A25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3236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2CC7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063C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B2F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C43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485F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47D3F16"/>
    <w:multiLevelType w:val="hybridMultilevel"/>
    <w:tmpl w:val="FFFFFFFF"/>
    <w:lvl w:ilvl="0" w:tplc="1ABE7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B462A30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DE405A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C3CB0F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238A11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FB4B0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6A6AC2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16A91F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E3C4FD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16181A5A"/>
    <w:multiLevelType w:val="hybridMultilevel"/>
    <w:tmpl w:val="FFFFFFFF"/>
    <w:lvl w:ilvl="0" w:tplc="27FC4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92C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F223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529A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149A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0200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7CAD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B028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D2DB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69165A3"/>
    <w:multiLevelType w:val="multilevel"/>
    <w:tmpl w:val="DC06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77379C3"/>
    <w:multiLevelType w:val="hybridMultilevel"/>
    <w:tmpl w:val="FFFFFFFF"/>
    <w:lvl w:ilvl="0" w:tplc="F0D0D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6A9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3E1D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A628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27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8E1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4FC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F240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484B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8DAA9B"/>
    <w:multiLevelType w:val="hybridMultilevel"/>
    <w:tmpl w:val="36B4ECCE"/>
    <w:lvl w:ilvl="0" w:tplc="295618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9872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EEF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34E2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928F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1830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FAA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EE47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766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B8092E"/>
    <w:multiLevelType w:val="multilevel"/>
    <w:tmpl w:val="D5B8B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C6BED5"/>
    <w:multiLevelType w:val="hybridMultilevel"/>
    <w:tmpl w:val="FFFFFFFF"/>
    <w:lvl w:ilvl="0" w:tplc="E348EDD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E0229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8A06E2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AA0027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D28931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F0EFF4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9CE097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988989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018EE5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1C70F029"/>
    <w:multiLevelType w:val="hybridMultilevel"/>
    <w:tmpl w:val="2D8E285C"/>
    <w:lvl w:ilvl="0" w:tplc="D946D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BAC4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A601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D85C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AC47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F677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1CF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9024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A6CB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C810A97"/>
    <w:multiLevelType w:val="hybridMultilevel"/>
    <w:tmpl w:val="FFFFFFFF"/>
    <w:lvl w:ilvl="0" w:tplc="24FA1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2672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A8CA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08EA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12A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FC5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548D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22F7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4CF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D310D4A"/>
    <w:multiLevelType w:val="hybridMultilevel"/>
    <w:tmpl w:val="4798E812"/>
    <w:lvl w:ilvl="0" w:tplc="9FBA0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628E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DE3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E684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BE3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F2B8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1E4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3EA6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F81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DC4052A"/>
    <w:multiLevelType w:val="hybridMultilevel"/>
    <w:tmpl w:val="FFFFFFFF"/>
    <w:lvl w:ilvl="0" w:tplc="EF4A958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728E1F8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166570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E56101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9049DF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7B8871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D0211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9C4C5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D8AEED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1DF48631"/>
    <w:multiLevelType w:val="hybridMultilevel"/>
    <w:tmpl w:val="FFFFFFFF"/>
    <w:lvl w:ilvl="0" w:tplc="1A4E8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7AA3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5A0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10C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7A8D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E675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3CA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2AA7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F890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E4C292F"/>
    <w:multiLevelType w:val="hybridMultilevel"/>
    <w:tmpl w:val="9F52907A"/>
    <w:lvl w:ilvl="0" w:tplc="123AB29C">
      <w:start w:val="1"/>
      <w:numFmt w:val="decimal"/>
      <w:lvlText w:val="%1."/>
      <w:lvlJc w:val="left"/>
      <w:pPr>
        <w:ind w:left="720" w:hanging="360"/>
      </w:pPr>
    </w:lvl>
    <w:lvl w:ilvl="1" w:tplc="8BC0E384">
      <w:start w:val="1"/>
      <w:numFmt w:val="lowerLetter"/>
      <w:lvlText w:val="%2."/>
      <w:lvlJc w:val="left"/>
      <w:pPr>
        <w:ind w:left="1440" w:hanging="360"/>
      </w:pPr>
    </w:lvl>
    <w:lvl w:ilvl="2" w:tplc="DF042E38">
      <w:start w:val="1"/>
      <w:numFmt w:val="lowerRoman"/>
      <w:lvlText w:val="%3."/>
      <w:lvlJc w:val="right"/>
      <w:pPr>
        <w:ind w:left="2160" w:hanging="180"/>
      </w:pPr>
    </w:lvl>
    <w:lvl w:ilvl="3" w:tplc="A6DE2DB4">
      <w:start w:val="1"/>
      <w:numFmt w:val="decimal"/>
      <w:lvlText w:val="%4."/>
      <w:lvlJc w:val="left"/>
      <w:pPr>
        <w:ind w:left="2880" w:hanging="360"/>
      </w:pPr>
    </w:lvl>
    <w:lvl w:ilvl="4" w:tplc="B8F2A55A">
      <w:start w:val="1"/>
      <w:numFmt w:val="lowerLetter"/>
      <w:lvlText w:val="%5."/>
      <w:lvlJc w:val="left"/>
      <w:pPr>
        <w:ind w:left="3600" w:hanging="360"/>
      </w:pPr>
    </w:lvl>
    <w:lvl w:ilvl="5" w:tplc="F9583118">
      <w:start w:val="1"/>
      <w:numFmt w:val="lowerRoman"/>
      <w:lvlText w:val="%6."/>
      <w:lvlJc w:val="right"/>
      <w:pPr>
        <w:ind w:left="4320" w:hanging="180"/>
      </w:pPr>
    </w:lvl>
    <w:lvl w:ilvl="6" w:tplc="D792B544">
      <w:start w:val="1"/>
      <w:numFmt w:val="decimal"/>
      <w:lvlText w:val="%7."/>
      <w:lvlJc w:val="left"/>
      <w:pPr>
        <w:ind w:left="5040" w:hanging="360"/>
      </w:pPr>
    </w:lvl>
    <w:lvl w:ilvl="7" w:tplc="61686F78">
      <w:start w:val="1"/>
      <w:numFmt w:val="lowerLetter"/>
      <w:lvlText w:val="%8."/>
      <w:lvlJc w:val="left"/>
      <w:pPr>
        <w:ind w:left="5760" w:hanging="360"/>
      </w:pPr>
    </w:lvl>
    <w:lvl w:ilvl="8" w:tplc="AE3E173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FEA15C8"/>
    <w:multiLevelType w:val="hybridMultilevel"/>
    <w:tmpl w:val="818EC3A2"/>
    <w:lvl w:ilvl="0" w:tplc="2D36C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04D886E"/>
    <w:multiLevelType w:val="hybridMultilevel"/>
    <w:tmpl w:val="1C02C27C"/>
    <w:lvl w:ilvl="0" w:tplc="A8B81F1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585C3C2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CE644AD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CFE56A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AA4268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33C900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128813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D8EDF4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0CA086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20AF2CD1"/>
    <w:multiLevelType w:val="hybridMultilevel"/>
    <w:tmpl w:val="FFFFFFFF"/>
    <w:lvl w:ilvl="0" w:tplc="F920CA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6256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007E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2E21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560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B281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E25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5E1C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1865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2101DC4"/>
    <w:multiLevelType w:val="hybridMultilevel"/>
    <w:tmpl w:val="FFFFFFFF"/>
    <w:lvl w:ilvl="0" w:tplc="858262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6C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7EC8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BAC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001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3EF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D0A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7E19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2CD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805059"/>
    <w:multiLevelType w:val="hybridMultilevel"/>
    <w:tmpl w:val="FFFFFFFF"/>
    <w:lvl w:ilvl="0" w:tplc="A07A17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5AC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AA0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3A39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6E7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C2C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FCC6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02E3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AAD0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6AAE5BD"/>
    <w:multiLevelType w:val="hybridMultilevel"/>
    <w:tmpl w:val="FFFFFFFF"/>
    <w:lvl w:ilvl="0" w:tplc="98965C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91C53A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1E60C1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2E8B6B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A6E959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E1A2FB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A6ACAE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514B77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A16CFA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26EADF0D"/>
    <w:multiLevelType w:val="hybridMultilevel"/>
    <w:tmpl w:val="FFFFFFFF"/>
    <w:lvl w:ilvl="0" w:tplc="7F74EA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88F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9C7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D2D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F8A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987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50BA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FC9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4E4B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7D2688D"/>
    <w:multiLevelType w:val="hybridMultilevel"/>
    <w:tmpl w:val="FFFFFFFF"/>
    <w:lvl w:ilvl="0" w:tplc="91725E40">
      <w:start w:val="1"/>
      <w:numFmt w:val="decimal"/>
      <w:lvlText w:val="%1."/>
      <w:lvlJc w:val="left"/>
      <w:pPr>
        <w:ind w:left="720" w:hanging="360"/>
      </w:pPr>
    </w:lvl>
    <w:lvl w:ilvl="1" w:tplc="3BCA3328">
      <w:start w:val="1"/>
      <w:numFmt w:val="lowerLetter"/>
      <w:lvlText w:val="%2."/>
      <w:lvlJc w:val="left"/>
      <w:pPr>
        <w:ind w:left="1440" w:hanging="360"/>
      </w:pPr>
    </w:lvl>
    <w:lvl w:ilvl="2" w:tplc="E5C8B2B4">
      <w:start w:val="1"/>
      <w:numFmt w:val="lowerRoman"/>
      <w:lvlText w:val="%3."/>
      <w:lvlJc w:val="right"/>
      <w:pPr>
        <w:ind w:left="2160" w:hanging="180"/>
      </w:pPr>
    </w:lvl>
    <w:lvl w:ilvl="3" w:tplc="1332D870">
      <w:start w:val="1"/>
      <w:numFmt w:val="decimal"/>
      <w:lvlText w:val="%4."/>
      <w:lvlJc w:val="left"/>
      <w:pPr>
        <w:ind w:left="2880" w:hanging="360"/>
      </w:pPr>
    </w:lvl>
    <w:lvl w:ilvl="4" w:tplc="EC90FCF0">
      <w:start w:val="1"/>
      <w:numFmt w:val="lowerLetter"/>
      <w:lvlText w:val="%5."/>
      <w:lvlJc w:val="left"/>
      <w:pPr>
        <w:ind w:left="3600" w:hanging="360"/>
      </w:pPr>
    </w:lvl>
    <w:lvl w:ilvl="5" w:tplc="44B68894">
      <w:start w:val="1"/>
      <w:numFmt w:val="lowerRoman"/>
      <w:lvlText w:val="%6."/>
      <w:lvlJc w:val="right"/>
      <w:pPr>
        <w:ind w:left="4320" w:hanging="180"/>
      </w:pPr>
    </w:lvl>
    <w:lvl w:ilvl="6" w:tplc="0668FCDE">
      <w:start w:val="1"/>
      <w:numFmt w:val="decimal"/>
      <w:lvlText w:val="%7."/>
      <w:lvlJc w:val="left"/>
      <w:pPr>
        <w:ind w:left="5040" w:hanging="360"/>
      </w:pPr>
    </w:lvl>
    <w:lvl w:ilvl="7" w:tplc="565C899A">
      <w:start w:val="1"/>
      <w:numFmt w:val="lowerLetter"/>
      <w:lvlText w:val="%8."/>
      <w:lvlJc w:val="left"/>
      <w:pPr>
        <w:ind w:left="5760" w:hanging="360"/>
      </w:pPr>
    </w:lvl>
    <w:lvl w:ilvl="8" w:tplc="6CF8C322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A6D1664"/>
    <w:multiLevelType w:val="hybridMultilevel"/>
    <w:tmpl w:val="FFFFFFFF"/>
    <w:lvl w:ilvl="0" w:tplc="69681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2C9C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F409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5CF6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1A9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DC3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04B3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C460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A64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AB2EE1B"/>
    <w:multiLevelType w:val="hybridMultilevel"/>
    <w:tmpl w:val="FFFFFFFF"/>
    <w:lvl w:ilvl="0" w:tplc="0FD6F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0EA2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6881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348A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647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16C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7A5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FC86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381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AC45A91"/>
    <w:multiLevelType w:val="multilevel"/>
    <w:tmpl w:val="D99837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ACCA085"/>
    <w:multiLevelType w:val="hybridMultilevel"/>
    <w:tmpl w:val="FFFFFFFF"/>
    <w:lvl w:ilvl="0" w:tplc="1496FA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47E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D691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A22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B2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06F7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C4E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9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B43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D0C82B0"/>
    <w:multiLevelType w:val="hybridMultilevel"/>
    <w:tmpl w:val="FFFFFFFF"/>
    <w:lvl w:ilvl="0" w:tplc="AEF6C114">
      <w:start w:val="1"/>
      <w:numFmt w:val="decimal"/>
      <w:lvlText w:val="%1."/>
      <w:lvlJc w:val="left"/>
      <w:pPr>
        <w:ind w:left="720" w:hanging="360"/>
      </w:pPr>
    </w:lvl>
    <w:lvl w:ilvl="1" w:tplc="B0649638">
      <w:start w:val="1"/>
      <w:numFmt w:val="lowerLetter"/>
      <w:lvlText w:val="%2."/>
      <w:lvlJc w:val="left"/>
      <w:pPr>
        <w:ind w:left="1440" w:hanging="360"/>
      </w:pPr>
    </w:lvl>
    <w:lvl w:ilvl="2" w:tplc="7A98A9B6">
      <w:start w:val="1"/>
      <w:numFmt w:val="lowerRoman"/>
      <w:lvlText w:val="%3."/>
      <w:lvlJc w:val="right"/>
      <w:pPr>
        <w:ind w:left="2160" w:hanging="180"/>
      </w:pPr>
    </w:lvl>
    <w:lvl w:ilvl="3" w:tplc="430CB166">
      <w:start w:val="1"/>
      <w:numFmt w:val="decimal"/>
      <w:lvlText w:val="%4."/>
      <w:lvlJc w:val="left"/>
      <w:pPr>
        <w:ind w:left="2880" w:hanging="360"/>
      </w:pPr>
    </w:lvl>
    <w:lvl w:ilvl="4" w:tplc="0D141C54">
      <w:start w:val="1"/>
      <w:numFmt w:val="lowerLetter"/>
      <w:lvlText w:val="%5."/>
      <w:lvlJc w:val="left"/>
      <w:pPr>
        <w:ind w:left="3600" w:hanging="360"/>
      </w:pPr>
    </w:lvl>
    <w:lvl w:ilvl="5" w:tplc="19D2037C">
      <w:start w:val="1"/>
      <w:numFmt w:val="lowerRoman"/>
      <w:lvlText w:val="%6."/>
      <w:lvlJc w:val="right"/>
      <w:pPr>
        <w:ind w:left="4320" w:hanging="180"/>
      </w:pPr>
    </w:lvl>
    <w:lvl w:ilvl="6" w:tplc="FA60F164">
      <w:start w:val="1"/>
      <w:numFmt w:val="decimal"/>
      <w:lvlText w:val="%7."/>
      <w:lvlJc w:val="left"/>
      <w:pPr>
        <w:ind w:left="5040" w:hanging="360"/>
      </w:pPr>
    </w:lvl>
    <w:lvl w:ilvl="7" w:tplc="3E3601D8">
      <w:start w:val="1"/>
      <w:numFmt w:val="lowerLetter"/>
      <w:lvlText w:val="%8."/>
      <w:lvlJc w:val="left"/>
      <w:pPr>
        <w:ind w:left="5760" w:hanging="360"/>
      </w:pPr>
    </w:lvl>
    <w:lvl w:ilvl="8" w:tplc="34949AA6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B56FA4"/>
    <w:multiLevelType w:val="hybridMultilevel"/>
    <w:tmpl w:val="0AAE0E56"/>
    <w:lvl w:ilvl="0" w:tplc="649C4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637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C846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DC07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AE2F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609F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F8A3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88E3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0C49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7D3ED2"/>
    <w:multiLevelType w:val="multilevel"/>
    <w:tmpl w:val="DC426B50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32180BE2"/>
    <w:multiLevelType w:val="hybridMultilevel"/>
    <w:tmpl w:val="2D42B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2C8711A"/>
    <w:multiLevelType w:val="hybridMultilevel"/>
    <w:tmpl w:val="818C351E"/>
    <w:lvl w:ilvl="0" w:tplc="3A8C5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E2E1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BC48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52E5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863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5634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24E7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40CD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1C9B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2EF8899"/>
    <w:multiLevelType w:val="hybridMultilevel"/>
    <w:tmpl w:val="FFFFFFFF"/>
    <w:lvl w:ilvl="0" w:tplc="4D1EF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4AE1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2A4A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588A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5EBE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A85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8A6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B626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8A1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3444C6A"/>
    <w:multiLevelType w:val="hybridMultilevel"/>
    <w:tmpl w:val="974E1D52"/>
    <w:lvl w:ilvl="0" w:tplc="4D94A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0E8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8C9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A14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428D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C46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82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B809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D803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4420A44"/>
    <w:multiLevelType w:val="hybridMultilevel"/>
    <w:tmpl w:val="83BE8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5BEC3B5"/>
    <w:multiLevelType w:val="hybridMultilevel"/>
    <w:tmpl w:val="FFFFFFFF"/>
    <w:lvl w:ilvl="0" w:tplc="8332BA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2322393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D38DD0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186668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A0CB88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21E481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C0EF8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46E872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95A41FE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374C0EA0"/>
    <w:multiLevelType w:val="multilevel"/>
    <w:tmpl w:val="94005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D2EE254"/>
    <w:multiLevelType w:val="hybridMultilevel"/>
    <w:tmpl w:val="FFFFFFFF"/>
    <w:lvl w:ilvl="0" w:tplc="90082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C622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08F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7E5C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9AD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F08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0C27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B6B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D467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DACE19E"/>
    <w:multiLevelType w:val="hybridMultilevel"/>
    <w:tmpl w:val="E56E61D2"/>
    <w:lvl w:ilvl="0" w:tplc="41A4B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E50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D68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467E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2869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EF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78C9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E85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24B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DDB4328"/>
    <w:multiLevelType w:val="hybridMultilevel"/>
    <w:tmpl w:val="FFFFFFFF"/>
    <w:lvl w:ilvl="0" w:tplc="9ADC9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22D6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5691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460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EAA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0DA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26A9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9E95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181E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ED5059D"/>
    <w:multiLevelType w:val="hybridMultilevel"/>
    <w:tmpl w:val="FFFFFFFF"/>
    <w:lvl w:ilvl="0" w:tplc="F32A4F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4628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281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E4D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1C43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048D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FE4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8CE6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A0B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F9B69CF"/>
    <w:multiLevelType w:val="multilevel"/>
    <w:tmpl w:val="F94A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03DF804"/>
    <w:multiLevelType w:val="hybridMultilevel"/>
    <w:tmpl w:val="FFFFFFFF"/>
    <w:lvl w:ilvl="0" w:tplc="CF48A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6ED1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E22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64F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629B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6C32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CC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72B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CE7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3353EF3"/>
    <w:multiLevelType w:val="hybridMultilevel"/>
    <w:tmpl w:val="A736405C"/>
    <w:lvl w:ilvl="0" w:tplc="788CF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4C00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BEA7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F205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2FD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CCC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FA5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85F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275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E7306B"/>
    <w:multiLevelType w:val="hybridMultilevel"/>
    <w:tmpl w:val="901E4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6F7C58A"/>
    <w:multiLevelType w:val="hybridMultilevel"/>
    <w:tmpl w:val="FFFFFFFF"/>
    <w:lvl w:ilvl="0" w:tplc="5890F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686E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E95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9C2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D66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E620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EAD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ECED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0CA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7EB7C2"/>
    <w:multiLevelType w:val="hybridMultilevel"/>
    <w:tmpl w:val="FFFFFFFF"/>
    <w:lvl w:ilvl="0" w:tplc="809C5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C58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2A96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321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C95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1E85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606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5417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CC6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8C2B34"/>
    <w:multiLevelType w:val="hybridMultilevel"/>
    <w:tmpl w:val="FFFFFFFF"/>
    <w:lvl w:ilvl="0" w:tplc="C96A7A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C4A2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6E34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40B2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0455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C6DB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3013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988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3AAB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90B7DF6"/>
    <w:multiLevelType w:val="hybridMultilevel"/>
    <w:tmpl w:val="3A8ECAF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A484461"/>
    <w:multiLevelType w:val="hybridMultilevel"/>
    <w:tmpl w:val="FFFFFFFF"/>
    <w:lvl w:ilvl="0" w:tplc="52EA57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AC6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609A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B21E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8E9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22A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AE9B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CA1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B8E9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AF2EE7E"/>
    <w:multiLevelType w:val="multilevel"/>
    <w:tmpl w:val="CB8443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B1F2D99"/>
    <w:multiLevelType w:val="multilevel"/>
    <w:tmpl w:val="E35A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B8A71A1"/>
    <w:multiLevelType w:val="multilevel"/>
    <w:tmpl w:val="572497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C945E1"/>
    <w:multiLevelType w:val="hybridMultilevel"/>
    <w:tmpl w:val="16D8C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EFF6D1B"/>
    <w:multiLevelType w:val="hybridMultilevel"/>
    <w:tmpl w:val="F7B8F85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D4E2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D696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9267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2C5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CE22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661D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CC0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781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FB87E16"/>
    <w:multiLevelType w:val="hybridMultilevel"/>
    <w:tmpl w:val="CD8E6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14255C4"/>
    <w:multiLevelType w:val="multilevel"/>
    <w:tmpl w:val="FFFFFFFF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3126ECE"/>
    <w:multiLevelType w:val="hybridMultilevel"/>
    <w:tmpl w:val="FFFFFFFF"/>
    <w:lvl w:ilvl="0" w:tplc="6EA66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92AA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F2A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43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CB3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0894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3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D4AA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4A0C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344BE75"/>
    <w:multiLevelType w:val="hybridMultilevel"/>
    <w:tmpl w:val="FFFFFFFF"/>
    <w:lvl w:ilvl="0" w:tplc="CE02A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7094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08C6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5AB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AC66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70D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D88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BAD8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14E4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350732C"/>
    <w:multiLevelType w:val="multilevel"/>
    <w:tmpl w:val="7AEE8C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4906371"/>
    <w:multiLevelType w:val="hybridMultilevel"/>
    <w:tmpl w:val="5E66C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7189542"/>
    <w:multiLevelType w:val="multilevel"/>
    <w:tmpl w:val="E318BEB6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1" w15:restartNumberingAfterBreak="0">
    <w:nsid w:val="57AE6B79"/>
    <w:multiLevelType w:val="hybridMultilevel"/>
    <w:tmpl w:val="FFFFFFFF"/>
    <w:lvl w:ilvl="0" w:tplc="5162AA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5CE4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5C7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210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F812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9815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CC8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DEB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7CD0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B0FFB7D"/>
    <w:multiLevelType w:val="hybridMultilevel"/>
    <w:tmpl w:val="A7609B96"/>
    <w:lvl w:ilvl="0" w:tplc="6C3821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0894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1CCA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ECA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52E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56EC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84C7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260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BEDDF02"/>
    <w:multiLevelType w:val="hybridMultilevel"/>
    <w:tmpl w:val="FFFFFFFF"/>
    <w:lvl w:ilvl="0" w:tplc="072CA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3C8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D09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A6A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E7A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EE98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7EF1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E22F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D62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BF36767"/>
    <w:multiLevelType w:val="hybridMultilevel"/>
    <w:tmpl w:val="FFFFFFFF"/>
    <w:lvl w:ilvl="0" w:tplc="84F40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EAC2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2A5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20D6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3C1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A89C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843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3243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4A10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D5820C7"/>
    <w:multiLevelType w:val="hybridMultilevel"/>
    <w:tmpl w:val="FFFFFFFF"/>
    <w:lvl w:ilvl="0" w:tplc="3DBA61F2">
      <w:start w:val="1"/>
      <w:numFmt w:val="decimal"/>
      <w:lvlText w:val="%1."/>
      <w:lvlJc w:val="left"/>
      <w:pPr>
        <w:ind w:left="720" w:hanging="360"/>
      </w:pPr>
    </w:lvl>
    <w:lvl w:ilvl="1" w:tplc="06DEF172">
      <w:start w:val="1"/>
      <w:numFmt w:val="lowerLetter"/>
      <w:lvlText w:val="%2."/>
      <w:lvlJc w:val="left"/>
      <w:pPr>
        <w:ind w:left="1440" w:hanging="360"/>
      </w:pPr>
    </w:lvl>
    <w:lvl w:ilvl="2" w:tplc="34E82346">
      <w:start w:val="1"/>
      <w:numFmt w:val="lowerRoman"/>
      <w:lvlText w:val="%3."/>
      <w:lvlJc w:val="right"/>
      <w:pPr>
        <w:ind w:left="2160" w:hanging="180"/>
      </w:pPr>
    </w:lvl>
    <w:lvl w:ilvl="3" w:tplc="A93E28C8">
      <w:start w:val="1"/>
      <w:numFmt w:val="decimal"/>
      <w:lvlText w:val="%4."/>
      <w:lvlJc w:val="left"/>
      <w:pPr>
        <w:ind w:left="2880" w:hanging="360"/>
      </w:pPr>
    </w:lvl>
    <w:lvl w:ilvl="4" w:tplc="E998F3E6">
      <w:start w:val="1"/>
      <w:numFmt w:val="lowerLetter"/>
      <w:lvlText w:val="%5."/>
      <w:lvlJc w:val="left"/>
      <w:pPr>
        <w:ind w:left="3600" w:hanging="360"/>
      </w:pPr>
    </w:lvl>
    <w:lvl w:ilvl="5" w:tplc="6F7C6B64">
      <w:start w:val="1"/>
      <w:numFmt w:val="lowerRoman"/>
      <w:lvlText w:val="%6."/>
      <w:lvlJc w:val="right"/>
      <w:pPr>
        <w:ind w:left="4320" w:hanging="180"/>
      </w:pPr>
    </w:lvl>
    <w:lvl w:ilvl="6" w:tplc="7368B8B4">
      <w:start w:val="1"/>
      <w:numFmt w:val="decimal"/>
      <w:lvlText w:val="%7."/>
      <w:lvlJc w:val="left"/>
      <w:pPr>
        <w:ind w:left="5040" w:hanging="360"/>
      </w:pPr>
    </w:lvl>
    <w:lvl w:ilvl="7" w:tplc="885A616E">
      <w:start w:val="1"/>
      <w:numFmt w:val="lowerLetter"/>
      <w:lvlText w:val="%8."/>
      <w:lvlJc w:val="left"/>
      <w:pPr>
        <w:ind w:left="5760" w:hanging="360"/>
      </w:pPr>
    </w:lvl>
    <w:lvl w:ilvl="8" w:tplc="2EE6ACC6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DBF2793"/>
    <w:multiLevelType w:val="hybridMultilevel"/>
    <w:tmpl w:val="FFFFFFFF"/>
    <w:lvl w:ilvl="0" w:tplc="36086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3801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0007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5EF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B6ED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32B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E83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C601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E2AF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DD33B09"/>
    <w:multiLevelType w:val="hybridMultilevel"/>
    <w:tmpl w:val="68503DEE"/>
    <w:lvl w:ilvl="0" w:tplc="65BEB1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58B0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702E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A03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324F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3AD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E6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74BC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1E71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E7BC7FA"/>
    <w:multiLevelType w:val="hybridMultilevel"/>
    <w:tmpl w:val="0EE00FFE"/>
    <w:lvl w:ilvl="0" w:tplc="DDC42B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7628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F649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5A8C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E70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3478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A8C7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8B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F810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E9BF5BB"/>
    <w:multiLevelType w:val="hybridMultilevel"/>
    <w:tmpl w:val="FFFFFFFF"/>
    <w:lvl w:ilvl="0" w:tplc="0C569DAA">
      <w:start w:val="1"/>
      <w:numFmt w:val="decimal"/>
      <w:lvlText w:val="%1."/>
      <w:lvlJc w:val="left"/>
      <w:pPr>
        <w:ind w:left="720" w:hanging="360"/>
      </w:pPr>
    </w:lvl>
    <w:lvl w:ilvl="1" w:tplc="1FA67178">
      <w:start w:val="1"/>
      <w:numFmt w:val="lowerLetter"/>
      <w:lvlText w:val="%2."/>
      <w:lvlJc w:val="left"/>
      <w:pPr>
        <w:ind w:left="1440" w:hanging="360"/>
      </w:pPr>
    </w:lvl>
    <w:lvl w:ilvl="2" w:tplc="97006C10">
      <w:start w:val="1"/>
      <w:numFmt w:val="lowerRoman"/>
      <w:lvlText w:val="%3."/>
      <w:lvlJc w:val="right"/>
      <w:pPr>
        <w:ind w:left="2160" w:hanging="180"/>
      </w:pPr>
    </w:lvl>
    <w:lvl w:ilvl="3" w:tplc="42AAE8FC">
      <w:start w:val="1"/>
      <w:numFmt w:val="decimal"/>
      <w:lvlText w:val="%4."/>
      <w:lvlJc w:val="left"/>
      <w:pPr>
        <w:ind w:left="2880" w:hanging="360"/>
      </w:pPr>
    </w:lvl>
    <w:lvl w:ilvl="4" w:tplc="C382C3BC">
      <w:start w:val="1"/>
      <w:numFmt w:val="lowerLetter"/>
      <w:lvlText w:val="%5."/>
      <w:lvlJc w:val="left"/>
      <w:pPr>
        <w:ind w:left="3600" w:hanging="360"/>
      </w:pPr>
    </w:lvl>
    <w:lvl w:ilvl="5" w:tplc="889C541E">
      <w:start w:val="1"/>
      <w:numFmt w:val="lowerRoman"/>
      <w:lvlText w:val="%6."/>
      <w:lvlJc w:val="right"/>
      <w:pPr>
        <w:ind w:left="4320" w:hanging="180"/>
      </w:pPr>
    </w:lvl>
    <w:lvl w:ilvl="6" w:tplc="952A0388">
      <w:start w:val="1"/>
      <w:numFmt w:val="decimal"/>
      <w:lvlText w:val="%7."/>
      <w:lvlJc w:val="left"/>
      <w:pPr>
        <w:ind w:left="5040" w:hanging="360"/>
      </w:pPr>
    </w:lvl>
    <w:lvl w:ilvl="7" w:tplc="FA1465F6">
      <w:start w:val="1"/>
      <w:numFmt w:val="lowerLetter"/>
      <w:lvlText w:val="%8."/>
      <w:lvlJc w:val="left"/>
      <w:pPr>
        <w:ind w:left="5760" w:hanging="360"/>
      </w:pPr>
    </w:lvl>
    <w:lvl w:ilvl="8" w:tplc="026435F4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F11489F"/>
    <w:multiLevelType w:val="multilevel"/>
    <w:tmpl w:val="6D2E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F4F214F"/>
    <w:multiLevelType w:val="hybridMultilevel"/>
    <w:tmpl w:val="183CF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FA413AA"/>
    <w:multiLevelType w:val="hybridMultilevel"/>
    <w:tmpl w:val="FFFFFFFF"/>
    <w:lvl w:ilvl="0" w:tplc="DB1EB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D42D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521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363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21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A85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2F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87E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5664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08A63FE"/>
    <w:multiLevelType w:val="hybridMultilevel"/>
    <w:tmpl w:val="C8AC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0D81CA1"/>
    <w:multiLevelType w:val="hybridMultilevel"/>
    <w:tmpl w:val="F1A00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2B5A6CF"/>
    <w:multiLevelType w:val="hybridMultilevel"/>
    <w:tmpl w:val="FFFFFFFF"/>
    <w:lvl w:ilvl="0" w:tplc="139CCFF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E7AD99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0405B7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074416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0CBC0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2204F9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26232A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0608A1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A207EF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6330B81C"/>
    <w:multiLevelType w:val="hybridMultilevel"/>
    <w:tmpl w:val="FFFFFFFF"/>
    <w:lvl w:ilvl="0" w:tplc="8AE28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CE6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B2F2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080E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0888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3461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DC79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C480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AF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3592206"/>
    <w:multiLevelType w:val="hybridMultilevel"/>
    <w:tmpl w:val="F2CAF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52203DA"/>
    <w:multiLevelType w:val="hybridMultilevel"/>
    <w:tmpl w:val="FFFFFFFF"/>
    <w:lvl w:ilvl="0" w:tplc="31645AE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E6076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A8B4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D8CB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B6F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D24B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74B8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2A80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643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6A87EE2"/>
    <w:multiLevelType w:val="hybridMultilevel"/>
    <w:tmpl w:val="FFFFFFFF"/>
    <w:lvl w:ilvl="0" w:tplc="10EC6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981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649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26BC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3846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FE5B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8466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7A4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001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7D127AE"/>
    <w:multiLevelType w:val="hybridMultilevel"/>
    <w:tmpl w:val="FFFFFFFF"/>
    <w:lvl w:ilvl="0" w:tplc="2C10B302">
      <w:start w:val="1"/>
      <w:numFmt w:val="decimal"/>
      <w:lvlText w:val="%1."/>
      <w:lvlJc w:val="left"/>
      <w:pPr>
        <w:ind w:left="720" w:hanging="360"/>
      </w:pPr>
    </w:lvl>
    <w:lvl w:ilvl="1" w:tplc="E6222BD2">
      <w:start w:val="1"/>
      <w:numFmt w:val="lowerLetter"/>
      <w:lvlText w:val="%2."/>
      <w:lvlJc w:val="left"/>
      <w:pPr>
        <w:ind w:left="1440" w:hanging="360"/>
      </w:pPr>
    </w:lvl>
    <w:lvl w:ilvl="2" w:tplc="9F4CC6E4">
      <w:start w:val="1"/>
      <w:numFmt w:val="lowerRoman"/>
      <w:lvlText w:val="%3."/>
      <w:lvlJc w:val="right"/>
      <w:pPr>
        <w:ind w:left="2160" w:hanging="180"/>
      </w:pPr>
    </w:lvl>
    <w:lvl w:ilvl="3" w:tplc="B9824CF8">
      <w:start w:val="1"/>
      <w:numFmt w:val="decimal"/>
      <w:lvlText w:val="%4."/>
      <w:lvlJc w:val="left"/>
      <w:pPr>
        <w:ind w:left="2880" w:hanging="360"/>
      </w:pPr>
    </w:lvl>
    <w:lvl w:ilvl="4" w:tplc="2488CE54">
      <w:start w:val="1"/>
      <w:numFmt w:val="lowerLetter"/>
      <w:lvlText w:val="%5."/>
      <w:lvlJc w:val="left"/>
      <w:pPr>
        <w:ind w:left="3600" w:hanging="360"/>
      </w:pPr>
    </w:lvl>
    <w:lvl w:ilvl="5" w:tplc="16E4A0FC">
      <w:start w:val="1"/>
      <w:numFmt w:val="lowerRoman"/>
      <w:lvlText w:val="%6."/>
      <w:lvlJc w:val="right"/>
      <w:pPr>
        <w:ind w:left="4320" w:hanging="180"/>
      </w:pPr>
    </w:lvl>
    <w:lvl w:ilvl="6" w:tplc="5DD083F6">
      <w:start w:val="1"/>
      <w:numFmt w:val="decimal"/>
      <w:lvlText w:val="%7."/>
      <w:lvlJc w:val="left"/>
      <w:pPr>
        <w:ind w:left="5040" w:hanging="360"/>
      </w:pPr>
    </w:lvl>
    <w:lvl w:ilvl="7" w:tplc="E772959C">
      <w:start w:val="1"/>
      <w:numFmt w:val="lowerLetter"/>
      <w:lvlText w:val="%8."/>
      <w:lvlJc w:val="left"/>
      <w:pPr>
        <w:ind w:left="5760" w:hanging="360"/>
      </w:pPr>
    </w:lvl>
    <w:lvl w:ilvl="8" w:tplc="1DD25454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C2D3DB9"/>
    <w:multiLevelType w:val="hybridMultilevel"/>
    <w:tmpl w:val="62BC6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CBB0C54"/>
    <w:multiLevelType w:val="hybridMultilevel"/>
    <w:tmpl w:val="41167A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D68DFBE"/>
    <w:multiLevelType w:val="hybridMultilevel"/>
    <w:tmpl w:val="79BEE170"/>
    <w:lvl w:ilvl="0" w:tplc="32623C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00EA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40EB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324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C41F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B222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43E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A261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447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E23CF42"/>
    <w:multiLevelType w:val="hybridMultilevel"/>
    <w:tmpl w:val="FFFFFFFF"/>
    <w:lvl w:ilvl="0" w:tplc="C6C4D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AE1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7870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4287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1A29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968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2F2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96C2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0CF1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F0FAA43"/>
    <w:multiLevelType w:val="hybridMultilevel"/>
    <w:tmpl w:val="729075CE"/>
    <w:lvl w:ilvl="0" w:tplc="2D36C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041E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3CC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449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6CAE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2F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66C5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A0F0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287D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F13AF35"/>
    <w:multiLevelType w:val="hybridMultilevel"/>
    <w:tmpl w:val="FFFFFFFF"/>
    <w:lvl w:ilvl="0" w:tplc="23A60278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19E85B2E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81AE8256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9378C766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14649866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2F4E2248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7F9E67D6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1988EFCC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E74856F4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7" w15:restartNumberingAfterBreak="0">
    <w:nsid w:val="7064B25D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0DC01ED"/>
    <w:multiLevelType w:val="hybridMultilevel"/>
    <w:tmpl w:val="0240C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571388E"/>
    <w:multiLevelType w:val="hybridMultilevel"/>
    <w:tmpl w:val="1610E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7BC7678"/>
    <w:multiLevelType w:val="hybridMultilevel"/>
    <w:tmpl w:val="FFFFFFFF"/>
    <w:lvl w:ilvl="0" w:tplc="E73469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BA9B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4024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45A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E2D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AEA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6E7E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0AC0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D6AE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8425EF5"/>
    <w:multiLevelType w:val="multilevel"/>
    <w:tmpl w:val="D78A5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2" w15:restartNumberingAfterBreak="0">
    <w:nsid w:val="787A7C96"/>
    <w:multiLevelType w:val="hybridMultilevel"/>
    <w:tmpl w:val="946093D6"/>
    <w:lvl w:ilvl="0" w:tplc="09F8D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BA69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4495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3E2A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8E26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4A27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0AF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94F5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BA2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8FC3DF7"/>
    <w:multiLevelType w:val="multilevel"/>
    <w:tmpl w:val="F594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96B7C29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A1C46D3"/>
    <w:multiLevelType w:val="hybridMultilevel"/>
    <w:tmpl w:val="FE3ABF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B7E0A4F"/>
    <w:multiLevelType w:val="hybridMultilevel"/>
    <w:tmpl w:val="FFFFFFFF"/>
    <w:lvl w:ilvl="0" w:tplc="C1F0C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C66D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184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CE37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1C6D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64D0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761F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92CA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3A8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D2D7304"/>
    <w:multiLevelType w:val="hybridMultilevel"/>
    <w:tmpl w:val="FFFFFFFF"/>
    <w:lvl w:ilvl="0" w:tplc="4330FC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78E5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5C3D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2E31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6E1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863B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986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D0F8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808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E5B3265"/>
    <w:multiLevelType w:val="multilevel"/>
    <w:tmpl w:val="6C964E02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F286FB9"/>
    <w:multiLevelType w:val="hybridMultilevel"/>
    <w:tmpl w:val="A0AC9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F9415F8"/>
    <w:multiLevelType w:val="hybridMultilevel"/>
    <w:tmpl w:val="FFFFFFFF"/>
    <w:lvl w:ilvl="0" w:tplc="41BA0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E0F0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E09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3ED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AA4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C8E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B46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B81A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5CD1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328455">
    <w:abstractNumId w:val="35"/>
  </w:num>
  <w:num w:numId="2" w16cid:durableId="1743866121">
    <w:abstractNumId w:val="78"/>
  </w:num>
  <w:num w:numId="3" w16cid:durableId="1129133446">
    <w:abstractNumId w:val="80"/>
  </w:num>
  <w:num w:numId="4" w16cid:durableId="867985296">
    <w:abstractNumId w:val="118"/>
  </w:num>
  <w:num w:numId="5" w16cid:durableId="285626189">
    <w:abstractNumId w:val="33"/>
  </w:num>
  <w:num w:numId="6" w16cid:durableId="1727990368">
    <w:abstractNumId w:val="69"/>
  </w:num>
  <w:num w:numId="7" w16cid:durableId="1538816535">
    <w:abstractNumId w:val="112"/>
  </w:num>
  <w:num w:numId="8" w16cid:durableId="997616379">
    <w:abstractNumId w:val="44"/>
  </w:num>
  <w:num w:numId="9" w16cid:durableId="226187164">
    <w:abstractNumId w:val="3"/>
  </w:num>
  <w:num w:numId="10" w16cid:durableId="1601985527">
    <w:abstractNumId w:val="62"/>
  </w:num>
  <w:num w:numId="11" w16cid:durableId="2076471219">
    <w:abstractNumId w:val="103"/>
  </w:num>
  <w:num w:numId="12" w16cid:durableId="1707213447">
    <w:abstractNumId w:val="7"/>
  </w:num>
  <w:num w:numId="13" w16cid:durableId="1344280054">
    <w:abstractNumId w:val="9"/>
  </w:num>
  <w:num w:numId="14" w16cid:durableId="432089781">
    <w:abstractNumId w:val="88"/>
  </w:num>
  <w:num w:numId="15" w16cid:durableId="1847480918">
    <w:abstractNumId w:val="57"/>
  </w:num>
  <w:num w:numId="16" w16cid:durableId="1035420650">
    <w:abstractNumId w:val="52"/>
  </w:num>
  <w:num w:numId="17" w16cid:durableId="918487670">
    <w:abstractNumId w:val="28"/>
  </w:num>
  <w:num w:numId="18" w16cid:durableId="1956710648">
    <w:abstractNumId w:val="82"/>
  </w:num>
  <w:num w:numId="19" w16cid:durableId="331032596">
    <w:abstractNumId w:val="87"/>
  </w:num>
  <w:num w:numId="20" w16cid:durableId="56049280">
    <w:abstractNumId w:val="10"/>
  </w:num>
  <w:num w:numId="21" w16cid:durableId="165441387">
    <w:abstractNumId w:val="30"/>
  </w:num>
  <w:num w:numId="22" w16cid:durableId="1649287645">
    <w:abstractNumId w:val="47"/>
  </w:num>
  <w:num w:numId="23" w16cid:durableId="132144402">
    <w:abstractNumId w:val="25"/>
  </w:num>
  <w:num w:numId="24" w16cid:durableId="877280670">
    <w:abstractNumId w:val="20"/>
  </w:num>
  <w:num w:numId="25" w16cid:durableId="605969548">
    <w:abstractNumId w:val="73"/>
  </w:num>
  <w:num w:numId="26" w16cid:durableId="1409764850">
    <w:abstractNumId w:val="71"/>
  </w:num>
  <w:num w:numId="27" w16cid:durableId="416638972">
    <w:abstractNumId w:val="111"/>
  </w:num>
  <w:num w:numId="28" w16cid:durableId="943420120">
    <w:abstractNumId w:val="48"/>
  </w:num>
  <w:num w:numId="29" w16cid:durableId="166016339">
    <w:abstractNumId w:val="102"/>
  </w:num>
  <w:num w:numId="30" w16cid:durableId="1482385786">
    <w:abstractNumId w:val="63"/>
  </w:num>
  <w:num w:numId="31" w16cid:durableId="1790589008">
    <w:abstractNumId w:val="48"/>
  </w:num>
  <w:num w:numId="32" w16cid:durableId="352533883">
    <w:abstractNumId w:val="48"/>
  </w:num>
  <w:num w:numId="33" w16cid:durableId="717818090">
    <w:abstractNumId w:val="48"/>
  </w:num>
  <w:num w:numId="34" w16cid:durableId="680592016">
    <w:abstractNumId w:val="48"/>
  </w:num>
  <w:num w:numId="35" w16cid:durableId="2007056380">
    <w:abstractNumId w:val="48"/>
  </w:num>
  <w:num w:numId="36" w16cid:durableId="1616518938">
    <w:abstractNumId w:val="48"/>
  </w:num>
  <w:num w:numId="37" w16cid:durableId="829836245">
    <w:abstractNumId w:val="48"/>
  </w:num>
  <w:num w:numId="38" w16cid:durableId="149493041">
    <w:abstractNumId w:val="48"/>
  </w:num>
  <w:num w:numId="39" w16cid:durableId="1248921170">
    <w:abstractNumId w:val="50"/>
  </w:num>
  <w:num w:numId="40" w16cid:durableId="1786537315">
    <w:abstractNumId w:val="91"/>
  </w:num>
  <w:num w:numId="41" w16cid:durableId="468326666">
    <w:abstractNumId w:val="67"/>
  </w:num>
  <w:num w:numId="42" w16cid:durableId="549459890">
    <w:abstractNumId w:val="49"/>
  </w:num>
  <w:num w:numId="43" w16cid:durableId="526216728">
    <w:abstractNumId w:val="74"/>
  </w:num>
  <w:num w:numId="44" w16cid:durableId="1875920929">
    <w:abstractNumId w:val="97"/>
  </w:num>
  <w:num w:numId="45" w16cid:durableId="2087074595">
    <w:abstractNumId w:val="109"/>
  </w:num>
  <w:num w:numId="46" w16cid:durableId="41515632">
    <w:abstractNumId w:val="94"/>
  </w:num>
  <w:num w:numId="47" w16cid:durableId="1261184074">
    <w:abstractNumId w:val="40"/>
  </w:num>
  <w:num w:numId="48" w16cid:durableId="1080177204">
    <w:abstractNumId w:val="81"/>
  </w:num>
  <w:num w:numId="49" w16cid:durableId="1509556714">
    <w:abstractNumId w:val="99"/>
  </w:num>
  <w:num w:numId="50" w16cid:durableId="2115131243">
    <w:abstractNumId w:val="43"/>
  </w:num>
  <w:num w:numId="51" w16cid:durableId="1719820045">
    <w:abstractNumId w:val="86"/>
  </w:num>
  <w:num w:numId="52" w16cid:durableId="1232738973">
    <w:abstractNumId w:val="120"/>
  </w:num>
  <w:num w:numId="53" w16cid:durableId="1588419214">
    <w:abstractNumId w:val="105"/>
  </w:num>
  <w:num w:numId="54" w16cid:durableId="1143962227">
    <w:abstractNumId w:val="117"/>
  </w:num>
  <w:num w:numId="55" w16cid:durableId="2059089031">
    <w:abstractNumId w:val="93"/>
  </w:num>
  <w:num w:numId="56" w16cid:durableId="249462698">
    <w:abstractNumId w:val="83"/>
  </w:num>
  <w:num w:numId="57" w16cid:durableId="1699962453">
    <w:abstractNumId w:val="48"/>
  </w:num>
  <w:num w:numId="58" w16cid:durableId="403652260">
    <w:abstractNumId w:val="12"/>
  </w:num>
  <w:num w:numId="59" w16cid:durableId="354967754">
    <w:abstractNumId w:val="5"/>
  </w:num>
  <w:num w:numId="60" w16cid:durableId="520902224">
    <w:abstractNumId w:val="37"/>
  </w:num>
  <w:num w:numId="61" w16cid:durableId="2125341531">
    <w:abstractNumId w:val="4"/>
  </w:num>
  <w:num w:numId="62" w16cid:durableId="625887399">
    <w:abstractNumId w:val="119"/>
  </w:num>
  <w:num w:numId="63" w16cid:durableId="22899235">
    <w:abstractNumId w:val="29"/>
  </w:num>
  <w:num w:numId="64" w16cid:durableId="1956252681">
    <w:abstractNumId w:val="46"/>
  </w:num>
  <w:num w:numId="65" w16cid:durableId="563761594">
    <w:abstractNumId w:val="76"/>
  </w:num>
  <w:num w:numId="66" w16cid:durableId="1189105026">
    <w:abstractNumId w:val="92"/>
  </w:num>
  <w:num w:numId="67" w16cid:durableId="1388840513">
    <w:abstractNumId w:val="42"/>
  </w:num>
  <w:num w:numId="68" w16cid:durableId="2094544264">
    <w:abstractNumId w:val="95"/>
  </w:num>
  <w:num w:numId="69" w16cid:durableId="2041667516">
    <w:abstractNumId w:val="64"/>
  </w:num>
  <w:num w:numId="70" w16cid:durableId="1579748918">
    <w:abstractNumId w:val="72"/>
  </w:num>
  <w:num w:numId="71" w16cid:durableId="1862473230">
    <w:abstractNumId w:val="27"/>
  </w:num>
  <w:num w:numId="72" w16cid:durableId="1533150960">
    <w:abstractNumId w:val="6"/>
  </w:num>
  <w:num w:numId="73" w16cid:durableId="1237935045">
    <w:abstractNumId w:val="45"/>
  </w:num>
  <w:num w:numId="74" w16cid:durableId="1585412726">
    <w:abstractNumId w:val="84"/>
  </w:num>
  <w:num w:numId="75" w16cid:durableId="1559390197">
    <w:abstractNumId w:val="22"/>
  </w:num>
  <w:num w:numId="76" w16cid:durableId="1230845938">
    <w:abstractNumId w:val="66"/>
  </w:num>
  <w:num w:numId="77" w16cid:durableId="937983157">
    <w:abstractNumId w:val="16"/>
  </w:num>
  <w:num w:numId="78" w16cid:durableId="1223365650">
    <w:abstractNumId w:val="68"/>
  </w:num>
  <w:num w:numId="79" w16cid:durableId="893350700">
    <w:abstractNumId w:val="13"/>
  </w:num>
  <w:num w:numId="80" w16cid:durableId="1298144661">
    <w:abstractNumId w:val="18"/>
  </w:num>
  <w:num w:numId="81" w16cid:durableId="415707488">
    <w:abstractNumId w:val="101"/>
  </w:num>
  <w:num w:numId="82" w16cid:durableId="1153373596">
    <w:abstractNumId w:val="53"/>
  </w:num>
  <w:num w:numId="83" w16cid:durableId="1137340798">
    <w:abstractNumId w:val="90"/>
  </w:num>
  <w:num w:numId="84" w16cid:durableId="692540792">
    <w:abstractNumId w:val="70"/>
  </w:num>
  <w:num w:numId="85" w16cid:durableId="521744906">
    <w:abstractNumId w:val="26"/>
  </w:num>
  <w:num w:numId="86" w16cid:durableId="1846166251">
    <w:abstractNumId w:val="115"/>
  </w:num>
  <w:num w:numId="87" w16cid:durableId="565578778">
    <w:abstractNumId w:val="113"/>
  </w:num>
  <w:num w:numId="88" w16cid:durableId="582842109">
    <w:abstractNumId w:val="23"/>
  </w:num>
  <w:num w:numId="89" w16cid:durableId="1103958353">
    <w:abstractNumId w:val="2"/>
  </w:num>
  <w:num w:numId="90" w16cid:durableId="1556156915">
    <w:abstractNumId w:val="79"/>
  </w:num>
  <w:num w:numId="91" w16cid:durableId="792986143">
    <w:abstractNumId w:val="34"/>
  </w:num>
  <w:num w:numId="92" w16cid:durableId="224881894">
    <w:abstractNumId w:val="75"/>
  </w:num>
  <w:num w:numId="93" w16cid:durableId="582447504">
    <w:abstractNumId w:val="108"/>
  </w:num>
  <w:num w:numId="94" w16cid:durableId="553203153">
    <w:abstractNumId w:val="51"/>
  </w:num>
  <w:num w:numId="95" w16cid:durableId="2085563199">
    <w:abstractNumId w:val="38"/>
  </w:num>
  <w:num w:numId="96" w16cid:durableId="42752086">
    <w:abstractNumId w:val="61"/>
  </w:num>
  <w:num w:numId="97" w16cid:durableId="246817208">
    <w:abstractNumId w:val="110"/>
  </w:num>
  <w:num w:numId="98" w16cid:durableId="32729447">
    <w:abstractNumId w:val="65"/>
  </w:num>
  <w:num w:numId="99" w16cid:durableId="142045847">
    <w:abstractNumId w:val="11"/>
  </w:num>
  <w:num w:numId="100" w16cid:durableId="1985547669">
    <w:abstractNumId w:val="8"/>
  </w:num>
  <w:num w:numId="101" w16cid:durableId="504633894">
    <w:abstractNumId w:val="85"/>
  </w:num>
  <w:num w:numId="102" w16cid:durableId="1335375437">
    <w:abstractNumId w:val="56"/>
  </w:num>
  <w:num w:numId="103" w16cid:durableId="1868252579">
    <w:abstractNumId w:val="59"/>
  </w:num>
  <w:num w:numId="104" w16cid:durableId="518742464">
    <w:abstractNumId w:val="104"/>
  </w:num>
  <w:num w:numId="105" w16cid:durableId="1719090874">
    <w:abstractNumId w:val="116"/>
  </w:num>
  <w:num w:numId="106" w16cid:durableId="1892183943">
    <w:abstractNumId w:val="1"/>
  </w:num>
  <w:num w:numId="107" w16cid:durableId="634717566">
    <w:abstractNumId w:val="96"/>
  </w:num>
  <w:num w:numId="108" w16cid:durableId="1008751635">
    <w:abstractNumId w:val="100"/>
  </w:num>
  <w:num w:numId="109" w16cid:durableId="736781223">
    <w:abstractNumId w:val="77"/>
  </w:num>
  <w:num w:numId="110" w16cid:durableId="1692682707">
    <w:abstractNumId w:val="0"/>
  </w:num>
  <w:num w:numId="111" w16cid:durableId="1554807992">
    <w:abstractNumId w:val="60"/>
  </w:num>
  <w:num w:numId="112" w16cid:durableId="217860110">
    <w:abstractNumId w:val="36"/>
  </w:num>
  <w:num w:numId="113" w16cid:durableId="458376257">
    <w:abstractNumId w:val="89"/>
  </w:num>
  <w:num w:numId="114" w16cid:durableId="1438063559">
    <w:abstractNumId w:val="58"/>
  </w:num>
  <w:num w:numId="115" w16cid:durableId="761223476">
    <w:abstractNumId w:val="19"/>
  </w:num>
  <w:num w:numId="116" w16cid:durableId="137961218">
    <w:abstractNumId w:val="55"/>
  </w:num>
  <w:num w:numId="117" w16cid:durableId="1715885303">
    <w:abstractNumId w:val="41"/>
  </w:num>
  <w:num w:numId="118" w16cid:durableId="2041389688">
    <w:abstractNumId w:val="31"/>
  </w:num>
  <w:num w:numId="119" w16cid:durableId="316762019">
    <w:abstractNumId w:val="21"/>
  </w:num>
  <w:num w:numId="120" w16cid:durableId="2046057868">
    <w:abstractNumId w:val="14"/>
  </w:num>
  <w:num w:numId="121" w16cid:durableId="1527907420">
    <w:abstractNumId w:val="39"/>
  </w:num>
  <w:num w:numId="122" w16cid:durableId="458379634">
    <w:abstractNumId w:val="114"/>
  </w:num>
  <w:num w:numId="123" w16cid:durableId="1813131290">
    <w:abstractNumId w:val="98"/>
  </w:num>
  <w:num w:numId="124" w16cid:durableId="774132742">
    <w:abstractNumId w:val="54"/>
  </w:num>
  <w:num w:numId="125" w16cid:durableId="984120547">
    <w:abstractNumId w:val="32"/>
  </w:num>
  <w:num w:numId="126" w16cid:durableId="2079669626">
    <w:abstractNumId w:val="106"/>
  </w:num>
  <w:num w:numId="127" w16cid:durableId="1210142273">
    <w:abstractNumId w:val="17"/>
  </w:num>
  <w:num w:numId="128" w16cid:durableId="722369280">
    <w:abstractNumId w:val="24"/>
  </w:num>
  <w:num w:numId="129" w16cid:durableId="2082824421">
    <w:abstractNumId w:val="107"/>
  </w:num>
  <w:num w:numId="130" w16cid:durableId="244340755">
    <w:abstractNumId w:val="15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6B"/>
    <w:rsid w:val="000001D0"/>
    <w:rsid w:val="00000569"/>
    <w:rsid w:val="000005DC"/>
    <w:rsid w:val="00000E7B"/>
    <w:rsid w:val="00001002"/>
    <w:rsid w:val="00001027"/>
    <w:rsid w:val="0000125F"/>
    <w:rsid w:val="000013C5"/>
    <w:rsid w:val="00001433"/>
    <w:rsid w:val="00001C5F"/>
    <w:rsid w:val="00001D93"/>
    <w:rsid w:val="00001F22"/>
    <w:rsid w:val="000020A7"/>
    <w:rsid w:val="000020F6"/>
    <w:rsid w:val="000023FD"/>
    <w:rsid w:val="00002F85"/>
    <w:rsid w:val="0000346A"/>
    <w:rsid w:val="00003492"/>
    <w:rsid w:val="00003584"/>
    <w:rsid w:val="00003620"/>
    <w:rsid w:val="00003883"/>
    <w:rsid w:val="000038DF"/>
    <w:rsid w:val="00003CFE"/>
    <w:rsid w:val="00003DC4"/>
    <w:rsid w:val="00004124"/>
    <w:rsid w:val="000043E9"/>
    <w:rsid w:val="00004747"/>
    <w:rsid w:val="00004C43"/>
    <w:rsid w:val="00004F59"/>
    <w:rsid w:val="0000510D"/>
    <w:rsid w:val="0000558D"/>
    <w:rsid w:val="000056C3"/>
    <w:rsid w:val="00005A06"/>
    <w:rsid w:val="00005B51"/>
    <w:rsid w:val="000061CD"/>
    <w:rsid w:val="00006212"/>
    <w:rsid w:val="0000629C"/>
    <w:rsid w:val="00006446"/>
    <w:rsid w:val="00006547"/>
    <w:rsid w:val="00006751"/>
    <w:rsid w:val="00006C3E"/>
    <w:rsid w:val="00007257"/>
    <w:rsid w:val="000072CC"/>
    <w:rsid w:val="00007754"/>
    <w:rsid w:val="00007A0D"/>
    <w:rsid w:val="00007BE2"/>
    <w:rsid w:val="00007F1F"/>
    <w:rsid w:val="00007FEB"/>
    <w:rsid w:val="00010324"/>
    <w:rsid w:val="000104E6"/>
    <w:rsid w:val="000109B5"/>
    <w:rsid w:val="00010A0A"/>
    <w:rsid w:val="00010B73"/>
    <w:rsid w:val="0001159E"/>
    <w:rsid w:val="000119FA"/>
    <w:rsid w:val="00011BFA"/>
    <w:rsid w:val="00011C5E"/>
    <w:rsid w:val="00011D09"/>
    <w:rsid w:val="000121B6"/>
    <w:rsid w:val="0001234F"/>
    <w:rsid w:val="000126FE"/>
    <w:rsid w:val="0001309B"/>
    <w:rsid w:val="000130B3"/>
    <w:rsid w:val="000130D7"/>
    <w:rsid w:val="00013129"/>
    <w:rsid w:val="0001333D"/>
    <w:rsid w:val="00013463"/>
    <w:rsid w:val="00013AF1"/>
    <w:rsid w:val="00013BBE"/>
    <w:rsid w:val="00013BE7"/>
    <w:rsid w:val="00013E70"/>
    <w:rsid w:val="00014B79"/>
    <w:rsid w:val="00014DE7"/>
    <w:rsid w:val="00014EAF"/>
    <w:rsid w:val="00015033"/>
    <w:rsid w:val="000152AC"/>
    <w:rsid w:val="000154AB"/>
    <w:rsid w:val="00015C4A"/>
    <w:rsid w:val="00016032"/>
    <w:rsid w:val="00016056"/>
    <w:rsid w:val="000161B6"/>
    <w:rsid w:val="0001621D"/>
    <w:rsid w:val="0001671C"/>
    <w:rsid w:val="0001679E"/>
    <w:rsid w:val="00016A93"/>
    <w:rsid w:val="00016B3E"/>
    <w:rsid w:val="00016C24"/>
    <w:rsid w:val="00016D15"/>
    <w:rsid w:val="0001725F"/>
    <w:rsid w:val="00017E0F"/>
    <w:rsid w:val="00017E7F"/>
    <w:rsid w:val="00020188"/>
    <w:rsid w:val="0002024E"/>
    <w:rsid w:val="000202A6"/>
    <w:rsid w:val="000202F6"/>
    <w:rsid w:val="000203FD"/>
    <w:rsid w:val="00020501"/>
    <w:rsid w:val="00020997"/>
    <w:rsid w:val="00020E87"/>
    <w:rsid w:val="000212D1"/>
    <w:rsid w:val="000214EB"/>
    <w:rsid w:val="000215B5"/>
    <w:rsid w:val="000215D1"/>
    <w:rsid w:val="0002184E"/>
    <w:rsid w:val="000220EC"/>
    <w:rsid w:val="00022339"/>
    <w:rsid w:val="00022468"/>
    <w:rsid w:val="0002278F"/>
    <w:rsid w:val="00022C78"/>
    <w:rsid w:val="00022DA1"/>
    <w:rsid w:val="0002317E"/>
    <w:rsid w:val="000233CA"/>
    <w:rsid w:val="0002341A"/>
    <w:rsid w:val="0002342B"/>
    <w:rsid w:val="000237B6"/>
    <w:rsid w:val="000237F7"/>
    <w:rsid w:val="00023B11"/>
    <w:rsid w:val="00023FDC"/>
    <w:rsid w:val="00024003"/>
    <w:rsid w:val="00024419"/>
    <w:rsid w:val="00024674"/>
    <w:rsid w:val="00024B36"/>
    <w:rsid w:val="00024B9A"/>
    <w:rsid w:val="00024DC5"/>
    <w:rsid w:val="000251D4"/>
    <w:rsid w:val="0002592D"/>
    <w:rsid w:val="00025BCF"/>
    <w:rsid w:val="00025D77"/>
    <w:rsid w:val="00025EA0"/>
    <w:rsid w:val="00025EBF"/>
    <w:rsid w:val="00026377"/>
    <w:rsid w:val="000263A2"/>
    <w:rsid w:val="00026686"/>
    <w:rsid w:val="0002686C"/>
    <w:rsid w:val="00026ABF"/>
    <w:rsid w:val="00026E60"/>
    <w:rsid w:val="00026F13"/>
    <w:rsid w:val="00029A45"/>
    <w:rsid w:val="000300F8"/>
    <w:rsid w:val="000305D3"/>
    <w:rsid w:val="000306AA"/>
    <w:rsid w:val="000307AA"/>
    <w:rsid w:val="00030B41"/>
    <w:rsid w:val="00030E8D"/>
    <w:rsid w:val="00030FEA"/>
    <w:rsid w:val="00031075"/>
    <w:rsid w:val="000312F8"/>
    <w:rsid w:val="000315A8"/>
    <w:rsid w:val="00031D19"/>
    <w:rsid w:val="00031D6C"/>
    <w:rsid w:val="000322DC"/>
    <w:rsid w:val="000327D5"/>
    <w:rsid w:val="000328EE"/>
    <w:rsid w:val="00032A49"/>
    <w:rsid w:val="00033042"/>
    <w:rsid w:val="0003360A"/>
    <w:rsid w:val="000336E1"/>
    <w:rsid w:val="0003391D"/>
    <w:rsid w:val="000339BD"/>
    <w:rsid w:val="00033FE0"/>
    <w:rsid w:val="000340C9"/>
    <w:rsid w:val="00034A1C"/>
    <w:rsid w:val="00034B1F"/>
    <w:rsid w:val="00034E94"/>
    <w:rsid w:val="00034F03"/>
    <w:rsid w:val="00035584"/>
    <w:rsid w:val="000355FB"/>
    <w:rsid w:val="00035740"/>
    <w:rsid w:val="00035772"/>
    <w:rsid w:val="00035C2F"/>
    <w:rsid w:val="00035C81"/>
    <w:rsid w:val="000360E9"/>
    <w:rsid w:val="00036659"/>
    <w:rsid w:val="00036C50"/>
    <w:rsid w:val="00036E41"/>
    <w:rsid w:val="00037173"/>
    <w:rsid w:val="000371A6"/>
    <w:rsid w:val="0003766E"/>
    <w:rsid w:val="00037A45"/>
    <w:rsid w:val="00037DC2"/>
    <w:rsid w:val="00037EDC"/>
    <w:rsid w:val="000400C0"/>
    <w:rsid w:val="000403F2"/>
    <w:rsid w:val="00040513"/>
    <w:rsid w:val="000407D2"/>
    <w:rsid w:val="00040818"/>
    <w:rsid w:val="0004081E"/>
    <w:rsid w:val="0004087A"/>
    <w:rsid w:val="00040B30"/>
    <w:rsid w:val="00040B41"/>
    <w:rsid w:val="00040D20"/>
    <w:rsid w:val="00040DDF"/>
    <w:rsid w:val="00040E11"/>
    <w:rsid w:val="00040F06"/>
    <w:rsid w:val="00041579"/>
    <w:rsid w:val="00041D89"/>
    <w:rsid w:val="00041D8D"/>
    <w:rsid w:val="00042077"/>
    <w:rsid w:val="000424A4"/>
    <w:rsid w:val="00042854"/>
    <w:rsid w:val="00042CC0"/>
    <w:rsid w:val="00042D40"/>
    <w:rsid w:val="00042D44"/>
    <w:rsid w:val="00042E70"/>
    <w:rsid w:val="00043088"/>
    <w:rsid w:val="000431A9"/>
    <w:rsid w:val="00043512"/>
    <w:rsid w:val="0004366B"/>
    <w:rsid w:val="000436E3"/>
    <w:rsid w:val="00043D4C"/>
    <w:rsid w:val="00043F41"/>
    <w:rsid w:val="0004425B"/>
    <w:rsid w:val="000442A5"/>
    <w:rsid w:val="0004431A"/>
    <w:rsid w:val="0004444F"/>
    <w:rsid w:val="00044510"/>
    <w:rsid w:val="00044514"/>
    <w:rsid w:val="00044893"/>
    <w:rsid w:val="00044DD0"/>
    <w:rsid w:val="00044DD4"/>
    <w:rsid w:val="00044E44"/>
    <w:rsid w:val="00044EC9"/>
    <w:rsid w:val="00044FD3"/>
    <w:rsid w:val="000450A5"/>
    <w:rsid w:val="00045171"/>
    <w:rsid w:val="0004554A"/>
    <w:rsid w:val="000456A5"/>
    <w:rsid w:val="0004587C"/>
    <w:rsid w:val="00045A86"/>
    <w:rsid w:val="00045B73"/>
    <w:rsid w:val="00045C52"/>
    <w:rsid w:val="00045F77"/>
    <w:rsid w:val="0004657A"/>
    <w:rsid w:val="00046E0E"/>
    <w:rsid w:val="00046E90"/>
    <w:rsid w:val="00046EB8"/>
    <w:rsid w:val="00046F3C"/>
    <w:rsid w:val="0004739A"/>
    <w:rsid w:val="000473B8"/>
    <w:rsid w:val="0004743F"/>
    <w:rsid w:val="000474DC"/>
    <w:rsid w:val="00047578"/>
    <w:rsid w:val="0004757B"/>
    <w:rsid w:val="00047CC1"/>
    <w:rsid w:val="00047DE6"/>
    <w:rsid w:val="00047E08"/>
    <w:rsid w:val="00050124"/>
    <w:rsid w:val="000506A9"/>
    <w:rsid w:val="000508AA"/>
    <w:rsid w:val="00050976"/>
    <w:rsid w:val="0005125D"/>
    <w:rsid w:val="00051C82"/>
    <w:rsid w:val="0005273F"/>
    <w:rsid w:val="000529D2"/>
    <w:rsid w:val="00053533"/>
    <w:rsid w:val="00053A58"/>
    <w:rsid w:val="00053B8C"/>
    <w:rsid w:val="00053D66"/>
    <w:rsid w:val="00053E23"/>
    <w:rsid w:val="00053E3A"/>
    <w:rsid w:val="00054346"/>
    <w:rsid w:val="000546EC"/>
    <w:rsid w:val="0005498B"/>
    <w:rsid w:val="00054BDF"/>
    <w:rsid w:val="00054DC6"/>
    <w:rsid w:val="00054EF9"/>
    <w:rsid w:val="00055198"/>
    <w:rsid w:val="000552D6"/>
    <w:rsid w:val="00055B5F"/>
    <w:rsid w:val="00055C93"/>
    <w:rsid w:val="000560EE"/>
    <w:rsid w:val="00056445"/>
    <w:rsid w:val="00056658"/>
    <w:rsid w:val="00056798"/>
    <w:rsid w:val="000568A9"/>
    <w:rsid w:val="000568CB"/>
    <w:rsid w:val="00056AC3"/>
    <w:rsid w:val="00056B93"/>
    <w:rsid w:val="00056D79"/>
    <w:rsid w:val="00056E0F"/>
    <w:rsid w:val="00057028"/>
    <w:rsid w:val="0005782D"/>
    <w:rsid w:val="000579EF"/>
    <w:rsid w:val="00057A88"/>
    <w:rsid w:val="00057D2D"/>
    <w:rsid w:val="00057EED"/>
    <w:rsid w:val="00060283"/>
    <w:rsid w:val="00060787"/>
    <w:rsid w:val="000607AB"/>
    <w:rsid w:val="00060AE6"/>
    <w:rsid w:val="00060EAE"/>
    <w:rsid w:val="00061346"/>
    <w:rsid w:val="00061488"/>
    <w:rsid w:val="00061A4D"/>
    <w:rsid w:val="00061A99"/>
    <w:rsid w:val="0006213E"/>
    <w:rsid w:val="00062360"/>
    <w:rsid w:val="00062426"/>
    <w:rsid w:val="000625C2"/>
    <w:rsid w:val="0006273B"/>
    <w:rsid w:val="00062CB5"/>
    <w:rsid w:val="000632A7"/>
    <w:rsid w:val="00063428"/>
    <w:rsid w:val="0006349A"/>
    <w:rsid w:val="000637B1"/>
    <w:rsid w:val="00063A59"/>
    <w:rsid w:val="00063B19"/>
    <w:rsid w:val="00063D1F"/>
    <w:rsid w:val="00063DCC"/>
    <w:rsid w:val="00063FE4"/>
    <w:rsid w:val="000640F2"/>
    <w:rsid w:val="0006490A"/>
    <w:rsid w:val="0006494F"/>
    <w:rsid w:val="00064C4F"/>
    <w:rsid w:val="00064E8B"/>
    <w:rsid w:val="000650B8"/>
    <w:rsid w:val="00065AFB"/>
    <w:rsid w:val="00065C7F"/>
    <w:rsid w:val="0006672A"/>
    <w:rsid w:val="000669AF"/>
    <w:rsid w:val="00066C57"/>
    <w:rsid w:val="00066C5B"/>
    <w:rsid w:val="00066F9A"/>
    <w:rsid w:val="00066FB1"/>
    <w:rsid w:val="00067186"/>
    <w:rsid w:val="000671B6"/>
    <w:rsid w:val="0006728E"/>
    <w:rsid w:val="00067CDE"/>
    <w:rsid w:val="0007007D"/>
    <w:rsid w:val="00070329"/>
    <w:rsid w:val="0007043B"/>
    <w:rsid w:val="00070AEA"/>
    <w:rsid w:val="00070BD3"/>
    <w:rsid w:val="00070C63"/>
    <w:rsid w:val="00070EF2"/>
    <w:rsid w:val="00071160"/>
    <w:rsid w:val="000711BC"/>
    <w:rsid w:val="0007141C"/>
    <w:rsid w:val="00071E03"/>
    <w:rsid w:val="00072186"/>
    <w:rsid w:val="000722C3"/>
    <w:rsid w:val="00072641"/>
    <w:rsid w:val="0007281E"/>
    <w:rsid w:val="00072C10"/>
    <w:rsid w:val="00072D62"/>
    <w:rsid w:val="00072F90"/>
    <w:rsid w:val="00072FA5"/>
    <w:rsid w:val="00073068"/>
    <w:rsid w:val="00073865"/>
    <w:rsid w:val="0007392D"/>
    <w:rsid w:val="00073E06"/>
    <w:rsid w:val="00073EE1"/>
    <w:rsid w:val="00073F23"/>
    <w:rsid w:val="00074035"/>
    <w:rsid w:val="000743D2"/>
    <w:rsid w:val="0007440E"/>
    <w:rsid w:val="000746C4"/>
    <w:rsid w:val="00074A76"/>
    <w:rsid w:val="00074BC2"/>
    <w:rsid w:val="00074DA5"/>
    <w:rsid w:val="0007518F"/>
    <w:rsid w:val="000751D0"/>
    <w:rsid w:val="000751D9"/>
    <w:rsid w:val="000754FB"/>
    <w:rsid w:val="0007559F"/>
    <w:rsid w:val="000755A8"/>
    <w:rsid w:val="000759D3"/>
    <w:rsid w:val="00075EA8"/>
    <w:rsid w:val="00075FDC"/>
    <w:rsid w:val="00075FDE"/>
    <w:rsid w:val="00076480"/>
    <w:rsid w:val="00076982"/>
    <w:rsid w:val="00076A95"/>
    <w:rsid w:val="00076C74"/>
    <w:rsid w:val="000770AD"/>
    <w:rsid w:val="0007757D"/>
    <w:rsid w:val="00077FA1"/>
    <w:rsid w:val="000801AE"/>
    <w:rsid w:val="00080397"/>
    <w:rsid w:val="000808A1"/>
    <w:rsid w:val="00080903"/>
    <w:rsid w:val="00080ADD"/>
    <w:rsid w:val="00080AEB"/>
    <w:rsid w:val="00080BB9"/>
    <w:rsid w:val="00080BCF"/>
    <w:rsid w:val="00080DDB"/>
    <w:rsid w:val="00080FFF"/>
    <w:rsid w:val="00081400"/>
    <w:rsid w:val="0008143E"/>
    <w:rsid w:val="00081757"/>
    <w:rsid w:val="00081D8A"/>
    <w:rsid w:val="00081E7E"/>
    <w:rsid w:val="00081EF4"/>
    <w:rsid w:val="00081F1C"/>
    <w:rsid w:val="00081FD3"/>
    <w:rsid w:val="000821A4"/>
    <w:rsid w:val="00082207"/>
    <w:rsid w:val="000822A4"/>
    <w:rsid w:val="00082333"/>
    <w:rsid w:val="000828B7"/>
    <w:rsid w:val="00082BF3"/>
    <w:rsid w:val="000830D2"/>
    <w:rsid w:val="000830DC"/>
    <w:rsid w:val="000835A4"/>
    <w:rsid w:val="000838A5"/>
    <w:rsid w:val="00083E53"/>
    <w:rsid w:val="00083E80"/>
    <w:rsid w:val="00084308"/>
    <w:rsid w:val="00084356"/>
    <w:rsid w:val="0008438C"/>
    <w:rsid w:val="00084396"/>
    <w:rsid w:val="000845DB"/>
    <w:rsid w:val="00084624"/>
    <w:rsid w:val="00084B25"/>
    <w:rsid w:val="00084D46"/>
    <w:rsid w:val="00085154"/>
    <w:rsid w:val="00085916"/>
    <w:rsid w:val="0008596C"/>
    <w:rsid w:val="00085A18"/>
    <w:rsid w:val="00085D42"/>
    <w:rsid w:val="00086049"/>
    <w:rsid w:val="0008659B"/>
    <w:rsid w:val="00086A5F"/>
    <w:rsid w:val="00086BDA"/>
    <w:rsid w:val="00086FA2"/>
    <w:rsid w:val="000870F5"/>
    <w:rsid w:val="0008710B"/>
    <w:rsid w:val="00087184"/>
    <w:rsid w:val="0008738C"/>
    <w:rsid w:val="00087539"/>
    <w:rsid w:val="000875EC"/>
    <w:rsid w:val="0008766C"/>
    <w:rsid w:val="00087700"/>
    <w:rsid w:val="000877E9"/>
    <w:rsid w:val="0008792A"/>
    <w:rsid w:val="00087AEB"/>
    <w:rsid w:val="00087B76"/>
    <w:rsid w:val="00087DCE"/>
    <w:rsid w:val="000900A9"/>
    <w:rsid w:val="00090369"/>
    <w:rsid w:val="0009044D"/>
    <w:rsid w:val="0009098A"/>
    <w:rsid w:val="00090E8A"/>
    <w:rsid w:val="000910BB"/>
    <w:rsid w:val="00091307"/>
    <w:rsid w:val="000915E6"/>
    <w:rsid w:val="00091652"/>
    <w:rsid w:val="000919A9"/>
    <w:rsid w:val="00091B09"/>
    <w:rsid w:val="00091C8D"/>
    <w:rsid w:val="00092192"/>
    <w:rsid w:val="0009246C"/>
    <w:rsid w:val="000927B6"/>
    <w:rsid w:val="000930D7"/>
    <w:rsid w:val="000933DA"/>
    <w:rsid w:val="00093A4F"/>
    <w:rsid w:val="00093A7D"/>
    <w:rsid w:val="00093AC1"/>
    <w:rsid w:val="00093C65"/>
    <w:rsid w:val="00093D65"/>
    <w:rsid w:val="00093FA7"/>
    <w:rsid w:val="00094170"/>
    <w:rsid w:val="0009451F"/>
    <w:rsid w:val="0009483B"/>
    <w:rsid w:val="00094A4D"/>
    <w:rsid w:val="00094AA0"/>
    <w:rsid w:val="00094D57"/>
    <w:rsid w:val="00094F76"/>
    <w:rsid w:val="000950B5"/>
    <w:rsid w:val="000952F2"/>
    <w:rsid w:val="00095809"/>
    <w:rsid w:val="00095E02"/>
    <w:rsid w:val="00095F18"/>
    <w:rsid w:val="00095FD8"/>
    <w:rsid w:val="00096481"/>
    <w:rsid w:val="000967E6"/>
    <w:rsid w:val="00096CC4"/>
    <w:rsid w:val="00096E3F"/>
    <w:rsid w:val="00096F8A"/>
    <w:rsid w:val="0009724B"/>
    <w:rsid w:val="00097264"/>
    <w:rsid w:val="000972EA"/>
    <w:rsid w:val="00097A7A"/>
    <w:rsid w:val="00097B55"/>
    <w:rsid w:val="00097BE5"/>
    <w:rsid w:val="00097CF7"/>
    <w:rsid w:val="00097DF3"/>
    <w:rsid w:val="00097F67"/>
    <w:rsid w:val="000A0518"/>
    <w:rsid w:val="000A0631"/>
    <w:rsid w:val="000A07B4"/>
    <w:rsid w:val="000A1020"/>
    <w:rsid w:val="000A10C0"/>
    <w:rsid w:val="000A10C6"/>
    <w:rsid w:val="000A15E0"/>
    <w:rsid w:val="000A1896"/>
    <w:rsid w:val="000A1A02"/>
    <w:rsid w:val="000A1CB6"/>
    <w:rsid w:val="000A1D12"/>
    <w:rsid w:val="000A1D2B"/>
    <w:rsid w:val="000A1E4A"/>
    <w:rsid w:val="000A229A"/>
    <w:rsid w:val="000A25BD"/>
    <w:rsid w:val="000A2687"/>
    <w:rsid w:val="000A2742"/>
    <w:rsid w:val="000A3059"/>
    <w:rsid w:val="000A30EA"/>
    <w:rsid w:val="000A323E"/>
    <w:rsid w:val="000A346B"/>
    <w:rsid w:val="000A34CE"/>
    <w:rsid w:val="000A3685"/>
    <w:rsid w:val="000A3706"/>
    <w:rsid w:val="000A39FF"/>
    <w:rsid w:val="000A3C46"/>
    <w:rsid w:val="000A41C7"/>
    <w:rsid w:val="000A4241"/>
    <w:rsid w:val="000A4607"/>
    <w:rsid w:val="000A48CC"/>
    <w:rsid w:val="000A57AF"/>
    <w:rsid w:val="000A5C66"/>
    <w:rsid w:val="000A5FA9"/>
    <w:rsid w:val="000A60AF"/>
    <w:rsid w:val="000A65FF"/>
    <w:rsid w:val="000A6A9D"/>
    <w:rsid w:val="000A6ADD"/>
    <w:rsid w:val="000A6E3C"/>
    <w:rsid w:val="000A7461"/>
    <w:rsid w:val="000A747A"/>
    <w:rsid w:val="000A76C4"/>
    <w:rsid w:val="000A7769"/>
    <w:rsid w:val="000A777A"/>
    <w:rsid w:val="000A7C48"/>
    <w:rsid w:val="000B0434"/>
    <w:rsid w:val="000B04BE"/>
    <w:rsid w:val="000B05E4"/>
    <w:rsid w:val="000B0A68"/>
    <w:rsid w:val="000B0B46"/>
    <w:rsid w:val="000B0C10"/>
    <w:rsid w:val="000B10BA"/>
    <w:rsid w:val="000B125D"/>
    <w:rsid w:val="000B1307"/>
    <w:rsid w:val="000B16B1"/>
    <w:rsid w:val="000B1725"/>
    <w:rsid w:val="000B187E"/>
    <w:rsid w:val="000B1BAB"/>
    <w:rsid w:val="000B1D4F"/>
    <w:rsid w:val="000B1DA7"/>
    <w:rsid w:val="000B2471"/>
    <w:rsid w:val="000B2B2E"/>
    <w:rsid w:val="000B2CAE"/>
    <w:rsid w:val="000B3178"/>
    <w:rsid w:val="000B38CF"/>
    <w:rsid w:val="000B3BBC"/>
    <w:rsid w:val="000B3EA3"/>
    <w:rsid w:val="000B4063"/>
    <w:rsid w:val="000B42D4"/>
    <w:rsid w:val="000B43C3"/>
    <w:rsid w:val="000B49AE"/>
    <w:rsid w:val="000B4A52"/>
    <w:rsid w:val="000B4C2C"/>
    <w:rsid w:val="000B51F7"/>
    <w:rsid w:val="000B56BE"/>
    <w:rsid w:val="000B59D5"/>
    <w:rsid w:val="000B62EF"/>
    <w:rsid w:val="000B6334"/>
    <w:rsid w:val="000B6410"/>
    <w:rsid w:val="000B64C0"/>
    <w:rsid w:val="000B6522"/>
    <w:rsid w:val="000B6612"/>
    <w:rsid w:val="000B66BC"/>
    <w:rsid w:val="000B66F6"/>
    <w:rsid w:val="000B6C5D"/>
    <w:rsid w:val="000B716C"/>
    <w:rsid w:val="000B7379"/>
    <w:rsid w:val="000B7839"/>
    <w:rsid w:val="000B78CA"/>
    <w:rsid w:val="000C00E6"/>
    <w:rsid w:val="000C00EE"/>
    <w:rsid w:val="000C031F"/>
    <w:rsid w:val="000C0328"/>
    <w:rsid w:val="000C041E"/>
    <w:rsid w:val="000C044E"/>
    <w:rsid w:val="000C05EB"/>
    <w:rsid w:val="000C0678"/>
    <w:rsid w:val="000C0A7B"/>
    <w:rsid w:val="000C0AEE"/>
    <w:rsid w:val="000C10D9"/>
    <w:rsid w:val="000C1738"/>
    <w:rsid w:val="000C17B8"/>
    <w:rsid w:val="000C18CD"/>
    <w:rsid w:val="000C1AC5"/>
    <w:rsid w:val="000C1B38"/>
    <w:rsid w:val="000C1C81"/>
    <w:rsid w:val="000C1C86"/>
    <w:rsid w:val="000C1D3C"/>
    <w:rsid w:val="000C1F19"/>
    <w:rsid w:val="000C2112"/>
    <w:rsid w:val="000C23E0"/>
    <w:rsid w:val="000C25A9"/>
    <w:rsid w:val="000C269C"/>
    <w:rsid w:val="000C2840"/>
    <w:rsid w:val="000C31E9"/>
    <w:rsid w:val="000C3390"/>
    <w:rsid w:val="000C3450"/>
    <w:rsid w:val="000C3649"/>
    <w:rsid w:val="000C3865"/>
    <w:rsid w:val="000C3E27"/>
    <w:rsid w:val="000C4043"/>
    <w:rsid w:val="000C41EA"/>
    <w:rsid w:val="000C4287"/>
    <w:rsid w:val="000C4ADE"/>
    <w:rsid w:val="000C4B97"/>
    <w:rsid w:val="000C4D76"/>
    <w:rsid w:val="000C4FAD"/>
    <w:rsid w:val="000C515F"/>
    <w:rsid w:val="000C51CB"/>
    <w:rsid w:val="000C52A0"/>
    <w:rsid w:val="000C59FD"/>
    <w:rsid w:val="000C5B29"/>
    <w:rsid w:val="000C5E9E"/>
    <w:rsid w:val="000C5F11"/>
    <w:rsid w:val="000C608D"/>
    <w:rsid w:val="000C6133"/>
    <w:rsid w:val="000C67A9"/>
    <w:rsid w:val="000C67C3"/>
    <w:rsid w:val="000C692E"/>
    <w:rsid w:val="000C6B76"/>
    <w:rsid w:val="000C6BBE"/>
    <w:rsid w:val="000C6FC7"/>
    <w:rsid w:val="000C7445"/>
    <w:rsid w:val="000C76E3"/>
    <w:rsid w:val="000C779F"/>
    <w:rsid w:val="000C7943"/>
    <w:rsid w:val="000D049D"/>
    <w:rsid w:val="000D052F"/>
    <w:rsid w:val="000D06B2"/>
    <w:rsid w:val="000D0B1C"/>
    <w:rsid w:val="000D0C3A"/>
    <w:rsid w:val="000D13B4"/>
    <w:rsid w:val="000D1507"/>
    <w:rsid w:val="000D1D82"/>
    <w:rsid w:val="000D1D98"/>
    <w:rsid w:val="000D21D3"/>
    <w:rsid w:val="000D2210"/>
    <w:rsid w:val="000D225E"/>
    <w:rsid w:val="000D22A4"/>
    <w:rsid w:val="000D22FB"/>
    <w:rsid w:val="000D2C7E"/>
    <w:rsid w:val="000D2DC1"/>
    <w:rsid w:val="000D2E5D"/>
    <w:rsid w:val="000D2FCE"/>
    <w:rsid w:val="000D327B"/>
    <w:rsid w:val="000D3280"/>
    <w:rsid w:val="000D3373"/>
    <w:rsid w:val="000D3462"/>
    <w:rsid w:val="000D36C0"/>
    <w:rsid w:val="000D3B3F"/>
    <w:rsid w:val="000D3DFD"/>
    <w:rsid w:val="000D3E55"/>
    <w:rsid w:val="000D4178"/>
    <w:rsid w:val="000D419D"/>
    <w:rsid w:val="000D4248"/>
    <w:rsid w:val="000D449B"/>
    <w:rsid w:val="000D467C"/>
    <w:rsid w:val="000D4B9D"/>
    <w:rsid w:val="000D4C0E"/>
    <w:rsid w:val="000D5293"/>
    <w:rsid w:val="000D5800"/>
    <w:rsid w:val="000D59D7"/>
    <w:rsid w:val="000D5BC4"/>
    <w:rsid w:val="000D5BD2"/>
    <w:rsid w:val="000D5E5E"/>
    <w:rsid w:val="000D6047"/>
    <w:rsid w:val="000D659B"/>
    <w:rsid w:val="000D65CE"/>
    <w:rsid w:val="000D67B0"/>
    <w:rsid w:val="000D78DC"/>
    <w:rsid w:val="000D7A25"/>
    <w:rsid w:val="000D7FA6"/>
    <w:rsid w:val="000E038F"/>
    <w:rsid w:val="000E03C0"/>
    <w:rsid w:val="000E03C7"/>
    <w:rsid w:val="000E0836"/>
    <w:rsid w:val="000E0980"/>
    <w:rsid w:val="000E0BA5"/>
    <w:rsid w:val="000E13F0"/>
    <w:rsid w:val="000E14DC"/>
    <w:rsid w:val="000E16DF"/>
    <w:rsid w:val="000E1855"/>
    <w:rsid w:val="000E19C1"/>
    <w:rsid w:val="000E1EC2"/>
    <w:rsid w:val="000E1ECE"/>
    <w:rsid w:val="000E22E5"/>
    <w:rsid w:val="000E2959"/>
    <w:rsid w:val="000E2A1D"/>
    <w:rsid w:val="000E2C2E"/>
    <w:rsid w:val="000E2D52"/>
    <w:rsid w:val="000E311B"/>
    <w:rsid w:val="000E328C"/>
    <w:rsid w:val="000E3321"/>
    <w:rsid w:val="000E34B3"/>
    <w:rsid w:val="000E36D5"/>
    <w:rsid w:val="000E3912"/>
    <w:rsid w:val="000E395C"/>
    <w:rsid w:val="000E3CE8"/>
    <w:rsid w:val="000E4024"/>
    <w:rsid w:val="000E4042"/>
    <w:rsid w:val="000E49D4"/>
    <w:rsid w:val="000E4A7E"/>
    <w:rsid w:val="000E4EB5"/>
    <w:rsid w:val="000E4F22"/>
    <w:rsid w:val="000E509C"/>
    <w:rsid w:val="000E509F"/>
    <w:rsid w:val="000E5241"/>
    <w:rsid w:val="000E5446"/>
    <w:rsid w:val="000E56BF"/>
    <w:rsid w:val="000E5888"/>
    <w:rsid w:val="000E591F"/>
    <w:rsid w:val="000E5BB7"/>
    <w:rsid w:val="000E5F46"/>
    <w:rsid w:val="000E6076"/>
    <w:rsid w:val="000E62FC"/>
    <w:rsid w:val="000E6968"/>
    <w:rsid w:val="000E69A2"/>
    <w:rsid w:val="000E6F9D"/>
    <w:rsid w:val="000E78AC"/>
    <w:rsid w:val="000E7A58"/>
    <w:rsid w:val="000E7BB6"/>
    <w:rsid w:val="000E7F73"/>
    <w:rsid w:val="000F0052"/>
    <w:rsid w:val="000F031A"/>
    <w:rsid w:val="000F05FB"/>
    <w:rsid w:val="000F078A"/>
    <w:rsid w:val="000F090E"/>
    <w:rsid w:val="000F0966"/>
    <w:rsid w:val="000F0B3F"/>
    <w:rsid w:val="000F0C31"/>
    <w:rsid w:val="000F0F71"/>
    <w:rsid w:val="000F0FAD"/>
    <w:rsid w:val="000F13DB"/>
    <w:rsid w:val="000F1ACC"/>
    <w:rsid w:val="000F1D24"/>
    <w:rsid w:val="000F1DF7"/>
    <w:rsid w:val="000F1F1A"/>
    <w:rsid w:val="000F2031"/>
    <w:rsid w:val="000F207C"/>
    <w:rsid w:val="000F2561"/>
    <w:rsid w:val="000F2BCE"/>
    <w:rsid w:val="000F2E7A"/>
    <w:rsid w:val="000F2FA0"/>
    <w:rsid w:val="000F2FC7"/>
    <w:rsid w:val="000F2FF7"/>
    <w:rsid w:val="000F3006"/>
    <w:rsid w:val="000F3083"/>
    <w:rsid w:val="000F324D"/>
    <w:rsid w:val="000F3630"/>
    <w:rsid w:val="000F3AD8"/>
    <w:rsid w:val="000F3E0E"/>
    <w:rsid w:val="000F49C2"/>
    <w:rsid w:val="000F4B06"/>
    <w:rsid w:val="000F4F9D"/>
    <w:rsid w:val="000F50CB"/>
    <w:rsid w:val="000F54B7"/>
    <w:rsid w:val="000F5529"/>
    <w:rsid w:val="000F557D"/>
    <w:rsid w:val="000F5EB6"/>
    <w:rsid w:val="000F6231"/>
    <w:rsid w:val="000F6581"/>
    <w:rsid w:val="000F6669"/>
    <w:rsid w:val="000F6A24"/>
    <w:rsid w:val="000F6D02"/>
    <w:rsid w:val="000F6D92"/>
    <w:rsid w:val="000F729F"/>
    <w:rsid w:val="000F733A"/>
    <w:rsid w:val="000F7411"/>
    <w:rsid w:val="000F7732"/>
    <w:rsid w:val="000F7B18"/>
    <w:rsid w:val="000F8387"/>
    <w:rsid w:val="001000C4"/>
    <w:rsid w:val="001004BA"/>
    <w:rsid w:val="00100D98"/>
    <w:rsid w:val="00100E3F"/>
    <w:rsid w:val="00100EA1"/>
    <w:rsid w:val="00100FDE"/>
    <w:rsid w:val="001012C6"/>
    <w:rsid w:val="00101A80"/>
    <w:rsid w:val="001023D9"/>
    <w:rsid w:val="001024BD"/>
    <w:rsid w:val="001026BF"/>
    <w:rsid w:val="001027D4"/>
    <w:rsid w:val="00102990"/>
    <w:rsid w:val="00102C1C"/>
    <w:rsid w:val="00102C8B"/>
    <w:rsid w:val="00102E55"/>
    <w:rsid w:val="00102E87"/>
    <w:rsid w:val="001034AF"/>
    <w:rsid w:val="001036DE"/>
    <w:rsid w:val="00103703"/>
    <w:rsid w:val="00103833"/>
    <w:rsid w:val="00103ABF"/>
    <w:rsid w:val="00103E70"/>
    <w:rsid w:val="00103EAC"/>
    <w:rsid w:val="00103F8A"/>
    <w:rsid w:val="0010429C"/>
    <w:rsid w:val="0010438A"/>
    <w:rsid w:val="00104519"/>
    <w:rsid w:val="00104A50"/>
    <w:rsid w:val="00104B0F"/>
    <w:rsid w:val="00104BD1"/>
    <w:rsid w:val="00104DFC"/>
    <w:rsid w:val="00104E42"/>
    <w:rsid w:val="001054CF"/>
    <w:rsid w:val="001059FD"/>
    <w:rsid w:val="00105A51"/>
    <w:rsid w:val="00105F38"/>
    <w:rsid w:val="00106272"/>
    <w:rsid w:val="00106640"/>
    <w:rsid w:val="0010670B"/>
    <w:rsid w:val="00106780"/>
    <w:rsid w:val="001067DC"/>
    <w:rsid w:val="00106839"/>
    <w:rsid w:val="001068AE"/>
    <w:rsid w:val="00106933"/>
    <w:rsid w:val="001069B6"/>
    <w:rsid w:val="00106B82"/>
    <w:rsid w:val="0010754B"/>
    <w:rsid w:val="0010779F"/>
    <w:rsid w:val="00107DD1"/>
    <w:rsid w:val="00110148"/>
    <w:rsid w:val="0011088E"/>
    <w:rsid w:val="001108B6"/>
    <w:rsid w:val="00110A46"/>
    <w:rsid w:val="00110A68"/>
    <w:rsid w:val="00110BC1"/>
    <w:rsid w:val="00110E16"/>
    <w:rsid w:val="00111715"/>
    <w:rsid w:val="001117D6"/>
    <w:rsid w:val="00111840"/>
    <w:rsid w:val="00111935"/>
    <w:rsid w:val="00111F22"/>
    <w:rsid w:val="00111F73"/>
    <w:rsid w:val="00112272"/>
    <w:rsid w:val="001122F5"/>
    <w:rsid w:val="00112802"/>
    <w:rsid w:val="0011298E"/>
    <w:rsid w:val="00112A40"/>
    <w:rsid w:val="00112B14"/>
    <w:rsid w:val="00113465"/>
    <w:rsid w:val="001134C6"/>
    <w:rsid w:val="00113AFE"/>
    <w:rsid w:val="00113CDD"/>
    <w:rsid w:val="00114045"/>
    <w:rsid w:val="00114085"/>
    <w:rsid w:val="0011454C"/>
    <w:rsid w:val="00114613"/>
    <w:rsid w:val="00114DFF"/>
    <w:rsid w:val="00114FDF"/>
    <w:rsid w:val="00115C1E"/>
    <w:rsid w:val="00115C47"/>
    <w:rsid w:val="00115D24"/>
    <w:rsid w:val="00115F66"/>
    <w:rsid w:val="00116351"/>
    <w:rsid w:val="00116501"/>
    <w:rsid w:val="001165F2"/>
    <w:rsid w:val="001165F5"/>
    <w:rsid w:val="00116602"/>
    <w:rsid w:val="001166AD"/>
    <w:rsid w:val="0011693F"/>
    <w:rsid w:val="00116A35"/>
    <w:rsid w:val="00116B69"/>
    <w:rsid w:val="00116C39"/>
    <w:rsid w:val="00116CC2"/>
    <w:rsid w:val="00116CE5"/>
    <w:rsid w:val="00116D0F"/>
    <w:rsid w:val="00116E53"/>
    <w:rsid w:val="001171ED"/>
    <w:rsid w:val="0011744F"/>
    <w:rsid w:val="001174C6"/>
    <w:rsid w:val="0011758E"/>
    <w:rsid w:val="0011772E"/>
    <w:rsid w:val="001178F8"/>
    <w:rsid w:val="0011797F"/>
    <w:rsid w:val="00117A13"/>
    <w:rsid w:val="00117AC4"/>
    <w:rsid w:val="00117BC1"/>
    <w:rsid w:val="00117C56"/>
    <w:rsid w:val="001200C4"/>
    <w:rsid w:val="00120200"/>
    <w:rsid w:val="001209C4"/>
    <w:rsid w:val="00120B92"/>
    <w:rsid w:val="00120CCA"/>
    <w:rsid w:val="00120DAC"/>
    <w:rsid w:val="001212BB"/>
    <w:rsid w:val="00121337"/>
    <w:rsid w:val="001217C6"/>
    <w:rsid w:val="00121B3E"/>
    <w:rsid w:val="001220C9"/>
    <w:rsid w:val="00122625"/>
    <w:rsid w:val="001226A6"/>
    <w:rsid w:val="00122752"/>
    <w:rsid w:val="001228BC"/>
    <w:rsid w:val="00122FFC"/>
    <w:rsid w:val="0012316C"/>
    <w:rsid w:val="00123208"/>
    <w:rsid w:val="001233A9"/>
    <w:rsid w:val="001234A9"/>
    <w:rsid w:val="001235F2"/>
    <w:rsid w:val="0012366E"/>
    <w:rsid w:val="0012394E"/>
    <w:rsid w:val="00123B22"/>
    <w:rsid w:val="00123D1E"/>
    <w:rsid w:val="00124147"/>
    <w:rsid w:val="0012419B"/>
    <w:rsid w:val="00124455"/>
    <w:rsid w:val="0012485E"/>
    <w:rsid w:val="00124C82"/>
    <w:rsid w:val="00124CE2"/>
    <w:rsid w:val="00124D24"/>
    <w:rsid w:val="00124F4C"/>
    <w:rsid w:val="0012535A"/>
    <w:rsid w:val="001254E8"/>
    <w:rsid w:val="00125536"/>
    <w:rsid w:val="001256EB"/>
    <w:rsid w:val="001258FE"/>
    <w:rsid w:val="00125B62"/>
    <w:rsid w:val="00125CF2"/>
    <w:rsid w:val="00125EE6"/>
    <w:rsid w:val="001266DC"/>
    <w:rsid w:val="00126CE0"/>
    <w:rsid w:val="00127143"/>
    <w:rsid w:val="001277C7"/>
    <w:rsid w:val="00127ADD"/>
    <w:rsid w:val="00127BEA"/>
    <w:rsid w:val="001303C1"/>
    <w:rsid w:val="001305B9"/>
    <w:rsid w:val="001305F6"/>
    <w:rsid w:val="001306B0"/>
    <w:rsid w:val="00130710"/>
    <w:rsid w:val="00130A12"/>
    <w:rsid w:val="00130B4C"/>
    <w:rsid w:val="00130CBB"/>
    <w:rsid w:val="00130DA2"/>
    <w:rsid w:val="00130E12"/>
    <w:rsid w:val="00130E5D"/>
    <w:rsid w:val="00130EA4"/>
    <w:rsid w:val="00130FB2"/>
    <w:rsid w:val="001313E0"/>
    <w:rsid w:val="001315B6"/>
    <w:rsid w:val="001317AC"/>
    <w:rsid w:val="00131CA5"/>
    <w:rsid w:val="00131CFD"/>
    <w:rsid w:val="00131D40"/>
    <w:rsid w:val="00131D4F"/>
    <w:rsid w:val="00132076"/>
    <w:rsid w:val="00132481"/>
    <w:rsid w:val="001326DC"/>
    <w:rsid w:val="0013271B"/>
    <w:rsid w:val="00132987"/>
    <w:rsid w:val="00132989"/>
    <w:rsid w:val="00132A36"/>
    <w:rsid w:val="00132FC6"/>
    <w:rsid w:val="001333B7"/>
    <w:rsid w:val="00133411"/>
    <w:rsid w:val="0013354A"/>
    <w:rsid w:val="00133A21"/>
    <w:rsid w:val="00133B4E"/>
    <w:rsid w:val="00133DCB"/>
    <w:rsid w:val="00133EC7"/>
    <w:rsid w:val="00133EF4"/>
    <w:rsid w:val="00134134"/>
    <w:rsid w:val="0013463F"/>
    <w:rsid w:val="00134736"/>
    <w:rsid w:val="0013489D"/>
    <w:rsid w:val="00134CC4"/>
    <w:rsid w:val="00134E52"/>
    <w:rsid w:val="001350A0"/>
    <w:rsid w:val="0013511C"/>
    <w:rsid w:val="0013515E"/>
    <w:rsid w:val="0013528C"/>
    <w:rsid w:val="0013577A"/>
    <w:rsid w:val="00135B18"/>
    <w:rsid w:val="00135E79"/>
    <w:rsid w:val="00135FD4"/>
    <w:rsid w:val="00136252"/>
    <w:rsid w:val="00136474"/>
    <w:rsid w:val="0013668A"/>
    <w:rsid w:val="00136A27"/>
    <w:rsid w:val="00136AB1"/>
    <w:rsid w:val="00136C91"/>
    <w:rsid w:val="00136FEA"/>
    <w:rsid w:val="0013731E"/>
    <w:rsid w:val="00137843"/>
    <w:rsid w:val="00137994"/>
    <w:rsid w:val="00137D26"/>
    <w:rsid w:val="00137FAC"/>
    <w:rsid w:val="00140324"/>
    <w:rsid w:val="00140B0E"/>
    <w:rsid w:val="00140CD6"/>
    <w:rsid w:val="001410DD"/>
    <w:rsid w:val="0014139F"/>
    <w:rsid w:val="00141554"/>
    <w:rsid w:val="0014161C"/>
    <w:rsid w:val="00141A2F"/>
    <w:rsid w:val="00141AC6"/>
    <w:rsid w:val="0014245F"/>
    <w:rsid w:val="00142558"/>
    <w:rsid w:val="0014265F"/>
    <w:rsid w:val="00142C89"/>
    <w:rsid w:val="001431EF"/>
    <w:rsid w:val="00143715"/>
    <w:rsid w:val="001439B5"/>
    <w:rsid w:val="0014406F"/>
    <w:rsid w:val="00144439"/>
    <w:rsid w:val="0014458B"/>
    <w:rsid w:val="0014463D"/>
    <w:rsid w:val="00144AB8"/>
    <w:rsid w:val="00145114"/>
    <w:rsid w:val="00145708"/>
    <w:rsid w:val="001458B0"/>
    <w:rsid w:val="00145F18"/>
    <w:rsid w:val="001460B1"/>
    <w:rsid w:val="0014625F"/>
    <w:rsid w:val="00146286"/>
    <w:rsid w:val="00146537"/>
    <w:rsid w:val="00146793"/>
    <w:rsid w:val="00146F50"/>
    <w:rsid w:val="0014722F"/>
    <w:rsid w:val="0014736E"/>
    <w:rsid w:val="0014776F"/>
    <w:rsid w:val="001477FD"/>
    <w:rsid w:val="0014793A"/>
    <w:rsid w:val="00147DE9"/>
    <w:rsid w:val="0015025B"/>
    <w:rsid w:val="00150272"/>
    <w:rsid w:val="0015044E"/>
    <w:rsid w:val="001509AD"/>
    <w:rsid w:val="00151196"/>
    <w:rsid w:val="00151349"/>
    <w:rsid w:val="00151544"/>
    <w:rsid w:val="00151A38"/>
    <w:rsid w:val="00151CD3"/>
    <w:rsid w:val="00151D35"/>
    <w:rsid w:val="001521E4"/>
    <w:rsid w:val="001525C9"/>
    <w:rsid w:val="001527B7"/>
    <w:rsid w:val="001529D9"/>
    <w:rsid w:val="001530F0"/>
    <w:rsid w:val="00153744"/>
    <w:rsid w:val="001538E8"/>
    <w:rsid w:val="00153E1B"/>
    <w:rsid w:val="0015445B"/>
    <w:rsid w:val="00154597"/>
    <w:rsid w:val="00154843"/>
    <w:rsid w:val="00154F15"/>
    <w:rsid w:val="00155028"/>
    <w:rsid w:val="001553A1"/>
    <w:rsid w:val="001555A0"/>
    <w:rsid w:val="001555C0"/>
    <w:rsid w:val="00155626"/>
    <w:rsid w:val="0015594A"/>
    <w:rsid w:val="00155A0E"/>
    <w:rsid w:val="00155A95"/>
    <w:rsid w:val="00155BB5"/>
    <w:rsid w:val="00155EF8"/>
    <w:rsid w:val="00155F76"/>
    <w:rsid w:val="00155FD8"/>
    <w:rsid w:val="001560DD"/>
    <w:rsid w:val="00156697"/>
    <w:rsid w:val="00156866"/>
    <w:rsid w:val="00156A4C"/>
    <w:rsid w:val="00156A65"/>
    <w:rsid w:val="00156BDF"/>
    <w:rsid w:val="00156E8D"/>
    <w:rsid w:val="00157287"/>
    <w:rsid w:val="00157625"/>
    <w:rsid w:val="0015766B"/>
    <w:rsid w:val="001578DD"/>
    <w:rsid w:val="001579BA"/>
    <w:rsid w:val="0016053C"/>
    <w:rsid w:val="00160F24"/>
    <w:rsid w:val="00160F97"/>
    <w:rsid w:val="00160FA1"/>
    <w:rsid w:val="00160FB3"/>
    <w:rsid w:val="001613EE"/>
    <w:rsid w:val="00161435"/>
    <w:rsid w:val="001615EB"/>
    <w:rsid w:val="0016184F"/>
    <w:rsid w:val="00161939"/>
    <w:rsid w:val="00161C5D"/>
    <w:rsid w:val="00161D5F"/>
    <w:rsid w:val="00161E17"/>
    <w:rsid w:val="00161EAA"/>
    <w:rsid w:val="001622CF"/>
    <w:rsid w:val="001623D8"/>
    <w:rsid w:val="00162899"/>
    <w:rsid w:val="00163032"/>
    <w:rsid w:val="001630AE"/>
    <w:rsid w:val="001630F7"/>
    <w:rsid w:val="001631F2"/>
    <w:rsid w:val="0016321A"/>
    <w:rsid w:val="00163B9B"/>
    <w:rsid w:val="00163CE3"/>
    <w:rsid w:val="00163D4C"/>
    <w:rsid w:val="00163E1D"/>
    <w:rsid w:val="0016408D"/>
    <w:rsid w:val="001640B2"/>
    <w:rsid w:val="0016447C"/>
    <w:rsid w:val="00164499"/>
    <w:rsid w:val="00164697"/>
    <w:rsid w:val="00164899"/>
    <w:rsid w:val="0016502E"/>
    <w:rsid w:val="001654B3"/>
    <w:rsid w:val="00165AAE"/>
    <w:rsid w:val="00165D68"/>
    <w:rsid w:val="00165F23"/>
    <w:rsid w:val="00166071"/>
    <w:rsid w:val="00166274"/>
    <w:rsid w:val="00166540"/>
    <w:rsid w:val="001666D9"/>
    <w:rsid w:val="001667E0"/>
    <w:rsid w:val="001668F0"/>
    <w:rsid w:val="001669E2"/>
    <w:rsid w:val="001669E3"/>
    <w:rsid w:val="00166F6B"/>
    <w:rsid w:val="001672F2"/>
    <w:rsid w:val="0016731B"/>
    <w:rsid w:val="001673BD"/>
    <w:rsid w:val="0016744E"/>
    <w:rsid w:val="001674A4"/>
    <w:rsid w:val="001675BC"/>
    <w:rsid w:val="001675FC"/>
    <w:rsid w:val="00167ADF"/>
    <w:rsid w:val="00167C3B"/>
    <w:rsid w:val="00167EC5"/>
    <w:rsid w:val="00167FF5"/>
    <w:rsid w:val="00170252"/>
    <w:rsid w:val="00170260"/>
    <w:rsid w:val="001708A0"/>
    <w:rsid w:val="00170A38"/>
    <w:rsid w:val="00170AE3"/>
    <w:rsid w:val="00170D0E"/>
    <w:rsid w:val="00171101"/>
    <w:rsid w:val="0017110F"/>
    <w:rsid w:val="00171911"/>
    <w:rsid w:val="00171AD6"/>
    <w:rsid w:val="00171B53"/>
    <w:rsid w:val="00171DEE"/>
    <w:rsid w:val="00171DFD"/>
    <w:rsid w:val="00171E80"/>
    <w:rsid w:val="00171FEE"/>
    <w:rsid w:val="00172330"/>
    <w:rsid w:val="0017242E"/>
    <w:rsid w:val="001724DA"/>
    <w:rsid w:val="00172581"/>
    <w:rsid w:val="00172DCC"/>
    <w:rsid w:val="00172FF8"/>
    <w:rsid w:val="0017301B"/>
    <w:rsid w:val="001730A0"/>
    <w:rsid w:val="001730AC"/>
    <w:rsid w:val="0017369C"/>
    <w:rsid w:val="00173929"/>
    <w:rsid w:val="00173968"/>
    <w:rsid w:val="00173CE3"/>
    <w:rsid w:val="0017405E"/>
    <w:rsid w:val="00174529"/>
    <w:rsid w:val="00174638"/>
    <w:rsid w:val="0017478C"/>
    <w:rsid w:val="001748FB"/>
    <w:rsid w:val="00174938"/>
    <w:rsid w:val="00174A22"/>
    <w:rsid w:val="00174C4E"/>
    <w:rsid w:val="001750C4"/>
    <w:rsid w:val="001754D0"/>
    <w:rsid w:val="0017562F"/>
    <w:rsid w:val="0017590A"/>
    <w:rsid w:val="00175933"/>
    <w:rsid w:val="00175BF3"/>
    <w:rsid w:val="00175EDD"/>
    <w:rsid w:val="0017616C"/>
    <w:rsid w:val="001765BC"/>
    <w:rsid w:val="001766BD"/>
    <w:rsid w:val="00177156"/>
    <w:rsid w:val="001771D5"/>
    <w:rsid w:val="00177387"/>
    <w:rsid w:val="001778CA"/>
    <w:rsid w:val="00177A99"/>
    <w:rsid w:val="00180007"/>
    <w:rsid w:val="00180218"/>
    <w:rsid w:val="001802B2"/>
    <w:rsid w:val="00180687"/>
    <w:rsid w:val="001813F1"/>
    <w:rsid w:val="00181649"/>
    <w:rsid w:val="00181BE3"/>
    <w:rsid w:val="00181C9F"/>
    <w:rsid w:val="00181D3F"/>
    <w:rsid w:val="00182053"/>
    <w:rsid w:val="00182056"/>
    <w:rsid w:val="0018224A"/>
    <w:rsid w:val="00182256"/>
    <w:rsid w:val="001822CE"/>
    <w:rsid w:val="0018298C"/>
    <w:rsid w:val="00182A9D"/>
    <w:rsid w:val="00182AAB"/>
    <w:rsid w:val="00182BC3"/>
    <w:rsid w:val="00182C58"/>
    <w:rsid w:val="00182F04"/>
    <w:rsid w:val="001834AD"/>
    <w:rsid w:val="001835B7"/>
    <w:rsid w:val="0018381F"/>
    <w:rsid w:val="00183DC4"/>
    <w:rsid w:val="001841F1"/>
    <w:rsid w:val="00184369"/>
    <w:rsid w:val="0018482A"/>
    <w:rsid w:val="0018497D"/>
    <w:rsid w:val="001849FA"/>
    <w:rsid w:val="00184CD1"/>
    <w:rsid w:val="00184DE2"/>
    <w:rsid w:val="00184DF4"/>
    <w:rsid w:val="00185060"/>
    <w:rsid w:val="00185178"/>
    <w:rsid w:val="00185525"/>
    <w:rsid w:val="00186420"/>
    <w:rsid w:val="0018660D"/>
    <w:rsid w:val="001869FC"/>
    <w:rsid w:val="00186C43"/>
    <w:rsid w:val="00186CD6"/>
    <w:rsid w:val="00186DB3"/>
    <w:rsid w:val="0018703D"/>
    <w:rsid w:val="001870BC"/>
    <w:rsid w:val="001876F2"/>
    <w:rsid w:val="00187950"/>
    <w:rsid w:val="00187B5C"/>
    <w:rsid w:val="00187BF9"/>
    <w:rsid w:val="0019007A"/>
    <w:rsid w:val="0019025E"/>
    <w:rsid w:val="0019034D"/>
    <w:rsid w:val="0019038D"/>
    <w:rsid w:val="00190604"/>
    <w:rsid w:val="001906FF"/>
    <w:rsid w:val="00190732"/>
    <w:rsid w:val="001907C0"/>
    <w:rsid w:val="00190E28"/>
    <w:rsid w:val="00190E2C"/>
    <w:rsid w:val="00190FAB"/>
    <w:rsid w:val="00191256"/>
    <w:rsid w:val="00191282"/>
    <w:rsid w:val="00191833"/>
    <w:rsid w:val="00191A15"/>
    <w:rsid w:val="00191D75"/>
    <w:rsid w:val="0019209D"/>
    <w:rsid w:val="001920EE"/>
    <w:rsid w:val="0019258F"/>
    <w:rsid w:val="001927B3"/>
    <w:rsid w:val="00192995"/>
    <w:rsid w:val="00193334"/>
    <w:rsid w:val="0019334A"/>
    <w:rsid w:val="0019344C"/>
    <w:rsid w:val="001934C1"/>
    <w:rsid w:val="001939ED"/>
    <w:rsid w:val="00193A37"/>
    <w:rsid w:val="00193A67"/>
    <w:rsid w:val="00193B6E"/>
    <w:rsid w:val="00193B84"/>
    <w:rsid w:val="00193D42"/>
    <w:rsid w:val="00193D66"/>
    <w:rsid w:val="0019402C"/>
    <w:rsid w:val="001941EC"/>
    <w:rsid w:val="00194456"/>
    <w:rsid w:val="00194515"/>
    <w:rsid w:val="00194984"/>
    <w:rsid w:val="00194BB4"/>
    <w:rsid w:val="00194FCA"/>
    <w:rsid w:val="00195748"/>
    <w:rsid w:val="00195CE4"/>
    <w:rsid w:val="0019613C"/>
    <w:rsid w:val="00196314"/>
    <w:rsid w:val="001963C0"/>
    <w:rsid w:val="0019655A"/>
    <w:rsid w:val="0019658A"/>
    <w:rsid w:val="001966F0"/>
    <w:rsid w:val="001972A6"/>
    <w:rsid w:val="00197406"/>
    <w:rsid w:val="0019746E"/>
    <w:rsid w:val="001976BF"/>
    <w:rsid w:val="00197878"/>
    <w:rsid w:val="0019793A"/>
    <w:rsid w:val="0019794B"/>
    <w:rsid w:val="001979CD"/>
    <w:rsid w:val="00197D5D"/>
    <w:rsid w:val="001A04A8"/>
    <w:rsid w:val="001A0656"/>
    <w:rsid w:val="001A0666"/>
    <w:rsid w:val="001A0853"/>
    <w:rsid w:val="001A0883"/>
    <w:rsid w:val="001A08F2"/>
    <w:rsid w:val="001A0ABE"/>
    <w:rsid w:val="001A0CC4"/>
    <w:rsid w:val="001A0DB5"/>
    <w:rsid w:val="001A13F2"/>
    <w:rsid w:val="001A14B6"/>
    <w:rsid w:val="001A1ED4"/>
    <w:rsid w:val="001A1F09"/>
    <w:rsid w:val="001A2226"/>
    <w:rsid w:val="001A24B1"/>
    <w:rsid w:val="001A2657"/>
    <w:rsid w:val="001A2801"/>
    <w:rsid w:val="001A29A7"/>
    <w:rsid w:val="001A29AB"/>
    <w:rsid w:val="001A2A03"/>
    <w:rsid w:val="001A2CAF"/>
    <w:rsid w:val="001A3483"/>
    <w:rsid w:val="001A3B58"/>
    <w:rsid w:val="001A419F"/>
    <w:rsid w:val="001A451F"/>
    <w:rsid w:val="001A4582"/>
    <w:rsid w:val="001A4A1F"/>
    <w:rsid w:val="001A4A39"/>
    <w:rsid w:val="001A4B2A"/>
    <w:rsid w:val="001A4C25"/>
    <w:rsid w:val="001A4E11"/>
    <w:rsid w:val="001A5026"/>
    <w:rsid w:val="001A505F"/>
    <w:rsid w:val="001A51A4"/>
    <w:rsid w:val="001A5436"/>
    <w:rsid w:val="001A55F2"/>
    <w:rsid w:val="001A5A9B"/>
    <w:rsid w:val="001A5B90"/>
    <w:rsid w:val="001A602F"/>
    <w:rsid w:val="001A6692"/>
    <w:rsid w:val="001A69BA"/>
    <w:rsid w:val="001A6BBD"/>
    <w:rsid w:val="001A6E99"/>
    <w:rsid w:val="001A7189"/>
    <w:rsid w:val="001A729B"/>
    <w:rsid w:val="001A73A7"/>
    <w:rsid w:val="001A7419"/>
    <w:rsid w:val="001A75A0"/>
    <w:rsid w:val="001A7D67"/>
    <w:rsid w:val="001A7E91"/>
    <w:rsid w:val="001A7F0B"/>
    <w:rsid w:val="001B006A"/>
    <w:rsid w:val="001B0775"/>
    <w:rsid w:val="001B082D"/>
    <w:rsid w:val="001B09B1"/>
    <w:rsid w:val="001B09C0"/>
    <w:rsid w:val="001B0C06"/>
    <w:rsid w:val="001B0C22"/>
    <w:rsid w:val="001B0C69"/>
    <w:rsid w:val="001B0F49"/>
    <w:rsid w:val="001B1171"/>
    <w:rsid w:val="001B1180"/>
    <w:rsid w:val="001B15CB"/>
    <w:rsid w:val="001B1604"/>
    <w:rsid w:val="001B1787"/>
    <w:rsid w:val="001B1C89"/>
    <w:rsid w:val="001B1DE1"/>
    <w:rsid w:val="001B23CC"/>
    <w:rsid w:val="001B2E67"/>
    <w:rsid w:val="001B2F9F"/>
    <w:rsid w:val="001B31A9"/>
    <w:rsid w:val="001B336E"/>
    <w:rsid w:val="001B3385"/>
    <w:rsid w:val="001B343E"/>
    <w:rsid w:val="001B359F"/>
    <w:rsid w:val="001B38AA"/>
    <w:rsid w:val="001B3AAC"/>
    <w:rsid w:val="001B3C1D"/>
    <w:rsid w:val="001B3E36"/>
    <w:rsid w:val="001B4174"/>
    <w:rsid w:val="001B45C6"/>
    <w:rsid w:val="001B4712"/>
    <w:rsid w:val="001B471E"/>
    <w:rsid w:val="001B4BB9"/>
    <w:rsid w:val="001B4C08"/>
    <w:rsid w:val="001B4D2E"/>
    <w:rsid w:val="001B5528"/>
    <w:rsid w:val="001B554A"/>
    <w:rsid w:val="001B5AF4"/>
    <w:rsid w:val="001B5D08"/>
    <w:rsid w:val="001B5D16"/>
    <w:rsid w:val="001B5D61"/>
    <w:rsid w:val="001B5F03"/>
    <w:rsid w:val="001B621A"/>
    <w:rsid w:val="001B624C"/>
    <w:rsid w:val="001B629E"/>
    <w:rsid w:val="001B65F1"/>
    <w:rsid w:val="001B6906"/>
    <w:rsid w:val="001B6D37"/>
    <w:rsid w:val="001B6DE0"/>
    <w:rsid w:val="001B6E66"/>
    <w:rsid w:val="001B7225"/>
    <w:rsid w:val="001B761A"/>
    <w:rsid w:val="001B7629"/>
    <w:rsid w:val="001B7796"/>
    <w:rsid w:val="001B7A33"/>
    <w:rsid w:val="001B7AF8"/>
    <w:rsid w:val="001B7B7E"/>
    <w:rsid w:val="001B7D26"/>
    <w:rsid w:val="001B7EFF"/>
    <w:rsid w:val="001C0157"/>
    <w:rsid w:val="001C04F9"/>
    <w:rsid w:val="001C058A"/>
    <w:rsid w:val="001C0957"/>
    <w:rsid w:val="001C09A3"/>
    <w:rsid w:val="001C0AF3"/>
    <w:rsid w:val="001C0D7B"/>
    <w:rsid w:val="001C0F94"/>
    <w:rsid w:val="001C102E"/>
    <w:rsid w:val="001C10AD"/>
    <w:rsid w:val="001C1310"/>
    <w:rsid w:val="001C1371"/>
    <w:rsid w:val="001C1737"/>
    <w:rsid w:val="001C1974"/>
    <w:rsid w:val="001C1ACE"/>
    <w:rsid w:val="001C20CA"/>
    <w:rsid w:val="001C225B"/>
    <w:rsid w:val="001C22B3"/>
    <w:rsid w:val="001C26A6"/>
    <w:rsid w:val="001C27A5"/>
    <w:rsid w:val="001C3566"/>
    <w:rsid w:val="001C3609"/>
    <w:rsid w:val="001C36FE"/>
    <w:rsid w:val="001C406A"/>
    <w:rsid w:val="001C4152"/>
    <w:rsid w:val="001C4198"/>
    <w:rsid w:val="001C422F"/>
    <w:rsid w:val="001C447C"/>
    <w:rsid w:val="001C448D"/>
    <w:rsid w:val="001C4898"/>
    <w:rsid w:val="001C4917"/>
    <w:rsid w:val="001C491F"/>
    <w:rsid w:val="001C4941"/>
    <w:rsid w:val="001C5098"/>
    <w:rsid w:val="001C50E7"/>
    <w:rsid w:val="001C543B"/>
    <w:rsid w:val="001C56A6"/>
    <w:rsid w:val="001C56B7"/>
    <w:rsid w:val="001C5C91"/>
    <w:rsid w:val="001C5F8D"/>
    <w:rsid w:val="001C6462"/>
    <w:rsid w:val="001C6B22"/>
    <w:rsid w:val="001C6B31"/>
    <w:rsid w:val="001C6C8A"/>
    <w:rsid w:val="001C6F14"/>
    <w:rsid w:val="001C6FBF"/>
    <w:rsid w:val="001C6FE8"/>
    <w:rsid w:val="001C71B1"/>
    <w:rsid w:val="001C7540"/>
    <w:rsid w:val="001C7579"/>
    <w:rsid w:val="001C764E"/>
    <w:rsid w:val="001C7957"/>
    <w:rsid w:val="001C7981"/>
    <w:rsid w:val="001C7C86"/>
    <w:rsid w:val="001C7CC0"/>
    <w:rsid w:val="001C7E8B"/>
    <w:rsid w:val="001C7ECC"/>
    <w:rsid w:val="001D01DB"/>
    <w:rsid w:val="001D0296"/>
    <w:rsid w:val="001D02B8"/>
    <w:rsid w:val="001D08D8"/>
    <w:rsid w:val="001D0E13"/>
    <w:rsid w:val="001D10B8"/>
    <w:rsid w:val="001D120F"/>
    <w:rsid w:val="001D124D"/>
    <w:rsid w:val="001D1CAE"/>
    <w:rsid w:val="001D1ED0"/>
    <w:rsid w:val="001D1EF6"/>
    <w:rsid w:val="001D1F19"/>
    <w:rsid w:val="001D1F82"/>
    <w:rsid w:val="001D20B5"/>
    <w:rsid w:val="001D22F9"/>
    <w:rsid w:val="001D24D4"/>
    <w:rsid w:val="001D2CD7"/>
    <w:rsid w:val="001D2F09"/>
    <w:rsid w:val="001D30A1"/>
    <w:rsid w:val="001D30AF"/>
    <w:rsid w:val="001D33BA"/>
    <w:rsid w:val="001D33F7"/>
    <w:rsid w:val="001D37C3"/>
    <w:rsid w:val="001D3872"/>
    <w:rsid w:val="001D4330"/>
    <w:rsid w:val="001D4485"/>
    <w:rsid w:val="001D46FE"/>
    <w:rsid w:val="001D4793"/>
    <w:rsid w:val="001D488E"/>
    <w:rsid w:val="001D4CB2"/>
    <w:rsid w:val="001D4FE8"/>
    <w:rsid w:val="001D508A"/>
    <w:rsid w:val="001D5275"/>
    <w:rsid w:val="001D529D"/>
    <w:rsid w:val="001D537B"/>
    <w:rsid w:val="001D5839"/>
    <w:rsid w:val="001D58FB"/>
    <w:rsid w:val="001D59A1"/>
    <w:rsid w:val="001D5CFC"/>
    <w:rsid w:val="001D5EE5"/>
    <w:rsid w:val="001D5F72"/>
    <w:rsid w:val="001D64D2"/>
    <w:rsid w:val="001D65CA"/>
    <w:rsid w:val="001D65EB"/>
    <w:rsid w:val="001D66B1"/>
    <w:rsid w:val="001D6C37"/>
    <w:rsid w:val="001D6D6D"/>
    <w:rsid w:val="001D6E92"/>
    <w:rsid w:val="001D6FC9"/>
    <w:rsid w:val="001D714F"/>
    <w:rsid w:val="001D71D2"/>
    <w:rsid w:val="001D726C"/>
    <w:rsid w:val="001D72A9"/>
    <w:rsid w:val="001D79F1"/>
    <w:rsid w:val="001D7A1C"/>
    <w:rsid w:val="001D7FDB"/>
    <w:rsid w:val="001E02EC"/>
    <w:rsid w:val="001E036A"/>
    <w:rsid w:val="001E0371"/>
    <w:rsid w:val="001E039A"/>
    <w:rsid w:val="001E0652"/>
    <w:rsid w:val="001E07ED"/>
    <w:rsid w:val="001E08DD"/>
    <w:rsid w:val="001E0943"/>
    <w:rsid w:val="001E0B17"/>
    <w:rsid w:val="001E0E36"/>
    <w:rsid w:val="001E0F07"/>
    <w:rsid w:val="001E0FE6"/>
    <w:rsid w:val="001E11F9"/>
    <w:rsid w:val="001E1468"/>
    <w:rsid w:val="001E17D3"/>
    <w:rsid w:val="001E1945"/>
    <w:rsid w:val="001E1948"/>
    <w:rsid w:val="001E1A1A"/>
    <w:rsid w:val="001E1DE3"/>
    <w:rsid w:val="001E1E9C"/>
    <w:rsid w:val="001E208A"/>
    <w:rsid w:val="001E21C8"/>
    <w:rsid w:val="001E2499"/>
    <w:rsid w:val="001E25C1"/>
    <w:rsid w:val="001E267D"/>
    <w:rsid w:val="001E298A"/>
    <w:rsid w:val="001E2B9C"/>
    <w:rsid w:val="001E32B4"/>
    <w:rsid w:val="001E3527"/>
    <w:rsid w:val="001E3F3B"/>
    <w:rsid w:val="001E4162"/>
    <w:rsid w:val="001E42A9"/>
    <w:rsid w:val="001E4784"/>
    <w:rsid w:val="001E5214"/>
    <w:rsid w:val="001E53AC"/>
    <w:rsid w:val="001E59BA"/>
    <w:rsid w:val="001E5A35"/>
    <w:rsid w:val="001E5CD9"/>
    <w:rsid w:val="001E5F13"/>
    <w:rsid w:val="001E6075"/>
    <w:rsid w:val="001E61BD"/>
    <w:rsid w:val="001E6389"/>
    <w:rsid w:val="001E63F8"/>
    <w:rsid w:val="001E659E"/>
    <w:rsid w:val="001E66FB"/>
    <w:rsid w:val="001E6793"/>
    <w:rsid w:val="001E6AF2"/>
    <w:rsid w:val="001E6CBF"/>
    <w:rsid w:val="001E6DE0"/>
    <w:rsid w:val="001E6E19"/>
    <w:rsid w:val="001E7020"/>
    <w:rsid w:val="001E7197"/>
    <w:rsid w:val="001E793D"/>
    <w:rsid w:val="001E7CC5"/>
    <w:rsid w:val="001E7D91"/>
    <w:rsid w:val="001E7F2B"/>
    <w:rsid w:val="001F01C0"/>
    <w:rsid w:val="001F048C"/>
    <w:rsid w:val="001F061C"/>
    <w:rsid w:val="001F09AE"/>
    <w:rsid w:val="001F09F1"/>
    <w:rsid w:val="001F0C6A"/>
    <w:rsid w:val="001F0D85"/>
    <w:rsid w:val="001F0F08"/>
    <w:rsid w:val="001F136F"/>
    <w:rsid w:val="001F181A"/>
    <w:rsid w:val="001F1CF8"/>
    <w:rsid w:val="001F2506"/>
    <w:rsid w:val="001F269D"/>
    <w:rsid w:val="001F27C7"/>
    <w:rsid w:val="001F27EE"/>
    <w:rsid w:val="001F36BC"/>
    <w:rsid w:val="001F378C"/>
    <w:rsid w:val="001F3A7B"/>
    <w:rsid w:val="001F3D27"/>
    <w:rsid w:val="001F4869"/>
    <w:rsid w:val="001F4CD2"/>
    <w:rsid w:val="001F4D5F"/>
    <w:rsid w:val="001F5050"/>
    <w:rsid w:val="001F5083"/>
    <w:rsid w:val="001F50D7"/>
    <w:rsid w:val="001F5352"/>
    <w:rsid w:val="001F5425"/>
    <w:rsid w:val="001F54EE"/>
    <w:rsid w:val="001F56E2"/>
    <w:rsid w:val="001F59D9"/>
    <w:rsid w:val="001F59FE"/>
    <w:rsid w:val="001F5A42"/>
    <w:rsid w:val="001F6103"/>
    <w:rsid w:val="001F6881"/>
    <w:rsid w:val="001F6A21"/>
    <w:rsid w:val="001F6C04"/>
    <w:rsid w:val="001F6D9E"/>
    <w:rsid w:val="001F6E7C"/>
    <w:rsid w:val="001F7784"/>
    <w:rsid w:val="001F7A19"/>
    <w:rsid w:val="0020022C"/>
    <w:rsid w:val="0020029D"/>
    <w:rsid w:val="00200322"/>
    <w:rsid w:val="0020062C"/>
    <w:rsid w:val="0020080C"/>
    <w:rsid w:val="00200A7B"/>
    <w:rsid w:val="00200B03"/>
    <w:rsid w:val="00200B0E"/>
    <w:rsid w:val="00201444"/>
    <w:rsid w:val="0020155B"/>
    <w:rsid w:val="00201AE6"/>
    <w:rsid w:val="00201B08"/>
    <w:rsid w:val="00201CF4"/>
    <w:rsid w:val="00202365"/>
    <w:rsid w:val="00202840"/>
    <w:rsid w:val="00202B90"/>
    <w:rsid w:val="00202DB4"/>
    <w:rsid w:val="0020317B"/>
    <w:rsid w:val="0020329E"/>
    <w:rsid w:val="0020358F"/>
    <w:rsid w:val="002037F5"/>
    <w:rsid w:val="002039D3"/>
    <w:rsid w:val="00203BE3"/>
    <w:rsid w:val="00203BE9"/>
    <w:rsid w:val="00203F8B"/>
    <w:rsid w:val="00203FCC"/>
    <w:rsid w:val="002041AF"/>
    <w:rsid w:val="00204207"/>
    <w:rsid w:val="002045EB"/>
    <w:rsid w:val="00205495"/>
    <w:rsid w:val="002056F3"/>
    <w:rsid w:val="002057E3"/>
    <w:rsid w:val="00205A39"/>
    <w:rsid w:val="00205CD3"/>
    <w:rsid w:val="00205E60"/>
    <w:rsid w:val="002061E5"/>
    <w:rsid w:val="00206523"/>
    <w:rsid w:val="002068FB"/>
    <w:rsid w:val="002069BB"/>
    <w:rsid w:val="00206B39"/>
    <w:rsid w:val="00207212"/>
    <w:rsid w:val="0020753C"/>
    <w:rsid w:val="0020756C"/>
    <w:rsid w:val="00207667"/>
    <w:rsid w:val="00207694"/>
    <w:rsid w:val="002079A9"/>
    <w:rsid w:val="00207DDA"/>
    <w:rsid w:val="00207E22"/>
    <w:rsid w:val="00207E7D"/>
    <w:rsid w:val="00207F57"/>
    <w:rsid w:val="00210516"/>
    <w:rsid w:val="002107AC"/>
    <w:rsid w:val="002109F5"/>
    <w:rsid w:val="00210D67"/>
    <w:rsid w:val="0021129B"/>
    <w:rsid w:val="00211366"/>
    <w:rsid w:val="002113D5"/>
    <w:rsid w:val="00211997"/>
    <w:rsid w:val="00211AF4"/>
    <w:rsid w:val="00211B5F"/>
    <w:rsid w:val="00211E19"/>
    <w:rsid w:val="0021219A"/>
    <w:rsid w:val="0021260B"/>
    <w:rsid w:val="0021282E"/>
    <w:rsid w:val="0021285C"/>
    <w:rsid w:val="002128C6"/>
    <w:rsid w:val="0021290E"/>
    <w:rsid w:val="00212E22"/>
    <w:rsid w:val="00212E91"/>
    <w:rsid w:val="002132FA"/>
    <w:rsid w:val="002134A4"/>
    <w:rsid w:val="00213AC0"/>
    <w:rsid w:val="00213D68"/>
    <w:rsid w:val="00213E59"/>
    <w:rsid w:val="00213EF4"/>
    <w:rsid w:val="00214076"/>
    <w:rsid w:val="0021407A"/>
    <w:rsid w:val="0021441D"/>
    <w:rsid w:val="002145BA"/>
    <w:rsid w:val="002147C4"/>
    <w:rsid w:val="00214BE9"/>
    <w:rsid w:val="002156CF"/>
    <w:rsid w:val="00215A00"/>
    <w:rsid w:val="00215AFD"/>
    <w:rsid w:val="00215C18"/>
    <w:rsid w:val="00215C42"/>
    <w:rsid w:val="00215DBE"/>
    <w:rsid w:val="002161CD"/>
    <w:rsid w:val="00216253"/>
    <w:rsid w:val="0021650C"/>
    <w:rsid w:val="00216A44"/>
    <w:rsid w:val="00216CF7"/>
    <w:rsid w:val="00216D42"/>
    <w:rsid w:val="00217234"/>
    <w:rsid w:val="0021728A"/>
    <w:rsid w:val="00217365"/>
    <w:rsid w:val="0021742D"/>
    <w:rsid w:val="002176A1"/>
    <w:rsid w:val="002200B5"/>
    <w:rsid w:val="00220781"/>
    <w:rsid w:val="00220940"/>
    <w:rsid w:val="00220B38"/>
    <w:rsid w:val="00220CC0"/>
    <w:rsid w:val="00220D56"/>
    <w:rsid w:val="00220E25"/>
    <w:rsid w:val="00220E77"/>
    <w:rsid w:val="00220EFF"/>
    <w:rsid w:val="002210A8"/>
    <w:rsid w:val="002214EB"/>
    <w:rsid w:val="002215EE"/>
    <w:rsid w:val="0022176F"/>
    <w:rsid w:val="00221AD4"/>
    <w:rsid w:val="00221F67"/>
    <w:rsid w:val="002222C5"/>
    <w:rsid w:val="00222722"/>
    <w:rsid w:val="002231F1"/>
    <w:rsid w:val="0022375F"/>
    <w:rsid w:val="002238F6"/>
    <w:rsid w:val="00223A88"/>
    <w:rsid w:val="00223D37"/>
    <w:rsid w:val="00223D98"/>
    <w:rsid w:val="00224057"/>
    <w:rsid w:val="00224500"/>
    <w:rsid w:val="00224545"/>
    <w:rsid w:val="0022459A"/>
    <w:rsid w:val="00224670"/>
    <w:rsid w:val="002247DE"/>
    <w:rsid w:val="00224B60"/>
    <w:rsid w:val="00224E8B"/>
    <w:rsid w:val="00224F47"/>
    <w:rsid w:val="00225050"/>
    <w:rsid w:val="002250A3"/>
    <w:rsid w:val="00225375"/>
    <w:rsid w:val="00225493"/>
    <w:rsid w:val="00225B54"/>
    <w:rsid w:val="00225CC8"/>
    <w:rsid w:val="00225FEE"/>
    <w:rsid w:val="00226073"/>
    <w:rsid w:val="0022614D"/>
    <w:rsid w:val="0022639C"/>
    <w:rsid w:val="00226485"/>
    <w:rsid w:val="002265BE"/>
    <w:rsid w:val="00226C17"/>
    <w:rsid w:val="00226C2A"/>
    <w:rsid w:val="00227207"/>
    <w:rsid w:val="002272BA"/>
    <w:rsid w:val="00227769"/>
    <w:rsid w:val="00227805"/>
    <w:rsid w:val="002279EC"/>
    <w:rsid w:val="002279F5"/>
    <w:rsid w:val="00227A75"/>
    <w:rsid w:val="00227BC4"/>
    <w:rsid w:val="00227E22"/>
    <w:rsid w:val="00230222"/>
    <w:rsid w:val="00230639"/>
    <w:rsid w:val="0023071B"/>
    <w:rsid w:val="0023075E"/>
    <w:rsid w:val="002307A0"/>
    <w:rsid w:val="00230818"/>
    <w:rsid w:val="00230DC9"/>
    <w:rsid w:val="00231432"/>
    <w:rsid w:val="002315B7"/>
    <w:rsid w:val="00231694"/>
    <w:rsid w:val="002317F6"/>
    <w:rsid w:val="00231970"/>
    <w:rsid w:val="00231BD7"/>
    <w:rsid w:val="00231E61"/>
    <w:rsid w:val="00231ED6"/>
    <w:rsid w:val="002322F5"/>
    <w:rsid w:val="002323D9"/>
    <w:rsid w:val="002325DF"/>
    <w:rsid w:val="002328B1"/>
    <w:rsid w:val="00232E8E"/>
    <w:rsid w:val="00232EBA"/>
    <w:rsid w:val="002332B7"/>
    <w:rsid w:val="00233479"/>
    <w:rsid w:val="002334CE"/>
    <w:rsid w:val="00233872"/>
    <w:rsid w:val="00233935"/>
    <w:rsid w:val="002339FE"/>
    <w:rsid w:val="00233B5A"/>
    <w:rsid w:val="00233FCB"/>
    <w:rsid w:val="0023472C"/>
    <w:rsid w:val="00234809"/>
    <w:rsid w:val="00234897"/>
    <w:rsid w:val="00234974"/>
    <w:rsid w:val="00234E09"/>
    <w:rsid w:val="00234E7D"/>
    <w:rsid w:val="00234F52"/>
    <w:rsid w:val="00235054"/>
    <w:rsid w:val="00235069"/>
    <w:rsid w:val="002350B0"/>
    <w:rsid w:val="00235268"/>
    <w:rsid w:val="00235360"/>
    <w:rsid w:val="00235579"/>
    <w:rsid w:val="00235628"/>
    <w:rsid w:val="00235A89"/>
    <w:rsid w:val="00235AA3"/>
    <w:rsid w:val="00235BC5"/>
    <w:rsid w:val="00235EE4"/>
    <w:rsid w:val="00235F61"/>
    <w:rsid w:val="0023627C"/>
    <w:rsid w:val="002368E2"/>
    <w:rsid w:val="00236E4C"/>
    <w:rsid w:val="002377FE"/>
    <w:rsid w:val="00237A2E"/>
    <w:rsid w:val="00237A87"/>
    <w:rsid w:val="00237C58"/>
    <w:rsid w:val="002401E7"/>
    <w:rsid w:val="0024035D"/>
    <w:rsid w:val="002406E4"/>
    <w:rsid w:val="00240C74"/>
    <w:rsid w:val="00240C89"/>
    <w:rsid w:val="002411C5"/>
    <w:rsid w:val="00241211"/>
    <w:rsid w:val="002414BD"/>
    <w:rsid w:val="00241A10"/>
    <w:rsid w:val="00242194"/>
    <w:rsid w:val="002423DE"/>
    <w:rsid w:val="00242427"/>
    <w:rsid w:val="00242821"/>
    <w:rsid w:val="00242840"/>
    <w:rsid w:val="00242C0A"/>
    <w:rsid w:val="00242C28"/>
    <w:rsid w:val="00242EDA"/>
    <w:rsid w:val="00243380"/>
    <w:rsid w:val="0024361A"/>
    <w:rsid w:val="002437A1"/>
    <w:rsid w:val="002438C7"/>
    <w:rsid w:val="00243BC8"/>
    <w:rsid w:val="0024438F"/>
    <w:rsid w:val="00244446"/>
    <w:rsid w:val="00244947"/>
    <w:rsid w:val="00244D32"/>
    <w:rsid w:val="002451EA"/>
    <w:rsid w:val="002453FA"/>
    <w:rsid w:val="002457CE"/>
    <w:rsid w:val="002459C5"/>
    <w:rsid w:val="002459F9"/>
    <w:rsid w:val="00245AC8"/>
    <w:rsid w:val="00245ECB"/>
    <w:rsid w:val="00245FBF"/>
    <w:rsid w:val="002461D5"/>
    <w:rsid w:val="00246379"/>
    <w:rsid w:val="002465D4"/>
    <w:rsid w:val="00246708"/>
    <w:rsid w:val="002469E8"/>
    <w:rsid w:val="00246BD8"/>
    <w:rsid w:val="00246D2A"/>
    <w:rsid w:val="00246E19"/>
    <w:rsid w:val="00247061"/>
    <w:rsid w:val="0024721E"/>
    <w:rsid w:val="00247402"/>
    <w:rsid w:val="002474CA"/>
    <w:rsid w:val="0024779C"/>
    <w:rsid w:val="00247844"/>
    <w:rsid w:val="0024792F"/>
    <w:rsid w:val="00247A2A"/>
    <w:rsid w:val="00247B71"/>
    <w:rsid w:val="00247D4D"/>
    <w:rsid w:val="00247FD2"/>
    <w:rsid w:val="0025053C"/>
    <w:rsid w:val="0025078C"/>
    <w:rsid w:val="00250BCC"/>
    <w:rsid w:val="00251072"/>
    <w:rsid w:val="002510D3"/>
    <w:rsid w:val="002511DF"/>
    <w:rsid w:val="00251A37"/>
    <w:rsid w:val="00251AA7"/>
    <w:rsid w:val="00251FFE"/>
    <w:rsid w:val="00252070"/>
    <w:rsid w:val="002522E7"/>
    <w:rsid w:val="00252359"/>
    <w:rsid w:val="002524B9"/>
    <w:rsid w:val="002527C7"/>
    <w:rsid w:val="002528C2"/>
    <w:rsid w:val="00253063"/>
    <w:rsid w:val="00253109"/>
    <w:rsid w:val="002533B5"/>
    <w:rsid w:val="002536C3"/>
    <w:rsid w:val="002539F9"/>
    <w:rsid w:val="00253AF9"/>
    <w:rsid w:val="00253B16"/>
    <w:rsid w:val="00253DDC"/>
    <w:rsid w:val="002540C2"/>
    <w:rsid w:val="00254115"/>
    <w:rsid w:val="002544CB"/>
    <w:rsid w:val="00254555"/>
    <w:rsid w:val="0025457C"/>
    <w:rsid w:val="0025497A"/>
    <w:rsid w:val="002549EB"/>
    <w:rsid w:val="00254B0F"/>
    <w:rsid w:val="00254FDF"/>
    <w:rsid w:val="002550C3"/>
    <w:rsid w:val="002552F6"/>
    <w:rsid w:val="00255B21"/>
    <w:rsid w:val="00255BF9"/>
    <w:rsid w:val="00255E09"/>
    <w:rsid w:val="00256213"/>
    <w:rsid w:val="0025659F"/>
    <w:rsid w:val="00256616"/>
    <w:rsid w:val="00256BEF"/>
    <w:rsid w:val="00257441"/>
    <w:rsid w:val="0025782F"/>
    <w:rsid w:val="00257983"/>
    <w:rsid w:val="00257AD7"/>
    <w:rsid w:val="00257ADE"/>
    <w:rsid w:val="00257C27"/>
    <w:rsid w:val="002600B6"/>
    <w:rsid w:val="00260451"/>
    <w:rsid w:val="0026057E"/>
    <w:rsid w:val="00260BEF"/>
    <w:rsid w:val="00260C36"/>
    <w:rsid w:val="0026119A"/>
    <w:rsid w:val="00261677"/>
    <w:rsid w:val="00261A0F"/>
    <w:rsid w:val="00261B57"/>
    <w:rsid w:val="00261E7E"/>
    <w:rsid w:val="00262335"/>
    <w:rsid w:val="0026264E"/>
    <w:rsid w:val="00262713"/>
    <w:rsid w:val="0026272F"/>
    <w:rsid w:val="002628BB"/>
    <w:rsid w:val="00262938"/>
    <w:rsid w:val="00262BAA"/>
    <w:rsid w:val="00262E30"/>
    <w:rsid w:val="0026321F"/>
    <w:rsid w:val="002632F1"/>
    <w:rsid w:val="00263374"/>
    <w:rsid w:val="00263652"/>
    <w:rsid w:val="0026387A"/>
    <w:rsid w:val="00263C6F"/>
    <w:rsid w:val="00263CC4"/>
    <w:rsid w:val="00263EFC"/>
    <w:rsid w:val="002640D1"/>
    <w:rsid w:val="00264193"/>
    <w:rsid w:val="00264B39"/>
    <w:rsid w:val="00264D3E"/>
    <w:rsid w:val="00264E42"/>
    <w:rsid w:val="00265041"/>
    <w:rsid w:val="002656D8"/>
    <w:rsid w:val="0026590E"/>
    <w:rsid w:val="00265BFE"/>
    <w:rsid w:val="00265E5B"/>
    <w:rsid w:val="00265EF1"/>
    <w:rsid w:val="002660BD"/>
    <w:rsid w:val="00266128"/>
    <w:rsid w:val="00266AA4"/>
    <w:rsid w:val="0026714B"/>
    <w:rsid w:val="0026734C"/>
    <w:rsid w:val="002674D5"/>
    <w:rsid w:val="0026766D"/>
    <w:rsid w:val="00267799"/>
    <w:rsid w:val="00267994"/>
    <w:rsid w:val="00267AF3"/>
    <w:rsid w:val="0027044F"/>
    <w:rsid w:val="002706F4"/>
    <w:rsid w:val="00270713"/>
    <w:rsid w:val="00270859"/>
    <w:rsid w:val="00270B92"/>
    <w:rsid w:val="00270C75"/>
    <w:rsid w:val="00270CE8"/>
    <w:rsid w:val="00270DB3"/>
    <w:rsid w:val="0027107A"/>
    <w:rsid w:val="00271141"/>
    <w:rsid w:val="0027119B"/>
    <w:rsid w:val="00271BAB"/>
    <w:rsid w:val="00271E02"/>
    <w:rsid w:val="00271E90"/>
    <w:rsid w:val="00271F61"/>
    <w:rsid w:val="00272331"/>
    <w:rsid w:val="0027237E"/>
    <w:rsid w:val="002724B5"/>
    <w:rsid w:val="00272B0F"/>
    <w:rsid w:val="00272C88"/>
    <w:rsid w:val="0027310D"/>
    <w:rsid w:val="0027319B"/>
    <w:rsid w:val="00273264"/>
    <w:rsid w:val="00273330"/>
    <w:rsid w:val="00273A19"/>
    <w:rsid w:val="00273B97"/>
    <w:rsid w:val="00273C31"/>
    <w:rsid w:val="00273D59"/>
    <w:rsid w:val="00273FC6"/>
    <w:rsid w:val="002740C0"/>
    <w:rsid w:val="00274276"/>
    <w:rsid w:val="00274288"/>
    <w:rsid w:val="002746CD"/>
    <w:rsid w:val="00274B1C"/>
    <w:rsid w:val="00274C2A"/>
    <w:rsid w:val="00274C53"/>
    <w:rsid w:val="00274C71"/>
    <w:rsid w:val="00274DCD"/>
    <w:rsid w:val="002750B6"/>
    <w:rsid w:val="00275777"/>
    <w:rsid w:val="00275B56"/>
    <w:rsid w:val="00275E33"/>
    <w:rsid w:val="00276197"/>
    <w:rsid w:val="0027637D"/>
    <w:rsid w:val="00276453"/>
    <w:rsid w:val="002764C1"/>
    <w:rsid w:val="0027657D"/>
    <w:rsid w:val="0027697D"/>
    <w:rsid w:val="00276AC8"/>
    <w:rsid w:val="00276B0B"/>
    <w:rsid w:val="00276B4E"/>
    <w:rsid w:val="00276CA8"/>
    <w:rsid w:val="00276EEB"/>
    <w:rsid w:val="0027734E"/>
    <w:rsid w:val="00277836"/>
    <w:rsid w:val="00277915"/>
    <w:rsid w:val="0027793F"/>
    <w:rsid w:val="002779E2"/>
    <w:rsid w:val="002779E8"/>
    <w:rsid w:val="002779EE"/>
    <w:rsid w:val="00277B09"/>
    <w:rsid w:val="00280675"/>
    <w:rsid w:val="0028071A"/>
    <w:rsid w:val="0028097C"/>
    <w:rsid w:val="00280CCB"/>
    <w:rsid w:val="00280FD9"/>
    <w:rsid w:val="002812D7"/>
    <w:rsid w:val="00281505"/>
    <w:rsid w:val="0028157B"/>
    <w:rsid w:val="00281772"/>
    <w:rsid w:val="00281894"/>
    <w:rsid w:val="002819B4"/>
    <w:rsid w:val="002819C8"/>
    <w:rsid w:val="002819D5"/>
    <w:rsid w:val="00281B5C"/>
    <w:rsid w:val="00281DAD"/>
    <w:rsid w:val="00281FDE"/>
    <w:rsid w:val="00282343"/>
    <w:rsid w:val="00282518"/>
    <w:rsid w:val="0028259E"/>
    <w:rsid w:val="00282760"/>
    <w:rsid w:val="00282766"/>
    <w:rsid w:val="00282944"/>
    <w:rsid w:val="00282947"/>
    <w:rsid w:val="00282AB8"/>
    <w:rsid w:val="00282E22"/>
    <w:rsid w:val="00282F75"/>
    <w:rsid w:val="00283AC1"/>
    <w:rsid w:val="00283C72"/>
    <w:rsid w:val="00284240"/>
    <w:rsid w:val="00284293"/>
    <w:rsid w:val="002842E6"/>
    <w:rsid w:val="002843E6"/>
    <w:rsid w:val="00284504"/>
    <w:rsid w:val="00284881"/>
    <w:rsid w:val="0028491C"/>
    <w:rsid w:val="00284C47"/>
    <w:rsid w:val="0028519F"/>
    <w:rsid w:val="002853E3"/>
    <w:rsid w:val="00285680"/>
    <w:rsid w:val="00285DDA"/>
    <w:rsid w:val="00285E2F"/>
    <w:rsid w:val="002862AC"/>
    <w:rsid w:val="002864C4"/>
    <w:rsid w:val="00286705"/>
    <w:rsid w:val="00286797"/>
    <w:rsid w:val="002867DF"/>
    <w:rsid w:val="0028695F"/>
    <w:rsid w:val="00286E6C"/>
    <w:rsid w:val="00286FDA"/>
    <w:rsid w:val="0028702C"/>
    <w:rsid w:val="0028711A"/>
    <w:rsid w:val="00287283"/>
    <w:rsid w:val="002872EE"/>
    <w:rsid w:val="00287550"/>
    <w:rsid w:val="00287727"/>
    <w:rsid w:val="002877C0"/>
    <w:rsid w:val="0028780B"/>
    <w:rsid w:val="00287843"/>
    <w:rsid w:val="00287BBD"/>
    <w:rsid w:val="00287BFF"/>
    <w:rsid w:val="00287DC2"/>
    <w:rsid w:val="00287DFE"/>
    <w:rsid w:val="0029028D"/>
    <w:rsid w:val="00290543"/>
    <w:rsid w:val="00290858"/>
    <w:rsid w:val="00290E1A"/>
    <w:rsid w:val="002911AC"/>
    <w:rsid w:val="00291B47"/>
    <w:rsid w:val="00291E38"/>
    <w:rsid w:val="00291E4A"/>
    <w:rsid w:val="00291E83"/>
    <w:rsid w:val="00291E9E"/>
    <w:rsid w:val="0029207A"/>
    <w:rsid w:val="00292176"/>
    <w:rsid w:val="002922C1"/>
    <w:rsid w:val="002923FE"/>
    <w:rsid w:val="002926E5"/>
    <w:rsid w:val="00292747"/>
    <w:rsid w:val="00292B9A"/>
    <w:rsid w:val="0029305A"/>
    <w:rsid w:val="0029312F"/>
    <w:rsid w:val="0029339C"/>
    <w:rsid w:val="00293821"/>
    <w:rsid w:val="00293893"/>
    <w:rsid w:val="002938B5"/>
    <w:rsid w:val="00293A17"/>
    <w:rsid w:val="00293AB1"/>
    <w:rsid w:val="00293E45"/>
    <w:rsid w:val="00293ECA"/>
    <w:rsid w:val="00293F9E"/>
    <w:rsid w:val="0029400C"/>
    <w:rsid w:val="00294725"/>
    <w:rsid w:val="00294A21"/>
    <w:rsid w:val="00294A4B"/>
    <w:rsid w:val="00294C26"/>
    <w:rsid w:val="00294C28"/>
    <w:rsid w:val="00294C8C"/>
    <w:rsid w:val="00294F12"/>
    <w:rsid w:val="00294F41"/>
    <w:rsid w:val="00294FA4"/>
    <w:rsid w:val="0029501C"/>
    <w:rsid w:val="0029505C"/>
    <w:rsid w:val="002952BC"/>
    <w:rsid w:val="00295345"/>
    <w:rsid w:val="002957A0"/>
    <w:rsid w:val="00295984"/>
    <w:rsid w:val="002959BF"/>
    <w:rsid w:val="00295B83"/>
    <w:rsid w:val="00295CF6"/>
    <w:rsid w:val="00295D8B"/>
    <w:rsid w:val="00296210"/>
    <w:rsid w:val="00296408"/>
    <w:rsid w:val="00296A1F"/>
    <w:rsid w:val="00296B0B"/>
    <w:rsid w:val="00296D47"/>
    <w:rsid w:val="00296F39"/>
    <w:rsid w:val="00296FA0"/>
    <w:rsid w:val="00297568"/>
    <w:rsid w:val="00297631"/>
    <w:rsid w:val="00297645"/>
    <w:rsid w:val="00297A1D"/>
    <w:rsid w:val="00297AFD"/>
    <w:rsid w:val="00297B1B"/>
    <w:rsid w:val="00297C5B"/>
    <w:rsid w:val="00297D6E"/>
    <w:rsid w:val="00297D94"/>
    <w:rsid w:val="00297DCE"/>
    <w:rsid w:val="00297E6C"/>
    <w:rsid w:val="00297FFC"/>
    <w:rsid w:val="002A01BA"/>
    <w:rsid w:val="002A0204"/>
    <w:rsid w:val="002A038F"/>
    <w:rsid w:val="002A04BE"/>
    <w:rsid w:val="002A0814"/>
    <w:rsid w:val="002A08A4"/>
    <w:rsid w:val="002A0DA6"/>
    <w:rsid w:val="002A0E16"/>
    <w:rsid w:val="002A0EEC"/>
    <w:rsid w:val="002A0FE1"/>
    <w:rsid w:val="002A1080"/>
    <w:rsid w:val="002A11F9"/>
    <w:rsid w:val="002A14C4"/>
    <w:rsid w:val="002A15F0"/>
    <w:rsid w:val="002A1699"/>
    <w:rsid w:val="002A1734"/>
    <w:rsid w:val="002A17C1"/>
    <w:rsid w:val="002A1C3D"/>
    <w:rsid w:val="002A1CD3"/>
    <w:rsid w:val="002A1DFB"/>
    <w:rsid w:val="002A1E3E"/>
    <w:rsid w:val="002A208F"/>
    <w:rsid w:val="002A2193"/>
    <w:rsid w:val="002A21D4"/>
    <w:rsid w:val="002A2203"/>
    <w:rsid w:val="002A2212"/>
    <w:rsid w:val="002A2546"/>
    <w:rsid w:val="002A262A"/>
    <w:rsid w:val="002A27BC"/>
    <w:rsid w:val="002A2BA3"/>
    <w:rsid w:val="002A31B5"/>
    <w:rsid w:val="002A3208"/>
    <w:rsid w:val="002A3543"/>
    <w:rsid w:val="002A3610"/>
    <w:rsid w:val="002A3847"/>
    <w:rsid w:val="002A39EB"/>
    <w:rsid w:val="002A39EC"/>
    <w:rsid w:val="002A3B7A"/>
    <w:rsid w:val="002A3E22"/>
    <w:rsid w:val="002A4115"/>
    <w:rsid w:val="002A4124"/>
    <w:rsid w:val="002A41A8"/>
    <w:rsid w:val="002A4236"/>
    <w:rsid w:val="002A433F"/>
    <w:rsid w:val="002A4621"/>
    <w:rsid w:val="002A4888"/>
    <w:rsid w:val="002A49A0"/>
    <w:rsid w:val="002A4B23"/>
    <w:rsid w:val="002A4B55"/>
    <w:rsid w:val="002A4BB7"/>
    <w:rsid w:val="002A4C17"/>
    <w:rsid w:val="002A4F10"/>
    <w:rsid w:val="002A505B"/>
    <w:rsid w:val="002A51E2"/>
    <w:rsid w:val="002A5445"/>
    <w:rsid w:val="002A5912"/>
    <w:rsid w:val="002A592E"/>
    <w:rsid w:val="002A59A7"/>
    <w:rsid w:val="002A5AD3"/>
    <w:rsid w:val="002A5CE6"/>
    <w:rsid w:val="002A5E7F"/>
    <w:rsid w:val="002A6148"/>
    <w:rsid w:val="002A62B5"/>
    <w:rsid w:val="002A6331"/>
    <w:rsid w:val="002A64B8"/>
    <w:rsid w:val="002A6BC5"/>
    <w:rsid w:val="002A715E"/>
    <w:rsid w:val="002A731F"/>
    <w:rsid w:val="002A7A35"/>
    <w:rsid w:val="002A7EA4"/>
    <w:rsid w:val="002A7F72"/>
    <w:rsid w:val="002B02DE"/>
    <w:rsid w:val="002B0325"/>
    <w:rsid w:val="002B03FE"/>
    <w:rsid w:val="002B0A67"/>
    <w:rsid w:val="002B0B25"/>
    <w:rsid w:val="002B0C06"/>
    <w:rsid w:val="002B0D5E"/>
    <w:rsid w:val="002B0ECE"/>
    <w:rsid w:val="002B15E9"/>
    <w:rsid w:val="002B1634"/>
    <w:rsid w:val="002B164C"/>
    <w:rsid w:val="002B1D94"/>
    <w:rsid w:val="002B1F54"/>
    <w:rsid w:val="002B2583"/>
    <w:rsid w:val="002B2B8F"/>
    <w:rsid w:val="002B2F08"/>
    <w:rsid w:val="002B3481"/>
    <w:rsid w:val="002B3A28"/>
    <w:rsid w:val="002B45B3"/>
    <w:rsid w:val="002B4FFD"/>
    <w:rsid w:val="002B5458"/>
    <w:rsid w:val="002B5531"/>
    <w:rsid w:val="002B566A"/>
    <w:rsid w:val="002B5E34"/>
    <w:rsid w:val="002B5F6C"/>
    <w:rsid w:val="002B6383"/>
    <w:rsid w:val="002B6793"/>
    <w:rsid w:val="002B683A"/>
    <w:rsid w:val="002B6E53"/>
    <w:rsid w:val="002B7044"/>
    <w:rsid w:val="002B70E6"/>
    <w:rsid w:val="002B717B"/>
    <w:rsid w:val="002B72DF"/>
    <w:rsid w:val="002B735E"/>
    <w:rsid w:val="002B7464"/>
    <w:rsid w:val="002B75E7"/>
    <w:rsid w:val="002B79B4"/>
    <w:rsid w:val="002B79EC"/>
    <w:rsid w:val="002B7A7E"/>
    <w:rsid w:val="002B7FE0"/>
    <w:rsid w:val="002C00A5"/>
    <w:rsid w:val="002C0480"/>
    <w:rsid w:val="002C05DE"/>
    <w:rsid w:val="002C0620"/>
    <w:rsid w:val="002C0761"/>
    <w:rsid w:val="002C07D6"/>
    <w:rsid w:val="002C0D62"/>
    <w:rsid w:val="002C1045"/>
    <w:rsid w:val="002C14AF"/>
    <w:rsid w:val="002C15F5"/>
    <w:rsid w:val="002C169D"/>
    <w:rsid w:val="002C1E9D"/>
    <w:rsid w:val="002C1F4A"/>
    <w:rsid w:val="002C2270"/>
    <w:rsid w:val="002C2279"/>
    <w:rsid w:val="002C26FB"/>
    <w:rsid w:val="002C277B"/>
    <w:rsid w:val="002C2788"/>
    <w:rsid w:val="002C2C03"/>
    <w:rsid w:val="002C2C8F"/>
    <w:rsid w:val="002C2CA9"/>
    <w:rsid w:val="002C2CF4"/>
    <w:rsid w:val="002C30FC"/>
    <w:rsid w:val="002C33EA"/>
    <w:rsid w:val="002C3DFD"/>
    <w:rsid w:val="002C4258"/>
    <w:rsid w:val="002C463C"/>
    <w:rsid w:val="002C47CD"/>
    <w:rsid w:val="002C480C"/>
    <w:rsid w:val="002C4C03"/>
    <w:rsid w:val="002C4F2F"/>
    <w:rsid w:val="002C4FA7"/>
    <w:rsid w:val="002C4FF7"/>
    <w:rsid w:val="002C510C"/>
    <w:rsid w:val="002C533C"/>
    <w:rsid w:val="002C57A3"/>
    <w:rsid w:val="002C58E7"/>
    <w:rsid w:val="002C5E34"/>
    <w:rsid w:val="002C628E"/>
    <w:rsid w:val="002C63EA"/>
    <w:rsid w:val="002C6409"/>
    <w:rsid w:val="002C6633"/>
    <w:rsid w:val="002C6634"/>
    <w:rsid w:val="002C6800"/>
    <w:rsid w:val="002C6880"/>
    <w:rsid w:val="002C6D6A"/>
    <w:rsid w:val="002C6F9A"/>
    <w:rsid w:val="002C714E"/>
    <w:rsid w:val="002C71DC"/>
    <w:rsid w:val="002C7554"/>
    <w:rsid w:val="002C7641"/>
    <w:rsid w:val="002C7994"/>
    <w:rsid w:val="002C7B01"/>
    <w:rsid w:val="002C7BCB"/>
    <w:rsid w:val="002C7D7C"/>
    <w:rsid w:val="002D0118"/>
    <w:rsid w:val="002D024F"/>
    <w:rsid w:val="002D0349"/>
    <w:rsid w:val="002D0467"/>
    <w:rsid w:val="002D05E5"/>
    <w:rsid w:val="002D071B"/>
    <w:rsid w:val="002D0739"/>
    <w:rsid w:val="002D0971"/>
    <w:rsid w:val="002D0D21"/>
    <w:rsid w:val="002D0EE0"/>
    <w:rsid w:val="002D126C"/>
    <w:rsid w:val="002D1383"/>
    <w:rsid w:val="002D142D"/>
    <w:rsid w:val="002D18C5"/>
    <w:rsid w:val="002D1932"/>
    <w:rsid w:val="002D1A33"/>
    <w:rsid w:val="002D23BD"/>
    <w:rsid w:val="002D2C5D"/>
    <w:rsid w:val="002D33DE"/>
    <w:rsid w:val="002D3586"/>
    <w:rsid w:val="002D361E"/>
    <w:rsid w:val="002D3680"/>
    <w:rsid w:val="002D3B3C"/>
    <w:rsid w:val="002D3C76"/>
    <w:rsid w:val="002D3D8F"/>
    <w:rsid w:val="002D4363"/>
    <w:rsid w:val="002D4B14"/>
    <w:rsid w:val="002D4B32"/>
    <w:rsid w:val="002D57F4"/>
    <w:rsid w:val="002D5986"/>
    <w:rsid w:val="002D5DC8"/>
    <w:rsid w:val="002D5ED1"/>
    <w:rsid w:val="002D6227"/>
    <w:rsid w:val="002D6252"/>
    <w:rsid w:val="002D6368"/>
    <w:rsid w:val="002D6371"/>
    <w:rsid w:val="002D644A"/>
    <w:rsid w:val="002D65E1"/>
    <w:rsid w:val="002D65E5"/>
    <w:rsid w:val="002D66C1"/>
    <w:rsid w:val="002D6810"/>
    <w:rsid w:val="002D6981"/>
    <w:rsid w:val="002D70C5"/>
    <w:rsid w:val="002D71E8"/>
    <w:rsid w:val="002D74FE"/>
    <w:rsid w:val="002D7939"/>
    <w:rsid w:val="002E029A"/>
    <w:rsid w:val="002E089A"/>
    <w:rsid w:val="002E090D"/>
    <w:rsid w:val="002E0972"/>
    <w:rsid w:val="002E0ECB"/>
    <w:rsid w:val="002E13E3"/>
    <w:rsid w:val="002E174A"/>
    <w:rsid w:val="002E1890"/>
    <w:rsid w:val="002E1F30"/>
    <w:rsid w:val="002E2252"/>
    <w:rsid w:val="002E22E8"/>
    <w:rsid w:val="002E233A"/>
    <w:rsid w:val="002E30EB"/>
    <w:rsid w:val="002E3798"/>
    <w:rsid w:val="002E39A4"/>
    <w:rsid w:val="002E3BC8"/>
    <w:rsid w:val="002E3CA1"/>
    <w:rsid w:val="002E3E16"/>
    <w:rsid w:val="002E4008"/>
    <w:rsid w:val="002E41AA"/>
    <w:rsid w:val="002E42C1"/>
    <w:rsid w:val="002E4618"/>
    <w:rsid w:val="002E4C14"/>
    <w:rsid w:val="002E4FE4"/>
    <w:rsid w:val="002E501B"/>
    <w:rsid w:val="002E521D"/>
    <w:rsid w:val="002E53DE"/>
    <w:rsid w:val="002E54A5"/>
    <w:rsid w:val="002E5551"/>
    <w:rsid w:val="002E59C3"/>
    <w:rsid w:val="002E5C38"/>
    <w:rsid w:val="002E5CE9"/>
    <w:rsid w:val="002E6106"/>
    <w:rsid w:val="002E6358"/>
    <w:rsid w:val="002E6557"/>
    <w:rsid w:val="002E67B9"/>
    <w:rsid w:val="002E6A6B"/>
    <w:rsid w:val="002E7107"/>
    <w:rsid w:val="002E71EC"/>
    <w:rsid w:val="002E72E5"/>
    <w:rsid w:val="002E7451"/>
    <w:rsid w:val="002E7701"/>
    <w:rsid w:val="002E7E2E"/>
    <w:rsid w:val="002F0231"/>
    <w:rsid w:val="002F0640"/>
    <w:rsid w:val="002F078C"/>
    <w:rsid w:val="002F0E64"/>
    <w:rsid w:val="002F1696"/>
    <w:rsid w:val="002F1789"/>
    <w:rsid w:val="002F1A5B"/>
    <w:rsid w:val="002F1AA7"/>
    <w:rsid w:val="002F1C69"/>
    <w:rsid w:val="002F1CB8"/>
    <w:rsid w:val="002F1E67"/>
    <w:rsid w:val="002F231C"/>
    <w:rsid w:val="002F2579"/>
    <w:rsid w:val="002F2A53"/>
    <w:rsid w:val="002F2BC7"/>
    <w:rsid w:val="002F3199"/>
    <w:rsid w:val="002F3228"/>
    <w:rsid w:val="002F35DA"/>
    <w:rsid w:val="002F35E1"/>
    <w:rsid w:val="002F3C08"/>
    <w:rsid w:val="002F3C46"/>
    <w:rsid w:val="002F449E"/>
    <w:rsid w:val="002F44D6"/>
    <w:rsid w:val="002F4E97"/>
    <w:rsid w:val="002F5068"/>
    <w:rsid w:val="002F550A"/>
    <w:rsid w:val="002F604F"/>
    <w:rsid w:val="002F652E"/>
    <w:rsid w:val="002F669D"/>
    <w:rsid w:val="002F6B34"/>
    <w:rsid w:val="002F6E48"/>
    <w:rsid w:val="002F6F4C"/>
    <w:rsid w:val="002F79D8"/>
    <w:rsid w:val="002F7C11"/>
    <w:rsid w:val="002F7D70"/>
    <w:rsid w:val="003000D6"/>
    <w:rsid w:val="00300319"/>
    <w:rsid w:val="00300445"/>
    <w:rsid w:val="0030099A"/>
    <w:rsid w:val="00300EFE"/>
    <w:rsid w:val="00301799"/>
    <w:rsid w:val="003017D2"/>
    <w:rsid w:val="003018C1"/>
    <w:rsid w:val="003019F8"/>
    <w:rsid w:val="00301D84"/>
    <w:rsid w:val="00301E0F"/>
    <w:rsid w:val="00301E83"/>
    <w:rsid w:val="0030221D"/>
    <w:rsid w:val="00302480"/>
    <w:rsid w:val="003027AD"/>
    <w:rsid w:val="00302C73"/>
    <w:rsid w:val="00302CBA"/>
    <w:rsid w:val="00302E9C"/>
    <w:rsid w:val="00302EAD"/>
    <w:rsid w:val="003030E6"/>
    <w:rsid w:val="0030318F"/>
    <w:rsid w:val="003033D5"/>
    <w:rsid w:val="0030371E"/>
    <w:rsid w:val="003037B8"/>
    <w:rsid w:val="003039AD"/>
    <w:rsid w:val="00303AA1"/>
    <w:rsid w:val="00303CCC"/>
    <w:rsid w:val="003041C2"/>
    <w:rsid w:val="0030468C"/>
    <w:rsid w:val="00304715"/>
    <w:rsid w:val="00304A32"/>
    <w:rsid w:val="00304A51"/>
    <w:rsid w:val="00304B4D"/>
    <w:rsid w:val="003050B1"/>
    <w:rsid w:val="00305171"/>
    <w:rsid w:val="003056A7"/>
    <w:rsid w:val="003057F5"/>
    <w:rsid w:val="0030597F"/>
    <w:rsid w:val="003059EE"/>
    <w:rsid w:val="00306145"/>
    <w:rsid w:val="00306197"/>
    <w:rsid w:val="00306364"/>
    <w:rsid w:val="00306805"/>
    <w:rsid w:val="0030695B"/>
    <w:rsid w:val="00306F60"/>
    <w:rsid w:val="0030737E"/>
    <w:rsid w:val="00307458"/>
    <w:rsid w:val="0030745A"/>
    <w:rsid w:val="00307628"/>
    <w:rsid w:val="003078A5"/>
    <w:rsid w:val="00307A7F"/>
    <w:rsid w:val="00310121"/>
    <w:rsid w:val="003103F5"/>
    <w:rsid w:val="0031053D"/>
    <w:rsid w:val="003106DE"/>
    <w:rsid w:val="0031076D"/>
    <w:rsid w:val="00310853"/>
    <w:rsid w:val="00310AD8"/>
    <w:rsid w:val="00310B4E"/>
    <w:rsid w:val="00310B8D"/>
    <w:rsid w:val="00310BC1"/>
    <w:rsid w:val="00310EBC"/>
    <w:rsid w:val="00311250"/>
    <w:rsid w:val="00311A0C"/>
    <w:rsid w:val="00311B46"/>
    <w:rsid w:val="00311F3E"/>
    <w:rsid w:val="003120E2"/>
    <w:rsid w:val="00312528"/>
    <w:rsid w:val="0031282F"/>
    <w:rsid w:val="0031292A"/>
    <w:rsid w:val="00312ABF"/>
    <w:rsid w:val="003134F5"/>
    <w:rsid w:val="00313604"/>
    <w:rsid w:val="00313A77"/>
    <w:rsid w:val="00313D2B"/>
    <w:rsid w:val="00313DB9"/>
    <w:rsid w:val="00314380"/>
    <w:rsid w:val="00314C19"/>
    <w:rsid w:val="00314C94"/>
    <w:rsid w:val="00314DE0"/>
    <w:rsid w:val="00314DEF"/>
    <w:rsid w:val="00315306"/>
    <w:rsid w:val="0031538E"/>
    <w:rsid w:val="00315398"/>
    <w:rsid w:val="0031565A"/>
    <w:rsid w:val="00315858"/>
    <w:rsid w:val="003159AB"/>
    <w:rsid w:val="00315A4D"/>
    <w:rsid w:val="00315C2D"/>
    <w:rsid w:val="00315D2B"/>
    <w:rsid w:val="00315E17"/>
    <w:rsid w:val="0031616B"/>
    <w:rsid w:val="003161A8"/>
    <w:rsid w:val="0031648B"/>
    <w:rsid w:val="003167BE"/>
    <w:rsid w:val="00316D47"/>
    <w:rsid w:val="0031702F"/>
    <w:rsid w:val="00317055"/>
    <w:rsid w:val="00317174"/>
    <w:rsid w:val="0031722E"/>
    <w:rsid w:val="00317580"/>
    <w:rsid w:val="00317858"/>
    <w:rsid w:val="00317B06"/>
    <w:rsid w:val="00317B7F"/>
    <w:rsid w:val="00317C1D"/>
    <w:rsid w:val="00317C3E"/>
    <w:rsid w:val="00317EED"/>
    <w:rsid w:val="00320181"/>
    <w:rsid w:val="00320348"/>
    <w:rsid w:val="0032086D"/>
    <w:rsid w:val="00320BB8"/>
    <w:rsid w:val="00320D2B"/>
    <w:rsid w:val="00321009"/>
    <w:rsid w:val="00321339"/>
    <w:rsid w:val="003213E2"/>
    <w:rsid w:val="003215C7"/>
    <w:rsid w:val="0032185B"/>
    <w:rsid w:val="00321F18"/>
    <w:rsid w:val="0032202E"/>
    <w:rsid w:val="003223BC"/>
    <w:rsid w:val="00322696"/>
    <w:rsid w:val="00322B2A"/>
    <w:rsid w:val="00322B55"/>
    <w:rsid w:val="00322F6F"/>
    <w:rsid w:val="0032331D"/>
    <w:rsid w:val="00323615"/>
    <w:rsid w:val="003236B1"/>
    <w:rsid w:val="00323A4C"/>
    <w:rsid w:val="00323A6E"/>
    <w:rsid w:val="00323AA3"/>
    <w:rsid w:val="00323C42"/>
    <w:rsid w:val="00323C67"/>
    <w:rsid w:val="0032403E"/>
    <w:rsid w:val="00324070"/>
    <w:rsid w:val="0032422C"/>
    <w:rsid w:val="00324667"/>
    <w:rsid w:val="0032513D"/>
    <w:rsid w:val="00325307"/>
    <w:rsid w:val="00325312"/>
    <w:rsid w:val="00325498"/>
    <w:rsid w:val="0032556F"/>
    <w:rsid w:val="00325585"/>
    <w:rsid w:val="003255D7"/>
    <w:rsid w:val="003256AC"/>
    <w:rsid w:val="003258D3"/>
    <w:rsid w:val="003263F4"/>
    <w:rsid w:val="00326953"/>
    <w:rsid w:val="0032697D"/>
    <w:rsid w:val="00326A44"/>
    <w:rsid w:val="00326BD7"/>
    <w:rsid w:val="00326BFA"/>
    <w:rsid w:val="00326EB3"/>
    <w:rsid w:val="0032714A"/>
    <w:rsid w:val="003271AB"/>
    <w:rsid w:val="003273CC"/>
    <w:rsid w:val="003275DA"/>
    <w:rsid w:val="003275F4"/>
    <w:rsid w:val="0032765E"/>
    <w:rsid w:val="00327936"/>
    <w:rsid w:val="00327AAC"/>
    <w:rsid w:val="00327BCF"/>
    <w:rsid w:val="00327DB5"/>
    <w:rsid w:val="00330525"/>
    <w:rsid w:val="003305D4"/>
    <w:rsid w:val="003309E7"/>
    <w:rsid w:val="00330BDF"/>
    <w:rsid w:val="00330CC9"/>
    <w:rsid w:val="00330D86"/>
    <w:rsid w:val="00330FFD"/>
    <w:rsid w:val="0033118E"/>
    <w:rsid w:val="003311AE"/>
    <w:rsid w:val="003315D3"/>
    <w:rsid w:val="00331684"/>
    <w:rsid w:val="003318A4"/>
    <w:rsid w:val="003318D6"/>
    <w:rsid w:val="00331DDC"/>
    <w:rsid w:val="00332395"/>
    <w:rsid w:val="003323A6"/>
    <w:rsid w:val="003326E8"/>
    <w:rsid w:val="003327B3"/>
    <w:rsid w:val="003328B9"/>
    <w:rsid w:val="00332A87"/>
    <w:rsid w:val="00332B42"/>
    <w:rsid w:val="00332B99"/>
    <w:rsid w:val="00332EF5"/>
    <w:rsid w:val="00332EFB"/>
    <w:rsid w:val="00333024"/>
    <w:rsid w:val="003332F9"/>
    <w:rsid w:val="0033351C"/>
    <w:rsid w:val="00333936"/>
    <w:rsid w:val="003339E6"/>
    <w:rsid w:val="00333E82"/>
    <w:rsid w:val="003340F1"/>
    <w:rsid w:val="0033411A"/>
    <w:rsid w:val="003346CE"/>
    <w:rsid w:val="00334856"/>
    <w:rsid w:val="003349F8"/>
    <w:rsid w:val="00334A35"/>
    <w:rsid w:val="00334B88"/>
    <w:rsid w:val="00334BE4"/>
    <w:rsid w:val="00334F60"/>
    <w:rsid w:val="00334FED"/>
    <w:rsid w:val="0033513D"/>
    <w:rsid w:val="00335364"/>
    <w:rsid w:val="00335821"/>
    <w:rsid w:val="00335860"/>
    <w:rsid w:val="00335AB8"/>
    <w:rsid w:val="00335AEC"/>
    <w:rsid w:val="00335B0B"/>
    <w:rsid w:val="00335B84"/>
    <w:rsid w:val="00335BD9"/>
    <w:rsid w:val="00335CC0"/>
    <w:rsid w:val="00335D72"/>
    <w:rsid w:val="00335F2B"/>
    <w:rsid w:val="00336154"/>
    <w:rsid w:val="0033648C"/>
    <w:rsid w:val="00336A5A"/>
    <w:rsid w:val="00336B31"/>
    <w:rsid w:val="00336B66"/>
    <w:rsid w:val="00336DAD"/>
    <w:rsid w:val="00336DCE"/>
    <w:rsid w:val="00336F29"/>
    <w:rsid w:val="00337488"/>
    <w:rsid w:val="00337586"/>
    <w:rsid w:val="003375F4"/>
    <w:rsid w:val="00337877"/>
    <w:rsid w:val="00337D79"/>
    <w:rsid w:val="00337FF6"/>
    <w:rsid w:val="00340020"/>
    <w:rsid w:val="00340196"/>
    <w:rsid w:val="003405CD"/>
    <w:rsid w:val="00340EC8"/>
    <w:rsid w:val="00340F41"/>
    <w:rsid w:val="00341003"/>
    <w:rsid w:val="003410A3"/>
    <w:rsid w:val="00341207"/>
    <w:rsid w:val="00341653"/>
    <w:rsid w:val="00341783"/>
    <w:rsid w:val="00341868"/>
    <w:rsid w:val="003419BA"/>
    <w:rsid w:val="00341E21"/>
    <w:rsid w:val="00341E69"/>
    <w:rsid w:val="00342690"/>
    <w:rsid w:val="003427E5"/>
    <w:rsid w:val="0034297D"/>
    <w:rsid w:val="00342B29"/>
    <w:rsid w:val="00342BBA"/>
    <w:rsid w:val="003435B4"/>
    <w:rsid w:val="00343677"/>
    <w:rsid w:val="0034372F"/>
    <w:rsid w:val="0034390F"/>
    <w:rsid w:val="0034395A"/>
    <w:rsid w:val="00343BAA"/>
    <w:rsid w:val="0034412F"/>
    <w:rsid w:val="00344540"/>
    <w:rsid w:val="003446DB"/>
    <w:rsid w:val="00344721"/>
    <w:rsid w:val="003447C5"/>
    <w:rsid w:val="00344B3B"/>
    <w:rsid w:val="00344D36"/>
    <w:rsid w:val="003451FA"/>
    <w:rsid w:val="003453E5"/>
    <w:rsid w:val="00345554"/>
    <w:rsid w:val="0034562C"/>
    <w:rsid w:val="0034582E"/>
    <w:rsid w:val="00345CF2"/>
    <w:rsid w:val="00345D18"/>
    <w:rsid w:val="00345D8A"/>
    <w:rsid w:val="003462A2"/>
    <w:rsid w:val="00346434"/>
    <w:rsid w:val="00346652"/>
    <w:rsid w:val="0034674D"/>
    <w:rsid w:val="00346755"/>
    <w:rsid w:val="00346809"/>
    <w:rsid w:val="003468B4"/>
    <w:rsid w:val="003468C9"/>
    <w:rsid w:val="00346902"/>
    <w:rsid w:val="003469C4"/>
    <w:rsid w:val="00346B48"/>
    <w:rsid w:val="00346B7A"/>
    <w:rsid w:val="00347484"/>
    <w:rsid w:val="003478C7"/>
    <w:rsid w:val="00347D82"/>
    <w:rsid w:val="00347EC0"/>
    <w:rsid w:val="0034AE66"/>
    <w:rsid w:val="003502BB"/>
    <w:rsid w:val="00350383"/>
    <w:rsid w:val="003504A6"/>
    <w:rsid w:val="00350539"/>
    <w:rsid w:val="00350B2E"/>
    <w:rsid w:val="00350CA8"/>
    <w:rsid w:val="00350E6D"/>
    <w:rsid w:val="00350E6F"/>
    <w:rsid w:val="00350FF4"/>
    <w:rsid w:val="00351573"/>
    <w:rsid w:val="003515C1"/>
    <w:rsid w:val="00351610"/>
    <w:rsid w:val="0035183E"/>
    <w:rsid w:val="00351BE5"/>
    <w:rsid w:val="00351EA5"/>
    <w:rsid w:val="00352296"/>
    <w:rsid w:val="003526A2"/>
    <w:rsid w:val="00352A5C"/>
    <w:rsid w:val="00353279"/>
    <w:rsid w:val="00353708"/>
    <w:rsid w:val="00353D90"/>
    <w:rsid w:val="003540AB"/>
    <w:rsid w:val="0035453B"/>
    <w:rsid w:val="003546A7"/>
    <w:rsid w:val="003546F2"/>
    <w:rsid w:val="00354B72"/>
    <w:rsid w:val="00354C2A"/>
    <w:rsid w:val="00354C61"/>
    <w:rsid w:val="00354F46"/>
    <w:rsid w:val="00355715"/>
    <w:rsid w:val="003558B4"/>
    <w:rsid w:val="00355905"/>
    <w:rsid w:val="00355926"/>
    <w:rsid w:val="003559A9"/>
    <w:rsid w:val="00355D91"/>
    <w:rsid w:val="003561C3"/>
    <w:rsid w:val="0035639F"/>
    <w:rsid w:val="00356620"/>
    <w:rsid w:val="0035679E"/>
    <w:rsid w:val="003568C6"/>
    <w:rsid w:val="00356997"/>
    <w:rsid w:val="00357F6C"/>
    <w:rsid w:val="00360208"/>
    <w:rsid w:val="00360537"/>
    <w:rsid w:val="00360896"/>
    <w:rsid w:val="00360CCC"/>
    <w:rsid w:val="00360E40"/>
    <w:rsid w:val="00360F39"/>
    <w:rsid w:val="003611FB"/>
    <w:rsid w:val="0036139D"/>
    <w:rsid w:val="00361C52"/>
    <w:rsid w:val="00361C8C"/>
    <w:rsid w:val="00361D24"/>
    <w:rsid w:val="00361E31"/>
    <w:rsid w:val="00362081"/>
    <w:rsid w:val="003623B1"/>
    <w:rsid w:val="003626D2"/>
    <w:rsid w:val="003626FB"/>
    <w:rsid w:val="00362879"/>
    <w:rsid w:val="00362964"/>
    <w:rsid w:val="00362E4F"/>
    <w:rsid w:val="00362F45"/>
    <w:rsid w:val="00362F70"/>
    <w:rsid w:val="00363262"/>
    <w:rsid w:val="0036340D"/>
    <w:rsid w:val="0036362F"/>
    <w:rsid w:val="003636A2"/>
    <w:rsid w:val="003636A5"/>
    <w:rsid w:val="00363840"/>
    <w:rsid w:val="00363C0C"/>
    <w:rsid w:val="00363D5F"/>
    <w:rsid w:val="00364298"/>
    <w:rsid w:val="003642EF"/>
    <w:rsid w:val="00364425"/>
    <w:rsid w:val="00364531"/>
    <w:rsid w:val="00364590"/>
    <w:rsid w:val="00364899"/>
    <w:rsid w:val="003649F1"/>
    <w:rsid w:val="00364D2D"/>
    <w:rsid w:val="00364F5C"/>
    <w:rsid w:val="00365274"/>
    <w:rsid w:val="0036531A"/>
    <w:rsid w:val="00365474"/>
    <w:rsid w:val="003654AC"/>
    <w:rsid w:val="003655F7"/>
    <w:rsid w:val="003656EA"/>
    <w:rsid w:val="0036596E"/>
    <w:rsid w:val="00365CB8"/>
    <w:rsid w:val="00365E24"/>
    <w:rsid w:val="00365E35"/>
    <w:rsid w:val="00366263"/>
    <w:rsid w:val="0036688B"/>
    <w:rsid w:val="00366DF7"/>
    <w:rsid w:val="00367BD8"/>
    <w:rsid w:val="00367C0A"/>
    <w:rsid w:val="00367C66"/>
    <w:rsid w:val="00367DD1"/>
    <w:rsid w:val="00367FBC"/>
    <w:rsid w:val="003701BA"/>
    <w:rsid w:val="00370270"/>
    <w:rsid w:val="00370470"/>
    <w:rsid w:val="00370473"/>
    <w:rsid w:val="00370487"/>
    <w:rsid w:val="0037053D"/>
    <w:rsid w:val="00370563"/>
    <w:rsid w:val="00370B8B"/>
    <w:rsid w:val="00371177"/>
    <w:rsid w:val="0037118A"/>
    <w:rsid w:val="0037143E"/>
    <w:rsid w:val="00371732"/>
    <w:rsid w:val="003717D7"/>
    <w:rsid w:val="003719D8"/>
    <w:rsid w:val="00371BE7"/>
    <w:rsid w:val="00371CAD"/>
    <w:rsid w:val="00371FCA"/>
    <w:rsid w:val="00372072"/>
    <w:rsid w:val="003721D9"/>
    <w:rsid w:val="00372238"/>
    <w:rsid w:val="00372505"/>
    <w:rsid w:val="003730C2"/>
    <w:rsid w:val="00373234"/>
    <w:rsid w:val="003734BF"/>
    <w:rsid w:val="00373760"/>
    <w:rsid w:val="003743A2"/>
    <w:rsid w:val="0037448F"/>
    <w:rsid w:val="0037470B"/>
    <w:rsid w:val="00374A16"/>
    <w:rsid w:val="00374AD3"/>
    <w:rsid w:val="00374C55"/>
    <w:rsid w:val="00374C7F"/>
    <w:rsid w:val="003751AE"/>
    <w:rsid w:val="00375287"/>
    <w:rsid w:val="0037542E"/>
    <w:rsid w:val="0037544B"/>
    <w:rsid w:val="0037546E"/>
    <w:rsid w:val="00375609"/>
    <w:rsid w:val="0037565B"/>
    <w:rsid w:val="00375A2E"/>
    <w:rsid w:val="00375AF9"/>
    <w:rsid w:val="00375C3F"/>
    <w:rsid w:val="00375E85"/>
    <w:rsid w:val="00375F84"/>
    <w:rsid w:val="003760F9"/>
    <w:rsid w:val="00376269"/>
    <w:rsid w:val="0037679E"/>
    <w:rsid w:val="00376C0D"/>
    <w:rsid w:val="00376DF7"/>
    <w:rsid w:val="00376EB6"/>
    <w:rsid w:val="0037704F"/>
    <w:rsid w:val="003772C4"/>
    <w:rsid w:val="0037743B"/>
    <w:rsid w:val="003776A5"/>
    <w:rsid w:val="0037784A"/>
    <w:rsid w:val="00377A81"/>
    <w:rsid w:val="00377EDF"/>
    <w:rsid w:val="00377F68"/>
    <w:rsid w:val="0037D8CA"/>
    <w:rsid w:val="003800FD"/>
    <w:rsid w:val="00380240"/>
    <w:rsid w:val="00380277"/>
    <w:rsid w:val="00380596"/>
    <w:rsid w:val="0038060C"/>
    <w:rsid w:val="003807F9"/>
    <w:rsid w:val="003808BA"/>
    <w:rsid w:val="003809C2"/>
    <w:rsid w:val="00380A7B"/>
    <w:rsid w:val="00380BB1"/>
    <w:rsid w:val="003810C9"/>
    <w:rsid w:val="003811F9"/>
    <w:rsid w:val="00381367"/>
    <w:rsid w:val="00381677"/>
    <w:rsid w:val="00381A09"/>
    <w:rsid w:val="00381BA6"/>
    <w:rsid w:val="00381CE5"/>
    <w:rsid w:val="00382016"/>
    <w:rsid w:val="003820E8"/>
    <w:rsid w:val="0038288A"/>
    <w:rsid w:val="003828AF"/>
    <w:rsid w:val="003828B3"/>
    <w:rsid w:val="00382A31"/>
    <w:rsid w:val="00382A5F"/>
    <w:rsid w:val="00382CF1"/>
    <w:rsid w:val="00382DBC"/>
    <w:rsid w:val="00383296"/>
    <w:rsid w:val="0038335B"/>
    <w:rsid w:val="00383377"/>
    <w:rsid w:val="003834F4"/>
    <w:rsid w:val="00383575"/>
    <w:rsid w:val="003839E4"/>
    <w:rsid w:val="00383BBD"/>
    <w:rsid w:val="003842D1"/>
    <w:rsid w:val="00384597"/>
    <w:rsid w:val="00384631"/>
    <w:rsid w:val="003846E8"/>
    <w:rsid w:val="0038483A"/>
    <w:rsid w:val="003848B2"/>
    <w:rsid w:val="00384924"/>
    <w:rsid w:val="00384A27"/>
    <w:rsid w:val="00384FB4"/>
    <w:rsid w:val="00385298"/>
    <w:rsid w:val="003852EF"/>
    <w:rsid w:val="003854E4"/>
    <w:rsid w:val="003857B3"/>
    <w:rsid w:val="00385806"/>
    <w:rsid w:val="00385D75"/>
    <w:rsid w:val="00385D81"/>
    <w:rsid w:val="00385E60"/>
    <w:rsid w:val="003862C5"/>
    <w:rsid w:val="00386586"/>
    <w:rsid w:val="00386707"/>
    <w:rsid w:val="00386A58"/>
    <w:rsid w:val="00386C3D"/>
    <w:rsid w:val="00386C96"/>
    <w:rsid w:val="00386D85"/>
    <w:rsid w:val="00386F57"/>
    <w:rsid w:val="00387049"/>
    <w:rsid w:val="003872ED"/>
    <w:rsid w:val="003874D4"/>
    <w:rsid w:val="00387519"/>
    <w:rsid w:val="00387627"/>
    <w:rsid w:val="00387710"/>
    <w:rsid w:val="0038783A"/>
    <w:rsid w:val="00390084"/>
    <w:rsid w:val="00390299"/>
    <w:rsid w:val="00390454"/>
    <w:rsid w:val="003905D3"/>
    <w:rsid w:val="003905FC"/>
    <w:rsid w:val="003908E8"/>
    <w:rsid w:val="00390CB4"/>
    <w:rsid w:val="00390D26"/>
    <w:rsid w:val="00390DFC"/>
    <w:rsid w:val="00390F4F"/>
    <w:rsid w:val="003911A1"/>
    <w:rsid w:val="003911FC"/>
    <w:rsid w:val="0039145D"/>
    <w:rsid w:val="00391600"/>
    <w:rsid w:val="00391701"/>
    <w:rsid w:val="0039173D"/>
    <w:rsid w:val="0039183A"/>
    <w:rsid w:val="003918B6"/>
    <w:rsid w:val="00391D5D"/>
    <w:rsid w:val="00392041"/>
    <w:rsid w:val="003923B0"/>
    <w:rsid w:val="00392573"/>
    <w:rsid w:val="00392697"/>
    <w:rsid w:val="00392B1E"/>
    <w:rsid w:val="00392BC0"/>
    <w:rsid w:val="00392F6F"/>
    <w:rsid w:val="00393212"/>
    <w:rsid w:val="00393448"/>
    <w:rsid w:val="0039356B"/>
    <w:rsid w:val="00393A14"/>
    <w:rsid w:val="00393BE3"/>
    <w:rsid w:val="00393EF4"/>
    <w:rsid w:val="00393F77"/>
    <w:rsid w:val="0039434E"/>
    <w:rsid w:val="00394530"/>
    <w:rsid w:val="003945CB"/>
    <w:rsid w:val="00394625"/>
    <w:rsid w:val="00394D4D"/>
    <w:rsid w:val="00394E6E"/>
    <w:rsid w:val="003951A8"/>
    <w:rsid w:val="00395963"/>
    <w:rsid w:val="00395D88"/>
    <w:rsid w:val="00395EBB"/>
    <w:rsid w:val="003960C3"/>
    <w:rsid w:val="003964CB"/>
    <w:rsid w:val="0039683B"/>
    <w:rsid w:val="00396869"/>
    <w:rsid w:val="00396BB3"/>
    <w:rsid w:val="00396CDB"/>
    <w:rsid w:val="00397199"/>
    <w:rsid w:val="00397207"/>
    <w:rsid w:val="003972C9"/>
    <w:rsid w:val="0039759B"/>
    <w:rsid w:val="003975F0"/>
    <w:rsid w:val="0039761B"/>
    <w:rsid w:val="003977C1"/>
    <w:rsid w:val="00397842"/>
    <w:rsid w:val="00397C59"/>
    <w:rsid w:val="00397D0D"/>
    <w:rsid w:val="00397F73"/>
    <w:rsid w:val="003A01DC"/>
    <w:rsid w:val="003A035A"/>
    <w:rsid w:val="003A0841"/>
    <w:rsid w:val="003A091C"/>
    <w:rsid w:val="003A0AA7"/>
    <w:rsid w:val="003A0B15"/>
    <w:rsid w:val="003A0DAB"/>
    <w:rsid w:val="003A1430"/>
    <w:rsid w:val="003A1484"/>
    <w:rsid w:val="003A1607"/>
    <w:rsid w:val="003A1B16"/>
    <w:rsid w:val="003A1B36"/>
    <w:rsid w:val="003A1B7D"/>
    <w:rsid w:val="003A1DFB"/>
    <w:rsid w:val="003A1F17"/>
    <w:rsid w:val="003A2205"/>
    <w:rsid w:val="003A23FB"/>
    <w:rsid w:val="003A277B"/>
    <w:rsid w:val="003A2BC5"/>
    <w:rsid w:val="003A2D66"/>
    <w:rsid w:val="003A2EA9"/>
    <w:rsid w:val="003A2EBE"/>
    <w:rsid w:val="003A3435"/>
    <w:rsid w:val="003A3529"/>
    <w:rsid w:val="003A3665"/>
    <w:rsid w:val="003A385A"/>
    <w:rsid w:val="003A3B8E"/>
    <w:rsid w:val="003A3C70"/>
    <w:rsid w:val="003A401E"/>
    <w:rsid w:val="003A4041"/>
    <w:rsid w:val="003A40B4"/>
    <w:rsid w:val="003A44DF"/>
    <w:rsid w:val="003A4660"/>
    <w:rsid w:val="003A468C"/>
    <w:rsid w:val="003A46E1"/>
    <w:rsid w:val="003A4941"/>
    <w:rsid w:val="003A4BC4"/>
    <w:rsid w:val="003A4F6E"/>
    <w:rsid w:val="003A5110"/>
    <w:rsid w:val="003A55FF"/>
    <w:rsid w:val="003A56B4"/>
    <w:rsid w:val="003A5E41"/>
    <w:rsid w:val="003A613A"/>
    <w:rsid w:val="003A6141"/>
    <w:rsid w:val="003A63DA"/>
    <w:rsid w:val="003A665D"/>
    <w:rsid w:val="003A7019"/>
    <w:rsid w:val="003A7127"/>
    <w:rsid w:val="003A7509"/>
    <w:rsid w:val="003A77A6"/>
    <w:rsid w:val="003A7E85"/>
    <w:rsid w:val="003A7FDB"/>
    <w:rsid w:val="003A7FE3"/>
    <w:rsid w:val="003A7FF7"/>
    <w:rsid w:val="003B001D"/>
    <w:rsid w:val="003B00E3"/>
    <w:rsid w:val="003B04BF"/>
    <w:rsid w:val="003B0619"/>
    <w:rsid w:val="003B06AF"/>
    <w:rsid w:val="003B0DB2"/>
    <w:rsid w:val="003B0EED"/>
    <w:rsid w:val="003B1178"/>
    <w:rsid w:val="003B1489"/>
    <w:rsid w:val="003B1526"/>
    <w:rsid w:val="003B1556"/>
    <w:rsid w:val="003B1619"/>
    <w:rsid w:val="003B17A8"/>
    <w:rsid w:val="003B1838"/>
    <w:rsid w:val="003B194A"/>
    <w:rsid w:val="003B2143"/>
    <w:rsid w:val="003B222F"/>
    <w:rsid w:val="003B2324"/>
    <w:rsid w:val="003B2462"/>
    <w:rsid w:val="003B24D8"/>
    <w:rsid w:val="003B266E"/>
    <w:rsid w:val="003B28FD"/>
    <w:rsid w:val="003B2DF6"/>
    <w:rsid w:val="003B2ED1"/>
    <w:rsid w:val="003B2EEE"/>
    <w:rsid w:val="003B307C"/>
    <w:rsid w:val="003B34FF"/>
    <w:rsid w:val="003B3946"/>
    <w:rsid w:val="003B3C77"/>
    <w:rsid w:val="003B3E5E"/>
    <w:rsid w:val="003B3E8B"/>
    <w:rsid w:val="003B3EE1"/>
    <w:rsid w:val="003B415E"/>
    <w:rsid w:val="003B4187"/>
    <w:rsid w:val="003B4986"/>
    <w:rsid w:val="003B4EA7"/>
    <w:rsid w:val="003B568B"/>
    <w:rsid w:val="003B56ED"/>
    <w:rsid w:val="003B588F"/>
    <w:rsid w:val="003B5B24"/>
    <w:rsid w:val="003B5B97"/>
    <w:rsid w:val="003B5BDD"/>
    <w:rsid w:val="003B5E24"/>
    <w:rsid w:val="003B5F55"/>
    <w:rsid w:val="003B6230"/>
    <w:rsid w:val="003B653E"/>
    <w:rsid w:val="003B687E"/>
    <w:rsid w:val="003B6D8F"/>
    <w:rsid w:val="003B6DAE"/>
    <w:rsid w:val="003B707B"/>
    <w:rsid w:val="003B746A"/>
    <w:rsid w:val="003B7649"/>
    <w:rsid w:val="003B765F"/>
    <w:rsid w:val="003B77D2"/>
    <w:rsid w:val="003B780C"/>
    <w:rsid w:val="003B7D63"/>
    <w:rsid w:val="003C0D09"/>
    <w:rsid w:val="003C0D73"/>
    <w:rsid w:val="003C0F50"/>
    <w:rsid w:val="003C0FAE"/>
    <w:rsid w:val="003C111D"/>
    <w:rsid w:val="003C1136"/>
    <w:rsid w:val="003C17C9"/>
    <w:rsid w:val="003C17D1"/>
    <w:rsid w:val="003C199A"/>
    <w:rsid w:val="003C1AD7"/>
    <w:rsid w:val="003C20E0"/>
    <w:rsid w:val="003C21DF"/>
    <w:rsid w:val="003C23C9"/>
    <w:rsid w:val="003C2CE4"/>
    <w:rsid w:val="003C335E"/>
    <w:rsid w:val="003C3369"/>
    <w:rsid w:val="003C3485"/>
    <w:rsid w:val="003C360D"/>
    <w:rsid w:val="003C3684"/>
    <w:rsid w:val="003C3816"/>
    <w:rsid w:val="003C3A9F"/>
    <w:rsid w:val="003C3C1D"/>
    <w:rsid w:val="003C41AA"/>
    <w:rsid w:val="003C43CA"/>
    <w:rsid w:val="003C4876"/>
    <w:rsid w:val="003C4D0E"/>
    <w:rsid w:val="003C4E8F"/>
    <w:rsid w:val="003C556A"/>
    <w:rsid w:val="003C5986"/>
    <w:rsid w:val="003C5C24"/>
    <w:rsid w:val="003C61D3"/>
    <w:rsid w:val="003C67B0"/>
    <w:rsid w:val="003C689F"/>
    <w:rsid w:val="003C6975"/>
    <w:rsid w:val="003C6AC1"/>
    <w:rsid w:val="003C6AFF"/>
    <w:rsid w:val="003C6F35"/>
    <w:rsid w:val="003C7658"/>
    <w:rsid w:val="003C7863"/>
    <w:rsid w:val="003C7966"/>
    <w:rsid w:val="003C7DBC"/>
    <w:rsid w:val="003C7FF9"/>
    <w:rsid w:val="003D014F"/>
    <w:rsid w:val="003D0211"/>
    <w:rsid w:val="003D0327"/>
    <w:rsid w:val="003D034C"/>
    <w:rsid w:val="003D04EE"/>
    <w:rsid w:val="003D0CD1"/>
    <w:rsid w:val="003D1205"/>
    <w:rsid w:val="003D14D3"/>
    <w:rsid w:val="003D1547"/>
    <w:rsid w:val="003D15C7"/>
    <w:rsid w:val="003D1C8A"/>
    <w:rsid w:val="003D203C"/>
    <w:rsid w:val="003D234A"/>
    <w:rsid w:val="003D244D"/>
    <w:rsid w:val="003D252D"/>
    <w:rsid w:val="003D2532"/>
    <w:rsid w:val="003D25F4"/>
    <w:rsid w:val="003D2D79"/>
    <w:rsid w:val="003D3277"/>
    <w:rsid w:val="003D33B3"/>
    <w:rsid w:val="003D34B4"/>
    <w:rsid w:val="003D38CF"/>
    <w:rsid w:val="003D3B9F"/>
    <w:rsid w:val="003D3CD4"/>
    <w:rsid w:val="003D3FFA"/>
    <w:rsid w:val="003D4121"/>
    <w:rsid w:val="003D44EE"/>
    <w:rsid w:val="003D4523"/>
    <w:rsid w:val="003D4AC0"/>
    <w:rsid w:val="003D5298"/>
    <w:rsid w:val="003D5589"/>
    <w:rsid w:val="003D573E"/>
    <w:rsid w:val="003D5756"/>
    <w:rsid w:val="003D57B4"/>
    <w:rsid w:val="003D5A13"/>
    <w:rsid w:val="003D5B23"/>
    <w:rsid w:val="003D5DF9"/>
    <w:rsid w:val="003D5F74"/>
    <w:rsid w:val="003D5FB7"/>
    <w:rsid w:val="003D61A3"/>
    <w:rsid w:val="003D61B2"/>
    <w:rsid w:val="003D6220"/>
    <w:rsid w:val="003D6248"/>
    <w:rsid w:val="003D638C"/>
    <w:rsid w:val="003D6572"/>
    <w:rsid w:val="003D65EC"/>
    <w:rsid w:val="003D68DF"/>
    <w:rsid w:val="003D6B35"/>
    <w:rsid w:val="003D6CE5"/>
    <w:rsid w:val="003D7062"/>
    <w:rsid w:val="003D75C4"/>
    <w:rsid w:val="003D7713"/>
    <w:rsid w:val="003D78BC"/>
    <w:rsid w:val="003D7E76"/>
    <w:rsid w:val="003D7EA4"/>
    <w:rsid w:val="003D7EF1"/>
    <w:rsid w:val="003E00A1"/>
    <w:rsid w:val="003E00C2"/>
    <w:rsid w:val="003E041C"/>
    <w:rsid w:val="003E0472"/>
    <w:rsid w:val="003E0E4A"/>
    <w:rsid w:val="003E0F1F"/>
    <w:rsid w:val="003E0F2D"/>
    <w:rsid w:val="003E0F81"/>
    <w:rsid w:val="003E14F4"/>
    <w:rsid w:val="003E1901"/>
    <w:rsid w:val="003E1BD4"/>
    <w:rsid w:val="003E25B2"/>
    <w:rsid w:val="003E2A40"/>
    <w:rsid w:val="003E2AF0"/>
    <w:rsid w:val="003E3055"/>
    <w:rsid w:val="003E311B"/>
    <w:rsid w:val="003E3864"/>
    <w:rsid w:val="003E38CC"/>
    <w:rsid w:val="003E3B05"/>
    <w:rsid w:val="003E40F3"/>
    <w:rsid w:val="003E4383"/>
    <w:rsid w:val="003E4428"/>
    <w:rsid w:val="003E446F"/>
    <w:rsid w:val="003E46E9"/>
    <w:rsid w:val="003E47B8"/>
    <w:rsid w:val="003E47BB"/>
    <w:rsid w:val="003E48B9"/>
    <w:rsid w:val="003E48FA"/>
    <w:rsid w:val="003E5029"/>
    <w:rsid w:val="003E59EF"/>
    <w:rsid w:val="003E5ADA"/>
    <w:rsid w:val="003E604F"/>
    <w:rsid w:val="003E6052"/>
    <w:rsid w:val="003E6188"/>
    <w:rsid w:val="003E6288"/>
    <w:rsid w:val="003E641C"/>
    <w:rsid w:val="003E64F9"/>
    <w:rsid w:val="003E655E"/>
    <w:rsid w:val="003E660E"/>
    <w:rsid w:val="003E698F"/>
    <w:rsid w:val="003E6C6D"/>
    <w:rsid w:val="003E6E1A"/>
    <w:rsid w:val="003E6EE1"/>
    <w:rsid w:val="003E6F33"/>
    <w:rsid w:val="003E7169"/>
    <w:rsid w:val="003E72A3"/>
    <w:rsid w:val="003E7531"/>
    <w:rsid w:val="003E7A7A"/>
    <w:rsid w:val="003E7AA8"/>
    <w:rsid w:val="003E7F98"/>
    <w:rsid w:val="003F0251"/>
    <w:rsid w:val="003F0302"/>
    <w:rsid w:val="003F0951"/>
    <w:rsid w:val="003F0B36"/>
    <w:rsid w:val="003F0B5F"/>
    <w:rsid w:val="003F0C97"/>
    <w:rsid w:val="003F0F55"/>
    <w:rsid w:val="003F1012"/>
    <w:rsid w:val="003F10D5"/>
    <w:rsid w:val="003F166C"/>
    <w:rsid w:val="003F16C3"/>
    <w:rsid w:val="003F1B4F"/>
    <w:rsid w:val="003F1C69"/>
    <w:rsid w:val="003F2113"/>
    <w:rsid w:val="003F226C"/>
    <w:rsid w:val="003F2362"/>
    <w:rsid w:val="003F2633"/>
    <w:rsid w:val="003F2A0E"/>
    <w:rsid w:val="003F2C0F"/>
    <w:rsid w:val="003F2C65"/>
    <w:rsid w:val="003F3239"/>
    <w:rsid w:val="003F3658"/>
    <w:rsid w:val="003F36AA"/>
    <w:rsid w:val="003F3779"/>
    <w:rsid w:val="003F38EC"/>
    <w:rsid w:val="003F3AB4"/>
    <w:rsid w:val="003F404A"/>
    <w:rsid w:val="003F46D3"/>
    <w:rsid w:val="003F4788"/>
    <w:rsid w:val="003F4A16"/>
    <w:rsid w:val="003F4D5A"/>
    <w:rsid w:val="003F509C"/>
    <w:rsid w:val="003F5147"/>
    <w:rsid w:val="003F53FE"/>
    <w:rsid w:val="003F5A1D"/>
    <w:rsid w:val="003F5EEA"/>
    <w:rsid w:val="003F6D1E"/>
    <w:rsid w:val="003F6DFE"/>
    <w:rsid w:val="003F6E53"/>
    <w:rsid w:val="003F6EA3"/>
    <w:rsid w:val="003F7093"/>
    <w:rsid w:val="003F7097"/>
    <w:rsid w:val="003F729B"/>
    <w:rsid w:val="003F7608"/>
    <w:rsid w:val="003F7737"/>
    <w:rsid w:val="003F7BC3"/>
    <w:rsid w:val="003F7C6C"/>
    <w:rsid w:val="004003FB"/>
    <w:rsid w:val="00400471"/>
    <w:rsid w:val="00400591"/>
    <w:rsid w:val="00400F52"/>
    <w:rsid w:val="0040159A"/>
    <w:rsid w:val="00401745"/>
    <w:rsid w:val="00401BEC"/>
    <w:rsid w:val="00401DBB"/>
    <w:rsid w:val="00401E13"/>
    <w:rsid w:val="00401E3C"/>
    <w:rsid w:val="00401E6B"/>
    <w:rsid w:val="004022BA"/>
    <w:rsid w:val="00402332"/>
    <w:rsid w:val="0040244C"/>
    <w:rsid w:val="0040254E"/>
    <w:rsid w:val="0040270B"/>
    <w:rsid w:val="00402AB4"/>
    <w:rsid w:val="00402AEB"/>
    <w:rsid w:val="00402B3E"/>
    <w:rsid w:val="00402B4B"/>
    <w:rsid w:val="00402E24"/>
    <w:rsid w:val="00402F11"/>
    <w:rsid w:val="004031B3"/>
    <w:rsid w:val="0040328C"/>
    <w:rsid w:val="004034FB"/>
    <w:rsid w:val="0040351E"/>
    <w:rsid w:val="00403562"/>
    <w:rsid w:val="00403F0E"/>
    <w:rsid w:val="004040DF"/>
    <w:rsid w:val="004047FF"/>
    <w:rsid w:val="0040499A"/>
    <w:rsid w:val="004049EB"/>
    <w:rsid w:val="00404AE4"/>
    <w:rsid w:val="00404B5F"/>
    <w:rsid w:val="00404BB6"/>
    <w:rsid w:val="00404BDB"/>
    <w:rsid w:val="00404C15"/>
    <w:rsid w:val="00404CE5"/>
    <w:rsid w:val="00404E8B"/>
    <w:rsid w:val="00404E94"/>
    <w:rsid w:val="004051F3"/>
    <w:rsid w:val="004053DD"/>
    <w:rsid w:val="004055AE"/>
    <w:rsid w:val="004057B6"/>
    <w:rsid w:val="00405D2F"/>
    <w:rsid w:val="00406715"/>
    <w:rsid w:val="00406721"/>
    <w:rsid w:val="00406810"/>
    <w:rsid w:val="0040686F"/>
    <w:rsid w:val="00406AAC"/>
    <w:rsid w:val="00406B12"/>
    <w:rsid w:val="00406FEB"/>
    <w:rsid w:val="004076E0"/>
    <w:rsid w:val="00407988"/>
    <w:rsid w:val="00407AFE"/>
    <w:rsid w:val="00407C13"/>
    <w:rsid w:val="00407F70"/>
    <w:rsid w:val="0041031E"/>
    <w:rsid w:val="00410414"/>
    <w:rsid w:val="004104A4"/>
    <w:rsid w:val="004104C6"/>
    <w:rsid w:val="004104CF"/>
    <w:rsid w:val="00410676"/>
    <w:rsid w:val="00410B44"/>
    <w:rsid w:val="00410C53"/>
    <w:rsid w:val="00410CFE"/>
    <w:rsid w:val="00410E28"/>
    <w:rsid w:val="00410F3C"/>
    <w:rsid w:val="00411247"/>
    <w:rsid w:val="00411354"/>
    <w:rsid w:val="00411804"/>
    <w:rsid w:val="00411809"/>
    <w:rsid w:val="004118B0"/>
    <w:rsid w:val="00411B1F"/>
    <w:rsid w:val="00411B54"/>
    <w:rsid w:val="00411B98"/>
    <w:rsid w:val="00411BA6"/>
    <w:rsid w:val="00411CF9"/>
    <w:rsid w:val="00411FFB"/>
    <w:rsid w:val="0041202B"/>
    <w:rsid w:val="004123C9"/>
    <w:rsid w:val="0041253C"/>
    <w:rsid w:val="0041283B"/>
    <w:rsid w:val="0041296F"/>
    <w:rsid w:val="00412C8E"/>
    <w:rsid w:val="00413027"/>
    <w:rsid w:val="00413235"/>
    <w:rsid w:val="004132AB"/>
    <w:rsid w:val="004132FC"/>
    <w:rsid w:val="00413451"/>
    <w:rsid w:val="0041356C"/>
    <w:rsid w:val="00413583"/>
    <w:rsid w:val="00413695"/>
    <w:rsid w:val="004138EC"/>
    <w:rsid w:val="0041398E"/>
    <w:rsid w:val="004139E1"/>
    <w:rsid w:val="00413F76"/>
    <w:rsid w:val="00413FA8"/>
    <w:rsid w:val="00413FF1"/>
    <w:rsid w:val="00414049"/>
    <w:rsid w:val="004141D8"/>
    <w:rsid w:val="00414463"/>
    <w:rsid w:val="00414614"/>
    <w:rsid w:val="00414632"/>
    <w:rsid w:val="00414A57"/>
    <w:rsid w:val="00414AD1"/>
    <w:rsid w:val="00414AE5"/>
    <w:rsid w:val="00414C11"/>
    <w:rsid w:val="0041503B"/>
    <w:rsid w:val="004151DA"/>
    <w:rsid w:val="0041571B"/>
    <w:rsid w:val="004157FC"/>
    <w:rsid w:val="00415809"/>
    <w:rsid w:val="00416109"/>
    <w:rsid w:val="004161C5"/>
    <w:rsid w:val="004162AF"/>
    <w:rsid w:val="00416510"/>
    <w:rsid w:val="004166B4"/>
    <w:rsid w:val="00416954"/>
    <w:rsid w:val="00416E65"/>
    <w:rsid w:val="00416F11"/>
    <w:rsid w:val="0041768F"/>
    <w:rsid w:val="00417834"/>
    <w:rsid w:val="00417AF6"/>
    <w:rsid w:val="0042039B"/>
    <w:rsid w:val="004203B4"/>
    <w:rsid w:val="004204E5"/>
    <w:rsid w:val="004204EF"/>
    <w:rsid w:val="00420586"/>
    <w:rsid w:val="004205A3"/>
    <w:rsid w:val="004207F9"/>
    <w:rsid w:val="00420D60"/>
    <w:rsid w:val="00420EF9"/>
    <w:rsid w:val="00420F44"/>
    <w:rsid w:val="00420FA5"/>
    <w:rsid w:val="0042127F"/>
    <w:rsid w:val="00421634"/>
    <w:rsid w:val="0042172C"/>
    <w:rsid w:val="004219E1"/>
    <w:rsid w:val="00421A72"/>
    <w:rsid w:val="00421C4C"/>
    <w:rsid w:val="00421D12"/>
    <w:rsid w:val="004224D4"/>
    <w:rsid w:val="00422594"/>
    <w:rsid w:val="004225BB"/>
    <w:rsid w:val="00422816"/>
    <w:rsid w:val="00423084"/>
    <w:rsid w:val="00423866"/>
    <w:rsid w:val="00423AC2"/>
    <w:rsid w:val="00423B65"/>
    <w:rsid w:val="00423CC6"/>
    <w:rsid w:val="0042401F"/>
    <w:rsid w:val="004243B3"/>
    <w:rsid w:val="00424678"/>
    <w:rsid w:val="00424732"/>
    <w:rsid w:val="0042480C"/>
    <w:rsid w:val="00424965"/>
    <w:rsid w:val="00424B34"/>
    <w:rsid w:val="00424C28"/>
    <w:rsid w:val="00424E4F"/>
    <w:rsid w:val="004250AD"/>
    <w:rsid w:val="004253FF"/>
    <w:rsid w:val="0042587E"/>
    <w:rsid w:val="00425FBD"/>
    <w:rsid w:val="00426553"/>
    <w:rsid w:val="0042678A"/>
    <w:rsid w:val="004267E2"/>
    <w:rsid w:val="004268C8"/>
    <w:rsid w:val="004268EC"/>
    <w:rsid w:val="00426BAB"/>
    <w:rsid w:val="00427004"/>
    <w:rsid w:val="0042706E"/>
    <w:rsid w:val="0042726D"/>
    <w:rsid w:val="00427327"/>
    <w:rsid w:val="00427405"/>
    <w:rsid w:val="00427994"/>
    <w:rsid w:val="00427AAA"/>
    <w:rsid w:val="00427AFC"/>
    <w:rsid w:val="00430264"/>
    <w:rsid w:val="004303B9"/>
    <w:rsid w:val="00430542"/>
    <w:rsid w:val="0043099F"/>
    <w:rsid w:val="00430BEE"/>
    <w:rsid w:val="0043161F"/>
    <w:rsid w:val="004319D1"/>
    <w:rsid w:val="00431B79"/>
    <w:rsid w:val="00431C0D"/>
    <w:rsid w:val="00431C37"/>
    <w:rsid w:val="00431D4A"/>
    <w:rsid w:val="00432446"/>
    <w:rsid w:val="004329F4"/>
    <w:rsid w:val="00432DFB"/>
    <w:rsid w:val="00432FB6"/>
    <w:rsid w:val="00433116"/>
    <w:rsid w:val="00433156"/>
    <w:rsid w:val="00433164"/>
    <w:rsid w:val="0043337E"/>
    <w:rsid w:val="004333D7"/>
    <w:rsid w:val="004336CA"/>
    <w:rsid w:val="004337CA"/>
    <w:rsid w:val="00433B63"/>
    <w:rsid w:val="00433E80"/>
    <w:rsid w:val="004340A7"/>
    <w:rsid w:val="00434307"/>
    <w:rsid w:val="00434612"/>
    <w:rsid w:val="004347C6"/>
    <w:rsid w:val="004347E9"/>
    <w:rsid w:val="004347FA"/>
    <w:rsid w:val="00434A19"/>
    <w:rsid w:val="00434D90"/>
    <w:rsid w:val="0043500D"/>
    <w:rsid w:val="00435271"/>
    <w:rsid w:val="004352EB"/>
    <w:rsid w:val="004357E3"/>
    <w:rsid w:val="004357FB"/>
    <w:rsid w:val="004358F6"/>
    <w:rsid w:val="0043591E"/>
    <w:rsid w:val="0043593B"/>
    <w:rsid w:val="004361F8"/>
    <w:rsid w:val="004362BD"/>
    <w:rsid w:val="004362CF"/>
    <w:rsid w:val="004363F4"/>
    <w:rsid w:val="004364FB"/>
    <w:rsid w:val="004365C8"/>
    <w:rsid w:val="0043673D"/>
    <w:rsid w:val="004368E4"/>
    <w:rsid w:val="0043693A"/>
    <w:rsid w:val="00436C9E"/>
    <w:rsid w:val="00436D03"/>
    <w:rsid w:val="00436EA6"/>
    <w:rsid w:val="0043716E"/>
    <w:rsid w:val="00437432"/>
    <w:rsid w:val="0043749C"/>
    <w:rsid w:val="00437541"/>
    <w:rsid w:val="00437697"/>
    <w:rsid w:val="0043778A"/>
    <w:rsid w:val="004377FC"/>
    <w:rsid w:val="00437C04"/>
    <w:rsid w:val="00437C5A"/>
    <w:rsid w:val="00437ED9"/>
    <w:rsid w:val="00440249"/>
    <w:rsid w:val="004404CF"/>
    <w:rsid w:val="004405C8"/>
    <w:rsid w:val="0044060E"/>
    <w:rsid w:val="0044083A"/>
    <w:rsid w:val="00440CA0"/>
    <w:rsid w:val="004413BA"/>
    <w:rsid w:val="004415DA"/>
    <w:rsid w:val="00441B81"/>
    <w:rsid w:val="00442058"/>
    <w:rsid w:val="0044205C"/>
    <w:rsid w:val="00442342"/>
    <w:rsid w:val="004425EF"/>
    <w:rsid w:val="00443178"/>
    <w:rsid w:val="0044355B"/>
    <w:rsid w:val="00443E31"/>
    <w:rsid w:val="004440C6"/>
    <w:rsid w:val="0044428F"/>
    <w:rsid w:val="004442B5"/>
    <w:rsid w:val="004445E4"/>
    <w:rsid w:val="00444620"/>
    <w:rsid w:val="004447CF"/>
    <w:rsid w:val="00444A52"/>
    <w:rsid w:val="00444A7D"/>
    <w:rsid w:val="00444B7E"/>
    <w:rsid w:val="00444D45"/>
    <w:rsid w:val="00444DF5"/>
    <w:rsid w:val="0044513E"/>
    <w:rsid w:val="00445243"/>
    <w:rsid w:val="004453CC"/>
    <w:rsid w:val="004453EB"/>
    <w:rsid w:val="004455C0"/>
    <w:rsid w:val="004459E1"/>
    <w:rsid w:val="00445C45"/>
    <w:rsid w:val="00445D36"/>
    <w:rsid w:val="00446044"/>
    <w:rsid w:val="0044607D"/>
    <w:rsid w:val="00446971"/>
    <w:rsid w:val="00446B74"/>
    <w:rsid w:val="00446BAB"/>
    <w:rsid w:val="00446E89"/>
    <w:rsid w:val="00446F84"/>
    <w:rsid w:val="00446FDB"/>
    <w:rsid w:val="00447266"/>
    <w:rsid w:val="004472C5"/>
    <w:rsid w:val="0044762C"/>
    <w:rsid w:val="00447960"/>
    <w:rsid w:val="00447A09"/>
    <w:rsid w:val="00447A5A"/>
    <w:rsid w:val="00450983"/>
    <w:rsid w:val="00450AB8"/>
    <w:rsid w:val="00451111"/>
    <w:rsid w:val="00451205"/>
    <w:rsid w:val="0045141D"/>
    <w:rsid w:val="00451440"/>
    <w:rsid w:val="00451565"/>
    <w:rsid w:val="00451639"/>
    <w:rsid w:val="004518B0"/>
    <w:rsid w:val="004519FE"/>
    <w:rsid w:val="00451A4B"/>
    <w:rsid w:val="00451C2D"/>
    <w:rsid w:val="00452002"/>
    <w:rsid w:val="0045230B"/>
    <w:rsid w:val="00452842"/>
    <w:rsid w:val="004528E0"/>
    <w:rsid w:val="00453180"/>
    <w:rsid w:val="00453195"/>
    <w:rsid w:val="00453895"/>
    <w:rsid w:val="00453960"/>
    <w:rsid w:val="004539D8"/>
    <w:rsid w:val="00453DAE"/>
    <w:rsid w:val="00453DBD"/>
    <w:rsid w:val="00453F21"/>
    <w:rsid w:val="0045429B"/>
    <w:rsid w:val="004544A2"/>
    <w:rsid w:val="0045456B"/>
    <w:rsid w:val="004546E7"/>
    <w:rsid w:val="00454710"/>
    <w:rsid w:val="004547A0"/>
    <w:rsid w:val="004548EF"/>
    <w:rsid w:val="00454F3F"/>
    <w:rsid w:val="00455271"/>
    <w:rsid w:val="0045537D"/>
    <w:rsid w:val="0045541F"/>
    <w:rsid w:val="00455487"/>
    <w:rsid w:val="004555DC"/>
    <w:rsid w:val="00455761"/>
    <w:rsid w:val="00455C06"/>
    <w:rsid w:val="00455D6A"/>
    <w:rsid w:val="00455E91"/>
    <w:rsid w:val="00455FB4"/>
    <w:rsid w:val="0045608B"/>
    <w:rsid w:val="004566D0"/>
    <w:rsid w:val="00456782"/>
    <w:rsid w:val="00456B3B"/>
    <w:rsid w:val="00457256"/>
    <w:rsid w:val="004576AE"/>
    <w:rsid w:val="00457813"/>
    <w:rsid w:val="0045792D"/>
    <w:rsid w:val="00457956"/>
    <w:rsid w:val="00457FCE"/>
    <w:rsid w:val="004600E8"/>
    <w:rsid w:val="004600EB"/>
    <w:rsid w:val="004601E0"/>
    <w:rsid w:val="004603BD"/>
    <w:rsid w:val="004603DE"/>
    <w:rsid w:val="0046052D"/>
    <w:rsid w:val="004606D3"/>
    <w:rsid w:val="00460A3C"/>
    <w:rsid w:val="00461211"/>
    <w:rsid w:val="004614C0"/>
    <w:rsid w:val="0046187E"/>
    <w:rsid w:val="00461B98"/>
    <w:rsid w:val="00461DF6"/>
    <w:rsid w:val="00461E76"/>
    <w:rsid w:val="00462194"/>
    <w:rsid w:val="004623A0"/>
    <w:rsid w:val="00462599"/>
    <w:rsid w:val="00462BCD"/>
    <w:rsid w:val="00462D6B"/>
    <w:rsid w:val="00462F67"/>
    <w:rsid w:val="00463666"/>
    <w:rsid w:val="0046386F"/>
    <w:rsid w:val="00463F4F"/>
    <w:rsid w:val="00464199"/>
    <w:rsid w:val="00464A19"/>
    <w:rsid w:val="00464B5B"/>
    <w:rsid w:val="00464C03"/>
    <w:rsid w:val="00465182"/>
    <w:rsid w:val="004653E4"/>
    <w:rsid w:val="004654A5"/>
    <w:rsid w:val="004654CF"/>
    <w:rsid w:val="00465A41"/>
    <w:rsid w:val="00465C69"/>
    <w:rsid w:val="00465D68"/>
    <w:rsid w:val="004660D3"/>
    <w:rsid w:val="004661A6"/>
    <w:rsid w:val="004662CD"/>
    <w:rsid w:val="004663A5"/>
    <w:rsid w:val="004663B8"/>
    <w:rsid w:val="00466653"/>
    <w:rsid w:val="004667D6"/>
    <w:rsid w:val="00466A4E"/>
    <w:rsid w:val="00466AF5"/>
    <w:rsid w:val="00466F96"/>
    <w:rsid w:val="00467174"/>
    <w:rsid w:val="00467317"/>
    <w:rsid w:val="004673B9"/>
    <w:rsid w:val="00467871"/>
    <w:rsid w:val="00467B4C"/>
    <w:rsid w:val="00467DE8"/>
    <w:rsid w:val="00467EAA"/>
    <w:rsid w:val="0047005F"/>
    <w:rsid w:val="004701C2"/>
    <w:rsid w:val="0047040F"/>
    <w:rsid w:val="004704E1"/>
    <w:rsid w:val="0047067E"/>
    <w:rsid w:val="004707C7"/>
    <w:rsid w:val="004708C6"/>
    <w:rsid w:val="00470DC8"/>
    <w:rsid w:val="00471484"/>
    <w:rsid w:val="004715CA"/>
    <w:rsid w:val="00471805"/>
    <w:rsid w:val="004718FC"/>
    <w:rsid w:val="00471D42"/>
    <w:rsid w:val="00471D67"/>
    <w:rsid w:val="004721D7"/>
    <w:rsid w:val="00472441"/>
    <w:rsid w:val="00472608"/>
    <w:rsid w:val="004727CF"/>
    <w:rsid w:val="0047283F"/>
    <w:rsid w:val="00472E91"/>
    <w:rsid w:val="0047319E"/>
    <w:rsid w:val="0047322B"/>
    <w:rsid w:val="0047326D"/>
    <w:rsid w:val="004732CE"/>
    <w:rsid w:val="00473373"/>
    <w:rsid w:val="004733A6"/>
    <w:rsid w:val="0047345F"/>
    <w:rsid w:val="004737F6"/>
    <w:rsid w:val="0047399C"/>
    <w:rsid w:val="00473C93"/>
    <w:rsid w:val="0047426D"/>
    <w:rsid w:val="0047437D"/>
    <w:rsid w:val="0047438F"/>
    <w:rsid w:val="0047460E"/>
    <w:rsid w:val="004746CB"/>
    <w:rsid w:val="00474FF4"/>
    <w:rsid w:val="00474FFC"/>
    <w:rsid w:val="00475240"/>
    <w:rsid w:val="004753A0"/>
    <w:rsid w:val="00475410"/>
    <w:rsid w:val="0047568D"/>
    <w:rsid w:val="00475754"/>
    <w:rsid w:val="004757F5"/>
    <w:rsid w:val="00475DE4"/>
    <w:rsid w:val="00475E1F"/>
    <w:rsid w:val="00475E70"/>
    <w:rsid w:val="00475EC9"/>
    <w:rsid w:val="00475FDD"/>
    <w:rsid w:val="004761F1"/>
    <w:rsid w:val="00476953"/>
    <w:rsid w:val="004769EC"/>
    <w:rsid w:val="00476A73"/>
    <w:rsid w:val="00476CFD"/>
    <w:rsid w:val="00477073"/>
    <w:rsid w:val="004772D2"/>
    <w:rsid w:val="0047740A"/>
    <w:rsid w:val="004774CF"/>
    <w:rsid w:val="00477704"/>
    <w:rsid w:val="004777AE"/>
    <w:rsid w:val="0047783E"/>
    <w:rsid w:val="00477987"/>
    <w:rsid w:val="00477B47"/>
    <w:rsid w:val="00477CAF"/>
    <w:rsid w:val="004802A4"/>
    <w:rsid w:val="004808C8"/>
    <w:rsid w:val="00480C7C"/>
    <w:rsid w:val="00480D6A"/>
    <w:rsid w:val="00481217"/>
    <w:rsid w:val="00481261"/>
    <w:rsid w:val="00481272"/>
    <w:rsid w:val="00481304"/>
    <w:rsid w:val="00481689"/>
    <w:rsid w:val="00481826"/>
    <w:rsid w:val="00481938"/>
    <w:rsid w:val="00481963"/>
    <w:rsid w:val="00481AE3"/>
    <w:rsid w:val="00481C3A"/>
    <w:rsid w:val="00481F8C"/>
    <w:rsid w:val="00481FC7"/>
    <w:rsid w:val="004820B7"/>
    <w:rsid w:val="00482181"/>
    <w:rsid w:val="00482A59"/>
    <w:rsid w:val="00482CB1"/>
    <w:rsid w:val="00482E91"/>
    <w:rsid w:val="0048335D"/>
    <w:rsid w:val="00483915"/>
    <w:rsid w:val="004839CD"/>
    <w:rsid w:val="00483CD9"/>
    <w:rsid w:val="004847FF"/>
    <w:rsid w:val="00484866"/>
    <w:rsid w:val="004848BC"/>
    <w:rsid w:val="00484A55"/>
    <w:rsid w:val="00484C7D"/>
    <w:rsid w:val="00484F6B"/>
    <w:rsid w:val="00484FBC"/>
    <w:rsid w:val="00485180"/>
    <w:rsid w:val="00485210"/>
    <w:rsid w:val="00485726"/>
    <w:rsid w:val="00485C81"/>
    <w:rsid w:val="00485CA8"/>
    <w:rsid w:val="00486013"/>
    <w:rsid w:val="00486449"/>
    <w:rsid w:val="004864BF"/>
    <w:rsid w:val="00486556"/>
    <w:rsid w:val="00486764"/>
    <w:rsid w:val="00486799"/>
    <w:rsid w:val="00486859"/>
    <w:rsid w:val="00486894"/>
    <w:rsid w:val="00486BE0"/>
    <w:rsid w:val="00486D0B"/>
    <w:rsid w:val="00486E2B"/>
    <w:rsid w:val="00486F9F"/>
    <w:rsid w:val="00487330"/>
    <w:rsid w:val="004874AB"/>
    <w:rsid w:val="00487C61"/>
    <w:rsid w:val="00487DEB"/>
    <w:rsid w:val="00487ED9"/>
    <w:rsid w:val="00490030"/>
    <w:rsid w:val="00490348"/>
    <w:rsid w:val="00490586"/>
    <w:rsid w:val="0049089C"/>
    <w:rsid w:val="00490B21"/>
    <w:rsid w:val="00490E46"/>
    <w:rsid w:val="00491129"/>
    <w:rsid w:val="00491149"/>
    <w:rsid w:val="004913D0"/>
    <w:rsid w:val="004916FD"/>
    <w:rsid w:val="00491857"/>
    <w:rsid w:val="00491E80"/>
    <w:rsid w:val="0049212A"/>
    <w:rsid w:val="00492170"/>
    <w:rsid w:val="004924A9"/>
    <w:rsid w:val="00492575"/>
    <w:rsid w:val="0049291F"/>
    <w:rsid w:val="00492D4B"/>
    <w:rsid w:val="00492F70"/>
    <w:rsid w:val="00493284"/>
    <w:rsid w:val="004933BA"/>
    <w:rsid w:val="0049341C"/>
    <w:rsid w:val="0049345D"/>
    <w:rsid w:val="0049369D"/>
    <w:rsid w:val="00493827"/>
    <w:rsid w:val="00493B7A"/>
    <w:rsid w:val="00493BB8"/>
    <w:rsid w:val="00493BC7"/>
    <w:rsid w:val="004940EE"/>
    <w:rsid w:val="00494C28"/>
    <w:rsid w:val="00494CA7"/>
    <w:rsid w:val="0049502A"/>
    <w:rsid w:val="004953CF"/>
    <w:rsid w:val="00495752"/>
    <w:rsid w:val="00496195"/>
    <w:rsid w:val="00496502"/>
    <w:rsid w:val="004969CB"/>
    <w:rsid w:val="00496B7F"/>
    <w:rsid w:val="00496E63"/>
    <w:rsid w:val="00497031"/>
    <w:rsid w:val="00497153"/>
    <w:rsid w:val="0049733A"/>
    <w:rsid w:val="0049738E"/>
    <w:rsid w:val="00497D5E"/>
    <w:rsid w:val="00497D7E"/>
    <w:rsid w:val="00497E8C"/>
    <w:rsid w:val="00497EE9"/>
    <w:rsid w:val="00497FBD"/>
    <w:rsid w:val="004A0264"/>
    <w:rsid w:val="004A03A5"/>
    <w:rsid w:val="004A0702"/>
    <w:rsid w:val="004A080B"/>
    <w:rsid w:val="004A0D58"/>
    <w:rsid w:val="004A10CE"/>
    <w:rsid w:val="004A12AF"/>
    <w:rsid w:val="004A13B8"/>
    <w:rsid w:val="004A1741"/>
    <w:rsid w:val="004A1757"/>
    <w:rsid w:val="004A18DF"/>
    <w:rsid w:val="004A1A1B"/>
    <w:rsid w:val="004A1C80"/>
    <w:rsid w:val="004A1E02"/>
    <w:rsid w:val="004A1EA2"/>
    <w:rsid w:val="004A247E"/>
    <w:rsid w:val="004A253E"/>
    <w:rsid w:val="004A2645"/>
    <w:rsid w:val="004A2961"/>
    <w:rsid w:val="004A2C6E"/>
    <w:rsid w:val="004A2DC4"/>
    <w:rsid w:val="004A2F7B"/>
    <w:rsid w:val="004A316B"/>
    <w:rsid w:val="004A322A"/>
    <w:rsid w:val="004A353F"/>
    <w:rsid w:val="004A362B"/>
    <w:rsid w:val="004A3794"/>
    <w:rsid w:val="004A38A9"/>
    <w:rsid w:val="004A38D5"/>
    <w:rsid w:val="004A39A7"/>
    <w:rsid w:val="004A3A39"/>
    <w:rsid w:val="004A3B01"/>
    <w:rsid w:val="004A3D24"/>
    <w:rsid w:val="004A3F1A"/>
    <w:rsid w:val="004A41FB"/>
    <w:rsid w:val="004A4415"/>
    <w:rsid w:val="004A4548"/>
    <w:rsid w:val="004A45E4"/>
    <w:rsid w:val="004A4AD0"/>
    <w:rsid w:val="004A4C0F"/>
    <w:rsid w:val="004A4D79"/>
    <w:rsid w:val="004A4E88"/>
    <w:rsid w:val="004A511D"/>
    <w:rsid w:val="004A52B3"/>
    <w:rsid w:val="004A558F"/>
    <w:rsid w:val="004A580A"/>
    <w:rsid w:val="004A5881"/>
    <w:rsid w:val="004A5927"/>
    <w:rsid w:val="004A5B4F"/>
    <w:rsid w:val="004A5D07"/>
    <w:rsid w:val="004A63F0"/>
    <w:rsid w:val="004A66C5"/>
    <w:rsid w:val="004A688B"/>
    <w:rsid w:val="004A691E"/>
    <w:rsid w:val="004A6A35"/>
    <w:rsid w:val="004A6CB8"/>
    <w:rsid w:val="004A6DDF"/>
    <w:rsid w:val="004A6F84"/>
    <w:rsid w:val="004A7085"/>
    <w:rsid w:val="004A73CA"/>
    <w:rsid w:val="004A73E1"/>
    <w:rsid w:val="004A7449"/>
    <w:rsid w:val="004B011D"/>
    <w:rsid w:val="004B0491"/>
    <w:rsid w:val="004B054B"/>
    <w:rsid w:val="004B05B2"/>
    <w:rsid w:val="004B05B4"/>
    <w:rsid w:val="004B084B"/>
    <w:rsid w:val="004B0A82"/>
    <w:rsid w:val="004B0DD5"/>
    <w:rsid w:val="004B0E35"/>
    <w:rsid w:val="004B1769"/>
    <w:rsid w:val="004B18F7"/>
    <w:rsid w:val="004B1B70"/>
    <w:rsid w:val="004B1D8B"/>
    <w:rsid w:val="004B2735"/>
    <w:rsid w:val="004B2898"/>
    <w:rsid w:val="004B28E8"/>
    <w:rsid w:val="004B2AA3"/>
    <w:rsid w:val="004B2BB3"/>
    <w:rsid w:val="004B2E5F"/>
    <w:rsid w:val="004B30FD"/>
    <w:rsid w:val="004B327A"/>
    <w:rsid w:val="004B3903"/>
    <w:rsid w:val="004B39B0"/>
    <w:rsid w:val="004B39B3"/>
    <w:rsid w:val="004B3A2A"/>
    <w:rsid w:val="004B3D09"/>
    <w:rsid w:val="004B3D2F"/>
    <w:rsid w:val="004B3D89"/>
    <w:rsid w:val="004B3DA7"/>
    <w:rsid w:val="004B4331"/>
    <w:rsid w:val="004B4721"/>
    <w:rsid w:val="004B4757"/>
    <w:rsid w:val="004B4A0D"/>
    <w:rsid w:val="004B4F70"/>
    <w:rsid w:val="004B5A45"/>
    <w:rsid w:val="004B5C1B"/>
    <w:rsid w:val="004B5CBF"/>
    <w:rsid w:val="004B6546"/>
    <w:rsid w:val="004B65E1"/>
    <w:rsid w:val="004B65E7"/>
    <w:rsid w:val="004B6902"/>
    <w:rsid w:val="004B6925"/>
    <w:rsid w:val="004B6B95"/>
    <w:rsid w:val="004B6BB7"/>
    <w:rsid w:val="004B6C85"/>
    <w:rsid w:val="004B731A"/>
    <w:rsid w:val="004B7417"/>
    <w:rsid w:val="004B7543"/>
    <w:rsid w:val="004B77A7"/>
    <w:rsid w:val="004B7897"/>
    <w:rsid w:val="004B78FC"/>
    <w:rsid w:val="004B797F"/>
    <w:rsid w:val="004B7B2E"/>
    <w:rsid w:val="004C017B"/>
    <w:rsid w:val="004C02ED"/>
    <w:rsid w:val="004C097D"/>
    <w:rsid w:val="004C0B8F"/>
    <w:rsid w:val="004C0BE7"/>
    <w:rsid w:val="004C0D9A"/>
    <w:rsid w:val="004C1109"/>
    <w:rsid w:val="004C11DB"/>
    <w:rsid w:val="004C12B5"/>
    <w:rsid w:val="004C13C5"/>
    <w:rsid w:val="004C1490"/>
    <w:rsid w:val="004C1B84"/>
    <w:rsid w:val="004C1DD7"/>
    <w:rsid w:val="004C2076"/>
    <w:rsid w:val="004C2256"/>
    <w:rsid w:val="004C2598"/>
    <w:rsid w:val="004C26DD"/>
    <w:rsid w:val="004C2836"/>
    <w:rsid w:val="004C2940"/>
    <w:rsid w:val="004C2A71"/>
    <w:rsid w:val="004C2F0D"/>
    <w:rsid w:val="004C328D"/>
    <w:rsid w:val="004C340B"/>
    <w:rsid w:val="004C369C"/>
    <w:rsid w:val="004C3762"/>
    <w:rsid w:val="004C3897"/>
    <w:rsid w:val="004C38D5"/>
    <w:rsid w:val="004C39C5"/>
    <w:rsid w:val="004C40AA"/>
    <w:rsid w:val="004C4257"/>
    <w:rsid w:val="004C4470"/>
    <w:rsid w:val="004C45FA"/>
    <w:rsid w:val="004C47DF"/>
    <w:rsid w:val="004C4CE7"/>
    <w:rsid w:val="004C4E4C"/>
    <w:rsid w:val="004C5180"/>
    <w:rsid w:val="004C51FF"/>
    <w:rsid w:val="004C5574"/>
    <w:rsid w:val="004C5995"/>
    <w:rsid w:val="004C5A16"/>
    <w:rsid w:val="004C5B96"/>
    <w:rsid w:val="004C5BBC"/>
    <w:rsid w:val="004C5C70"/>
    <w:rsid w:val="004C5DCC"/>
    <w:rsid w:val="004C5F9E"/>
    <w:rsid w:val="004C62CE"/>
    <w:rsid w:val="004C6AA5"/>
    <w:rsid w:val="004C6AD4"/>
    <w:rsid w:val="004C6BD5"/>
    <w:rsid w:val="004C6BFF"/>
    <w:rsid w:val="004C6E52"/>
    <w:rsid w:val="004C7085"/>
    <w:rsid w:val="004C73D1"/>
    <w:rsid w:val="004C74B2"/>
    <w:rsid w:val="004C7958"/>
    <w:rsid w:val="004C7F1F"/>
    <w:rsid w:val="004C7FB9"/>
    <w:rsid w:val="004D01CA"/>
    <w:rsid w:val="004D039A"/>
    <w:rsid w:val="004D0499"/>
    <w:rsid w:val="004D04AA"/>
    <w:rsid w:val="004D0570"/>
    <w:rsid w:val="004D0975"/>
    <w:rsid w:val="004D0B72"/>
    <w:rsid w:val="004D0D80"/>
    <w:rsid w:val="004D0D8B"/>
    <w:rsid w:val="004D0E1C"/>
    <w:rsid w:val="004D1229"/>
    <w:rsid w:val="004D1494"/>
    <w:rsid w:val="004D1575"/>
    <w:rsid w:val="004D1BE2"/>
    <w:rsid w:val="004D1C23"/>
    <w:rsid w:val="004D1CB2"/>
    <w:rsid w:val="004D1E0A"/>
    <w:rsid w:val="004D231F"/>
    <w:rsid w:val="004D2381"/>
    <w:rsid w:val="004D23C3"/>
    <w:rsid w:val="004D2A8B"/>
    <w:rsid w:val="004D2AA8"/>
    <w:rsid w:val="004D2ADB"/>
    <w:rsid w:val="004D2EAE"/>
    <w:rsid w:val="004D37FE"/>
    <w:rsid w:val="004D3913"/>
    <w:rsid w:val="004D3C97"/>
    <w:rsid w:val="004D3CEC"/>
    <w:rsid w:val="004D3E94"/>
    <w:rsid w:val="004D4C8C"/>
    <w:rsid w:val="004D4DBB"/>
    <w:rsid w:val="004D54E3"/>
    <w:rsid w:val="004D571E"/>
    <w:rsid w:val="004D5729"/>
    <w:rsid w:val="004D5787"/>
    <w:rsid w:val="004D59B7"/>
    <w:rsid w:val="004D5F5C"/>
    <w:rsid w:val="004D665E"/>
    <w:rsid w:val="004D66F6"/>
    <w:rsid w:val="004D68D4"/>
    <w:rsid w:val="004D69D7"/>
    <w:rsid w:val="004D6BC8"/>
    <w:rsid w:val="004D6C29"/>
    <w:rsid w:val="004D6C46"/>
    <w:rsid w:val="004D6C76"/>
    <w:rsid w:val="004D6F95"/>
    <w:rsid w:val="004D6FB1"/>
    <w:rsid w:val="004D7152"/>
    <w:rsid w:val="004D7243"/>
    <w:rsid w:val="004D72B6"/>
    <w:rsid w:val="004D7458"/>
    <w:rsid w:val="004D75E8"/>
    <w:rsid w:val="004D7865"/>
    <w:rsid w:val="004D7949"/>
    <w:rsid w:val="004D7B19"/>
    <w:rsid w:val="004D7DA5"/>
    <w:rsid w:val="004DA861"/>
    <w:rsid w:val="004E0077"/>
    <w:rsid w:val="004E04E7"/>
    <w:rsid w:val="004E097E"/>
    <w:rsid w:val="004E0DE1"/>
    <w:rsid w:val="004E0EAA"/>
    <w:rsid w:val="004E0F28"/>
    <w:rsid w:val="004E19EB"/>
    <w:rsid w:val="004E1DD9"/>
    <w:rsid w:val="004E20A4"/>
    <w:rsid w:val="004E20A9"/>
    <w:rsid w:val="004E21E3"/>
    <w:rsid w:val="004E277E"/>
    <w:rsid w:val="004E2AA6"/>
    <w:rsid w:val="004E2B5F"/>
    <w:rsid w:val="004E2F38"/>
    <w:rsid w:val="004E2F96"/>
    <w:rsid w:val="004E2FAC"/>
    <w:rsid w:val="004E2FF9"/>
    <w:rsid w:val="004E304D"/>
    <w:rsid w:val="004E30C3"/>
    <w:rsid w:val="004E31A5"/>
    <w:rsid w:val="004E326D"/>
    <w:rsid w:val="004E3605"/>
    <w:rsid w:val="004E3673"/>
    <w:rsid w:val="004E3A40"/>
    <w:rsid w:val="004E3A7A"/>
    <w:rsid w:val="004E3BE1"/>
    <w:rsid w:val="004E3C20"/>
    <w:rsid w:val="004E3D8B"/>
    <w:rsid w:val="004E3E5C"/>
    <w:rsid w:val="004E41EB"/>
    <w:rsid w:val="004E4745"/>
    <w:rsid w:val="004E4940"/>
    <w:rsid w:val="004E501C"/>
    <w:rsid w:val="004E50EE"/>
    <w:rsid w:val="004E520D"/>
    <w:rsid w:val="004E54E0"/>
    <w:rsid w:val="004E56EA"/>
    <w:rsid w:val="004E5A90"/>
    <w:rsid w:val="004E5BEA"/>
    <w:rsid w:val="004E5EB0"/>
    <w:rsid w:val="004E6204"/>
    <w:rsid w:val="004E67BB"/>
    <w:rsid w:val="004E6A08"/>
    <w:rsid w:val="004E6BFD"/>
    <w:rsid w:val="004E6FC3"/>
    <w:rsid w:val="004E791C"/>
    <w:rsid w:val="004E7D4D"/>
    <w:rsid w:val="004E7D58"/>
    <w:rsid w:val="004E7FCF"/>
    <w:rsid w:val="004F0097"/>
    <w:rsid w:val="004F0312"/>
    <w:rsid w:val="004F059E"/>
    <w:rsid w:val="004F0826"/>
    <w:rsid w:val="004F08B6"/>
    <w:rsid w:val="004F096C"/>
    <w:rsid w:val="004F0A8F"/>
    <w:rsid w:val="004F0F72"/>
    <w:rsid w:val="004F1248"/>
    <w:rsid w:val="004F16E4"/>
    <w:rsid w:val="004F182A"/>
    <w:rsid w:val="004F19AA"/>
    <w:rsid w:val="004F1A18"/>
    <w:rsid w:val="004F1BEA"/>
    <w:rsid w:val="004F1F91"/>
    <w:rsid w:val="004F1FFC"/>
    <w:rsid w:val="004F20A6"/>
    <w:rsid w:val="004F228D"/>
    <w:rsid w:val="004F2547"/>
    <w:rsid w:val="004F2580"/>
    <w:rsid w:val="004F2CE5"/>
    <w:rsid w:val="004F2F17"/>
    <w:rsid w:val="004F300D"/>
    <w:rsid w:val="004F3170"/>
    <w:rsid w:val="004F3230"/>
    <w:rsid w:val="004F33E7"/>
    <w:rsid w:val="004F3461"/>
    <w:rsid w:val="004F3642"/>
    <w:rsid w:val="004F3759"/>
    <w:rsid w:val="004F3A51"/>
    <w:rsid w:val="004F3AEA"/>
    <w:rsid w:val="004F42D4"/>
    <w:rsid w:val="004F492A"/>
    <w:rsid w:val="004F4F71"/>
    <w:rsid w:val="004F516E"/>
    <w:rsid w:val="004F55A0"/>
    <w:rsid w:val="004F5861"/>
    <w:rsid w:val="004F5A50"/>
    <w:rsid w:val="004F5F2D"/>
    <w:rsid w:val="004F5F97"/>
    <w:rsid w:val="004F6422"/>
    <w:rsid w:val="004F6CF1"/>
    <w:rsid w:val="004F6DBB"/>
    <w:rsid w:val="004F743C"/>
    <w:rsid w:val="004F750D"/>
    <w:rsid w:val="004F756C"/>
    <w:rsid w:val="004F774D"/>
    <w:rsid w:val="004F7E9C"/>
    <w:rsid w:val="004F7F34"/>
    <w:rsid w:val="00500741"/>
    <w:rsid w:val="00500B2E"/>
    <w:rsid w:val="00500C2A"/>
    <w:rsid w:val="00500EE7"/>
    <w:rsid w:val="00501310"/>
    <w:rsid w:val="00501902"/>
    <w:rsid w:val="00501A69"/>
    <w:rsid w:val="00501C33"/>
    <w:rsid w:val="00502509"/>
    <w:rsid w:val="005025AA"/>
    <w:rsid w:val="00502893"/>
    <w:rsid w:val="00502B7A"/>
    <w:rsid w:val="00502FCC"/>
    <w:rsid w:val="00503083"/>
    <w:rsid w:val="0050308E"/>
    <w:rsid w:val="005032D4"/>
    <w:rsid w:val="00503489"/>
    <w:rsid w:val="00503670"/>
    <w:rsid w:val="005036AB"/>
    <w:rsid w:val="00503FFF"/>
    <w:rsid w:val="00504405"/>
    <w:rsid w:val="00504470"/>
    <w:rsid w:val="005044B4"/>
    <w:rsid w:val="00504591"/>
    <w:rsid w:val="00504705"/>
    <w:rsid w:val="005047E3"/>
    <w:rsid w:val="00504AB0"/>
    <w:rsid w:val="00504D9C"/>
    <w:rsid w:val="005050FE"/>
    <w:rsid w:val="00505118"/>
    <w:rsid w:val="00505619"/>
    <w:rsid w:val="0050588B"/>
    <w:rsid w:val="00505A5A"/>
    <w:rsid w:val="00505EA0"/>
    <w:rsid w:val="00505FCB"/>
    <w:rsid w:val="00505FF0"/>
    <w:rsid w:val="005060A8"/>
    <w:rsid w:val="00506369"/>
    <w:rsid w:val="005063C2"/>
    <w:rsid w:val="0050666E"/>
    <w:rsid w:val="00506A4A"/>
    <w:rsid w:val="00506EB9"/>
    <w:rsid w:val="00506F74"/>
    <w:rsid w:val="005071B3"/>
    <w:rsid w:val="0050765F"/>
    <w:rsid w:val="00507890"/>
    <w:rsid w:val="005078C5"/>
    <w:rsid w:val="00507E3B"/>
    <w:rsid w:val="005102B6"/>
    <w:rsid w:val="0051087B"/>
    <w:rsid w:val="00510920"/>
    <w:rsid w:val="00510AD6"/>
    <w:rsid w:val="0051107E"/>
    <w:rsid w:val="005110FF"/>
    <w:rsid w:val="00511440"/>
    <w:rsid w:val="005115C2"/>
    <w:rsid w:val="00511B88"/>
    <w:rsid w:val="00511C14"/>
    <w:rsid w:val="00511DDD"/>
    <w:rsid w:val="00511EA1"/>
    <w:rsid w:val="005123F4"/>
    <w:rsid w:val="005129C5"/>
    <w:rsid w:val="00512BD5"/>
    <w:rsid w:val="00512BFC"/>
    <w:rsid w:val="00512C3E"/>
    <w:rsid w:val="00512C96"/>
    <w:rsid w:val="00512E58"/>
    <w:rsid w:val="00512ED7"/>
    <w:rsid w:val="005130C3"/>
    <w:rsid w:val="00513183"/>
    <w:rsid w:val="005136FD"/>
    <w:rsid w:val="00513D5D"/>
    <w:rsid w:val="00514062"/>
    <w:rsid w:val="005141C5"/>
    <w:rsid w:val="00514232"/>
    <w:rsid w:val="005143CF"/>
    <w:rsid w:val="0051448B"/>
    <w:rsid w:val="005149D0"/>
    <w:rsid w:val="005151F9"/>
    <w:rsid w:val="00515298"/>
    <w:rsid w:val="005154FF"/>
    <w:rsid w:val="00515977"/>
    <w:rsid w:val="005159C4"/>
    <w:rsid w:val="00515CF8"/>
    <w:rsid w:val="00515E1E"/>
    <w:rsid w:val="00515FCC"/>
    <w:rsid w:val="005164F6"/>
    <w:rsid w:val="005165D0"/>
    <w:rsid w:val="00516768"/>
    <w:rsid w:val="0051698E"/>
    <w:rsid w:val="0051699E"/>
    <w:rsid w:val="00516BD3"/>
    <w:rsid w:val="00516C11"/>
    <w:rsid w:val="00517141"/>
    <w:rsid w:val="00517252"/>
    <w:rsid w:val="005173FD"/>
    <w:rsid w:val="00517469"/>
    <w:rsid w:val="005175D9"/>
    <w:rsid w:val="00517712"/>
    <w:rsid w:val="005177C5"/>
    <w:rsid w:val="005177C7"/>
    <w:rsid w:val="005177FD"/>
    <w:rsid w:val="0052075F"/>
    <w:rsid w:val="00520960"/>
    <w:rsid w:val="005209EF"/>
    <w:rsid w:val="00520CFB"/>
    <w:rsid w:val="00520DFD"/>
    <w:rsid w:val="00520E3A"/>
    <w:rsid w:val="00520ED1"/>
    <w:rsid w:val="00521158"/>
    <w:rsid w:val="00521279"/>
    <w:rsid w:val="005212D5"/>
    <w:rsid w:val="0052138D"/>
    <w:rsid w:val="0052143D"/>
    <w:rsid w:val="0052183B"/>
    <w:rsid w:val="00521861"/>
    <w:rsid w:val="00521A94"/>
    <w:rsid w:val="005221E8"/>
    <w:rsid w:val="00522226"/>
    <w:rsid w:val="0052234A"/>
    <w:rsid w:val="00522859"/>
    <w:rsid w:val="00522B8B"/>
    <w:rsid w:val="00522CA0"/>
    <w:rsid w:val="00522F6E"/>
    <w:rsid w:val="0052330C"/>
    <w:rsid w:val="0052343B"/>
    <w:rsid w:val="0052373E"/>
    <w:rsid w:val="00523927"/>
    <w:rsid w:val="00523D41"/>
    <w:rsid w:val="00523E6C"/>
    <w:rsid w:val="00523FBF"/>
    <w:rsid w:val="00524021"/>
    <w:rsid w:val="00524024"/>
    <w:rsid w:val="00524065"/>
    <w:rsid w:val="00524312"/>
    <w:rsid w:val="00524ABE"/>
    <w:rsid w:val="00524B93"/>
    <w:rsid w:val="00525200"/>
    <w:rsid w:val="00525398"/>
    <w:rsid w:val="005255A9"/>
    <w:rsid w:val="005255E6"/>
    <w:rsid w:val="00525607"/>
    <w:rsid w:val="0052585A"/>
    <w:rsid w:val="00525D1D"/>
    <w:rsid w:val="0052610D"/>
    <w:rsid w:val="0052639F"/>
    <w:rsid w:val="0052667F"/>
    <w:rsid w:val="00526886"/>
    <w:rsid w:val="00526D10"/>
    <w:rsid w:val="00526D92"/>
    <w:rsid w:val="00526F67"/>
    <w:rsid w:val="00526FB8"/>
    <w:rsid w:val="00526FFC"/>
    <w:rsid w:val="00527492"/>
    <w:rsid w:val="0052779A"/>
    <w:rsid w:val="00527833"/>
    <w:rsid w:val="00527AF8"/>
    <w:rsid w:val="00527BAF"/>
    <w:rsid w:val="00527E69"/>
    <w:rsid w:val="00530134"/>
    <w:rsid w:val="00530383"/>
    <w:rsid w:val="005303E8"/>
    <w:rsid w:val="005305EC"/>
    <w:rsid w:val="00530642"/>
    <w:rsid w:val="00530FCB"/>
    <w:rsid w:val="00531328"/>
    <w:rsid w:val="00531362"/>
    <w:rsid w:val="00531412"/>
    <w:rsid w:val="005319E1"/>
    <w:rsid w:val="00531B62"/>
    <w:rsid w:val="00531BBA"/>
    <w:rsid w:val="00531DBC"/>
    <w:rsid w:val="00531E15"/>
    <w:rsid w:val="00531EF5"/>
    <w:rsid w:val="005321BF"/>
    <w:rsid w:val="00532558"/>
    <w:rsid w:val="005325CD"/>
    <w:rsid w:val="00532619"/>
    <w:rsid w:val="0053279F"/>
    <w:rsid w:val="00532865"/>
    <w:rsid w:val="005328FF"/>
    <w:rsid w:val="00532A15"/>
    <w:rsid w:val="00532A4D"/>
    <w:rsid w:val="00532AC7"/>
    <w:rsid w:val="00532BFF"/>
    <w:rsid w:val="00532D55"/>
    <w:rsid w:val="00532F1B"/>
    <w:rsid w:val="0053303C"/>
    <w:rsid w:val="005333F1"/>
    <w:rsid w:val="005339A0"/>
    <w:rsid w:val="005339EC"/>
    <w:rsid w:val="00533C3D"/>
    <w:rsid w:val="00533D2A"/>
    <w:rsid w:val="00534120"/>
    <w:rsid w:val="00534407"/>
    <w:rsid w:val="005344B3"/>
    <w:rsid w:val="0053471F"/>
    <w:rsid w:val="005348E0"/>
    <w:rsid w:val="00534AE8"/>
    <w:rsid w:val="00534BAD"/>
    <w:rsid w:val="00534F60"/>
    <w:rsid w:val="00535003"/>
    <w:rsid w:val="00535100"/>
    <w:rsid w:val="00535499"/>
    <w:rsid w:val="0053557D"/>
    <w:rsid w:val="00535785"/>
    <w:rsid w:val="005357B8"/>
    <w:rsid w:val="00535A97"/>
    <w:rsid w:val="00535B2C"/>
    <w:rsid w:val="00535CE3"/>
    <w:rsid w:val="00536091"/>
    <w:rsid w:val="005363BC"/>
    <w:rsid w:val="005366CF"/>
    <w:rsid w:val="005367A1"/>
    <w:rsid w:val="00536AEA"/>
    <w:rsid w:val="00536C7F"/>
    <w:rsid w:val="00536D26"/>
    <w:rsid w:val="00536E54"/>
    <w:rsid w:val="00537240"/>
    <w:rsid w:val="005372E1"/>
    <w:rsid w:val="00537850"/>
    <w:rsid w:val="0054010B"/>
    <w:rsid w:val="005403D4"/>
    <w:rsid w:val="00540655"/>
    <w:rsid w:val="00540872"/>
    <w:rsid w:val="00540935"/>
    <w:rsid w:val="005409E3"/>
    <w:rsid w:val="005409EB"/>
    <w:rsid w:val="00540A45"/>
    <w:rsid w:val="00540A7B"/>
    <w:rsid w:val="00540C22"/>
    <w:rsid w:val="00540C75"/>
    <w:rsid w:val="00540FBF"/>
    <w:rsid w:val="005410CD"/>
    <w:rsid w:val="005411BF"/>
    <w:rsid w:val="005412D4"/>
    <w:rsid w:val="005413D9"/>
    <w:rsid w:val="005415AE"/>
    <w:rsid w:val="00541D49"/>
    <w:rsid w:val="005424A3"/>
    <w:rsid w:val="00542618"/>
    <w:rsid w:val="005426F6"/>
    <w:rsid w:val="00542948"/>
    <w:rsid w:val="00542A6C"/>
    <w:rsid w:val="00542C58"/>
    <w:rsid w:val="00542D93"/>
    <w:rsid w:val="00542E00"/>
    <w:rsid w:val="005430BA"/>
    <w:rsid w:val="005433CD"/>
    <w:rsid w:val="005433D4"/>
    <w:rsid w:val="005434AF"/>
    <w:rsid w:val="00543AA5"/>
    <w:rsid w:val="00543C0B"/>
    <w:rsid w:val="00543CC2"/>
    <w:rsid w:val="00543E60"/>
    <w:rsid w:val="00543F2D"/>
    <w:rsid w:val="00543F66"/>
    <w:rsid w:val="00544449"/>
    <w:rsid w:val="005445CD"/>
    <w:rsid w:val="005445DA"/>
    <w:rsid w:val="005447C2"/>
    <w:rsid w:val="005448D6"/>
    <w:rsid w:val="00544C08"/>
    <w:rsid w:val="00544C0B"/>
    <w:rsid w:val="00544DA5"/>
    <w:rsid w:val="00545AA6"/>
    <w:rsid w:val="00545BCC"/>
    <w:rsid w:val="0054620D"/>
    <w:rsid w:val="005462DF"/>
    <w:rsid w:val="005464D3"/>
    <w:rsid w:val="0054662E"/>
    <w:rsid w:val="00546683"/>
    <w:rsid w:val="005466BA"/>
    <w:rsid w:val="005466E8"/>
    <w:rsid w:val="00546BA0"/>
    <w:rsid w:val="00546EB1"/>
    <w:rsid w:val="00546EBA"/>
    <w:rsid w:val="00547078"/>
    <w:rsid w:val="0054733D"/>
    <w:rsid w:val="0054763C"/>
    <w:rsid w:val="0054770B"/>
    <w:rsid w:val="005478AB"/>
    <w:rsid w:val="005479EB"/>
    <w:rsid w:val="00547EF3"/>
    <w:rsid w:val="00547F2B"/>
    <w:rsid w:val="00550754"/>
    <w:rsid w:val="005507A1"/>
    <w:rsid w:val="00550982"/>
    <w:rsid w:val="00550D16"/>
    <w:rsid w:val="00550F07"/>
    <w:rsid w:val="0055102B"/>
    <w:rsid w:val="0055109F"/>
    <w:rsid w:val="00551170"/>
    <w:rsid w:val="005513E4"/>
    <w:rsid w:val="0055178E"/>
    <w:rsid w:val="005519B6"/>
    <w:rsid w:val="00551A48"/>
    <w:rsid w:val="00551BE1"/>
    <w:rsid w:val="00551D7B"/>
    <w:rsid w:val="005520EF"/>
    <w:rsid w:val="005521E0"/>
    <w:rsid w:val="00552296"/>
    <w:rsid w:val="0055235E"/>
    <w:rsid w:val="005524DE"/>
    <w:rsid w:val="00552979"/>
    <w:rsid w:val="0055299A"/>
    <w:rsid w:val="005529DA"/>
    <w:rsid w:val="00552B40"/>
    <w:rsid w:val="00553075"/>
    <w:rsid w:val="005530A9"/>
    <w:rsid w:val="0055367A"/>
    <w:rsid w:val="005537B3"/>
    <w:rsid w:val="00553C56"/>
    <w:rsid w:val="00554530"/>
    <w:rsid w:val="00554681"/>
    <w:rsid w:val="005547ED"/>
    <w:rsid w:val="00554940"/>
    <w:rsid w:val="00554B09"/>
    <w:rsid w:val="00554BCA"/>
    <w:rsid w:val="00554C11"/>
    <w:rsid w:val="00554D40"/>
    <w:rsid w:val="00554D70"/>
    <w:rsid w:val="0055530D"/>
    <w:rsid w:val="005553FF"/>
    <w:rsid w:val="005559FC"/>
    <w:rsid w:val="00555C58"/>
    <w:rsid w:val="00555CAB"/>
    <w:rsid w:val="00555D1E"/>
    <w:rsid w:val="005560CA"/>
    <w:rsid w:val="0055621A"/>
    <w:rsid w:val="00556283"/>
    <w:rsid w:val="005567D4"/>
    <w:rsid w:val="00556E88"/>
    <w:rsid w:val="00557122"/>
    <w:rsid w:val="005571F0"/>
    <w:rsid w:val="0055757C"/>
    <w:rsid w:val="00557B44"/>
    <w:rsid w:val="00557B76"/>
    <w:rsid w:val="00557DC2"/>
    <w:rsid w:val="0056076A"/>
    <w:rsid w:val="00560C5A"/>
    <w:rsid w:val="00560F36"/>
    <w:rsid w:val="00561321"/>
    <w:rsid w:val="00561388"/>
    <w:rsid w:val="00561487"/>
    <w:rsid w:val="00561603"/>
    <w:rsid w:val="00561647"/>
    <w:rsid w:val="00561AFC"/>
    <w:rsid w:val="00561D0A"/>
    <w:rsid w:val="00561D41"/>
    <w:rsid w:val="00562428"/>
    <w:rsid w:val="0056266E"/>
    <w:rsid w:val="00562C66"/>
    <w:rsid w:val="00562DD7"/>
    <w:rsid w:val="00563173"/>
    <w:rsid w:val="005631BC"/>
    <w:rsid w:val="00563422"/>
    <w:rsid w:val="005635B9"/>
    <w:rsid w:val="0056387A"/>
    <w:rsid w:val="00563BAF"/>
    <w:rsid w:val="00563C17"/>
    <w:rsid w:val="00563C21"/>
    <w:rsid w:val="00564219"/>
    <w:rsid w:val="00564413"/>
    <w:rsid w:val="005646B2"/>
    <w:rsid w:val="0056475A"/>
    <w:rsid w:val="0056489E"/>
    <w:rsid w:val="00564AB1"/>
    <w:rsid w:val="00564C03"/>
    <w:rsid w:val="00564E77"/>
    <w:rsid w:val="005652E1"/>
    <w:rsid w:val="005654FC"/>
    <w:rsid w:val="0056575A"/>
    <w:rsid w:val="00565BCE"/>
    <w:rsid w:val="005660DE"/>
    <w:rsid w:val="005661A3"/>
    <w:rsid w:val="00566395"/>
    <w:rsid w:val="00566B39"/>
    <w:rsid w:val="00566B8E"/>
    <w:rsid w:val="00566D11"/>
    <w:rsid w:val="00566E52"/>
    <w:rsid w:val="00567197"/>
    <w:rsid w:val="005674B5"/>
    <w:rsid w:val="00567656"/>
    <w:rsid w:val="00567B14"/>
    <w:rsid w:val="00567BE3"/>
    <w:rsid w:val="00567BE5"/>
    <w:rsid w:val="00567C57"/>
    <w:rsid w:val="00570148"/>
    <w:rsid w:val="00570334"/>
    <w:rsid w:val="00570B2B"/>
    <w:rsid w:val="00570C13"/>
    <w:rsid w:val="00570D03"/>
    <w:rsid w:val="00570D23"/>
    <w:rsid w:val="00570E86"/>
    <w:rsid w:val="00571185"/>
    <w:rsid w:val="00571426"/>
    <w:rsid w:val="0057151D"/>
    <w:rsid w:val="005715E4"/>
    <w:rsid w:val="0057167C"/>
    <w:rsid w:val="005716EA"/>
    <w:rsid w:val="005719F1"/>
    <w:rsid w:val="00571ADB"/>
    <w:rsid w:val="00571BEC"/>
    <w:rsid w:val="005726FD"/>
    <w:rsid w:val="00572711"/>
    <w:rsid w:val="005727A1"/>
    <w:rsid w:val="00572A9B"/>
    <w:rsid w:val="00572E42"/>
    <w:rsid w:val="005730EA"/>
    <w:rsid w:val="005734C1"/>
    <w:rsid w:val="00573573"/>
    <w:rsid w:val="0057387D"/>
    <w:rsid w:val="0057394E"/>
    <w:rsid w:val="00573A99"/>
    <w:rsid w:val="00573CC6"/>
    <w:rsid w:val="00573DAD"/>
    <w:rsid w:val="0057402B"/>
    <w:rsid w:val="00574034"/>
    <w:rsid w:val="0057413A"/>
    <w:rsid w:val="005744E7"/>
    <w:rsid w:val="00574523"/>
    <w:rsid w:val="00574571"/>
    <w:rsid w:val="00574638"/>
    <w:rsid w:val="005748F7"/>
    <w:rsid w:val="00574BEE"/>
    <w:rsid w:val="00574CE2"/>
    <w:rsid w:val="00574FAA"/>
    <w:rsid w:val="00575173"/>
    <w:rsid w:val="00575224"/>
    <w:rsid w:val="005754F1"/>
    <w:rsid w:val="005755CB"/>
    <w:rsid w:val="0057586D"/>
    <w:rsid w:val="005759E3"/>
    <w:rsid w:val="00575CA7"/>
    <w:rsid w:val="00575D06"/>
    <w:rsid w:val="00575E83"/>
    <w:rsid w:val="00575EB3"/>
    <w:rsid w:val="005760ED"/>
    <w:rsid w:val="00576115"/>
    <w:rsid w:val="00576195"/>
    <w:rsid w:val="005762AB"/>
    <w:rsid w:val="0057654A"/>
    <w:rsid w:val="005768DB"/>
    <w:rsid w:val="005769D1"/>
    <w:rsid w:val="00576EE2"/>
    <w:rsid w:val="00576F8C"/>
    <w:rsid w:val="005772AF"/>
    <w:rsid w:val="00577342"/>
    <w:rsid w:val="00577600"/>
    <w:rsid w:val="005777B1"/>
    <w:rsid w:val="0057793B"/>
    <w:rsid w:val="00577AEA"/>
    <w:rsid w:val="00577B9E"/>
    <w:rsid w:val="00577D94"/>
    <w:rsid w:val="00577DD4"/>
    <w:rsid w:val="00577E97"/>
    <w:rsid w:val="005802AC"/>
    <w:rsid w:val="00580389"/>
    <w:rsid w:val="00580492"/>
    <w:rsid w:val="005805DD"/>
    <w:rsid w:val="005809E3"/>
    <w:rsid w:val="00580C49"/>
    <w:rsid w:val="00580C52"/>
    <w:rsid w:val="00581091"/>
    <w:rsid w:val="00581521"/>
    <w:rsid w:val="0058207C"/>
    <w:rsid w:val="00582128"/>
    <w:rsid w:val="0058217C"/>
    <w:rsid w:val="005821CD"/>
    <w:rsid w:val="00582292"/>
    <w:rsid w:val="00582509"/>
    <w:rsid w:val="00582776"/>
    <w:rsid w:val="00582B4B"/>
    <w:rsid w:val="00582D4D"/>
    <w:rsid w:val="00583142"/>
    <w:rsid w:val="00583151"/>
    <w:rsid w:val="0058320E"/>
    <w:rsid w:val="0058320F"/>
    <w:rsid w:val="005834C0"/>
    <w:rsid w:val="00583670"/>
    <w:rsid w:val="0058372C"/>
    <w:rsid w:val="0058384E"/>
    <w:rsid w:val="00583857"/>
    <w:rsid w:val="00583DA6"/>
    <w:rsid w:val="00583F90"/>
    <w:rsid w:val="005843E2"/>
    <w:rsid w:val="0058472C"/>
    <w:rsid w:val="00584946"/>
    <w:rsid w:val="00584C4B"/>
    <w:rsid w:val="00584C86"/>
    <w:rsid w:val="00584FF3"/>
    <w:rsid w:val="00584FF7"/>
    <w:rsid w:val="0058506D"/>
    <w:rsid w:val="005852EE"/>
    <w:rsid w:val="0058553F"/>
    <w:rsid w:val="0058562A"/>
    <w:rsid w:val="0058568E"/>
    <w:rsid w:val="00585694"/>
    <w:rsid w:val="00585732"/>
    <w:rsid w:val="005857E7"/>
    <w:rsid w:val="00585942"/>
    <w:rsid w:val="005859F5"/>
    <w:rsid w:val="00585AD5"/>
    <w:rsid w:val="00585E06"/>
    <w:rsid w:val="00585E08"/>
    <w:rsid w:val="00585F9D"/>
    <w:rsid w:val="00586099"/>
    <w:rsid w:val="005861A7"/>
    <w:rsid w:val="00586572"/>
    <w:rsid w:val="0058684B"/>
    <w:rsid w:val="005868D6"/>
    <w:rsid w:val="00586A4D"/>
    <w:rsid w:val="00587295"/>
    <w:rsid w:val="00587465"/>
    <w:rsid w:val="00587573"/>
    <w:rsid w:val="00587579"/>
    <w:rsid w:val="00587BE4"/>
    <w:rsid w:val="00587F05"/>
    <w:rsid w:val="00587F77"/>
    <w:rsid w:val="005905FC"/>
    <w:rsid w:val="005909D9"/>
    <w:rsid w:val="00591004"/>
    <w:rsid w:val="00591044"/>
    <w:rsid w:val="0059105E"/>
    <w:rsid w:val="0059140E"/>
    <w:rsid w:val="0059172C"/>
    <w:rsid w:val="00591A21"/>
    <w:rsid w:val="00591F31"/>
    <w:rsid w:val="00591FD9"/>
    <w:rsid w:val="005922DC"/>
    <w:rsid w:val="00592441"/>
    <w:rsid w:val="0059274C"/>
    <w:rsid w:val="00592773"/>
    <w:rsid w:val="00592818"/>
    <w:rsid w:val="00592A80"/>
    <w:rsid w:val="00592B40"/>
    <w:rsid w:val="0059317A"/>
    <w:rsid w:val="005934A2"/>
    <w:rsid w:val="005939DB"/>
    <w:rsid w:val="00593D4A"/>
    <w:rsid w:val="00593E32"/>
    <w:rsid w:val="00594073"/>
    <w:rsid w:val="005941E6"/>
    <w:rsid w:val="005943F2"/>
    <w:rsid w:val="00594485"/>
    <w:rsid w:val="00594917"/>
    <w:rsid w:val="005949F8"/>
    <w:rsid w:val="00594B5A"/>
    <w:rsid w:val="00594D40"/>
    <w:rsid w:val="00594EE4"/>
    <w:rsid w:val="005959A8"/>
    <w:rsid w:val="00595B7C"/>
    <w:rsid w:val="00595C2B"/>
    <w:rsid w:val="00595E2F"/>
    <w:rsid w:val="00596165"/>
    <w:rsid w:val="00596189"/>
    <w:rsid w:val="00596434"/>
    <w:rsid w:val="00596555"/>
    <w:rsid w:val="00596615"/>
    <w:rsid w:val="00596A51"/>
    <w:rsid w:val="00596E5A"/>
    <w:rsid w:val="005973A8"/>
    <w:rsid w:val="00597779"/>
    <w:rsid w:val="00597B2F"/>
    <w:rsid w:val="00597CA3"/>
    <w:rsid w:val="00597D1F"/>
    <w:rsid w:val="00597F2F"/>
    <w:rsid w:val="00597FC1"/>
    <w:rsid w:val="005A0322"/>
    <w:rsid w:val="005A0356"/>
    <w:rsid w:val="005A03B9"/>
    <w:rsid w:val="005A0783"/>
    <w:rsid w:val="005A0BEC"/>
    <w:rsid w:val="005A0C79"/>
    <w:rsid w:val="005A12F5"/>
    <w:rsid w:val="005A1376"/>
    <w:rsid w:val="005A1509"/>
    <w:rsid w:val="005A1594"/>
    <w:rsid w:val="005A1876"/>
    <w:rsid w:val="005A1C27"/>
    <w:rsid w:val="005A1D10"/>
    <w:rsid w:val="005A1D2A"/>
    <w:rsid w:val="005A1DB8"/>
    <w:rsid w:val="005A208F"/>
    <w:rsid w:val="005A2114"/>
    <w:rsid w:val="005A213D"/>
    <w:rsid w:val="005A2260"/>
    <w:rsid w:val="005A22D9"/>
    <w:rsid w:val="005A2B26"/>
    <w:rsid w:val="005A2C12"/>
    <w:rsid w:val="005A2D01"/>
    <w:rsid w:val="005A2E50"/>
    <w:rsid w:val="005A2F64"/>
    <w:rsid w:val="005A2FE7"/>
    <w:rsid w:val="005A2FE9"/>
    <w:rsid w:val="005A3059"/>
    <w:rsid w:val="005A33D9"/>
    <w:rsid w:val="005A3685"/>
    <w:rsid w:val="005A36CA"/>
    <w:rsid w:val="005A390D"/>
    <w:rsid w:val="005A3931"/>
    <w:rsid w:val="005A3988"/>
    <w:rsid w:val="005A3BC4"/>
    <w:rsid w:val="005A3C27"/>
    <w:rsid w:val="005A43F7"/>
    <w:rsid w:val="005A4536"/>
    <w:rsid w:val="005A465A"/>
    <w:rsid w:val="005A481E"/>
    <w:rsid w:val="005A48F0"/>
    <w:rsid w:val="005A49B6"/>
    <w:rsid w:val="005A4A55"/>
    <w:rsid w:val="005A4AD5"/>
    <w:rsid w:val="005A4B77"/>
    <w:rsid w:val="005A5088"/>
    <w:rsid w:val="005A5727"/>
    <w:rsid w:val="005A59B0"/>
    <w:rsid w:val="005A5B36"/>
    <w:rsid w:val="005A5BDE"/>
    <w:rsid w:val="005A5CC2"/>
    <w:rsid w:val="005A5E79"/>
    <w:rsid w:val="005A5FCD"/>
    <w:rsid w:val="005A64FF"/>
    <w:rsid w:val="005A68BE"/>
    <w:rsid w:val="005A6E7F"/>
    <w:rsid w:val="005A6FC2"/>
    <w:rsid w:val="005A7528"/>
    <w:rsid w:val="005B01D6"/>
    <w:rsid w:val="005B0212"/>
    <w:rsid w:val="005B07A4"/>
    <w:rsid w:val="005B086C"/>
    <w:rsid w:val="005B119F"/>
    <w:rsid w:val="005B1335"/>
    <w:rsid w:val="005B17C8"/>
    <w:rsid w:val="005B1851"/>
    <w:rsid w:val="005B1A72"/>
    <w:rsid w:val="005B1BDE"/>
    <w:rsid w:val="005B1EC7"/>
    <w:rsid w:val="005B2331"/>
    <w:rsid w:val="005B28B2"/>
    <w:rsid w:val="005B28C5"/>
    <w:rsid w:val="005B2999"/>
    <w:rsid w:val="005B2C25"/>
    <w:rsid w:val="005B2CAA"/>
    <w:rsid w:val="005B2DE2"/>
    <w:rsid w:val="005B2E37"/>
    <w:rsid w:val="005B3088"/>
    <w:rsid w:val="005B333F"/>
    <w:rsid w:val="005B345F"/>
    <w:rsid w:val="005B3596"/>
    <w:rsid w:val="005B362A"/>
    <w:rsid w:val="005B3637"/>
    <w:rsid w:val="005B3B2D"/>
    <w:rsid w:val="005B3BD6"/>
    <w:rsid w:val="005B3FC1"/>
    <w:rsid w:val="005B44C9"/>
    <w:rsid w:val="005B47A4"/>
    <w:rsid w:val="005B47D3"/>
    <w:rsid w:val="005B49D8"/>
    <w:rsid w:val="005B4AA1"/>
    <w:rsid w:val="005B4BF6"/>
    <w:rsid w:val="005B4F0F"/>
    <w:rsid w:val="005B554C"/>
    <w:rsid w:val="005B5A67"/>
    <w:rsid w:val="005B5BDB"/>
    <w:rsid w:val="005B5C19"/>
    <w:rsid w:val="005B5CDB"/>
    <w:rsid w:val="005B639E"/>
    <w:rsid w:val="005B63C8"/>
    <w:rsid w:val="005B69FF"/>
    <w:rsid w:val="005B6B1A"/>
    <w:rsid w:val="005B6C4A"/>
    <w:rsid w:val="005B6F84"/>
    <w:rsid w:val="005B72BE"/>
    <w:rsid w:val="005B73E7"/>
    <w:rsid w:val="005B76B2"/>
    <w:rsid w:val="005B77D2"/>
    <w:rsid w:val="005B7A8A"/>
    <w:rsid w:val="005B7B00"/>
    <w:rsid w:val="005B7B11"/>
    <w:rsid w:val="005B7C61"/>
    <w:rsid w:val="005B7D59"/>
    <w:rsid w:val="005B7EED"/>
    <w:rsid w:val="005C0217"/>
    <w:rsid w:val="005C032B"/>
    <w:rsid w:val="005C04B9"/>
    <w:rsid w:val="005C054F"/>
    <w:rsid w:val="005C05AA"/>
    <w:rsid w:val="005C0A44"/>
    <w:rsid w:val="005C0A60"/>
    <w:rsid w:val="005C14C6"/>
    <w:rsid w:val="005C171E"/>
    <w:rsid w:val="005C1816"/>
    <w:rsid w:val="005C1862"/>
    <w:rsid w:val="005C18F2"/>
    <w:rsid w:val="005C1AFE"/>
    <w:rsid w:val="005C1F8D"/>
    <w:rsid w:val="005C2081"/>
    <w:rsid w:val="005C23DD"/>
    <w:rsid w:val="005C279C"/>
    <w:rsid w:val="005C2868"/>
    <w:rsid w:val="005C3430"/>
    <w:rsid w:val="005C34BF"/>
    <w:rsid w:val="005C3713"/>
    <w:rsid w:val="005C3A4C"/>
    <w:rsid w:val="005C3D27"/>
    <w:rsid w:val="005C40C8"/>
    <w:rsid w:val="005C43EE"/>
    <w:rsid w:val="005C456C"/>
    <w:rsid w:val="005C4704"/>
    <w:rsid w:val="005C4811"/>
    <w:rsid w:val="005C4AF8"/>
    <w:rsid w:val="005C4B49"/>
    <w:rsid w:val="005C4CA6"/>
    <w:rsid w:val="005C4FC5"/>
    <w:rsid w:val="005C5105"/>
    <w:rsid w:val="005C519B"/>
    <w:rsid w:val="005C51C2"/>
    <w:rsid w:val="005C52BB"/>
    <w:rsid w:val="005C54FE"/>
    <w:rsid w:val="005C5739"/>
    <w:rsid w:val="005C573E"/>
    <w:rsid w:val="005C5A94"/>
    <w:rsid w:val="005C5BEC"/>
    <w:rsid w:val="005C5D7F"/>
    <w:rsid w:val="005C5E50"/>
    <w:rsid w:val="005C60EB"/>
    <w:rsid w:val="005C613C"/>
    <w:rsid w:val="005C6261"/>
    <w:rsid w:val="005C668A"/>
    <w:rsid w:val="005C6D24"/>
    <w:rsid w:val="005C6EED"/>
    <w:rsid w:val="005C6FB1"/>
    <w:rsid w:val="005C70F8"/>
    <w:rsid w:val="005C7727"/>
    <w:rsid w:val="005C7814"/>
    <w:rsid w:val="005C79C6"/>
    <w:rsid w:val="005C7B1E"/>
    <w:rsid w:val="005C7E74"/>
    <w:rsid w:val="005C7EC7"/>
    <w:rsid w:val="005C7F22"/>
    <w:rsid w:val="005D00EF"/>
    <w:rsid w:val="005D01BC"/>
    <w:rsid w:val="005D01DF"/>
    <w:rsid w:val="005D0312"/>
    <w:rsid w:val="005D0C3B"/>
    <w:rsid w:val="005D0C9A"/>
    <w:rsid w:val="005D0D16"/>
    <w:rsid w:val="005D1223"/>
    <w:rsid w:val="005D1436"/>
    <w:rsid w:val="005D1CBB"/>
    <w:rsid w:val="005D1F2E"/>
    <w:rsid w:val="005D2042"/>
    <w:rsid w:val="005D23CA"/>
    <w:rsid w:val="005D2403"/>
    <w:rsid w:val="005D256A"/>
    <w:rsid w:val="005D267B"/>
    <w:rsid w:val="005D3018"/>
    <w:rsid w:val="005D38AB"/>
    <w:rsid w:val="005D3A06"/>
    <w:rsid w:val="005D3A18"/>
    <w:rsid w:val="005D3B70"/>
    <w:rsid w:val="005D3BE2"/>
    <w:rsid w:val="005D3C60"/>
    <w:rsid w:val="005D3FDC"/>
    <w:rsid w:val="005D3FEB"/>
    <w:rsid w:val="005D4152"/>
    <w:rsid w:val="005D4392"/>
    <w:rsid w:val="005D44AB"/>
    <w:rsid w:val="005D4916"/>
    <w:rsid w:val="005D4DD3"/>
    <w:rsid w:val="005D4EE0"/>
    <w:rsid w:val="005D50BE"/>
    <w:rsid w:val="005D52A2"/>
    <w:rsid w:val="005D53FE"/>
    <w:rsid w:val="005D56DE"/>
    <w:rsid w:val="005D5760"/>
    <w:rsid w:val="005D58CF"/>
    <w:rsid w:val="005D5982"/>
    <w:rsid w:val="005D5BA5"/>
    <w:rsid w:val="005D5D12"/>
    <w:rsid w:val="005D5E1D"/>
    <w:rsid w:val="005D5EA2"/>
    <w:rsid w:val="005D6333"/>
    <w:rsid w:val="005D67B0"/>
    <w:rsid w:val="005D69F5"/>
    <w:rsid w:val="005D6A59"/>
    <w:rsid w:val="005D6A76"/>
    <w:rsid w:val="005D6BE1"/>
    <w:rsid w:val="005D741C"/>
    <w:rsid w:val="005D7469"/>
    <w:rsid w:val="005D76BB"/>
    <w:rsid w:val="005D7B50"/>
    <w:rsid w:val="005D7B5C"/>
    <w:rsid w:val="005D7C9E"/>
    <w:rsid w:val="005D7D82"/>
    <w:rsid w:val="005E0085"/>
    <w:rsid w:val="005E010B"/>
    <w:rsid w:val="005E0364"/>
    <w:rsid w:val="005E093F"/>
    <w:rsid w:val="005E0EB2"/>
    <w:rsid w:val="005E1321"/>
    <w:rsid w:val="005E13D3"/>
    <w:rsid w:val="005E15F8"/>
    <w:rsid w:val="005E1A5D"/>
    <w:rsid w:val="005E1B67"/>
    <w:rsid w:val="005E1D3C"/>
    <w:rsid w:val="005E1ED6"/>
    <w:rsid w:val="005E2077"/>
    <w:rsid w:val="005E218F"/>
    <w:rsid w:val="005E23C2"/>
    <w:rsid w:val="005E25D2"/>
    <w:rsid w:val="005E2A1D"/>
    <w:rsid w:val="005E2ABD"/>
    <w:rsid w:val="005E2CD0"/>
    <w:rsid w:val="005E2D58"/>
    <w:rsid w:val="005E2EB3"/>
    <w:rsid w:val="005E30CE"/>
    <w:rsid w:val="005E3217"/>
    <w:rsid w:val="005E3357"/>
    <w:rsid w:val="005E33A8"/>
    <w:rsid w:val="005E38EF"/>
    <w:rsid w:val="005E3A25"/>
    <w:rsid w:val="005E3A2D"/>
    <w:rsid w:val="005E3CBD"/>
    <w:rsid w:val="005E41A6"/>
    <w:rsid w:val="005E41E8"/>
    <w:rsid w:val="005E4564"/>
    <w:rsid w:val="005E4570"/>
    <w:rsid w:val="005E49F8"/>
    <w:rsid w:val="005E4ED0"/>
    <w:rsid w:val="005E55FC"/>
    <w:rsid w:val="005E581E"/>
    <w:rsid w:val="005E5A76"/>
    <w:rsid w:val="005E5B57"/>
    <w:rsid w:val="005E5D82"/>
    <w:rsid w:val="005E5E52"/>
    <w:rsid w:val="005E66FF"/>
    <w:rsid w:val="005E6B27"/>
    <w:rsid w:val="005E6D19"/>
    <w:rsid w:val="005E6F2B"/>
    <w:rsid w:val="005E70D7"/>
    <w:rsid w:val="005E76EF"/>
    <w:rsid w:val="005E7A96"/>
    <w:rsid w:val="005E7B76"/>
    <w:rsid w:val="005E7D5A"/>
    <w:rsid w:val="005F0241"/>
    <w:rsid w:val="005F0ABA"/>
    <w:rsid w:val="005F100D"/>
    <w:rsid w:val="005F10CD"/>
    <w:rsid w:val="005F1210"/>
    <w:rsid w:val="005F1371"/>
    <w:rsid w:val="005F1662"/>
    <w:rsid w:val="005F1691"/>
    <w:rsid w:val="005F180A"/>
    <w:rsid w:val="005F1837"/>
    <w:rsid w:val="005F1BB5"/>
    <w:rsid w:val="005F1DB6"/>
    <w:rsid w:val="005F1EDF"/>
    <w:rsid w:val="005F22D9"/>
    <w:rsid w:val="005F2342"/>
    <w:rsid w:val="005F23F8"/>
    <w:rsid w:val="005F27C9"/>
    <w:rsid w:val="005F280B"/>
    <w:rsid w:val="005F2988"/>
    <w:rsid w:val="005F2E1D"/>
    <w:rsid w:val="005F31C0"/>
    <w:rsid w:val="005F33A4"/>
    <w:rsid w:val="005F34F8"/>
    <w:rsid w:val="005F397A"/>
    <w:rsid w:val="005F3BBF"/>
    <w:rsid w:val="005F3C00"/>
    <w:rsid w:val="005F3CEF"/>
    <w:rsid w:val="005F3CF0"/>
    <w:rsid w:val="005F4031"/>
    <w:rsid w:val="005F4A27"/>
    <w:rsid w:val="005F4C43"/>
    <w:rsid w:val="005F4C6A"/>
    <w:rsid w:val="005F4D99"/>
    <w:rsid w:val="005F5080"/>
    <w:rsid w:val="005F51A2"/>
    <w:rsid w:val="005F53D8"/>
    <w:rsid w:val="005F547C"/>
    <w:rsid w:val="005F591A"/>
    <w:rsid w:val="005F5AC0"/>
    <w:rsid w:val="005F5B9B"/>
    <w:rsid w:val="005F5BA7"/>
    <w:rsid w:val="005F5D12"/>
    <w:rsid w:val="005F5E94"/>
    <w:rsid w:val="005F5F82"/>
    <w:rsid w:val="005F610D"/>
    <w:rsid w:val="005F61DB"/>
    <w:rsid w:val="005F650D"/>
    <w:rsid w:val="005F65B8"/>
    <w:rsid w:val="005F6899"/>
    <w:rsid w:val="005F6AF8"/>
    <w:rsid w:val="005F6BC0"/>
    <w:rsid w:val="005F6BC8"/>
    <w:rsid w:val="005F6EF3"/>
    <w:rsid w:val="005F70C9"/>
    <w:rsid w:val="005F71EE"/>
    <w:rsid w:val="005F730B"/>
    <w:rsid w:val="005F756E"/>
    <w:rsid w:val="005F7707"/>
    <w:rsid w:val="005F79FD"/>
    <w:rsid w:val="006001CB"/>
    <w:rsid w:val="00600206"/>
    <w:rsid w:val="00600215"/>
    <w:rsid w:val="00600515"/>
    <w:rsid w:val="00600537"/>
    <w:rsid w:val="0060065C"/>
    <w:rsid w:val="00600709"/>
    <w:rsid w:val="00600A3A"/>
    <w:rsid w:val="00600C8E"/>
    <w:rsid w:val="00600CBF"/>
    <w:rsid w:val="00600E41"/>
    <w:rsid w:val="00600E65"/>
    <w:rsid w:val="00601148"/>
    <w:rsid w:val="00601315"/>
    <w:rsid w:val="00601317"/>
    <w:rsid w:val="00601385"/>
    <w:rsid w:val="0060164C"/>
    <w:rsid w:val="006018D0"/>
    <w:rsid w:val="00601B1F"/>
    <w:rsid w:val="00601CA5"/>
    <w:rsid w:val="00601CFA"/>
    <w:rsid w:val="006020CB"/>
    <w:rsid w:val="0060220A"/>
    <w:rsid w:val="006025E2"/>
    <w:rsid w:val="00602670"/>
    <w:rsid w:val="00602A81"/>
    <w:rsid w:val="00602B31"/>
    <w:rsid w:val="00602BC0"/>
    <w:rsid w:val="00602DDF"/>
    <w:rsid w:val="00603161"/>
    <w:rsid w:val="006032F5"/>
    <w:rsid w:val="00603415"/>
    <w:rsid w:val="0060346B"/>
    <w:rsid w:val="0060353C"/>
    <w:rsid w:val="00603564"/>
    <w:rsid w:val="00603867"/>
    <w:rsid w:val="00603BCD"/>
    <w:rsid w:val="006044F3"/>
    <w:rsid w:val="0060486F"/>
    <w:rsid w:val="00604986"/>
    <w:rsid w:val="00604BA9"/>
    <w:rsid w:val="00604DC8"/>
    <w:rsid w:val="00605030"/>
    <w:rsid w:val="0060507E"/>
    <w:rsid w:val="00605351"/>
    <w:rsid w:val="0060542D"/>
    <w:rsid w:val="0060572D"/>
    <w:rsid w:val="00605775"/>
    <w:rsid w:val="0060582D"/>
    <w:rsid w:val="0060586D"/>
    <w:rsid w:val="00605888"/>
    <w:rsid w:val="00605D62"/>
    <w:rsid w:val="00605DE2"/>
    <w:rsid w:val="00605FB9"/>
    <w:rsid w:val="0060636F"/>
    <w:rsid w:val="00606AA3"/>
    <w:rsid w:val="00606CDF"/>
    <w:rsid w:val="00606E5F"/>
    <w:rsid w:val="00606F0C"/>
    <w:rsid w:val="00606FAC"/>
    <w:rsid w:val="00607016"/>
    <w:rsid w:val="0060727C"/>
    <w:rsid w:val="00607477"/>
    <w:rsid w:val="00607605"/>
    <w:rsid w:val="00607BE9"/>
    <w:rsid w:val="00607D2E"/>
    <w:rsid w:val="00607EF6"/>
    <w:rsid w:val="00610084"/>
    <w:rsid w:val="0061014A"/>
    <w:rsid w:val="0061035F"/>
    <w:rsid w:val="006104F3"/>
    <w:rsid w:val="00610585"/>
    <w:rsid w:val="00610739"/>
    <w:rsid w:val="00610768"/>
    <w:rsid w:val="0061087C"/>
    <w:rsid w:val="006108D7"/>
    <w:rsid w:val="006108E4"/>
    <w:rsid w:val="00610A82"/>
    <w:rsid w:val="00610E29"/>
    <w:rsid w:val="00611476"/>
    <w:rsid w:val="00611B2C"/>
    <w:rsid w:val="00611C7B"/>
    <w:rsid w:val="00611CA5"/>
    <w:rsid w:val="00612E0D"/>
    <w:rsid w:val="00612E5B"/>
    <w:rsid w:val="00612FE8"/>
    <w:rsid w:val="006130AC"/>
    <w:rsid w:val="00613299"/>
    <w:rsid w:val="006132DB"/>
    <w:rsid w:val="0061330A"/>
    <w:rsid w:val="00613777"/>
    <w:rsid w:val="00613E7F"/>
    <w:rsid w:val="00614189"/>
    <w:rsid w:val="0061419D"/>
    <w:rsid w:val="00614430"/>
    <w:rsid w:val="006144A0"/>
    <w:rsid w:val="00614554"/>
    <w:rsid w:val="00614B3E"/>
    <w:rsid w:val="00614C04"/>
    <w:rsid w:val="00614C55"/>
    <w:rsid w:val="00614CCB"/>
    <w:rsid w:val="00614D71"/>
    <w:rsid w:val="00614DD1"/>
    <w:rsid w:val="00615B10"/>
    <w:rsid w:val="00615D1C"/>
    <w:rsid w:val="00615D7E"/>
    <w:rsid w:val="00615DBF"/>
    <w:rsid w:val="00615DDF"/>
    <w:rsid w:val="00615E91"/>
    <w:rsid w:val="00615F79"/>
    <w:rsid w:val="00616148"/>
    <w:rsid w:val="006163A6"/>
    <w:rsid w:val="00616770"/>
    <w:rsid w:val="00616808"/>
    <w:rsid w:val="00616A55"/>
    <w:rsid w:val="00616ADA"/>
    <w:rsid w:val="00616E0F"/>
    <w:rsid w:val="00616EAA"/>
    <w:rsid w:val="00617024"/>
    <w:rsid w:val="00617916"/>
    <w:rsid w:val="00617A6C"/>
    <w:rsid w:val="00617D21"/>
    <w:rsid w:val="006200A3"/>
    <w:rsid w:val="0062014B"/>
    <w:rsid w:val="00620353"/>
    <w:rsid w:val="006205CA"/>
    <w:rsid w:val="0062065F"/>
    <w:rsid w:val="006206DB"/>
    <w:rsid w:val="00620898"/>
    <w:rsid w:val="00620FB9"/>
    <w:rsid w:val="00621117"/>
    <w:rsid w:val="006211BA"/>
    <w:rsid w:val="006213E4"/>
    <w:rsid w:val="0062149A"/>
    <w:rsid w:val="00621596"/>
    <w:rsid w:val="00621E3A"/>
    <w:rsid w:val="006223D2"/>
    <w:rsid w:val="0062266E"/>
    <w:rsid w:val="00622D61"/>
    <w:rsid w:val="00622F69"/>
    <w:rsid w:val="00622FA3"/>
    <w:rsid w:val="0062335E"/>
    <w:rsid w:val="006233ED"/>
    <w:rsid w:val="006236B9"/>
    <w:rsid w:val="00623AF6"/>
    <w:rsid w:val="006240EF"/>
    <w:rsid w:val="00624378"/>
    <w:rsid w:val="006243B4"/>
    <w:rsid w:val="006244FF"/>
    <w:rsid w:val="0062494F"/>
    <w:rsid w:val="006253AB"/>
    <w:rsid w:val="006256DC"/>
    <w:rsid w:val="006259E1"/>
    <w:rsid w:val="006260F6"/>
    <w:rsid w:val="00626649"/>
    <w:rsid w:val="00626734"/>
    <w:rsid w:val="0062687E"/>
    <w:rsid w:val="00626B93"/>
    <w:rsid w:val="00626DBC"/>
    <w:rsid w:val="00626E4F"/>
    <w:rsid w:val="006272FF"/>
    <w:rsid w:val="00627688"/>
    <w:rsid w:val="00627705"/>
    <w:rsid w:val="00627EF6"/>
    <w:rsid w:val="006304CB"/>
    <w:rsid w:val="006309C9"/>
    <w:rsid w:val="00630A97"/>
    <w:rsid w:val="00630CEA"/>
    <w:rsid w:val="00630D85"/>
    <w:rsid w:val="00630D9C"/>
    <w:rsid w:val="00630DCA"/>
    <w:rsid w:val="00630F7E"/>
    <w:rsid w:val="00630FEB"/>
    <w:rsid w:val="006316CA"/>
    <w:rsid w:val="00631A00"/>
    <w:rsid w:val="00631D00"/>
    <w:rsid w:val="00631E9D"/>
    <w:rsid w:val="00631FC1"/>
    <w:rsid w:val="006321B9"/>
    <w:rsid w:val="006323E8"/>
    <w:rsid w:val="00632482"/>
    <w:rsid w:val="00632927"/>
    <w:rsid w:val="00632BF6"/>
    <w:rsid w:val="006335DC"/>
    <w:rsid w:val="0063360B"/>
    <w:rsid w:val="0063373F"/>
    <w:rsid w:val="006337F6"/>
    <w:rsid w:val="00633CB3"/>
    <w:rsid w:val="00633CBB"/>
    <w:rsid w:val="00633D94"/>
    <w:rsid w:val="00633E62"/>
    <w:rsid w:val="00633EF6"/>
    <w:rsid w:val="00633FE4"/>
    <w:rsid w:val="0063412E"/>
    <w:rsid w:val="006343C5"/>
    <w:rsid w:val="00634450"/>
    <w:rsid w:val="00634666"/>
    <w:rsid w:val="00634841"/>
    <w:rsid w:val="00634A34"/>
    <w:rsid w:val="00635037"/>
    <w:rsid w:val="00635257"/>
    <w:rsid w:val="006354BA"/>
    <w:rsid w:val="006354E5"/>
    <w:rsid w:val="00635908"/>
    <w:rsid w:val="00635926"/>
    <w:rsid w:val="00635A8A"/>
    <w:rsid w:val="00635EC1"/>
    <w:rsid w:val="00635F47"/>
    <w:rsid w:val="00635FB2"/>
    <w:rsid w:val="0063625C"/>
    <w:rsid w:val="00636546"/>
    <w:rsid w:val="00636833"/>
    <w:rsid w:val="006369C8"/>
    <w:rsid w:val="00636FB5"/>
    <w:rsid w:val="0063723E"/>
    <w:rsid w:val="00637764"/>
    <w:rsid w:val="006378B7"/>
    <w:rsid w:val="00637B8B"/>
    <w:rsid w:val="00637C51"/>
    <w:rsid w:val="00637F02"/>
    <w:rsid w:val="006401FC"/>
    <w:rsid w:val="0064028C"/>
    <w:rsid w:val="0064066F"/>
    <w:rsid w:val="006406AE"/>
    <w:rsid w:val="0064081B"/>
    <w:rsid w:val="00640ACD"/>
    <w:rsid w:val="00640C18"/>
    <w:rsid w:val="00640C34"/>
    <w:rsid w:val="0064127F"/>
    <w:rsid w:val="0064164F"/>
    <w:rsid w:val="006419F2"/>
    <w:rsid w:val="00642201"/>
    <w:rsid w:val="0064223B"/>
    <w:rsid w:val="00642280"/>
    <w:rsid w:val="006424A8"/>
    <w:rsid w:val="00642A13"/>
    <w:rsid w:val="00642AE1"/>
    <w:rsid w:val="00642D87"/>
    <w:rsid w:val="00642E0A"/>
    <w:rsid w:val="006430EC"/>
    <w:rsid w:val="006434C4"/>
    <w:rsid w:val="00644002"/>
    <w:rsid w:val="00644476"/>
    <w:rsid w:val="006445C9"/>
    <w:rsid w:val="00644918"/>
    <w:rsid w:val="00644953"/>
    <w:rsid w:val="00644ADC"/>
    <w:rsid w:val="00644CAE"/>
    <w:rsid w:val="0064545C"/>
    <w:rsid w:val="00645741"/>
    <w:rsid w:val="00645CCA"/>
    <w:rsid w:val="00645D0F"/>
    <w:rsid w:val="00645F43"/>
    <w:rsid w:val="006465A3"/>
    <w:rsid w:val="006465D7"/>
    <w:rsid w:val="00646676"/>
    <w:rsid w:val="00646A76"/>
    <w:rsid w:val="00646BE2"/>
    <w:rsid w:val="00646BFD"/>
    <w:rsid w:val="00646CDE"/>
    <w:rsid w:val="00646E12"/>
    <w:rsid w:val="00647151"/>
    <w:rsid w:val="00647628"/>
    <w:rsid w:val="0064767F"/>
    <w:rsid w:val="006478A5"/>
    <w:rsid w:val="00647B5C"/>
    <w:rsid w:val="00650654"/>
    <w:rsid w:val="006507A5"/>
    <w:rsid w:val="00650ADC"/>
    <w:rsid w:val="0065109D"/>
    <w:rsid w:val="006510BB"/>
    <w:rsid w:val="006512E5"/>
    <w:rsid w:val="00651366"/>
    <w:rsid w:val="006513AA"/>
    <w:rsid w:val="0065143C"/>
    <w:rsid w:val="006514C9"/>
    <w:rsid w:val="006515BB"/>
    <w:rsid w:val="00651782"/>
    <w:rsid w:val="00651C9E"/>
    <w:rsid w:val="00651CCF"/>
    <w:rsid w:val="00652172"/>
    <w:rsid w:val="006523B7"/>
    <w:rsid w:val="00652B98"/>
    <w:rsid w:val="00652C37"/>
    <w:rsid w:val="00652C8C"/>
    <w:rsid w:val="00652FEB"/>
    <w:rsid w:val="0065346F"/>
    <w:rsid w:val="006534FD"/>
    <w:rsid w:val="0065388D"/>
    <w:rsid w:val="00653E72"/>
    <w:rsid w:val="00653EBC"/>
    <w:rsid w:val="00653F7A"/>
    <w:rsid w:val="00653F8D"/>
    <w:rsid w:val="00653FE6"/>
    <w:rsid w:val="0065442D"/>
    <w:rsid w:val="00654538"/>
    <w:rsid w:val="0065478B"/>
    <w:rsid w:val="00654D09"/>
    <w:rsid w:val="00654D99"/>
    <w:rsid w:val="00654E8E"/>
    <w:rsid w:val="0065523A"/>
    <w:rsid w:val="006552D8"/>
    <w:rsid w:val="00655DFA"/>
    <w:rsid w:val="00655E74"/>
    <w:rsid w:val="00655E99"/>
    <w:rsid w:val="00656168"/>
    <w:rsid w:val="006561B5"/>
    <w:rsid w:val="00656909"/>
    <w:rsid w:val="0065696B"/>
    <w:rsid w:val="00656B0F"/>
    <w:rsid w:val="00656C27"/>
    <w:rsid w:val="00656E30"/>
    <w:rsid w:val="006571FB"/>
    <w:rsid w:val="006572BA"/>
    <w:rsid w:val="00657567"/>
    <w:rsid w:val="0065765A"/>
    <w:rsid w:val="00657809"/>
    <w:rsid w:val="00657817"/>
    <w:rsid w:val="006578C3"/>
    <w:rsid w:val="00657E00"/>
    <w:rsid w:val="00657E91"/>
    <w:rsid w:val="00660464"/>
    <w:rsid w:val="00660563"/>
    <w:rsid w:val="006605FC"/>
    <w:rsid w:val="006606C9"/>
    <w:rsid w:val="006606F5"/>
    <w:rsid w:val="006609FD"/>
    <w:rsid w:val="00660E53"/>
    <w:rsid w:val="00660F8B"/>
    <w:rsid w:val="0066105F"/>
    <w:rsid w:val="006610ED"/>
    <w:rsid w:val="006612E4"/>
    <w:rsid w:val="00661846"/>
    <w:rsid w:val="0066184A"/>
    <w:rsid w:val="00661881"/>
    <w:rsid w:val="00661C83"/>
    <w:rsid w:val="006621D4"/>
    <w:rsid w:val="006626D7"/>
    <w:rsid w:val="0066277F"/>
    <w:rsid w:val="006627DF"/>
    <w:rsid w:val="00662A87"/>
    <w:rsid w:val="00662C5A"/>
    <w:rsid w:val="00662C88"/>
    <w:rsid w:val="00662CF6"/>
    <w:rsid w:val="00662E06"/>
    <w:rsid w:val="006630A9"/>
    <w:rsid w:val="0066316E"/>
    <w:rsid w:val="00663174"/>
    <w:rsid w:val="006632EE"/>
    <w:rsid w:val="0066342A"/>
    <w:rsid w:val="0066346A"/>
    <w:rsid w:val="006634F9"/>
    <w:rsid w:val="00663657"/>
    <w:rsid w:val="00664198"/>
    <w:rsid w:val="00664429"/>
    <w:rsid w:val="0066484F"/>
    <w:rsid w:val="00664BF8"/>
    <w:rsid w:val="00664C95"/>
    <w:rsid w:val="00664D69"/>
    <w:rsid w:val="00664F6D"/>
    <w:rsid w:val="006652B0"/>
    <w:rsid w:val="006659B2"/>
    <w:rsid w:val="00665ACC"/>
    <w:rsid w:val="0066625E"/>
    <w:rsid w:val="00666468"/>
    <w:rsid w:val="00666788"/>
    <w:rsid w:val="00666863"/>
    <w:rsid w:val="0066699C"/>
    <w:rsid w:val="00666A28"/>
    <w:rsid w:val="00666A2D"/>
    <w:rsid w:val="00666B23"/>
    <w:rsid w:val="00666D2A"/>
    <w:rsid w:val="00666FD7"/>
    <w:rsid w:val="00667155"/>
    <w:rsid w:val="00667168"/>
    <w:rsid w:val="00667326"/>
    <w:rsid w:val="00667A3D"/>
    <w:rsid w:val="00667AF9"/>
    <w:rsid w:val="00667C5F"/>
    <w:rsid w:val="00667C7E"/>
    <w:rsid w:val="00667CDA"/>
    <w:rsid w:val="0067082F"/>
    <w:rsid w:val="00670900"/>
    <w:rsid w:val="00670BAF"/>
    <w:rsid w:val="00670F1D"/>
    <w:rsid w:val="006714B3"/>
    <w:rsid w:val="00671747"/>
    <w:rsid w:val="0067174B"/>
    <w:rsid w:val="0067180B"/>
    <w:rsid w:val="00671B04"/>
    <w:rsid w:val="00671C4E"/>
    <w:rsid w:val="00671E17"/>
    <w:rsid w:val="00671F35"/>
    <w:rsid w:val="0067204C"/>
    <w:rsid w:val="0067259F"/>
    <w:rsid w:val="0067274D"/>
    <w:rsid w:val="00672CBC"/>
    <w:rsid w:val="00672F34"/>
    <w:rsid w:val="00673791"/>
    <w:rsid w:val="00673862"/>
    <w:rsid w:val="00673B49"/>
    <w:rsid w:val="00673CFD"/>
    <w:rsid w:val="00673D86"/>
    <w:rsid w:val="0067408B"/>
    <w:rsid w:val="006740B6"/>
    <w:rsid w:val="00674882"/>
    <w:rsid w:val="00674894"/>
    <w:rsid w:val="00674A18"/>
    <w:rsid w:val="00674C62"/>
    <w:rsid w:val="00674EE1"/>
    <w:rsid w:val="00674F1B"/>
    <w:rsid w:val="00674FC8"/>
    <w:rsid w:val="00675002"/>
    <w:rsid w:val="0067511F"/>
    <w:rsid w:val="0067527D"/>
    <w:rsid w:val="0067550B"/>
    <w:rsid w:val="0067559B"/>
    <w:rsid w:val="00675643"/>
    <w:rsid w:val="00675820"/>
    <w:rsid w:val="00675879"/>
    <w:rsid w:val="00675A31"/>
    <w:rsid w:val="00675ED0"/>
    <w:rsid w:val="00675F24"/>
    <w:rsid w:val="0067664A"/>
    <w:rsid w:val="006766F7"/>
    <w:rsid w:val="00676853"/>
    <w:rsid w:val="00676CC5"/>
    <w:rsid w:val="00676DB4"/>
    <w:rsid w:val="00677375"/>
    <w:rsid w:val="00677873"/>
    <w:rsid w:val="00677B02"/>
    <w:rsid w:val="00677E82"/>
    <w:rsid w:val="00677ED1"/>
    <w:rsid w:val="00677F78"/>
    <w:rsid w:val="00677F94"/>
    <w:rsid w:val="006800F3"/>
    <w:rsid w:val="006800FB"/>
    <w:rsid w:val="0068017C"/>
    <w:rsid w:val="0068045B"/>
    <w:rsid w:val="00680690"/>
    <w:rsid w:val="006809AE"/>
    <w:rsid w:val="00680B04"/>
    <w:rsid w:val="00680D3B"/>
    <w:rsid w:val="00681344"/>
    <w:rsid w:val="006815D3"/>
    <w:rsid w:val="006818B2"/>
    <w:rsid w:val="00681912"/>
    <w:rsid w:val="00681CA4"/>
    <w:rsid w:val="00681ED9"/>
    <w:rsid w:val="006823AE"/>
    <w:rsid w:val="0068242E"/>
    <w:rsid w:val="00682705"/>
    <w:rsid w:val="00682A3B"/>
    <w:rsid w:val="00682A65"/>
    <w:rsid w:val="00682C25"/>
    <w:rsid w:val="006831F6"/>
    <w:rsid w:val="006832C6"/>
    <w:rsid w:val="00683370"/>
    <w:rsid w:val="0068348D"/>
    <w:rsid w:val="006838BB"/>
    <w:rsid w:val="006839CA"/>
    <w:rsid w:val="00683DC8"/>
    <w:rsid w:val="00683DCC"/>
    <w:rsid w:val="00684304"/>
    <w:rsid w:val="00684A1B"/>
    <w:rsid w:val="00684C75"/>
    <w:rsid w:val="0068558A"/>
    <w:rsid w:val="00685603"/>
    <w:rsid w:val="00685A21"/>
    <w:rsid w:val="00685FE2"/>
    <w:rsid w:val="006860B4"/>
    <w:rsid w:val="006862F8"/>
    <w:rsid w:val="00686358"/>
    <w:rsid w:val="006864FB"/>
    <w:rsid w:val="00686631"/>
    <w:rsid w:val="00686A15"/>
    <w:rsid w:val="00686B7F"/>
    <w:rsid w:val="00686BBA"/>
    <w:rsid w:val="006870D4"/>
    <w:rsid w:val="00687714"/>
    <w:rsid w:val="006878DE"/>
    <w:rsid w:val="00687A67"/>
    <w:rsid w:val="00687DDD"/>
    <w:rsid w:val="00687F46"/>
    <w:rsid w:val="00690214"/>
    <w:rsid w:val="00690458"/>
    <w:rsid w:val="00690758"/>
    <w:rsid w:val="00690AC6"/>
    <w:rsid w:val="00690BE7"/>
    <w:rsid w:val="00690C09"/>
    <w:rsid w:val="00690DC2"/>
    <w:rsid w:val="00690DFC"/>
    <w:rsid w:val="00690FD0"/>
    <w:rsid w:val="00691675"/>
    <w:rsid w:val="006916CC"/>
    <w:rsid w:val="00691796"/>
    <w:rsid w:val="0069199B"/>
    <w:rsid w:val="00691F5F"/>
    <w:rsid w:val="006927B8"/>
    <w:rsid w:val="00692AB1"/>
    <w:rsid w:val="00692CB0"/>
    <w:rsid w:val="00693698"/>
    <w:rsid w:val="00693AD4"/>
    <w:rsid w:val="00693BEA"/>
    <w:rsid w:val="006940CD"/>
    <w:rsid w:val="006946D2"/>
    <w:rsid w:val="00694A51"/>
    <w:rsid w:val="00694B4A"/>
    <w:rsid w:val="00694E7F"/>
    <w:rsid w:val="00695143"/>
    <w:rsid w:val="006954F9"/>
    <w:rsid w:val="00696210"/>
    <w:rsid w:val="006965D4"/>
    <w:rsid w:val="00696785"/>
    <w:rsid w:val="006968A6"/>
    <w:rsid w:val="00696974"/>
    <w:rsid w:val="00696ACA"/>
    <w:rsid w:val="00696B77"/>
    <w:rsid w:val="00696BC0"/>
    <w:rsid w:val="00696F64"/>
    <w:rsid w:val="006974B3"/>
    <w:rsid w:val="006977F6"/>
    <w:rsid w:val="00697E06"/>
    <w:rsid w:val="00697E37"/>
    <w:rsid w:val="006A0D85"/>
    <w:rsid w:val="006A0F1F"/>
    <w:rsid w:val="006A10C6"/>
    <w:rsid w:val="006A10E5"/>
    <w:rsid w:val="006A10F5"/>
    <w:rsid w:val="006A1281"/>
    <w:rsid w:val="006A13FA"/>
    <w:rsid w:val="006A1433"/>
    <w:rsid w:val="006A14DB"/>
    <w:rsid w:val="006A1C24"/>
    <w:rsid w:val="006A1F08"/>
    <w:rsid w:val="006A1FD8"/>
    <w:rsid w:val="006A225A"/>
    <w:rsid w:val="006A250E"/>
    <w:rsid w:val="006A2F27"/>
    <w:rsid w:val="006A3187"/>
    <w:rsid w:val="006A341D"/>
    <w:rsid w:val="006A3536"/>
    <w:rsid w:val="006A36B9"/>
    <w:rsid w:val="006A36CB"/>
    <w:rsid w:val="006A3864"/>
    <w:rsid w:val="006A3916"/>
    <w:rsid w:val="006A3B2B"/>
    <w:rsid w:val="006A3BC2"/>
    <w:rsid w:val="006A413E"/>
    <w:rsid w:val="006A41BD"/>
    <w:rsid w:val="006A41E2"/>
    <w:rsid w:val="006A43B1"/>
    <w:rsid w:val="006A4FA9"/>
    <w:rsid w:val="006A5276"/>
    <w:rsid w:val="006A53AD"/>
    <w:rsid w:val="006A5525"/>
    <w:rsid w:val="006A555D"/>
    <w:rsid w:val="006A588F"/>
    <w:rsid w:val="006A592C"/>
    <w:rsid w:val="006A5D2E"/>
    <w:rsid w:val="006A5D93"/>
    <w:rsid w:val="006A5DCE"/>
    <w:rsid w:val="006A5DE5"/>
    <w:rsid w:val="006A5FAA"/>
    <w:rsid w:val="006A60BD"/>
    <w:rsid w:val="006A61B2"/>
    <w:rsid w:val="006A62BD"/>
    <w:rsid w:val="006A63DD"/>
    <w:rsid w:val="006A64D7"/>
    <w:rsid w:val="006A6720"/>
    <w:rsid w:val="006A6930"/>
    <w:rsid w:val="006A6B13"/>
    <w:rsid w:val="006A6BEA"/>
    <w:rsid w:val="006A6C5C"/>
    <w:rsid w:val="006A6F0E"/>
    <w:rsid w:val="006A721F"/>
    <w:rsid w:val="006A7347"/>
    <w:rsid w:val="006A7611"/>
    <w:rsid w:val="006A7681"/>
    <w:rsid w:val="006A7721"/>
    <w:rsid w:val="006A776E"/>
    <w:rsid w:val="006A7B2D"/>
    <w:rsid w:val="006A7DC4"/>
    <w:rsid w:val="006A7FFB"/>
    <w:rsid w:val="006B01F1"/>
    <w:rsid w:val="006B07C7"/>
    <w:rsid w:val="006B08F4"/>
    <w:rsid w:val="006B0910"/>
    <w:rsid w:val="006B0B97"/>
    <w:rsid w:val="006B0E6F"/>
    <w:rsid w:val="006B0EE8"/>
    <w:rsid w:val="006B17C5"/>
    <w:rsid w:val="006B1A44"/>
    <w:rsid w:val="006B1B70"/>
    <w:rsid w:val="006B20E9"/>
    <w:rsid w:val="006B246D"/>
    <w:rsid w:val="006B2751"/>
    <w:rsid w:val="006B28A9"/>
    <w:rsid w:val="006B2992"/>
    <w:rsid w:val="006B2C3F"/>
    <w:rsid w:val="006B2C6C"/>
    <w:rsid w:val="006B2C9E"/>
    <w:rsid w:val="006B3092"/>
    <w:rsid w:val="006B32F9"/>
    <w:rsid w:val="006B3921"/>
    <w:rsid w:val="006B3B80"/>
    <w:rsid w:val="006B3BE0"/>
    <w:rsid w:val="006B3BF0"/>
    <w:rsid w:val="006B3F68"/>
    <w:rsid w:val="006B40F9"/>
    <w:rsid w:val="006B432F"/>
    <w:rsid w:val="006B4564"/>
    <w:rsid w:val="006B4827"/>
    <w:rsid w:val="006B4B47"/>
    <w:rsid w:val="006B4FA2"/>
    <w:rsid w:val="006B5040"/>
    <w:rsid w:val="006B5091"/>
    <w:rsid w:val="006B521B"/>
    <w:rsid w:val="006B5297"/>
    <w:rsid w:val="006B57B8"/>
    <w:rsid w:val="006B594C"/>
    <w:rsid w:val="006B5A9C"/>
    <w:rsid w:val="006B6056"/>
    <w:rsid w:val="006B60BB"/>
    <w:rsid w:val="006B61EB"/>
    <w:rsid w:val="006B626D"/>
    <w:rsid w:val="006B63C2"/>
    <w:rsid w:val="006B66E6"/>
    <w:rsid w:val="006B6730"/>
    <w:rsid w:val="006B68BC"/>
    <w:rsid w:val="006B6CD9"/>
    <w:rsid w:val="006B6D28"/>
    <w:rsid w:val="006B6F78"/>
    <w:rsid w:val="006B7264"/>
    <w:rsid w:val="006B7687"/>
    <w:rsid w:val="006B7694"/>
    <w:rsid w:val="006B77A6"/>
    <w:rsid w:val="006B7DBE"/>
    <w:rsid w:val="006B7F9B"/>
    <w:rsid w:val="006B7FEE"/>
    <w:rsid w:val="006C0184"/>
    <w:rsid w:val="006C025F"/>
    <w:rsid w:val="006C08B7"/>
    <w:rsid w:val="006C08D7"/>
    <w:rsid w:val="006C0AC3"/>
    <w:rsid w:val="006C0DB2"/>
    <w:rsid w:val="006C0F70"/>
    <w:rsid w:val="006C141D"/>
    <w:rsid w:val="006C14B3"/>
    <w:rsid w:val="006C14BF"/>
    <w:rsid w:val="006C191A"/>
    <w:rsid w:val="006C1A5C"/>
    <w:rsid w:val="006C1D18"/>
    <w:rsid w:val="006C1E98"/>
    <w:rsid w:val="006C1EAC"/>
    <w:rsid w:val="006C1F1B"/>
    <w:rsid w:val="006C20F4"/>
    <w:rsid w:val="006C21D2"/>
    <w:rsid w:val="006C23A7"/>
    <w:rsid w:val="006C2986"/>
    <w:rsid w:val="006C2B2F"/>
    <w:rsid w:val="006C2C48"/>
    <w:rsid w:val="006C30A2"/>
    <w:rsid w:val="006C32AE"/>
    <w:rsid w:val="006C3384"/>
    <w:rsid w:val="006C39DE"/>
    <w:rsid w:val="006C3BCE"/>
    <w:rsid w:val="006C3FC1"/>
    <w:rsid w:val="006C3FF5"/>
    <w:rsid w:val="006C4129"/>
    <w:rsid w:val="006C427E"/>
    <w:rsid w:val="006C4423"/>
    <w:rsid w:val="006C448D"/>
    <w:rsid w:val="006C4737"/>
    <w:rsid w:val="006C49A8"/>
    <w:rsid w:val="006C4C95"/>
    <w:rsid w:val="006C4E33"/>
    <w:rsid w:val="006C4E46"/>
    <w:rsid w:val="006C51BB"/>
    <w:rsid w:val="006C564B"/>
    <w:rsid w:val="006C57A2"/>
    <w:rsid w:val="006C59B1"/>
    <w:rsid w:val="006C5C07"/>
    <w:rsid w:val="006C60D2"/>
    <w:rsid w:val="006C64F5"/>
    <w:rsid w:val="006C6558"/>
    <w:rsid w:val="006C6830"/>
    <w:rsid w:val="006C6C75"/>
    <w:rsid w:val="006C6D99"/>
    <w:rsid w:val="006C6DB5"/>
    <w:rsid w:val="006C6FF2"/>
    <w:rsid w:val="006C73B1"/>
    <w:rsid w:val="006C74EC"/>
    <w:rsid w:val="006C7EED"/>
    <w:rsid w:val="006D027D"/>
    <w:rsid w:val="006D06A9"/>
    <w:rsid w:val="006D0A16"/>
    <w:rsid w:val="006D0D16"/>
    <w:rsid w:val="006D0D75"/>
    <w:rsid w:val="006D1A4D"/>
    <w:rsid w:val="006D1D03"/>
    <w:rsid w:val="006D1E28"/>
    <w:rsid w:val="006D1F22"/>
    <w:rsid w:val="006D2148"/>
    <w:rsid w:val="006D214C"/>
    <w:rsid w:val="006D215A"/>
    <w:rsid w:val="006D26C8"/>
    <w:rsid w:val="006D28F9"/>
    <w:rsid w:val="006D299A"/>
    <w:rsid w:val="006D2C46"/>
    <w:rsid w:val="006D2D33"/>
    <w:rsid w:val="006D2DDD"/>
    <w:rsid w:val="006D2F66"/>
    <w:rsid w:val="006D308C"/>
    <w:rsid w:val="006D3305"/>
    <w:rsid w:val="006D3B66"/>
    <w:rsid w:val="006D4126"/>
    <w:rsid w:val="006D4613"/>
    <w:rsid w:val="006D46D5"/>
    <w:rsid w:val="006D4753"/>
    <w:rsid w:val="006D4B35"/>
    <w:rsid w:val="006D4C60"/>
    <w:rsid w:val="006D4E2F"/>
    <w:rsid w:val="006D5671"/>
    <w:rsid w:val="006D59C4"/>
    <w:rsid w:val="006D5BBD"/>
    <w:rsid w:val="006D5C08"/>
    <w:rsid w:val="006D5C54"/>
    <w:rsid w:val="006D5F4F"/>
    <w:rsid w:val="006D5FE5"/>
    <w:rsid w:val="006D6096"/>
    <w:rsid w:val="006D61D7"/>
    <w:rsid w:val="006D630E"/>
    <w:rsid w:val="006D6354"/>
    <w:rsid w:val="006D663A"/>
    <w:rsid w:val="006D691A"/>
    <w:rsid w:val="006D6D99"/>
    <w:rsid w:val="006D72D8"/>
    <w:rsid w:val="006D7843"/>
    <w:rsid w:val="006D7A04"/>
    <w:rsid w:val="006D7B92"/>
    <w:rsid w:val="006D7C95"/>
    <w:rsid w:val="006D7DFC"/>
    <w:rsid w:val="006D7F25"/>
    <w:rsid w:val="006E0232"/>
    <w:rsid w:val="006E0675"/>
    <w:rsid w:val="006E0884"/>
    <w:rsid w:val="006E0A4C"/>
    <w:rsid w:val="006E0A91"/>
    <w:rsid w:val="006E0BA2"/>
    <w:rsid w:val="006E0D08"/>
    <w:rsid w:val="006E0DAC"/>
    <w:rsid w:val="006E1037"/>
    <w:rsid w:val="006E1087"/>
    <w:rsid w:val="006E1139"/>
    <w:rsid w:val="006E11C8"/>
    <w:rsid w:val="006E11FC"/>
    <w:rsid w:val="006E141A"/>
    <w:rsid w:val="006E14E6"/>
    <w:rsid w:val="006E17F8"/>
    <w:rsid w:val="006E1814"/>
    <w:rsid w:val="006E1863"/>
    <w:rsid w:val="006E193D"/>
    <w:rsid w:val="006E1DF2"/>
    <w:rsid w:val="006E2408"/>
    <w:rsid w:val="006E33F2"/>
    <w:rsid w:val="006E3476"/>
    <w:rsid w:val="006E3928"/>
    <w:rsid w:val="006E3C05"/>
    <w:rsid w:val="006E4073"/>
    <w:rsid w:val="006E4107"/>
    <w:rsid w:val="006E43C0"/>
    <w:rsid w:val="006E44F8"/>
    <w:rsid w:val="006E468A"/>
    <w:rsid w:val="006E4817"/>
    <w:rsid w:val="006E4B66"/>
    <w:rsid w:val="006E4D13"/>
    <w:rsid w:val="006E4E25"/>
    <w:rsid w:val="006E504D"/>
    <w:rsid w:val="006E50E1"/>
    <w:rsid w:val="006E5190"/>
    <w:rsid w:val="006E51FE"/>
    <w:rsid w:val="006E523C"/>
    <w:rsid w:val="006E5413"/>
    <w:rsid w:val="006E57C0"/>
    <w:rsid w:val="006E5A90"/>
    <w:rsid w:val="006E5EA5"/>
    <w:rsid w:val="006E5F0D"/>
    <w:rsid w:val="006E612C"/>
    <w:rsid w:val="006E6130"/>
    <w:rsid w:val="006E63AF"/>
    <w:rsid w:val="006E64C3"/>
    <w:rsid w:val="006E6540"/>
    <w:rsid w:val="006E669D"/>
    <w:rsid w:val="006E674E"/>
    <w:rsid w:val="006E7067"/>
    <w:rsid w:val="006E71EF"/>
    <w:rsid w:val="006E71FA"/>
    <w:rsid w:val="006E72AA"/>
    <w:rsid w:val="006E7347"/>
    <w:rsid w:val="006E77C6"/>
    <w:rsid w:val="006E77DE"/>
    <w:rsid w:val="006E7824"/>
    <w:rsid w:val="006E7A2D"/>
    <w:rsid w:val="006E7A8E"/>
    <w:rsid w:val="006E7F21"/>
    <w:rsid w:val="006E7FD5"/>
    <w:rsid w:val="006F0010"/>
    <w:rsid w:val="006F0619"/>
    <w:rsid w:val="006F06C8"/>
    <w:rsid w:val="006F074B"/>
    <w:rsid w:val="006F0798"/>
    <w:rsid w:val="006F086B"/>
    <w:rsid w:val="006F089B"/>
    <w:rsid w:val="006F09D0"/>
    <w:rsid w:val="006F0AEC"/>
    <w:rsid w:val="006F0D07"/>
    <w:rsid w:val="006F0F4B"/>
    <w:rsid w:val="006F0F6E"/>
    <w:rsid w:val="006F0FC5"/>
    <w:rsid w:val="006F11EE"/>
    <w:rsid w:val="006F13CA"/>
    <w:rsid w:val="006F1569"/>
    <w:rsid w:val="006F1659"/>
    <w:rsid w:val="006F174C"/>
    <w:rsid w:val="006F1C30"/>
    <w:rsid w:val="006F1E07"/>
    <w:rsid w:val="006F1E78"/>
    <w:rsid w:val="006F1EFD"/>
    <w:rsid w:val="006F1F87"/>
    <w:rsid w:val="006F2158"/>
    <w:rsid w:val="006F24DF"/>
    <w:rsid w:val="006F2763"/>
    <w:rsid w:val="006F2787"/>
    <w:rsid w:val="006F32C5"/>
    <w:rsid w:val="006F33A7"/>
    <w:rsid w:val="006F34AF"/>
    <w:rsid w:val="006F37BA"/>
    <w:rsid w:val="006F39C1"/>
    <w:rsid w:val="006F3B74"/>
    <w:rsid w:val="006F3FFC"/>
    <w:rsid w:val="006F40BC"/>
    <w:rsid w:val="006F4174"/>
    <w:rsid w:val="006F45AA"/>
    <w:rsid w:val="006F4770"/>
    <w:rsid w:val="006F49F5"/>
    <w:rsid w:val="006F4BB3"/>
    <w:rsid w:val="006F4E3A"/>
    <w:rsid w:val="006F4F11"/>
    <w:rsid w:val="006F4FF6"/>
    <w:rsid w:val="006F50C3"/>
    <w:rsid w:val="006F51A6"/>
    <w:rsid w:val="006F5A08"/>
    <w:rsid w:val="006F5B4E"/>
    <w:rsid w:val="006F5F85"/>
    <w:rsid w:val="006F625F"/>
    <w:rsid w:val="006F639A"/>
    <w:rsid w:val="006F6721"/>
    <w:rsid w:val="006F6C6A"/>
    <w:rsid w:val="006F6C83"/>
    <w:rsid w:val="006F6CC7"/>
    <w:rsid w:val="006F7506"/>
    <w:rsid w:val="006F7591"/>
    <w:rsid w:val="006F7743"/>
    <w:rsid w:val="006F7FBC"/>
    <w:rsid w:val="006F8F09"/>
    <w:rsid w:val="0070026A"/>
    <w:rsid w:val="007003DA"/>
    <w:rsid w:val="00700416"/>
    <w:rsid w:val="007007E0"/>
    <w:rsid w:val="0070085A"/>
    <w:rsid w:val="00700A51"/>
    <w:rsid w:val="00700BE9"/>
    <w:rsid w:val="00700E48"/>
    <w:rsid w:val="00700E79"/>
    <w:rsid w:val="00700EF0"/>
    <w:rsid w:val="00700F5F"/>
    <w:rsid w:val="0070152C"/>
    <w:rsid w:val="00701655"/>
    <w:rsid w:val="00701ADE"/>
    <w:rsid w:val="00702212"/>
    <w:rsid w:val="007025DB"/>
    <w:rsid w:val="007026FB"/>
    <w:rsid w:val="00702836"/>
    <w:rsid w:val="007028A1"/>
    <w:rsid w:val="007028C9"/>
    <w:rsid w:val="00702B9B"/>
    <w:rsid w:val="00702BD6"/>
    <w:rsid w:val="00703497"/>
    <w:rsid w:val="00703AA8"/>
    <w:rsid w:val="00703DBD"/>
    <w:rsid w:val="00704004"/>
    <w:rsid w:val="0070420B"/>
    <w:rsid w:val="00704427"/>
    <w:rsid w:val="007045CF"/>
    <w:rsid w:val="00704694"/>
    <w:rsid w:val="007047BC"/>
    <w:rsid w:val="007047E7"/>
    <w:rsid w:val="00704A5D"/>
    <w:rsid w:val="007051D7"/>
    <w:rsid w:val="0070549E"/>
    <w:rsid w:val="007058E4"/>
    <w:rsid w:val="00705BC7"/>
    <w:rsid w:val="00705FC1"/>
    <w:rsid w:val="00706120"/>
    <w:rsid w:val="0070618B"/>
    <w:rsid w:val="007062A0"/>
    <w:rsid w:val="007062F7"/>
    <w:rsid w:val="00706537"/>
    <w:rsid w:val="00706769"/>
    <w:rsid w:val="00706A6A"/>
    <w:rsid w:val="00706B18"/>
    <w:rsid w:val="00706B61"/>
    <w:rsid w:val="00706C42"/>
    <w:rsid w:val="007072F8"/>
    <w:rsid w:val="0070743C"/>
    <w:rsid w:val="00707861"/>
    <w:rsid w:val="00707A97"/>
    <w:rsid w:val="00707D41"/>
    <w:rsid w:val="00707E27"/>
    <w:rsid w:val="00707F20"/>
    <w:rsid w:val="007109FC"/>
    <w:rsid w:val="00710C97"/>
    <w:rsid w:val="0071106D"/>
    <w:rsid w:val="00711301"/>
    <w:rsid w:val="00711701"/>
    <w:rsid w:val="00711BD8"/>
    <w:rsid w:val="00711FAA"/>
    <w:rsid w:val="00712063"/>
    <w:rsid w:val="00712118"/>
    <w:rsid w:val="007122BA"/>
    <w:rsid w:val="007124AE"/>
    <w:rsid w:val="00712A0A"/>
    <w:rsid w:val="00712DD8"/>
    <w:rsid w:val="00712E14"/>
    <w:rsid w:val="00712FFD"/>
    <w:rsid w:val="00713116"/>
    <w:rsid w:val="0071313E"/>
    <w:rsid w:val="0071350B"/>
    <w:rsid w:val="0071352F"/>
    <w:rsid w:val="00713531"/>
    <w:rsid w:val="0071372B"/>
    <w:rsid w:val="0071386B"/>
    <w:rsid w:val="00713928"/>
    <w:rsid w:val="0071405E"/>
    <w:rsid w:val="007146E3"/>
    <w:rsid w:val="0071494F"/>
    <w:rsid w:val="007149F8"/>
    <w:rsid w:val="00714A0D"/>
    <w:rsid w:val="00714A96"/>
    <w:rsid w:val="00714E4D"/>
    <w:rsid w:val="007150DA"/>
    <w:rsid w:val="0071565F"/>
    <w:rsid w:val="007158D3"/>
    <w:rsid w:val="0071599C"/>
    <w:rsid w:val="00715A6F"/>
    <w:rsid w:val="00715DC7"/>
    <w:rsid w:val="00715E1D"/>
    <w:rsid w:val="00715E98"/>
    <w:rsid w:val="00715F5E"/>
    <w:rsid w:val="00716121"/>
    <w:rsid w:val="007161BC"/>
    <w:rsid w:val="007164A9"/>
    <w:rsid w:val="0071659E"/>
    <w:rsid w:val="0071685D"/>
    <w:rsid w:val="00716AB1"/>
    <w:rsid w:val="00716EA2"/>
    <w:rsid w:val="00716F05"/>
    <w:rsid w:val="00716F11"/>
    <w:rsid w:val="0071709C"/>
    <w:rsid w:val="007173F5"/>
    <w:rsid w:val="00717570"/>
    <w:rsid w:val="007176A6"/>
    <w:rsid w:val="007178D3"/>
    <w:rsid w:val="00717947"/>
    <w:rsid w:val="00717DD7"/>
    <w:rsid w:val="00720092"/>
    <w:rsid w:val="007200B2"/>
    <w:rsid w:val="0072026A"/>
    <w:rsid w:val="00720309"/>
    <w:rsid w:val="0072077B"/>
    <w:rsid w:val="007214B1"/>
    <w:rsid w:val="00721595"/>
    <w:rsid w:val="00721CF0"/>
    <w:rsid w:val="00721E76"/>
    <w:rsid w:val="0072226E"/>
    <w:rsid w:val="007227C5"/>
    <w:rsid w:val="00722836"/>
    <w:rsid w:val="00722A6A"/>
    <w:rsid w:val="00722BD6"/>
    <w:rsid w:val="00722DFC"/>
    <w:rsid w:val="00722E37"/>
    <w:rsid w:val="0072300C"/>
    <w:rsid w:val="0072302A"/>
    <w:rsid w:val="00723164"/>
    <w:rsid w:val="007238CE"/>
    <w:rsid w:val="007239D3"/>
    <w:rsid w:val="00723B93"/>
    <w:rsid w:val="00723EFD"/>
    <w:rsid w:val="00724205"/>
    <w:rsid w:val="0072438D"/>
    <w:rsid w:val="0072443C"/>
    <w:rsid w:val="00724929"/>
    <w:rsid w:val="00724C6A"/>
    <w:rsid w:val="00725193"/>
    <w:rsid w:val="00725247"/>
    <w:rsid w:val="0072524C"/>
    <w:rsid w:val="00725346"/>
    <w:rsid w:val="00725389"/>
    <w:rsid w:val="007253E3"/>
    <w:rsid w:val="00725705"/>
    <w:rsid w:val="00725862"/>
    <w:rsid w:val="00725CA0"/>
    <w:rsid w:val="00725FB7"/>
    <w:rsid w:val="007262CC"/>
    <w:rsid w:val="007265F1"/>
    <w:rsid w:val="00726AB7"/>
    <w:rsid w:val="00726C9A"/>
    <w:rsid w:val="007270B0"/>
    <w:rsid w:val="0072779E"/>
    <w:rsid w:val="007279B0"/>
    <w:rsid w:val="007279D5"/>
    <w:rsid w:val="00727D0C"/>
    <w:rsid w:val="00727EAB"/>
    <w:rsid w:val="0073004D"/>
    <w:rsid w:val="007306A2"/>
    <w:rsid w:val="007307EA"/>
    <w:rsid w:val="00730B45"/>
    <w:rsid w:val="00730BEE"/>
    <w:rsid w:val="00730D23"/>
    <w:rsid w:val="00730D2E"/>
    <w:rsid w:val="00730E64"/>
    <w:rsid w:val="00730F5B"/>
    <w:rsid w:val="00730F5F"/>
    <w:rsid w:val="00730FC4"/>
    <w:rsid w:val="00730FD2"/>
    <w:rsid w:val="00730FDE"/>
    <w:rsid w:val="007311C7"/>
    <w:rsid w:val="00731233"/>
    <w:rsid w:val="0073186B"/>
    <w:rsid w:val="00731E8C"/>
    <w:rsid w:val="0073221F"/>
    <w:rsid w:val="007322DA"/>
    <w:rsid w:val="007322F6"/>
    <w:rsid w:val="007323F2"/>
    <w:rsid w:val="0073243B"/>
    <w:rsid w:val="00732700"/>
    <w:rsid w:val="00732874"/>
    <w:rsid w:val="00732D48"/>
    <w:rsid w:val="00732EC4"/>
    <w:rsid w:val="00733349"/>
    <w:rsid w:val="007333DA"/>
    <w:rsid w:val="007335CF"/>
    <w:rsid w:val="0073369B"/>
    <w:rsid w:val="00733A23"/>
    <w:rsid w:val="00733AEC"/>
    <w:rsid w:val="00733D54"/>
    <w:rsid w:val="00733FD4"/>
    <w:rsid w:val="007343AD"/>
    <w:rsid w:val="00734465"/>
    <w:rsid w:val="00734940"/>
    <w:rsid w:val="0073499F"/>
    <w:rsid w:val="00734F34"/>
    <w:rsid w:val="00735713"/>
    <w:rsid w:val="00735940"/>
    <w:rsid w:val="00735A9A"/>
    <w:rsid w:val="00735D3F"/>
    <w:rsid w:val="00735F96"/>
    <w:rsid w:val="00736299"/>
    <w:rsid w:val="00736525"/>
    <w:rsid w:val="007365B7"/>
    <w:rsid w:val="007367C4"/>
    <w:rsid w:val="007367EA"/>
    <w:rsid w:val="00736983"/>
    <w:rsid w:val="00736F2D"/>
    <w:rsid w:val="00736F4B"/>
    <w:rsid w:val="00736F5A"/>
    <w:rsid w:val="00737111"/>
    <w:rsid w:val="007376D6"/>
    <w:rsid w:val="00737C8F"/>
    <w:rsid w:val="007404FD"/>
    <w:rsid w:val="00740689"/>
    <w:rsid w:val="00740691"/>
    <w:rsid w:val="007407D9"/>
    <w:rsid w:val="00740964"/>
    <w:rsid w:val="0074098C"/>
    <w:rsid w:val="00740A26"/>
    <w:rsid w:val="00740C4C"/>
    <w:rsid w:val="00740CF0"/>
    <w:rsid w:val="0074126B"/>
    <w:rsid w:val="00741313"/>
    <w:rsid w:val="00741337"/>
    <w:rsid w:val="0074188D"/>
    <w:rsid w:val="00741C52"/>
    <w:rsid w:val="00741FCD"/>
    <w:rsid w:val="00742245"/>
    <w:rsid w:val="00742390"/>
    <w:rsid w:val="007423DD"/>
    <w:rsid w:val="007423DF"/>
    <w:rsid w:val="0074268A"/>
    <w:rsid w:val="0074280E"/>
    <w:rsid w:val="00742C81"/>
    <w:rsid w:val="00742E4F"/>
    <w:rsid w:val="00742F34"/>
    <w:rsid w:val="00743035"/>
    <w:rsid w:val="00743566"/>
    <w:rsid w:val="0074363F"/>
    <w:rsid w:val="00743671"/>
    <w:rsid w:val="0074379B"/>
    <w:rsid w:val="00743957"/>
    <w:rsid w:val="00743A4D"/>
    <w:rsid w:val="00743C80"/>
    <w:rsid w:val="0074444F"/>
    <w:rsid w:val="00744653"/>
    <w:rsid w:val="00744D8C"/>
    <w:rsid w:val="00745428"/>
    <w:rsid w:val="007454E9"/>
    <w:rsid w:val="0074553F"/>
    <w:rsid w:val="007457E9"/>
    <w:rsid w:val="00745B35"/>
    <w:rsid w:val="00745B67"/>
    <w:rsid w:val="00745CDB"/>
    <w:rsid w:val="00746094"/>
    <w:rsid w:val="00746166"/>
    <w:rsid w:val="00746556"/>
    <w:rsid w:val="0074660A"/>
    <w:rsid w:val="0074699B"/>
    <w:rsid w:val="007469CD"/>
    <w:rsid w:val="007469F7"/>
    <w:rsid w:val="00746B65"/>
    <w:rsid w:val="00746C39"/>
    <w:rsid w:val="00746D30"/>
    <w:rsid w:val="00746F16"/>
    <w:rsid w:val="00746FDC"/>
    <w:rsid w:val="00747405"/>
    <w:rsid w:val="00747429"/>
    <w:rsid w:val="00747535"/>
    <w:rsid w:val="007475FC"/>
    <w:rsid w:val="0074775F"/>
    <w:rsid w:val="007477F7"/>
    <w:rsid w:val="007479D2"/>
    <w:rsid w:val="00747C4A"/>
    <w:rsid w:val="00747C5E"/>
    <w:rsid w:val="00747EFB"/>
    <w:rsid w:val="00750096"/>
    <w:rsid w:val="007501E4"/>
    <w:rsid w:val="007504D0"/>
    <w:rsid w:val="007504E1"/>
    <w:rsid w:val="0075065C"/>
    <w:rsid w:val="007506DD"/>
    <w:rsid w:val="00750B9B"/>
    <w:rsid w:val="00751099"/>
    <w:rsid w:val="0075120E"/>
    <w:rsid w:val="00751573"/>
    <w:rsid w:val="00751CD8"/>
    <w:rsid w:val="00752294"/>
    <w:rsid w:val="00752338"/>
    <w:rsid w:val="007525B8"/>
    <w:rsid w:val="00752755"/>
    <w:rsid w:val="00752B8B"/>
    <w:rsid w:val="00752D30"/>
    <w:rsid w:val="00752E2E"/>
    <w:rsid w:val="00752F32"/>
    <w:rsid w:val="00753588"/>
    <w:rsid w:val="00753946"/>
    <w:rsid w:val="00753A1E"/>
    <w:rsid w:val="00754243"/>
    <w:rsid w:val="00754292"/>
    <w:rsid w:val="007542F5"/>
    <w:rsid w:val="007544A7"/>
    <w:rsid w:val="007545EE"/>
    <w:rsid w:val="00754B39"/>
    <w:rsid w:val="00754C9C"/>
    <w:rsid w:val="00754D5B"/>
    <w:rsid w:val="00754DC8"/>
    <w:rsid w:val="00754EC1"/>
    <w:rsid w:val="00754F63"/>
    <w:rsid w:val="00754F77"/>
    <w:rsid w:val="007550AD"/>
    <w:rsid w:val="007550CD"/>
    <w:rsid w:val="0075515D"/>
    <w:rsid w:val="007551B0"/>
    <w:rsid w:val="00755325"/>
    <w:rsid w:val="00755557"/>
    <w:rsid w:val="00755AB9"/>
    <w:rsid w:val="00755F05"/>
    <w:rsid w:val="007562C4"/>
    <w:rsid w:val="00756760"/>
    <w:rsid w:val="00756BC8"/>
    <w:rsid w:val="00756CD7"/>
    <w:rsid w:val="00756DE0"/>
    <w:rsid w:val="00757021"/>
    <w:rsid w:val="00757486"/>
    <w:rsid w:val="00757789"/>
    <w:rsid w:val="007600FF"/>
    <w:rsid w:val="007605D2"/>
    <w:rsid w:val="007606D0"/>
    <w:rsid w:val="00760AC4"/>
    <w:rsid w:val="00760D6A"/>
    <w:rsid w:val="00760E0D"/>
    <w:rsid w:val="00760EE1"/>
    <w:rsid w:val="00761108"/>
    <w:rsid w:val="0076149D"/>
    <w:rsid w:val="0076158F"/>
    <w:rsid w:val="007617E1"/>
    <w:rsid w:val="007618D9"/>
    <w:rsid w:val="00761A93"/>
    <w:rsid w:val="00761BE7"/>
    <w:rsid w:val="00761E65"/>
    <w:rsid w:val="00762131"/>
    <w:rsid w:val="00762610"/>
    <w:rsid w:val="007626CB"/>
    <w:rsid w:val="007629FC"/>
    <w:rsid w:val="00762C1E"/>
    <w:rsid w:val="00762CF5"/>
    <w:rsid w:val="00762F19"/>
    <w:rsid w:val="007636D2"/>
    <w:rsid w:val="00763CA8"/>
    <w:rsid w:val="00763FC5"/>
    <w:rsid w:val="00764035"/>
    <w:rsid w:val="00764245"/>
    <w:rsid w:val="007645BB"/>
    <w:rsid w:val="00764694"/>
    <w:rsid w:val="0076487E"/>
    <w:rsid w:val="007658FD"/>
    <w:rsid w:val="007660B8"/>
    <w:rsid w:val="007667D6"/>
    <w:rsid w:val="007668A5"/>
    <w:rsid w:val="0076698B"/>
    <w:rsid w:val="00766BC5"/>
    <w:rsid w:val="0076701C"/>
    <w:rsid w:val="007670DC"/>
    <w:rsid w:val="00767211"/>
    <w:rsid w:val="00767413"/>
    <w:rsid w:val="007675B8"/>
    <w:rsid w:val="007677F1"/>
    <w:rsid w:val="00767C30"/>
    <w:rsid w:val="0077006B"/>
    <w:rsid w:val="00770279"/>
    <w:rsid w:val="007704C5"/>
    <w:rsid w:val="00770991"/>
    <w:rsid w:val="00770EB2"/>
    <w:rsid w:val="00771205"/>
    <w:rsid w:val="0077163A"/>
    <w:rsid w:val="00771B8D"/>
    <w:rsid w:val="00771BB4"/>
    <w:rsid w:val="00771C44"/>
    <w:rsid w:val="00771EBA"/>
    <w:rsid w:val="00771F2D"/>
    <w:rsid w:val="0077219D"/>
    <w:rsid w:val="0077241F"/>
    <w:rsid w:val="007724CE"/>
    <w:rsid w:val="00772FF5"/>
    <w:rsid w:val="007730ED"/>
    <w:rsid w:val="007731DF"/>
    <w:rsid w:val="00773497"/>
    <w:rsid w:val="00773882"/>
    <w:rsid w:val="00773A23"/>
    <w:rsid w:val="00773F79"/>
    <w:rsid w:val="00773FCB"/>
    <w:rsid w:val="0077418F"/>
    <w:rsid w:val="007747A5"/>
    <w:rsid w:val="007747C9"/>
    <w:rsid w:val="00774AFA"/>
    <w:rsid w:val="00774C8C"/>
    <w:rsid w:val="00775202"/>
    <w:rsid w:val="00775B90"/>
    <w:rsid w:val="00775C4C"/>
    <w:rsid w:val="007761DC"/>
    <w:rsid w:val="0077665A"/>
    <w:rsid w:val="007766EC"/>
    <w:rsid w:val="00776A3E"/>
    <w:rsid w:val="00776B1D"/>
    <w:rsid w:val="00777183"/>
    <w:rsid w:val="007771E3"/>
    <w:rsid w:val="007773C7"/>
    <w:rsid w:val="00777442"/>
    <w:rsid w:val="00777573"/>
    <w:rsid w:val="00777628"/>
    <w:rsid w:val="00777874"/>
    <w:rsid w:val="007778BC"/>
    <w:rsid w:val="00777CD1"/>
    <w:rsid w:val="00777DDC"/>
    <w:rsid w:val="00777E52"/>
    <w:rsid w:val="00777E7D"/>
    <w:rsid w:val="00777FE4"/>
    <w:rsid w:val="00780418"/>
    <w:rsid w:val="00780463"/>
    <w:rsid w:val="007805E7"/>
    <w:rsid w:val="0078119A"/>
    <w:rsid w:val="00781207"/>
    <w:rsid w:val="00781658"/>
    <w:rsid w:val="00781862"/>
    <w:rsid w:val="007818C8"/>
    <w:rsid w:val="00781916"/>
    <w:rsid w:val="00781A7E"/>
    <w:rsid w:val="00781B33"/>
    <w:rsid w:val="00781D3F"/>
    <w:rsid w:val="00781E77"/>
    <w:rsid w:val="00781F9A"/>
    <w:rsid w:val="0078224B"/>
    <w:rsid w:val="00782332"/>
    <w:rsid w:val="007823A3"/>
    <w:rsid w:val="00782ED8"/>
    <w:rsid w:val="00783109"/>
    <w:rsid w:val="007838E3"/>
    <w:rsid w:val="007838FE"/>
    <w:rsid w:val="00783D67"/>
    <w:rsid w:val="00783E53"/>
    <w:rsid w:val="0078441D"/>
    <w:rsid w:val="00784927"/>
    <w:rsid w:val="0078497F"/>
    <w:rsid w:val="007849DB"/>
    <w:rsid w:val="00784B33"/>
    <w:rsid w:val="00784D6A"/>
    <w:rsid w:val="00784F22"/>
    <w:rsid w:val="0078507B"/>
    <w:rsid w:val="007851FA"/>
    <w:rsid w:val="00785C26"/>
    <w:rsid w:val="00785D6C"/>
    <w:rsid w:val="00786434"/>
    <w:rsid w:val="00786574"/>
    <w:rsid w:val="007866A0"/>
    <w:rsid w:val="00786824"/>
    <w:rsid w:val="0078686D"/>
    <w:rsid w:val="007868E4"/>
    <w:rsid w:val="00786B96"/>
    <w:rsid w:val="00786DF0"/>
    <w:rsid w:val="0078726A"/>
    <w:rsid w:val="00787768"/>
    <w:rsid w:val="007877E2"/>
    <w:rsid w:val="00787B67"/>
    <w:rsid w:val="00787ED2"/>
    <w:rsid w:val="0079008D"/>
    <w:rsid w:val="007902A9"/>
    <w:rsid w:val="00790324"/>
    <w:rsid w:val="007905E2"/>
    <w:rsid w:val="0079076F"/>
    <w:rsid w:val="007909F3"/>
    <w:rsid w:val="00790B50"/>
    <w:rsid w:val="00790B5F"/>
    <w:rsid w:val="00790BDE"/>
    <w:rsid w:val="00790D81"/>
    <w:rsid w:val="00790E8F"/>
    <w:rsid w:val="00790FFD"/>
    <w:rsid w:val="00791C67"/>
    <w:rsid w:val="00791CB4"/>
    <w:rsid w:val="00791D29"/>
    <w:rsid w:val="00791E90"/>
    <w:rsid w:val="00791E91"/>
    <w:rsid w:val="00791FA5"/>
    <w:rsid w:val="007921A7"/>
    <w:rsid w:val="007922DE"/>
    <w:rsid w:val="007922EE"/>
    <w:rsid w:val="0079245F"/>
    <w:rsid w:val="0079257A"/>
    <w:rsid w:val="007930C0"/>
    <w:rsid w:val="0079334B"/>
    <w:rsid w:val="007934D0"/>
    <w:rsid w:val="00793691"/>
    <w:rsid w:val="007937FB"/>
    <w:rsid w:val="0079395D"/>
    <w:rsid w:val="00793AA5"/>
    <w:rsid w:val="00793BCD"/>
    <w:rsid w:val="00793E84"/>
    <w:rsid w:val="007941CA"/>
    <w:rsid w:val="007943F6"/>
    <w:rsid w:val="007945AE"/>
    <w:rsid w:val="00794A80"/>
    <w:rsid w:val="00794B5C"/>
    <w:rsid w:val="00794BDB"/>
    <w:rsid w:val="00794C81"/>
    <w:rsid w:val="00794F2E"/>
    <w:rsid w:val="00795079"/>
    <w:rsid w:val="00795163"/>
    <w:rsid w:val="0079579A"/>
    <w:rsid w:val="007958C8"/>
    <w:rsid w:val="0079591F"/>
    <w:rsid w:val="00795B31"/>
    <w:rsid w:val="00796127"/>
    <w:rsid w:val="007961E0"/>
    <w:rsid w:val="0079625F"/>
    <w:rsid w:val="00796595"/>
    <w:rsid w:val="0079684F"/>
    <w:rsid w:val="0079694C"/>
    <w:rsid w:val="00796C50"/>
    <w:rsid w:val="00796CDA"/>
    <w:rsid w:val="00796EEB"/>
    <w:rsid w:val="00797067"/>
    <w:rsid w:val="00797173"/>
    <w:rsid w:val="007971BD"/>
    <w:rsid w:val="00797344"/>
    <w:rsid w:val="00797371"/>
    <w:rsid w:val="00797A9A"/>
    <w:rsid w:val="00797DE1"/>
    <w:rsid w:val="00797EFA"/>
    <w:rsid w:val="007A04B6"/>
    <w:rsid w:val="007A0580"/>
    <w:rsid w:val="007A06BC"/>
    <w:rsid w:val="007A1550"/>
    <w:rsid w:val="007A158E"/>
    <w:rsid w:val="007A179D"/>
    <w:rsid w:val="007A2512"/>
    <w:rsid w:val="007A2909"/>
    <w:rsid w:val="007A2CD3"/>
    <w:rsid w:val="007A2F17"/>
    <w:rsid w:val="007A3062"/>
    <w:rsid w:val="007A30CB"/>
    <w:rsid w:val="007A3540"/>
    <w:rsid w:val="007A375B"/>
    <w:rsid w:val="007A37EC"/>
    <w:rsid w:val="007A3944"/>
    <w:rsid w:val="007A3BAE"/>
    <w:rsid w:val="007A407E"/>
    <w:rsid w:val="007A4487"/>
    <w:rsid w:val="007A4704"/>
    <w:rsid w:val="007A4E94"/>
    <w:rsid w:val="007A50FB"/>
    <w:rsid w:val="007A58AF"/>
    <w:rsid w:val="007A5E22"/>
    <w:rsid w:val="007A5E31"/>
    <w:rsid w:val="007A7080"/>
    <w:rsid w:val="007A73E7"/>
    <w:rsid w:val="007A783F"/>
    <w:rsid w:val="007A7BAA"/>
    <w:rsid w:val="007B00FD"/>
    <w:rsid w:val="007B0169"/>
    <w:rsid w:val="007B054F"/>
    <w:rsid w:val="007B064E"/>
    <w:rsid w:val="007B0843"/>
    <w:rsid w:val="007B08F1"/>
    <w:rsid w:val="007B0B08"/>
    <w:rsid w:val="007B0B89"/>
    <w:rsid w:val="007B0BE7"/>
    <w:rsid w:val="007B0FA8"/>
    <w:rsid w:val="007B0FC3"/>
    <w:rsid w:val="007B1136"/>
    <w:rsid w:val="007B1524"/>
    <w:rsid w:val="007B175D"/>
    <w:rsid w:val="007B1921"/>
    <w:rsid w:val="007B25C7"/>
    <w:rsid w:val="007B272A"/>
    <w:rsid w:val="007B27B9"/>
    <w:rsid w:val="007B28C7"/>
    <w:rsid w:val="007B2F33"/>
    <w:rsid w:val="007B31EF"/>
    <w:rsid w:val="007B34CA"/>
    <w:rsid w:val="007B392B"/>
    <w:rsid w:val="007B39C2"/>
    <w:rsid w:val="007B3A25"/>
    <w:rsid w:val="007B3A33"/>
    <w:rsid w:val="007B3A3F"/>
    <w:rsid w:val="007B3C4E"/>
    <w:rsid w:val="007B3F16"/>
    <w:rsid w:val="007B40E1"/>
    <w:rsid w:val="007B4321"/>
    <w:rsid w:val="007B46A6"/>
    <w:rsid w:val="007B46CA"/>
    <w:rsid w:val="007B4BB7"/>
    <w:rsid w:val="007B4D27"/>
    <w:rsid w:val="007B4E45"/>
    <w:rsid w:val="007B591D"/>
    <w:rsid w:val="007B59E6"/>
    <w:rsid w:val="007B5E81"/>
    <w:rsid w:val="007B5ED1"/>
    <w:rsid w:val="007B658B"/>
    <w:rsid w:val="007B6CFC"/>
    <w:rsid w:val="007B6F97"/>
    <w:rsid w:val="007B723F"/>
    <w:rsid w:val="007B7378"/>
    <w:rsid w:val="007B7938"/>
    <w:rsid w:val="007B7E32"/>
    <w:rsid w:val="007C00C6"/>
    <w:rsid w:val="007C0241"/>
    <w:rsid w:val="007C033B"/>
    <w:rsid w:val="007C0937"/>
    <w:rsid w:val="007C0E46"/>
    <w:rsid w:val="007C16E4"/>
    <w:rsid w:val="007C1854"/>
    <w:rsid w:val="007C1AA5"/>
    <w:rsid w:val="007C1F25"/>
    <w:rsid w:val="007C1FB5"/>
    <w:rsid w:val="007C205C"/>
    <w:rsid w:val="007C2540"/>
    <w:rsid w:val="007C2597"/>
    <w:rsid w:val="007C28F1"/>
    <w:rsid w:val="007C2B04"/>
    <w:rsid w:val="007C3187"/>
    <w:rsid w:val="007C32F8"/>
    <w:rsid w:val="007C33B5"/>
    <w:rsid w:val="007C36DA"/>
    <w:rsid w:val="007C3BD8"/>
    <w:rsid w:val="007C3DD2"/>
    <w:rsid w:val="007C3EA7"/>
    <w:rsid w:val="007C3FC3"/>
    <w:rsid w:val="007C4378"/>
    <w:rsid w:val="007C459E"/>
    <w:rsid w:val="007C48D8"/>
    <w:rsid w:val="007C4A0F"/>
    <w:rsid w:val="007C4D21"/>
    <w:rsid w:val="007C4F1D"/>
    <w:rsid w:val="007C5068"/>
    <w:rsid w:val="007C51CF"/>
    <w:rsid w:val="007C528E"/>
    <w:rsid w:val="007C54AB"/>
    <w:rsid w:val="007C565C"/>
    <w:rsid w:val="007C5DC7"/>
    <w:rsid w:val="007C5F44"/>
    <w:rsid w:val="007C6029"/>
    <w:rsid w:val="007C6100"/>
    <w:rsid w:val="007C61F2"/>
    <w:rsid w:val="007C64D0"/>
    <w:rsid w:val="007C64E7"/>
    <w:rsid w:val="007C666A"/>
    <w:rsid w:val="007C6C7F"/>
    <w:rsid w:val="007C6D57"/>
    <w:rsid w:val="007C6D66"/>
    <w:rsid w:val="007C6F2D"/>
    <w:rsid w:val="007C79A6"/>
    <w:rsid w:val="007C7D53"/>
    <w:rsid w:val="007C7E11"/>
    <w:rsid w:val="007D0009"/>
    <w:rsid w:val="007D0037"/>
    <w:rsid w:val="007D012D"/>
    <w:rsid w:val="007D0133"/>
    <w:rsid w:val="007D01D0"/>
    <w:rsid w:val="007D0271"/>
    <w:rsid w:val="007D0336"/>
    <w:rsid w:val="007D0B55"/>
    <w:rsid w:val="007D0BEE"/>
    <w:rsid w:val="007D0F6F"/>
    <w:rsid w:val="007D0FA4"/>
    <w:rsid w:val="007D1950"/>
    <w:rsid w:val="007D1ED8"/>
    <w:rsid w:val="007D2089"/>
    <w:rsid w:val="007D252A"/>
    <w:rsid w:val="007D29B0"/>
    <w:rsid w:val="007D29ED"/>
    <w:rsid w:val="007D2BE4"/>
    <w:rsid w:val="007D3559"/>
    <w:rsid w:val="007D3731"/>
    <w:rsid w:val="007D37BC"/>
    <w:rsid w:val="007D385A"/>
    <w:rsid w:val="007D4248"/>
    <w:rsid w:val="007D425E"/>
    <w:rsid w:val="007D4364"/>
    <w:rsid w:val="007D45A0"/>
    <w:rsid w:val="007D45A6"/>
    <w:rsid w:val="007D4714"/>
    <w:rsid w:val="007D4740"/>
    <w:rsid w:val="007D4A17"/>
    <w:rsid w:val="007D4D30"/>
    <w:rsid w:val="007D540E"/>
    <w:rsid w:val="007D56A4"/>
    <w:rsid w:val="007D5B68"/>
    <w:rsid w:val="007D5EF2"/>
    <w:rsid w:val="007D6181"/>
    <w:rsid w:val="007D61FD"/>
    <w:rsid w:val="007D62AC"/>
    <w:rsid w:val="007D6393"/>
    <w:rsid w:val="007D64F7"/>
    <w:rsid w:val="007D6541"/>
    <w:rsid w:val="007D6596"/>
    <w:rsid w:val="007D6EB8"/>
    <w:rsid w:val="007D7208"/>
    <w:rsid w:val="007D7ADA"/>
    <w:rsid w:val="007D7E65"/>
    <w:rsid w:val="007E033F"/>
    <w:rsid w:val="007E036D"/>
    <w:rsid w:val="007E0660"/>
    <w:rsid w:val="007E0966"/>
    <w:rsid w:val="007E0E74"/>
    <w:rsid w:val="007E12F9"/>
    <w:rsid w:val="007E1417"/>
    <w:rsid w:val="007E144E"/>
    <w:rsid w:val="007E151B"/>
    <w:rsid w:val="007E19F3"/>
    <w:rsid w:val="007E1B2A"/>
    <w:rsid w:val="007E1BE9"/>
    <w:rsid w:val="007E281F"/>
    <w:rsid w:val="007E2831"/>
    <w:rsid w:val="007E2BE6"/>
    <w:rsid w:val="007E2D4A"/>
    <w:rsid w:val="007E2EAE"/>
    <w:rsid w:val="007E2F7B"/>
    <w:rsid w:val="007E2F8B"/>
    <w:rsid w:val="007E31D8"/>
    <w:rsid w:val="007E3802"/>
    <w:rsid w:val="007E3B43"/>
    <w:rsid w:val="007E3CFD"/>
    <w:rsid w:val="007E3E37"/>
    <w:rsid w:val="007E3FBC"/>
    <w:rsid w:val="007E42EA"/>
    <w:rsid w:val="007E478D"/>
    <w:rsid w:val="007E48AE"/>
    <w:rsid w:val="007E4E30"/>
    <w:rsid w:val="007E5484"/>
    <w:rsid w:val="007E5645"/>
    <w:rsid w:val="007E59A2"/>
    <w:rsid w:val="007E5B26"/>
    <w:rsid w:val="007E5CFA"/>
    <w:rsid w:val="007E6096"/>
    <w:rsid w:val="007E628B"/>
    <w:rsid w:val="007E6473"/>
    <w:rsid w:val="007E6580"/>
    <w:rsid w:val="007E66BA"/>
    <w:rsid w:val="007E67B0"/>
    <w:rsid w:val="007E6A0B"/>
    <w:rsid w:val="007E6C62"/>
    <w:rsid w:val="007E6F0F"/>
    <w:rsid w:val="007E70A0"/>
    <w:rsid w:val="007E72CE"/>
    <w:rsid w:val="007E72DD"/>
    <w:rsid w:val="007E7435"/>
    <w:rsid w:val="007E7733"/>
    <w:rsid w:val="007E78A9"/>
    <w:rsid w:val="007E79BF"/>
    <w:rsid w:val="007E7C2F"/>
    <w:rsid w:val="007E7D39"/>
    <w:rsid w:val="007E7F42"/>
    <w:rsid w:val="007F0368"/>
    <w:rsid w:val="007F0471"/>
    <w:rsid w:val="007F090D"/>
    <w:rsid w:val="007F0DAB"/>
    <w:rsid w:val="007F0EE9"/>
    <w:rsid w:val="007F1228"/>
    <w:rsid w:val="007F14B9"/>
    <w:rsid w:val="007F1872"/>
    <w:rsid w:val="007F18D2"/>
    <w:rsid w:val="007F1CE4"/>
    <w:rsid w:val="007F1DD5"/>
    <w:rsid w:val="007F2074"/>
    <w:rsid w:val="007F2177"/>
    <w:rsid w:val="007F224B"/>
    <w:rsid w:val="007F248B"/>
    <w:rsid w:val="007F2776"/>
    <w:rsid w:val="007F2B29"/>
    <w:rsid w:val="007F2CF8"/>
    <w:rsid w:val="007F319D"/>
    <w:rsid w:val="007F3423"/>
    <w:rsid w:val="007F3B07"/>
    <w:rsid w:val="007F3BD5"/>
    <w:rsid w:val="007F41D7"/>
    <w:rsid w:val="007F437E"/>
    <w:rsid w:val="007F4410"/>
    <w:rsid w:val="007F44AB"/>
    <w:rsid w:val="007F4A8A"/>
    <w:rsid w:val="007F4F27"/>
    <w:rsid w:val="007F51FC"/>
    <w:rsid w:val="007F57D8"/>
    <w:rsid w:val="007F5949"/>
    <w:rsid w:val="007F6040"/>
    <w:rsid w:val="007F67B1"/>
    <w:rsid w:val="007F690B"/>
    <w:rsid w:val="007F69EA"/>
    <w:rsid w:val="007F6A3A"/>
    <w:rsid w:val="007F6F34"/>
    <w:rsid w:val="007F6FB5"/>
    <w:rsid w:val="007F704D"/>
    <w:rsid w:val="007F70E1"/>
    <w:rsid w:val="007F7423"/>
    <w:rsid w:val="007F75EF"/>
    <w:rsid w:val="007F7649"/>
    <w:rsid w:val="007F770D"/>
    <w:rsid w:val="007F778F"/>
    <w:rsid w:val="007F783A"/>
    <w:rsid w:val="007F7968"/>
    <w:rsid w:val="007F7C78"/>
    <w:rsid w:val="00800181"/>
    <w:rsid w:val="008002E7"/>
    <w:rsid w:val="00800573"/>
    <w:rsid w:val="00800621"/>
    <w:rsid w:val="00800629"/>
    <w:rsid w:val="008007D1"/>
    <w:rsid w:val="0080083F"/>
    <w:rsid w:val="00800C70"/>
    <w:rsid w:val="00800D31"/>
    <w:rsid w:val="00801175"/>
    <w:rsid w:val="008011C9"/>
    <w:rsid w:val="00801211"/>
    <w:rsid w:val="00801336"/>
    <w:rsid w:val="008014CE"/>
    <w:rsid w:val="008016FD"/>
    <w:rsid w:val="00801AB4"/>
    <w:rsid w:val="0080204B"/>
    <w:rsid w:val="0080230C"/>
    <w:rsid w:val="008027FD"/>
    <w:rsid w:val="00802892"/>
    <w:rsid w:val="00802917"/>
    <w:rsid w:val="00802AB9"/>
    <w:rsid w:val="00802D8C"/>
    <w:rsid w:val="00802FF3"/>
    <w:rsid w:val="008030AF"/>
    <w:rsid w:val="00803245"/>
    <w:rsid w:val="0080357F"/>
    <w:rsid w:val="008037DC"/>
    <w:rsid w:val="008039C6"/>
    <w:rsid w:val="00803C77"/>
    <w:rsid w:val="00803D7D"/>
    <w:rsid w:val="0080403E"/>
    <w:rsid w:val="00804085"/>
    <w:rsid w:val="008048F0"/>
    <w:rsid w:val="0080496F"/>
    <w:rsid w:val="00804C70"/>
    <w:rsid w:val="00804D7F"/>
    <w:rsid w:val="0080530C"/>
    <w:rsid w:val="00805584"/>
    <w:rsid w:val="00805596"/>
    <w:rsid w:val="0080561B"/>
    <w:rsid w:val="00805E44"/>
    <w:rsid w:val="008060D3"/>
    <w:rsid w:val="008060FA"/>
    <w:rsid w:val="008061CA"/>
    <w:rsid w:val="00806623"/>
    <w:rsid w:val="008069E5"/>
    <w:rsid w:val="00806AE6"/>
    <w:rsid w:val="00806D53"/>
    <w:rsid w:val="008075E9"/>
    <w:rsid w:val="008075F6"/>
    <w:rsid w:val="00807893"/>
    <w:rsid w:val="00807896"/>
    <w:rsid w:val="008078D8"/>
    <w:rsid w:val="00807BE9"/>
    <w:rsid w:val="00807ED4"/>
    <w:rsid w:val="008100DA"/>
    <w:rsid w:val="00810432"/>
    <w:rsid w:val="0081066C"/>
    <w:rsid w:val="00810678"/>
    <w:rsid w:val="008107A0"/>
    <w:rsid w:val="00810CC2"/>
    <w:rsid w:val="00810D2E"/>
    <w:rsid w:val="00810F13"/>
    <w:rsid w:val="00811075"/>
    <w:rsid w:val="0081131B"/>
    <w:rsid w:val="0081142B"/>
    <w:rsid w:val="0081164E"/>
    <w:rsid w:val="0081188B"/>
    <w:rsid w:val="00811CA5"/>
    <w:rsid w:val="008122B2"/>
    <w:rsid w:val="0081241A"/>
    <w:rsid w:val="00812475"/>
    <w:rsid w:val="0081250A"/>
    <w:rsid w:val="00812786"/>
    <w:rsid w:val="008127FF"/>
    <w:rsid w:val="008128C6"/>
    <w:rsid w:val="008131A0"/>
    <w:rsid w:val="008134AE"/>
    <w:rsid w:val="00813933"/>
    <w:rsid w:val="0081396F"/>
    <w:rsid w:val="00813B92"/>
    <w:rsid w:val="00813C7F"/>
    <w:rsid w:val="00813D52"/>
    <w:rsid w:val="00813D83"/>
    <w:rsid w:val="00813D8D"/>
    <w:rsid w:val="0081407D"/>
    <w:rsid w:val="008142F3"/>
    <w:rsid w:val="00814534"/>
    <w:rsid w:val="00814578"/>
    <w:rsid w:val="00814675"/>
    <w:rsid w:val="00814825"/>
    <w:rsid w:val="00814D9F"/>
    <w:rsid w:val="00814EB7"/>
    <w:rsid w:val="008159F3"/>
    <w:rsid w:val="00815AAD"/>
    <w:rsid w:val="00816018"/>
    <w:rsid w:val="00816692"/>
    <w:rsid w:val="0081676A"/>
    <w:rsid w:val="00816790"/>
    <w:rsid w:val="0081699F"/>
    <w:rsid w:val="00816CD8"/>
    <w:rsid w:val="00816EC1"/>
    <w:rsid w:val="008175BD"/>
    <w:rsid w:val="008175E9"/>
    <w:rsid w:val="00817610"/>
    <w:rsid w:val="008176E5"/>
    <w:rsid w:val="00817F09"/>
    <w:rsid w:val="00817FBB"/>
    <w:rsid w:val="00820139"/>
    <w:rsid w:val="00820344"/>
    <w:rsid w:val="0082063F"/>
    <w:rsid w:val="00820A3A"/>
    <w:rsid w:val="00820AF5"/>
    <w:rsid w:val="00820D18"/>
    <w:rsid w:val="0082103F"/>
    <w:rsid w:val="0082136A"/>
    <w:rsid w:val="0082184F"/>
    <w:rsid w:val="0082187A"/>
    <w:rsid w:val="00821AAE"/>
    <w:rsid w:val="00821C28"/>
    <w:rsid w:val="0082219B"/>
    <w:rsid w:val="0082252E"/>
    <w:rsid w:val="008228CB"/>
    <w:rsid w:val="00822AFB"/>
    <w:rsid w:val="008231D6"/>
    <w:rsid w:val="0082366E"/>
    <w:rsid w:val="00823901"/>
    <w:rsid w:val="00824263"/>
    <w:rsid w:val="00824464"/>
    <w:rsid w:val="0082479B"/>
    <w:rsid w:val="00824935"/>
    <w:rsid w:val="00824BBB"/>
    <w:rsid w:val="00825204"/>
    <w:rsid w:val="00825475"/>
    <w:rsid w:val="0082577E"/>
    <w:rsid w:val="008257E9"/>
    <w:rsid w:val="00825C85"/>
    <w:rsid w:val="00825F3B"/>
    <w:rsid w:val="008261B8"/>
    <w:rsid w:val="008264D1"/>
    <w:rsid w:val="008267CA"/>
    <w:rsid w:val="00826A42"/>
    <w:rsid w:val="00826ACD"/>
    <w:rsid w:val="00826BD0"/>
    <w:rsid w:val="00826FAF"/>
    <w:rsid w:val="008271E4"/>
    <w:rsid w:val="00827362"/>
    <w:rsid w:val="00827782"/>
    <w:rsid w:val="0082790C"/>
    <w:rsid w:val="00827D19"/>
    <w:rsid w:val="00827EA5"/>
    <w:rsid w:val="00830248"/>
    <w:rsid w:val="0083055F"/>
    <w:rsid w:val="008305B5"/>
    <w:rsid w:val="008305B7"/>
    <w:rsid w:val="00830681"/>
    <w:rsid w:val="0083095A"/>
    <w:rsid w:val="008309FB"/>
    <w:rsid w:val="00830B02"/>
    <w:rsid w:val="00830EDE"/>
    <w:rsid w:val="00831353"/>
    <w:rsid w:val="0083167D"/>
    <w:rsid w:val="0083181B"/>
    <w:rsid w:val="008318FF"/>
    <w:rsid w:val="00831B71"/>
    <w:rsid w:val="00831CB7"/>
    <w:rsid w:val="00832C50"/>
    <w:rsid w:val="00832CF9"/>
    <w:rsid w:val="00832DA7"/>
    <w:rsid w:val="00832ECF"/>
    <w:rsid w:val="00833119"/>
    <w:rsid w:val="0083327F"/>
    <w:rsid w:val="00833323"/>
    <w:rsid w:val="0083334E"/>
    <w:rsid w:val="00833884"/>
    <w:rsid w:val="00833C89"/>
    <w:rsid w:val="00833D18"/>
    <w:rsid w:val="00833E6F"/>
    <w:rsid w:val="00833ED8"/>
    <w:rsid w:val="0083407F"/>
    <w:rsid w:val="008340C9"/>
    <w:rsid w:val="00834145"/>
    <w:rsid w:val="008344B0"/>
    <w:rsid w:val="00834C7F"/>
    <w:rsid w:val="00834D72"/>
    <w:rsid w:val="008350A4"/>
    <w:rsid w:val="00835182"/>
    <w:rsid w:val="00835243"/>
    <w:rsid w:val="008352BA"/>
    <w:rsid w:val="008353C4"/>
    <w:rsid w:val="00835AB7"/>
    <w:rsid w:val="00835BB8"/>
    <w:rsid w:val="00835CDB"/>
    <w:rsid w:val="00835E89"/>
    <w:rsid w:val="00835EA7"/>
    <w:rsid w:val="00835F22"/>
    <w:rsid w:val="0083616D"/>
    <w:rsid w:val="0083686D"/>
    <w:rsid w:val="008368A9"/>
    <w:rsid w:val="00836C60"/>
    <w:rsid w:val="00836E5C"/>
    <w:rsid w:val="00836E93"/>
    <w:rsid w:val="00836F2C"/>
    <w:rsid w:val="00836F32"/>
    <w:rsid w:val="00837021"/>
    <w:rsid w:val="0083712A"/>
    <w:rsid w:val="00837169"/>
    <w:rsid w:val="00837260"/>
    <w:rsid w:val="0083741C"/>
    <w:rsid w:val="0083762A"/>
    <w:rsid w:val="00837807"/>
    <w:rsid w:val="00837D7E"/>
    <w:rsid w:val="00837DB8"/>
    <w:rsid w:val="00837F82"/>
    <w:rsid w:val="00837FC8"/>
    <w:rsid w:val="0084015F"/>
    <w:rsid w:val="008403CC"/>
    <w:rsid w:val="00840639"/>
    <w:rsid w:val="008408D1"/>
    <w:rsid w:val="00840C33"/>
    <w:rsid w:val="00841052"/>
    <w:rsid w:val="008413C2"/>
    <w:rsid w:val="00841773"/>
    <w:rsid w:val="008417D8"/>
    <w:rsid w:val="00841FFB"/>
    <w:rsid w:val="00842010"/>
    <w:rsid w:val="0084208D"/>
    <w:rsid w:val="0084254A"/>
    <w:rsid w:val="008427E2"/>
    <w:rsid w:val="00842865"/>
    <w:rsid w:val="00842C08"/>
    <w:rsid w:val="00842F86"/>
    <w:rsid w:val="00842FA9"/>
    <w:rsid w:val="008430A2"/>
    <w:rsid w:val="00843AB5"/>
    <w:rsid w:val="00843CE8"/>
    <w:rsid w:val="00843F41"/>
    <w:rsid w:val="008442E8"/>
    <w:rsid w:val="0084450A"/>
    <w:rsid w:val="008445FF"/>
    <w:rsid w:val="008447FD"/>
    <w:rsid w:val="00844874"/>
    <w:rsid w:val="00844A69"/>
    <w:rsid w:val="00844C85"/>
    <w:rsid w:val="00844E89"/>
    <w:rsid w:val="00844FD9"/>
    <w:rsid w:val="00845259"/>
    <w:rsid w:val="0084534A"/>
    <w:rsid w:val="00845398"/>
    <w:rsid w:val="00845565"/>
    <w:rsid w:val="00845599"/>
    <w:rsid w:val="0084560B"/>
    <w:rsid w:val="00845E53"/>
    <w:rsid w:val="0084602B"/>
    <w:rsid w:val="00846098"/>
    <w:rsid w:val="00846348"/>
    <w:rsid w:val="0084640A"/>
    <w:rsid w:val="008465A4"/>
    <w:rsid w:val="008465B3"/>
    <w:rsid w:val="00846A83"/>
    <w:rsid w:val="00846AF0"/>
    <w:rsid w:val="00846C33"/>
    <w:rsid w:val="00847117"/>
    <w:rsid w:val="008472AF"/>
    <w:rsid w:val="00847302"/>
    <w:rsid w:val="00847335"/>
    <w:rsid w:val="00847353"/>
    <w:rsid w:val="00847398"/>
    <w:rsid w:val="00847682"/>
    <w:rsid w:val="00847E29"/>
    <w:rsid w:val="00847F1C"/>
    <w:rsid w:val="008500C7"/>
    <w:rsid w:val="008502C8"/>
    <w:rsid w:val="008502EE"/>
    <w:rsid w:val="00850812"/>
    <w:rsid w:val="00851507"/>
    <w:rsid w:val="00851641"/>
    <w:rsid w:val="00851B84"/>
    <w:rsid w:val="00851BC6"/>
    <w:rsid w:val="00851CB8"/>
    <w:rsid w:val="00851DD0"/>
    <w:rsid w:val="008523DF"/>
    <w:rsid w:val="008525D1"/>
    <w:rsid w:val="008525DA"/>
    <w:rsid w:val="00852976"/>
    <w:rsid w:val="00852A58"/>
    <w:rsid w:val="00852B61"/>
    <w:rsid w:val="0085349B"/>
    <w:rsid w:val="0085369B"/>
    <w:rsid w:val="00853AC3"/>
    <w:rsid w:val="008545E8"/>
    <w:rsid w:val="00854756"/>
    <w:rsid w:val="008548FF"/>
    <w:rsid w:val="00854917"/>
    <w:rsid w:val="00854C16"/>
    <w:rsid w:val="00854C34"/>
    <w:rsid w:val="00854CEC"/>
    <w:rsid w:val="00854F4C"/>
    <w:rsid w:val="00854F88"/>
    <w:rsid w:val="008550E1"/>
    <w:rsid w:val="008553DD"/>
    <w:rsid w:val="00855930"/>
    <w:rsid w:val="00855988"/>
    <w:rsid w:val="00855B0E"/>
    <w:rsid w:val="00855B5F"/>
    <w:rsid w:val="00855C63"/>
    <w:rsid w:val="008560D8"/>
    <w:rsid w:val="008563B3"/>
    <w:rsid w:val="008569A6"/>
    <w:rsid w:val="00856A9D"/>
    <w:rsid w:val="00856BE7"/>
    <w:rsid w:val="00856EEC"/>
    <w:rsid w:val="008570FC"/>
    <w:rsid w:val="00857727"/>
    <w:rsid w:val="00857893"/>
    <w:rsid w:val="00857A59"/>
    <w:rsid w:val="00857CEB"/>
    <w:rsid w:val="00857D3C"/>
    <w:rsid w:val="00857F60"/>
    <w:rsid w:val="00860032"/>
    <w:rsid w:val="00860103"/>
    <w:rsid w:val="00860292"/>
    <w:rsid w:val="00860717"/>
    <w:rsid w:val="00860856"/>
    <w:rsid w:val="00860AD5"/>
    <w:rsid w:val="00860C0B"/>
    <w:rsid w:val="00861068"/>
    <w:rsid w:val="0086149C"/>
    <w:rsid w:val="008614D5"/>
    <w:rsid w:val="008615E1"/>
    <w:rsid w:val="00861BDC"/>
    <w:rsid w:val="00861CC8"/>
    <w:rsid w:val="008620E5"/>
    <w:rsid w:val="00862581"/>
    <w:rsid w:val="00862902"/>
    <w:rsid w:val="008629C9"/>
    <w:rsid w:val="00862EE2"/>
    <w:rsid w:val="00863694"/>
    <w:rsid w:val="0086384B"/>
    <w:rsid w:val="00863868"/>
    <w:rsid w:val="00863946"/>
    <w:rsid w:val="00863CD2"/>
    <w:rsid w:val="00864465"/>
    <w:rsid w:val="008645DD"/>
    <w:rsid w:val="00864BE4"/>
    <w:rsid w:val="00864D46"/>
    <w:rsid w:val="00864DEC"/>
    <w:rsid w:val="0086509E"/>
    <w:rsid w:val="00865112"/>
    <w:rsid w:val="008655A0"/>
    <w:rsid w:val="00865743"/>
    <w:rsid w:val="0086578F"/>
    <w:rsid w:val="00865942"/>
    <w:rsid w:val="008659BE"/>
    <w:rsid w:val="00865BF2"/>
    <w:rsid w:val="00865C9A"/>
    <w:rsid w:val="008660CA"/>
    <w:rsid w:val="00866182"/>
    <w:rsid w:val="00866760"/>
    <w:rsid w:val="00866869"/>
    <w:rsid w:val="0086693D"/>
    <w:rsid w:val="008669EB"/>
    <w:rsid w:val="00866B71"/>
    <w:rsid w:val="00866E64"/>
    <w:rsid w:val="00867005"/>
    <w:rsid w:val="00867064"/>
    <w:rsid w:val="00867071"/>
    <w:rsid w:val="008674D0"/>
    <w:rsid w:val="00867D1F"/>
    <w:rsid w:val="00870331"/>
    <w:rsid w:val="00870342"/>
    <w:rsid w:val="0087042C"/>
    <w:rsid w:val="00870432"/>
    <w:rsid w:val="00870511"/>
    <w:rsid w:val="00870847"/>
    <w:rsid w:val="00870C89"/>
    <w:rsid w:val="00870F3B"/>
    <w:rsid w:val="0087102C"/>
    <w:rsid w:val="0087137C"/>
    <w:rsid w:val="00871969"/>
    <w:rsid w:val="00871C95"/>
    <w:rsid w:val="008721D6"/>
    <w:rsid w:val="008722F0"/>
    <w:rsid w:val="00872618"/>
    <w:rsid w:val="00872729"/>
    <w:rsid w:val="00873007"/>
    <w:rsid w:val="00873453"/>
    <w:rsid w:val="008737C4"/>
    <w:rsid w:val="00873858"/>
    <w:rsid w:val="00873AFD"/>
    <w:rsid w:val="00873B76"/>
    <w:rsid w:val="00873C3C"/>
    <w:rsid w:val="0087449E"/>
    <w:rsid w:val="008745AE"/>
    <w:rsid w:val="0087461C"/>
    <w:rsid w:val="00874762"/>
    <w:rsid w:val="008748E5"/>
    <w:rsid w:val="00874A4C"/>
    <w:rsid w:val="00874C50"/>
    <w:rsid w:val="00875013"/>
    <w:rsid w:val="00875735"/>
    <w:rsid w:val="008758D8"/>
    <w:rsid w:val="00875946"/>
    <w:rsid w:val="008759D8"/>
    <w:rsid w:val="00875B59"/>
    <w:rsid w:val="00875C25"/>
    <w:rsid w:val="00876229"/>
    <w:rsid w:val="00876770"/>
    <w:rsid w:val="00876CEF"/>
    <w:rsid w:val="00876E2F"/>
    <w:rsid w:val="00876EC1"/>
    <w:rsid w:val="008773E0"/>
    <w:rsid w:val="00877952"/>
    <w:rsid w:val="008779D8"/>
    <w:rsid w:val="00877AD4"/>
    <w:rsid w:val="00877BAE"/>
    <w:rsid w:val="00877CCC"/>
    <w:rsid w:val="0088079A"/>
    <w:rsid w:val="008807C2"/>
    <w:rsid w:val="008809CE"/>
    <w:rsid w:val="00880B43"/>
    <w:rsid w:val="00880D7A"/>
    <w:rsid w:val="00880E8C"/>
    <w:rsid w:val="00880FA6"/>
    <w:rsid w:val="00880FE9"/>
    <w:rsid w:val="0088133B"/>
    <w:rsid w:val="0088171B"/>
    <w:rsid w:val="008819F8"/>
    <w:rsid w:val="00881D7D"/>
    <w:rsid w:val="00881E9C"/>
    <w:rsid w:val="00881EF5"/>
    <w:rsid w:val="0088200D"/>
    <w:rsid w:val="008826EA"/>
    <w:rsid w:val="00882742"/>
    <w:rsid w:val="0088280C"/>
    <w:rsid w:val="00882842"/>
    <w:rsid w:val="00882C2A"/>
    <w:rsid w:val="00883323"/>
    <w:rsid w:val="00883489"/>
    <w:rsid w:val="00883515"/>
    <w:rsid w:val="00883569"/>
    <w:rsid w:val="008838D5"/>
    <w:rsid w:val="0088397B"/>
    <w:rsid w:val="00883A44"/>
    <w:rsid w:val="00883D43"/>
    <w:rsid w:val="00884041"/>
    <w:rsid w:val="0088404C"/>
    <w:rsid w:val="00884A22"/>
    <w:rsid w:val="00884A6F"/>
    <w:rsid w:val="00884ADF"/>
    <w:rsid w:val="00884E2A"/>
    <w:rsid w:val="00884E63"/>
    <w:rsid w:val="008854B7"/>
    <w:rsid w:val="00885918"/>
    <w:rsid w:val="00886511"/>
    <w:rsid w:val="0088656D"/>
    <w:rsid w:val="0088679D"/>
    <w:rsid w:val="00886881"/>
    <w:rsid w:val="00886C4A"/>
    <w:rsid w:val="00887520"/>
    <w:rsid w:val="008876B4"/>
    <w:rsid w:val="008878F6"/>
    <w:rsid w:val="00887BFD"/>
    <w:rsid w:val="008904D7"/>
    <w:rsid w:val="008905DA"/>
    <w:rsid w:val="00890740"/>
    <w:rsid w:val="00890887"/>
    <w:rsid w:val="00890EB7"/>
    <w:rsid w:val="0089100C"/>
    <w:rsid w:val="008913CD"/>
    <w:rsid w:val="008915AE"/>
    <w:rsid w:val="008915B4"/>
    <w:rsid w:val="00891A98"/>
    <w:rsid w:val="00891C03"/>
    <w:rsid w:val="00891D60"/>
    <w:rsid w:val="0089213B"/>
    <w:rsid w:val="00892307"/>
    <w:rsid w:val="00892492"/>
    <w:rsid w:val="00892514"/>
    <w:rsid w:val="00892787"/>
    <w:rsid w:val="00892CE5"/>
    <w:rsid w:val="00893110"/>
    <w:rsid w:val="00893172"/>
    <w:rsid w:val="008931B3"/>
    <w:rsid w:val="00893210"/>
    <w:rsid w:val="008935E7"/>
    <w:rsid w:val="0089372D"/>
    <w:rsid w:val="008937F3"/>
    <w:rsid w:val="00893992"/>
    <w:rsid w:val="00893D35"/>
    <w:rsid w:val="00893DC4"/>
    <w:rsid w:val="00893F24"/>
    <w:rsid w:val="00894388"/>
    <w:rsid w:val="008947E3"/>
    <w:rsid w:val="0089493B"/>
    <w:rsid w:val="00894B15"/>
    <w:rsid w:val="00894E18"/>
    <w:rsid w:val="0089508B"/>
    <w:rsid w:val="0089513E"/>
    <w:rsid w:val="00895D3A"/>
    <w:rsid w:val="00895F21"/>
    <w:rsid w:val="00896004"/>
    <w:rsid w:val="0089616B"/>
    <w:rsid w:val="00896250"/>
    <w:rsid w:val="008962F4"/>
    <w:rsid w:val="00896436"/>
    <w:rsid w:val="008964F0"/>
    <w:rsid w:val="00896723"/>
    <w:rsid w:val="008967C4"/>
    <w:rsid w:val="00896A6E"/>
    <w:rsid w:val="0089711C"/>
    <w:rsid w:val="00897457"/>
    <w:rsid w:val="008974C5"/>
    <w:rsid w:val="00897947"/>
    <w:rsid w:val="00897A7A"/>
    <w:rsid w:val="00897D7F"/>
    <w:rsid w:val="00897DE0"/>
    <w:rsid w:val="00897E6D"/>
    <w:rsid w:val="00897F5E"/>
    <w:rsid w:val="008A01FB"/>
    <w:rsid w:val="008A0277"/>
    <w:rsid w:val="008A043B"/>
    <w:rsid w:val="008A07FD"/>
    <w:rsid w:val="008A08D9"/>
    <w:rsid w:val="008A0AA6"/>
    <w:rsid w:val="008A0B48"/>
    <w:rsid w:val="008A0C8A"/>
    <w:rsid w:val="008A100E"/>
    <w:rsid w:val="008A1295"/>
    <w:rsid w:val="008A12C9"/>
    <w:rsid w:val="008A12CE"/>
    <w:rsid w:val="008A1317"/>
    <w:rsid w:val="008A1449"/>
    <w:rsid w:val="008A1557"/>
    <w:rsid w:val="008A163D"/>
    <w:rsid w:val="008A18EE"/>
    <w:rsid w:val="008A1C40"/>
    <w:rsid w:val="008A1F11"/>
    <w:rsid w:val="008A1F63"/>
    <w:rsid w:val="008A240F"/>
    <w:rsid w:val="008A2932"/>
    <w:rsid w:val="008A2B46"/>
    <w:rsid w:val="008A2CF6"/>
    <w:rsid w:val="008A310C"/>
    <w:rsid w:val="008A319F"/>
    <w:rsid w:val="008A32E5"/>
    <w:rsid w:val="008A341A"/>
    <w:rsid w:val="008A35C1"/>
    <w:rsid w:val="008A3B81"/>
    <w:rsid w:val="008A3DFE"/>
    <w:rsid w:val="008A3F31"/>
    <w:rsid w:val="008A426E"/>
    <w:rsid w:val="008A458C"/>
    <w:rsid w:val="008A46A0"/>
    <w:rsid w:val="008A4B77"/>
    <w:rsid w:val="008A55A8"/>
    <w:rsid w:val="008A5611"/>
    <w:rsid w:val="008A56D0"/>
    <w:rsid w:val="008A64E9"/>
    <w:rsid w:val="008A6653"/>
    <w:rsid w:val="008A6D60"/>
    <w:rsid w:val="008A745D"/>
    <w:rsid w:val="008A7511"/>
    <w:rsid w:val="008A7C89"/>
    <w:rsid w:val="008A7DDD"/>
    <w:rsid w:val="008A7FF2"/>
    <w:rsid w:val="008B0225"/>
    <w:rsid w:val="008B042C"/>
    <w:rsid w:val="008B05DB"/>
    <w:rsid w:val="008B07F2"/>
    <w:rsid w:val="008B0C4F"/>
    <w:rsid w:val="008B0C92"/>
    <w:rsid w:val="008B0FAF"/>
    <w:rsid w:val="008B1149"/>
    <w:rsid w:val="008B12DE"/>
    <w:rsid w:val="008B1317"/>
    <w:rsid w:val="008B14EB"/>
    <w:rsid w:val="008B18EB"/>
    <w:rsid w:val="008B1A53"/>
    <w:rsid w:val="008B1A88"/>
    <w:rsid w:val="008B1CCA"/>
    <w:rsid w:val="008B1D22"/>
    <w:rsid w:val="008B2620"/>
    <w:rsid w:val="008B3247"/>
    <w:rsid w:val="008B342B"/>
    <w:rsid w:val="008B3564"/>
    <w:rsid w:val="008B38BD"/>
    <w:rsid w:val="008B3951"/>
    <w:rsid w:val="008B3BD5"/>
    <w:rsid w:val="008B3C1F"/>
    <w:rsid w:val="008B3C70"/>
    <w:rsid w:val="008B3C89"/>
    <w:rsid w:val="008B4242"/>
    <w:rsid w:val="008B4A50"/>
    <w:rsid w:val="008B4C0A"/>
    <w:rsid w:val="008B55AF"/>
    <w:rsid w:val="008B561E"/>
    <w:rsid w:val="008B58BB"/>
    <w:rsid w:val="008B58F3"/>
    <w:rsid w:val="008B5B70"/>
    <w:rsid w:val="008B5D93"/>
    <w:rsid w:val="008B6142"/>
    <w:rsid w:val="008B65A3"/>
    <w:rsid w:val="008B6AF2"/>
    <w:rsid w:val="008B70C2"/>
    <w:rsid w:val="008B7271"/>
    <w:rsid w:val="008B72B1"/>
    <w:rsid w:val="008B7338"/>
    <w:rsid w:val="008B773B"/>
    <w:rsid w:val="008B7840"/>
    <w:rsid w:val="008B7A1C"/>
    <w:rsid w:val="008C01E0"/>
    <w:rsid w:val="008C02E1"/>
    <w:rsid w:val="008C083E"/>
    <w:rsid w:val="008C09A2"/>
    <w:rsid w:val="008C0FD4"/>
    <w:rsid w:val="008C11F3"/>
    <w:rsid w:val="008C140E"/>
    <w:rsid w:val="008C147E"/>
    <w:rsid w:val="008C14EC"/>
    <w:rsid w:val="008C15ED"/>
    <w:rsid w:val="008C1E4B"/>
    <w:rsid w:val="008C1F9F"/>
    <w:rsid w:val="008C1FCD"/>
    <w:rsid w:val="008C2343"/>
    <w:rsid w:val="008C28FB"/>
    <w:rsid w:val="008C296C"/>
    <w:rsid w:val="008C2EBD"/>
    <w:rsid w:val="008C3169"/>
    <w:rsid w:val="008C3276"/>
    <w:rsid w:val="008C34B7"/>
    <w:rsid w:val="008C35F0"/>
    <w:rsid w:val="008C3673"/>
    <w:rsid w:val="008C3AF6"/>
    <w:rsid w:val="008C3E2B"/>
    <w:rsid w:val="008C4228"/>
    <w:rsid w:val="008C4271"/>
    <w:rsid w:val="008C42A6"/>
    <w:rsid w:val="008C4527"/>
    <w:rsid w:val="008C45F7"/>
    <w:rsid w:val="008C4742"/>
    <w:rsid w:val="008C4950"/>
    <w:rsid w:val="008C4ABC"/>
    <w:rsid w:val="008C4B2D"/>
    <w:rsid w:val="008C4EE9"/>
    <w:rsid w:val="008C51FF"/>
    <w:rsid w:val="008C5342"/>
    <w:rsid w:val="008C547E"/>
    <w:rsid w:val="008C55CE"/>
    <w:rsid w:val="008C57DA"/>
    <w:rsid w:val="008C5D24"/>
    <w:rsid w:val="008C60A1"/>
    <w:rsid w:val="008C62FD"/>
    <w:rsid w:val="008C640D"/>
    <w:rsid w:val="008C6498"/>
    <w:rsid w:val="008C64B6"/>
    <w:rsid w:val="008C64CE"/>
    <w:rsid w:val="008C655E"/>
    <w:rsid w:val="008C6937"/>
    <w:rsid w:val="008C6D8C"/>
    <w:rsid w:val="008C710D"/>
    <w:rsid w:val="008C7158"/>
    <w:rsid w:val="008C72E8"/>
    <w:rsid w:val="008C7574"/>
    <w:rsid w:val="008C7800"/>
    <w:rsid w:val="008C7852"/>
    <w:rsid w:val="008C79D2"/>
    <w:rsid w:val="008C7B9A"/>
    <w:rsid w:val="008C7CC4"/>
    <w:rsid w:val="008C7D13"/>
    <w:rsid w:val="008C7EE6"/>
    <w:rsid w:val="008D016D"/>
    <w:rsid w:val="008D02A6"/>
    <w:rsid w:val="008D0407"/>
    <w:rsid w:val="008D0C1A"/>
    <w:rsid w:val="008D0E3C"/>
    <w:rsid w:val="008D1038"/>
    <w:rsid w:val="008D148C"/>
    <w:rsid w:val="008D152A"/>
    <w:rsid w:val="008D16FB"/>
    <w:rsid w:val="008D1799"/>
    <w:rsid w:val="008D20E9"/>
    <w:rsid w:val="008D21CC"/>
    <w:rsid w:val="008D24C9"/>
    <w:rsid w:val="008D24F3"/>
    <w:rsid w:val="008D24F9"/>
    <w:rsid w:val="008D2ABD"/>
    <w:rsid w:val="008D2CFE"/>
    <w:rsid w:val="008D2DDA"/>
    <w:rsid w:val="008D2FEA"/>
    <w:rsid w:val="008D31EA"/>
    <w:rsid w:val="008D3681"/>
    <w:rsid w:val="008D3871"/>
    <w:rsid w:val="008D3C79"/>
    <w:rsid w:val="008D4097"/>
    <w:rsid w:val="008D42B4"/>
    <w:rsid w:val="008D4681"/>
    <w:rsid w:val="008D4DDB"/>
    <w:rsid w:val="008D4ED7"/>
    <w:rsid w:val="008D5081"/>
    <w:rsid w:val="008D521F"/>
    <w:rsid w:val="008D5598"/>
    <w:rsid w:val="008D5E4C"/>
    <w:rsid w:val="008D5EFB"/>
    <w:rsid w:val="008D602A"/>
    <w:rsid w:val="008D60DA"/>
    <w:rsid w:val="008D61CC"/>
    <w:rsid w:val="008D633D"/>
    <w:rsid w:val="008D6875"/>
    <w:rsid w:val="008D6A96"/>
    <w:rsid w:val="008D6AD6"/>
    <w:rsid w:val="008D6BCB"/>
    <w:rsid w:val="008D6CAB"/>
    <w:rsid w:val="008D6D53"/>
    <w:rsid w:val="008D6DB2"/>
    <w:rsid w:val="008D7008"/>
    <w:rsid w:val="008D70EF"/>
    <w:rsid w:val="008D72DB"/>
    <w:rsid w:val="008D7618"/>
    <w:rsid w:val="008D77D6"/>
    <w:rsid w:val="008D7ABE"/>
    <w:rsid w:val="008D7B87"/>
    <w:rsid w:val="008E002A"/>
    <w:rsid w:val="008E008D"/>
    <w:rsid w:val="008E04A9"/>
    <w:rsid w:val="008E06B8"/>
    <w:rsid w:val="008E0700"/>
    <w:rsid w:val="008E0780"/>
    <w:rsid w:val="008E0824"/>
    <w:rsid w:val="008E0AA1"/>
    <w:rsid w:val="008E0BA3"/>
    <w:rsid w:val="008E0F62"/>
    <w:rsid w:val="008E0FAB"/>
    <w:rsid w:val="008E1333"/>
    <w:rsid w:val="008E1976"/>
    <w:rsid w:val="008E1D06"/>
    <w:rsid w:val="008E1F3C"/>
    <w:rsid w:val="008E2044"/>
    <w:rsid w:val="008E206B"/>
    <w:rsid w:val="008E24C5"/>
    <w:rsid w:val="008E2822"/>
    <w:rsid w:val="008E2A6A"/>
    <w:rsid w:val="008E2EF4"/>
    <w:rsid w:val="008E30EC"/>
    <w:rsid w:val="008E3225"/>
    <w:rsid w:val="008E32EA"/>
    <w:rsid w:val="008E337B"/>
    <w:rsid w:val="008E343A"/>
    <w:rsid w:val="008E3BA3"/>
    <w:rsid w:val="008E3BCA"/>
    <w:rsid w:val="008E3CE5"/>
    <w:rsid w:val="008E3D26"/>
    <w:rsid w:val="008E3D38"/>
    <w:rsid w:val="008E45E8"/>
    <w:rsid w:val="008E45FB"/>
    <w:rsid w:val="008E4747"/>
    <w:rsid w:val="008E5393"/>
    <w:rsid w:val="008E573C"/>
    <w:rsid w:val="008E59B2"/>
    <w:rsid w:val="008E5A72"/>
    <w:rsid w:val="008E5FFF"/>
    <w:rsid w:val="008E6BAC"/>
    <w:rsid w:val="008E6BBD"/>
    <w:rsid w:val="008E6EE9"/>
    <w:rsid w:val="008E72CA"/>
    <w:rsid w:val="008E7523"/>
    <w:rsid w:val="008E7539"/>
    <w:rsid w:val="008E7B6A"/>
    <w:rsid w:val="008E7BD5"/>
    <w:rsid w:val="008E7D5A"/>
    <w:rsid w:val="008E7E77"/>
    <w:rsid w:val="008E8B3B"/>
    <w:rsid w:val="008F0046"/>
    <w:rsid w:val="008F092B"/>
    <w:rsid w:val="008F0971"/>
    <w:rsid w:val="008F0A7F"/>
    <w:rsid w:val="008F1155"/>
    <w:rsid w:val="008F1236"/>
    <w:rsid w:val="008F130F"/>
    <w:rsid w:val="008F132C"/>
    <w:rsid w:val="008F14F5"/>
    <w:rsid w:val="008F18BB"/>
    <w:rsid w:val="008F1952"/>
    <w:rsid w:val="008F19A6"/>
    <w:rsid w:val="008F1F9F"/>
    <w:rsid w:val="008F1FAC"/>
    <w:rsid w:val="008F21E7"/>
    <w:rsid w:val="008F2280"/>
    <w:rsid w:val="008F23C8"/>
    <w:rsid w:val="008F2719"/>
    <w:rsid w:val="008F2B1F"/>
    <w:rsid w:val="008F2E04"/>
    <w:rsid w:val="008F30C2"/>
    <w:rsid w:val="008F374C"/>
    <w:rsid w:val="008F3981"/>
    <w:rsid w:val="008F3B39"/>
    <w:rsid w:val="008F3B57"/>
    <w:rsid w:val="008F3D3D"/>
    <w:rsid w:val="008F41B7"/>
    <w:rsid w:val="008F4468"/>
    <w:rsid w:val="008F46EA"/>
    <w:rsid w:val="008F480A"/>
    <w:rsid w:val="008F4F30"/>
    <w:rsid w:val="008F5102"/>
    <w:rsid w:val="008F5113"/>
    <w:rsid w:val="008F5189"/>
    <w:rsid w:val="008F5334"/>
    <w:rsid w:val="008F5480"/>
    <w:rsid w:val="008F54E2"/>
    <w:rsid w:val="008F570D"/>
    <w:rsid w:val="008F5785"/>
    <w:rsid w:val="008F5984"/>
    <w:rsid w:val="008F5B3F"/>
    <w:rsid w:val="008F5D09"/>
    <w:rsid w:val="008F6190"/>
    <w:rsid w:val="008F6537"/>
    <w:rsid w:val="008F6CF0"/>
    <w:rsid w:val="008F6E28"/>
    <w:rsid w:val="008F6E6C"/>
    <w:rsid w:val="008F7118"/>
    <w:rsid w:val="008F737B"/>
    <w:rsid w:val="008F7F0D"/>
    <w:rsid w:val="008F7FA2"/>
    <w:rsid w:val="009006BE"/>
    <w:rsid w:val="00900B37"/>
    <w:rsid w:val="00900C1C"/>
    <w:rsid w:val="00900C45"/>
    <w:rsid w:val="00900F10"/>
    <w:rsid w:val="00900F26"/>
    <w:rsid w:val="0090113B"/>
    <w:rsid w:val="009011AF"/>
    <w:rsid w:val="0090128E"/>
    <w:rsid w:val="009012AF"/>
    <w:rsid w:val="0090142E"/>
    <w:rsid w:val="00901501"/>
    <w:rsid w:val="00901522"/>
    <w:rsid w:val="00901BD7"/>
    <w:rsid w:val="00901EA7"/>
    <w:rsid w:val="00901FEB"/>
    <w:rsid w:val="00902177"/>
    <w:rsid w:val="00902513"/>
    <w:rsid w:val="00902A59"/>
    <w:rsid w:val="00902BC2"/>
    <w:rsid w:val="00902D16"/>
    <w:rsid w:val="00902ECA"/>
    <w:rsid w:val="00903151"/>
    <w:rsid w:val="00903261"/>
    <w:rsid w:val="0090330E"/>
    <w:rsid w:val="009034E9"/>
    <w:rsid w:val="00903835"/>
    <w:rsid w:val="009039E8"/>
    <w:rsid w:val="00903D7D"/>
    <w:rsid w:val="00903E74"/>
    <w:rsid w:val="009040B3"/>
    <w:rsid w:val="00904255"/>
    <w:rsid w:val="009044C6"/>
    <w:rsid w:val="009048AB"/>
    <w:rsid w:val="009049C2"/>
    <w:rsid w:val="00904A20"/>
    <w:rsid w:val="00904B2E"/>
    <w:rsid w:val="00905223"/>
    <w:rsid w:val="00905236"/>
    <w:rsid w:val="00905926"/>
    <w:rsid w:val="009059B7"/>
    <w:rsid w:val="00905C99"/>
    <w:rsid w:val="00905CCF"/>
    <w:rsid w:val="00905CF7"/>
    <w:rsid w:val="00905F9F"/>
    <w:rsid w:val="00906241"/>
    <w:rsid w:val="00906468"/>
    <w:rsid w:val="0090669B"/>
    <w:rsid w:val="00906759"/>
    <w:rsid w:val="00906972"/>
    <w:rsid w:val="00906A73"/>
    <w:rsid w:val="00906A7D"/>
    <w:rsid w:val="00907589"/>
    <w:rsid w:val="009075F9"/>
    <w:rsid w:val="00907ACD"/>
    <w:rsid w:val="00907E2A"/>
    <w:rsid w:val="0091031D"/>
    <w:rsid w:val="00910F9B"/>
    <w:rsid w:val="0091147B"/>
    <w:rsid w:val="00911484"/>
    <w:rsid w:val="009119C5"/>
    <w:rsid w:val="00911AF2"/>
    <w:rsid w:val="009121A6"/>
    <w:rsid w:val="0091234A"/>
    <w:rsid w:val="0091265A"/>
    <w:rsid w:val="009127B9"/>
    <w:rsid w:val="00912D19"/>
    <w:rsid w:val="009130B1"/>
    <w:rsid w:val="00913505"/>
    <w:rsid w:val="009136BD"/>
    <w:rsid w:val="0091370F"/>
    <w:rsid w:val="00913DC4"/>
    <w:rsid w:val="00914063"/>
    <w:rsid w:val="0091415E"/>
    <w:rsid w:val="0091419A"/>
    <w:rsid w:val="009142FF"/>
    <w:rsid w:val="00914375"/>
    <w:rsid w:val="0091438A"/>
    <w:rsid w:val="009145ED"/>
    <w:rsid w:val="00914816"/>
    <w:rsid w:val="00914A39"/>
    <w:rsid w:val="00914A90"/>
    <w:rsid w:val="00914F88"/>
    <w:rsid w:val="00914FA1"/>
    <w:rsid w:val="0091503B"/>
    <w:rsid w:val="00915257"/>
    <w:rsid w:val="009157EC"/>
    <w:rsid w:val="009159CD"/>
    <w:rsid w:val="00915B97"/>
    <w:rsid w:val="00915C02"/>
    <w:rsid w:val="009162E5"/>
    <w:rsid w:val="009165F3"/>
    <w:rsid w:val="00916675"/>
    <w:rsid w:val="009168A6"/>
    <w:rsid w:val="00916C84"/>
    <w:rsid w:val="00916CCD"/>
    <w:rsid w:val="00917061"/>
    <w:rsid w:val="0091714D"/>
    <w:rsid w:val="0091743B"/>
    <w:rsid w:val="00917FBC"/>
    <w:rsid w:val="00917FF0"/>
    <w:rsid w:val="009200CB"/>
    <w:rsid w:val="0092023C"/>
    <w:rsid w:val="00920376"/>
    <w:rsid w:val="0092052B"/>
    <w:rsid w:val="009208EA"/>
    <w:rsid w:val="009208FC"/>
    <w:rsid w:val="00920F8E"/>
    <w:rsid w:val="00921303"/>
    <w:rsid w:val="009213E3"/>
    <w:rsid w:val="009215E0"/>
    <w:rsid w:val="009216DA"/>
    <w:rsid w:val="009217B8"/>
    <w:rsid w:val="00922276"/>
    <w:rsid w:val="009224AA"/>
    <w:rsid w:val="009227E3"/>
    <w:rsid w:val="009228CD"/>
    <w:rsid w:val="00922BBB"/>
    <w:rsid w:val="00922D8E"/>
    <w:rsid w:val="00922F88"/>
    <w:rsid w:val="009235E9"/>
    <w:rsid w:val="009237F0"/>
    <w:rsid w:val="009239C1"/>
    <w:rsid w:val="00923CB1"/>
    <w:rsid w:val="009243C6"/>
    <w:rsid w:val="00924579"/>
    <w:rsid w:val="00924A4C"/>
    <w:rsid w:val="00924A8F"/>
    <w:rsid w:val="00924AA5"/>
    <w:rsid w:val="00924C04"/>
    <w:rsid w:val="009258A0"/>
    <w:rsid w:val="00925FBC"/>
    <w:rsid w:val="00926667"/>
    <w:rsid w:val="009266E1"/>
    <w:rsid w:val="0092671A"/>
    <w:rsid w:val="009268D8"/>
    <w:rsid w:val="009269A1"/>
    <w:rsid w:val="00926C83"/>
    <w:rsid w:val="00926D29"/>
    <w:rsid w:val="00927154"/>
    <w:rsid w:val="009273BB"/>
    <w:rsid w:val="0092764D"/>
    <w:rsid w:val="00927D1F"/>
    <w:rsid w:val="00930008"/>
    <w:rsid w:val="00930075"/>
    <w:rsid w:val="0093007C"/>
    <w:rsid w:val="0093010B"/>
    <w:rsid w:val="00930368"/>
    <w:rsid w:val="00930911"/>
    <w:rsid w:val="00930BB0"/>
    <w:rsid w:val="00930BCF"/>
    <w:rsid w:val="00930E7A"/>
    <w:rsid w:val="0093110B"/>
    <w:rsid w:val="00931170"/>
    <w:rsid w:val="009312A0"/>
    <w:rsid w:val="009314E5"/>
    <w:rsid w:val="009319E5"/>
    <w:rsid w:val="00931A51"/>
    <w:rsid w:val="00931B67"/>
    <w:rsid w:val="00931D2C"/>
    <w:rsid w:val="00931DA1"/>
    <w:rsid w:val="00931E0E"/>
    <w:rsid w:val="0093222A"/>
    <w:rsid w:val="0093265C"/>
    <w:rsid w:val="00932775"/>
    <w:rsid w:val="00932C77"/>
    <w:rsid w:val="00932CB0"/>
    <w:rsid w:val="00932D93"/>
    <w:rsid w:val="00932DCC"/>
    <w:rsid w:val="00933039"/>
    <w:rsid w:val="0093312A"/>
    <w:rsid w:val="0093328E"/>
    <w:rsid w:val="009333C0"/>
    <w:rsid w:val="00933AFE"/>
    <w:rsid w:val="00933D85"/>
    <w:rsid w:val="00933EE5"/>
    <w:rsid w:val="0093402B"/>
    <w:rsid w:val="009345F5"/>
    <w:rsid w:val="00934AB5"/>
    <w:rsid w:val="00934B8D"/>
    <w:rsid w:val="00934D6C"/>
    <w:rsid w:val="00934EE2"/>
    <w:rsid w:val="0093512E"/>
    <w:rsid w:val="009353FE"/>
    <w:rsid w:val="00935879"/>
    <w:rsid w:val="00935B15"/>
    <w:rsid w:val="0093616B"/>
    <w:rsid w:val="0093618D"/>
    <w:rsid w:val="00936309"/>
    <w:rsid w:val="009364BA"/>
    <w:rsid w:val="00936E59"/>
    <w:rsid w:val="0093720B"/>
    <w:rsid w:val="00937518"/>
    <w:rsid w:val="0093766C"/>
    <w:rsid w:val="00937921"/>
    <w:rsid w:val="0093798E"/>
    <w:rsid w:val="00937A18"/>
    <w:rsid w:val="00937CEE"/>
    <w:rsid w:val="009400E3"/>
    <w:rsid w:val="009406B1"/>
    <w:rsid w:val="00940703"/>
    <w:rsid w:val="00940853"/>
    <w:rsid w:val="00940854"/>
    <w:rsid w:val="009408CD"/>
    <w:rsid w:val="009409BE"/>
    <w:rsid w:val="00940DB5"/>
    <w:rsid w:val="00940DC1"/>
    <w:rsid w:val="009410A8"/>
    <w:rsid w:val="00941117"/>
    <w:rsid w:val="00941274"/>
    <w:rsid w:val="0094139C"/>
    <w:rsid w:val="00941554"/>
    <w:rsid w:val="00941D80"/>
    <w:rsid w:val="00942FB9"/>
    <w:rsid w:val="0094341F"/>
    <w:rsid w:val="00943428"/>
    <w:rsid w:val="009436F9"/>
    <w:rsid w:val="00943A16"/>
    <w:rsid w:val="00943AED"/>
    <w:rsid w:val="00943CDE"/>
    <w:rsid w:val="00944012"/>
    <w:rsid w:val="0094406E"/>
    <w:rsid w:val="00944340"/>
    <w:rsid w:val="0094455F"/>
    <w:rsid w:val="009445D3"/>
    <w:rsid w:val="009449F3"/>
    <w:rsid w:val="00944A20"/>
    <w:rsid w:val="00945558"/>
    <w:rsid w:val="009455F8"/>
    <w:rsid w:val="009457F5"/>
    <w:rsid w:val="00945983"/>
    <w:rsid w:val="0094599F"/>
    <w:rsid w:val="00945B3C"/>
    <w:rsid w:val="00945D7E"/>
    <w:rsid w:val="00945DA1"/>
    <w:rsid w:val="00945DE5"/>
    <w:rsid w:val="00946105"/>
    <w:rsid w:val="0094643B"/>
    <w:rsid w:val="00946642"/>
    <w:rsid w:val="009469C3"/>
    <w:rsid w:val="00946B92"/>
    <w:rsid w:val="00946DFA"/>
    <w:rsid w:val="00946F65"/>
    <w:rsid w:val="00947440"/>
    <w:rsid w:val="009501FA"/>
    <w:rsid w:val="00950288"/>
    <w:rsid w:val="00950787"/>
    <w:rsid w:val="009509BF"/>
    <w:rsid w:val="00950C3B"/>
    <w:rsid w:val="00950F23"/>
    <w:rsid w:val="0095108E"/>
    <w:rsid w:val="00951159"/>
    <w:rsid w:val="0095124E"/>
    <w:rsid w:val="009514F4"/>
    <w:rsid w:val="0095157F"/>
    <w:rsid w:val="009517B8"/>
    <w:rsid w:val="00951A54"/>
    <w:rsid w:val="00951A59"/>
    <w:rsid w:val="00951A6F"/>
    <w:rsid w:val="00951E4E"/>
    <w:rsid w:val="00951ECA"/>
    <w:rsid w:val="00952277"/>
    <w:rsid w:val="009522FA"/>
    <w:rsid w:val="0095237C"/>
    <w:rsid w:val="00952735"/>
    <w:rsid w:val="009527B9"/>
    <w:rsid w:val="00952AE2"/>
    <w:rsid w:val="00952BA4"/>
    <w:rsid w:val="00952C43"/>
    <w:rsid w:val="00953045"/>
    <w:rsid w:val="00953161"/>
    <w:rsid w:val="00953487"/>
    <w:rsid w:val="0095365E"/>
    <w:rsid w:val="00953984"/>
    <w:rsid w:val="009539C2"/>
    <w:rsid w:val="00953A25"/>
    <w:rsid w:val="00953CD7"/>
    <w:rsid w:val="00953FF5"/>
    <w:rsid w:val="0095402B"/>
    <w:rsid w:val="0095425E"/>
    <w:rsid w:val="009556EA"/>
    <w:rsid w:val="009557B3"/>
    <w:rsid w:val="00955AC5"/>
    <w:rsid w:val="00955E1E"/>
    <w:rsid w:val="009560B4"/>
    <w:rsid w:val="00956509"/>
    <w:rsid w:val="009565DC"/>
    <w:rsid w:val="00956A90"/>
    <w:rsid w:val="00956AD4"/>
    <w:rsid w:val="00956F08"/>
    <w:rsid w:val="00957059"/>
    <w:rsid w:val="009575EF"/>
    <w:rsid w:val="00957622"/>
    <w:rsid w:val="009576A9"/>
    <w:rsid w:val="009576F9"/>
    <w:rsid w:val="0095776F"/>
    <w:rsid w:val="0095788D"/>
    <w:rsid w:val="00957AE4"/>
    <w:rsid w:val="00957D19"/>
    <w:rsid w:val="00957D72"/>
    <w:rsid w:val="00957F58"/>
    <w:rsid w:val="009600E1"/>
    <w:rsid w:val="009605AD"/>
    <w:rsid w:val="00960641"/>
    <w:rsid w:val="00960731"/>
    <w:rsid w:val="00960760"/>
    <w:rsid w:val="0096077D"/>
    <w:rsid w:val="00960C7C"/>
    <w:rsid w:val="00960D69"/>
    <w:rsid w:val="00960E46"/>
    <w:rsid w:val="00960EAA"/>
    <w:rsid w:val="00960F78"/>
    <w:rsid w:val="009610C8"/>
    <w:rsid w:val="009614D4"/>
    <w:rsid w:val="0096153C"/>
    <w:rsid w:val="009615C1"/>
    <w:rsid w:val="009615CE"/>
    <w:rsid w:val="0096195B"/>
    <w:rsid w:val="00961AE2"/>
    <w:rsid w:val="00961C93"/>
    <w:rsid w:val="00961D60"/>
    <w:rsid w:val="00961E4C"/>
    <w:rsid w:val="00961EB8"/>
    <w:rsid w:val="009622F8"/>
    <w:rsid w:val="009625A8"/>
    <w:rsid w:val="0096264D"/>
    <w:rsid w:val="009628F9"/>
    <w:rsid w:val="00962AC3"/>
    <w:rsid w:val="00962B7F"/>
    <w:rsid w:val="009633EC"/>
    <w:rsid w:val="0096350F"/>
    <w:rsid w:val="0096399D"/>
    <w:rsid w:val="009639C7"/>
    <w:rsid w:val="00963DFE"/>
    <w:rsid w:val="009640F1"/>
    <w:rsid w:val="009642E0"/>
    <w:rsid w:val="00964559"/>
    <w:rsid w:val="00964730"/>
    <w:rsid w:val="00964DE8"/>
    <w:rsid w:val="009653CA"/>
    <w:rsid w:val="00965747"/>
    <w:rsid w:val="00965BF2"/>
    <w:rsid w:val="00965E08"/>
    <w:rsid w:val="009661E9"/>
    <w:rsid w:val="00966634"/>
    <w:rsid w:val="00966786"/>
    <w:rsid w:val="00966B06"/>
    <w:rsid w:val="00967235"/>
    <w:rsid w:val="00967252"/>
    <w:rsid w:val="009673D8"/>
    <w:rsid w:val="00967853"/>
    <w:rsid w:val="00967B5B"/>
    <w:rsid w:val="00967D45"/>
    <w:rsid w:val="00970055"/>
    <w:rsid w:val="0097025E"/>
    <w:rsid w:val="0097072D"/>
    <w:rsid w:val="009708A1"/>
    <w:rsid w:val="009708F3"/>
    <w:rsid w:val="00970AC1"/>
    <w:rsid w:val="00970AE4"/>
    <w:rsid w:val="00970B27"/>
    <w:rsid w:val="009710C1"/>
    <w:rsid w:val="009711BC"/>
    <w:rsid w:val="0097134A"/>
    <w:rsid w:val="009716D1"/>
    <w:rsid w:val="0097179D"/>
    <w:rsid w:val="00972224"/>
    <w:rsid w:val="009729A3"/>
    <w:rsid w:val="00972A0C"/>
    <w:rsid w:val="00972F39"/>
    <w:rsid w:val="0097309E"/>
    <w:rsid w:val="0097316B"/>
    <w:rsid w:val="00973183"/>
    <w:rsid w:val="00973573"/>
    <w:rsid w:val="00973602"/>
    <w:rsid w:val="009739ED"/>
    <w:rsid w:val="00973E73"/>
    <w:rsid w:val="009745B0"/>
    <w:rsid w:val="0097462C"/>
    <w:rsid w:val="0097473B"/>
    <w:rsid w:val="009747E8"/>
    <w:rsid w:val="00974CF4"/>
    <w:rsid w:val="00974D60"/>
    <w:rsid w:val="00974E3F"/>
    <w:rsid w:val="0097516D"/>
    <w:rsid w:val="00975884"/>
    <w:rsid w:val="0097593D"/>
    <w:rsid w:val="00975B53"/>
    <w:rsid w:val="00975E83"/>
    <w:rsid w:val="00976325"/>
    <w:rsid w:val="0097650E"/>
    <w:rsid w:val="009766BD"/>
    <w:rsid w:val="00976BED"/>
    <w:rsid w:val="00976EF8"/>
    <w:rsid w:val="00976FDC"/>
    <w:rsid w:val="0097701D"/>
    <w:rsid w:val="00977049"/>
    <w:rsid w:val="00977210"/>
    <w:rsid w:val="009778A2"/>
    <w:rsid w:val="00977A15"/>
    <w:rsid w:val="00977A93"/>
    <w:rsid w:val="00977AFF"/>
    <w:rsid w:val="00980184"/>
    <w:rsid w:val="009801A6"/>
    <w:rsid w:val="00980430"/>
    <w:rsid w:val="0098050F"/>
    <w:rsid w:val="00980747"/>
    <w:rsid w:val="009807B6"/>
    <w:rsid w:val="009807D8"/>
    <w:rsid w:val="00980A14"/>
    <w:rsid w:val="00980C5F"/>
    <w:rsid w:val="00980E9D"/>
    <w:rsid w:val="00981148"/>
    <w:rsid w:val="00981150"/>
    <w:rsid w:val="0098115B"/>
    <w:rsid w:val="00981191"/>
    <w:rsid w:val="009811E9"/>
    <w:rsid w:val="0098122C"/>
    <w:rsid w:val="00981372"/>
    <w:rsid w:val="009813E0"/>
    <w:rsid w:val="00981405"/>
    <w:rsid w:val="00981535"/>
    <w:rsid w:val="009815B4"/>
    <w:rsid w:val="00981CFE"/>
    <w:rsid w:val="0098213F"/>
    <w:rsid w:val="009827F4"/>
    <w:rsid w:val="00982AAA"/>
    <w:rsid w:val="00982DA8"/>
    <w:rsid w:val="00982F48"/>
    <w:rsid w:val="00982F4E"/>
    <w:rsid w:val="00983247"/>
    <w:rsid w:val="009833E5"/>
    <w:rsid w:val="009838F3"/>
    <w:rsid w:val="00983A91"/>
    <w:rsid w:val="00983BF1"/>
    <w:rsid w:val="009843C7"/>
    <w:rsid w:val="00984433"/>
    <w:rsid w:val="0098484C"/>
    <w:rsid w:val="00984922"/>
    <w:rsid w:val="00984DC5"/>
    <w:rsid w:val="00984EBD"/>
    <w:rsid w:val="009851B2"/>
    <w:rsid w:val="0098524A"/>
    <w:rsid w:val="009854F3"/>
    <w:rsid w:val="009854F5"/>
    <w:rsid w:val="00985621"/>
    <w:rsid w:val="00985A13"/>
    <w:rsid w:val="00985A54"/>
    <w:rsid w:val="00985AF0"/>
    <w:rsid w:val="00985B9A"/>
    <w:rsid w:val="00986030"/>
    <w:rsid w:val="00986061"/>
    <w:rsid w:val="009860A6"/>
    <w:rsid w:val="009860B1"/>
    <w:rsid w:val="009863E4"/>
    <w:rsid w:val="00986922"/>
    <w:rsid w:val="00986B14"/>
    <w:rsid w:val="00987336"/>
    <w:rsid w:val="00987BC0"/>
    <w:rsid w:val="00987D22"/>
    <w:rsid w:val="00987F89"/>
    <w:rsid w:val="009901CA"/>
    <w:rsid w:val="0099020E"/>
    <w:rsid w:val="0099028E"/>
    <w:rsid w:val="009902C4"/>
    <w:rsid w:val="009903D2"/>
    <w:rsid w:val="00990851"/>
    <w:rsid w:val="00990BE9"/>
    <w:rsid w:val="009916D9"/>
    <w:rsid w:val="009918EF"/>
    <w:rsid w:val="009919D5"/>
    <w:rsid w:val="00991C06"/>
    <w:rsid w:val="00991C12"/>
    <w:rsid w:val="00991F1F"/>
    <w:rsid w:val="00991FE9"/>
    <w:rsid w:val="00991FF2"/>
    <w:rsid w:val="00992165"/>
    <w:rsid w:val="00992409"/>
    <w:rsid w:val="00992428"/>
    <w:rsid w:val="009926EA"/>
    <w:rsid w:val="0099284D"/>
    <w:rsid w:val="009928B4"/>
    <w:rsid w:val="00992C5C"/>
    <w:rsid w:val="00992DA3"/>
    <w:rsid w:val="00992E06"/>
    <w:rsid w:val="00992EB2"/>
    <w:rsid w:val="00993199"/>
    <w:rsid w:val="0099343C"/>
    <w:rsid w:val="0099349D"/>
    <w:rsid w:val="00993BB3"/>
    <w:rsid w:val="00993BF6"/>
    <w:rsid w:val="00993E76"/>
    <w:rsid w:val="00993F93"/>
    <w:rsid w:val="0099400D"/>
    <w:rsid w:val="0099432D"/>
    <w:rsid w:val="00994466"/>
    <w:rsid w:val="0099487F"/>
    <w:rsid w:val="009948B9"/>
    <w:rsid w:val="00994907"/>
    <w:rsid w:val="00994E2F"/>
    <w:rsid w:val="00994E31"/>
    <w:rsid w:val="00995692"/>
    <w:rsid w:val="009957DE"/>
    <w:rsid w:val="00995999"/>
    <w:rsid w:val="00995A1C"/>
    <w:rsid w:val="00995A89"/>
    <w:rsid w:val="00995ADF"/>
    <w:rsid w:val="00995CEB"/>
    <w:rsid w:val="009961E6"/>
    <w:rsid w:val="0099621B"/>
    <w:rsid w:val="00996333"/>
    <w:rsid w:val="0099634A"/>
    <w:rsid w:val="00996393"/>
    <w:rsid w:val="009964DA"/>
    <w:rsid w:val="009969C4"/>
    <w:rsid w:val="00996CAD"/>
    <w:rsid w:val="00996D7B"/>
    <w:rsid w:val="009970D4"/>
    <w:rsid w:val="00997201"/>
    <w:rsid w:val="009972F8"/>
    <w:rsid w:val="00997431"/>
    <w:rsid w:val="009977BA"/>
    <w:rsid w:val="00997CF5"/>
    <w:rsid w:val="00997D62"/>
    <w:rsid w:val="009A00FE"/>
    <w:rsid w:val="009A01C0"/>
    <w:rsid w:val="009A01F8"/>
    <w:rsid w:val="009A0609"/>
    <w:rsid w:val="009A0B28"/>
    <w:rsid w:val="009A107F"/>
    <w:rsid w:val="009A11C3"/>
    <w:rsid w:val="009A13E5"/>
    <w:rsid w:val="009A14C9"/>
    <w:rsid w:val="009A16BD"/>
    <w:rsid w:val="009A18A0"/>
    <w:rsid w:val="009A18BA"/>
    <w:rsid w:val="009A1A73"/>
    <w:rsid w:val="009A1BE7"/>
    <w:rsid w:val="009A1C57"/>
    <w:rsid w:val="009A205E"/>
    <w:rsid w:val="009A2220"/>
    <w:rsid w:val="009A23AD"/>
    <w:rsid w:val="009A25EA"/>
    <w:rsid w:val="009A28A3"/>
    <w:rsid w:val="009A2A19"/>
    <w:rsid w:val="009A2A95"/>
    <w:rsid w:val="009A2BDA"/>
    <w:rsid w:val="009A2E3A"/>
    <w:rsid w:val="009A2F0F"/>
    <w:rsid w:val="009A3791"/>
    <w:rsid w:val="009A3945"/>
    <w:rsid w:val="009A3A35"/>
    <w:rsid w:val="009A3A5C"/>
    <w:rsid w:val="009A41B3"/>
    <w:rsid w:val="009A4266"/>
    <w:rsid w:val="009A45B2"/>
    <w:rsid w:val="009A4926"/>
    <w:rsid w:val="009A4A6B"/>
    <w:rsid w:val="009A4C2B"/>
    <w:rsid w:val="009A4EDA"/>
    <w:rsid w:val="009A5A4B"/>
    <w:rsid w:val="009A5C40"/>
    <w:rsid w:val="009A5DA7"/>
    <w:rsid w:val="009A6211"/>
    <w:rsid w:val="009A63D0"/>
    <w:rsid w:val="009A6788"/>
    <w:rsid w:val="009A6886"/>
    <w:rsid w:val="009A6946"/>
    <w:rsid w:val="009A698B"/>
    <w:rsid w:val="009A6A08"/>
    <w:rsid w:val="009A72B3"/>
    <w:rsid w:val="009A72CB"/>
    <w:rsid w:val="009A793A"/>
    <w:rsid w:val="009A7A35"/>
    <w:rsid w:val="009A7BE2"/>
    <w:rsid w:val="009A7CD1"/>
    <w:rsid w:val="009B0077"/>
    <w:rsid w:val="009B012A"/>
    <w:rsid w:val="009B0143"/>
    <w:rsid w:val="009B0692"/>
    <w:rsid w:val="009B070C"/>
    <w:rsid w:val="009B08E7"/>
    <w:rsid w:val="009B0A50"/>
    <w:rsid w:val="009B0A72"/>
    <w:rsid w:val="009B0D13"/>
    <w:rsid w:val="009B0D5A"/>
    <w:rsid w:val="009B10F6"/>
    <w:rsid w:val="009B12FE"/>
    <w:rsid w:val="009B1411"/>
    <w:rsid w:val="009B1433"/>
    <w:rsid w:val="009B1564"/>
    <w:rsid w:val="009B1591"/>
    <w:rsid w:val="009B1894"/>
    <w:rsid w:val="009B18F3"/>
    <w:rsid w:val="009B1933"/>
    <w:rsid w:val="009B1979"/>
    <w:rsid w:val="009B1D41"/>
    <w:rsid w:val="009B1D67"/>
    <w:rsid w:val="009B1FBC"/>
    <w:rsid w:val="009B209B"/>
    <w:rsid w:val="009B25D9"/>
    <w:rsid w:val="009B26F5"/>
    <w:rsid w:val="009B2799"/>
    <w:rsid w:val="009B27E4"/>
    <w:rsid w:val="009B2ED5"/>
    <w:rsid w:val="009B2F62"/>
    <w:rsid w:val="009B310E"/>
    <w:rsid w:val="009B31F9"/>
    <w:rsid w:val="009B32FD"/>
    <w:rsid w:val="009B3426"/>
    <w:rsid w:val="009B3464"/>
    <w:rsid w:val="009B3526"/>
    <w:rsid w:val="009B35A6"/>
    <w:rsid w:val="009B3726"/>
    <w:rsid w:val="009B37F1"/>
    <w:rsid w:val="009B3A3C"/>
    <w:rsid w:val="009B3B84"/>
    <w:rsid w:val="009B4877"/>
    <w:rsid w:val="009B4B46"/>
    <w:rsid w:val="009B4DE1"/>
    <w:rsid w:val="009B4F9F"/>
    <w:rsid w:val="009B50A5"/>
    <w:rsid w:val="009B51AD"/>
    <w:rsid w:val="009B5408"/>
    <w:rsid w:val="009B55A1"/>
    <w:rsid w:val="009B584A"/>
    <w:rsid w:val="009B5B34"/>
    <w:rsid w:val="009B5B48"/>
    <w:rsid w:val="009B5D0B"/>
    <w:rsid w:val="009B5DAF"/>
    <w:rsid w:val="009B5DB8"/>
    <w:rsid w:val="009B5DDB"/>
    <w:rsid w:val="009B6134"/>
    <w:rsid w:val="009B61F3"/>
    <w:rsid w:val="009B63A9"/>
    <w:rsid w:val="009B64AD"/>
    <w:rsid w:val="009B66C0"/>
    <w:rsid w:val="009B6725"/>
    <w:rsid w:val="009B699C"/>
    <w:rsid w:val="009B6ADF"/>
    <w:rsid w:val="009B6B81"/>
    <w:rsid w:val="009B6CAB"/>
    <w:rsid w:val="009B719C"/>
    <w:rsid w:val="009B74C5"/>
    <w:rsid w:val="009B7512"/>
    <w:rsid w:val="009B75ED"/>
    <w:rsid w:val="009B7A71"/>
    <w:rsid w:val="009B7C2D"/>
    <w:rsid w:val="009B7E6F"/>
    <w:rsid w:val="009B7F86"/>
    <w:rsid w:val="009C03B4"/>
    <w:rsid w:val="009C03C8"/>
    <w:rsid w:val="009C07B6"/>
    <w:rsid w:val="009C0C78"/>
    <w:rsid w:val="009C130F"/>
    <w:rsid w:val="009C1321"/>
    <w:rsid w:val="009C13B9"/>
    <w:rsid w:val="009C1981"/>
    <w:rsid w:val="009C1A28"/>
    <w:rsid w:val="009C1A4A"/>
    <w:rsid w:val="009C1AEC"/>
    <w:rsid w:val="009C1E4D"/>
    <w:rsid w:val="009C1FF5"/>
    <w:rsid w:val="009C23A8"/>
    <w:rsid w:val="009C2405"/>
    <w:rsid w:val="009C276A"/>
    <w:rsid w:val="009C2CC3"/>
    <w:rsid w:val="009C3021"/>
    <w:rsid w:val="009C3396"/>
    <w:rsid w:val="009C34F6"/>
    <w:rsid w:val="009C36AD"/>
    <w:rsid w:val="009C3955"/>
    <w:rsid w:val="009C3B65"/>
    <w:rsid w:val="009C3DFE"/>
    <w:rsid w:val="009C3E91"/>
    <w:rsid w:val="009C40EF"/>
    <w:rsid w:val="009C45FA"/>
    <w:rsid w:val="009C466B"/>
    <w:rsid w:val="009C46B4"/>
    <w:rsid w:val="009C5663"/>
    <w:rsid w:val="009C5874"/>
    <w:rsid w:val="009C58A6"/>
    <w:rsid w:val="009C59FC"/>
    <w:rsid w:val="009C5BA3"/>
    <w:rsid w:val="009C5EA0"/>
    <w:rsid w:val="009C5F79"/>
    <w:rsid w:val="009C628C"/>
    <w:rsid w:val="009C6338"/>
    <w:rsid w:val="009C645F"/>
    <w:rsid w:val="009C6647"/>
    <w:rsid w:val="009C69DC"/>
    <w:rsid w:val="009C6AAC"/>
    <w:rsid w:val="009C7066"/>
    <w:rsid w:val="009C72E5"/>
    <w:rsid w:val="009C7404"/>
    <w:rsid w:val="009C7414"/>
    <w:rsid w:val="009C77B8"/>
    <w:rsid w:val="009C782B"/>
    <w:rsid w:val="009C793B"/>
    <w:rsid w:val="009C7DAC"/>
    <w:rsid w:val="009D0094"/>
    <w:rsid w:val="009D075F"/>
    <w:rsid w:val="009D08F0"/>
    <w:rsid w:val="009D09ED"/>
    <w:rsid w:val="009D0B18"/>
    <w:rsid w:val="009D0B42"/>
    <w:rsid w:val="009D0FA4"/>
    <w:rsid w:val="009D100C"/>
    <w:rsid w:val="009D1129"/>
    <w:rsid w:val="009D124F"/>
    <w:rsid w:val="009D1726"/>
    <w:rsid w:val="009D1748"/>
    <w:rsid w:val="009D1772"/>
    <w:rsid w:val="009D17EC"/>
    <w:rsid w:val="009D18E1"/>
    <w:rsid w:val="009D1CF4"/>
    <w:rsid w:val="009D1D95"/>
    <w:rsid w:val="009D1DF8"/>
    <w:rsid w:val="009D1EC2"/>
    <w:rsid w:val="009D23C9"/>
    <w:rsid w:val="009D254C"/>
    <w:rsid w:val="009D2666"/>
    <w:rsid w:val="009D26E4"/>
    <w:rsid w:val="009D26E7"/>
    <w:rsid w:val="009D2A2E"/>
    <w:rsid w:val="009D2C1D"/>
    <w:rsid w:val="009D2F44"/>
    <w:rsid w:val="009D325B"/>
    <w:rsid w:val="009D3289"/>
    <w:rsid w:val="009D331A"/>
    <w:rsid w:val="009D38E4"/>
    <w:rsid w:val="009D3D38"/>
    <w:rsid w:val="009D3E5A"/>
    <w:rsid w:val="009D4087"/>
    <w:rsid w:val="009D416E"/>
    <w:rsid w:val="009D445B"/>
    <w:rsid w:val="009D4597"/>
    <w:rsid w:val="009D461E"/>
    <w:rsid w:val="009D480C"/>
    <w:rsid w:val="009D4AD9"/>
    <w:rsid w:val="009D4BA4"/>
    <w:rsid w:val="009D4C1B"/>
    <w:rsid w:val="009D4F28"/>
    <w:rsid w:val="009D5142"/>
    <w:rsid w:val="009D56CD"/>
    <w:rsid w:val="009D57EF"/>
    <w:rsid w:val="009D58C6"/>
    <w:rsid w:val="009D5ED6"/>
    <w:rsid w:val="009D65B9"/>
    <w:rsid w:val="009D664E"/>
    <w:rsid w:val="009D6B22"/>
    <w:rsid w:val="009D7290"/>
    <w:rsid w:val="009D75B8"/>
    <w:rsid w:val="009D79EE"/>
    <w:rsid w:val="009D7AF9"/>
    <w:rsid w:val="009D7BF7"/>
    <w:rsid w:val="009D7F20"/>
    <w:rsid w:val="009E0484"/>
    <w:rsid w:val="009E07E7"/>
    <w:rsid w:val="009E0BC8"/>
    <w:rsid w:val="009E0C77"/>
    <w:rsid w:val="009E0D2E"/>
    <w:rsid w:val="009E0D3F"/>
    <w:rsid w:val="009E0D68"/>
    <w:rsid w:val="009E13BB"/>
    <w:rsid w:val="009E16E1"/>
    <w:rsid w:val="009E1782"/>
    <w:rsid w:val="009E19F1"/>
    <w:rsid w:val="009E1ECA"/>
    <w:rsid w:val="009E1F3A"/>
    <w:rsid w:val="009E2365"/>
    <w:rsid w:val="009E2715"/>
    <w:rsid w:val="009E2BFA"/>
    <w:rsid w:val="009E2C13"/>
    <w:rsid w:val="009E2F87"/>
    <w:rsid w:val="009E3A6B"/>
    <w:rsid w:val="009E4303"/>
    <w:rsid w:val="009E4461"/>
    <w:rsid w:val="009E4A08"/>
    <w:rsid w:val="009E4F23"/>
    <w:rsid w:val="009E533A"/>
    <w:rsid w:val="009E552D"/>
    <w:rsid w:val="009E555C"/>
    <w:rsid w:val="009E5AE2"/>
    <w:rsid w:val="009E5C28"/>
    <w:rsid w:val="009E60DC"/>
    <w:rsid w:val="009E6189"/>
    <w:rsid w:val="009E6255"/>
    <w:rsid w:val="009E6265"/>
    <w:rsid w:val="009E68F4"/>
    <w:rsid w:val="009E6B46"/>
    <w:rsid w:val="009E6CCD"/>
    <w:rsid w:val="009E6FAC"/>
    <w:rsid w:val="009E719A"/>
    <w:rsid w:val="009E73B6"/>
    <w:rsid w:val="009E75CD"/>
    <w:rsid w:val="009E77A0"/>
    <w:rsid w:val="009E7C8D"/>
    <w:rsid w:val="009F0087"/>
    <w:rsid w:val="009F00AE"/>
    <w:rsid w:val="009F01B1"/>
    <w:rsid w:val="009F0299"/>
    <w:rsid w:val="009F0358"/>
    <w:rsid w:val="009F0419"/>
    <w:rsid w:val="009F0434"/>
    <w:rsid w:val="009F0D8B"/>
    <w:rsid w:val="009F105E"/>
    <w:rsid w:val="009F120A"/>
    <w:rsid w:val="009F12F8"/>
    <w:rsid w:val="009F1689"/>
    <w:rsid w:val="009F194F"/>
    <w:rsid w:val="009F1A04"/>
    <w:rsid w:val="009F22C0"/>
    <w:rsid w:val="009F2557"/>
    <w:rsid w:val="009F261C"/>
    <w:rsid w:val="009F2D20"/>
    <w:rsid w:val="009F2E3B"/>
    <w:rsid w:val="009F2F48"/>
    <w:rsid w:val="009F2FB3"/>
    <w:rsid w:val="009F30B5"/>
    <w:rsid w:val="009F38E7"/>
    <w:rsid w:val="009F3944"/>
    <w:rsid w:val="009F3B2D"/>
    <w:rsid w:val="009F3C1E"/>
    <w:rsid w:val="009F40EA"/>
    <w:rsid w:val="009F4567"/>
    <w:rsid w:val="009F46FE"/>
    <w:rsid w:val="009F47FC"/>
    <w:rsid w:val="009F4826"/>
    <w:rsid w:val="009F4951"/>
    <w:rsid w:val="009F4962"/>
    <w:rsid w:val="009F4A53"/>
    <w:rsid w:val="009F4B4C"/>
    <w:rsid w:val="009F4DFC"/>
    <w:rsid w:val="009F4FA8"/>
    <w:rsid w:val="009F5011"/>
    <w:rsid w:val="009F540B"/>
    <w:rsid w:val="009F580A"/>
    <w:rsid w:val="009F5878"/>
    <w:rsid w:val="009F59CB"/>
    <w:rsid w:val="009F5CE8"/>
    <w:rsid w:val="009F5E74"/>
    <w:rsid w:val="009F5F11"/>
    <w:rsid w:val="009F604B"/>
    <w:rsid w:val="009F6179"/>
    <w:rsid w:val="009F6298"/>
    <w:rsid w:val="009F6354"/>
    <w:rsid w:val="009F64DD"/>
    <w:rsid w:val="009F6617"/>
    <w:rsid w:val="009F6639"/>
    <w:rsid w:val="009F6880"/>
    <w:rsid w:val="009F6BD8"/>
    <w:rsid w:val="009F70AB"/>
    <w:rsid w:val="009F7294"/>
    <w:rsid w:val="009F759E"/>
    <w:rsid w:val="009F75EE"/>
    <w:rsid w:val="009F76CD"/>
    <w:rsid w:val="009F7703"/>
    <w:rsid w:val="009F77D7"/>
    <w:rsid w:val="009F7DF8"/>
    <w:rsid w:val="009F7E72"/>
    <w:rsid w:val="00A00191"/>
    <w:rsid w:val="00A002C2"/>
    <w:rsid w:val="00A0036B"/>
    <w:rsid w:val="00A0060B"/>
    <w:rsid w:val="00A0086F"/>
    <w:rsid w:val="00A0090D"/>
    <w:rsid w:val="00A00BA6"/>
    <w:rsid w:val="00A00CC6"/>
    <w:rsid w:val="00A00F53"/>
    <w:rsid w:val="00A011F0"/>
    <w:rsid w:val="00A012C3"/>
    <w:rsid w:val="00A013A8"/>
    <w:rsid w:val="00A01778"/>
    <w:rsid w:val="00A01D65"/>
    <w:rsid w:val="00A02E1C"/>
    <w:rsid w:val="00A030FD"/>
    <w:rsid w:val="00A03134"/>
    <w:rsid w:val="00A035FE"/>
    <w:rsid w:val="00A0360F"/>
    <w:rsid w:val="00A03AEA"/>
    <w:rsid w:val="00A03CB8"/>
    <w:rsid w:val="00A03F28"/>
    <w:rsid w:val="00A0416C"/>
    <w:rsid w:val="00A04241"/>
    <w:rsid w:val="00A0448E"/>
    <w:rsid w:val="00A04572"/>
    <w:rsid w:val="00A04795"/>
    <w:rsid w:val="00A047A2"/>
    <w:rsid w:val="00A04D62"/>
    <w:rsid w:val="00A04DFB"/>
    <w:rsid w:val="00A05215"/>
    <w:rsid w:val="00A052AD"/>
    <w:rsid w:val="00A05410"/>
    <w:rsid w:val="00A0575A"/>
    <w:rsid w:val="00A0575E"/>
    <w:rsid w:val="00A05B59"/>
    <w:rsid w:val="00A05F88"/>
    <w:rsid w:val="00A060EA"/>
    <w:rsid w:val="00A0614E"/>
    <w:rsid w:val="00A06419"/>
    <w:rsid w:val="00A066F7"/>
    <w:rsid w:val="00A06848"/>
    <w:rsid w:val="00A06AEC"/>
    <w:rsid w:val="00A06B0A"/>
    <w:rsid w:val="00A06B56"/>
    <w:rsid w:val="00A06D2E"/>
    <w:rsid w:val="00A07105"/>
    <w:rsid w:val="00A07196"/>
    <w:rsid w:val="00A072D0"/>
    <w:rsid w:val="00A072FD"/>
    <w:rsid w:val="00A074BB"/>
    <w:rsid w:val="00A07553"/>
    <w:rsid w:val="00A07EC6"/>
    <w:rsid w:val="00A07F4E"/>
    <w:rsid w:val="00A106A7"/>
    <w:rsid w:val="00A106FC"/>
    <w:rsid w:val="00A10A41"/>
    <w:rsid w:val="00A10AD7"/>
    <w:rsid w:val="00A10C8F"/>
    <w:rsid w:val="00A10C98"/>
    <w:rsid w:val="00A11410"/>
    <w:rsid w:val="00A11601"/>
    <w:rsid w:val="00A11635"/>
    <w:rsid w:val="00A116A6"/>
    <w:rsid w:val="00A117E4"/>
    <w:rsid w:val="00A1186A"/>
    <w:rsid w:val="00A118E4"/>
    <w:rsid w:val="00A11C81"/>
    <w:rsid w:val="00A11CED"/>
    <w:rsid w:val="00A11DCA"/>
    <w:rsid w:val="00A12B86"/>
    <w:rsid w:val="00A12CF7"/>
    <w:rsid w:val="00A12E06"/>
    <w:rsid w:val="00A1317F"/>
    <w:rsid w:val="00A132A7"/>
    <w:rsid w:val="00A1339E"/>
    <w:rsid w:val="00A13C13"/>
    <w:rsid w:val="00A13C7B"/>
    <w:rsid w:val="00A13EE5"/>
    <w:rsid w:val="00A1404F"/>
    <w:rsid w:val="00A1437A"/>
    <w:rsid w:val="00A1468F"/>
    <w:rsid w:val="00A14751"/>
    <w:rsid w:val="00A14C45"/>
    <w:rsid w:val="00A14F02"/>
    <w:rsid w:val="00A14F90"/>
    <w:rsid w:val="00A14FA7"/>
    <w:rsid w:val="00A15051"/>
    <w:rsid w:val="00A1518E"/>
    <w:rsid w:val="00A15327"/>
    <w:rsid w:val="00A15382"/>
    <w:rsid w:val="00A15472"/>
    <w:rsid w:val="00A15901"/>
    <w:rsid w:val="00A15934"/>
    <w:rsid w:val="00A15BB3"/>
    <w:rsid w:val="00A1620B"/>
    <w:rsid w:val="00A169A8"/>
    <w:rsid w:val="00A16F8B"/>
    <w:rsid w:val="00A17341"/>
    <w:rsid w:val="00A1739A"/>
    <w:rsid w:val="00A173D6"/>
    <w:rsid w:val="00A173E8"/>
    <w:rsid w:val="00A17ABE"/>
    <w:rsid w:val="00A17E2B"/>
    <w:rsid w:val="00A17FB2"/>
    <w:rsid w:val="00A20120"/>
    <w:rsid w:val="00A201EC"/>
    <w:rsid w:val="00A2039A"/>
    <w:rsid w:val="00A2050D"/>
    <w:rsid w:val="00A20779"/>
    <w:rsid w:val="00A2099F"/>
    <w:rsid w:val="00A20A3A"/>
    <w:rsid w:val="00A20ACB"/>
    <w:rsid w:val="00A20CE2"/>
    <w:rsid w:val="00A20DFC"/>
    <w:rsid w:val="00A21354"/>
    <w:rsid w:val="00A2155A"/>
    <w:rsid w:val="00A217B2"/>
    <w:rsid w:val="00A219E8"/>
    <w:rsid w:val="00A21B16"/>
    <w:rsid w:val="00A21DC0"/>
    <w:rsid w:val="00A22038"/>
    <w:rsid w:val="00A22124"/>
    <w:rsid w:val="00A222CC"/>
    <w:rsid w:val="00A22458"/>
    <w:rsid w:val="00A22B32"/>
    <w:rsid w:val="00A23270"/>
    <w:rsid w:val="00A232AD"/>
    <w:rsid w:val="00A23338"/>
    <w:rsid w:val="00A2343F"/>
    <w:rsid w:val="00A23487"/>
    <w:rsid w:val="00A23D28"/>
    <w:rsid w:val="00A23E3F"/>
    <w:rsid w:val="00A23F8E"/>
    <w:rsid w:val="00A24159"/>
    <w:rsid w:val="00A2446F"/>
    <w:rsid w:val="00A248E6"/>
    <w:rsid w:val="00A24959"/>
    <w:rsid w:val="00A24AA5"/>
    <w:rsid w:val="00A24CE3"/>
    <w:rsid w:val="00A25078"/>
    <w:rsid w:val="00A251AE"/>
    <w:rsid w:val="00A252FC"/>
    <w:rsid w:val="00A253F4"/>
    <w:rsid w:val="00A259A5"/>
    <w:rsid w:val="00A25E88"/>
    <w:rsid w:val="00A264A4"/>
    <w:rsid w:val="00A26825"/>
    <w:rsid w:val="00A2691C"/>
    <w:rsid w:val="00A2697A"/>
    <w:rsid w:val="00A26998"/>
    <w:rsid w:val="00A26A31"/>
    <w:rsid w:val="00A26BE5"/>
    <w:rsid w:val="00A26F3B"/>
    <w:rsid w:val="00A275E1"/>
    <w:rsid w:val="00A27B40"/>
    <w:rsid w:val="00A27D93"/>
    <w:rsid w:val="00A3005E"/>
    <w:rsid w:val="00A30409"/>
    <w:rsid w:val="00A304BC"/>
    <w:rsid w:val="00A30714"/>
    <w:rsid w:val="00A307CF"/>
    <w:rsid w:val="00A309AB"/>
    <w:rsid w:val="00A30DC6"/>
    <w:rsid w:val="00A30F19"/>
    <w:rsid w:val="00A31495"/>
    <w:rsid w:val="00A315B4"/>
    <w:rsid w:val="00A315C9"/>
    <w:rsid w:val="00A3172A"/>
    <w:rsid w:val="00A3197F"/>
    <w:rsid w:val="00A31E9E"/>
    <w:rsid w:val="00A3224E"/>
    <w:rsid w:val="00A32393"/>
    <w:rsid w:val="00A323DF"/>
    <w:rsid w:val="00A32483"/>
    <w:rsid w:val="00A325A7"/>
    <w:rsid w:val="00A326CA"/>
    <w:rsid w:val="00A32B48"/>
    <w:rsid w:val="00A32C17"/>
    <w:rsid w:val="00A32E76"/>
    <w:rsid w:val="00A32F67"/>
    <w:rsid w:val="00A33033"/>
    <w:rsid w:val="00A33165"/>
    <w:rsid w:val="00A333B0"/>
    <w:rsid w:val="00A33528"/>
    <w:rsid w:val="00A33752"/>
    <w:rsid w:val="00A33C8A"/>
    <w:rsid w:val="00A34AEC"/>
    <w:rsid w:val="00A34BB4"/>
    <w:rsid w:val="00A34CF9"/>
    <w:rsid w:val="00A34E3B"/>
    <w:rsid w:val="00A34E6C"/>
    <w:rsid w:val="00A353CA"/>
    <w:rsid w:val="00A355E1"/>
    <w:rsid w:val="00A35683"/>
    <w:rsid w:val="00A35866"/>
    <w:rsid w:val="00A35D9B"/>
    <w:rsid w:val="00A35FA7"/>
    <w:rsid w:val="00A36326"/>
    <w:rsid w:val="00A36522"/>
    <w:rsid w:val="00A365B8"/>
    <w:rsid w:val="00A36A3B"/>
    <w:rsid w:val="00A36D6C"/>
    <w:rsid w:val="00A3708F"/>
    <w:rsid w:val="00A3737B"/>
    <w:rsid w:val="00A37412"/>
    <w:rsid w:val="00A374FF"/>
    <w:rsid w:val="00A37640"/>
    <w:rsid w:val="00A379C5"/>
    <w:rsid w:val="00A37AFA"/>
    <w:rsid w:val="00A37E4C"/>
    <w:rsid w:val="00A4015F"/>
    <w:rsid w:val="00A4017B"/>
    <w:rsid w:val="00A4031C"/>
    <w:rsid w:val="00A404E7"/>
    <w:rsid w:val="00A405D9"/>
    <w:rsid w:val="00A40852"/>
    <w:rsid w:val="00A409FC"/>
    <w:rsid w:val="00A40C82"/>
    <w:rsid w:val="00A40C9C"/>
    <w:rsid w:val="00A40D0D"/>
    <w:rsid w:val="00A40F04"/>
    <w:rsid w:val="00A40F06"/>
    <w:rsid w:val="00A414CB"/>
    <w:rsid w:val="00A41896"/>
    <w:rsid w:val="00A41A27"/>
    <w:rsid w:val="00A41F88"/>
    <w:rsid w:val="00A422FB"/>
    <w:rsid w:val="00A4273E"/>
    <w:rsid w:val="00A428DA"/>
    <w:rsid w:val="00A42908"/>
    <w:rsid w:val="00A42E19"/>
    <w:rsid w:val="00A43015"/>
    <w:rsid w:val="00A430D8"/>
    <w:rsid w:val="00A43375"/>
    <w:rsid w:val="00A437FC"/>
    <w:rsid w:val="00A439CE"/>
    <w:rsid w:val="00A43A93"/>
    <w:rsid w:val="00A43C4D"/>
    <w:rsid w:val="00A43DFB"/>
    <w:rsid w:val="00A442C5"/>
    <w:rsid w:val="00A44591"/>
    <w:rsid w:val="00A449F1"/>
    <w:rsid w:val="00A44A24"/>
    <w:rsid w:val="00A44AAE"/>
    <w:rsid w:val="00A45022"/>
    <w:rsid w:val="00A452B8"/>
    <w:rsid w:val="00A452E2"/>
    <w:rsid w:val="00A453BF"/>
    <w:rsid w:val="00A454C0"/>
    <w:rsid w:val="00A45581"/>
    <w:rsid w:val="00A455BE"/>
    <w:rsid w:val="00A458A2"/>
    <w:rsid w:val="00A45973"/>
    <w:rsid w:val="00A45C00"/>
    <w:rsid w:val="00A45E95"/>
    <w:rsid w:val="00A462F4"/>
    <w:rsid w:val="00A464E7"/>
    <w:rsid w:val="00A466EC"/>
    <w:rsid w:val="00A46B57"/>
    <w:rsid w:val="00A46BF0"/>
    <w:rsid w:val="00A46EEA"/>
    <w:rsid w:val="00A471F2"/>
    <w:rsid w:val="00A47726"/>
    <w:rsid w:val="00A477F1"/>
    <w:rsid w:val="00A47FBA"/>
    <w:rsid w:val="00A5017A"/>
    <w:rsid w:val="00A5051B"/>
    <w:rsid w:val="00A508C5"/>
    <w:rsid w:val="00A50ADE"/>
    <w:rsid w:val="00A50BD6"/>
    <w:rsid w:val="00A50FB2"/>
    <w:rsid w:val="00A5101B"/>
    <w:rsid w:val="00A51054"/>
    <w:rsid w:val="00A5125D"/>
    <w:rsid w:val="00A512D6"/>
    <w:rsid w:val="00A518C7"/>
    <w:rsid w:val="00A518CB"/>
    <w:rsid w:val="00A51915"/>
    <w:rsid w:val="00A51DB5"/>
    <w:rsid w:val="00A52326"/>
    <w:rsid w:val="00A524FD"/>
    <w:rsid w:val="00A52647"/>
    <w:rsid w:val="00A52823"/>
    <w:rsid w:val="00A52894"/>
    <w:rsid w:val="00A52B41"/>
    <w:rsid w:val="00A52B6C"/>
    <w:rsid w:val="00A52D91"/>
    <w:rsid w:val="00A52E27"/>
    <w:rsid w:val="00A52F56"/>
    <w:rsid w:val="00A535D0"/>
    <w:rsid w:val="00A53B16"/>
    <w:rsid w:val="00A53BC9"/>
    <w:rsid w:val="00A540BD"/>
    <w:rsid w:val="00A5411F"/>
    <w:rsid w:val="00A5428B"/>
    <w:rsid w:val="00A547E3"/>
    <w:rsid w:val="00A54910"/>
    <w:rsid w:val="00A5491E"/>
    <w:rsid w:val="00A54C01"/>
    <w:rsid w:val="00A54ECB"/>
    <w:rsid w:val="00A551B0"/>
    <w:rsid w:val="00A551DE"/>
    <w:rsid w:val="00A55550"/>
    <w:rsid w:val="00A558C2"/>
    <w:rsid w:val="00A55B42"/>
    <w:rsid w:val="00A55C9D"/>
    <w:rsid w:val="00A5647C"/>
    <w:rsid w:val="00A5667B"/>
    <w:rsid w:val="00A56DB8"/>
    <w:rsid w:val="00A56EFA"/>
    <w:rsid w:val="00A5754D"/>
    <w:rsid w:val="00A57644"/>
    <w:rsid w:val="00A5789C"/>
    <w:rsid w:val="00A57930"/>
    <w:rsid w:val="00A57C39"/>
    <w:rsid w:val="00A57D15"/>
    <w:rsid w:val="00A57D26"/>
    <w:rsid w:val="00A601D2"/>
    <w:rsid w:val="00A602A1"/>
    <w:rsid w:val="00A603D1"/>
    <w:rsid w:val="00A6071F"/>
    <w:rsid w:val="00A60779"/>
    <w:rsid w:val="00A607E9"/>
    <w:rsid w:val="00A60CF9"/>
    <w:rsid w:val="00A61017"/>
    <w:rsid w:val="00A61489"/>
    <w:rsid w:val="00A61609"/>
    <w:rsid w:val="00A61B60"/>
    <w:rsid w:val="00A61DC2"/>
    <w:rsid w:val="00A61F08"/>
    <w:rsid w:val="00A621C3"/>
    <w:rsid w:val="00A62574"/>
    <w:rsid w:val="00A626C6"/>
    <w:rsid w:val="00A62D05"/>
    <w:rsid w:val="00A6309F"/>
    <w:rsid w:val="00A63228"/>
    <w:rsid w:val="00A632E4"/>
    <w:rsid w:val="00A63537"/>
    <w:rsid w:val="00A63647"/>
    <w:rsid w:val="00A6385B"/>
    <w:rsid w:val="00A63C74"/>
    <w:rsid w:val="00A63CE8"/>
    <w:rsid w:val="00A63D31"/>
    <w:rsid w:val="00A63DCD"/>
    <w:rsid w:val="00A6446E"/>
    <w:rsid w:val="00A645DC"/>
    <w:rsid w:val="00A645E7"/>
    <w:rsid w:val="00A64E6D"/>
    <w:rsid w:val="00A653EE"/>
    <w:rsid w:val="00A65413"/>
    <w:rsid w:val="00A65577"/>
    <w:rsid w:val="00A658AE"/>
    <w:rsid w:val="00A65B29"/>
    <w:rsid w:val="00A65F1B"/>
    <w:rsid w:val="00A661C2"/>
    <w:rsid w:val="00A661EB"/>
    <w:rsid w:val="00A66AA0"/>
    <w:rsid w:val="00A672CA"/>
    <w:rsid w:val="00A67400"/>
    <w:rsid w:val="00A67623"/>
    <w:rsid w:val="00A67708"/>
    <w:rsid w:val="00A677F4"/>
    <w:rsid w:val="00A67AAF"/>
    <w:rsid w:val="00A67AC0"/>
    <w:rsid w:val="00A67C7B"/>
    <w:rsid w:val="00A701A6"/>
    <w:rsid w:val="00A704EE"/>
    <w:rsid w:val="00A7089E"/>
    <w:rsid w:val="00A70AE9"/>
    <w:rsid w:val="00A70BE1"/>
    <w:rsid w:val="00A70C1A"/>
    <w:rsid w:val="00A70E2F"/>
    <w:rsid w:val="00A71645"/>
    <w:rsid w:val="00A7173F"/>
    <w:rsid w:val="00A71B39"/>
    <w:rsid w:val="00A71D55"/>
    <w:rsid w:val="00A7226D"/>
    <w:rsid w:val="00A723FE"/>
    <w:rsid w:val="00A726B6"/>
    <w:rsid w:val="00A7309E"/>
    <w:rsid w:val="00A73122"/>
    <w:rsid w:val="00A73135"/>
    <w:rsid w:val="00A7330D"/>
    <w:rsid w:val="00A73365"/>
    <w:rsid w:val="00A736BB"/>
    <w:rsid w:val="00A7375C"/>
    <w:rsid w:val="00A73A82"/>
    <w:rsid w:val="00A73BFC"/>
    <w:rsid w:val="00A740AC"/>
    <w:rsid w:val="00A7419D"/>
    <w:rsid w:val="00A74385"/>
    <w:rsid w:val="00A74430"/>
    <w:rsid w:val="00A74675"/>
    <w:rsid w:val="00A74A30"/>
    <w:rsid w:val="00A74C75"/>
    <w:rsid w:val="00A74E92"/>
    <w:rsid w:val="00A750B0"/>
    <w:rsid w:val="00A751AE"/>
    <w:rsid w:val="00A75315"/>
    <w:rsid w:val="00A754EA"/>
    <w:rsid w:val="00A7576D"/>
    <w:rsid w:val="00A75A47"/>
    <w:rsid w:val="00A75AA9"/>
    <w:rsid w:val="00A75B2A"/>
    <w:rsid w:val="00A75C31"/>
    <w:rsid w:val="00A75CDC"/>
    <w:rsid w:val="00A75DEC"/>
    <w:rsid w:val="00A76598"/>
    <w:rsid w:val="00A7694C"/>
    <w:rsid w:val="00A76CFF"/>
    <w:rsid w:val="00A76EEE"/>
    <w:rsid w:val="00A776B0"/>
    <w:rsid w:val="00A77787"/>
    <w:rsid w:val="00A777D5"/>
    <w:rsid w:val="00A77841"/>
    <w:rsid w:val="00A77A5D"/>
    <w:rsid w:val="00A77DFD"/>
    <w:rsid w:val="00A77FB3"/>
    <w:rsid w:val="00A800B6"/>
    <w:rsid w:val="00A800FF"/>
    <w:rsid w:val="00A80116"/>
    <w:rsid w:val="00A803B6"/>
    <w:rsid w:val="00A80445"/>
    <w:rsid w:val="00A80567"/>
    <w:rsid w:val="00A80A3A"/>
    <w:rsid w:val="00A80DDE"/>
    <w:rsid w:val="00A80F81"/>
    <w:rsid w:val="00A81309"/>
    <w:rsid w:val="00A8176F"/>
    <w:rsid w:val="00A81B01"/>
    <w:rsid w:val="00A826BE"/>
    <w:rsid w:val="00A8289F"/>
    <w:rsid w:val="00A829DC"/>
    <w:rsid w:val="00A82A77"/>
    <w:rsid w:val="00A82BC3"/>
    <w:rsid w:val="00A82D27"/>
    <w:rsid w:val="00A830F8"/>
    <w:rsid w:val="00A833BE"/>
    <w:rsid w:val="00A833D6"/>
    <w:rsid w:val="00A8357D"/>
    <w:rsid w:val="00A8373A"/>
    <w:rsid w:val="00A837BD"/>
    <w:rsid w:val="00A8388B"/>
    <w:rsid w:val="00A838FA"/>
    <w:rsid w:val="00A83E42"/>
    <w:rsid w:val="00A84186"/>
    <w:rsid w:val="00A84490"/>
    <w:rsid w:val="00A84510"/>
    <w:rsid w:val="00A845E5"/>
    <w:rsid w:val="00A846A7"/>
    <w:rsid w:val="00A8479E"/>
    <w:rsid w:val="00A847CE"/>
    <w:rsid w:val="00A84C11"/>
    <w:rsid w:val="00A84CCA"/>
    <w:rsid w:val="00A84CFB"/>
    <w:rsid w:val="00A853E6"/>
    <w:rsid w:val="00A8545E"/>
    <w:rsid w:val="00A854AB"/>
    <w:rsid w:val="00A856AE"/>
    <w:rsid w:val="00A85AFF"/>
    <w:rsid w:val="00A85E81"/>
    <w:rsid w:val="00A86098"/>
    <w:rsid w:val="00A861DA"/>
    <w:rsid w:val="00A8631A"/>
    <w:rsid w:val="00A86337"/>
    <w:rsid w:val="00A86BBD"/>
    <w:rsid w:val="00A86CCD"/>
    <w:rsid w:val="00A86F4F"/>
    <w:rsid w:val="00A8745E"/>
    <w:rsid w:val="00A8779C"/>
    <w:rsid w:val="00A87921"/>
    <w:rsid w:val="00A87C4C"/>
    <w:rsid w:val="00A90238"/>
    <w:rsid w:val="00A90527"/>
    <w:rsid w:val="00A908EB"/>
    <w:rsid w:val="00A91073"/>
    <w:rsid w:val="00A910A8"/>
    <w:rsid w:val="00A910C1"/>
    <w:rsid w:val="00A91236"/>
    <w:rsid w:val="00A91612"/>
    <w:rsid w:val="00A91641"/>
    <w:rsid w:val="00A91A65"/>
    <w:rsid w:val="00A91B61"/>
    <w:rsid w:val="00A9233C"/>
    <w:rsid w:val="00A92820"/>
    <w:rsid w:val="00A92E34"/>
    <w:rsid w:val="00A92F37"/>
    <w:rsid w:val="00A9326C"/>
    <w:rsid w:val="00A93523"/>
    <w:rsid w:val="00A936EF"/>
    <w:rsid w:val="00A93B09"/>
    <w:rsid w:val="00A93F09"/>
    <w:rsid w:val="00A941B0"/>
    <w:rsid w:val="00A944D9"/>
    <w:rsid w:val="00A94636"/>
    <w:rsid w:val="00A946FB"/>
    <w:rsid w:val="00A9483D"/>
    <w:rsid w:val="00A953DC"/>
    <w:rsid w:val="00A9597A"/>
    <w:rsid w:val="00A95DF9"/>
    <w:rsid w:val="00A95E3C"/>
    <w:rsid w:val="00A95E8D"/>
    <w:rsid w:val="00A96036"/>
    <w:rsid w:val="00A96197"/>
    <w:rsid w:val="00A9637F"/>
    <w:rsid w:val="00A966E9"/>
    <w:rsid w:val="00A969C7"/>
    <w:rsid w:val="00A971B1"/>
    <w:rsid w:val="00A97229"/>
    <w:rsid w:val="00A97256"/>
    <w:rsid w:val="00A974FF"/>
    <w:rsid w:val="00A97A62"/>
    <w:rsid w:val="00A97E37"/>
    <w:rsid w:val="00A97FA3"/>
    <w:rsid w:val="00AA0224"/>
    <w:rsid w:val="00AA0348"/>
    <w:rsid w:val="00AA09B0"/>
    <w:rsid w:val="00AA0A89"/>
    <w:rsid w:val="00AA0C2E"/>
    <w:rsid w:val="00AA0CE3"/>
    <w:rsid w:val="00AA0D8A"/>
    <w:rsid w:val="00AA1112"/>
    <w:rsid w:val="00AA120D"/>
    <w:rsid w:val="00AA121E"/>
    <w:rsid w:val="00AA1885"/>
    <w:rsid w:val="00AA195D"/>
    <w:rsid w:val="00AA1F38"/>
    <w:rsid w:val="00AA1F7D"/>
    <w:rsid w:val="00AA2154"/>
    <w:rsid w:val="00AA2166"/>
    <w:rsid w:val="00AA244F"/>
    <w:rsid w:val="00AA2BCF"/>
    <w:rsid w:val="00AA2D0E"/>
    <w:rsid w:val="00AA2EFE"/>
    <w:rsid w:val="00AA2F95"/>
    <w:rsid w:val="00AA33FA"/>
    <w:rsid w:val="00AA343C"/>
    <w:rsid w:val="00AA3B03"/>
    <w:rsid w:val="00AA3E88"/>
    <w:rsid w:val="00AA3F30"/>
    <w:rsid w:val="00AA421A"/>
    <w:rsid w:val="00AA448E"/>
    <w:rsid w:val="00AA45A6"/>
    <w:rsid w:val="00AA486A"/>
    <w:rsid w:val="00AA4ACB"/>
    <w:rsid w:val="00AA4B21"/>
    <w:rsid w:val="00AA4C23"/>
    <w:rsid w:val="00AA4C81"/>
    <w:rsid w:val="00AA4E2B"/>
    <w:rsid w:val="00AA4E84"/>
    <w:rsid w:val="00AA4F5D"/>
    <w:rsid w:val="00AA4FD8"/>
    <w:rsid w:val="00AA53A9"/>
    <w:rsid w:val="00AA5683"/>
    <w:rsid w:val="00AA5751"/>
    <w:rsid w:val="00AA57B4"/>
    <w:rsid w:val="00AA592A"/>
    <w:rsid w:val="00AA5D03"/>
    <w:rsid w:val="00AA6509"/>
    <w:rsid w:val="00AA66B0"/>
    <w:rsid w:val="00AA7392"/>
    <w:rsid w:val="00AA76FC"/>
    <w:rsid w:val="00AA795E"/>
    <w:rsid w:val="00AA7A7A"/>
    <w:rsid w:val="00AA7B98"/>
    <w:rsid w:val="00AA7EE9"/>
    <w:rsid w:val="00AA7F54"/>
    <w:rsid w:val="00AB0154"/>
    <w:rsid w:val="00AB0874"/>
    <w:rsid w:val="00AB08D2"/>
    <w:rsid w:val="00AB0ACA"/>
    <w:rsid w:val="00AB0FCB"/>
    <w:rsid w:val="00AB12A9"/>
    <w:rsid w:val="00AB13B6"/>
    <w:rsid w:val="00AB1958"/>
    <w:rsid w:val="00AB1FAF"/>
    <w:rsid w:val="00AB2748"/>
    <w:rsid w:val="00AB28BF"/>
    <w:rsid w:val="00AB295A"/>
    <w:rsid w:val="00AB2C11"/>
    <w:rsid w:val="00AB2D94"/>
    <w:rsid w:val="00AB2E53"/>
    <w:rsid w:val="00AB3560"/>
    <w:rsid w:val="00AB374A"/>
    <w:rsid w:val="00AB3B8D"/>
    <w:rsid w:val="00AB3BAF"/>
    <w:rsid w:val="00AB3D3B"/>
    <w:rsid w:val="00AB3E90"/>
    <w:rsid w:val="00AB4150"/>
    <w:rsid w:val="00AB451A"/>
    <w:rsid w:val="00AB45C1"/>
    <w:rsid w:val="00AB46A0"/>
    <w:rsid w:val="00AB4857"/>
    <w:rsid w:val="00AB4989"/>
    <w:rsid w:val="00AB52B4"/>
    <w:rsid w:val="00AB546B"/>
    <w:rsid w:val="00AB54CE"/>
    <w:rsid w:val="00AB56CE"/>
    <w:rsid w:val="00AB59F1"/>
    <w:rsid w:val="00AB5C34"/>
    <w:rsid w:val="00AB5E4C"/>
    <w:rsid w:val="00AB6222"/>
    <w:rsid w:val="00AB640F"/>
    <w:rsid w:val="00AB649F"/>
    <w:rsid w:val="00AB666F"/>
    <w:rsid w:val="00AB68AB"/>
    <w:rsid w:val="00AB6903"/>
    <w:rsid w:val="00AB6F5F"/>
    <w:rsid w:val="00AB7068"/>
    <w:rsid w:val="00AB7071"/>
    <w:rsid w:val="00AB7669"/>
    <w:rsid w:val="00AB7B81"/>
    <w:rsid w:val="00AB7D09"/>
    <w:rsid w:val="00AB7F32"/>
    <w:rsid w:val="00AB7F5B"/>
    <w:rsid w:val="00AC0251"/>
    <w:rsid w:val="00AC1652"/>
    <w:rsid w:val="00AC1E8D"/>
    <w:rsid w:val="00AC2031"/>
    <w:rsid w:val="00AC216E"/>
    <w:rsid w:val="00AC2239"/>
    <w:rsid w:val="00AC2642"/>
    <w:rsid w:val="00AC27BA"/>
    <w:rsid w:val="00AC28F9"/>
    <w:rsid w:val="00AC2C5F"/>
    <w:rsid w:val="00AC2E89"/>
    <w:rsid w:val="00AC2F18"/>
    <w:rsid w:val="00AC2FF5"/>
    <w:rsid w:val="00AC3504"/>
    <w:rsid w:val="00AC3666"/>
    <w:rsid w:val="00AC38D6"/>
    <w:rsid w:val="00AC3A03"/>
    <w:rsid w:val="00AC421D"/>
    <w:rsid w:val="00AC42A2"/>
    <w:rsid w:val="00AC4391"/>
    <w:rsid w:val="00AC4935"/>
    <w:rsid w:val="00AC4A43"/>
    <w:rsid w:val="00AC5246"/>
    <w:rsid w:val="00AC52BC"/>
    <w:rsid w:val="00AC5637"/>
    <w:rsid w:val="00AC5AD1"/>
    <w:rsid w:val="00AC5BBE"/>
    <w:rsid w:val="00AC5D5D"/>
    <w:rsid w:val="00AC61D8"/>
    <w:rsid w:val="00AC64C2"/>
    <w:rsid w:val="00AC666F"/>
    <w:rsid w:val="00AC6D86"/>
    <w:rsid w:val="00AC6DD0"/>
    <w:rsid w:val="00AC7219"/>
    <w:rsid w:val="00AC7372"/>
    <w:rsid w:val="00AC74AA"/>
    <w:rsid w:val="00AC76C6"/>
    <w:rsid w:val="00AC7725"/>
    <w:rsid w:val="00AC79E8"/>
    <w:rsid w:val="00AC7A26"/>
    <w:rsid w:val="00AC7CEC"/>
    <w:rsid w:val="00AC7D12"/>
    <w:rsid w:val="00AD03D1"/>
    <w:rsid w:val="00AD05A9"/>
    <w:rsid w:val="00AD071B"/>
    <w:rsid w:val="00AD0893"/>
    <w:rsid w:val="00AD1041"/>
    <w:rsid w:val="00AD10EA"/>
    <w:rsid w:val="00AD1240"/>
    <w:rsid w:val="00AD12AE"/>
    <w:rsid w:val="00AD139E"/>
    <w:rsid w:val="00AD1817"/>
    <w:rsid w:val="00AD1827"/>
    <w:rsid w:val="00AD1834"/>
    <w:rsid w:val="00AD1B36"/>
    <w:rsid w:val="00AD1EDC"/>
    <w:rsid w:val="00AD2065"/>
    <w:rsid w:val="00AD23C7"/>
    <w:rsid w:val="00AD2715"/>
    <w:rsid w:val="00AD2ADC"/>
    <w:rsid w:val="00AD2B81"/>
    <w:rsid w:val="00AD2BA7"/>
    <w:rsid w:val="00AD2FC2"/>
    <w:rsid w:val="00AD32F6"/>
    <w:rsid w:val="00AD332D"/>
    <w:rsid w:val="00AD3B7B"/>
    <w:rsid w:val="00AD4145"/>
    <w:rsid w:val="00AD44CC"/>
    <w:rsid w:val="00AD46FA"/>
    <w:rsid w:val="00AD4895"/>
    <w:rsid w:val="00AD4913"/>
    <w:rsid w:val="00AD4D70"/>
    <w:rsid w:val="00AD4D82"/>
    <w:rsid w:val="00AD5035"/>
    <w:rsid w:val="00AD52F1"/>
    <w:rsid w:val="00AD5423"/>
    <w:rsid w:val="00AD545D"/>
    <w:rsid w:val="00AD585C"/>
    <w:rsid w:val="00AD5CE5"/>
    <w:rsid w:val="00AD5F0D"/>
    <w:rsid w:val="00AD6048"/>
    <w:rsid w:val="00AD6123"/>
    <w:rsid w:val="00AD62E6"/>
    <w:rsid w:val="00AD641E"/>
    <w:rsid w:val="00AD6A14"/>
    <w:rsid w:val="00AD6A9F"/>
    <w:rsid w:val="00AD6B6D"/>
    <w:rsid w:val="00AD6BAE"/>
    <w:rsid w:val="00AD6E82"/>
    <w:rsid w:val="00AD6FD6"/>
    <w:rsid w:val="00AD731A"/>
    <w:rsid w:val="00AD74A0"/>
    <w:rsid w:val="00AD74D6"/>
    <w:rsid w:val="00AD7532"/>
    <w:rsid w:val="00AD7828"/>
    <w:rsid w:val="00AD796B"/>
    <w:rsid w:val="00AD7A30"/>
    <w:rsid w:val="00AD7A64"/>
    <w:rsid w:val="00AD7E78"/>
    <w:rsid w:val="00AE00C3"/>
    <w:rsid w:val="00AE00E4"/>
    <w:rsid w:val="00AE0407"/>
    <w:rsid w:val="00AE04BC"/>
    <w:rsid w:val="00AE09E5"/>
    <w:rsid w:val="00AE0D79"/>
    <w:rsid w:val="00AE0E56"/>
    <w:rsid w:val="00AE105D"/>
    <w:rsid w:val="00AE1707"/>
    <w:rsid w:val="00AE17B8"/>
    <w:rsid w:val="00AE1895"/>
    <w:rsid w:val="00AE20BB"/>
    <w:rsid w:val="00AE23EC"/>
    <w:rsid w:val="00AE245E"/>
    <w:rsid w:val="00AE26EB"/>
    <w:rsid w:val="00AE27BC"/>
    <w:rsid w:val="00AE2ED1"/>
    <w:rsid w:val="00AE3186"/>
    <w:rsid w:val="00AE3897"/>
    <w:rsid w:val="00AE3B1E"/>
    <w:rsid w:val="00AE3C13"/>
    <w:rsid w:val="00AE3E9D"/>
    <w:rsid w:val="00AE3EA2"/>
    <w:rsid w:val="00AE4190"/>
    <w:rsid w:val="00AE46AF"/>
    <w:rsid w:val="00AE4802"/>
    <w:rsid w:val="00AE498D"/>
    <w:rsid w:val="00AE4EE1"/>
    <w:rsid w:val="00AE5836"/>
    <w:rsid w:val="00AE598A"/>
    <w:rsid w:val="00AE5C3D"/>
    <w:rsid w:val="00AE60EC"/>
    <w:rsid w:val="00AE619F"/>
    <w:rsid w:val="00AE6375"/>
    <w:rsid w:val="00AE643B"/>
    <w:rsid w:val="00AE6514"/>
    <w:rsid w:val="00AE6AB2"/>
    <w:rsid w:val="00AE6C51"/>
    <w:rsid w:val="00AE72D3"/>
    <w:rsid w:val="00AE7588"/>
    <w:rsid w:val="00AE75EF"/>
    <w:rsid w:val="00AE7756"/>
    <w:rsid w:val="00AE785F"/>
    <w:rsid w:val="00AE789A"/>
    <w:rsid w:val="00AE7BFA"/>
    <w:rsid w:val="00AE7CDE"/>
    <w:rsid w:val="00AE7F0A"/>
    <w:rsid w:val="00AE7F45"/>
    <w:rsid w:val="00AE7F71"/>
    <w:rsid w:val="00AF0584"/>
    <w:rsid w:val="00AF07B1"/>
    <w:rsid w:val="00AF0C60"/>
    <w:rsid w:val="00AF0F3E"/>
    <w:rsid w:val="00AF1AE3"/>
    <w:rsid w:val="00AF1B3B"/>
    <w:rsid w:val="00AF1BEE"/>
    <w:rsid w:val="00AF1ECF"/>
    <w:rsid w:val="00AF238A"/>
    <w:rsid w:val="00AF26D5"/>
    <w:rsid w:val="00AF2A67"/>
    <w:rsid w:val="00AF2CE6"/>
    <w:rsid w:val="00AF309A"/>
    <w:rsid w:val="00AF34D7"/>
    <w:rsid w:val="00AF35F7"/>
    <w:rsid w:val="00AF376C"/>
    <w:rsid w:val="00AF3960"/>
    <w:rsid w:val="00AF3A27"/>
    <w:rsid w:val="00AF3ACF"/>
    <w:rsid w:val="00AF3CE8"/>
    <w:rsid w:val="00AF3D10"/>
    <w:rsid w:val="00AF411E"/>
    <w:rsid w:val="00AF484B"/>
    <w:rsid w:val="00AF4AC8"/>
    <w:rsid w:val="00AF4F0D"/>
    <w:rsid w:val="00AF4F60"/>
    <w:rsid w:val="00AF52DF"/>
    <w:rsid w:val="00AF5458"/>
    <w:rsid w:val="00AF54EA"/>
    <w:rsid w:val="00AF5982"/>
    <w:rsid w:val="00AF5D67"/>
    <w:rsid w:val="00AF5DB4"/>
    <w:rsid w:val="00AF5FCE"/>
    <w:rsid w:val="00AF60E3"/>
    <w:rsid w:val="00AF636D"/>
    <w:rsid w:val="00AF638C"/>
    <w:rsid w:val="00AF63E4"/>
    <w:rsid w:val="00AF64C7"/>
    <w:rsid w:val="00AF6B6F"/>
    <w:rsid w:val="00AF6B9E"/>
    <w:rsid w:val="00AF7015"/>
    <w:rsid w:val="00AF7819"/>
    <w:rsid w:val="00AF797B"/>
    <w:rsid w:val="00AF7A7D"/>
    <w:rsid w:val="00B00000"/>
    <w:rsid w:val="00B0007E"/>
    <w:rsid w:val="00B004C3"/>
    <w:rsid w:val="00B0058E"/>
    <w:rsid w:val="00B00631"/>
    <w:rsid w:val="00B0065E"/>
    <w:rsid w:val="00B008D9"/>
    <w:rsid w:val="00B00903"/>
    <w:rsid w:val="00B009CA"/>
    <w:rsid w:val="00B00DB8"/>
    <w:rsid w:val="00B00F09"/>
    <w:rsid w:val="00B00F17"/>
    <w:rsid w:val="00B00FB8"/>
    <w:rsid w:val="00B01757"/>
    <w:rsid w:val="00B019D6"/>
    <w:rsid w:val="00B01A5D"/>
    <w:rsid w:val="00B01BDB"/>
    <w:rsid w:val="00B025FF"/>
    <w:rsid w:val="00B02DC6"/>
    <w:rsid w:val="00B02E9E"/>
    <w:rsid w:val="00B03081"/>
    <w:rsid w:val="00B036E6"/>
    <w:rsid w:val="00B04771"/>
    <w:rsid w:val="00B04B4B"/>
    <w:rsid w:val="00B04C21"/>
    <w:rsid w:val="00B05274"/>
    <w:rsid w:val="00B05276"/>
    <w:rsid w:val="00B0586E"/>
    <w:rsid w:val="00B05E65"/>
    <w:rsid w:val="00B05F8A"/>
    <w:rsid w:val="00B060FC"/>
    <w:rsid w:val="00B064A9"/>
    <w:rsid w:val="00B0659B"/>
    <w:rsid w:val="00B06831"/>
    <w:rsid w:val="00B0685C"/>
    <w:rsid w:val="00B06999"/>
    <w:rsid w:val="00B06B69"/>
    <w:rsid w:val="00B06DCC"/>
    <w:rsid w:val="00B06F65"/>
    <w:rsid w:val="00B0713B"/>
    <w:rsid w:val="00B07260"/>
    <w:rsid w:val="00B0729A"/>
    <w:rsid w:val="00B076B5"/>
    <w:rsid w:val="00B0775D"/>
    <w:rsid w:val="00B078A3"/>
    <w:rsid w:val="00B078FB"/>
    <w:rsid w:val="00B07998"/>
    <w:rsid w:val="00B07B07"/>
    <w:rsid w:val="00B07BED"/>
    <w:rsid w:val="00B1053F"/>
    <w:rsid w:val="00B1093F"/>
    <w:rsid w:val="00B10CDE"/>
    <w:rsid w:val="00B10E48"/>
    <w:rsid w:val="00B10F2B"/>
    <w:rsid w:val="00B11195"/>
    <w:rsid w:val="00B1128A"/>
    <w:rsid w:val="00B11B5A"/>
    <w:rsid w:val="00B12079"/>
    <w:rsid w:val="00B12207"/>
    <w:rsid w:val="00B12399"/>
    <w:rsid w:val="00B1239C"/>
    <w:rsid w:val="00B12575"/>
    <w:rsid w:val="00B1295C"/>
    <w:rsid w:val="00B12969"/>
    <w:rsid w:val="00B12A33"/>
    <w:rsid w:val="00B12CAE"/>
    <w:rsid w:val="00B12D08"/>
    <w:rsid w:val="00B12FAC"/>
    <w:rsid w:val="00B13462"/>
    <w:rsid w:val="00B1365B"/>
    <w:rsid w:val="00B13793"/>
    <w:rsid w:val="00B13868"/>
    <w:rsid w:val="00B138F0"/>
    <w:rsid w:val="00B13CA3"/>
    <w:rsid w:val="00B13E31"/>
    <w:rsid w:val="00B140C6"/>
    <w:rsid w:val="00B1429C"/>
    <w:rsid w:val="00B14382"/>
    <w:rsid w:val="00B143D5"/>
    <w:rsid w:val="00B145C6"/>
    <w:rsid w:val="00B14606"/>
    <w:rsid w:val="00B147B2"/>
    <w:rsid w:val="00B147DE"/>
    <w:rsid w:val="00B148A3"/>
    <w:rsid w:val="00B1493F"/>
    <w:rsid w:val="00B14DC0"/>
    <w:rsid w:val="00B14E16"/>
    <w:rsid w:val="00B151A5"/>
    <w:rsid w:val="00B159C0"/>
    <w:rsid w:val="00B162AB"/>
    <w:rsid w:val="00B16661"/>
    <w:rsid w:val="00B16781"/>
    <w:rsid w:val="00B16833"/>
    <w:rsid w:val="00B1694D"/>
    <w:rsid w:val="00B16B07"/>
    <w:rsid w:val="00B16DB1"/>
    <w:rsid w:val="00B172D2"/>
    <w:rsid w:val="00B176E6"/>
    <w:rsid w:val="00B17838"/>
    <w:rsid w:val="00B17CEE"/>
    <w:rsid w:val="00B17E4B"/>
    <w:rsid w:val="00B17FED"/>
    <w:rsid w:val="00B206A5"/>
    <w:rsid w:val="00B2078E"/>
    <w:rsid w:val="00B20893"/>
    <w:rsid w:val="00B20A69"/>
    <w:rsid w:val="00B20BAF"/>
    <w:rsid w:val="00B20DE4"/>
    <w:rsid w:val="00B20FEB"/>
    <w:rsid w:val="00B21581"/>
    <w:rsid w:val="00B21ADB"/>
    <w:rsid w:val="00B220C1"/>
    <w:rsid w:val="00B2223C"/>
    <w:rsid w:val="00B22572"/>
    <w:rsid w:val="00B22AA7"/>
    <w:rsid w:val="00B22B0D"/>
    <w:rsid w:val="00B22B1C"/>
    <w:rsid w:val="00B22CDE"/>
    <w:rsid w:val="00B22D73"/>
    <w:rsid w:val="00B2313A"/>
    <w:rsid w:val="00B23400"/>
    <w:rsid w:val="00B239C0"/>
    <w:rsid w:val="00B23A29"/>
    <w:rsid w:val="00B23A97"/>
    <w:rsid w:val="00B23B5F"/>
    <w:rsid w:val="00B23C2C"/>
    <w:rsid w:val="00B23CFA"/>
    <w:rsid w:val="00B23E40"/>
    <w:rsid w:val="00B241ED"/>
    <w:rsid w:val="00B2434E"/>
    <w:rsid w:val="00B24475"/>
    <w:rsid w:val="00B24809"/>
    <w:rsid w:val="00B24CDA"/>
    <w:rsid w:val="00B24FAA"/>
    <w:rsid w:val="00B24FDB"/>
    <w:rsid w:val="00B2510B"/>
    <w:rsid w:val="00B25133"/>
    <w:rsid w:val="00B25835"/>
    <w:rsid w:val="00B25A2A"/>
    <w:rsid w:val="00B25ADE"/>
    <w:rsid w:val="00B25D4A"/>
    <w:rsid w:val="00B2604E"/>
    <w:rsid w:val="00B262BF"/>
    <w:rsid w:val="00B26474"/>
    <w:rsid w:val="00B264B1"/>
    <w:rsid w:val="00B26B42"/>
    <w:rsid w:val="00B272A7"/>
    <w:rsid w:val="00B277DF"/>
    <w:rsid w:val="00B27A6E"/>
    <w:rsid w:val="00B27BFD"/>
    <w:rsid w:val="00B27FB0"/>
    <w:rsid w:val="00B27FE1"/>
    <w:rsid w:val="00B3007F"/>
    <w:rsid w:val="00B301D4"/>
    <w:rsid w:val="00B303C8"/>
    <w:rsid w:val="00B30740"/>
    <w:rsid w:val="00B309C3"/>
    <w:rsid w:val="00B30CAC"/>
    <w:rsid w:val="00B30E1A"/>
    <w:rsid w:val="00B3122F"/>
    <w:rsid w:val="00B3153F"/>
    <w:rsid w:val="00B31735"/>
    <w:rsid w:val="00B31880"/>
    <w:rsid w:val="00B318ED"/>
    <w:rsid w:val="00B31F13"/>
    <w:rsid w:val="00B32309"/>
    <w:rsid w:val="00B32EC9"/>
    <w:rsid w:val="00B33209"/>
    <w:rsid w:val="00B332F0"/>
    <w:rsid w:val="00B333E1"/>
    <w:rsid w:val="00B33456"/>
    <w:rsid w:val="00B33D66"/>
    <w:rsid w:val="00B33EA2"/>
    <w:rsid w:val="00B3401E"/>
    <w:rsid w:val="00B34661"/>
    <w:rsid w:val="00B34825"/>
    <w:rsid w:val="00B348CD"/>
    <w:rsid w:val="00B348EA"/>
    <w:rsid w:val="00B34DBA"/>
    <w:rsid w:val="00B351AB"/>
    <w:rsid w:val="00B3522E"/>
    <w:rsid w:val="00B356D3"/>
    <w:rsid w:val="00B357F2"/>
    <w:rsid w:val="00B3592D"/>
    <w:rsid w:val="00B35DC4"/>
    <w:rsid w:val="00B35DE1"/>
    <w:rsid w:val="00B362AB"/>
    <w:rsid w:val="00B3634D"/>
    <w:rsid w:val="00B3636E"/>
    <w:rsid w:val="00B366BC"/>
    <w:rsid w:val="00B36701"/>
    <w:rsid w:val="00B367E1"/>
    <w:rsid w:val="00B36869"/>
    <w:rsid w:val="00B36B3E"/>
    <w:rsid w:val="00B36B70"/>
    <w:rsid w:val="00B3745E"/>
    <w:rsid w:val="00B37690"/>
    <w:rsid w:val="00B37A65"/>
    <w:rsid w:val="00B37C48"/>
    <w:rsid w:val="00B37C6C"/>
    <w:rsid w:val="00B37D67"/>
    <w:rsid w:val="00B37DE5"/>
    <w:rsid w:val="00B37E5D"/>
    <w:rsid w:val="00B37EAE"/>
    <w:rsid w:val="00B40460"/>
    <w:rsid w:val="00B4054A"/>
    <w:rsid w:val="00B40564"/>
    <w:rsid w:val="00B406A0"/>
    <w:rsid w:val="00B406B2"/>
    <w:rsid w:val="00B409B6"/>
    <w:rsid w:val="00B4112C"/>
    <w:rsid w:val="00B4117B"/>
    <w:rsid w:val="00B4124B"/>
    <w:rsid w:val="00B41604"/>
    <w:rsid w:val="00B41A1D"/>
    <w:rsid w:val="00B41A7F"/>
    <w:rsid w:val="00B41AEB"/>
    <w:rsid w:val="00B41CDC"/>
    <w:rsid w:val="00B41DFF"/>
    <w:rsid w:val="00B42209"/>
    <w:rsid w:val="00B4244C"/>
    <w:rsid w:val="00B424F0"/>
    <w:rsid w:val="00B425F3"/>
    <w:rsid w:val="00B42A2F"/>
    <w:rsid w:val="00B42AB6"/>
    <w:rsid w:val="00B42CDA"/>
    <w:rsid w:val="00B42D69"/>
    <w:rsid w:val="00B43059"/>
    <w:rsid w:val="00B433B2"/>
    <w:rsid w:val="00B43623"/>
    <w:rsid w:val="00B43647"/>
    <w:rsid w:val="00B43709"/>
    <w:rsid w:val="00B4386D"/>
    <w:rsid w:val="00B43D7A"/>
    <w:rsid w:val="00B43E04"/>
    <w:rsid w:val="00B43EA8"/>
    <w:rsid w:val="00B440C6"/>
    <w:rsid w:val="00B448E8"/>
    <w:rsid w:val="00B44974"/>
    <w:rsid w:val="00B4516F"/>
    <w:rsid w:val="00B45407"/>
    <w:rsid w:val="00B4560A"/>
    <w:rsid w:val="00B4594F"/>
    <w:rsid w:val="00B45EE2"/>
    <w:rsid w:val="00B46065"/>
    <w:rsid w:val="00B4639C"/>
    <w:rsid w:val="00B46511"/>
    <w:rsid w:val="00B468F0"/>
    <w:rsid w:val="00B46B84"/>
    <w:rsid w:val="00B46CD9"/>
    <w:rsid w:val="00B46CE5"/>
    <w:rsid w:val="00B46EE3"/>
    <w:rsid w:val="00B474CF"/>
    <w:rsid w:val="00B47594"/>
    <w:rsid w:val="00B47F87"/>
    <w:rsid w:val="00B50E7E"/>
    <w:rsid w:val="00B50F8A"/>
    <w:rsid w:val="00B50FB2"/>
    <w:rsid w:val="00B51407"/>
    <w:rsid w:val="00B517DF"/>
    <w:rsid w:val="00B51D94"/>
    <w:rsid w:val="00B51F76"/>
    <w:rsid w:val="00B52169"/>
    <w:rsid w:val="00B525DF"/>
    <w:rsid w:val="00B5277E"/>
    <w:rsid w:val="00B52B1C"/>
    <w:rsid w:val="00B52CFA"/>
    <w:rsid w:val="00B52FEE"/>
    <w:rsid w:val="00B5323E"/>
    <w:rsid w:val="00B537A7"/>
    <w:rsid w:val="00B5382E"/>
    <w:rsid w:val="00B5386E"/>
    <w:rsid w:val="00B5397E"/>
    <w:rsid w:val="00B53C1D"/>
    <w:rsid w:val="00B53EDD"/>
    <w:rsid w:val="00B54230"/>
    <w:rsid w:val="00B54433"/>
    <w:rsid w:val="00B544B1"/>
    <w:rsid w:val="00B544DB"/>
    <w:rsid w:val="00B54686"/>
    <w:rsid w:val="00B5496E"/>
    <w:rsid w:val="00B54F92"/>
    <w:rsid w:val="00B551DC"/>
    <w:rsid w:val="00B55600"/>
    <w:rsid w:val="00B55604"/>
    <w:rsid w:val="00B55ABC"/>
    <w:rsid w:val="00B55D2A"/>
    <w:rsid w:val="00B55FE1"/>
    <w:rsid w:val="00B563CD"/>
    <w:rsid w:val="00B564B8"/>
    <w:rsid w:val="00B5655A"/>
    <w:rsid w:val="00B56757"/>
    <w:rsid w:val="00B568C4"/>
    <w:rsid w:val="00B568E1"/>
    <w:rsid w:val="00B56BE8"/>
    <w:rsid w:val="00B56DC4"/>
    <w:rsid w:val="00B56DCA"/>
    <w:rsid w:val="00B5764C"/>
    <w:rsid w:val="00B57869"/>
    <w:rsid w:val="00B579CD"/>
    <w:rsid w:val="00B57C91"/>
    <w:rsid w:val="00B57E4B"/>
    <w:rsid w:val="00B60429"/>
    <w:rsid w:val="00B604C7"/>
    <w:rsid w:val="00B60564"/>
    <w:rsid w:val="00B60D99"/>
    <w:rsid w:val="00B610F4"/>
    <w:rsid w:val="00B61760"/>
    <w:rsid w:val="00B61E9D"/>
    <w:rsid w:val="00B62003"/>
    <w:rsid w:val="00B623DF"/>
    <w:rsid w:val="00B624D1"/>
    <w:rsid w:val="00B62686"/>
    <w:rsid w:val="00B62714"/>
    <w:rsid w:val="00B62845"/>
    <w:rsid w:val="00B62CEA"/>
    <w:rsid w:val="00B62F53"/>
    <w:rsid w:val="00B63383"/>
    <w:rsid w:val="00B6348F"/>
    <w:rsid w:val="00B636DD"/>
    <w:rsid w:val="00B6379D"/>
    <w:rsid w:val="00B63E4A"/>
    <w:rsid w:val="00B63F05"/>
    <w:rsid w:val="00B6406B"/>
    <w:rsid w:val="00B64108"/>
    <w:rsid w:val="00B6413B"/>
    <w:rsid w:val="00B64168"/>
    <w:rsid w:val="00B642DA"/>
    <w:rsid w:val="00B6448B"/>
    <w:rsid w:val="00B647E8"/>
    <w:rsid w:val="00B64893"/>
    <w:rsid w:val="00B6490B"/>
    <w:rsid w:val="00B64DCA"/>
    <w:rsid w:val="00B64FB4"/>
    <w:rsid w:val="00B6515A"/>
    <w:rsid w:val="00B651C7"/>
    <w:rsid w:val="00B651D6"/>
    <w:rsid w:val="00B6540B"/>
    <w:rsid w:val="00B65B06"/>
    <w:rsid w:val="00B65C8F"/>
    <w:rsid w:val="00B660E6"/>
    <w:rsid w:val="00B66434"/>
    <w:rsid w:val="00B66752"/>
    <w:rsid w:val="00B66F7E"/>
    <w:rsid w:val="00B66F87"/>
    <w:rsid w:val="00B675B3"/>
    <w:rsid w:val="00B679C8"/>
    <w:rsid w:val="00B67C57"/>
    <w:rsid w:val="00B67C5C"/>
    <w:rsid w:val="00B67D2A"/>
    <w:rsid w:val="00B67DCF"/>
    <w:rsid w:val="00B7060E"/>
    <w:rsid w:val="00B706FB"/>
    <w:rsid w:val="00B706FD"/>
    <w:rsid w:val="00B707BA"/>
    <w:rsid w:val="00B70822"/>
    <w:rsid w:val="00B70A1B"/>
    <w:rsid w:val="00B71023"/>
    <w:rsid w:val="00B710CF"/>
    <w:rsid w:val="00B712A7"/>
    <w:rsid w:val="00B712D7"/>
    <w:rsid w:val="00B712E4"/>
    <w:rsid w:val="00B713F3"/>
    <w:rsid w:val="00B714FB"/>
    <w:rsid w:val="00B7170E"/>
    <w:rsid w:val="00B7197A"/>
    <w:rsid w:val="00B719F8"/>
    <w:rsid w:val="00B71CB0"/>
    <w:rsid w:val="00B71D82"/>
    <w:rsid w:val="00B71E9C"/>
    <w:rsid w:val="00B72136"/>
    <w:rsid w:val="00B72140"/>
    <w:rsid w:val="00B723D4"/>
    <w:rsid w:val="00B724C2"/>
    <w:rsid w:val="00B726DD"/>
    <w:rsid w:val="00B7298E"/>
    <w:rsid w:val="00B72A1A"/>
    <w:rsid w:val="00B72B63"/>
    <w:rsid w:val="00B72EFB"/>
    <w:rsid w:val="00B72F6F"/>
    <w:rsid w:val="00B734EE"/>
    <w:rsid w:val="00B735B6"/>
    <w:rsid w:val="00B73E98"/>
    <w:rsid w:val="00B73EF0"/>
    <w:rsid w:val="00B746A0"/>
    <w:rsid w:val="00B74A02"/>
    <w:rsid w:val="00B74AC7"/>
    <w:rsid w:val="00B74C11"/>
    <w:rsid w:val="00B74F98"/>
    <w:rsid w:val="00B750CA"/>
    <w:rsid w:val="00B7511C"/>
    <w:rsid w:val="00B75136"/>
    <w:rsid w:val="00B754CE"/>
    <w:rsid w:val="00B755F1"/>
    <w:rsid w:val="00B7585D"/>
    <w:rsid w:val="00B75DEC"/>
    <w:rsid w:val="00B75F2E"/>
    <w:rsid w:val="00B760D9"/>
    <w:rsid w:val="00B761FF"/>
    <w:rsid w:val="00B76608"/>
    <w:rsid w:val="00B766FA"/>
    <w:rsid w:val="00B76737"/>
    <w:rsid w:val="00B77246"/>
    <w:rsid w:val="00B773C5"/>
    <w:rsid w:val="00B77633"/>
    <w:rsid w:val="00B77899"/>
    <w:rsid w:val="00B77A10"/>
    <w:rsid w:val="00B77A6F"/>
    <w:rsid w:val="00B77C66"/>
    <w:rsid w:val="00B77CCF"/>
    <w:rsid w:val="00B77EC2"/>
    <w:rsid w:val="00B800E5"/>
    <w:rsid w:val="00B80A9F"/>
    <w:rsid w:val="00B80BF6"/>
    <w:rsid w:val="00B81258"/>
    <w:rsid w:val="00B81262"/>
    <w:rsid w:val="00B8182C"/>
    <w:rsid w:val="00B81A22"/>
    <w:rsid w:val="00B8201F"/>
    <w:rsid w:val="00B82038"/>
    <w:rsid w:val="00B82412"/>
    <w:rsid w:val="00B824C6"/>
    <w:rsid w:val="00B824CB"/>
    <w:rsid w:val="00B8272E"/>
    <w:rsid w:val="00B82A13"/>
    <w:rsid w:val="00B82A5D"/>
    <w:rsid w:val="00B82BA2"/>
    <w:rsid w:val="00B82C31"/>
    <w:rsid w:val="00B82F66"/>
    <w:rsid w:val="00B8380A"/>
    <w:rsid w:val="00B838A1"/>
    <w:rsid w:val="00B83DDE"/>
    <w:rsid w:val="00B840FC"/>
    <w:rsid w:val="00B846AB"/>
    <w:rsid w:val="00B846CB"/>
    <w:rsid w:val="00B84C89"/>
    <w:rsid w:val="00B84C9C"/>
    <w:rsid w:val="00B84CD0"/>
    <w:rsid w:val="00B84D55"/>
    <w:rsid w:val="00B84DC0"/>
    <w:rsid w:val="00B84E75"/>
    <w:rsid w:val="00B8505C"/>
    <w:rsid w:val="00B852C7"/>
    <w:rsid w:val="00B85353"/>
    <w:rsid w:val="00B85414"/>
    <w:rsid w:val="00B85696"/>
    <w:rsid w:val="00B85893"/>
    <w:rsid w:val="00B85B6C"/>
    <w:rsid w:val="00B85CB0"/>
    <w:rsid w:val="00B85CC3"/>
    <w:rsid w:val="00B85DCD"/>
    <w:rsid w:val="00B86074"/>
    <w:rsid w:val="00B861E1"/>
    <w:rsid w:val="00B86498"/>
    <w:rsid w:val="00B864F7"/>
    <w:rsid w:val="00B86580"/>
    <w:rsid w:val="00B86646"/>
    <w:rsid w:val="00B86771"/>
    <w:rsid w:val="00B868E3"/>
    <w:rsid w:val="00B869D4"/>
    <w:rsid w:val="00B86B2A"/>
    <w:rsid w:val="00B86F6F"/>
    <w:rsid w:val="00B870C5"/>
    <w:rsid w:val="00B87185"/>
    <w:rsid w:val="00B87438"/>
    <w:rsid w:val="00B8765F"/>
    <w:rsid w:val="00B87756"/>
    <w:rsid w:val="00B877E3"/>
    <w:rsid w:val="00B878DC"/>
    <w:rsid w:val="00B87A76"/>
    <w:rsid w:val="00B90226"/>
    <w:rsid w:val="00B9088C"/>
    <w:rsid w:val="00B90EB6"/>
    <w:rsid w:val="00B918EE"/>
    <w:rsid w:val="00B91A21"/>
    <w:rsid w:val="00B91BB7"/>
    <w:rsid w:val="00B91F65"/>
    <w:rsid w:val="00B92529"/>
    <w:rsid w:val="00B92694"/>
    <w:rsid w:val="00B92758"/>
    <w:rsid w:val="00B92864"/>
    <w:rsid w:val="00B930D9"/>
    <w:rsid w:val="00B9386F"/>
    <w:rsid w:val="00B939CC"/>
    <w:rsid w:val="00B93B96"/>
    <w:rsid w:val="00B93DE8"/>
    <w:rsid w:val="00B93EA4"/>
    <w:rsid w:val="00B94058"/>
    <w:rsid w:val="00B94500"/>
    <w:rsid w:val="00B94580"/>
    <w:rsid w:val="00B94B9F"/>
    <w:rsid w:val="00B94F0C"/>
    <w:rsid w:val="00B955A4"/>
    <w:rsid w:val="00B95821"/>
    <w:rsid w:val="00B958EE"/>
    <w:rsid w:val="00B95933"/>
    <w:rsid w:val="00B95A78"/>
    <w:rsid w:val="00B95B28"/>
    <w:rsid w:val="00B95CCF"/>
    <w:rsid w:val="00B95D72"/>
    <w:rsid w:val="00B95FB6"/>
    <w:rsid w:val="00B960B9"/>
    <w:rsid w:val="00B96468"/>
    <w:rsid w:val="00B96952"/>
    <w:rsid w:val="00B96CB6"/>
    <w:rsid w:val="00B96DF1"/>
    <w:rsid w:val="00B96E1F"/>
    <w:rsid w:val="00B97324"/>
    <w:rsid w:val="00B974AD"/>
    <w:rsid w:val="00B978B8"/>
    <w:rsid w:val="00B97CAB"/>
    <w:rsid w:val="00B97F87"/>
    <w:rsid w:val="00BA02EA"/>
    <w:rsid w:val="00BA03D2"/>
    <w:rsid w:val="00BA050F"/>
    <w:rsid w:val="00BA052C"/>
    <w:rsid w:val="00BA06FC"/>
    <w:rsid w:val="00BA0771"/>
    <w:rsid w:val="00BA083C"/>
    <w:rsid w:val="00BA095C"/>
    <w:rsid w:val="00BA0BAC"/>
    <w:rsid w:val="00BA0C88"/>
    <w:rsid w:val="00BA0D29"/>
    <w:rsid w:val="00BA0D54"/>
    <w:rsid w:val="00BA11D8"/>
    <w:rsid w:val="00BA149E"/>
    <w:rsid w:val="00BA1888"/>
    <w:rsid w:val="00BA1A18"/>
    <w:rsid w:val="00BA2468"/>
    <w:rsid w:val="00BA2908"/>
    <w:rsid w:val="00BA2956"/>
    <w:rsid w:val="00BA2A9F"/>
    <w:rsid w:val="00BA2BF7"/>
    <w:rsid w:val="00BA2C03"/>
    <w:rsid w:val="00BA368F"/>
    <w:rsid w:val="00BA3D1F"/>
    <w:rsid w:val="00BA4108"/>
    <w:rsid w:val="00BA42F1"/>
    <w:rsid w:val="00BA4E14"/>
    <w:rsid w:val="00BA56BE"/>
    <w:rsid w:val="00BA59B9"/>
    <w:rsid w:val="00BA5ACC"/>
    <w:rsid w:val="00BA6081"/>
    <w:rsid w:val="00BA649C"/>
    <w:rsid w:val="00BA6540"/>
    <w:rsid w:val="00BA68C8"/>
    <w:rsid w:val="00BA6AF4"/>
    <w:rsid w:val="00BA6F4B"/>
    <w:rsid w:val="00BA703D"/>
    <w:rsid w:val="00BA70A9"/>
    <w:rsid w:val="00BA7264"/>
    <w:rsid w:val="00BA7376"/>
    <w:rsid w:val="00BA7445"/>
    <w:rsid w:val="00BA74FC"/>
    <w:rsid w:val="00BA7B73"/>
    <w:rsid w:val="00BA7F34"/>
    <w:rsid w:val="00BB004D"/>
    <w:rsid w:val="00BB00F4"/>
    <w:rsid w:val="00BB024E"/>
    <w:rsid w:val="00BB05B8"/>
    <w:rsid w:val="00BB0629"/>
    <w:rsid w:val="00BB077C"/>
    <w:rsid w:val="00BB0AF9"/>
    <w:rsid w:val="00BB0EEF"/>
    <w:rsid w:val="00BB0FEA"/>
    <w:rsid w:val="00BB113E"/>
    <w:rsid w:val="00BB14E6"/>
    <w:rsid w:val="00BB15CB"/>
    <w:rsid w:val="00BB16AB"/>
    <w:rsid w:val="00BB1AC4"/>
    <w:rsid w:val="00BB1C4C"/>
    <w:rsid w:val="00BB1F44"/>
    <w:rsid w:val="00BB1F6C"/>
    <w:rsid w:val="00BB216B"/>
    <w:rsid w:val="00BB2AC7"/>
    <w:rsid w:val="00BB2BBC"/>
    <w:rsid w:val="00BB30E8"/>
    <w:rsid w:val="00BB34D8"/>
    <w:rsid w:val="00BB35F5"/>
    <w:rsid w:val="00BB3639"/>
    <w:rsid w:val="00BB37E9"/>
    <w:rsid w:val="00BB3F5D"/>
    <w:rsid w:val="00BB417C"/>
    <w:rsid w:val="00BB41E1"/>
    <w:rsid w:val="00BB4E4E"/>
    <w:rsid w:val="00BB5474"/>
    <w:rsid w:val="00BB561D"/>
    <w:rsid w:val="00BB58B6"/>
    <w:rsid w:val="00BB5E2B"/>
    <w:rsid w:val="00BB5ED1"/>
    <w:rsid w:val="00BB5F4B"/>
    <w:rsid w:val="00BB62D9"/>
    <w:rsid w:val="00BB6621"/>
    <w:rsid w:val="00BB662D"/>
    <w:rsid w:val="00BB6B1E"/>
    <w:rsid w:val="00BB6BDE"/>
    <w:rsid w:val="00BB6CAE"/>
    <w:rsid w:val="00BB6EDA"/>
    <w:rsid w:val="00BB6EE8"/>
    <w:rsid w:val="00BB710A"/>
    <w:rsid w:val="00BB74EC"/>
    <w:rsid w:val="00BB784C"/>
    <w:rsid w:val="00BB794E"/>
    <w:rsid w:val="00BB7A16"/>
    <w:rsid w:val="00BB7C03"/>
    <w:rsid w:val="00BB7D3C"/>
    <w:rsid w:val="00BC005B"/>
    <w:rsid w:val="00BC00C0"/>
    <w:rsid w:val="00BC0174"/>
    <w:rsid w:val="00BC05D9"/>
    <w:rsid w:val="00BC0BD9"/>
    <w:rsid w:val="00BC1275"/>
    <w:rsid w:val="00BC1B3E"/>
    <w:rsid w:val="00BC1EA1"/>
    <w:rsid w:val="00BC1F75"/>
    <w:rsid w:val="00BC2347"/>
    <w:rsid w:val="00BC23B9"/>
    <w:rsid w:val="00BC24EC"/>
    <w:rsid w:val="00BC252A"/>
    <w:rsid w:val="00BC2606"/>
    <w:rsid w:val="00BC2678"/>
    <w:rsid w:val="00BC2A9D"/>
    <w:rsid w:val="00BC2F07"/>
    <w:rsid w:val="00BC30A7"/>
    <w:rsid w:val="00BC32A2"/>
    <w:rsid w:val="00BC341C"/>
    <w:rsid w:val="00BC3441"/>
    <w:rsid w:val="00BC385B"/>
    <w:rsid w:val="00BC38D7"/>
    <w:rsid w:val="00BC3B41"/>
    <w:rsid w:val="00BC3B64"/>
    <w:rsid w:val="00BC409C"/>
    <w:rsid w:val="00BC41DE"/>
    <w:rsid w:val="00BC4253"/>
    <w:rsid w:val="00BC461F"/>
    <w:rsid w:val="00BC47C5"/>
    <w:rsid w:val="00BC4B8B"/>
    <w:rsid w:val="00BC4BA9"/>
    <w:rsid w:val="00BC4F63"/>
    <w:rsid w:val="00BC4FA5"/>
    <w:rsid w:val="00BC52A2"/>
    <w:rsid w:val="00BC52D0"/>
    <w:rsid w:val="00BC56D4"/>
    <w:rsid w:val="00BC586A"/>
    <w:rsid w:val="00BC5936"/>
    <w:rsid w:val="00BC5FD5"/>
    <w:rsid w:val="00BC61FC"/>
    <w:rsid w:val="00BC6423"/>
    <w:rsid w:val="00BC659D"/>
    <w:rsid w:val="00BC67D1"/>
    <w:rsid w:val="00BC69B9"/>
    <w:rsid w:val="00BC6F0D"/>
    <w:rsid w:val="00BC7428"/>
    <w:rsid w:val="00BC743B"/>
    <w:rsid w:val="00BC761F"/>
    <w:rsid w:val="00BC7622"/>
    <w:rsid w:val="00BC778F"/>
    <w:rsid w:val="00BC79BC"/>
    <w:rsid w:val="00BD00D2"/>
    <w:rsid w:val="00BD0171"/>
    <w:rsid w:val="00BD0424"/>
    <w:rsid w:val="00BD04D0"/>
    <w:rsid w:val="00BD052E"/>
    <w:rsid w:val="00BD0792"/>
    <w:rsid w:val="00BD0A77"/>
    <w:rsid w:val="00BD0ED2"/>
    <w:rsid w:val="00BD10B1"/>
    <w:rsid w:val="00BD19D5"/>
    <w:rsid w:val="00BD1F4B"/>
    <w:rsid w:val="00BD1FA5"/>
    <w:rsid w:val="00BD2283"/>
    <w:rsid w:val="00BD2386"/>
    <w:rsid w:val="00BD2A0B"/>
    <w:rsid w:val="00BD2A0E"/>
    <w:rsid w:val="00BD2A33"/>
    <w:rsid w:val="00BD2B06"/>
    <w:rsid w:val="00BD2B8E"/>
    <w:rsid w:val="00BD2CAE"/>
    <w:rsid w:val="00BD2DA0"/>
    <w:rsid w:val="00BD2E78"/>
    <w:rsid w:val="00BD30DB"/>
    <w:rsid w:val="00BD3261"/>
    <w:rsid w:val="00BD3BED"/>
    <w:rsid w:val="00BD3C67"/>
    <w:rsid w:val="00BD4063"/>
    <w:rsid w:val="00BD42AC"/>
    <w:rsid w:val="00BD4986"/>
    <w:rsid w:val="00BD5145"/>
    <w:rsid w:val="00BD51E4"/>
    <w:rsid w:val="00BD5B02"/>
    <w:rsid w:val="00BD5C1F"/>
    <w:rsid w:val="00BD5C9E"/>
    <w:rsid w:val="00BD5CCD"/>
    <w:rsid w:val="00BD5EE9"/>
    <w:rsid w:val="00BD60FE"/>
    <w:rsid w:val="00BD65D3"/>
    <w:rsid w:val="00BD6A44"/>
    <w:rsid w:val="00BD6C4C"/>
    <w:rsid w:val="00BD6C52"/>
    <w:rsid w:val="00BD6FA7"/>
    <w:rsid w:val="00BD7228"/>
    <w:rsid w:val="00BD74D6"/>
    <w:rsid w:val="00BD79A0"/>
    <w:rsid w:val="00BD7D32"/>
    <w:rsid w:val="00BD7F68"/>
    <w:rsid w:val="00BE00B7"/>
    <w:rsid w:val="00BE0138"/>
    <w:rsid w:val="00BE03B8"/>
    <w:rsid w:val="00BE0537"/>
    <w:rsid w:val="00BE0B01"/>
    <w:rsid w:val="00BE0FCB"/>
    <w:rsid w:val="00BE1329"/>
    <w:rsid w:val="00BE1571"/>
    <w:rsid w:val="00BE1B82"/>
    <w:rsid w:val="00BE2C13"/>
    <w:rsid w:val="00BE2C52"/>
    <w:rsid w:val="00BE2DE4"/>
    <w:rsid w:val="00BE2E51"/>
    <w:rsid w:val="00BE2FEC"/>
    <w:rsid w:val="00BE3162"/>
    <w:rsid w:val="00BE32E6"/>
    <w:rsid w:val="00BE3474"/>
    <w:rsid w:val="00BE3DE8"/>
    <w:rsid w:val="00BE40E8"/>
    <w:rsid w:val="00BE4346"/>
    <w:rsid w:val="00BE450F"/>
    <w:rsid w:val="00BE4798"/>
    <w:rsid w:val="00BE4AB1"/>
    <w:rsid w:val="00BE4C75"/>
    <w:rsid w:val="00BE52E3"/>
    <w:rsid w:val="00BE5963"/>
    <w:rsid w:val="00BE59BA"/>
    <w:rsid w:val="00BE602D"/>
    <w:rsid w:val="00BE6708"/>
    <w:rsid w:val="00BE6A3C"/>
    <w:rsid w:val="00BE6B0C"/>
    <w:rsid w:val="00BE6BAF"/>
    <w:rsid w:val="00BE6CFF"/>
    <w:rsid w:val="00BE70A1"/>
    <w:rsid w:val="00BE71E6"/>
    <w:rsid w:val="00BE7558"/>
    <w:rsid w:val="00BE7799"/>
    <w:rsid w:val="00BE7952"/>
    <w:rsid w:val="00BE7B62"/>
    <w:rsid w:val="00BE7BCD"/>
    <w:rsid w:val="00BE7D34"/>
    <w:rsid w:val="00BE7E86"/>
    <w:rsid w:val="00BE7F24"/>
    <w:rsid w:val="00BF0081"/>
    <w:rsid w:val="00BF04FF"/>
    <w:rsid w:val="00BF06F1"/>
    <w:rsid w:val="00BF0C5F"/>
    <w:rsid w:val="00BF0F51"/>
    <w:rsid w:val="00BF0F7A"/>
    <w:rsid w:val="00BF18D3"/>
    <w:rsid w:val="00BF1902"/>
    <w:rsid w:val="00BF1DDC"/>
    <w:rsid w:val="00BF236B"/>
    <w:rsid w:val="00BF26AF"/>
    <w:rsid w:val="00BF28DA"/>
    <w:rsid w:val="00BF2A3A"/>
    <w:rsid w:val="00BF2CA7"/>
    <w:rsid w:val="00BF2EC9"/>
    <w:rsid w:val="00BF3109"/>
    <w:rsid w:val="00BF3331"/>
    <w:rsid w:val="00BF36A9"/>
    <w:rsid w:val="00BF3AE5"/>
    <w:rsid w:val="00BF4344"/>
    <w:rsid w:val="00BF457E"/>
    <w:rsid w:val="00BF4739"/>
    <w:rsid w:val="00BF49FB"/>
    <w:rsid w:val="00BF4A3B"/>
    <w:rsid w:val="00BF4BE1"/>
    <w:rsid w:val="00BF4C54"/>
    <w:rsid w:val="00BF4E19"/>
    <w:rsid w:val="00BF4E65"/>
    <w:rsid w:val="00BF4EEB"/>
    <w:rsid w:val="00BF5350"/>
    <w:rsid w:val="00BF558D"/>
    <w:rsid w:val="00BF5784"/>
    <w:rsid w:val="00BF5841"/>
    <w:rsid w:val="00BF5978"/>
    <w:rsid w:val="00BF5E36"/>
    <w:rsid w:val="00BF60C4"/>
    <w:rsid w:val="00BF6119"/>
    <w:rsid w:val="00BF61E1"/>
    <w:rsid w:val="00BF6274"/>
    <w:rsid w:val="00BF627A"/>
    <w:rsid w:val="00BF637A"/>
    <w:rsid w:val="00BF6400"/>
    <w:rsid w:val="00BF652F"/>
    <w:rsid w:val="00BF688D"/>
    <w:rsid w:val="00BF7063"/>
    <w:rsid w:val="00BF75FA"/>
    <w:rsid w:val="00BF7BDF"/>
    <w:rsid w:val="00BF7F10"/>
    <w:rsid w:val="00BF7F22"/>
    <w:rsid w:val="00C004F1"/>
    <w:rsid w:val="00C00CDE"/>
    <w:rsid w:val="00C01513"/>
    <w:rsid w:val="00C01572"/>
    <w:rsid w:val="00C017E9"/>
    <w:rsid w:val="00C01806"/>
    <w:rsid w:val="00C018C8"/>
    <w:rsid w:val="00C01BF2"/>
    <w:rsid w:val="00C0263B"/>
    <w:rsid w:val="00C0269A"/>
    <w:rsid w:val="00C02884"/>
    <w:rsid w:val="00C02896"/>
    <w:rsid w:val="00C02BA6"/>
    <w:rsid w:val="00C03698"/>
    <w:rsid w:val="00C0369D"/>
    <w:rsid w:val="00C04253"/>
    <w:rsid w:val="00C042F5"/>
    <w:rsid w:val="00C0431A"/>
    <w:rsid w:val="00C046D5"/>
    <w:rsid w:val="00C04A67"/>
    <w:rsid w:val="00C05025"/>
    <w:rsid w:val="00C052CA"/>
    <w:rsid w:val="00C052F8"/>
    <w:rsid w:val="00C05603"/>
    <w:rsid w:val="00C05717"/>
    <w:rsid w:val="00C0583D"/>
    <w:rsid w:val="00C05E48"/>
    <w:rsid w:val="00C06012"/>
    <w:rsid w:val="00C06042"/>
    <w:rsid w:val="00C06201"/>
    <w:rsid w:val="00C0628C"/>
    <w:rsid w:val="00C063B1"/>
    <w:rsid w:val="00C066DF"/>
    <w:rsid w:val="00C07201"/>
    <w:rsid w:val="00C07277"/>
    <w:rsid w:val="00C078BA"/>
    <w:rsid w:val="00C07AEA"/>
    <w:rsid w:val="00C07EFE"/>
    <w:rsid w:val="00C10171"/>
    <w:rsid w:val="00C101D5"/>
    <w:rsid w:val="00C10A80"/>
    <w:rsid w:val="00C10B1F"/>
    <w:rsid w:val="00C10C01"/>
    <w:rsid w:val="00C10C9B"/>
    <w:rsid w:val="00C10DA2"/>
    <w:rsid w:val="00C10E25"/>
    <w:rsid w:val="00C10E87"/>
    <w:rsid w:val="00C11179"/>
    <w:rsid w:val="00C1130B"/>
    <w:rsid w:val="00C11430"/>
    <w:rsid w:val="00C11BF2"/>
    <w:rsid w:val="00C11DBF"/>
    <w:rsid w:val="00C11F6A"/>
    <w:rsid w:val="00C11FB2"/>
    <w:rsid w:val="00C1216F"/>
    <w:rsid w:val="00C1230C"/>
    <w:rsid w:val="00C1231E"/>
    <w:rsid w:val="00C126D3"/>
    <w:rsid w:val="00C126EC"/>
    <w:rsid w:val="00C12BF6"/>
    <w:rsid w:val="00C131D6"/>
    <w:rsid w:val="00C13229"/>
    <w:rsid w:val="00C133E4"/>
    <w:rsid w:val="00C136E1"/>
    <w:rsid w:val="00C13849"/>
    <w:rsid w:val="00C138B6"/>
    <w:rsid w:val="00C13A99"/>
    <w:rsid w:val="00C143D6"/>
    <w:rsid w:val="00C143DF"/>
    <w:rsid w:val="00C143F2"/>
    <w:rsid w:val="00C14608"/>
    <w:rsid w:val="00C14754"/>
    <w:rsid w:val="00C14762"/>
    <w:rsid w:val="00C14932"/>
    <w:rsid w:val="00C14986"/>
    <w:rsid w:val="00C149ED"/>
    <w:rsid w:val="00C14DAA"/>
    <w:rsid w:val="00C151AF"/>
    <w:rsid w:val="00C1526C"/>
    <w:rsid w:val="00C156F8"/>
    <w:rsid w:val="00C15773"/>
    <w:rsid w:val="00C1578A"/>
    <w:rsid w:val="00C15947"/>
    <w:rsid w:val="00C15AC3"/>
    <w:rsid w:val="00C15AC4"/>
    <w:rsid w:val="00C15BFA"/>
    <w:rsid w:val="00C15CE7"/>
    <w:rsid w:val="00C15E0E"/>
    <w:rsid w:val="00C16374"/>
    <w:rsid w:val="00C16444"/>
    <w:rsid w:val="00C166AA"/>
    <w:rsid w:val="00C167B5"/>
    <w:rsid w:val="00C16C30"/>
    <w:rsid w:val="00C16C59"/>
    <w:rsid w:val="00C171BF"/>
    <w:rsid w:val="00C17264"/>
    <w:rsid w:val="00C173F5"/>
    <w:rsid w:val="00C1741E"/>
    <w:rsid w:val="00C1743D"/>
    <w:rsid w:val="00C17B09"/>
    <w:rsid w:val="00C17B35"/>
    <w:rsid w:val="00C17B78"/>
    <w:rsid w:val="00C17DB9"/>
    <w:rsid w:val="00C200C9"/>
    <w:rsid w:val="00C20141"/>
    <w:rsid w:val="00C20372"/>
    <w:rsid w:val="00C2070F"/>
    <w:rsid w:val="00C20863"/>
    <w:rsid w:val="00C20DAC"/>
    <w:rsid w:val="00C21018"/>
    <w:rsid w:val="00C210AA"/>
    <w:rsid w:val="00C21392"/>
    <w:rsid w:val="00C219B6"/>
    <w:rsid w:val="00C21D10"/>
    <w:rsid w:val="00C21EDA"/>
    <w:rsid w:val="00C2262B"/>
    <w:rsid w:val="00C2295C"/>
    <w:rsid w:val="00C22D3B"/>
    <w:rsid w:val="00C22E67"/>
    <w:rsid w:val="00C22EEA"/>
    <w:rsid w:val="00C22FC5"/>
    <w:rsid w:val="00C233B3"/>
    <w:rsid w:val="00C23934"/>
    <w:rsid w:val="00C23AAE"/>
    <w:rsid w:val="00C23BE2"/>
    <w:rsid w:val="00C23C43"/>
    <w:rsid w:val="00C23E25"/>
    <w:rsid w:val="00C23E2B"/>
    <w:rsid w:val="00C23FEE"/>
    <w:rsid w:val="00C2439A"/>
    <w:rsid w:val="00C24591"/>
    <w:rsid w:val="00C24B7A"/>
    <w:rsid w:val="00C24C4B"/>
    <w:rsid w:val="00C24C52"/>
    <w:rsid w:val="00C24D81"/>
    <w:rsid w:val="00C24DF1"/>
    <w:rsid w:val="00C24E31"/>
    <w:rsid w:val="00C24F24"/>
    <w:rsid w:val="00C2515F"/>
    <w:rsid w:val="00C25932"/>
    <w:rsid w:val="00C259C9"/>
    <w:rsid w:val="00C25B3E"/>
    <w:rsid w:val="00C25BA3"/>
    <w:rsid w:val="00C25DC1"/>
    <w:rsid w:val="00C25F4A"/>
    <w:rsid w:val="00C2612F"/>
    <w:rsid w:val="00C26A6F"/>
    <w:rsid w:val="00C26F75"/>
    <w:rsid w:val="00C272C3"/>
    <w:rsid w:val="00C27935"/>
    <w:rsid w:val="00C27A7A"/>
    <w:rsid w:val="00C27B03"/>
    <w:rsid w:val="00C27DF3"/>
    <w:rsid w:val="00C27E12"/>
    <w:rsid w:val="00C3011B"/>
    <w:rsid w:val="00C30391"/>
    <w:rsid w:val="00C303C7"/>
    <w:rsid w:val="00C30475"/>
    <w:rsid w:val="00C30BCC"/>
    <w:rsid w:val="00C30BD0"/>
    <w:rsid w:val="00C30D84"/>
    <w:rsid w:val="00C31A98"/>
    <w:rsid w:val="00C31B59"/>
    <w:rsid w:val="00C31BC0"/>
    <w:rsid w:val="00C31CBB"/>
    <w:rsid w:val="00C31F15"/>
    <w:rsid w:val="00C31F3A"/>
    <w:rsid w:val="00C3200E"/>
    <w:rsid w:val="00C3227D"/>
    <w:rsid w:val="00C32875"/>
    <w:rsid w:val="00C32AAE"/>
    <w:rsid w:val="00C32AAF"/>
    <w:rsid w:val="00C331E8"/>
    <w:rsid w:val="00C335EC"/>
    <w:rsid w:val="00C3365D"/>
    <w:rsid w:val="00C3380F"/>
    <w:rsid w:val="00C33CF4"/>
    <w:rsid w:val="00C33D4D"/>
    <w:rsid w:val="00C33D98"/>
    <w:rsid w:val="00C33FF9"/>
    <w:rsid w:val="00C3424D"/>
    <w:rsid w:val="00C343AB"/>
    <w:rsid w:val="00C34707"/>
    <w:rsid w:val="00C34D97"/>
    <w:rsid w:val="00C3509D"/>
    <w:rsid w:val="00C3515E"/>
    <w:rsid w:val="00C35213"/>
    <w:rsid w:val="00C353B7"/>
    <w:rsid w:val="00C355B7"/>
    <w:rsid w:val="00C358F3"/>
    <w:rsid w:val="00C359DB"/>
    <w:rsid w:val="00C35D6E"/>
    <w:rsid w:val="00C35E80"/>
    <w:rsid w:val="00C35E97"/>
    <w:rsid w:val="00C36077"/>
    <w:rsid w:val="00C360A2"/>
    <w:rsid w:val="00C3632E"/>
    <w:rsid w:val="00C3644B"/>
    <w:rsid w:val="00C36597"/>
    <w:rsid w:val="00C369F5"/>
    <w:rsid w:val="00C36A8F"/>
    <w:rsid w:val="00C36B1E"/>
    <w:rsid w:val="00C36CBF"/>
    <w:rsid w:val="00C36DBB"/>
    <w:rsid w:val="00C3715E"/>
    <w:rsid w:val="00C37837"/>
    <w:rsid w:val="00C37FE5"/>
    <w:rsid w:val="00C40197"/>
    <w:rsid w:val="00C40452"/>
    <w:rsid w:val="00C40515"/>
    <w:rsid w:val="00C40572"/>
    <w:rsid w:val="00C40B81"/>
    <w:rsid w:val="00C40BCE"/>
    <w:rsid w:val="00C40C82"/>
    <w:rsid w:val="00C40E53"/>
    <w:rsid w:val="00C40F33"/>
    <w:rsid w:val="00C410D7"/>
    <w:rsid w:val="00C4137E"/>
    <w:rsid w:val="00C41418"/>
    <w:rsid w:val="00C41461"/>
    <w:rsid w:val="00C41A06"/>
    <w:rsid w:val="00C41B7A"/>
    <w:rsid w:val="00C41F83"/>
    <w:rsid w:val="00C424AE"/>
    <w:rsid w:val="00C424C0"/>
    <w:rsid w:val="00C4297F"/>
    <w:rsid w:val="00C42A53"/>
    <w:rsid w:val="00C42C4F"/>
    <w:rsid w:val="00C42FD3"/>
    <w:rsid w:val="00C431F1"/>
    <w:rsid w:val="00C4348A"/>
    <w:rsid w:val="00C43492"/>
    <w:rsid w:val="00C4350A"/>
    <w:rsid w:val="00C4369A"/>
    <w:rsid w:val="00C436B0"/>
    <w:rsid w:val="00C439DA"/>
    <w:rsid w:val="00C43A47"/>
    <w:rsid w:val="00C43B6C"/>
    <w:rsid w:val="00C43E0B"/>
    <w:rsid w:val="00C43F07"/>
    <w:rsid w:val="00C4400C"/>
    <w:rsid w:val="00C440C3"/>
    <w:rsid w:val="00C44100"/>
    <w:rsid w:val="00C44BBF"/>
    <w:rsid w:val="00C44BC7"/>
    <w:rsid w:val="00C44D3B"/>
    <w:rsid w:val="00C44D7D"/>
    <w:rsid w:val="00C450D3"/>
    <w:rsid w:val="00C45198"/>
    <w:rsid w:val="00C4523B"/>
    <w:rsid w:val="00C452FD"/>
    <w:rsid w:val="00C454B7"/>
    <w:rsid w:val="00C454FE"/>
    <w:rsid w:val="00C45AA0"/>
    <w:rsid w:val="00C45B58"/>
    <w:rsid w:val="00C45D2D"/>
    <w:rsid w:val="00C45EB1"/>
    <w:rsid w:val="00C45F64"/>
    <w:rsid w:val="00C463AE"/>
    <w:rsid w:val="00C4660E"/>
    <w:rsid w:val="00C46A11"/>
    <w:rsid w:val="00C471A4"/>
    <w:rsid w:val="00C479C7"/>
    <w:rsid w:val="00C479F3"/>
    <w:rsid w:val="00C47F71"/>
    <w:rsid w:val="00C50124"/>
    <w:rsid w:val="00C504D6"/>
    <w:rsid w:val="00C5056A"/>
    <w:rsid w:val="00C50698"/>
    <w:rsid w:val="00C50FEA"/>
    <w:rsid w:val="00C510CB"/>
    <w:rsid w:val="00C511F8"/>
    <w:rsid w:val="00C5130D"/>
    <w:rsid w:val="00C5156F"/>
    <w:rsid w:val="00C519F4"/>
    <w:rsid w:val="00C51B00"/>
    <w:rsid w:val="00C5200E"/>
    <w:rsid w:val="00C52133"/>
    <w:rsid w:val="00C523EC"/>
    <w:rsid w:val="00C52913"/>
    <w:rsid w:val="00C5299E"/>
    <w:rsid w:val="00C52AF3"/>
    <w:rsid w:val="00C52B90"/>
    <w:rsid w:val="00C5307D"/>
    <w:rsid w:val="00C530A6"/>
    <w:rsid w:val="00C530EA"/>
    <w:rsid w:val="00C5323C"/>
    <w:rsid w:val="00C53333"/>
    <w:rsid w:val="00C53419"/>
    <w:rsid w:val="00C5346D"/>
    <w:rsid w:val="00C5366A"/>
    <w:rsid w:val="00C53BE8"/>
    <w:rsid w:val="00C53D33"/>
    <w:rsid w:val="00C54119"/>
    <w:rsid w:val="00C54145"/>
    <w:rsid w:val="00C542A5"/>
    <w:rsid w:val="00C54670"/>
    <w:rsid w:val="00C54691"/>
    <w:rsid w:val="00C54983"/>
    <w:rsid w:val="00C55008"/>
    <w:rsid w:val="00C5553C"/>
    <w:rsid w:val="00C557BC"/>
    <w:rsid w:val="00C5593B"/>
    <w:rsid w:val="00C559CD"/>
    <w:rsid w:val="00C55A1F"/>
    <w:rsid w:val="00C55A26"/>
    <w:rsid w:val="00C55CEA"/>
    <w:rsid w:val="00C55D27"/>
    <w:rsid w:val="00C566F9"/>
    <w:rsid w:val="00C5675E"/>
    <w:rsid w:val="00C56A94"/>
    <w:rsid w:val="00C570C3"/>
    <w:rsid w:val="00C57235"/>
    <w:rsid w:val="00C5727E"/>
    <w:rsid w:val="00C572C6"/>
    <w:rsid w:val="00C57312"/>
    <w:rsid w:val="00C573A4"/>
    <w:rsid w:val="00C57607"/>
    <w:rsid w:val="00C5784B"/>
    <w:rsid w:val="00C57B07"/>
    <w:rsid w:val="00C57C82"/>
    <w:rsid w:val="00C57F76"/>
    <w:rsid w:val="00C57FEC"/>
    <w:rsid w:val="00C57FF8"/>
    <w:rsid w:val="00C601B9"/>
    <w:rsid w:val="00C6037B"/>
    <w:rsid w:val="00C604D0"/>
    <w:rsid w:val="00C60902"/>
    <w:rsid w:val="00C60D17"/>
    <w:rsid w:val="00C60D36"/>
    <w:rsid w:val="00C6115D"/>
    <w:rsid w:val="00C611A3"/>
    <w:rsid w:val="00C613CD"/>
    <w:rsid w:val="00C61624"/>
    <w:rsid w:val="00C617C1"/>
    <w:rsid w:val="00C618EA"/>
    <w:rsid w:val="00C61A6A"/>
    <w:rsid w:val="00C61AC3"/>
    <w:rsid w:val="00C61C96"/>
    <w:rsid w:val="00C61E69"/>
    <w:rsid w:val="00C62256"/>
    <w:rsid w:val="00C622ED"/>
    <w:rsid w:val="00C62328"/>
    <w:rsid w:val="00C625E3"/>
    <w:rsid w:val="00C629C3"/>
    <w:rsid w:val="00C62D4F"/>
    <w:rsid w:val="00C6316A"/>
    <w:rsid w:val="00C63252"/>
    <w:rsid w:val="00C6349F"/>
    <w:rsid w:val="00C63D6C"/>
    <w:rsid w:val="00C63E99"/>
    <w:rsid w:val="00C64070"/>
    <w:rsid w:val="00C6431B"/>
    <w:rsid w:val="00C6443C"/>
    <w:rsid w:val="00C6452A"/>
    <w:rsid w:val="00C6455E"/>
    <w:rsid w:val="00C64E7E"/>
    <w:rsid w:val="00C64EAA"/>
    <w:rsid w:val="00C64F9F"/>
    <w:rsid w:val="00C650AA"/>
    <w:rsid w:val="00C6542F"/>
    <w:rsid w:val="00C65515"/>
    <w:rsid w:val="00C657CF"/>
    <w:rsid w:val="00C65BE3"/>
    <w:rsid w:val="00C65F0A"/>
    <w:rsid w:val="00C65F36"/>
    <w:rsid w:val="00C66102"/>
    <w:rsid w:val="00C6616D"/>
    <w:rsid w:val="00C66306"/>
    <w:rsid w:val="00C66326"/>
    <w:rsid w:val="00C666E9"/>
    <w:rsid w:val="00C666EE"/>
    <w:rsid w:val="00C66726"/>
    <w:rsid w:val="00C6682F"/>
    <w:rsid w:val="00C66CE9"/>
    <w:rsid w:val="00C672E6"/>
    <w:rsid w:val="00C67432"/>
    <w:rsid w:val="00C67A14"/>
    <w:rsid w:val="00C67AEB"/>
    <w:rsid w:val="00C67F7B"/>
    <w:rsid w:val="00C700F5"/>
    <w:rsid w:val="00C7012D"/>
    <w:rsid w:val="00C702F4"/>
    <w:rsid w:val="00C7064F"/>
    <w:rsid w:val="00C70915"/>
    <w:rsid w:val="00C70A0E"/>
    <w:rsid w:val="00C70C9D"/>
    <w:rsid w:val="00C70CCE"/>
    <w:rsid w:val="00C711B2"/>
    <w:rsid w:val="00C711C5"/>
    <w:rsid w:val="00C712C9"/>
    <w:rsid w:val="00C713F6"/>
    <w:rsid w:val="00C715AA"/>
    <w:rsid w:val="00C71D9C"/>
    <w:rsid w:val="00C71DD6"/>
    <w:rsid w:val="00C71E91"/>
    <w:rsid w:val="00C72492"/>
    <w:rsid w:val="00C72516"/>
    <w:rsid w:val="00C72694"/>
    <w:rsid w:val="00C726CB"/>
    <w:rsid w:val="00C726F6"/>
    <w:rsid w:val="00C72716"/>
    <w:rsid w:val="00C72B40"/>
    <w:rsid w:val="00C731BE"/>
    <w:rsid w:val="00C735E5"/>
    <w:rsid w:val="00C737C8"/>
    <w:rsid w:val="00C73932"/>
    <w:rsid w:val="00C73B8E"/>
    <w:rsid w:val="00C73EDB"/>
    <w:rsid w:val="00C73FF1"/>
    <w:rsid w:val="00C744D7"/>
    <w:rsid w:val="00C7451D"/>
    <w:rsid w:val="00C747AA"/>
    <w:rsid w:val="00C74A54"/>
    <w:rsid w:val="00C74C71"/>
    <w:rsid w:val="00C74E56"/>
    <w:rsid w:val="00C74EF0"/>
    <w:rsid w:val="00C75150"/>
    <w:rsid w:val="00C75276"/>
    <w:rsid w:val="00C754D3"/>
    <w:rsid w:val="00C75848"/>
    <w:rsid w:val="00C759E7"/>
    <w:rsid w:val="00C761DF"/>
    <w:rsid w:val="00C7641E"/>
    <w:rsid w:val="00C7645E"/>
    <w:rsid w:val="00C76471"/>
    <w:rsid w:val="00C7650F"/>
    <w:rsid w:val="00C76551"/>
    <w:rsid w:val="00C7664C"/>
    <w:rsid w:val="00C76F63"/>
    <w:rsid w:val="00C7703F"/>
    <w:rsid w:val="00C775AB"/>
    <w:rsid w:val="00C7777E"/>
    <w:rsid w:val="00C778DC"/>
    <w:rsid w:val="00C77C86"/>
    <w:rsid w:val="00C77E21"/>
    <w:rsid w:val="00C77F3F"/>
    <w:rsid w:val="00C80146"/>
    <w:rsid w:val="00C8022C"/>
    <w:rsid w:val="00C8030C"/>
    <w:rsid w:val="00C8041F"/>
    <w:rsid w:val="00C80505"/>
    <w:rsid w:val="00C80721"/>
    <w:rsid w:val="00C80756"/>
    <w:rsid w:val="00C80A14"/>
    <w:rsid w:val="00C80AE6"/>
    <w:rsid w:val="00C80C01"/>
    <w:rsid w:val="00C80D90"/>
    <w:rsid w:val="00C811FE"/>
    <w:rsid w:val="00C812C7"/>
    <w:rsid w:val="00C818B2"/>
    <w:rsid w:val="00C81CE6"/>
    <w:rsid w:val="00C81FA2"/>
    <w:rsid w:val="00C8204F"/>
    <w:rsid w:val="00C822EB"/>
    <w:rsid w:val="00C8245F"/>
    <w:rsid w:val="00C8298D"/>
    <w:rsid w:val="00C82D6F"/>
    <w:rsid w:val="00C82FF7"/>
    <w:rsid w:val="00C830FB"/>
    <w:rsid w:val="00C8319C"/>
    <w:rsid w:val="00C83311"/>
    <w:rsid w:val="00C83398"/>
    <w:rsid w:val="00C83599"/>
    <w:rsid w:val="00C83F07"/>
    <w:rsid w:val="00C843BB"/>
    <w:rsid w:val="00C8474C"/>
    <w:rsid w:val="00C8492F"/>
    <w:rsid w:val="00C84CD5"/>
    <w:rsid w:val="00C84CDE"/>
    <w:rsid w:val="00C84F8B"/>
    <w:rsid w:val="00C851D5"/>
    <w:rsid w:val="00C85297"/>
    <w:rsid w:val="00C85560"/>
    <w:rsid w:val="00C85A12"/>
    <w:rsid w:val="00C85D2F"/>
    <w:rsid w:val="00C85E28"/>
    <w:rsid w:val="00C85E7C"/>
    <w:rsid w:val="00C85FEB"/>
    <w:rsid w:val="00C86298"/>
    <w:rsid w:val="00C86685"/>
    <w:rsid w:val="00C86818"/>
    <w:rsid w:val="00C86C5B"/>
    <w:rsid w:val="00C86FD9"/>
    <w:rsid w:val="00C87245"/>
    <w:rsid w:val="00C872BB"/>
    <w:rsid w:val="00C8738E"/>
    <w:rsid w:val="00C873E3"/>
    <w:rsid w:val="00C879EC"/>
    <w:rsid w:val="00C87E11"/>
    <w:rsid w:val="00C9019F"/>
    <w:rsid w:val="00C90438"/>
    <w:rsid w:val="00C90633"/>
    <w:rsid w:val="00C906F3"/>
    <w:rsid w:val="00C90D52"/>
    <w:rsid w:val="00C918B8"/>
    <w:rsid w:val="00C91B46"/>
    <w:rsid w:val="00C91ED3"/>
    <w:rsid w:val="00C92225"/>
    <w:rsid w:val="00C92894"/>
    <w:rsid w:val="00C928B1"/>
    <w:rsid w:val="00C92B61"/>
    <w:rsid w:val="00C92BB3"/>
    <w:rsid w:val="00C92E9F"/>
    <w:rsid w:val="00C9358C"/>
    <w:rsid w:val="00C935A4"/>
    <w:rsid w:val="00C93612"/>
    <w:rsid w:val="00C93876"/>
    <w:rsid w:val="00C93A80"/>
    <w:rsid w:val="00C93E1F"/>
    <w:rsid w:val="00C94133"/>
    <w:rsid w:val="00C94196"/>
    <w:rsid w:val="00C94601"/>
    <w:rsid w:val="00C94706"/>
    <w:rsid w:val="00C94A9D"/>
    <w:rsid w:val="00C95181"/>
    <w:rsid w:val="00C957CD"/>
    <w:rsid w:val="00C95876"/>
    <w:rsid w:val="00C95EE1"/>
    <w:rsid w:val="00C95F4D"/>
    <w:rsid w:val="00C9632D"/>
    <w:rsid w:val="00C965E1"/>
    <w:rsid w:val="00C96CC7"/>
    <w:rsid w:val="00C96DFA"/>
    <w:rsid w:val="00C96F4A"/>
    <w:rsid w:val="00C96F4C"/>
    <w:rsid w:val="00C96FED"/>
    <w:rsid w:val="00C973FF"/>
    <w:rsid w:val="00C978ED"/>
    <w:rsid w:val="00C97A97"/>
    <w:rsid w:val="00C97F25"/>
    <w:rsid w:val="00C97FD6"/>
    <w:rsid w:val="00CA0042"/>
    <w:rsid w:val="00CA01E3"/>
    <w:rsid w:val="00CA050E"/>
    <w:rsid w:val="00CA0593"/>
    <w:rsid w:val="00CA0668"/>
    <w:rsid w:val="00CA074A"/>
    <w:rsid w:val="00CA094F"/>
    <w:rsid w:val="00CA0F02"/>
    <w:rsid w:val="00CA116B"/>
    <w:rsid w:val="00CA11C8"/>
    <w:rsid w:val="00CA1359"/>
    <w:rsid w:val="00CA146A"/>
    <w:rsid w:val="00CA16AD"/>
    <w:rsid w:val="00CA1C65"/>
    <w:rsid w:val="00CA1C8E"/>
    <w:rsid w:val="00CA1F27"/>
    <w:rsid w:val="00CA1F2B"/>
    <w:rsid w:val="00CA1F63"/>
    <w:rsid w:val="00CA1F8F"/>
    <w:rsid w:val="00CA21C2"/>
    <w:rsid w:val="00CA22D1"/>
    <w:rsid w:val="00CA25E8"/>
    <w:rsid w:val="00CA2727"/>
    <w:rsid w:val="00CA3152"/>
    <w:rsid w:val="00CA38E4"/>
    <w:rsid w:val="00CA4323"/>
    <w:rsid w:val="00CA4330"/>
    <w:rsid w:val="00CA440C"/>
    <w:rsid w:val="00CA4448"/>
    <w:rsid w:val="00CA446D"/>
    <w:rsid w:val="00CA45ED"/>
    <w:rsid w:val="00CA4797"/>
    <w:rsid w:val="00CA484E"/>
    <w:rsid w:val="00CA4870"/>
    <w:rsid w:val="00CA4B3D"/>
    <w:rsid w:val="00CA4CA2"/>
    <w:rsid w:val="00CA4D82"/>
    <w:rsid w:val="00CA4E7C"/>
    <w:rsid w:val="00CA4EA5"/>
    <w:rsid w:val="00CA519C"/>
    <w:rsid w:val="00CA553B"/>
    <w:rsid w:val="00CA57FE"/>
    <w:rsid w:val="00CA58C0"/>
    <w:rsid w:val="00CA5A28"/>
    <w:rsid w:val="00CA5AF9"/>
    <w:rsid w:val="00CA5BC9"/>
    <w:rsid w:val="00CA5C4F"/>
    <w:rsid w:val="00CA5D5F"/>
    <w:rsid w:val="00CA611D"/>
    <w:rsid w:val="00CA6340"/>
    <w:rsid w:val="00CA64E2"/>
    <w:rsid w:val="00CA6522"/>
    <w:rsid w:val="00CA6904"/>
    <w:rsid w:val="00CA6AF0"/>
    <w:rsid w:val="00CA6C32"/>
    <w:rsid w:val="00CA6D00"/>
    <w:rsid w:val="00CA7038"/>
    <w:rsid w:val="00CA7519"/>
    <w:rsid w:val="00CA7790"/>
    <w:rsid w:val="00CA7B2A"/>
    <w:rsid w:val="00CA7DBA"/>
    <w:rsid w:val="00CA7E81"/>
    <w:rsid w:val="00CB0061"/>
    <w:rsid w:val="00CB0AFB"/>
    <w:rsid w:val="00CB0B23"/>
    <w:rsid w:val="00CB0B4E"/>
    <w:rsid w:val="00CB0B9F"/>
    <w:rsid w:val="00CB0DFA"/>
    <w:rsid w:val="00CB0EB1"/>
    <w:rsid w:val="00CB10E1"/>
    <w:rsid w:val="00CB116B"/>
    <w:rsid w:val="00CB13BB"/>
    <w:rsid w:val="00CB1580"/>
    <w:rsid w:val="00CB1748"/>
    <w:rsid w:val="00CB1A98"/>
    <w:rsid w:val="00CB1E70"/>
    <w:rsid w:val="00CB2296"/>
    <w:rsid w:val="00CB22C6"/>
    <w:rsid w:val="00CB24D5"/>
    <w:rsid w:val="00CB2612"/>
    <w:rsid w:val="00CB294F"/>
    <w:rsid w:val="00CB2ACB"/>
    <w:rsid w:val="00CB2C76"/>
    <w:rsid w:val="00CB3128"/>
    <w:rsid w:val="00CB32A0"/>
    <w:rsid w:val="00CB34E1"/>
    <w:rsid w:val="00CB393E"/>
    <w:rsid w:val="00CB39A5"/>
    <w:rsid w:val="00CB3A54"/>
    <w:rsid w:val="00CB40FD"/>
    <w:rsid w:val="00CB4546"/>
    <w:rsid w:val="00CB45C9"/>
    <w:rsid w:val="00CB469D"/>
    <w:rsid w:val="00CB46EA"/>
    <w:rsid w:val="00CB477B"/>
    <w:rsid w:val="00CB48AF"/>
    <w:rsid w:val="00CB4DE6"/>
    <w:rsid w:val="00CB4F79"/>
    <w:rsid w:val="00CB50DC"/>
    <w:rsid w:val="00CB5303"/>
    <w:rsid w:val="00CB544F"/>
    <w:rsid w:val="00CB58A8"/>
    <w:rsid w:val="00CB5A0B"/>
    <w:rsid w:val="00CB5B8F"/>
    <w:rsid w:val="00CB5C08"/>
    <w:rsid w:val="00CB5D16"/>
    <w:rsid w:val="00CB5D1F"/>
    <w:rsid w:val="00CB607C"/>
    <w:rsid w:val="00CB6240"/>
    <w:rsid w:val="00CB65BD"/>
    <w:rsid w:val="00CB6EA4"/>
    <w:rsid w:val="00CB726F"/>
    <w:rsid w:val="00CB7286"/>
    <w:rsid w:val="00CB7365"/>
    <w:rsid w:val="00CB75D2"/>
    <w:rsid w:val="00CB7D99"/>
    <w:rsid w:val="00CB816B"/>
    <w:rsid w:val="00CC0120"/>
    <w:rsid w:val="00CC0377"/>
    <w:rsid w:val="00CC071A"/>
    <w:rsid w:val="00CC075D"/>
    <w:rsid w:val="00CC076E"/>
    <w:rsid w:val="00CC0981"/>
    <w:rsid w:val="00CC0D2B"/>
    <w:rsid w:val="00CC0FEF"/>
    <w:rsid w:val="00CC10A8"/>
    <w:rsid w:val="00CC118C"/>
    <w:rsid w:val="00CC118F"/>
    <w:rsid w:val="00CC1236"/>
    <w:rsid w:val="00CC1344"/>
    <w:rsid w:val="00CC1371"/>
    <w:rsid w:val="00CC14CD"/>
    <w:rsid w:val="00CC1845"/>
    <w:rsid w:val="00CC1FF8"/>
    <w:rsid w:val="00CC2066"/>
    <w:rsid w:val="00CC21ED"/>
    <w:rsid w:val="00CC256D"/>
    <w:rsid w:val="00CC27CC"/>
    <w:rsid w:val="00CC29B8"/>
    <w:rsid w:val="00CC2B85"/>
    <w:rsid w:val="00CC2D58"/>
    <w:rsid w:val="00CC2DAD"/>
    <w:rsid w:val="00CC31C5"/>
    <w:rsid w:val="00CC3A3E"/>
    <w:rsid w:val="00CC3E52"/>
    <w:rsid w:val="00CC40C1"/>
    <w:rsid w:val="00CC43EE"/>
    <w:rsid w:val="00CC460A"/>
    <w:rsid w:val="00CC468C"/>
    <w:rsid w:val="00CC4975"/>
    <w:rsid w:val="00CC4F42"/>
    <w:rsid w:val="00CC4FA2"/>
    <w:rsid w:val="00CC5184"/>
    <w:rsid w:val="00CC51BA"/>
    <w:rsid w:val="00CC5675"/>
    <w:rsid w:val="00CC589F"/>
    <w:rsid w:val="00CC58CB"/>
    <w:rsid w:val="00CC5F96"/>
    <w:rsid w:val="00CC5FEF"/>
    <w:rsid w:val="00CC6223"/>
    <w:rsid w:val="00CC62C5"/>
    <w:rsid w:val="00CC632C"/>
    <w:rsid w:val="00CC639A"/>
    <w:rsid w:val="00CC683E"/>
    <w:rsid w:val="00CC68EA"/>
    <w:rsid w:val="00CC73A1"/>
    <w:rsid w:val="00CC7613"/>
    <w:rsid w:val="00CC76BA"/>
    <w:rsid w:val="00CC7930"/>
    <w:rsid w:val="00CC7DB6"/>
    <w:rsid w:val="00CC7F98"/>
    <w:rsid w:val="00CD0316"/>
    <w:rsid w:val="00CD0494"/>
    <w:rsid w:val="00CD0DF9"/>
    <w:rsid w:val="00CD1027"/>
    <w:rsid w:val="00CD123D"/>
    <w:rsid w:val="00CD13AF"/>
    <w:rsid w:val="00CD14E4"/>
    <w:rsid w:val="00CD15E8"/>
    <w:rsid w:val="00CD15FA"/>
    <w:rsid w:val="00CD18EB"/>
    <w:rsid w:val="00CD192F"/>
    <w:rsid w:val="00CD1A90"/>
    <w:rsid w:val="00CD1F2E"/>
    <w:rsid w:val="00CD20C2"/>
    <w:rsid w:val="00CD2972"/>
    <w:rsid w:val="00CD2D4F"/>
    <w:rsid w:val="00CD395D"/>
    <w:rsid w:val="00CD3F32"/>
    <w:rsid w:val="00CD3FEF"/>
    <w:rsid w:val="00CD44D7"/>
    <w:rsid w:val="00CD456E"/>
    <w:rsid w:val="00CD4664"/>
    <w:rsid w:val="00CD47B1"/>
    <w:rsid w:val="00CD4838"/>
    <w:rsid w:val="00CD4B27"/>
    <w:rsid w:val="00CD4BB3"/>
    <w:rsid w:val="00CD4D1C"/>
    <w:rsid w:val="00CD542F"/>
    <w:rsid w:val="00CD55CA"/>
    <w:rsid w:val="00CD58CE"/>
    <w:rsid w:val="00CD59AC"/>
    <w:rsid w:val="00CD5A58"/>
    <w:rsid w:val="00CD5E16"/>
    <w:rsid w:val="00CD5E65"/>
    <w:rsid w:val="00CD6294"/>
    <w:rsid w:val="00CD6309"/>
    <w:rsid w:val="00CD631E"/>
    <w:rsid w:val="00CD68AC"/>
    <w:rsid w:val="00CD68CF"/>
    <w:rsid w:val="00CD6A19"/>
    <w:rsid w:val="00CD6B51"/>
    <w:rsid w:val="00CD6E29"/>
    <w:rsid w:val="00CD6ECB"/>
    <w:rsid w:val="00CD6F5D"/>
    <w:rsid w:val="00CD705B"/>
    <w:rsid w:val="00CD72E8"/>
    <w:rsid w:val="00CD72EA"/>
    <w:rsid w:val="00CD7347"/>
    <w:rsid w:val="00CD74BD"/>
    <w:rsid w:val="00CD7616"/>
    <w:rsid w:val="00CD79D8"/>
    <w:rsid w:val="00CD7A7E"/>
    <w:rsid w:val="00CE0285"/>
    <w:rsid w:val="00CE05C2"/>
    <w:rsid w:val="00CE0611"/>
    <w:rsid w:val="00CE0977"/>
    <w:rsid w:val="00CE0AC1"/>
    <w:rsid w:val="00CE0DC3"/>
    <w:rsid w:val="00CE0F87"/>
    <w:rsid w:val="00CE102A"/>
    <w:rsid w:val="00CE1075"/>
    <w:rsid w:val="00CE181F"/>
    <w:rsid w:val="00CE18B6"/>
    <w:rsid w:val="00CE1B20"/>
    <w:rsid w:val="00CE23A3"/>
    <w:rsid w:val="00CE2770"/>
    <w:rsid w:val="00CE2D2C"/>
    <w:rsid w:val="00CE30FA"/>
    <w:rsid w:val="00CE368B"/>
    <w:rsid w:val="00CE36C2"/>
    <w:rsid w:val="00CE3BD2"/>
    <w:rsid w:val="00CE3C8D"/>
    <w:rsid w:val="00CE3C9A"/>
    <w:rsid w:val="00CE3E8F"/>
    <w:rsid w:val="00CE3ED7"/>
    <w:rsid w:val="00CE3F65"/>
    <w:rsid w:val="00CE3F75"/>
    <w:rsid w:val="00CE40C4"/>
    <w:rsid w:val="00CE4220"/>
    <w:rsid w:val="00CE44C7"/>
    <w:rsid w:val="00CE462E"/>
    <w:rsid w:val="00CE4968"/>
    <w:rsid w:val="00CE49E7"/>
    <w:rsid w:val="00CE4C4D"/>
    <w:rsid w:val="00CE4C65"/>
    <w:rsid w:val="00CE5051"/>
    <w:rsid w:val="00CE50E6"/>
    <w:rsid w:val="00CE5217"/>
    <w:rsid w:val="00CE537F"/>
    <w:rsid w:val="00CE544B"/>
    <w:rsid w:val="00CE57BF"/>
    <w:rsid w:val="00CE57DE"/>
    <w:rsid w:val="00CE5A75"/>
    <w:rsid w:val="00CE5B7C"/>
    <w:rsid w:val="00CE5C0D"/>
    <w:rsid w:val="00CE5DA0"/>
    <w:rsid w:val="00CE61A0"/>
    <w:rsid w:val="00CE69E1"/>
    <w:rsid w:val="00CE6A22"/>
    <w:rsid w:val="00CE6A80"/>
    <w:rsid w:val="00CE6B6B"/>
    <w:rsid w:val="00CE6C2A"/>
    <w:rsid w:val="00CE708E"/>
    <w:rsid w:val="00CE717C"/>
    <w:rsid w:val="00CE7232"/>
    <w:rsid w:val="00CE73A8"/>
    <w:rsid w:val="00CE75A0"/>
    <w:rsid w:val="00CE75E1"/>
    <w:rsid w:val="00CE799B"/>
    <w:rsid w:val="00CE79DC"/>
    <w:rsid w:val="00CE7C47"/>
    <w:rsid w:val="00CE7E3F"/>
    <w:rsid w:val="00CF0355"/>
    <w:rsid w:val="00CF0659"/>
    <w:rsid w:val="00CF0756"/>
    <w:rsid w:val="00CF0985"/>
    <w:rsid w:val="00CF09B8"/>
    <w:rsid w:val="00CF0B00"/>
    <w:rsid w:val="00CF112E"/>
    <w:rsid w:val="00CF116D"/>
    <w:rsid w:val="00CF12C4"/>
    <w:rsid w:val="00CF139C"/>
    <w:rsid w:val="00CF19C1"/>
    <w:rsid w:val="00CF1B1F"/>
    <w:rsid w:val="00CF1CAE"/>
    <w:rsid w:val="00CF1E53"/>
    <w:rsid w:val="00CF1E5B"/>
    <w:rsid w:val="00CF2069"/>
    <w:rsid w:val="00CF2073"/>
    <w:rsid w:val="00CF2C3C"/>
    <w:rsid w:val="00CF2D21"/>
    <w:rsid w:val="00CF2EB1"/>
    <w:rsid w:val="00CF3460"/>
    <w:rsid w:val="00CF358A"/>
    <w:rsid w:val="00CF3702"/>
    <w:rsid w:val="00CF3E0E"/>
    <w:rsid w:val="00CF41A3"/>
    <w:rsid w:val="00CF42B4"/>
    <w:rsid w:val="00CF436F"/>
    <w:rsid w:val="00CF4BEB"/>
    <w:rsid w:val="00CF51DC"/>
    <w:rsid w:val="00CF52FA"/>
    <w:rsid w:val="00CF550A"/>
    <w:rsid w:val="00CF5583"/>
    <w:rsid w:val="00CF5589"/>
    <w:rsid w:val="00CF55D0"/>
    <w:rsid w:val="00CF56A2"/>
    <w:rsid w:val="00CF59CB"/>
    <w:rsid w:val="00CF5A92"/>
    <w:rsid w:val="00CF5CF0"/>
    <w:rsid w:val="00CF5DBA"/>
    <w:rsid w:val="00CF5DEA"/>
    <w:rsid w:val="00CF5E8F"/>
    <w:rsid w:val="00CF6394"/>
    <w:rsid w:val="00CF6468"/>
    <w:rsid w:val="00CF64CF"/>
    <w:rsid w:val="00CF655F"/>
    <w:rsid w:val="00CF65A4"/>
    <w:rsid w:val="00CF67BD"/>
    <w:rsid w:val="00CF6950"/>
    <w:rsid w:val="00CF6B1C"/>
    <w:rsid w:val="00CF6E6F"/>
    <w:rsid w:val="00CF6F34"/>
    <w:rsid w:val="00CF719D"/>
    <w:rsid w:val="00CF7539"/>
    <w:rsid w:val="00CF775C"/>
    <w:rsid w:val="00CF77DF"/>
    <w:rsid w:val="00CF78D4"/>
    <w:rsid w:val="00CF7A3C"/>
    <w:rsid w:val="00CF7A6D"/>
    <w:rsid w:val="00CF7AB2"/>
    <w:rsid w:val="00CF7BE6"/>
    <w:rsid w:val="00D002CA"/>
    <w:rsid w:val="00D0039A"/>
    <w:rsid w:val="00D0061A"/>
    <w:rsid w:val="00D00752"/>
    <w:rsid w:val="00D007D0"/>
    <w:rsid w:val="00D007D6"/>
    <w:rsid w:val="00D00E17"/>
    <w:rsid w:val="00D01765"/>
    <w:rsid w:val="00D01816"/>
    <w:rsid w:val="00D01D35"/>
    <w:rsid w:val="00D01F57"/>
    <w:rsid w:val="00D01FBC"/>
    <w:rsid w:val="00D01FE3"/>
    <w:rsid w:val="00D0250E"/>
    <w:rsid w:val="00D02528"/>
    <w:rsid w:val="00D0264F"/>
    <w:rsid w:val="00D028DD"/>
    <w:rsid w:val="00D02E16"/>
    <w:rsid w:val="00D0301B"/>
    <w:rsid w:val="00D031C6"/>
    <w:rsid w:val="00D036C7"/>
    <w:rsid w:val="00D03A77"/>
    <w:rsid w:val="00D03DC4"/>
    <w:rsid w:val="00D04351"/>
    <w:rsid w:val="00D04BE3"/>
    <w:rsid w:val="00D0558B"/>
    <w:rsid w:val="00D05719"/>
    <w:rsid w:val="00D059EC"/>
    <w:rsid w:val="00D05A1A"/>
    <w:rsid w:val="00D05A48"/>
    <w:rsid w:val="00D06A56"/>
    <w:rsid w:val="00D06F4E"/>
    <w:rsid w:val="00D07100"/>
    <w:rsid w:val="00D07166"/>
    <w:rsid w:val="00D07169"/>
    <w:rsid w:val="00D072A3"/>
    <w:rsid w:val="00D072FE"/>
    <w:rsid w:val="00D07475"/>
    <w:rsid w:val="00D10084"/>
    <w:rsid w:val="00D10235"/>
    <w:rsid w:val="00D10260"/>
    <w:rsid w:val="00D104F8"/>
    <w:rsid w:val="00D10738"/>
    <w:rsid w:val="00D10B2B"/>
    <w:rsid w:val="00D10B7B"/>
    <w:rsid w:val="00D10C6E"/>
    <w:rsid w:val="00D10CC6"/>
    <w:rsid w:val="00D117FC"/>
    <w:rsid w:val="00D11822"/>
    <w:rsid w:val="00D11860"/>
    <w:rsid w:val="00D11ABF"/>
    <w:rsid w:val="00D11DC8"/>
    <w:rsid w:val="00D12136"/>
    <w:rsid w:val="00D1277A"/>
    <w:rsid w:val="00D1283E"/>
    <w:rsid w:val="00D12E0C"/>
    <w:rsid w:val="00D12FDE"/>
    <w:rsid w:val="00D135B3"/>
    <w:rsid w:val="00D13FCC"/>
    <w:rsid w:val="00D143F8"/>
    <w:rsid w:val="00D1467D"/>
    <w:rsid w:val="00D14F26"/>
    <w:rsid w:val="00D14FBC"/>
    <w:rsid w:val="00D15512"/>
    <w:rsid w:val="00D156D0"/>
    <w:rsid w:val="00D15BE6"/>
    <w:rsid w:val="00D15D9F"/>
    <w:rsid w:val="00D15EF9"/>
    <w:rsid w:val="00D1619C"/>
    <w:rsid w:val="00D16335"/>
    <w:rsid w:val="00D1655F"/>
    <w:rsid w:val="00D1657D"/>
    <w:rsid w:val="00D167B1"/>
    <w:rsid w:val="00D16824"/>
    <w:rsid w:val="00D17170"/>
    <w:rsid w:val="00D17886"/>
    <w:rsid w:val="00D17CD5"/>
    <w:rsid w:val="00D17F3C"/>
    <w:rsid w:val="00D200D5"/>
    <w:rsid w:val="00D20132"/>
    <w:rsid w:val="00D202C8"/>
    <w:rsid w:val="00D202D1"/>
    <w:rsid w:val="00D20398"/>
    <w:rsid w:val="00D204F9"/>
    <w:rsid w:val="00D208F9"/>
    <w:rsid w:val="00D20A35"/>
    <w:rsid w:val="00D20BB1"/>
    <w:rsid w:val="00D20D9E"/>
    <w:rsid w:val="00D2137A"/>
    <w:rsid w:val="00D21385"/>
    <w:rsid w:val="00D2158F"/>
    <w:rsid w:val="00D215AC"/>
    <w:rsid w:val="00D21AA2"/>
    <w:rsid w:val="00D21B48"/>
    <w:rsid w:val="00D21EED"/>
    <w:rsid w:val="00D2235B"/>
    <w:rsid w:val="00D224E2"/>
    <w:rsid w:val="00D2253F"/>
    <w:rsid w:val="00D226FE"/>
    <w:rsid w:val="00D227D2"/>
    <w:rsid w:val="00D22BC6"/>
    <w:rsid w:val="00D23192"/>
    <w:rsid w:val="00D231C1"/>
    <w:rsid w:val="00D231CF"/>
    <w:rsid w:val="00D23260"/>
    <w:rsid w:val="00D23355"/>
    <w:rsid w:val="00D23585"/>
    <w:rsid w:val="00D2367C"/>
    <w:rsid w:val="00D236AE"/>
    <w:rsid w:val="00D23909"/>
    <w:rsid w:val="00D23BC5"/>
    <w:rsid w:val="00D23D98"/>
    <w:rsid w:val="00D23E3D"/>
    <w:rsid w:val="00D249C1"/>
    <w:rsid w:val="00D249D7"/>
    <w:rsid w:val="00D24AA7"/>
    <w:rsid w:val="00D24C38"/>
    <w:rsid w:val="00D24E8B"/>
    <w:rsid w:val="00D2538B"/>
    <w:rsid w:val="00D254EE"/>
    <w:rsid w:val="00D255CD"/>
    <w:rsid w:val="00D25FCB"/>
    <w:rsid w:val="00D26115"/>
    <w:rsid w:val="00D26136"/>
    <w:rsid w:val="00D26506"/>
    <w:rsid w:val="00D267C0"/>
    <w:rsid w:val="00D26844"/>
    <w:rsid w:val="00D2706E"/>
    <w:rsid w:val="00D27142"/>
    <w:rsid w:val="00D27489"/>
    <w:rsid w:val="00D27817"/>
    <w:rsid w:val="00D27CC2"/>
    <w:rsid w:val="00D27D8F"/>
    <w:rsid w:val="00D27DFF"/>
    <w:rsid w:val="00D30181"/>
    <w:rsid w:val="00D301C5"/>
    <w:rsid w:val="00D30303"/>
    <w:rsid w:val="00D30444"/>
    <w:rsid w:val="00D305C4"/>
    <w:rsid w:val="00D30732"/>
    <w:rsid w:val="00D30D20"/>
    <w:rsid w:val="00D30F06"/>
    <w:rsid w:val="00D31006"/>
    <w:rsid w:val="00D3115B"/>
    <w:rsid w:val="00D311AA"/>
    <w:rsid w:val="00D312A1"/>
    <w:rsid w:val="00D3135D"/>
    <w:rsid w:val="00D314DB"/>
    <w:rsid w:val="00D3158F"/>
    <w:rsid w:val="00D317D4"/>
    <w:rsid w:val="00D31DAB"/>
    <w:rsid w:val="00D31FD0"/>
    <w:rsid w:val="00D32016"/>
    <w:rsid w:val="00D3331B"/>
    <w:rsid w:val="00D33401"/>
    <w:rsid w:val="00D33417"/>
    <w:rsid w:val="00D334A8"/>
    <w:rsid w:val="00D335CB"/>
    <w:rsid w:val="00D339B0"/>
    <w:rsid w:val="00D33A6F"/>
    <w:rsid w:val="00D33CDF"/>
    <w:rsid w:val="00D3409F"/>
    <w:rsid w:val="00D340F5"/>
    <w:rsid w:val="00D342CB"/>
    <w:rsid w:val="00D34392"/>
    <w:rsid w:val="00D34A9F"/>
    <w:rsid w:val="00D34D2F"/>
    <w:rsid w:val="00D34E4A"/>
    <w:rsid w:val="00D34F2B"/>
    <w:rsid w:val="00D351C3"/>
    <w:rsid w:val="00D35278"/>
    <w:rsid w:val="00D35636"/>
    <w:rsid w:val="00D357F9"/>
    <w:rsid w:val="00D35806"/>
    <w:rsid w:val="00D359F5"/>
    <w:rsid w:val="00D35AB2"/>
    <w:rsid w:val="00D35AE5"/>
    <w:rsid w:val="00D35C03"/>
    <w:rsid w:val="00D35FE7"/>
    <w:rsid w:val="00D36252"/>
    <w:rsid w:val="00D362BC"/>
    <w:rsid w:val="00D36C02"/>
    <w:rsid w:val="00D36D1F"/>
    <w:rsid w:val="00D36D2E"/>
    <w:rsid w:val="00D373C6"/>
    <w:rsid w:val="00D37B91"/>
    <w:rsid w:val="00D37F60"/>
    <w:rsid w:val="00D37F63"/>
    <w:rsid w:val="00D37FAD"/>
    <w:rsid w:val="00D403D4"/>
    <w:rsid w:val="00D40571"/>
    <w:rsid w:val="00D408F0"/>
    <w:rsid w:val="00D40A06"/>
    <w:rsid w:val="00D40B0C"/>
    <w:rsid w:val="00D40CC4"/>
    <w:rsid w:val="00D4140A"/>
    <w:rsid w:val="00D41687"/>
    <w:rsid w:val="00D4191E"/>
    <w:rsid w:val="00D41A11"/>
    <w:rsid w:val="00D41D55"/>
    <w:rsid w:val="00D41ED8"/>
    <w:rsid w:val="00D42417"/>
    <w:rsid w:val="00D425A0"/>
    <w:rsid w:val="00D425EF"/>
    <w:rsid w:val="00D42627"/>
    <w:rsid w:val="00D42683"/>
    <w:rsid w:val="00D428EA"/>
    <w:rsid w:val="00D429D2"/>
    <w:rsid w:val="00D429E3"/>
    <w:rsid w:val="00D42BE3"/>
    <w:rsid w:val="00D42BF8"/>
    <w:rsid w:val="00D42CB8"/>
    <w:rsid w:val="00D42E32"/>
    <w:rsid w:val="00D42EAD"/>
    <w:rsid w:val="00D42EDA"/>
    <w:rsid w:val="00D43863"/>
    <w:rsid w:val="00D43878"/>
    <w:rsid w:val="00D439F5"/>
    <w:rsid w:val="00D43D19"/>
    <w:rsid w:val="00D441A6"/>
    <w:rsid w:val="00D44453"/>
    <w:rsid w:val="00D44922"/>
    <w:rsid w:val="00D44F17"/>
    <w:rsid w:val="00D4509F"/>
    <w:rsid w:val="00D451D9"/>
    <w:rsid w:val="00D45354"/>
    <w:rsid w:val="00D4575E"/>
    <w:rsid w:val="00D457B5"/>
    <w:rsid w:val="00D458D8"/>
    <w:rsid w:val="00D45DFB"/>
    <w:rsid w:val="00D45E2A"/>
    <w:rsid w:val="00D45FBD"/>
    <w:rsid w:val="00D4602D"/>
    <w:rsid w:val="00D460A9"/>
    <w:rsid w:val="00D46164"/>
    <w:rsid w:val="00D461FF"/>
    <w:rsid w:val="00D463F6"/>
    <w:rsid w:val="00D466AE"/>
    <w:rsid w:val="00D46A36"/>
    <w:rsid w:val="00D46A58"/>
    <w:rsid w:val="00D46AC8"/>
    <w:rsid w:val="00D46AE2"/>
    <w:rsid w:val="00D46D33"/>
    <w:rsid w:val="00D4740C"/>
    <w:rsid w:val="00D47589"/>
    <w:rsid w:val="00D47E9E"/>
    <w:rsid w:val="00D503D7"/>
    <w:rsid w:val="00D5046D"/>
    <w:rsid w:val="00D504AC"/>
    <w:rsid w:val="00D50518"/>
    <w:rsid w:val="00D50538"/>
    <w:rsid w:val="00D509E2"/>
    <w:rsid w:val="00D50DAA"/>
    <w:rsid w:val="00D510F7"/>
    <w:rsid w:val="00D512B0"/>
    <w:rsid w:val="00D5158E"/>
    <w:rsid w:val="00D5233D"/>
    <w:rsid w:val="00D52977"/>
    <w:rsid w:val="00D52DCC"/>
    <w:rsid w:val="00D52F8B"/>
    <w:rsid w:val="00D5329F"/>
    <w:rsid w:val="00D534A2"/>
    <w:rsid w:val="00D534D4"/>
    <w:rsid w:val="00D534D8"/>
    <w:rsid w:val="00D536C8"/>
    <w:rsid w:val="00D5396E"/>
    <w:rsid w:val="00D53C51"/>
    <w:rsid w:val="00D53D65"/>
    <w:rsid w:val="00D53DD0"/>
    <w:rsid w:val="00D5433C"/>
    <w:rsid w:val="00D543C5"/>
    <w:rsid w:val="00D543D3"/>
    <w:rsid w:val="00D54626"/>
    <w:rsid w:val="00D54665"/>
    <w:rsid w:val="00D54678"/>
    <w:rsid w:val="00D54749"/>
    <w:rsid w:val="00D549D3"/>
    <w:rsid w:val="00D54C09"/>
    <w:rsid w:val="00D54D9B"/>
    <w:rsid w:val="00D54F8E"/>
    <w:rsid w:val="00D55033"/>
    <w:rsid w:val="00D55C06"/>
    <w:rsid w:val="00D55CBD"/>
    <w:rsid w:val="00D55DCD"/>
    <w:rsid w:val="00D55EAD"/>
    <w:rsid w:val="00D561F5"/>
    <w:rsid w:val="00D56368"/>
    <w:rsid w:val="00D56369"/>
    <w:rsid w:val="00D567A5"/>
    <w:rsid w:val="00D56E42"/>
    <w:rsid w:val="00D56E5E"/>
    <w:rsid w:val="00D571CC"/>
    <w:rsid w:val="00D57394"/>
    <w:rsid w:val="00D57DCF"/>
    <w:rsid w:val="00D57FBD"/>
    <w:rsid w:val="00D6002B"/>
    <w:rsid w:val="00D6052A"/>
    <w:rsid w:val="00D60564"/>
    <w:rsid w:val="00D6063C"/>
    <w:rsid w:val="00D607A0"/>
    <w:rsid w:val="00D60A29"/>
    <w:rsid w:val="00D60ECD"/>
    <w:rsid w:val="00D6108E"/>
    <w:rsid w:val="00D6137E"/>
    <w:rsid w:val="00D613D2"/>
    <w:rsid w:val="00D61598"/>
    <w:rsid w:val="00D61B63"/>
    <w:rsid w:val="00D61B79"/>
    <w:rsid w:val="00D61CCC"/>
    <w:rsid w:val="00D623BD"/>
    <w:rsid w:val="00D62471"/>
    <w:rsid w:val="00D62665"/>
    <w:rsid w:val="00D6276D"/>
    <w:rsid w:val="00D628A9"/>
    <w:rsid w:val="00D62C6F"/>
    <w:rsid w:val="00D62CAB"/>
    <w:rsid w:val="00D62DCA"/>
    <w:rsid w:val="00D63011"/>
    <w:rsid w:val="00D63277"/>
    <w:rsid w:val="00D6369F"/>
    <w:rsid w:val="00D636F9"/>
    <w:rsid w:val="00D640D7"/>
    <w:rsid w:val="00D64696"/>
    <w:rsid w:val="00D6487A"/>
    <w:rsid w:val="00D64C35"/>
    <w:rsid w:val="00D65059"/>
    <w:rsid w:val="00D652CE"/>
    <w:rsid w:val="00D655F7"/>
    <w:rsid w:val="00D65720"/>
    <w:rsid w:val="00D6585C"/>
    <w:rsid w:val="00D65CDA"/>
    <w:rsid w:val="00D66711"/>
    <w:rsid w:val="00D66778"/>
    <w:rsid w:val="00D66952"/>
    <w:rsid w:val="00D66B68"/>
    <w:rsid w:val="00D66DDF"/>
    <w:rsid w:val="00D66E3D"/>
    <w:rsid w:val="00D66FA8"/>
    <w:rsid w:val="00D67145"/>
    <w:rsid w:val="00D677C2"/>
    <w:rsid w:val="00D67F15"/>
    <w:rsid w:val="00D67FCD"/>
    <w:rsid w:val="00D7015C"/>
    <w:rsid w:val="00D70820"/>
    <w:rsid w:val="00D70AC6"/>
    <w:rsid w:val="00D70AD8"/>
    <w:rsid w:val="00D70C1A"/>
    <w:rsid w:val="00D70F5C"/>
    <w:rsid w:val="00D713E5"/>
    <w:rsid w:val="00D71407"/>
    <w:rsid w:val="00D71595"/>
    <w:rsid w:val="00D71600"/>
    <w:rsid w:val="00D71AE5"/>
    <w:rsid w:val="00D71C4D"/>
    <w:rsid w:val="00D71DD4"/>
    <w:rsid w:val="00D71DF2"/>
    <w:rsid w:val="00D722FD"/>
    <w:rsid w:val="00D727A9"/>
    <w:rsid w:val="00D72995"/>
    <w:rsid w:val="00D72D92"/>
    <w:rsid w:val="00D73358"/>
    <w:rsid w:val="00D73603"/>
    <w:rsid w:val="00D73863"/>
    <w:rsid w:val="00D73B03"/>
    <w:rsid w:val="00D73CEC"/>
    <w:rsid w:val="00D73E73"/>
    <w:rsid w:val="00D73FC6"/>
    <w:rsid w:val="00D74022"/>
    <w:rsid w:val="00D74053"/>
    <w:rsid w:val="00D743E9"/>
    <w:rsid w:val="00D7452B"/>
    <w:rsid w:val="00D748E1"/>
    <w:rsid w:val="00D74D17"/>
    <w:rsid w:val="00D74E16"/>
    <w:rsid w:val="00D74F67"/>
    <w:rsid w:val="00D75217"/>
    <w:rsid w:val="00D7529E"/>
    <w:rsid w:val="00D75AE2"/>
    <w:rsid w:val="00D75BE3"/>
    <w:rsid w:val="00D75D3B"/>
    <w:rsid w:val="00D75DF7"/>
    <w:rsid w:val="00D75E19"/>
    <w:rsid w:val="00D762C1"/>
    <w:rsid w:val="00D76682"/>
    <w:rsid w:val="00D76C8A"/>
    <w:rsid w:val="00D76E8D"/>
    <w:rsid w:val="00D770AD"/>
    <w:rsid w:val="00D77271"/>
    <w:rsid w:val="00D77521"/>
    <w:rsid w:val="00D775DE"/>
    <w:rsid w:val="00D77A64"/>
    <w:rsid w:val="00D77B1D"/>
    <w:rsid w:val="00D77C6C"/>
    <w:rsid w:val="00D77F59"/>
    <w:rsid w:val="00D8003E"/>
    <w:rsid w:val="00D800AA"/>
    <w:rsid w:val="00D80291"/>
    <w:rsid w:val="00D80485"/>
    <w:rsid w:val="00D804BB"/>
    <w:rsid w:val="00D80F37"/>
    <w:rsid w:val="00D80F6B"/>
    <w:rsid w:val="00D813F3"/>
    <w:rsid w:val="00D81482"/>
    <w:rsid w:val="00D81543"/>
    <w:rsid w:val="00D81781"/>
    <w:rsid w:val="00D81808"/>
    <w:rsid w:val="00D818DE"/>
    <w:rsid w:val="00D8198A"/>
    <w:rsid w:val="00D81BBD"/>
    <w:rsid w:val="00D81E09"/>
    <w:rsid w:val="00D81E3F"/>
    <w:rsid w:val="00D81F3A"/>
    <w:rsid w:val="00D82109"/>
    <w:rsid w:val="00D822F6"/>
    <w:rsid w:val="00D82662"/>
    <w:rsid w:val="00D82D21"/>
    <w:rsid w:val="00D82E1A"/>
    <w:rsid w:val="00D83260"/>
    <w:rsid w:val="00D83414"/>
    <w:rsid w:val="00D8347A"/>
    <w:rsid w:val="00D83A08"/>
    <w:rsid w:val="00D83A1E"/>
    <w:rsid w:val="00D83A23"/>
    <w:rsid w:val="00D83A99"/>
    <w:rsid w:val="00D83C2C"/>
    <w:rsid w:val="00D83CEA"/>
    <w:rsid w:val="00D8442A"/>
    <w:rsid w:val="00D84545"/>
    <w:rsid w:val="00D845FF"/>
    <w:rsid w:val="00D84B2A"/>
    <w:rsid w:val="00D84B75"/>
    <w:rsid w:val="00D84C6A"/>
    <w:rsid w:val="00D84DB2"/>
    <w:rsid w:val="00D850AD"/>
    <w:rsid w:val="00D8512A"/>
    <w:rsid w:val="00D8532A"/>
    <w:rsid w:val="00D85479"/>
    <w:rsid w:val="00D8587F"/>
    <w:rsid w:val="00D85B33"/>
    <w:rsid w:val="00D85B7C"/>
    <w:rsid w:val="00D861BF"/>
    <w:rsid w:val="00D862AD"/>
    <w:rsid w:val="00D864B2"/>
    <w:rsid w:val="00D86859"/>
    <w:rsid w:val="00D86A2B"/>
    <w:rsid w:val="00D86B16"/>
    <w:rsid w:val="00D86C45"/>
    <w:rsid w:val="00D86E2B"/>
    <w:rsid w:val="00D86EFA"/>
    <w:rsid w:val="00D87086"/>
    <w:rsid w:val="00D870A0"/>
    <w:rsid w:val="00D87340"/>
    <w:rsid w:val="00D87481"/>
    <w:rsid w:val="00D87C8E"/>
    <w:rsid w:val="00D87CF3"/>
    <w:rsid w:val="00D87D5D"/>
    <w:rsid w:val="00D87E03"/>
    <w:rsid w:val="00D90468"/>
    <w:rsid w:val="00D90504"/>
    <w:rsid w:val="00D905E0"/>
    <w:rsid w:val="00D90600"/>
    <w:rsid w:val="00D908C5"/>
    <w:rsid w:val="00D909C7"/>
    <w:rsid w:val="00D90F0F"/>
    <w:rsid w:val="00D91032"/>
    <w:rsid w:val="00D91642"/>
    <w:rsid w:val="00D916C8"/>
    <w:rsid w:val="00D9194B"/>
    <w:rsid w:val="00D91D1C"/>
    <w:rsid w:val="00D9230F"/>
    <w:rsid w:val="00D9261C"/>
    <w:rsid w:val="00D92A93"/>
    <w:rsid w:val="00D92AC1"/>
    <w:rsid w:val="00D92BF3"/>
    <w:rsid w:val="00D92D55"/>
    <w:rsid w:val="00D92F3C"/>
    <w:rsid w:val="00D93963"/>
    <w:rsid w:val="00D93974"/>
    <w:rsid w:val="00D93EF8"/>
    <w:rsid w:val="00D93EFB"/>
    <w:rsid w:val="00D94229"/>
    <w:rsid w:val="00D942BD"/>
    <w:rsid w:val="00D94374"/>
    <w:rsid w:val="00D94851"/>
    <w:rsid w:val="00D94855"/>
    <w:rsid w:val="00D948A7"/>
    <w:rsid w:val="00D94943"/>
    <w:rsid w:val="00D94F68"/>
    <w:rsid w:val="00D94FB3"/>
    <w:rsid w:val="00D95054"/>
    <w:rsid w:val="00D956A9"/>
    <w:rsid w:val="00D95708"/>
    <w:rsid w:val="00D9588F"/>
    <w:rsid w:val="00D96549"/>
    <w:rsid w:val="00D965E0"/>
    <w:rsid w:val="00D96630"/>
    <w:rsid w:val="00D96667"/>
    <w:rsid w:val="00D966FC"/>
    <w:rsid w:val="00D9678C"/>
    <w:rsid w:val="00D9678E"/>
    <w:rsid w:val="00D96CF9"/>
    <w:rsid w:val="00D96D98"/>
    <w:rsid w:val="00D96EB5"/>
    <w:rsid w:val="00D972CB"/>
    <w:rsid w:val="00D978DD"/>
    <w:rsid w:val="00D97911"/>
    <w:rsid w:val="00D97B2B"/>
    <w:rsid w:val="00D97EA2"/>
    <w:rsid w:val="00DA0108"/>
    <w:rsid w:val="00DA0160"/>
    <w:rsid w:val="00DA02A4"/>
    <w:rsid w:val="00DA0350"/>
    <w:rsid w:val="00DA0B4C"/>
    <w:rsid w:val="00DA0BED"/>
    <w:rsid w:val="00DA0E33"/>
    <w:rsid w:val="00DA10C1"/>
    <w:rsid w:val="00DA1298"/>
    <w:rsid w:val="00DA150F"/>
    <w:rsid w:val="00DA15FF"/>
    <w:rsid w:val="00DA1733"/>
    <w:rsid w:val="00DA1AC2"/>
    <w:rsid w:val="00DA2735"/>
    <w:rsid w:val="00DA2C5C"/>
    <w:rsid w:val="00DA2CBC"/>
    <w:rsid w:val="00DA2DED"/>
    <w:rsid w:val="00DA310B"/>
    <w:rsid w:val="00DA3280"/>
    <w:rsid w:val="00DA3780"/>
    <w:rsid w:val="00DA3879"/>
    <w:rsid w:val="00DA3C1B"/>
    <w:rsid w:val="00DA3C4F"/>
    <w:rsid w:val="00DA3C9C"/>
    <w:rsid w:val="00DA402E"/>
    <w:rsid w:val="00DA40C9"/>
    <w:rsid w:val="00DA464A"/>
    <w:rsid w:val="00DA488B"/>
    <w:rsid w:val="00DA48C6"/>
    <w:rsid w:val="00DA5006"/>
    <w:rsid w:val="00DA5B11"/>
    <w:rsid w:val="00DA6079"/>
    <w:rsid w:val="00DA6218"/>
    <w:rsid w:val="00DA683F"/>
    <w:rsid w:val="00DA68BA"/>
    <w:rsid w:val="00DA69BD"/>
    <w:rsid w:val="00DA6D43"/>
    <w:rsid w:val="00DA6D76"/>
    <w:rsid w:val="00DA6E18"/>
    <w:rsid w:val="00DA6EF7"/>
    <w:rsid w:val="00DA7113"/>
    <w:rsid w:val="00DA790F"/>
    <w:rsid w:val="00DA7942"/>
    <w:rsid w:val="00DB0050"/>
    <w:rsid w:val="00DB041C"/>
    <w:rsid w:val="00DB05B0"/>
    <w:rsid w:val="00DB0BE7"/>
    <w:rsid w:val="00DB0CAD"/>
    <w:rsid w:val="00DB0DD9"/>
    <w:rsid w:val="00DB0E91"/>
    <w:rsid w:val="00DB0F19"/>
    <w:rsid w:val="00DB117E"/>
    <w:rsid w:val="00DB11D3"/>
    <w:rsid w:val="00DB198D"/>
    <w:rsid w:val="00DB1C1B"/>
    <w:rsid w:val="00DB1EAD"/>
    <w:rsid w:val="00DB20B2"/>
    <w:rsid w:val="00DB2122"/>
    <w:rsid w:val="00DB259F"/>
    <w:rsid w:val="00DB2A29"/>
    <w:rsid w:val="00DB2B21"/>
    <w:rsid w:val="00DB3273"/>
    <w:rsid w:val="00DB32D7"/>
    <w:rsid w:val="00DB37A9"/>
    <w:rsid w:val="00DB38D5"/>
    <w:rsid w:val="00DB3AD6"/>
    <w:rsid w:val="00DB3B95"/>
    <w:rsid w:val="00DB3C63"/>
    <w:rsid w:val="00DB3FA9"/>
    <w:rsid w:val="00DB4420"/>
    <w:rsid w:val="00DB45B8"/>
    <w:rsid w:val="00DB478A"/>
    <w:rsid w:val="00DB48F6"/>
    <w:rsid w:val="00DB491B"/>
    <w:rsid w:val="00DB4B0D"/>
    <w:rsid w:val="00DB4D9B"/>
    <w:rsid w:val="00DB4DC7"/>
    <w:rsid w:val="00DB51A9"/>
    <w:rsid w:val="00DB5317"/>
    <w:rsid w:val="00DB57AF"/>
    <w:rsid w:val="00DB5B1A"/>
    <w:rsid w:val="00DB5D6F"/>
    <w:rsid w:val="00DB609F"/>
    <w:rsid w:val="00DB6366"/>
    <w:rsid w:val="00DB656A"/>
    <w:rsid w:val="00DB65A5"/>
    <w:rsid w:val="00DB6629"/>
    <w:rsid w:val="00DB666A"/>
    <w:rsid w:val="00DB68AD"/>
    <w:rsid w:val="00DB6BA6"/>
    <w:rsid w:val="00DB6C6B"/>
    <w:rsid w:val="00DB6D07"/>
    <w:rsid w:val="00DB747D"/>
    <w:rsid w:val="00DB74EA"/>
    <w:rsid w:val="00DB7887"/>
    <w:rsid w:val="00DB7FE4"/>
    <w:rsid w:val="00DC0015"/>
    <w:rsid w:val="00DC09E3"/>
    <w:rsid w:val="00DC0D34"/>
    <w:rsid w:val="00DC1349"/>
    <w:rsid w:val="00DC1BE3"/>
    <w:rsid w:val="00DC1D65"/>
    <w:rsid w:val="00DC1DEA"/>
    <w:rsid w:val="00DC1E30"/>
    <w:rsid w:val="00DC1EFA"/>
    <w:rsid w:val="00DC1F17"/>
    <w:rsid w:val="00DC251C"/>
    <w:rsid w:val="00DC25C4"/>
    <w:rsid w:val="00DC2701"/>
    <w:rsid w:val="00DC277B"/>
    <w:rsid w:val="00DC2864"/>
    <w:rsid w:val="00DC28FC"/>
    <w:rsid w:val="00DC2BC6"/>
    <w:rsid w:val="00DC2EC3"/>
    <w:rsid w:val="00DC3065"/>
    <w:rsid w:val="00DC3627"/>
    <w:rsid w:val="00DC3B2B"/>
    <w:rsid w:val="00DC3B4F"/>
    <w:rsid w:val="00DC3C22"/>
    <w:rsid w:val="00DC3D5D"/>
    <w:rsid w:val="00DC437F"/>
    <w:rsid w:val="00DC4390"/>
    <w:rsid w:val="00DC44CB"/>
    <w:rsid w:val="00DC4C57"/>
    <w:rsid w:val="00DC51B1"/>
    <w:rsid w:val="00DC5584"/>
    <w:rsid w:val="00DC57F4"/>
    <w:rsid w:val="00DC5AA7"/>
    <w:rsid w:val="00DC5DFB"/>
    <w:rsid w:val="00DC60D6"/>
    <w:rsid w:val="00DC653C"/>
    <w:rsid w:val="00DC6696"/>
    <w:rsid w:val="00DC67CE"/>
    <w:rsid w:val="00DC6BEF"/>
    <w:rsid w:val="00DC6BFC"/>
    <w:rsid w:val="00DC6D61"/>
    <w:rsid w:val="00DC6DD1"/>
    <w:rsid w:val="00DC6F6C"/>
    <w:rsid w:val="00DC7184"/>
    <w:rsid w:val="00DC7197"/>
    <w:rsid w:val="00DC73E1"/>
    <w:rsid w:val="00DC75C0"/>
    <w:rsid w:val="00DC788E"/>
    <w:rsid w:val="00DC7A55"/>
    <w:rsid w:val="00DC7C6F"/>
    <w:rsid w:val="00DD09BF"/>
    <w:rsid w:val="00DD0D3A"/>
    <w:rsid w:val="00DD10D4"/>
    <w:rsid w:val="00DD122C"/>
    <w:rsid w:val="00DD193C"/>
    <w:rsid w:val="00DD1C88"/>
    <w:rsid w:val="00DD2286"/>
    <w:rsid w:val="00DD2347"/>
    <w:rsid w:val="00DD24BC"/>
    <w:rsid w:val="00DD27A4"/>
    <w:rsid w:val="00DD295B"/>
    <w:rsid w:val="00DD2FED"/>
    <w:rsid w:val="00DD32A3"/>
    <w:rsid w:val="00DD352E"/>
    <w:rsid w:val="00DD3744"/>
    <w:rsid w:val="00DD3841"/>
    <w:rsid w:val="00DD39D8"/>
    <w:rsid w:val="00DD3B33"/>
    <w:rsid w:val="00DD3C3B"/>
    <w:rsid w:val="00DD3CB4"/>
    <w:rsid w:val="00DD3EAB"/>
    <w:rsid w:val="00DD3F09"/>
    <w:rsid w:val="00DD419B"/>
    <w:rsid w:val="00DD4234"/>
    <w:rsid w:val="00DD4292"/>
    <w:rsid w:val="00DD43B6"/>
    <w:rsid w:val="00DD4590"/>
    <w:rsid w:val="00DD45D8"/>
    <w:rsid w:val="00DD4655"/>
    <w:rsid w:val="00DD4994"/>
    <w:rsid w:val="00DD499C"/>
    <w:rsid w:val="00DD4C8B"/>
    <w:rsid w:val="00DD4F90"/>
    <w:rsid w:val="00DD4F95"/>
    <w:rsid w:val="00DD5128"/>
    <w:rsid w:val="00DD53A9"/>
    <w:rsid w:val="00DD55B2"/>
    <w:rsid w:val="00DD5884"/>
    <w:rsid w:val="00DD58A2"/>
    <w:rsid w:val="00DD596C"/>
    <w:rsid w:val="00DD5A49"/>
    <w:rsid w:val="00DD5AC0"/>
    <w:rsid w:val="00DD5B18"/>
    <w:rsid w:val="00DD5E34"/>
    <w:rsid w:val="00DD64A6"/>
    <w:rsid w:val="00DD6B89"/>
    <w:rsid w:val="00DD6D90"/>
    <w:rsid w:val="00DD6E2B"/>
    <w:rsid w:val="00DD71CB"/>
    <w:rsid w:val="00DD754C"/>
    <w:rsid w:val="00DD7707"/>
    <w:rsid w:val="00DD7768"/>
    <w:rsid w:val="00DD7B6F"/>
    <w:rsid w:val="00DD7C1A"/>
    <w:rsid w:val="00DD7D07"/>
    <w:rsid w:val="00DD7D63"/>
    <w:rsid w:val="00DD7D7A"/>
    <w:rsid w:val="00DD7EB0"/>
    <w:rsid w:val="00DD7F14"/>
    <w:rsid w:val="00DD7F53"/>
    <w:rsid w:val="00DD7FF1"/>
    <w:rsid w:val="00DE005C"/>
    <w:rsid w:val="00DE0076"/>
    <w:rsid w:val="00DE00C1"/>
    <w:rsid w:val="00DE013A"/>
    <w:rsid w:val="00DE05C1"/>
    <w:rsid w:val="00DE0844"/>
    <w:rsid w:val="00DE093B"/>
    <w:rsid w:val="00DE0BD2"/>
    <w:rsid w:val="00DE0C02"/>
    <w:rsid w:val="00DE0CCA"/>
    <w:rsid w:val="00DE0D61"/>
    <w:rsid w:val="00DE1046"/>
    <w:rsid w:val="00DE10A3"/>
    <w:rsid w:val="00DE1424"/>
    <w:rsid w:val="00DE1538"/>
    <w:rsid w:val="00DE18E0"/>
    <w:rsid w:val="00DE1ABF"/>
    <w:rsid w:val="00DE2169"/>
    <w:rsid w:val="00DE21C0"/>
    <w:rsid w:val="00DE2330"/>
    <w:rsid w:val="00DE2BF4"/>
    <w:rsid w:val="00DE2E32"/>
    <w:rsid w:val="00DE2E67"/>
    <w:rsid w:val="00DE396D"/>
    <w:rsid w:val="00DE3C89"/>
    <w:rsid w:val="00DE3F51"/>
    <w:rsid w:val="00DE3F67"/>
    <w:rsid w:val="00DE41C1"/>
    <w:rsid w:val="00DE498C"/>
    <w:rsid w:val="00DE4996"/>
    <w:rsid w:val="00DE4AEC"/>
    <w:rsid w:val="00DE5088"/>
    <w:rsid w:val="00DE53C1"/>
    <w:rsid w:val="00DE5431"/>
    <w:rsid w:val="00DE5745"/>
    <w:rsid w:val="00DE58BB"/>
    <w:rsid w:val="00DE595C"/>
    <w:rsid w:val="00DE596E"/>
    <w:rsid w:val="00DE5DE7"/>
    <w:rsid w:val="00DE68C5"/>
    <w:rsid w:val="00DE7165"/>
    <w:rsid w:val="00DE718A"/>
    <w:rsid w:val="00DE78D2"/>
    <w:rsid w:val="00DE7FD2"/>
    <w:rsid w:val="00DF01BD"/>
    <w:rsid w:val="00DF04AF"/>
    <w:rsid w:val="00DF0506"/>
    <w:rsid w:val="00DF05EB"/>
    <w:rsid w:val="00DF0611"/>
    <w:rsid w:val="00DF09CB"/>
    <w:rsid w:val="00DF0CAD"/>
    <w:rsid w:val="00DF0FF9"/>
    <w:rsid w:val="00DF13F4"/>
    <w:rsid w:val="00DF169D"/>
    <w:rsid w:val="00DF16DE"/>
    <w:rsid w:val="00DF1960"/>
    <w:rsid w:val="00DF1AA4"/>
    <w:rsid w:val="00DF1B55"/>
    <w:rsid w:val="00DF1B97"/>
    <w:rsid w:val="00DF2277"/>
    <w:rsid w:val="00DF2483"/>
    <w:rsid w:val="00DF2526"/>
    <w:rsid w:val="00DF2535"/>
    <w:rsid w:val="00DF27E5"/>
    <w:rsid w:val="00DF298D"/>
    <w:rsid w:val="00DF2AF5"/>
    <w:rsid w:val="00DF2D8E"/>
    <w:rsid w:val="00DF2ED9"/>
    <w:rsid w:val="00DF2F96"/>
    <w:rsid w:val="00DF3498"/>
    <w:rsid w:val="00DF35B4"/>
    <w:rsid w:val="00DF36B5"/>
    <w:rsid w:val="00DF37B0"/>
    <w:rsid w:val="00DF3F6C"/>
    <w:rsid w:val="00DF3FA4"/>
    <w:rsid w:val="00DF4359"/>
    <w:rsid w:val="00DF448B"/>
    <w:rsid w:val="00DF4BF9"/>
    <w:rsid w:val="00DF4C4D"/>
    <w:rsid w:val="00DF4C5C"/>
    <w:rsid w:val="00DF4D05"/>
    <w:rsid w:val="00DF5188"/>
    <w:rsid w:val="00DF5A84"/>
    <w:rsid w:val="00DF5CD1"/>
    <w:rsid w:val="00DF60D9"/>
    <w:rsid w:val="00DF6189"/>
    <w:rsid w:val="00DF67B8"/>
    <w:rsid w:val="00DF68C2"/>
    <w:rsid w:val="00DF6D66"/>
    <w:rsid w:val="00DF6D7D"/>
    <w:rsid w:val="00DF6FDC"/>
    <w:rsid w:val="00DF7484"/>
    <w:rsid w:val="00DF7672"/>
    <w:rsid w:val="00DF7985"/>
    <w:rsid w:val="00DF7C3F"/>
    <w:rsid w:val="00E003AE"/>
    <w:rsid w:val="00E009E6"/>
    <w:rsid w:val="00E0117F"/>
    <w:rsid w:val="00E01AB1"/>
    <w:rsid w:val="00E01BEA"/>
    <w:rsid w:val="00E01CCA"/>
    <w:rsid w:val="00E02020"/>
    <w:rsid w:val="00E020F2"/>
    <w:rsid w:val="00E0223F"/>
    <w:rsid w:val="00E02452"/>
    <w:rsid w:val="00E029B4"/>
    <w:rsid w:val="00E03026"/>
    <w:rsid w:val="00E03143"/>
    <w:rsid w:val="00E03250"/>
    <w:rsid w:val="00E033E6"/>
    <w:rsid w:val="00E0341C"/>
    <w:rsid w:val="00E0390F"/>
    <w:rsid w:val="00E03A2A"/>
    <w:rsid w:val="00E03F9A"/>
    <w:rsid w:val="00E04135"/>
    <w:rsid w:val="00E0432B"/>
    <w:rsid w:val="00E047E5"/>
    <w:rsid w:val="00E04AEF"/>
    <w:rsid w:val="00E04B07"/>
    <w:rsid w:val="00E04C7E"/>
    <w:rsid w:val="00E04D28"/>
    <w:rsid w:val="00E04EA7"/>
    <w:rsid w:val="00E051C6"/>
    <w:rsid w:val="00E05603"/>
    <w:rsid w:val="00E059F6"/>
    <w:rsid w:val="00E05B95"/>
    <w:rsid w:val="00E05E00"/>
    <w:rsid w:val="00E05E6E"/>
    <w:rsid w:val="00E06071"/>
    <w:rsid w:val="00E0623F"/>
    <w:rsid w:val="00E06592"/>
    <w:rsid w:val="00E0717C"/>
    <w:rsid w:val="00E0729F"/>
    <w:rsid w:val="00E07450"/>
    <w:rsid w:val="00E07725"/>
    <w:rsid w:val="00E07753"/>
    <w:rsid w:val="00E0794E"/>
    <w:rsid w:val="00E07ADE"/>
    <w:rsid w:val="00E07AF6"/>
    <w:rsid w:val="00E07EBA"/>
    <w:rsid w:val="00E10289"/>
    <w:rsid w:val="00E102DF"/>
    <w:rsid w:val="00E1097C"/>
    <w:rsid w:val="00E109D3"/>
    <w:rsid w:val="00E10CB6"/>
    <w:rsid w:val="00E10CBF"/>
    <w:rsid w:val="00E1112B"/>
    <w:rsid w:val="00E111B7"/>
    <w:rsid w:val="00E118A6"/>
    <w:rsid w:val="00E11CA1"/>
    <w:rsid w:val="00E1211B"/>
    <w:rsid w:val="00E12BD0"/>
    <w:rsid w:val="00E12DB9"/>
    <w:rsid w:val="00E13231"/>
    <w:rsid w:val="00E13235"/>
    <w:rsid w:val="00E133AB"/>
    <w:rsid w:val="00E133F0"/>
    <w:rsid w:val="00E138D5"/>
    <w:rsid w:val="00E1392E"/>
    <w:rsid w:val="00E13E7E"/>
    <w:rsid w:val="00E141DA"/>
    <w:rsid w:val="00E1480E"/>
    <w:rsid w:val="00E14D4D"/>
    <w:rsid w:val="00E14E75"/>
    <w:rsid w:val="00E15097"/>
    <w:rsid w:val="00E1513E"/>
    <w:rsid w:val="00E152E4"/>
    <w:rsid w:val="00E15436"/>
    <w:rsid w:val="00E15708"/>
    <w:rsid w:val="00E15814"/>
    <w:rsid w:val="00E15B39"/>
    <w:rsid w:val="00E15DAF"/>
    <w:rsid w:val="00E15DBE"/>
    <w:rsid w:val="00E15F7A"/>
    <w:rsid w:val="00E162A3"/>
    <w:rsid w:val="00E16790"/>
    <w:rsid w:val="00E16920"/>
    <w:rsid w:val="00E16B0E"/>
    <w:rsid w:val="00E16BA5"/>
    <w:rsid w:val="00E16EF1"/>
    <w:rsid w:val="00E174C3"/>
    <w:rsid w:val="00E176B7"/>
    <w:rsid w:val="00E177AA"/>
    <w:rsid w:val="00E178A9"/>
    <w:rsid w:val="00E17B52"/>
    <w:rsid w:val="00E17D0F"/>
    <w:rsid w:val="00E2014E"/>
    <w:rsid w:val="00E203CA"/>
    <w:rsid w:val="00E2095A"/>
    <w:rsid w:val="00E20C37"/>
    <w:rsid w:val="00E20ECB"/>
    <w:rsid w:val="00E21105"/>
    <w:rsid w:val="00E21265"/>
    <w:rsid w:val="00E21627"/>
    <w:rsid w:val="00E216CB"/>
    <w:rsid w:val="00E216D5"/>
    <w:rsid w:val="00E21A5B"/>
    <w:rsid w:val="00E21AA7"/>
    <w:rsid w:val="00E21B27"/>
    <w:rsid w:val="00E21E1A"/>
    <w:rsid w:val="00E21F7A"/>
    <w:rsid w:val="00E22051"/>
    <w:rsid w:val="00E22062"/>
    <w:rsid w:val="00E221D7"/>
    <w:rsid w:val="00E222D5"/>
    <w:rsid w:val="00E222E3"/>
    <w:rsid w:val="00E2326A"/>
    <w:rsid w:val="00E23358"/>
    <w:rsid w:val="00E2345F"/>
    <w:rsid w:val="00E237A3"/>
    <w:rsid w:val="00E237E0"/>
    <w:rsid w:val="00E23B62"/>
    <w:rsid w:val="00E23E64"/>
    <w:rsid w:val="00E24095"/>
    <w:rsid w:val="00E240AC"/>
    <w:rsid w:val="00E2424E"/>
    <w:rsid w:val="00E242BE"/>
    <w:rsid w:val="00E2440C"/>
    <w:rsid w:val="00E24B50"/>
    <w:rsid w:val="00E24BFD"/>
    <w:rsid w:val="00E25108"/>
    <w:rsid w:val="00E2545B"/>
    <w:rsid w:val="00E25524"/>
    <w:rsid w:val="00E2569E"/>
    <w:rsid w:val="00E257BD"/>
    <w:rsid w:val="00E258B0"/>
    <w:rsid w:val="00E25BD1"/>
    <w:rsid w:val="00E260C3"/>
    <w:rsid w:val="00E260ED"/>
    <w:rsid w:val="00E2704E"/>
    <w:rsid w:val="00E27264"/>
    <w:rsid w:val="00E27454"/>
    <w:rsid w:val="00E27B6A"/>
    <w:rsid w:val="00E27D69"/>
    <w:rsid w:val="00E27E55"/>
    <w:rsid w:val="00E2F851"/>
    <w:rsid w:val="00E301B7"/>
    <w:rsid w:val="00E3058B"/>
    <w:rsid w:val="00E30ED5"/>
    <w:rsid w:val="00E3108A"/>
    <w:rsid w:val="00E312F5"/>
    <w:rsid w:val="00E318D6"/>
    <w:rsid w:val="00E31A14"/>
    <w:rsid w:val="00E31A97"/>
    <w:rsid w:val="00E31A9F"/>
    <w:rsid w:val="00E31C94"/>
    <w:rsid w:val="00E31D7E"/>
    <w:rsid w:val="00E32139"/>
    <w:rsid w:val="00E32149"/>
    <w:rsid w:val="00E322A6"/>
    <w:rsid w:val="00E32384"/>
    <w:rsid w:val="00E326F7"/>
    <w:rsid w:val="00E32B17"/>
    <w:rsid w:val="00E338D1"/>
    <w:rsid w:val="00E33ECE"/>
    <w:rsid w:val="00E3419B"/>
    <w:rsid w:val="00E34480"/>
    <w:rsid w:val="00E34509"/>
    <w:rsid w:val="00E348B8"/>
    <w:rsid w:val="00E348BF"/>
    <w:rsid w:val="00E34C9A"/>
    <w:rsid w:val="00E34E8D"/>
    <w:rsid w:val="00E35567"/>
    <w:rsid w:val="00E35782"/>
    <w:rsid w:val="00E35CA1"/>
    <w:rsid w:val="00E35E6D"/>
    <w:rsid w:val="00E36134"/>
    <w:rsid w:val="00E362AA"/>
    <w:rsid w:val="00E3669C"/>
    <w:rsid w:val="00E3693B"/>
    <w:rsid w:val="00E372C9"/>
    <w:rsid w:val="00E373C6"/>
    <w:rsid w:val="00E37456"/>
    <w:rsid w:val="00E3752D"/>
    <w:rsid w:val="00E375C7"/>
    <w:rsid w:val="00E37761"/>
    <w:rsid w:val="00E3781E"/>
    <w:rsid w:val="00E37A00"/>
    <w:rsid w:val="00E37CD8"/>
    <w:rsid w:val="00E401DE"/>
    <w:rsid w:val="00E404E6"/>
    <w:rsid w:val="00E40670"/>
    <w:rsid w:val="00E40A2A"/>
    <w:rsid w:val="00E40BCB"/>
    <w:rsid w:val="00E40FC2"/>
    <w:rsid w:val="00E411FA"/>
    <w:rsid w:val="00E41441"/>
    <w:rsid w:val="00E414F9"/>
    <w:rsid w:val="00E41832"/>
    <w:rsid w:val="00E41A50"/>
    <w:rsid w:val="00E41DAA"/>
    <w:rsid w:val="00E41E0C"/>
    <w:rsid w:val="00E41E46"/>
    <w:rsid w:val="00E420C7"/>
    <w:rsid w:val="00E422FC"/>
    <w:rsid w:val="00E4260C"/>
    <w:rsid w:val="00E42A67"/>
    <w:rsid w:val="00E42B97"/>
    <w:rsid w:val="00E42EB9"/>
    <w:rsid w:val="00E430BB"/>
    <w:rsid w:val="00E4362D"/>
    <w:rsid w:val="00E43AF9"/>
    <w:rsid w:val="00E43BEE"/>
    <w:rsid w:val="00E43C99"/>
    <w:rsid w:val="00E43E42"/>
    <w:rsid w:val="00E43F64"/>
    <w:rsid w:val="00E44023"/>
    <w:rsid w:val="00E447C1"/>
    <w:rsid w:val="00E449E8"/>
    <w:rsid w:val="00E44D01"/>
    <w:rsid w:val="00E44D1A"/>
    <w:rsid w:val="00E44FB7"/>
    <w:rsid w:val="00E44FE4"/>
    <w:rsid w:val="00E4516B"/>
    <w:rsid w:val="00E45176"/>
    <w:rsid w:val="00E451FF"/>
    <w:rsid w:val="00E452E2"/>
    <w:rsid w:val="00E45393"/>
    <w:rsid w:val="00E4539B"/>
    <w:rsid w:val="00E4559E"/>
    <w:rsid w:val="00E45649"/>
    <w:rsid w:val="00E4590D"/>
    <w:rsid w:val="00E45B8B"/>
    <w:rsid w:val="00E45B90"/>
    <w:rsid w:val="00E4621A"/>
    <w:rsid w:val="00E463A7"/>
    <w:rsid w:val="00E4671D"/>
    <w:rsid w:val="00E4676C"/>
    <w:rsid w:val="00E46A19"/>
    <w:rsid w:val="00E4725B"/>
    <w:rsid w:val="00E473F9"/>
    <w:rsid w:val="00E4770A"/>
    <w:rsid w:val="00E47906"/>
    <w:rsid w:val="00E47BA0"/>
    <w:rsid w:val="00E47FA6"/>
    <w:rsid w:val="00E507BF"/>
    <w:rsid w:val="00E5087E"/>
    <w:rsid w:val="00E50C30"/>
    <w:rsid w:val="00E50CFF"/>
    <w:rsid w:val="00E50D83"/>
    <w:rsid w:val="00E50E63"/>
    <w:rsid w:val="00E50EB4"/>
    <w:rsid w:val="00E51542"/>
    <w:rsid w:val="00E51947"/>
    <w:rsid w:val="00E51BF5"/>
    <w:rsid w:val="00E51D91"/>
    <w:rsid w:val="00E51E4A"/>
    <w:rsid w:val="00E52082"/>
    <w:rsid w:val="00E520B7"/>
    <w:rsid w:val="00E5210B"/>
    <w:rsid w:val="00E522B1"/>
    <w:rsid w:val="00E522C4"/>
    <w:rsid w:val="00E525E1"/>
    <w:rsid w:val="00E5288F"/>
    <w:rsid w:val="00E5298D"/>
    <w:rsid w:val="00E52A47"/>
    <w:rsid w:val="00E53459"/>
    <w:rsid w:val="00E53690"/>
    <w:rsid w:val="00E53A9C"/>
    <w:rsid w:val="00E53F2E"/>
    <w:rsid w:val="00E5426D"/>
    <w:rsid w:val="00E543DA"/>
    <w:rsid w:val="00E543EA"/>
    <w:rsid w:val="00E54876"/>
    <w:rsid w:val="00E54947"/>
    <w:rsid w:val="00E5499B"/>
    <w:rsid w:val="00E54AEA"/>
    <w:rsid w:val="00E54E97"/>
    <w:rsid w:val="00E54F3D"/>
    <w:rsid w:val="00E55222"/>
    <w:rsid w:val="00E55255"/>
    <w:rsid w:val="00E555EF"/>
    <w:rsid w:val="00E55BEB"/>
    <w:rsid w:val="00E55EF6"/>
    <w:rsid w:val="00E56057"/>
    <w:rsid w:val="00E562C1"/>
    <w:rsid w:val="00E56372"/>
    <w:rsid w:val="00E56384"/>
    <w:rsid w:val="00E56403"/>
    <w:rsid w:val="00E5653B"/>
    <w:rsid w:val="00E568D6"/>
    <w:rsid w:val="00E56CD8"/>
    <w:rsid w:val="00E56D2D"/>
    <w:rsid w:val="00E56D3F"/>
    <w:rsid w:val="00E56E37"/>
    <w:rsid w:val="00E57153"/>
    <w:rsid w:val="00E575ED"/>
    <w:rsid w:val="00E57696"/>
    <w:rsid w:val="00E57832"/>
    <w:rsid w:val="00E57859"/>
    <w:rsid w:val="00E579A5"/>
    <w:rsid w:val="00E57BB6"/>
    <w:rsid w:val="00E57CC3"/>
    <w:rsid w:val="00E57D00"/>
    <w:rsid w:val="00E57F84"/>
    <w:rsid w:val="00E6005D"/>
    <w:rsid w:val="00E603A5"/>
    <w:rsid w:val="00E6049A"/>
    <w:rsid w:val="00E60604"/>
    <w:rsid w:val="00E60894"/>
    <w:rsid w:val="00E60E2E"/>
    <w:rsid w:val="00E60F52"/>
    <w:rsid w:val="00E612CA"/>
    <w:rsid w:val="00E6140C"/>
    <w:rsid w:val="00E61694"/>
    <w:rsid w:val="00E61800"/>
    <w:rsid w:val="00E61F4A"/>
    <w:rsid w:val="00E62146"/>
    <w:rsid w:val="00E621A3"/>
    <w:rsid w:val="00E622CF"/>
    <w:rsid w:val="00E625AB"/>
    <w:rsid w:val="00E62618"/>
    <w:rsid w:val="00E628C3"/>
    <w:rsid w:val="00E62F1F"/>
    <w:rsid w:val="00E62FBF"/>
    <w:rsid w:val="00E63DDA"/>
    <w:rsid w:val="00E6430C"/>
    <w:rsid w:val="00E6437B"/>
    <w:rsid w:val="00E648A3"/>
    <w:rsid w:val="00E648A5"/>
    <w:rsid w:val="00E64AC3"/>
    <w:rsid w:val="00E64D8D"/>
    <w:rsid w:val="00E65504"/>
    <w:rsid w:val="00E655C4"/>
    <w:rsid w:val="00E656E7"/>
    <w:rsid w:val="00E65CB0"/>
    <w:rsid w:val="00E65CF4"/>
    <w:rsid w:val="00E65F2E"/>
    <w:rsid w:val="00E661F3"/>
    <w:rsid w:val="00E6624F"/>
    <w:rsid w:val="00E66563"/>
    <w:rsid w:val="00E666FC"/>
    <w:rsid w:val="00E6679F"/>
    <w:rsid w:val="00E66BE6"/>
    <w:rsid w:val="00E673E1"/>
    <w:rsid w:val="00E6745C"/>
    <w:rsid w:val="00E677F9"/>
    <w:rsid w:val="00E679DC"/>
    <w:rsid w:val="00E67BAB"/>
    <w:rsid w:val="00E67EFE"/>
    <w:rsid w:val="00E703F8"/>
    <w:rsid w:val="00E706BC"/>
    <w:rsid w:val="00E708EC"/>
    <w:rsid w:val="00E70964"/>
    <w:rsid w:val="00E70A4B"/>
    <w:rsid w:val="00E70C3C"/>
    <w:rsid w:val="00E70F5E"/>
    <w:rsid w:val="00E711C6"/>
    <w:rsid w:val="00E711F6"/>
    <w:rsid w:val="00E71A43"/>
    <w:rsid w:val="00E71E09"/>
    <w:rsid w:val="00E72327"/>
    <w:rsid w:val="00E72423"/>
    <w:rsid w:val="00E724BE"/>
    <w:rsid w:val="00E724ED"/>
    <w:rsid w:val="00E72800"/>
    <w:rsid w:val="00E72CF6"/>
    <w:rsid w:val="00E72D99"/>
    <w:rsid w:val="00E73250"/>
    <w:rsid w:val="00E734B9"/>
    <w:rsid w:val="00E73551"/>
    <w:rsid w:val="00E73707"/>
    <w:rsid w:val="00E739F0"/>
    <w:rsid w:val="00E73F9A"/>
    <w:rsid w:val="00E7407A"/>
    <w:rsid w:val="00E740BC"/>
    <w:rsid w:val="00E740CF"/>
    <w:rsid w:val="00E74503"/>
    <w:rsid w:val="00E748CE"/>
    <w:rsid w:val="00E74C64"/>
    <w:rsid w:val="00E75472"/>
    <w:rsid w:val="00E75488"/>
    <w:rsid w:val="00E75789"/>
    <w:rsid w:val="00E757EA"/>
    <w:rsid w:val="00E75C49"/>
    <w:rsid w:val="00E75DD7"/>
    <w:rsid w:val="00E75E12"/>
    <w:rsid w:val="00E760B4"/>
    <w:rsid w:val="00E7624A"/>
    <w:rsid w:val="00E7628A"/>
    <w:rsid w:val="00E764AA"/>
    <w:rsid w:val="00E7666C"/>
    <w:rsid w:val="00E768A2"/>
    <w:rsid w:val="00E76BA6"/>
    <w:rsid w:val="00E772EB"/>
    <w:rsid w:val="00E774DE"/>
    <w:rsid w:val="00E776C9"/>
    <w:rsid w:val="00E778B6"/>
    <w:rsid w:val="00E7796F"/>
    <w:rsid w:val="00E77A61"/>
    <w:rsid w:val="00E77A75"/>
    <w:rsid w:val="00E77B64"/>
    <w:rsid w:val="00E80016"/>
    <w:rsid w:val="00E80815"/>
    <w:rsid w:val="00E809F5"/>
    <w:rsid w:val="00E80C98"/>
    <w:rsid w:val="00E81313"/>
    <w:rsid w:val="00E8152A"/>
    <w:rsid w:val="00E815F6"/>
    <w:rsid w:val="00E816C3"/>
    <w:rsid w:val="00E81AED"/>
    <w:rsid w:val="00E81D24"/>
    <w:rsid w:val="00E81E61"/>
    <w:rsid w:val="00E8214F"/>
    <w:rsid w:val="00E822D7"/>
    <w:rsid w:val="00E8242A"/>
    <w:rsid w:val="00E824F5"/>
    <w:rsid w:val="00E826F3"/>
    <w:rsid w:val="00E82763"/>
    <w:rsid w:val="00E82DF4"/>
    <w:rsid w:val="00E82F68"/>
    <w:rsid w:val="00E831BA"/>
    <w:rsid w:val="00E8351B"/>
    <w:rsid w:val="00E838CD"/>
    <w:rsid w:val="00E839BC"/>
    <w:rsid w:val="00E839EB"/>
    <w:rsid w:val="00E83C3F"/>
    <w:rsid w:val="00E83D62"/>
    <w:rsid w:val="00E83E3D"/>
    <w:rsid w:val="00E83F92"/>
    <w:rsid w:val="00E8427B"/>
    <w:rsid w:val="00E848E3"/>
    <w:rsid w:val="00E84DA9"/>
    <w:rsid w:val="00E85075"/>
    <w:rsid w:val="00E85115"/>
    <w:rsid w:val="00E85719"/>
    <w:rsid w:val="00E857AB"/>
    <w:rsid w:val="00E85823"/>
    <w:rsid w:val="00E85B2C"/>
    <w:rsid w:val="00E85B8D"/>
    <w:rsid w:val="00E85E5E"/>
    <w:rsid w:val="00E85EF5"/>
    <w:rsid w:val="00E85F30"/>
    <w:rsid w:val="00E8647D"/>
    <w:rsid w:val="00E864BD"/>
    <w:rsid w:val="00E8659C"/>
    <w:rsid w:val="00E86BDC"/>
    <w:rsid w:val="00E86C2B"/>
    <w:rsid w:val="00E86F8B"/>
    <w:rsid w:val="00E87085"/>
    <w:rsid w:val="00E870A4"/>
    <w:rsid w:val="00E871B9"/>
    <w:rsid w:val="00E871D3"/>
    <w:rsid w:val="00E87237"/>
    <w:rsid w:val="00E87281"/>
    <w:rsid w:val="00E874AC"/>
    <w:rsid w:val="00E8766D"/>
    <w:rsid w:val="00E87824"/>
    <w:rsid w:val="00E87B85"/>
    <w:rsid w:val="00E87E00"/>
    <w:rsid w:val="00E87E89"/>
    <w:rsid w:val="00E902FD"/>
    <w:rsid w:val="00E904A5"/>
    <w:rsid w:val="00E9092C"/>
    <w:rsid w:val="00E90A52"/>
    <w:rsid w:val="00E90B98"/>
    <w:rsid w:val="00E90C47"/>
    <w:rsid w:val="00E90E5E"/>
    <w:rsid w:val="00E9147F"/>
    <w:rsid w:val="00E916FD"/>
    <w:rsid w:val="00E91738"/>
    <w:rsid w:val="00E91744"/>
    <w:rsid w:val="00E9181F"/>
    <w:rsid w:val="00E91C7C"/>
    <w:rsid w:val="00E91EA0"/>
    <w:rsid w:val="00E920B9"/>
    <w:rsid w:val="00E92147"/>
    <w:rsid w:val="00E9233C"/>
    <w:rsid w:val="00E924A8"/>
    <w:rsid w:val="00E9262A"/>
    <w:rsid w:val="00E926D8"/>
    <w:rsid w:val="00E92850"/>
    <w:rsid w:val="00E928EA"/>
    <w:rsid w:val="00E92AFD"/>
    <w:rsid w:val="00E92C2C"/>
    <w:rsid w:val="00E92C63"/>
    <w:rsid w:val="00E92C90"/>
    <w:rsid w:val="00E92E98"/>
    <w:rsid w:val="00E92FD9"/>
    <w:rsid w:val="00E930DD"/>
    <w:rsid w:val="00E934F3"/>
    <w:rsid w:val="00E93CEC"/>
    <w:rsid w:val="00E93D1A"/>
    <w:rsid w:val="00E94319"/>
    <w:rsid w:val="00E944B8"/>
    <w:rsid w:val="00E94622"/>
    <w:rsid w:val="00E947AB"/>
    <w:rsid w:val="00E9482B"/>
    <w:rsid w:val="00E948B7"/>
    <w:rsid w:val="00E949B5"/>
    <w:rsid w:val="00E94B23"/>
    <w:rsid w:val="00E94C78"/>
    <w:rsid w:val="00E9531E"/>
    <w:rsid w:val="00E9560B"/>
    <w:rsid w:val="00E9581D"/>
    <w:rsid w:val="00E958E2"/>
    <w:rsid w:val="00E95924"/>
    <w:rsid w:val="00E95977"/>
    <w:rsid w:val="00E95B13"/>
    <w:rsid w:val="00E95CC4"/>
    <w:rsid w:val="00E95F9B"/>
    <w:rsid w:val="00E962F1"/>
    <w:rsid w:val="00E965A3"/>
    <w:rsid w:val="00E9661E"/>
    <w:rsid w:val="00E96659"/>
    <w:rsid w:val="00E9671E"/>
    <w:rsid w:val="00E96899"/>
    <w:rsid w:val="00E96A4B"/>
    <w:rsid w:val="00E96A60"/>
    <w:rsid w:val="00E96D43"/>
    <w:rsid w:val="00E96EB1"/>
    <w:rsid w:val="00E97915"/>
    <w:rsid w:val="00E97E3E"/>
    <w:rsid w:val="00EA00A8"/>
    <w:rsid w:val="00EA023C"/>
    <w:rsid w:val="00EA0479"/>
    <w:rsid w:val="00EA06D8"/>
    <w:rsid w:val="00EA0A2F"/>
    <w:rsid w:val="00EA0DE1"/>
    <w:rsid w:val="00EA10D2"/>
    <w:rsid w:val="00EA1121"/>
    <w:rsid w:val="00EA1216"/>
    <w:rsid w:val="00EA1773"/>
    <w:rsid w:val="00EA1EDB"/>
    <w:rsid w:val="00EA1FAC"/>
    <w:rsid w:val="00EA26AD"/>
    <w:rsid w:val="00EA27E6"/>
    <w:rsid w:val="00EA289E"/>
    <w:rsid w:val="00EA2A22"/>
    <w:rsid w:val="00EA2A3F"/>
    <w:rsid w:val="00EA2C38"/>
    <w:rsid w:val="00EA2D72"/>
    <w:rsid w:val="00EA2E84"/>
    <w:rsid w:val="00EA3438"/>
    <w:rsid w:val="00EA3444"/>
    <w:rsid w:val="00EA37F1"/>
    <w:rsid w:val="00EA38F5"/>
    <w:rsid w:val="00EA3929"/>
    <w:rsid w:val="00EA395B"/>
    <w:rsid w:val="00EA3B83"/>
    <w:rsid w:val="00EA3BBF"/>
    <w:rsid w:val="00EA3C0A"/>
    <w:rsid w:val="00EA3F99"/>
    <w:rsid w:val="00EA4795"/>
    <w:rsid w:val="00EA47BD"/>
    <w:rsid w:val="00EA4895"/>
    <w:rsid w:val="00EA48CB"/>
    <w:rsid w:val="00EA4B63"/>
    <w:rsid w:val="00EA4C49"/>
    <w:rsid w:val="00EA4D47"/>
    <w:rsid w:val="00EA4DAC"/>
    <w:rsid w:val="00EA50AF"/>
    <w:rsid w:val="00EA52B9"/>
    <w:rsid w:val="00EA59A3"/>
    <w:rsid w:val="00EA5DBD"/>
    <w:rsid w:val="00EA6210"/>
    <w:rsid w:val="00EA622A"/>
    <w:rsid w:val="00EA64CC"/>
    <w:rsid w:val="00EA687B"/>
    <w:rsid w:val="00EA68B9"/>
    <w:rsid w:val="00EA6984"/>
    <w:rsid w:val="00EA6AAD"/>
    <w:rsid w:val="00EA6AB2"/>
    <w:rsid w:val="00EA6E22"/>
    <w:rsid w:val="00EA7032"/>
    <w:rsid w:val="00EA72DA"/>
    <w:rsid w:val="00EA7592"/>
    <w:rsid w:val="00EA7789"/>
    <w:rsid w:val="00EA7AD3"/>
    <w:rsid w:val="00EA7C98"/>
    <w:rsid w:val="00EA7F04"/>
    <w:rsid w:val="00EB034A"/>
    <w:rsid w:val="00EB048C"/>
    <w:rsid w:val="00EB0620"/>
    <w:rsid w:val="00EB093B"/>
    <w:rsid w:val="00EB09DF"/>
    <w:rsid w:val="00EB0C29"/>
    <w:rsid w:val="00EB0F47"/>
    <w:rsid w:val="00EB10F2"/>
    <w:rsid w:val="00EB14D8"/>
    <w:rsid w:val="00EB185F"/>
    <w:rsid w:val="00EB1DC2"/>
    <w:rsid w:val="00EB1E49"/>
    <w:rsid w:val="00EB2049"/>
    <w:rsid w:val="00EB208F"/>
    <w:rsid w:val="00EB245F"/>
    <w:rsid w:val="00EB2519"/>
    <w:rsid w:val="00EB26F6"/>
    <w:rsid w:val="00EB2B7A"/>
    <w:rsid w:val="00EB2C13"/>
    <w:rsid w:val="00EB2C1A"/>
    <w:rsid w:val="00EB2C9A"/>
    <w:rsid w:val="00EB2DE4"/>
    <w:rsid w:val="00EB3143"/>
    <w:rsid w:val="00EB38E7"/>
    <w:rsid w:val="00EB3949"/>
    <w:rsid w:val="00EB41BB"/>
    <w:rsid w:val="00EB4272"/>
    <w:rsid w:val="00EB4352"/>
    <w:rsid w:val="00EB4556"/>
    <w:rsid w:val="00EB46A3"/>
    <w:rsid w:val="00EB4DB8"/>
    <w:rsid w:val="00EB4E11"/>
    <w:rsid w:val="00EB4E16"/>
    <w:rsid w:val="00EB4E7B"/>
    <w:rsid w:val="00EB54C7"/>
    <w:rsid w:val="00EB583B"/>
    <w:rsid w:val="00EB59B3"/>
    <w:rsid w:val="00EB5A15"/>
    <w:rsid w:val="00EB5C7E"/>
    <w:rsid w:val="00EB5CF5"/>
    <w:rsid w:val="00EB5D72"/>
    <w:rsid w:val="00EB5F5E"/>
    <w:rsid w:val="00EB6115"/>
    <w:rsid w:val="00EB628D"/>
    <w:rsid w:val="00EB6656"/>
    <w:rsid w:val="00EB6DA0"/>
    <w:rsid w:val="00EB6DB7"/>
    <w:rsid w:val="00EB6FD3"/>
    <w:rsid w:val="00EB73EC"/>
    <w:rsid w:val="00EB74CC"/>
    <w:rsid w:val="00EB7E51"/>
    <w:rsid w:val="00EB7E89"/>
    <w:rsid w:val="00EB8213"/>
    <w:rsid w:val="00EC01F1"/>
    <w:rsid w:val="00EC03CC"/>
    <w:rsid w:val="00EC06F6"/>
    <w:rsid w:val="00EC0B7B"/>
    <w:rsid w:val="00EC0EFB"/>
    <w:rsid w:val="00EC1013"/>
    <w:rsid w:val="00EC134C"/>
    <w:rsid w:val="00EC1528"/>
    <w:rsid w:val="00EC1A93"/>
    <w:rsid w:val="00EC1F06"/>
    <w:rsid w:val="00EC2041"/>
    <w:rsid w:val="00EC216E"/>
    <w:rsid w:val="00EC23A4"/>
    <w:rsid w:val="00EC256E"/>
    <w:rsid w:val="00EC2601"/>
    <w:rsid w:val="00EC27A5"/>
    <w:rsid w:val="00EC2AD1"/>
    <w:rsid w:val="00EC2E99"/>
    <w:rsid w:val="00EC32B8"/>
    <w:rsid w:val="00EC3341"/>
    <w:rsid w:val="00EC349B"/>
    <w:rsid w:val="00EC34A6"/>
    <w:rsid w:val="00EC3501"/>
    <w:rsid w:val="00EC3579"/>
    <w:rsid w:val="00EC376A"/>
    <w:rsid w:val="00EC37DF"/>
    <w:rsid w:val="00EC3B3C"/>
    <w:rsid w:val="00EC3C68"/>
    <w:rsid w:val="00EC3E3D"/>
    <w:rsid w:val="00EC41C9"/>
    <w:rsid w:val="00EC422D"/>
    <w:rsid w:val="00EC4339"/>
    <w:rsid w:val="00EC44ED"/>
    <w:rsid w:val="00EC45A5"/>
    <w:rsid w:val="00EC4A4D"/>
    <w:rsid w:val="00EC4B92"/>
    <w:rsid w:val="00EC4BAB"/>
    <w:rsid w:val="00EC4C42"/>
    <w:rsid w:val="00EC4C76"/>
    <w:rsid w:val="00EC4EF0"/>
    <w:rsid w:val="00EC5294"/>
    <w:rsid w:val="00EC53B4"/>
    <w:rsid w:val="00EC5478"/>
    <w:rsid w:val="00EC5605"/>
    <w:rsid w:val="00EC5CAB"/>
    <w:rsid w:val="00EC5D6F"/>
    <w:rsid w:val="00EC648E"/>
    <w:rsid w:val="00EC648F"/>
    <w:rsid w:val="00EC6E4A"/>
    <w:rsid w:val="00EC7124"/>
    <w:rsid w:val="00EC74E4"/>
    <w:rsid w:val="00EC79DC"/>
    <w:rsid w:val="00EC7E09"/>
    <w:rsid w:val="00EC7F53"/>
    <w:rsid w:val="00ED030C"/>
    <w:rsid w:val="00ED0325"/>
    <w:rsid w:val="00ED0C5B"/>
    <w:rsid w:val="00ED1792"/>
    <w:rsid w:val="00ED19AD"/>
    <w:rsid w:val="00ED1BED"/>
    <w:rsid w:val="00ED1E95"/>
    <w:rsid w:val="00ED1F6C"/>
    <w:rsid w:val="00ED2245"/>
    <w:rsid w:val="00ED2B02"/>
    <w:rsid w:val="00ED2E89"/>
    <w:rsid w:val="00ED2EE6"/>
    <w:rsid w:val="00ED380F"/>
    <w:rsid w:val="00ED3EF1"/>
    <w:rsid w:val="00ED3F48"/>
    <w:rsid w:val="00ED4BCA"/>
    <w:rsid w:val="00ED4D38"/>
    <w:rsid w:val="00ED4DC5"/>
    <w:rsid w:val="00ED50A5"/>
    <w:rsid w:val="00ED5294"/>
    <w:rsid w:val="00ED5A70"/>
    <w:rsid w:val="00ED5C66"/>
    <w:rsid w:val="00ED5D11"/>
    <w:rsid w:val="00ED5EC9"/>
    <w:rsid w:val="00ED5F82"/>
    <w:rsid w:val="00ED5FE3"/>
    <w:rsid w:val="00ED61E6"/>
    <w:rsid w:val="00ED62E9"/>
    <w:rsid w:val="00ED65CE"/>
    <w:rsid w:val="00ED668A"/>
    <w:rsid w:val="00ED6C0B"/>
    <w:rsid w:val="00ED73BC"/>
    <w:rsid w:val="00ED7872"/>
    <w:rsid w:val="00ED7A06"/>
    <w:rsid w:val="00ED7D40"/>
    <w:rsid w:val="00ED7D7F"/>
    <w:rsid w:val="00EE00BD"/>
    <w:rsid w:val="00EE0123"/>
    <w:rsid w:val="00EE03B7"/>
    <w:rsid w:val="00EE054A"/>
    <w:rsid w:val="00EE0570"/>
    <w:rsid w:val="00EE0F08"/>
    <w:rsid w:val="00EE103E"/>
    <w:rsid w:val="00EE11F2"/>
    <w:rsid w:val="00EE14E6"/>
    <w:rsid w:val="00EE1B30"/>
    <w:rsid w:val="00EE1C1E"/>
    <w:rsid w:val="00EE1F77"/>
    <w:rsid w:val="00EE2128"/>
    <w:rsid w:val="00EE232F"/>
    <w:rsid w:val="00EE26D7"/>
    <w:rsid w:val="00EE2790"/>
    <w:rsid w:val="00EE29D9"/>
    <w:rsid w:val="00EE2A52"/>
    <w:rsid w:val="00EE2AA5"/>
    <w:rsid w:val="00EE2D69"/>
    <w:rsid w:val="00EE305B"/>
    <w:rsid w:val="00EE323A"/>
    <w:rsid w:val="00EE38F4"/>
    <w:rsid w:val="00EE3D2F"/>
    <w:rsid w:val="00EE3D61"/>
    <w:rsid w:val="00EE3F12"/>
    <w:rsid w:val="00EE3F83"/>
    <w:rsid w:val="00EE40D5"/>
    <w:rsid w:val="00EE4186"/>
    <w:rsid w:val="00EE41C0"/>
    <w:rsid w:val="00EE45D9"/>
    <w:rsid w:val="00EE4664"/>
    <w:rsid w:val="00EE46BB"/>
    <w:rsid w:val="00EE4ECA"/>
    <w:rsid w:val="00EE4ECD"/>
    <w:rsid w:val="00EE50C4"/>
    <w:rsid w:val="00EE53FC"/>
    <w:rsid w:val="00EE5614"/>
    <w:rsid w:val="00EE5979"/>
    <w:rsid w:val="00EE5A78"/>
    <w:rsid w:val="00EE6031"/>
    <w:rsid w:val="00EE60F2"/>
    <w:rsid w:val="00EE6264"/>
    <w:rsid w:val="00EE6353"/>
    <w:rsid w:val="00EE63BD"/>
    <w:rsid w:val="00EE67FD"/>
    <w:rsid w:val="00EE6861"/>
    <w:rsid w:val="00EE6926"/>
    <w:rsid w:val="00EE6BD3"/>
    <w:rsid w:val="00EE6F9D"/>
    <w:rsid w:val="00EE70CF"/>
    <w:rsid w:val="00EE717B"/>
    <w:rsid w:val="00EE723A"/>
    <w:rsid w:val="00EE7331"/>
    <w:rsid w:val="00EE7894"/>
    <w:rsid w:val="00EE7C8E"/>
    <w:rsid w:val="00EE7E6E"/>
    <w:rsid w:val="00EF08A2"/>
    <w:rsid w:val="00EF0CEA"/>
    <w:rsid w:val="00EF0DB1"/>
    <w:rsid w:val="00EF101E"/>
    <w:rsid w:val="00EF124E"/>
    <w:rsid w:val="00EF1674"/>
    <w:rsid w:val="00EF16F9"/>
    <w:rsid w:val="00EF17C1"/>
    <w:rsid w:val="00EF1836"/>
    <w:rsid w:val="00EF1896"/>
    <w:rsid w:val="00EF1B09"/>
    <w:rsid w:val="00EF1DDE"/>
    <w:rsid w:val="00EF1F1A"/>
    <w:rsid w:val="00EF2015"/>
    <w:rsid w:val="00EF22AC"/>
    <w:rsid w:val="00EF22FD"/>
    <w:rsid w:val="00EF2D68"/>
    <w:rsid w:val="00EF2F4D"/>
    <w:rsid w:val="00EF2F8A"/>
    <w:rsid w:val="00EF30EE"/>
    <w:rsid w:val="00EF315B"/>
    <w:rsid w:val="00EF348E"/>
    <w:rsid w:val="00EF398A"/>
    <w:rsid w:val="00EF3C40"/>
    <w:rsid w:val="00EF3C69"/>
    <w:rsid w:val="00EF4022"/>
    <w:rsid w:val="00EF40EE"/>
    <w:rsid w:val="00EF4284"/>
    <w:rsid w:val="00EF4403"/>
    <w:rsid w:val="00EF4431"/>
    <w:rsid w:val="00EF4A7E"/>
    <w:rsid w:val="00EF4B36"/>
    <w:rsid w:val="00EF4B89"/>
    <w:rsid w:val="00EF5477"/>
    <w:rsid w:val="00EF5723"/>
    <w:rsid w:val="00EF57C0"/>
    <w:rsid w:val="00EF58A8"/>
    <w:rsid w:val="00EF5BD5"/>
    <w:rsid w:val="00EF5C54"/>
    <w:rsid w:val="00EF5D93"/>
    <w:rsid w:val="00EF6029"/>
    <w:rsid w:val="00EF6650"/>
    <w:rsid w:val="00EF6724"/>
    <w:rsid w:val="00EF672A"/>
    <w:rsid w:val="00EF686A"/>
    <w:rsid w:val="00EF689C"/>
    <w:rsid w:val="00EF6947"/>
    <w:rsid w:val="00EF6A85"/>
    <w:rsid w:val="00EF6C1A"/>
    <w:rsid w:val="00EF70EB"/>
    <w:rsid w:val="00EF738B"/>
    <w:rsid w:val="00EF77C8"/>
    <w:rsid w:val="00EF77FA"/>
    <w:rsid w:val="00EF7AFD"/>
    <w:rsid w:val="00F00300"/>
    <w:rsid w:val="00F00554"/>
    <w:rsid w:val="00F005BB"/>
    <w:rsid w:val="00F005D9"/>
    <w:rsid w:val="00F006DA"/>
    <w:rsid w:val="00F00995"/>
    <w:rsid w:val="00F009B1"/>
    <w:rsid w:val="00F00CBA"/>
    <w:rsid w:val="00F00DF2"/>
    <w:rsid w:val="00F00E44"/>
    <w:rsid w:val="00F00FC8"/>
    <w:rsid w:val="00F00FF0"/>
    <w:rsid w:val="00F0170D"/>
    <w:rsid w:val="00F01AE8"/>
    <w:rsid w:val="00F01CDD"/>
    <w:rsid w:val="00F01D24"/>
    <w:rsid w:val="00F01DA6"/>
    <w:rsid w:val="00F01E61"/>
    <w:rsid w:val="00F02436"/>
    <w:rsid w:val="00F0257C"/>
    <w:rsid w:val="00F02938"/>
    <w:rsid w:val="00F02A99"/>
    <w:rsid w:val="00F02B27"/>
    <w:rsid w:val="00F02E1B"/>
    <w:rsid w:val="00F02F54"/>
    <w:rsid w:val="00F03313"/>
    <w:rsid w:val="00F0370E"/>
    <w:rsid w:val="00F037BD"/>
    <w:rsid w:val="00F03A12"/>
    <w:rsid w:val="00F03DF8"/>
    <w:rsid w:val="00F040C6"/>
    <w:rsid w:val="00F041B8"/>
    <w:rsid w:val="00F04477"/>
    <w:rsid w:val="00F04746"/>
    <w:rsid w:val="00F04A6F"/>
    <w:rsid w:val="00F04CD2"/>
    <w:rsid w:val="00F04FFE"/>
    <w:rsid w:val="00F05C70"/>
    <w:rsid w:val="00F05CB4"/>
    <w:rsid w:val="00F063F6"/>
    <w:rsid w:val="00F06879"/>
    <w:rsid w:val="00F0688B"/>
    <w:rsid w:val="00F069CE"/>
    <w:rsid w:val="00F06AE4"/>
    <w:rsid w:val="00F06D4F"/>
    <w:rsid w:val="00F06E6A"/>
    <w:rsid w:val="00F07318"/>
    <w:rsid w:val="00F0749F"/>
    <w:rsid w:val="00F0756D"/>
    <w:rsid w:val="00F0785A"/>
    <w:rsid w:val="00F07C3F"/>
    <w:rsid w:val="00F07FB8"/>
    <w:rsid w:val="00F100FC"/>
    <w:rsid w:val="00F10416"/>
    <w:rsid w:val="00F10422"/>
    <w:rsid w:val="00F106E3"/>
    <w:rsid w:val="00F1085F"/>
    <w:rsid w:val="00F10B0A"/>
    <w:rsid w:val="00F10DBC"/>
    <w:rsid w:val="00F113F3"/>
    <w:rsid w:val="00F1153A"/>
    <w:rsid w:val="00F11836"/>
    <w:rsid w:val="00F11B23"/>
    <w:rsid w:val="00F11BA6"/>
    <w:rsid w:val="00F11D11"/>
    <w:rsid w:val="00F12267"/>
    <w:rsid w:val="00F123D4"/>
    <w:rsid w:val="00F12609"/>
    <w:rsid w:val="00F12807"/>
    <w:rsid w:val="00F12F8C"/>
    <w:rsid w:val="00F1320D"/>
    <w:rsid w:val="00F1368E"/>
    <w:rsid w:val="00F13984"/>
    <w:rsid w:val="00F13A14"/>
    <w:rsid w:val="00F13B6C"/>
    <w:rsid w:val="00F13D6B"/>
    <w:rsid w:val="00F13EE7"/>
    <w:rsid w:val="00F13F70"/>
    <w:rsid w:val="00F140B8"/>
    <w:rsid w:val="00F14315"/>
    <w:rsid w:val="00F14B85"/>
    <w:rsid w:val="00F14F88"/>
    <w:rsid w:val="00F156D7"/>
    <w:rsid w:val="00F15825"/>
    <w:rsid w:val="00F15D32"/>
    <w:rsid w:val="00F15F8B"/>
    <w:rsid w:val="00F16104"/>
    <w:rsid w:val="00F162AF"/>
    <w:rsid w:val="00F16333"/>
    <w:rsid w:val="00F16599"/>
    <w:rsid w:val="00F16880"/>
    <w:rsid w:val="00F168F3"/>
    <w:rsid w:val="00F16E34"/>
    <w:rsid w:val="00F17370"/>
    <w:rsid w:val="00F1749B"/>
    <w:rsid w:val="00F17C65"/>
    <w:rsid w:val="00F17CDB"/>
    <w:rsid w:val="00F17D01"/>
    <w:rsid w:val="00F17FE6"/>
    <w:rsid w:val="00F208D4"/>
    <w:rsid w:val="00F20B42"/>
    <w:rsid w:val="00F20E08"/>
    <w:rsid w:val="00F21297"/>
    <w:rsid w:val="00F21676"/>
    <w:rsid w:val="00F21E41"/>
    <w:rsid w:val="00F2206F"/>
    <w:rsid w:val="00F221A5"/>
    <w:rsid w:val="00F22300"/>
    <w:rsid w:val="00F22313"/>
    <w:rsid w:val="00F22A7A"/>
    <w:rsid w:val="00F22B44"/>
    <w:rsid w:val="00F23520"/>
    <w:rsid w:val="00F23B3A"/>
    <w:rsid w:val="00F23D85"/>
    <w:rsid w:val="00F23E2A"/>
    <w:rsid w:val="00F23E87"/>
    <w:rsid w:val="00F240E3"/>
    <w:rsid w:val="00F242DF"/>
    <w:rsid w:val="00F243A1"/>
    <w:rsid w:val="00F244FD"/>
    <w:rsid w:val="00F24720"/>
    <w:rsid w:val="00F24781"/>
    <w:rsid w:val="00F2486D"/>
    <w:rsid w:val="00F24877"/>
    <w:rsid w:val="00F2494A"/>
    <w:rsid w:val="00F24A0D"/>
    <w:rsid w:val="00F24E40"/>
    <w:rsid w:val="00F24E61"/>
    <w:rsid w:val="00F25181"/>
    <w:rsid w:val="00F253E7"/>
    <w:rsid w:val="00F25457"/>
    <w:rsid w:val="00F25602"/>
    <w:rsid w:val="00F2575A"/>
    <w:rsid w:val="00F25831"/>
    <w:rsid w:val="00F25883"/>
    <w:rsid w:val="00F26243"/>
    <w:rsid w:val="00F2630C"/>
    <w:rsid w:val="00F26332"/>
    <w:rsid w:val="00F2652D"/>
    <w:rsid w:val="00F26FBD"/>
    <w:rsid w:val="00F27190"/>
    <w:rsid w:val="00F27A62"/>
    <w:rsid w:val="00F27D9D"/>
    <w:rsid w:val="00F27E8E"/>
    <w:rsid w:val="00F27F25"/>
    <w:rsid w:val="00F27F5D"/>
    <w:rsid w:val="00F3015B"/>
    <w:rsid w:val="00F302EB"/>
    <w:rsid w:val="00F3066C"/>
    <w:rsid w:val="00F3098E"/>
    <w:rsid w:val="00F30E67"/>
    <w:rsid w:val="00F3102A"/>
    <w:rsid w:val="00F310B8"/>
    <w:rsid w:val="00F3165A"/>
    <w:rsid w:val="00F3196A"/>
    <w:rsid w:val="00F31ACF"/>
    <w:rsid w:val="00F31CF4"/>
    <w:rsid w:val="00F3202C"/>
    <w:rsid w:val="00F32631"/>
    <w:rsid w:val="00F32C23"/>
    <w:rsid w:val="00F32C66"/>
    <w:rsid w:val="00F32E5B"/>
    <w:rsid w:val="00F3350D"/>
    <w:rsid w:val="00F335A6"/>
    <w:rsid w:val="00F33B41"/>
    <w:rsid w:val="00F34367"/>
    <w:rsid w:val="00F34FBE"/>
    <w:rsid w:val="00F350B5"/>
    <w:rsid w:val="00F350EA"/>
    <w:rsid w:val="00F35137"/>
    <w:rsid w:val="00F35223"/>
    <w:rsid w:val="00F352DB"/>
    <w:rsid w:val="00F35367"/>
    <w:rsid w:val="00F35641"/>
    <w:rsid w:val="00F35837"/>
    <w:rsid w:val="00F35D24"/>
    <w:rsid w:val="00F35D41"/>
    <w:rsid w:val="00F35F9A"/>
    <w:rsid w:val="00F3624F"/>
    <w:rsid w:val="00F366A0"/>
    <w:rsid w:val="00F368A8"/>
    <w:rsid w:val="00F36D50"/>
    <w:rsid w:val="00F36DFE"/>
    <w:rsid w:val="00F3703E"/>
    <w:rsid w:val="00F371F5"/>
    <w:rsid w:val="00F37720"/>
    <w:rsid w:val="00F37754"/>
    <w:rsid w:val="00F377ED"/>
    <w:rsid w:val="00F378F3"/>
    <w:rsid w:val="00F37FCE"/>
    <w:rsid w:val="00F4004C"/>
    <w:rsid w:val="00F400BE"/>
    <w:rsid w:val="00F40146"/>
    <w:rsid w:val="00F40249"/>
    <w:rsid w:val="00F402B3"/>
    <w:rsid w:val="00F4057C"/>
    <w:rsid w:val="00F4083B"/>
    <w:rsid w:val="00F40B78"/>
    <w:rsid w:val="00F40C8F"/>
    <w:rsid w:val="00F40DD5"/>
    <w:rsid w:val="00F4135C"/>
    <w:rsid w:val="00F4170B"/>
    <w:rsid w:val="00F41B88"/>
    <w:rsid w:val="00F41EF7"/>
    <w:rsid w:val="00F41FC3"/>
    <w:rsid w:val="00F420BB"/>
    <w:rsid w:val="00F42107"/>
    <w:rsid w:val="00F421DD"/>
    <w:rsid w:val="00F422BF"/>
    <w:rsid w:val="00F425D9"/>
    <w:rsid w:val="00F426F5"/>
    <w:rsid w:val="00F42847"/>
    <w:rsid w:val="00F431BE"/>
    <w:rsid w:val="00F43212"/>
    <w:rsid w:val="00F43657"/>
    <w:rsid w:val="00F4393E"/>
    <w:rsid w:val="00F43CF1"/>
    <w:rsid w:val="00F43E17"/>
    <w:rsid w:val="00F4417D"/>
    <w:rsid w:val="00F4470D"/>
    <w:rsid w:val="00F44A5E"/>
    <w:rsid w:val="00F44ADF"/>
    <w:rsid w:val="00F44B4B"/>
    <w:rsid w:val="00F44BB8"/>
    <w:rsid w:val="00F44CFC"/>
    <w:rsid w:val="00F44D9E"/>
    <w:rsid w:val="00F450FC"/>
    <w:rsid w:val="00F4529A"/>
    <w:rsid w:val="00F457D5"/>
    <w:rsid w:val="00F45892"/>
    <w:rsid w:val="00F458A6"/>
    <w:rsid w:val="00F45A62"/>
    <w:rsid w:val="00F45B2F"/>
    <w:rsid w:val="00F45C48"/>
    <w:rsid w:val="00F45D23"/>
    <w:rsid w:val="00F45D3F"/>
    <w:rsid w:val="00F461A1"/>
    <w:rsid w:val="00F4626B"/>
    <w:rsid w:val="00F46851"/>
    <w:rsid w:val="00F468A3"/>
    <w:rsid w:val="00F4690B"/>
    <w:rsid w:val="00F47468"/>
    <w:rsid w:val="00F4753B"/>
    <w:rsid w:val="00F4780B"/>
    <w:rsid w:val="00F47B00"/>
    <w:rsid w:val="00F47B8F"/>
    <w:rsid w:val="00F47EA9"/>
    <w:rsid w:val="00F50177"/>
    <w:rsid w:val="00F5020C"/>
    <w:rsid w:val="00F50527"/>
    <w:rsid w:val="00F5060E"/>
    <w:rsid w:val="00F50877"/>
    <w:rsid w:val="00F50A1B"/>
    <w:rsid w:val="00F50C24"/>
    <w:rsid w:val="00F50DEA"/>
    <w:rsid w:val="00F5149D"/>
    <w:rsid w:val="00F517B3"/>
    <w:rsid w:val="00F517EB"/>
    <w:rsid w:val="00F518D9"/>
    <w:rsid w:val="00F51A51"/>
    <w:rsid w:val="00F51CA2"/>
    <w:rsid w:val="00F51FB4"/>
    <w:rsid w:val="00F51FEC"/>
    <w:rsid w:val="00F52B00"/>
    <w:rsid w:val="00F52B28"/>
    <w:rsid w:val="00F52C44"/>
    <w:rsid w:val="00F52CC5"/>
    <w:rsid w:val="00F52DED"/>
    <w:rsid w:val="00F52FA5"/>
    <w:rsid w:val="00F52FE4"/>
    <w:rsid w:val="00F53276"/>
    <w:rsid w:val="00F534A7"/>
    <w:rsid w:val="00F534F6"/>
    <w:rsid w:val="00F53798"/>
    <w:rsid w:val="00F53995"/>
    <w:rsid w:val="00F53A4D"/>
    <w:rsid w:val="00F53E8C"/>
    <w:rsid w:val="00F54235"/>
    <w:rsid w:val="00F5480A"/>
    <w:rsid w:val="00F54C5D"/>
    <w:rsid w:val="00F54D3F"/>
    <w:rsid w:val="00F54EB9"/>
    <w:rsid w:val="00F55062"/>
    <w:rsid w:val="00F5506D"/>
    <w:rsid w:val="00F550BA"/>
    <w:rsid w:val="00F55480"/>
    <w:rsid w:val="00F5559A"/>
    <w:rsid w:val="00F555E8"/>
    <w:rsid w:val="00F556B7"/>
    <w:rsid w:val="00F55F76"/>
    <w:rsid w:val="00F562A4"/>
    <w:rsid w:val="00F56326"/>
    <w:rsid w:val="00F56459"/>
    <w:rsid w:val="00F567FD"/>
    <w:rsid w:val="00F56EE8"/>
    <w:rsid w:val="00F57193"/>
    <w:rsid w:val="00F571F3"/>
    <w:rsid w:val="00F572B4"/>
    <w:rsid w:val="00F573D2"/>
    <w:rsid w:val="00F579E6"/>
    <w:rsid w:val="00F602BD"/>
    <w:rsid w:val="00F60869"/>
    <w:rsid w:val="00F60BDD"/>
    <w:rsid w:val="00F60C5B"/>
    <w:rsid w:val="00F60D8C"/>
    <w:rsid w:val="00F61337"/>
    <w:rsid w:val="00F61810"/>
    <w:rsid w:val="00F61A10"/>
    <w:rsid w:val="00F61A31"/>
    <w:rsid w:val="00F61D79"/>
    <w:rsid w:val="00F62004"/>
    <w:rsid w:val="00F62062"/>
    <w:rsid w:val="00F621F6"/>
    <w:rsid w:val="00F623E5"/>
    <w:rsid w:val="00F623E8"/>
    <w:rsid w:val="00F62E59"/>
    <w:rsid w:val="00F632BB"/>
    <w:rsid w:val="00F6341F"/>
    <w:rsid w:val="00F6343D"/>
    <w:rsid w:val="00F636D3"/>
    <w:rsid w:val="00F63C19"/>
    <w:rsid w:val="00F63FD3"/>
    <w:rsid w:val="00F64469"/>
    <w:rsid w:val="00F647C9"/>
    <w:rsid w:val="00F64B51"/>
    <w:rsid w:val="00F64DAD"/>
    <w:rsid w:val="00F64F70"/>
    <w:rsid w:val="00F64FF7"/>
    <w:rsid w:val="00F65409"/>
    <w:rsid w:val="00F6574D"/>
    <w:rsid w:val="00F65795"/>
    <w:rsid w:val="00F65ADE"/>
    <w:rsid w:val="00F65B19"/>
    <w:rsid w:val="00F65B4F"/>
    <w:rsid w:val="00F65B64"/>
    <w:rsid w:val="00F65D36"/>
    <w:rsid w:val="00F66040"/>
    <w:rsid w:val="00F66B5E"/>
    <w:rsid w:val="00F66CD2"/>
    <w:rsid w:val="00F670BF"/>
    <w:rsid w:val="00F67360"/>
    <w:rsid w:val="00F6741A"/>
    <w:rsid w:val="00F675DA"/>
    <w:rsid w:val="00F679D1"/>
    <w:rsid w:val="00F67A17"/>
    <w:rsid w:val="00F67AEE"/>
    <w:rsid w:val="00F67F08"/>
    <w:rsid w:val="00F7010A"/>
    <w:rsid w:val="00F70296"/>
    <w:rsid w:val="00F702B9"/>
    <w:rsid w:val="00F706AC"/>
    <w:rsid w:val="00F70BFE"/>
    <w:rsid w:val="00F70FE4"/>
    <w:rsid w:val="00F710ED"/>
    <w:rsid w:val="00F71121"/>
    <w:rsid w:val="00F71271"/>
    <w:rsid w:val="00F715D9"/>
    <w:rsid w:val="00F718FE"/>
    <w:rsid w:val="00F719E9"/>
    <w:rsid w:val="00F71FF8"/>
    <w:rsid w:val="00F72294"/>
    <w:rsid w:val="00F725B6"/>
    <w:rsid w:val="00F72E9E"/>
    <w:rsid w:val="00F731AD"/>
    <w:rsid w:val="00F73455"/>
    <w:rsid w:val="00F737BF"/>
    <w:rsid w:val="00F73A11"/>
    <w:rsid w:val="00F73CEF"/>
    <w:rsid w:val="00F73D71"/>
    <w:rsid w:val="00F73D86"/>
    <w:rsid w:val="00F74069"/>
    <w:rsid w:val="00F743DB"/>
    <w:rsid w:val="00F7460C"/>
    <w:rsid w:val="00F74B71"/>
    <w:rsid w:val="00F74F77"/>
    <w:rsid w:val="00F75194"/>
    <w:rsid w:val="00F754B0"/>
    <w:rsid w:val="00F754BE"/>
    <w:rsid w:val="00F755EA"/>
    <w:rsid w:val="00F75AE2"/>
    <w:rsid w:val="00F75B96"/>
    <w:rsid w:val="00F75DC7"/>
    <w:rsid w:val="00F75ED5"/>
    <w:rsid w:val="00F75FFF"/>
    <w:rsid w:val="00F7687C"/>
    <w:rsid w:val="00F7697B"/>
    <w:rsid w:val="00F76AB1"/>
    <w:rsid w:val="00F76B33"/>
    <w:rsid w:val="00F76F27"/>
    <w:rsid w:val="00F770D3"/>
    <w:rsid w:val="00F7751C"/>
    <w:rsid w:val="00F775B5"/>
    <w:rsid w:val="00F776CB"/>
    <w:rsid w:val="00F7796E"/>
    <w:rsid w:val="00F77976"/>
    <w:rsid w:val="00F80144"/>
    <w:rsid w:val="00F803FC"/>
    <w:rsid w:val="00F80559"/>
    <w:rsid w:val="00F8086C"/>
    <w:rsid w:val="00F80E57"/>
    <w:rsid w:val="00F80EAE"/>
    <w:rsid w:val="00F8126A"/>
    <w:rsid w:val="00F8153F"/>
    <w:rsid w:val="00F815BA"/>
    <w:rsid w:val="00F81657"/>
    <w:rsid w:val="00F8181B"/>
    <w:rsid w:val="00F81AA6"/>
    <w:rsid w:val="00F81AB7"/>
    <w:rsid w:val="00F81EEB"/>
    <w:rsid w:val="00F8205F"/>
    <w:rsid w:val="00F8209E"/>
    <w:rsid w:val="00F820D1"/>
    <w:rsid w:val="00F8223C"/>
    <w:rsid w:val="00F824C1"/>
    <w:rsid w:val="00F824D9"/>
    <w:rsid w:val="00F825F1"/>
    <w:rsid w:val="00F8277D"/>
    <w:rsid w:val="00F8283D"/>
    <w:rsid w:val="00F82A41"/>
    <w:rsid w:val="00F82A65"/>
    <w:rsid w:val="00F82AF6"/>
    <w:rsid w:val="00F82B24"/>
    <w:rsid w:val="00F82C3B"/>
    <w:rsid w:val="00F82FB8"/>
    <w:rsid w:val="00F833F3"/>
    <w:rsid w:val="00F837CD"/>
    <w:rsid w:val="00F83980"/>
    <w:rsid w:val="00F83A5F"/>
    <w:rsid w:val="00F84041"/>
    <w:rsid w:val="00F84213"/>
    <w:rsid w:val="00F842C3"/>
    <w:rsid w:val="00F84415"/>
    <w:rsid w:val="00F846A4"/>
    <w:rsid w:val="00F84834"/>
    <w:rsid w:val="00F8486B"/>
    <w:rsid w:val="00F84B2A"/>
    <w:rsid w:val="00F84B70"/>
    <w:rsid w:val="00F84C51"/>
    <w:rsid w:val="00F84D05"/>
    <w:rsid w:val="00F84D1E"/>
    <w:rsid w:val="00F85313"/>
    <w:rsid w:val="00F854D7"/>
    <w:rsid w:val="00F8554E"/>
    <w:rsid w:val="00F855EC"/>
    <w:rsid w:val="00F8571E"/>
    <w:rsid w:val="00F8578C"/>
    <w:rsid w:val="00F8580C"/>
    <w:rsid w:val="00F858F6"/>
    <w:rsid w:val="00F86565"/>
    <w:rsid w:val="00F869C8"/>
    <w:rsid w:val="00F86AE7"/>
    <w:rsid w:val="00F86B51"/>
    <w:rsid w:val="00F86B7C"/>
    <w:rsid w:val="00F86BC6"/>
    <w:rsid w:val="00F86EC3"/>
    <w:rsid w:val="00F87163"/>
    <w:rsid w:val="00F8724E"/>
    <w:rsid w:val="00F87670"/>
    <w:rsid w:val="00F87CEC"/>
    <w:rsid w:val="00F87FCD"/>
    <w:rsid w:val="00F90379"/>
    <w:rsid w:val="00F9043B"/>
    <w:rsid w:val="00F9065C"/>
    <w:rsid w:val="00F906BE"/>
    <w:rsid w:val="00F90A0E"/>
    <w:rsid w:val="00F9108E"/>
    <w:rsid w:val="00F91425"/>
    <w:rsid w:val="00F9157C"/>
    <w:rsid w:val="00F916D1"/>
    <w:rsid w:val="00F91A89"/>
    <w:rsid w:val="00F91D8A"/>
    <w:rsid w:val="00F91ED6"/>
    <w:rsid w:val="00F91F9A"/>
    <w:rsid w:val="00F924BB"/>
    <w:rsid w:val="00F924C1"/>
    <w:rsid w:val="00F927BD"/>
    <w:rsid w:val="00F92868"/>
    <w:rsid w:val="00F92A3A"/>
    <w:rsid w:val="00F92B7B"/>
    <w:rsid w:val="00F92D8E"/>
    <w:rsid w:val="00F92EC6"/>
    <w:rsid w:val="00F93108"/>
    <w:rsid w:val="00F93131"/>
    <w:rsid w:val="00F93465"/>
    <w:rsid w:val="00F935FA"/>
    <w:rsid w:val="00F939BB"/>
    <w:rsid w:val="00F93AF0"/>
    <w:rsid w:val="00F93B85"/>
    <w:rsid w:val="00F94729"/>
    <w:rsid w:val="00F948C0"/>
    <w:rsid w:val="00F9493C"/>
    <w:rsid w:val="00F94C38"/>
    <w:rsid w:val="00F94C9C"/>
    <w:rsid w:val="00F94CB4"/>
    <w:rsid w:val="00F952BC"/>
    <w:rsid w:val="00F9545E"/>
    <w:rsid w:val="00F95471"/>
    <w:rsid w:val="00F95603"/>
    <w:rsid w:val="00F956DD"/>
    <w:rsid w:val="00F957D3"/>
    <w:rsid w:val="00F957DB"/>
    <w:rsid w:val="00F95C9B"/>
    <w:rsid w:val="00F95CAC"/>
    <w:rsid w:val="00F95D7F"/>
    <w:rsid w:val="00F95EEE"/>
    <w:rsid w:val="00F9602F"/>
    <w:rsid w:val="00F9622C"/>
    <w:rsid w:val="00F9625C"/>
    <w:rsid w:val="00F96343"/>
    <w:rsid w:val="00F973F2"/>
    <w:rsid w:val="00F97454"/>
    <w:rsid w:val="00F97827"/>
    <w:rsid w:val="00F978A4"/>
    <w:rsid w:val="00F979AB"/>
    <w:rsid w:val="00F97C1E"/>
    <w:rsid w:val="00F97C70"/>
    <w:rsid w:val="00F97F97"/>
    <w:rsid w:val="00F97FF1"/>
    <w:rsid w:val="00FA026E"/>
    <w:rsid w:val="00FA0339"/>
    <w:rsid w:val="00FA0510"/>
    <w:rsid w:val="00FA08F8"/>
    <w:rsid w:val="00FA0943"/>
    <w:rsid w:val="00FA09B9"/>
    <w:rsid w:val="00FA0AE6"/>
    <w:rsid w:val="00FA0D02"/>
    <w:rsid w:val="00FA0E2D"/>
    <w:rsid w:val="00FA0F9A"/>
    <w:rsid w:val="00FA10E5"/>
    <w:rsid w:val="00FA18EB"/>
    <w:rsid w:val="00FA1CE1"/>
    <w:rsid w:val="00FA21DF"/>
    <w:rsid w:val="00FA2222"/>
    <w:rsid w:val="00FA24F5"/>
    <w:rsid w:val="00FA264D"/>
    <w:rsid w:val="00FA2760"/>
    <w:rsid w:val="00FA281A"/>
    <w:rsid w:val="00FA2BE7"/>
    <w:rsid w:val="00FA2D37"/>
    <w:rsid w:val="00FA2E05"/>
    <w:rsid w:val="00FA313F"/>
    <w:rsid w:val="00FA325A"/>
    <w:rsid w:val="00FA361B"/>
    <w:rsid w:val="00FA3B37"/>
    <w:rsid w:val="00FA4244"/>
    <w:rsid w:val="00FA4385"/>
    <w:rsid w:val="00FA492F"/>
    <w:rsid w:val="00FA4A41"/>
    <w:rsid w:val="00FA4CA5"/>
    <w:rsid w:val="00FA4D61"/>
    <w:rsid w:val="00FA4D85"/>
    <w:rsid w:val="00FA5112"/>
    <w:rsid w:val="00FA524B"/>
    <w:rsid w:val="00FA534B"/>
    <w:rsid w:val="00FA5773"/>
    <w:rsid w:val="00FA58A0"/>
    <w:rsid w:val="00FA59FF"/>
    <w:rsid w:val="00FA5BC0"/>
    <w:rsid w:val="00FA5CC3"/>
    <w:rsid w:val="00FA5D27"/>
    <w:rsid w:val="00FA5DBB"/>
    <w:rsid w:val="00FA5EA9"/>
    <w:rsid w:val="00FA6193"/>
    <w:rsid w:val="00FA6442"/>
    <w:rsid w:val="00FA6474"/>
    <w:rsid w:val="00FA6524"/>
    <w:rsid w:val="00FA68D7"/>
    <w:rsid w:val="00FA6D26"/>
    <w:rsid w:val="00FA6E8B"/>
    <w:rsid w:val="00FA706D"/>
    <w:rsid w:val="00FA7133"/>
    <w:rsid w:val="00FA72D1"/>
    <w:rsid w:val="00FA73F8"/>
    <w:rsid w:val="00FA747B"/>
    <w:rsid w:val="00FA7729"/>
    <w:rsid w:val="00FA7855"/>
    <w:rsid w:val="00FB0154"/>
    <w:rsid w:val="00FB027D"/>
    <w:rsid w:val="00FB071B"/>
    <w:rsid w:val="00FB07A3"/>
    <w:rsid w:val="00FB0B7B"/>
    <w:rsid w:val="00FB1205"/>
    <w:rsid w:val="00FB1265"/>
    <w:rsid w:val="00FB17A1"/>
    <w:rsid w:val="00FB17A6"/>
    <w:rsid w:val="00FB19C5"/>
    <w:rsid w:val="00FB236A"/>
    <w:rsid w:val="00FB2578"/>
    <w:rsid w:val="00FB2C7D"/>
    <w:rsid w:val="00FB2C97"/>
    <w:rsid w:val="00FB2F83"/>
    <w:rsid w:val="00FB311C"/>
    <w:rsid w:val="00FB3557"/>
    <w:rsid w:val="00FB35AD"/>
    <w:rsid w:val="00FB366D"/>
    <w:rsid w:val="00FB3A94"/>
    <w:rsid w:val="00FB3E0D"/>
    <w:rsid w:val="00FB3F4D"/>
    <w:rsid w:val="00FB4033"/>
    <w:rsid w:val="00FB4152"/>
    <w:rsid w:val="00FB440C"/>
    <w:rsid w:val="00FB46D8"/>
    <w:rsid w:val="00FB4D92"/>
    <w:rsid w:val="00FB5081"/>
    <w:rsid w:val="00FB5091"/>
    <w:rsid w:val="00FB523A"/>
    <w:rsid w:val="00FB5451"/>
    <w:rsid w:val="00FB5726"/>
    <w:rsid w:val="00FB5BB2"/>
    <w:rsid w:val="00FB5FAE"/>
    <w:rsid w:val="00FB6422"/>
    <w:rsid w:val="00FB6719"/>
    <w:rsid w:val="00FB69AA"/>
    <w:rsid w:val="00FB6C1C"/>
    <w:rsid w:val="00FB6C79"/>
    <w:rsid w:val="00FB6DEF"/>
    <w:rsid w:val="00FB6E3B"/>
    <w:rsid w:val="00FB6F76"/>
    <w:rsid w:val="00FB7114"/>
    <w:rsid w:val="00FB7248"/>
    <w:rsid w:val="00FB7320"/>
    <w:rsid w:val="00FB7819"/>
    <w:rsid w:val="00FC010C"/>
    <w:rsid w:val="00FC01CB"/>
    <w:rsid w:val="00FC021D"/>
    <w:rsid w:val="00FC058A"/>
    <w:rsid w:val="00FC084D"/>
    <w:rsid w:val="00FC0935"/>
    <w:rsid w:val="00FC0EB2"/>
    <w:rsid w:val="00FC1309"/>
    <w:rsid w:val="00FC13A1"/>
    <w:rsid w:val="00FC13DE"/>
    <w:rsid w:val="00FC1651"/>
    <w:rsid w:val="00FC17E9"/>
    <w:rsid w:val="00FC194D"/>
    <w:rsid w:val="00FC19D8"/>
    <w:rsid w:val="00FC1AEB"/>
    <w:rsid w:val="00FC1D04"/>
    <w:rsid w:val="00FC1D76"/>
    <w:rsid w:val="00FC1DCB"/>
    <w:rsid w:val="00FC1F3E"/>
    <w:rsid w:val="00FC24C6"/>
    <w:rsid w:val="00FC26B3"/>
    <w:rsid w:val="00FC27B9"/>
    <w:rsid w:val="00FC2926"/>
    <w:rsid w:val="00FC2F0F"/>
    <w:rsid w:val="00FC3214"/>
    <w:rsid w:val="00FC32F4"/>
    <w:rsid w:val="00FC3443"/>
    <w:rsid w:val="00FC362F"/>
    <w:rsid w:val="00FC3867"/>
    <w:rsid w:val="00FC3DA9"/>
    <w:rsid w:val="00FC3DE7"/>
    <w:rsid w:val="00FC3ECD"/>
    <w:rsid w:val="00FC3F0F"/>
    <w:rsid w:val="00FC422A"/>
    <w:rsid w:val="00FC4434"/>
    <w:rsid w:val="00FC45FE"/>
    <w:rsid w:val="00FC461E"/>
    <w:rsid w:val="00FC472C"/>
    <w:rsid w:val="00FC47D1"/>
    <w:rsid w:val="00FC4853"/>
    <w:rsid w:val="00FC489C"/>
    <w:rsid w:val="00FC49D7"/>
    <w:rsid w:val="00FC4B36"/>
    <w:rsid w:val="00FC4C4D"/>
    <w:rsid w:val="00FC4FAF"/>
    <w:rsid w:val="00FC4FB2"/>
    <w:rsid w:val="00FC5276"/>
    <w:rsid w:val="00FC5304"/>
    <w:rsid w:val="00FC533D"/>
    <w:rsid w:val="00FC5B91"/>
    <w:rsid w:val="00FC60C9"/>
    <w:rsid w:val="00FC61BC"/>
    <w:rsid w:val="00FC632B"/>
    <w:rsid w:val="00FC65FC"/>
    <w:rsid w:val="00FC6E25"/>
    <w:rsid w:val="00FC72C2"/>
    <w:rsid w:val="00FC782F"/>
    <w:rsid w:val="00FC783E"/>
    <w:rsid w:val="00FC78C1"/>
    <w:rsid w:val="00FC7AF5"/>
    <w:rsid w:val="00FC7BAB"/>
    <w:rsid w:val="00FC7D81"/>
    <w:rsid w:val="00FC7DE3"/>
    <w:rsid w:val="00FC7FFA"/>
    <w:rsid w:val="00FD01AC"/>
    <w:rsid w:val="00FD046B"/>
    <w:rsid w:val="00FD05B2"/>
    <w:rsid w:val="00FD060A"/>
    <w:rsid w:val="00FD067A"/>
    <w:rsid w:val="00FD073F"/>
    <w:rsid w:val="00FD0AA6"/>
    <w:rsid w:val="00FD0AEA"/>
    <w:rsid w:val="00FD0B2B"/>
    <w:rsid w:val="00FD0B85"/>
    <w:rsid w:val="00FD0E7B"/>
    <w:rsid w:val="00FD0EFF"/>
    <w:rsid w:val="00FD1147"/>
    <w:rsid w:val="00FD116C"/>
    <w:rsid w:val="00FD139A"/>
    <w:rsid w:val="00FD185F"/>
    <w:rsid w:val="00FD1F87"/>
    <w:rsid w:val="00FD21D5"/>
    <w:rsid w:val="00FD24BA"/>
    <w:rsid w:val="00FD26DA"/>
    <w:rsid w:val="00FD26F3"/>
    <w:rsid w:val="00FD2BB2"/>
    <w:rsid w:val="00FD2C89"/>
    <w:rsid w:val="00FD30C8"/>
    <w:rsid w:val="00FD3B82"/>
    <w:rsid w:val="00FD3D4A"/>
    <w:rsid w:val="00FD47A8"/>
    <w:rsid w:val="00FD4890"/>
    <w:rsid w:val="00FD493F"/>
    <w:rsid w:val="00FD4A60"/>
    <w:rsid w:val="00FD4A92"/>
    <w:rsid w:val="00FD4ACC"/>
    <w:rsid w:val="00FD4B19"/>
    <w:rsid w:val="00FD4DDE"/>
    <w:rsid w:val="00FD4EA3"/>
    <w:rsid w:val="00FD5303"/>
    <w:rsid w:val="00FD5350"/>
    <w:rsid w:val="00FD5531"/>
    <w:rsid w:val="00FD55F8"/>
    <w:rsid w:val="00FD5610"/>
    <w:rsid w:val="00FD58AE"/>
    <w:rsid w:val="00FD5BA8"/>
    <w:rsid w:val="00FD5F8C"/>
    <w:rsid w:val="00FD616F"/>
    <w:rsid w:val="00FD6200"/>
    <w:rsid w:val="00FD6358"/>
    <w:rsid w:val="00FD638C"/>
    <w:rsid w:val="00FD6673"/>
    <w:rsid w:val="00FD66E9"/>
    <w:rsid w:val="00FD6845"/>
    <w:rsid w:val="00FD6864"/>
    <w:rsid w:val="00FD68C8"/>
    <w:rsid w:val="00FD6AD9"/>
    <w:rsid w:val="00FD6EAB"/>
    <w:rsid w:val="00FD7138"/>
    <w:rsid w:val="00FD7828"/>
    <w:rsid w:val="00FD7BAC"/>
    <w:rsid w:val="00FD7D60"/>
    <w:rsid w:val="00FD7EC7"/>
    <w:rsid w:val="00FE0024"/>
    <w:rsid w:val="00FE045E"/>
    <w:rsid w:val="00FE0461"/>
    <w:rsid w:val="00FE078B"/>
    <w:rsid w:val="00FE09D2"/>
    <w:rsid w:val="00FE0C8B"/>
    <w:rsid w:val="00FE1047"/>
    <w:rsid w:val="00FE184E"/>
    <w:rsid w:val="00FE1EA2"/>
    <w:rsid w:val="00FE2308"/>
    <w:rsid w:val="00FE2347"/>
    <w:rsid w:val="00FE2504"/>
    <w:rsid w:val="00FE2A19"/>
    <w:rsid w:val="00FE2AB5"/>
    <w:rsid w:val="00FE2E18"/>
    <w:rsid w:val="00FE2E66"/>
    <w:rsid w:val="00FE2F42"/>
    <w:rsid w:val="00FE32B5"/>
    <w:rsid w:val="00FE3309"/>
    <w:rsid w:val="00FE3509"/>
    <w:rsid w:val="00FE3600"/>
    <w:rsid w:val="00FE3858"/>
    <w:rsid w:val="00FE3C7A"/>
    <w:rsid w:val="00FE3CB1"/>
    <w:rsid w:val="00FE3DFE"/>
    <w:rsid w:val="00FE41E7"/>
    <w:rsid w:val="00FE4397"/>
    <w:rsid w:val="00FE4592"/>
    <w:rsid w:val="00FE459D"/>
    <w:rsid w:val="00FE4BC0"/>
    <w:rsid w:val="00FE4C0F"/>
    <w:rsid w:val="00FE4DCF"/>
    <w:rsid w:val="00FE4E4D"/>
    <w:rsid w:val="00FE54C0"/>
    <w:rsid w:val="00FE5624"/>
    <w:rsid w:val="00FE5A11"/>
    <w:rsid w:val="00FE615E"/>
    <w:rsid w:val="00FE63F8"/>
    <w:rsid w:val="00FE654F"/>
    <w:rsid w:val="00FE6817"/>
    <w:rsid w:val="00FE6890"/>
    <w:rsid w:val="00FE68F4"/>
    <w:rsid w:val="00FE6A01"/>
    <w:rsid w:val="00FE6B0A"/>
    <w:rsid w:val="00FE6BB7"/>
    <w:rsid w:val="00FE6E16"/>
    <w:rsid w:val="00FE6EF8"/>
    <w:rsid w:val="00FE729F"/>
    <w:rsid w:val="00FE74BB"/>
    <w:rsid w:val="00FE7651"/>
    <w:rsid w:val="00FE78AB"/>
    <w:rsid w:val="00FE7DF7"/>
    <w:rsid w:val="00FF06F4"/>
    <w:rsid w:val="00FF0841"/>
    <w:rsid w:val="00FF0A7E"/>
    <w:rsid w:val="00FF0B4A"/>
    <w:rsid w:val="00FF0DB1"/>
    <w:rsid w:val="00FF0FBF"/>
    <w:rsid w:val="00FF1323"/>
    <w:rsid w:val="00FF142C"/>
    <w:rsid w:val="00FF1483"/>
    <w:rsid w:val="00FF17D6"/>
    <w:rsid w:val="00FF18B8"/>
    <w:rsid w:val="00FF19D1"/>
    <w:rsid w:val="00FF1A11"/>
    <w:rsid w:val="00FF1A65"/>
    <w:rsid w:val="00FF1BE7"/>
    <w:rsid w:val="00FF1CD7"/>
    <w:rsid w:val="00FF1DC2"/>
    <w:rsid w:val="00FF1FFE"/>
    <w:rsid w:val="00FF211C"/>
    <w:rsid w:val="00FF22F4"/>
    <w:rsid w:val="00FF24E5"/>
    <w:rsid w:val="00FF264F"/>
    <w:rsid w:val="00FF267B"/>
    <w:rsid w:val="00FF26EB"/>
    <w:rsid w:val="00FF295E"/>
    <w:rsid w:val="00FF2AC0"/>
    <w:rsid w:val="00FF2C96"/>
    <w:rsid w:val="00FF2EFF"/>
    <w:rsid w:val="00FF38FD"/>
    <w:rsid w:val="00FF3F72"/>
    <w:rsid w:val="00FF425F"/>
    <w:rsid w:val="00FF432A"/>
    <w:rsid w:val="00FF44C7"/>
    <w:rsid w:val="00FF4585"/>
    <w:rsid w:val="00FF45B2"/>
    <w:rsid w:val="00FF4B21"/>
    <w:rsid w:val="00FF4D7D"/>
    <w:rsid w:val="00FF4ED6"/>
    <w:rsid w:val="00FF518A"/>
    <w:rsid w:val="00FF51AB"/>
    <w:rsid w:val="00FF533B"/>
    <w:rsid w:val="00FF5ED3"/>
    <w:rsid w:val="00FF5F13"/>
    <w:rsid w:val="00FF5F17"/>
    <w:rsid w:val="00FF6152"/>
    <w:rsid w:val="00FF67AF"/>
    <w:rsid w:val="00FF6935"/>
    <w:rsid w:val="00FF6AC4"/>
    <w:rsid w:val="00FF6AD4"/>
    <w:rsid w:val="00FF6D2A"/>
    <w:rsid w:val="00FF6E0F"/>
    <w:rsid w:val="00FF737C"/>
    <w:rsid w:val="00FF73E2"/>
    <w:rsid w:val="00FF7F65"/>
    <w:rsid w:val="010064F4"/>
    <w:rsid w:val="010872E8"/>
    <w:rsid w:val="0114AEF3"/>
    <w:rsid w:val="0122B113"/>
    <w:rsid w:val="0124BE62"/>
    <w:rsid w:val="01265800"/>
    <w:rsid w:val="012F25E7"/>
    <w:rsid w:val="01337EF0"/>
    <w:rsid w:val="01453ECE"/>
    <w:rsid w:val="0149169E"/>
    <w:rsid w:val="014C03B0"/>
    <w:rsid w:val="014E8ADD"/>
    <w:rsid w:val="0159EA65"/>
    <w:rsid w:val="015F87DA"/>
    <w:rsid w:val="017677EA"/>
    <w:rsid w:val="0180ADFC"/>
    <w:rsid w:val="01869C29"/>
    <w:rsid w:val="01A6D22F"/>
    <w:rsid w:val="01B3897D"/>
    <w:rsid w:val="01C177CB"/>
    <w:rsid w:val="01C49FFF"/>
    <w:rsid w:val="01F1EE2B"/>
    <w:rsid w:val="01FD371D"/>
    <w:rsid w:val="01FE9D2C"/>
    <w:rsid w:val="020A622D"/>
    <w:rsid w:val="0223E887"/>
    <w:rsid w:val="024A5331"/>
    <w:rsid w:val="02578519"/>
    <w:rsid w:val="028EE05B"/>
    <w:rsid w:val="0296625B"/>
    <w:rsid w:val="029A9840"/>
    <w:rsid w:val="029B5FF8"/>
    <w:rsid w:val="029D8E54"/>
    <w:rsid w:val="02AA9840"/>
    <w:rsid w:val="02AD2346"/>
    <w:rsid w:val="02B41617"/>
    <w:rsid w:val="02BBADA7"/>
    <w:rsid w:val="02C6B1EF"/>
    <w:rsid w:val="02E697EF"/>
    <w:rsid w:val="02F26644"/>
    <w:rsid w:val="02FA140D"/>
    <w:rsid w:val="02FCBE5F"/>
    <w:rsid w:val="02FFB7D4"/>
    <w:rsid w:val="030B74C7"/>
    <w:rsid w:val="0314D57A"/>
    <w:rsid w:val="03164E75"/>
    <w:rsid w:val="031B0063"/>
    <w:rsid w:val="031C2655"/>
    <w:rsid w:val="031C37C9"/>
    <w:rsid w:val="031E22B0"/>
    <w:rsid w:val="0324B95D"/>
    <w:rsid w:val="03269585"/>
    <w:rsid w:val="0327677D"/>
    <w:rsid w:val="03318351"/>
    <w:rsid w:val="0331BA80"/>
    <w:rsid w:val="03399181"/>
    <w:rsid w:val="0340ABD1"/>
    <w:rsid w:val="034B86CA"/>
    <w:rsid w:val="035F67FB"/>
    <w:rsid w:val="0363CF84"/>
    <w:rsid w:val="036719BE"/>
    <w:rsid w:val="0369BAC5"/>
    <w:rsid w:val="037A223B"/>
    <w:rsid w:val="03885460"/>
    <w:rsid w:val="03936DC4"/>
    <w:rsid w:val="039D139C"/>
    <w:rsid w:val="039DEC93"/>
    <w:rsid w:val="03AB714D"/>
    <w:rsid w:val="03B64C4A"/>
    <w:rsid w:val="03BFEC48"/>
    <w:rsid w:val="03D504FA"/>
    <w:rsid w:val="03DEAE26"/>
    <w:rsid w:val="03DEE0E2"/>
    <w:rsid w:val="03DF15D5"/>
    <w:rsid w:val="03E510C9"/>
    <w:rsid w:val="03FD52FE"/>
    <w:rsid w:val="03FE36F5"/>
    <w:rsid w:val="0416647D"/>
    <w:rsid w:val="041C4CC6"/>
    <w:rsid w:val="0428821C"/>
    <w:rsid w:val="043A8709"/>
    <w:rsid w:val="043FB00F"/>
    <w:rsid w:val="04412FE5"/>
    <w:rsid w:val="04438405"/>
    <w:rsid w:val="044F8293"/>
    <w:rsid w:val="04556114"/>
    <w:rsid w:val="0458E68D"/>
    <w:rsid w:val="045BBCC8"/>
    <w:rsid w:val="04696DC9"/>
    <w:rsid w:val="046F8390"/>
    <w:rsid w:val="046FF164"/>
    <w:rsid w:val="047C271E"/>
    <w:rsid w:val="0480EBA1"/>
    <w:rsid w:val="048D3022"/>
    <w:rsid w:val="04900F8B"/>
    <w:rsid w:val="0492D592"/>
    <w:rsid w:val="04958051"/>
    <w:rsid w:val="04B30B8C"/>
    <w:rsid w:val="04B801FC"/>
    <w:rsid w:val="04D2122C"/>
    <w:rsid w:val="04D7E14C"/>
    <w:rsid w:val="04D8FB37"/>
    <w:rsid w:val="04E04825"/>
    <w:rsid w:val="04E300CE"/>
    <w:rsid w:val="04E65FDA"/>
    <w:rsid w:val="04EB04C3"/>
    <w:rsid w:val="04F94C4A"/>
    <w:rsid w:val="05010CE8"/>
    <w:rsid w:val="050F095E"/>
    <w:rsid w:val="051255DB"/>
    <w:rsid w:val="05191A08"/>
    <w:rsid w:val="051D58DF"/>
    <w:rsid w:val="05210A93"/>
    <w:rsid w:val="052F4A9C"/>
    <w:rsid w:val="05387161"/>
    <w:rsid w:val="053D221E"/>
    <w:rsid w:val="0542F873"/>
    <w:rsid w:val="0548541B"/>
    <w:rsid w:val="05546B41"/>
    <w:rsid w:val="055B173C"/>
    <w:rsid w:val="056F3F3D"/>
    <w:rsid w:val="058CFF39"/>
    <w:rsid w:val="0599EC68"/>
    <w:rsid w:val="05AB3C3F"/>
    <w:rsid w:val="05B19136"/>
    <w:rsid w:val="05B84080"/>
    <w:rsid w:val="05BE6534"/>
    <w:rsid w:val="05C81338"/>
    <w:rsid w:val="05CC071A"/>
    <w:rsid w:val="05DF0B39"/>
    <w:rsid w:val="05F37A88"/>
    <w:rsid w:val="0617B96E"/>
    <w:rsid w:val="0623C6E4"/>
    <w:rsid w:val="0627D373"/>
    <w:rsid w:val="06358094"/>
    <w:rsid w:val="064AD850"/>
    <w:rsid w:val="064B1D2D"/>
    <w:rsid w:val="06695616"/>
    <w:rsid w:val="066EDEFC"/>
    <w:rsid w:val="066F34DA"/>
    <w:rsid w:val="06897376"/>
    <w:rsid w:val="06940E63"/>
    <w:rsid w:val="06A29198"/>
    <w:rsid w:val="06A3E311"/>
    <w:rsid w:val="06A8E60E"/>
    <w:rsid w:val="06B01E6F"/>
    <w:rsid w:val="06B31A62"/>
    <w:rsid w:val="06B85F20"/>
    <w:rsid w:val="06CA6656"/>
    <w:rsid w:val="06D36630"/>
    <w:rsid w:val="06D6F6FD"/>
    <w:rsid w:val="06E200BC"/>
    <w:rsid w:val="06E3A70D"/>
    <w:rsid w:val="06E9749E"/>
    <w:rsid w:val="070963ED"/>
    <w:rsid w:val="07099811"/>
    <w:rsid w:val="0711F62C"/>
    <w:rsid w:val="072ACED7"/>
    <w:rsid w:val="07310343"/>
    <w:rsid w:val="0737E619"/>
    <w:rsid w:val="073BC7D0"/>
    <w:rsid w:val="073D0C4B"/>
    <w:rsid w:val="0741C056"/>
    <w:rsid w:val="07527E77"/>
    <w:rsid w:val="0753EEE0"/>
    <w:rsid w:val="07560462"/>
    <w:rsid w:val="0757231C"/>
    <w:rsid w:val="0761269D"/>
    <w:rsid w:val="0766333C"/>
    <w:rsid w:val="076A5975"/>
    <w:rsid w:val="07723E08"/>
    <w:rsid w:val="0775F947"/>
    <w:rsid w:val="077B0A5E"/>
    <w:rsid w:val="077D3BD2"/>
    <w:rsid w:val="07857788"/>
    <w:rsid w:val="0787468A"/>
    <w:rsid w:val="078842B4"/>
    <w:rsid w:val="078E2C55"/>
    <w:rsid w:val="07921785"/>
    <w:rsid w:val="079D8F6E"/>
    <w:rsid w:val="07AD1C15"/>
    <w:rsid w:val="07C1EA4B"/>
    <w:rsid w:val="07CA181A"/>
    <w:rsid w:val="07CC0788"/>
    <w:rsid w:val="07CC563C"/>
    <w:rsid w:val="07D08E6D"/>
    <w:rsid w:val="07D4247C"/>
    <w:rsid w:val="07D5FF37"/>
    <w:rsid w:val="07D85257"/>
    <w:rsid w:val="07E02FBF"/>
    <w:rsid w:val="07EBA4A9"/>
    <w:rsid w:val="07EF7907"/>
    <w:rsid w:val="07F05BFB"/>
    <w:rsid w:val="07FADBD9"/>
    <w:rsid w:val="07FFAABA"/>
    <w:rsid w:val="080B1B90"/>
    <w:rsid w:val="080F981F"/>
    <w:rsid w:val="0829501D"/>
    <w:rsid w:val="083005F5"/>
    <w:rsid w:val="0830A07C"/>
    <w:rsid w:val="08312F32"/>
    <w:rsid w:val="0835911B"/>
    <w:rsid w:val="08520153"/>
    <w:rsid w:val="085BBA41"/>
    <w:rsid w:val="085DD86B"/>
    <w:rsid w:val="0860D6A8"/>
    <w:rsid w:val="086C303B"/>
    <w:rsid w:val="087B1D44"/>
    <w:rsid w:val="08847E40"/>
    <w:rsid w:val="088AD4FB"/>
    <w:rsid w:val="089172D0"/>
    <w:rsid w:val="0893DDDF"/>
    <w:rsid w:val="089D76B5"/>
    <w:rsid w:val="08A75ED5"/>
    <w:rsid w:val="08AB2CAB"/>
    <w:rsid w:val="08AF1910"/>
    <w:rsid w:val="08BF7D2F"/>
    <w:rsid w:val="08C1C07D"/>
    <w:rsid w:val="08DBA33F"/>
    <w:rsid w:val="08F7760B"/>
    <w:rsid w:val="08FD742E"/>
    <w:rsid w:val="0916BAB6"/>
    <w:rsid w:val="0920B4C8"/>
    <w:rsid w:val="092739D9"/>
    <w:rsid w:val="0928E83D"/>
    <w:rsid w:val="09299525"/>
    <w:rsid w:val="09336F2C"/>
    <w:rsid w:val="09399F64"/>
    <w:rsid w:val="093A284F"/>
    <w:rsid w:val="093A2A33"/>
    <w:rsid w:val="094014CF"/>
    <w:rsid w:val="09510E2D"/>
    <w:rsid w:val="09595161"/>
    <w:rsid w:val="095F1143"/>
    <w:rsid w:val="09688B47"/>
    <w:rsid w:val="096C32B6"/>
    <w:rsid w:val="096DA1FD"/>
    <w:rsid w:val="09755D4C"/>
    <w:rsid w:val="0975ABAC"/>
    <w:rsid w:val="097DB94C"/>
    <w:rsid w:val="097E4ED9"/>
    <w:rsid w:val="098637C3"/>
    <w:rsid w:val="0995AB61"/>
    <w:rsid w:val="0997164D"/>
    <w:rsid w:val="09B87722"/>
    <w:rsid w:val="09BA88D7"/>
    <w:rsid w:val="09BF8D1C"/>
    <w:rsid w:val="09C0D65D"/>
    <w:rsid w:val="09C6B69A"/>
    <w:rsid w:val="09D05E07"/>
    <w:rsid w:val="09D18BB6"/>
    <w:rsid w:val="09D26F0E"/>
    <w:rsid w:val="09D416C2"/>
    <w:rsid w:val="09D53F97"/>
    <w:rsid w:val="09E56B0D"/>
    <w:rsid w:val="09E56B39"/>
    <w:rsid w:val="09E8EB11"/>
    <w:rsid w:val="0A05C4F0"/>
    <w:rsid w:val="0A07A392"/>
    <w:rsid w:val="0A3A6C8F"/>
    <w:rsid w:val="0A67243F"/>
    <w:rsid w:val="0A7B2C40"/>
    <w:rsid w:val="0A801554"/>
    <w:rsid w:val="0A853377"/>
    <w:rsid w:val="0A888288"/>
    <w:rsid w:val="0A891986"/>
    <w:rsid w:val="0A8BD89F"/>
    <w:rsid w:val="0A9169FF"/>
    <w:rsid w:val="0A9E17BB"/>
    <w:rsid w:val="0AABD8B5"/>
    <w:rsid w:val="0AAC1057"/>
    <w:rsid w:val="0AAFF9C9"/>
    <w:rsid w:val="0AB79723"/>
    <w:rsid w:val="0ABB9338"/>
    <w:rsid w:val="0ACF7C4D"/>
    <w:rsid w:val="0AE023E2"/>
    <w:rsid w:val="0AF5A3D5"/>
    <w:rsid w:val="0B00F18A"/>
    <w:rsid w:val="0B023661"/>
    <w:rsid w:val="0B170A38"/>
    <w:rsid w:val="0B1DEA53"/>
    <w:rsid w:val="0B3056F9"/>
    <w:rsid w:val="0B33D1FA"/>
    <w:rsid w:val="0B391EB6"/>
    <w:rsid w:val="0B45CB49"/>
    <w:rsid w:val="0B4D6A05"/>
    <w:rsid w:val="0B500A01"/>
    <w:rsid w:val="0B586BA0"/>
    <w:rsid w:val="0B61E6FD"/>
    <w:rsid w:val="0B77AC6B"/>
    <w:rsid w:val="0B81C2FD"/>
    <w:rsid w:val="0B8461C6"/>
    <w:rsid w:val="0B93C3BC"/>
    <w:rsid w:val="0B943A81"/>
    <w:rsid w:val="0B992564"/>
    <w:rsid w:val="0BA1D328"/>
    <w:rsid w:val="0BA9EAC1"/>
    <w:rsid w:val="0BB170AB"/>
    <w:rsid w:val="0BC3EE84"/>
    <w:rsid w:val="0BC4BF4C"/>
    <w:rsid w:val="0BC6D26D"/>
    <w:rsid w:val="0BC9D257"/>
    <w:rsid w:val="0BCAD714"/>
    <w:rsid w:val="0BDA5988"/>
    <w:rsid w:val="0BE32AC4"/>
    <w:rsid w:val="0BEBAA0A"/>
    <w:rsid w:val="0BF57EBA"/>
    <w:rsid w:val="0BFAD386"/>
    <w:rsid w:val="0BFFF973"/>
    <w:rsid w:val="0C05DEE9"/>
    <w:rsid w:val="0C0920AD"/>
    <w:rsid w:val="0C12EA2B"/>
    <w:rsid w:val="0C177BED"/>
    <w:rsid w:val="0C1BFB13"/>
    <w:rsid w:val="0C26A61D"/>
    <w:rsid w:val="0C45FF02"/>
    <w:rsid w:val="0C5120E8"/>
    <w:rsid w:val="0C54C803"/>
    <w:rsid w:val="0C62B9AA"/>
    <w:rsid w:val="0C67B427"/>
    <w:rsid w:val="0C7A8106"/>
    <w:rsid w:val="0C7E3B04"/>
    <w:rsid w:val="0C83CFFE"/>
    <w:rsid w:val="0C85E0E9"/>
    <w:rsid w:val="0C89140E"/>
    <w:rsid w:val="0C8FD836"/>
    <w:rsid w:val="0C90650D"/>
    <w:rsid w:val="0C9752BC"/>
    <w:rsid w:val="0C9A88A2"/>
    <w:rsid w:val="0C9EC302"/>
    <w:rsid w:val="0CA20C8D"/>
    <w:rsid w:val="0CA2C4B1"/>
    <w:rsid w:val="0CA62270"/>
    <w:rsid w:val="0CBD6BAD"/>
    <w:rsid w:val="0CC1B52B"/>
    <w:rsid w:val="0CC7AE62"/>
    <w:rsid w:val="0CD99A4F"/>
    <w:rsid w:val="0CDC41E5"/>
    <w:rsid w:val="0CEEE5C2"/>
    <w:rsid w:val="0CF01E79"/>
    <w:rsid w:val="0CFB96EF"/>
    <w:rsid w:val="0D071790"/>
    <w:rsid w:val="0D08B41A"/>
    <w:rsid w:val="0D0F9C65"/>
    <w:rsid w:val="0D0FD2FC"/>
    <w:rsid w:val="0D2360AB"/>
    <w:rsid w:val="0D2ABE5A"/>
    <w:rsid w:val="0D3EBDAF"/>
    <w:rsid w:val="0D3F14DA"/>
    <w:rsid w:val="0D46182D"/>
    <w:rsid w:val="0D64F426"/>
    <w:rsid w:val="0D72B3FC"/>
    <w:rsid w:val="0D74A304"/>
    <w:rsid w:val="0D7D1228"/>
    <w:rsid w:val="0D8153AA"/>
    <w:rsid w:val="0D86C904"/>
    <w:rsid w:val="0DBD8D4B"/>
    <w:rsid w:val="0DBDD3DD"/>
    <w:rsid w:val="0DCFAA5F"/>
    <w:rsid w:val="0DD3333D"/>
    <w:rsid w:val="0DD49130"/>
    <w:rsid w:val="0DD847E7"/>
    <w:rsid w:val="0DDDACD0"/>
    <w:rsid w:val="0DE3CBCE"/>
    <w:rsid w:val="0DE61D8A"/>
    <w:rsid w:val="0DE643E2"/>
    <w:rsid w:val="0DF28708"/>
    <w:rsid w:val="0DFB088D"/>
    <w:rsid w:val="0E127AD6"/>
    <w:rsid w:val="0E141FCA"/>
    <w:rsid w:val="0E22389B"/>
    <w:rsid w:val="0E374BDC"/>
    <w:rsid w:val="0E37F351"/>
    <w:rsid w:val="0E3B0B9E"/>
    <w:rsid w:val="0E3F8C16"/>
    <w:rsid w:val="0E405C2E"/>
    <w:rsid w:val="0E5A3A92"/>
    <w:rsid w:val="0E5B1E6C"/>
    <w:rsid w:val="0E5FFB2A"/>
    <w:rsid w:val="0E703440"/>
    <w:rsid w:val="0E740946"/>
    <w:rsid w:val="0E748678"/>
    <w:rsid w:val="0E796510"/>
    <w:rsid w:val="0E79ED1A"/>
    <w:rsid w:val="0E79F91F"/>
    <w:rsid w:val="0E7F0199"/>
    <w:rsid w:val="0E818CA8"/>
    <w:rsid w:val="0E86076D"/>
    <w:rsid w:val="0E89F8B5"/>
    <w:rsid w:val="0E8E263A"/>
    <w:rsid w:val="0E990219"/>
    <w:rsid w:val="0E9EE532"/>
    <w:rsid w:val="0EB37951"/>
    <w:rsid w:val="0EB92C58"/>
    <w:rsid w:val="0EBF44A6"/>
    <w:rsid w:val="0EDA75A1"/>
    <w:rsid w:val="0EDC4399"/>
    <w:rsid w:val="0EDE3A3E"/>
    <w:rsid w:val="0EE4470A"/>
    <w:rsid w:val="0EED635D"/>
    <w:rsid w:val="0EED96BB"/>
    <w:rsid w:val="0EF8E943"/>
    <w:rsid w:val="0F0B7AC9"/>
    <w:rsid w:val="0F0BA6EE"/>
    <w:rsid w:val="0F15EE84"/>
    <w:rsid w:val="0F19963C"/>
    <w:rsid w:val="0F1C81B0"/>
    <w:rsid w:val="0F24719C"/>
    <w:rsid w:val="0F2B6E31"/>
    <w:rsid w:val="0F2F50C4"/>
    <w:rsid w:val="0F3073B2"/>
    <w:rsid w:val="0F33DEE0"/>
    <w:rsid w:val="0F49B52A"/>
    <w:rsid w:val="0F5A2AB1"/>
    <w:rsid w:val="0F759ADC"/>
    <w:rsid w:val="0F7C8992"/>
    <w:rsid w:val="0F81D425"/>
    <w:rsid w:val="0F921B38"/>
    <w:rsid w:val="0F9435E9"/>
    <w:rsid w:val="0F945D10"/>
    <w:rsid w:val="0FC165BE"/>
    <w:rsid w:val="0FCC3ACE"/>
    <w:rsid w:val="0FD88ABE"/>
    <w:rsid w:val="0FDD5F71"/>
    <w:rsid w:val="0FDDAEBC"/>
    <w:rsid w:val="0FF6EAF2"/>
    <w:rsid w:val="0FFA92A5"/>
    <w:rsid w:val="0FFB4C2D"/>
    <w:rsid w:val="10105105"/>
    <w:rsid w:val="101777FB"/>
    <w:rsid w:val="101A6E05"/>
    <w:rsid w:val="101D2155"/>
    <w:rsid w:val="103F2017"/>
    <w:rsid w:val="103FE854"/>
    <w:rsid w:val="104C46FB"/>
    <w:rsid w:val="10539F01"/>
    <w:rsid w:val="1060BAE9"/>
    <w:rsid w:val="106DD987"/>
    <w:rsid w:val="106F9027"/>
    <w:rsid w:val="1072A7E4"/>
    <w:rsid w:val="107728F9"/>
    <w:rsid w:val="1092BD5B"/>
    <w:rsid w:val="1098AB7E"/>
    <w:rsid w:val="10994715"/>
    <w:rsid w:val="10A65E12"/>
    <w:rsid w:val="10B122AA"/>
    <w:rsid w:val="10B3EF10"/>
    <w:rsid w:val="10C08BF2"/>
    <w:rsid w:val="10C33C27"/>
    <w:rsid w:val="10D1B611"/>
    <w:rsid w:val="10D9E8F1"/>
    <w:rsid w:val="10DAE997"/>
    <w:rsid w:val="10E7D0E4"/>
    <w:rsid w:val="10EABF73"/>
    <w:rsid w:val="10FBF9CC"/>
    <w:rsid w:val="11017091"/>
    <w:rsid w:val="1110BF69"/>
    <w:rsid w:val="11225788"/>
    <w:rsid w:val="11257498"/>
    <w:rsid w:val="1125B5FB"/>
    <w:rsid w:val="1130DB9B"/>
    <w:rsid w:val="11313659"/>
    <w:rsid w:val="113F5CBE"/>
    <w:rsid w:val="113FF058"/>
    <w:rsid w:val="11475962"/>
    <w:rsid w:val="11491CAF"/>
    <w:rsid w:val="114A73DF"/>
    <w:rsid w:val="11525DF1"/>
    <w:rsid w:val="116264F7"/>
    <w:rsid w:val="11646B57"/>
    <w:rsid w:val="1168194B"/>
    <w:rsid w:val="116BF071"/>
    <w:rsid w:val="117012F3"/>
    <w:rsid w:val="117FC27B"/>
    <w:rsid w:val="11890EC7"/>
    <w:rsid w:val="11950B02"/>
    <w:rsid w:val="11A2BA6A"/>
    <w:rsid w:val="11AB5579"/>
    <w:rsid w:val="11B40FD1"/>
    <w:rsid w:val="11BADBAA"/>
    <w:rsid w:val="11E4BCF6"/>
    <w:rsid w:val="11E63650"/>
    <w:rsid w:val="120907F5"/>
    <w:rsid w:val="120B6BF4"/>
    <w:rsid w:val="120D2C48"/>
    <w:rsid w:val="12190EA9"/>
    <w:rsid w:val="1225A91B"/>
    <w:rsid w:val="1228CE19"/>
    <w:rsid w:val="122990D3"/>
    <w:rsid w:val="1229BBBD"/>
    <w:rsid w:val="122C93ED"/>
    <w:rsid w:val="123C8DE2"/>
    <w:rsid w:val="1240D7FB"/>
    <w:rsid w:val="124722EE"/>
    <w:rsid w:val="1258EB79"/>
    <w:rsid w:val="12718529"/>
    <w:rsid w:val="1288BA58"/>
    <w:rsid w:val="128A9870"/>
    <w:rsid w:val="12930DD7"/>
    <w:rsid w:val="1298CEEB"/>
    <w:rsid w:val="129B3746"/>
    <w:rsid w:val="12A42A23"/>
    <w:rsid w:val="12AB11D1"/>
    <w:rsid w:val="12B9F867"/>
    <w:rsid w:val="12BF7BCC"/>
    <w:rsid w:val="12C9A9CF"/>
    <w:rsid w:val="12CB1750"/>
    <w:rsid w:val="12D33281"/>
    <w:rsid w:val="12D6C068"/>
    <w:rsid w:val="12E14075"/>
    <w:rsid w:val="12F5BE85"/>
    <w:rsid w:val="13039270"/>
    <w:rsid w:val="1310C890"/>
    <w:rsid w:val="1311AA20"/>
    <w:rsid w:val="1318CC26"/>
    <w:rsid w:val="1320E4D2"/>
    <w:rsid w:val="1322E083"/>
    <w:rsid w:val="1327D446"/>
    <w:rsid w:val="13287FD9"/>
    <w:rsid w:val="132E3A39"/>
    <w:rsid w:val="133F597A"/>
    <w:rsid w:val="134B3881"/>
    <w:rsid w:val="134D467F"/>
    <w:rsid w:val="135B18A0"/>
    <w:rsid w:val="136DB428"/>
    <w:rsid w:val="1386E435"/>
    <w:rsid w:val="138C0FFA"/>
    <w:rsid w:val="1398DB8B"/>
    <w:rsid w:val="139B45C9"/>
    <w:rsid w:val="13A86DF8"/>
    <w:rsid w:val="13B18C5D"/>
    <w:rsid w:val="13B66C2F"/>
    <w:rsid w:val="13BBDCD7"/>
    <w:rsid w:val="13C7B5AB"/>
    <w:rsid w:val="13CA007D"/>
    <w:rsid w:val="13CF8F92"/>
    <w:rsid w:val="13DE8E29"/>
    <w:rsid w:val="13E29C0B"/>
    <w:rsid w:val="13F18A6D"/>
    <w:rsid w:val="13F9D345"/>
    <w:rsid w:val="13FB3582"/>
    <w:rsid w:val="1406EA42"/>
    <w:rsid w:val="14098A88"/>
    <w:rsid w:val="140F0BE9"/>
    <w:rsid w:val="1411EC8B"/>
    <w:rsid w:val="14192C02"/>
    <w:rsid w:val="141948CF"/>
    <w:rsid w:val="14239406"/>
    <w:rsid w:val="142C8AE4"/>
    <w:rsid w:val="143F2825"/>
    <w:rsid w:val="144BA032"/>
    <w:rsid w:val="14525D57"/>
    <w:rsid w:val="145D2BEE"/>
    <w:rsid w:val="146EC1DB"/>
    <w:rsid w:val="147233C1"/>
    <w:rsid w:val="147EB84A"/>
    <w:rsid w:val="149AC099"/>
    <w:rsid w:val="149CCF9C"/>
    <w:rsid w:val="149EED76"/>
    <w:rsid w:val="14A3A8AF"/>
    <w:rsid w:val="14ABB415"/>
    <w:rsid w:val="14BBA7A0"/>
    <w:rsid w:val="14C1C697"/>
    <w:rsid w:val="14C41331"/>
    <w:rsid w:val="14CAB126"/>
    <w:rsid w:val="14D4788D"/>
    <w:rsid w:val="14D4D377"/>
    <w:rsid w:val="14D6B4DC"/>
    <w:rsid w:val="14D76813"/>
    <w:rsid w:val="14E63638"/>
    <w:rsid w:val="14E7CDB5"/>
    <w:rsid w:val="14F3D98C"/>
    <w:rsid w:val="14F6F82A"/>
    <w:rsid w:val="150754C8"/>
    <w:rsid w:val="150C24DD"/>
    <w:rsid w:val="15153238"/>
    <w:rsid w:val="151A571C"/>
    <w:rsid w:val="151CCF27"/>
    <w:rsid w:val="151DC3DA"/>
    <w:rsid w:val="152F8CCD"/>
    <w:rsid w:val="15408369"/>
    <w:rsid w:val="154F1F58"/>
    <w:rsid w:val="155514BD"/>
    <w:rsid w:val="15579112"/>
    <w:rsid w:val="15777171"/>
    <w:rsid w:val="157D110A"/>
    <w:rsid w:val="157DA727"/>
    <w:rsid w:val="159C15EB"/>
    <w:rsid w:val="159F8130"/>
    <w:rsid w:val="15A6B1EC"/>
    <w:rsid w:val="15BC306E"/>
    <w:rsid w:val="15CB4A54"/>
    <w:rsid w:val="15CBA349"/>
    <w:rsid w:val="15D1F8D1"/>
    <w:rsid w:val="15E38DE9"/>
    <w:rsid w:val="15F6089D"/>
    <w:rsid w:val="1601688C"/>
    <w:rsid w:val="1602A916"/>
    <w:rsid w:val="160DD2A4"/>
    <w:rsid w:val="16101C22"/>
    <w:rsid w:val="1616AB73"/>
    <w:rsid w:val="16183B18"/>
    <w:rsid w:val="16188B4D"/>
    <w:rsid w:val="16404A40"/>
    <w:rsid w:val="1647E75D"/>
    <w:rsid w:val="165A8A47"/>
    <w:rsid w:val="165FDE33"/>
    <w:rsid w:val="16759077"/>
    <w:rsid w:val="1680F972"/>
    <w:rsid w:val="1686D53B"/>
    <w:rsid w:val="168D0039"/>
    <w:rsid w:val="168E4925"/>
    <w:rsid w:val="169EB9E6"/>
    <w:rsid w:val="16A91D0B"/>
    <w:rsid w:val="16A9B465"/>
    <w:rsid w:val="16ABC25B"/>
    <w:rsid w:val="16AC3661"/>
    <w:rsid w:val="16B2AD25"/>
    <w:rsid w:val="16B4A0D1"/>
    <w:rsid w:val="16C4E5C2"/>
    <w:rsid w:val="16C8E9CC"/>
    <w:rsid w:val="16C96CA4"/>
    <w:rsid w:val="16E86718"/>
    <w:rsid w:val="16EBC26C"/>
    <w:rsid w:val="16EE3BDD"/>
    <w:rsid w:val="16EF4CF0"/>
    <w:rsid w:val="16EF4D5D"/>
    <w:rsid w:val="16F0A70D"/>
    <w:rsid w:val="16F16E32"/>
    <w:rsid w:val="16FB352A"/>
    <w:rsid w:val="16FD68D9"/>
    <w:rsid w:val="1705C5DF"/>
    <w:rsid w:val="17074671"/>
    <w:rsid w:val="170ECC96"/>
    <w:rsid w:val="1723EB52"/>
    <w:rsid w:val="17256435"/>
    <w:rsid w:val="17259065"/>
    <w:rsid w:val="1728128D"/>
    <w:rsid w:val="172F2551"/>
    <w:rsid w:val="17317346"/>
    <w:rsid w:val="17399CF4"/>
    <w:rsid w:val="173CCE38"/>
    <w:rsid w:val="173EFED3"/>
    <w:rsid w:val="174115C6"/>
    <w:rsid w:val="17498EDA"/>
    <w:rsid w:val="174A8E8B"/>
    <w:rsid w:val="17507417"/>
    <w:rsid w:val="17568D42"/>
    <w:rsid w:val="1759D744"/>
    <w:rsid w:val="17622FB9"/>
    <w:rsid w:val="17640C69"/>
    <w:rsid w:val="176A57DB"/>
    <w:rsid w:val="177573B1"/>
    <w:rsid w:val="177C37F9"/>
    <w:rsid w:val="179E5A0C"/>
    <w:rsid w:val="17B2F077"/>
    <w:rsid w:val="17B5B0D6"/>
    <w:rsid w:val="17B9E8DC"/>
    <w:rsid w:val="17BE6D97"/>
    <w:rsid w:val="17C42532"/>
    <w:rsid w:val="17C4D729"/>
    <w:rsid w:val="17D754BD"/>
    <w:rsid w:val="17DC44E8"/>
    <w:rsid w:val="17E10FAD"/>
    <w:rsid w:val="17E29932"/>
    <w:rsid w:val="17E8053E"/>
    <w:rsid w:val="180EAAE0"/>
    <w:rsid w:val="180EBB22"/>
    <w:rsid w:val="18113CF0"/>
    <w:rsid w:val="1812B692"/>
    <w:rsid w:val="18177FD0"/>
    <w:rsid w:val="18331458"/>
    <w:rsid w:val="1839D228"/>
    <w:rsid w:val="1862AA75"/>
    <w:rsid w:val="1867E76C"/>
    <w:rsid w:val="1869C562"/>
    <w:rsid w:val="186E5A8B"/>
    <w:rsid w:val="186FE4D0"/>
    <w:rsid w:val="1872B1DE"/>
    <w:rsid w:val="18776E9E"/>
    <w:rsid w:val="1877D469"/>
    <w:rsid w:val="18A6F6B5"/>
    <w:rsid w:val="18B397FE"/>
    <w:rsid w:val="18B5C24E"/>
    <w:rsid w:val="18B91CC2"/>
    <w:rsid w:val="18BCD549"/>
    <w:rsid w:val="18BE73BB"/>
    <w:rsid w:val="18C79CFF"/>
    <w:rsid w:val="18D57F1F"/>
    <w:rsid w:val="18D8B44D"/>
    <w:rsid w:val="18DC5CA2"/>
    <w:rsid w:val="18E9B6EE"/>
    <w:rsid w:val="18EC0454"/>
    <w:rsid w:val="18F72B1A"/>
    <w:rsid w:val="190A6512"/>
    <w:rsid w:val="19105824"/>
    <w:rsid w:val="191062D9"/>
    <w:rsid w:val="192C4E77"/>
    <w:rsid w:val="192D4F7A"/>
    <w:rsid w:val="1937C905"/>
    <w:rsid w:val="193E096B"/>
    <w:rsid w:val="193FDF5A"/>
    <w:rsid w:val="1943F1AB"/>
    <w:rsid w:val="194631CF"/>
    <w:rsid w:val="19540715"/>
    <w:rsid w:val="195DE061"/>
    <w:rsid w:val="1963726E"/>
    <w:rsid w:val="196996CA"/>
    <w:rsid w:val="1969D390"/>
    <w:rsid w:val="19755754"/>
    <w:rsid w:val="197F1EBD"/>
    <w:rsid w:val="1989C36F"/>
    <w:rsid w:val="1989E392"/>
    <w:rsid w:val="1991643E"/>
    <w:rsid w:val="1999758F"/>
    <w:rsid w:val="19A707A1"/>
    <w:rsid w:val="19D8C31E"/>
    <w:rsid w:val="19DC462F"/>
    <w:rsid w:val="19E40BC0"/>
    <w:rsid w:val="19EF660B"/>
    <w:rsid w:val="19FFAEC1"/>
    <w:rsid w:val="1A012B76"/>
    <w:rsid w:val="1A032DD4"/>
    <w:rsid w:val="1A0BEAB9"/>
    <w:rsid w:val="1A0C29CA"/>
    <w:rsid w:val="1A155C63"/>
    <w:rsid w:val="1A168414"/>
    <w:rsid w:val="1A16B139"/>
    <w:rsid w:val="1A1AC7CC"/>
    <w:rsid w:val="1A1D0C8E"/>
    <w:rsid w:val="1A1E37A0"/>
    <w:rsid w:val="1A209398"/>
    <w:rsid w:val="1A22B5CA"/>
    <w:rsid w:val="1A2B5259"/>
    <w:rsid w:val="1A37D7CF"/>
    <w:rsid w:val="1A45326C"/>
    <w:rsid w:val="1A54F7DF"/>
    <w:rsid w:val="1A6C50CB"/>
    <w:rsid w:val="1A6D3EDE"/>
    <w:rsid w:val="1A746E2D"/>
    <w:rsid w:val="1A75D026"/>
    <w:rsid w:val="1A7CF185"/>
    <w:rsid w:val="1A899DA8"/>
    <w:rsid w:val="1A8BB4FF"/>
    <w:rsid w:val="1A8C8CAC"/>
    <w:rsid w:val="1A8F1512"/>
    <w:rsid w:val="1A9257DC"/>
    <w:rsid w:val="1A937036"/>
    <w:rsid w:val="1A949B2E"/>
    <w:rsid w:val="1A9CC4CD"/>
    <w:rsid w:val="1AA628CB"/>
    <w:rsid w:val="1AAE9480"/>
    <w:rsid w:val="1ABC28B6"/>
    <w:rsid w:val="1ABEDB66"/>
    <w:rsid w:val="1AC18289"/>
    <w:rsid w:val="1AC3FC57"/>
    <w:rsid w:val="1ACEA08C"/>
    <w:rsid w:val="1AD23657"/>
    <w:rsid w:val="1AD27528"/>
    <w:rsid w:val="1AD3BDFC"/>
    <w:rsid w:val="1AD40FBA"/>
    <w:rsid w:val="1AF3125C"/>
    <w:rsid w:val="1B04ED21"/>
    <w:rsid w:val="1B07EEB6"/>
    <w:rsid w:val="1B183E4F"/>
    <w:rsid w:val="1B270220"/>
    <w:rsid w:val="1B30FC8A"/>
    <w:rsid w:val="1B4A7052"/>
    <w:rsid w:val="1B5E67C9"/>
    <w:rsid w:val="1B60EB3D"/>
    <w:rsid w:val="1B724B41"/>
    <w:rsid w:val="1B7BF776"/>
    <w:rsid w:val="1B81A2CF"/>
    <w:rsid w:val="1B838A27"/>
    <w:rsid w:val="1B839385"/>
    <w:rsid w:val="1B89D1DA"/>
    <w:rsid w:val="1B9874BC"/>
    <w:rsid w:val="1BA9ECD5"/>
    <w:rsid w:val="1BAC76C4"/>
    <w:rsid w:val="1BB0C985"/>
    <w:rsid w:val="1BBB480A"/>
    <w:rsid w:val="1BD4EF0A"/>
    <w:rsid w:val="1BD7588E"/>
    <w:rsid w:val="1BDFAE79"/>
    <w:rsid w:val="1BFBE70D"/>
    <w:rsid w:val="1BFD24D9"/>
    <w:rsid w:val="1C122DBF"/>
    <w:rsid w:val="1C13364D"/>
    <w:rsid w:val="1C167D72"/>
    <w:rsid w:val="1C16B41A"/>
    <w:rsid w:val="1C1757B7"/>
    <w:rsid w:val="1C216B41"/>
    <w:rsid w:val="1C2604AD"/>
    <w:rsid w:val="1C2B76DF"/>
    <w:rsid w:val="1C2D79BD"/>
    <w:rsid w:val="1C32A285"/>
    <w:rsid w:val="1C33A95F"/>
    <w:rsid w:val="1C351DD6"/>
    <w:rsid w:val="1C3D890E"/>
    <w:rsid w:val="1C3EB013"/>
    <w:rsid w:val="1C42D041"/>
    <w:rsid w:val="1C59A5E2"/>
    <w:rsid w:val="1C5F2581"/>
    <w:rsid w:val="1C605F14"/>
    <w:rsid w:val="1C70F6C8"/>
    <w:rsid w:val="1C74ADCD"/>
    <w:rsid w:val="1C7D8D0B"/>
    <w:rsid w:val="1C7F410F"/>
    <w:rsid w:val="1C84FCBE"/>
    <w:rsid w:val="1C867DA1"/>
    <w:rsid w:val="1C8855CA"/>
    <w:rsid w:val="1C88677F"/>
    <w:rsid w:val="1C8C42C6"/>
    <w:rsid w:val="1C8E7B94"/>
    <w:rsid w:val="1CA9BB09"/>
    <w:rsid w:val="1CB0CDF8"/>
    <w:rsid w:val="1CBC2E05"/>
    <w:rsid w:val="1CC5923B"/>
    <w:rsid w:val="1CC86CC2"/>
    <w:rsid w:val="1CC91606"/>
    <w:rsid w:val="1CCC2243"/>
    <w:rsid w:val="1CD072A5"/>
    <w:rsid w:val="1CE9C465"/>
    <w:rsid w:val="1CFA99C0"/>
    <w:rsid w:val="1D01BC55"/>
    <w:rsid w:val="1D05D2C7"/>
    <w:rsid w:val="1D0DDAFC"/>
    <w:rsid w:val="1D19AD64"/>
    <w:rsid w:val="1D1C3C03"/>
    <w:rsid w:val="1D1CB359"/>
    <w:rsid w:val="1D1F760D"/>
    <w:rsid w:val="1D21B1B4"/>
    <w:rsid w:val="1D2EC21A"/>
    <w:rsid w:val="1D2FACD0"/>
    <w:rsid w:val="1D371C10"/>
    <w:rsid w:val="1D3BB554"/>
    <w:rsid w:val="1D455E20"/>
    <w:rsid w:val="1D4A1D98"/>
    <w:rsid w:val="1D4F66F3"/>
    <w:rsid w:val="1D5357D4"/>
    <w:rsid w:val="1D538623"/>
    <w:rsid w:val="1D575FC8"/>
    <w:rsid w:val="1D5C1ADB"/>
    <w:rsid w:val="1D5DFA7D"/>
    <w:rsid w:val="1D61AF21"/>
    <w:rsid w:val="1D65DE72"/>
    <w:rsid w:val="1D8530F8"/>
    <w:rsid w:val="1D86F9AD"/>
    <w:rsid w:val="1D8CF2DA"/>
    <w:rsid w:val="1D8D806A"/>
    <w:rsid w:val="1D95E667"/>
    <w:rsid w:val="1D9E6B34"/>
    <w:rsid w:val="1DAF83A8"/>
    <w:rsid w:val="1DB22040"/>
    <w:rsid w:val="1DB29A10"/>
    <w:rsid w:val="1DB2D7E6"/>
    <w:rsid w:val="1DB3D88B"/>
    <w:rsid w:val="1DBA81EB"/>
    <w:rsid w:val="1DC25471"/>
    <w:rsid w:val="1DC828C1"/>
    <w:rsid w:val="1DD319F6"/>
    <w:rsid w:val="1DD4E24B"/>
    <w:rsid w:val="1DD5EAEF"/>
    <w:rsid w:val="1DDC649F"/>
    <w:rsid w:val="1DE7E05D"/>
    <w:rsid w:val="1DF176B9"/>
    <w:rsid w:val="1DFCB165"/>
    <w:rsid w:val="1DFDA956"/>
    <w:rsid w:val="1E04290E"/>
    <w:rsid w:val="1E06CCF6"/>
    <w:rsid w:val="1E0CF7F9"/>
    <w:rsid w:val="1E1BF5BF"/>
    <w:rsid w:val="1E304EF5"/>
    <w:rsid w:val="1E32CE7A"/>
    <w:rsid w:val="1E3A5D51"/>
    <w:rsid w:val="1E4F0E00"/>
    <w:rsid w:val="1E6511B1"/>
    <w:rsid w:val="1E74DC3A"/>
    <w:rsid w:val="1E7E9CDA"/>
    <w:rsid w:val="1E928175"/>
    <w:rsid w:val="1E93AA84"/>
    <w:rsid w:val="1E974597"/>
    <w:rsid w:val="1EA33777"/>
    <w:rsid w:val="1EA3FD4F"/>
    <w:rsid w:val="1EB164E1"/>
    <w:rsid w:val="1EB3A282"/>
    <w:rsid w:val="1EBE325A"/>
    <w:rsid w:val="1EC3DD53"/>
    <w:rsid w:val="1EC48E1F"/>
    <w:rsid w:val="1EC773AF"/>
    <w:rsid w:val="1EE4EF67"/>
    <w:rsid w:val="1EECEF7E"/>
    <w:rsid w:val="1EF9073A"/>
    <w:rsid w:val="1EFCA95A"/>
    <w:rsid w:val="1F0050A9"/>
    <w:rsid w:val="1F009E3B"/>
    <w:rsid w:val="1F146A7D"/>
    <w:rsid w:val="1F1B922D"/>
    <w:rsid w:val="1F2EF731"/>
    <w:rsid w:val="1F2F8435"/>
    <w:rsid w:val="1F315453"/>
    <w:rsid w:val="1F35BEA6"/>
    <w:rsid w:val="1F40D507"/>
    <w:rsid w:val="1F44431B"/>
    <w:rsid w:val="1F4C1CF4"/>
    <w:rsid w:val="1F563D60"/>
    <w:rsid w:val="1F6685D9"/>
    <w:rsid w:val="1F7BCE3C"/>
    <w:rsid w:val="1F7F6669"/>
    <w:rsid w:val="1F885969"/>
    <w:rsid w:val="1F91B9C6"/>
    <w:rsid w:val="1FA0FE14"/>
    <w:rsid w:val="1FADE2D4"/>
    <w:rsid w:val="1FB85484"/>
    <w:rsid w:val="1FB93623"/>
    <w:rsid w:val="1FC376F4"/>
    <w:rsid w:val="1FC4699A"/>
    <w:rsid w:val="1FD48DDE"/>
    <w:rsid w:val="1FD8006E"/>
    <w:rsid w:val="1FEDF960"/>
    <w:rsid w:val="200296BE"/>
    <w:rsid w:val="2016F024"/>
    <w:rsid w:val="201CF9C8"/>
    <w:rsid w:val="202DE5A2"/>
    <w:rsid w:val="202E0062"/>
    <w:rsid w:val="202EC6C5"/>
    <w:rsid w:val="2031230E"/>
    <w:rsid w:val="20430703"/>
    <w:rsid w:val="206E1EDC"/>
    <w:rsid w:val="2078B0A6"/>
    <w:rsid w:val="208F329F"/>
    <w:rsid w:val="20953BF6"/>
    <w:rsid w:val="20A1F1D8"/>
    <w:rsid w:val="20A51D08"/>
    <w:rsid w:val="20B812FF"/>
    <w:rsid w:val="20C084E8"/>
    <w:rsid w:val="20CC9BC2"/>
    <w:rsid w:val="20D154DC"/>
    <w:rsid w:val="20E73814"/>
    <w:rsid w:val="20F7B7EE"/>
    <w:rsid w:val="20FA2572"/>
    <w:rsid w:val="21012A0E"/>
    <w:rsid w:val="210AE649"/>
    <w:rsid w:val="21179746"/>
    <w:rsid w:val="211B133D"/>
    <w:rsid w:val="211DF14E"/>
    <w:rsid w:val="212A39C8"/>
    <w:rsid w:val="213903F1"/>
    <w:rsid w:val="213EB378"/>
    <w:rsid w:val="2146AB87"/>
    <w:rsid w:val="21572887"/>
    <w:rsid w:val="21623FA6"/>
    <w:rsid w:val="216F81EB"/>
    <w:rsid w:val="217D8E93"/>
    <w:rsid w:val="2187A535"/>
    <w:rsid w:val="21888848"/>
    <w:rsid w:val="218AE219"/>
    <w:rsid w:val="2195384B"/>
    <w:rsid w:val="2197FCB3"/>
    <w:rsid w:val="219D29D2"/>
    <w:rsid w:val="21A3D5B0"/>
    <w:rsid w:val="21B3478B"/>
    <w:rsid w:val="21B42344"/>
    <w:rsid w:val="21BDB1F1"/>
    <w:rsid w:val="21C53917"/>
    <w:rsid w:val="21C97ADA"/>
    <w:rsid w:val="21CA2187"/>
    <w:rsid w:val="21CE5353"/>
    <w:rsid w:val="21D28AAF"/>
    <w:rsid w:val="21DB64C5"/>
    <w:rsid w:val="21DBC453"/>
    <w:rsid w:val="21E9C71E"/>
    <w:rsid w:val="21EF083B"/>
    <w:rsid w:val="21F20A81"/>
    <w:rsid w:val="2201EDC7"/>
    <w:rsid w:val="220617F8"/>
    <w:rsid w:val="220B5369"/>
    <w:rsid w:val="220C28AC"/>
    <w:rsid w:val="220FFDFE"/>
    <w:rsid w:val="2212DCFF"/>
    <w:rsid w:val="2225BC50"/>
    <w:rsid w:val="222FBDE2"/>
    <w:rsid w:val="22354156"/>
    <w:rsid w:val="2239325A"/>
    <w:rsid w:val="223AA833"/>
    <w:rsid w:val="2242BB4B"/>
    <w:rsid w:val="2247F78A"/>
    <w:rsid w:val="2253F74E"/>
    <w:rsid w:val="22552B5F"/>
    <w:rsid w:val="225538B2"/>
    <w:rsid w:val="227B007F"/>
    <w:rsid w:val="227FF2F1"/>
    <w:rsid w:val="2285941D"/>
    <w:rsid w:val="228B5AC9"/>
    <w:rsid w:val="2293C17C"/>
    <w:rsid w:val="22974051"/>
    <w:rsid w:val="229C13F7"/>
    <w:rsid w:val="22B222DE"/>
    <w:rsid w:val="22CECA28"/>
    <w:rsid w:val="22D0077D"/>
    <w:rsid w:val="22E19A6D"/>
    <w:rsid w:val="22E2C3C2"/>
    <w:rsid w:val="22E9D9E9"/>
    <w:rsid w:val="22F68D34"/>
    <w:rsid w:val="2301BBD9"/>
    <w:rsid w:val="2307E86C"/>
    <w:rsid w:val="23109793"/>
    <w:rsid w:val="2319F5D5"/>
    <w:rsid w:val="231A0AAC"/>
    <w:rsid w:val="231B994A"/>
    <w:rsid w:val="231C4388"/>
    <w:rsid w:val="231DBF9C"/>
    <w:rsid w:val="2321FFCC"/>
    <w:rsid w:val="23283BE6"/>
    <w:rsid w:val="233591E2"/>
    <w:rsid w:val="2342EE07"/>
    <w:rsid w:val="23482B2E"/>
    <w:rsid w:val="234A1B81"/>
    <w:rsid w:val="2352FAF7"/>
    <w:rsid w:val="23559622"/>
    <w:rsid w:val="23671890"/>
    <w:rsid w:val="236F32BC"/>
    <w:rsid w:val="23711E47"/>
    <w:rsid w:val="2376FA45"/>
    <w:rsid w:val="238C8FDF"/>
    <w:rsid w:val="2391137F"/>
    <w:rsid w:val="239CE62A"/>
    <w:rsid w:val="239F920C"/>
    <w:rsid w:val="239FEF1C"/>
    <w:rsid w:val="23A0CB4B"/>
    <w:rsid w:val="23A7407E"/>
    <w:rsid w:val="23B981FD"/>
    <w:rsid w:val="23BD7BF5"/>
    <w:rsid w:val="23BED9F4"/>
    <w:rsid w:val="23BF0E09"/>
    <w:rsid w:val="23CACDC5"/>
    <w:rsid w:val="23D5A517"/>
    <w:rsid w:val="23F96D4D"/>
    <w:rsid w:val="24126915"/>
    <w:rsid w:val="241689AC"/>
    <w:rsid w:val="2417485A"/>
    <w:rsid w:val="24222F61"/>
    <w:rsid w:val="242D546A"/>
    <w:rsid w:val="2431A34C"/>
    <w:rsid w:val="24349F16"/>
    <w:rsid w:val="24398582"/>
    <w:rsid w:val="2446DE39"/>
    <w:rsid w:val="2449A87B"/>
    <w:rsid w:val="244E832B"/>
    <w:rsid w:val="245EB45D"/>
    <w:rsid w:val="24676999"/>
    <w:rsid w:val="2476B0A4"/>
    <w:rsid w:val="2483B72A"/>
    <w:rsid w:val="24872617"/>
    <w:rsid w:val="2494BB71"/>
    <w:rsid w:val="24AA6DDE"/>
    <w:rsid w:val="24B31B53"/>
    <w:rsid w:val="24C20FDE"/>
    <w:rsid w:val="24C8D30B"/>
    <w:rsid w:val="24CA09DB"/>
    <w:rsid w:val="24D0E111"/>
    <w:rsid w:val="24D5030B"/>
    <w:rsid w:val="24D71439"/>
    <w:rsid w:val="24E29DF1"/>
    <w:rsid w:val="24E57A7F"/>
    <w:rsid w:val="24E8FE70"/>
    <w:rsid w:val="24EFD110"/>
    <w:rsid w:val="24F3A4E1"/>
    <w:rsid w:val="24F575EA"/>
    <w:rsid w:val="250D2CB1"/>
    <w:rsid w:val="2522CF09"/>
    <w:rsid w:val="252BB1CD"/>
    <w:rsid w:val="253D62C9"/>
    <w:rsid w:val="2542F75E"/>
    <w:rsid w:val="2543E0A7"/>
    <w:rsid w:val="2544BE16"/>
    <w:rsid w:val="25494A96"/>
    <w:rsid w:val="254FD907"/>
    <w:rsid w:val="255CAF6E"/>
    <w:rsid w:val="255EA91E"/>
    <w:rsid w:val="25629BCE"/>
    <w:rsid w:val="2582706B"/>
    <w:rsid w:val="258A6E58"/>
    <w:rsid w:val="258EBA83"/>
    <w:rsid w:val="2597C786"/>
    <w:rsid w:val="259A6D10"/>
    <w:rsid w:val="259DD887"/>
    <w:rsid w:val="25A225AE"/>
    <w:rsid w:val="25AE0EB9"/>
    <w:rsid w:val="25BBC569"/>
    <w:rsid w:val="25BF4E8C"/>
    <w:rsid w:val="25C4A581"/>
    <w:rsid w:val="25CCC66C"/>
    <w:rsid w:val="25CE69F5"/>
    <w:rsid w:val="25CEF2BF"/>
    <w:rsid w:val="25D0BCEE"/>
    <w:rsid w:val="25D500D5"/>
    <w:rsid w:val="2603BDD1"/>
    <w:rsid w:val="260499AC"/>
    <w:rsid w:val="2604AC83"/>
    <w:rsid w:val="260DD274"/>
    <w:rsid w:val="26105587"/>
    <w:rsid w:val="261137A9"/>
    <w:rsid w:val="261258E0"/>
    <w:rsid w:val="261EFFC6"/>
    <w:rsid w:val="263334B7"/>
    <w:rsid w:val="26342257"/>
    <w:rsid w:val="263C59C8"/>
    <w:rsid w:val="263DAD35"/>
    <w:rsid w:val="264E9743"/>
    <w:rsid w:val="264EF53E"/>
    <w:rsid w:val="265018B0"/>
    <w:rsid w:val="26524073"/>
    <w:rsid w:val="265E678E"/>
    <w:rsid w:val="265EAF28"/>
    <w:rsid w:val="265F9354"/>
    <w:rsid w:val="266DE4F0"/>
    <w:rsid w:val="267EF09D"/>
    <w:rsid w:val="268E340A"/>
    <w:rsid w:val="2690825E"/>
    <w:rsid w:val="26A1EBA9"/>
    <w:rsid w:val="26A77D3C"/>
    <w:rsid w:val="26A91547"/>
    <w:rsid w:val="26AAEC50"/>
    <w:rsid w:val="26AB3BE9"/>
    <w:rsid w:val="26BCE1C5"/>
    <w:rsid w:val="26C760A9"/>
    <w:rsid w:val="26D18482"/>
    <w:rsid w:val="26D4938A"/>
    <w:rsid w:val="26D4A361"/>
    <w:rsid w:val="26D85723"/>
    <w:rsid w:val="26D85984"/>
    <w:rsid w:val="26E679F7"/>
    <w:rsid w:val="26EF5A11"/>
    <w:rsid w:val="26F01B6C"/>
    <w:rsid w:val="26F1E9AD"/>
    <w:rsid w:val="26F7FB27"/>
    <w:rsid w:val="26F94E20"/>
    <w:rsid w:val="27107B2D"/>
    <w:rsid w:val="27152E9E"/>
    <w:rsid w:val="2718D25B"/>
    <w:rsid w:val="271C6C87"/>
    <w:rsid w:val="272247B9"/>
    <w:rsid w:val="2724EB16"/>
    <w:rsid w:val="272B73A8"/>
    <w:rsid w:val="273A2F32"/>
    <w:rsid w:val="273C2434"/>
    <w:rsid w:val="273DACC9"/>
    <w:rsid w:val="274196EC"/>
    <w:rsid w:val="27435BB7"/>
    <w:rsid w:val="275AE1B4"/>
    <w:rsid w:val="275F9032"/>
    <w:rsid w:val="2780665A"/>
    <w:rsid w:val="27A00442"/>
    <w:rsid w:val="27B1E275"/>
    <w:rsid w:val="27B2711E"/>
    <w:rsid w:val="27B4DF9C"/>
    <w:rsid w:val="27B5208A"/>
    <w:rsid w:val="27B6CFD3"/>
    <w:rsid w:val="27CCA042"/>
    <w:rsid w:val="27D87CEE"/>
    <w:rsid w:val="27F079C0"/>
    <w:rsid w:val="2804D12C"/>
    <w:rsid w:val="280D3D11"/>
    <w:rsid w:val="28162E19"/>
    <w:rsid w:val="2819C513"/>
    <w:rsid w:val="2825EB94"/>
    <w:rsid w:val="282AB647"/>
    <w:rsid w:val="28349D8A"/>
    <w:rsid w:val="283AA223"/>
    <w:rsid w:val="284A633A"/>
    <w:rsid w:val="285461D8"/>
    <w:rsid w:val="2858FB92"/>
    <w:rsid w:val="285E3E5F"/>
    <w:rsid w:val="28694FAE"/>
    <w:rsid w:val="286D7656"/>
    <w:rsid w:val="286DB5C2"/>
    <w:rsid w:val="286DFF8B"/>
    <w:rsid w:val="287229AA"/>
    <w:rsid w:val="287EED57"/>
    <w:rsid w:val="2884872E"/>
    <w:rsid w:val="288DEE97"/>
    <w:rsid w:val="28951FBA"/>
    <w:rsid w:val="28A401F1"/>
    <w:rsid w:val="28AA6BFD"/>
    <w:rsid w:val="28BAB57E"/>
    <w:rsid w:val="28DA545E"/>
    <w:rsid w:val="28DFB721"/>
    <w:rsid w:val="28E04D61"/>
    <w:rsid w:val="28EDB70A"/>
    <w:rsid w:val="28FCD03C"/>
    <w:rsid w:val="29092B71"/>
    <w:rsid w:val="29108FD2"/>
    <w:rsid w:val="291AB931"/>
    <w:rsid w:val="291AE134"/>
    <w:rsid w:val="29234757"/>
    <w:rsid w:val="2923B6AB"/>
    <w:rsid w:val="29312F2A"/>
    <w:rsid w:val="294B72E4"/>
    <w:rsid w:val="29537087"/>
    <w:rsid w:val="29581764"/>
    <w:rsid w:val="2965A5C2"/>
    <w:rsid w:val="296D2BBA"/>
    <w:rsid w:val="298A03A3"/>
    <w:rsid w:val="298AF889"/>
    <w:rsid w:val="29921C91"/>
    <w:rsid w:val="29943C34"/>
    <w:rsid w:val="29A17052"/>
    <w:rsid w:val="29A8A28E"/>
    <w:rsid w:val="29B0BEF1"/>
    <w:rsid w:val="29C8F4F9"/>
    <w:rsid w:val="29C931C0"/>
    <w:rsid w:val="29CCEAF6"/>
    <w:rsid w:val="29CF0E75"/>
    <w:rsid w:val="29D406A8"/>
    <w:rsid w:val="29F60588"/>
    <w:rsid w:val="29F86076"/>
    <w:rsid w:val="2A011E8C"/>
    <w:rsid w:val="2A09528E"/>
    <w:rsid w:val="2A1305C9"/>
    <w:rsid w:val="2A13BD70"/>
    <w:rsid w:val="2A20618B"/>
    <w:rsid w:val="2A2A56F4"/>
    <w:rsid w:val="2A32F5CF"/>
    <w:rsid w:val="2A37C1DE"/>
    <w:rsid w:val="2A3949CB"/>
    <w:rsid w:val="2A3B64A4"/>
    <w:rsid w:val="2A470139"/>
    <w:rsid w:val="2A592958"/>
    <w:rsid w:val="2A60AD84"/>
    <w:rsid w:val="2A7A7F65"/>
    <w:rsid w:val="2A7C4F7A"/>
    <w:rsid w:val="2A7F5022"/>
    <w:rsid w:val="2A853981"/>
    <w:rsid w:val="2A8F5607"/>
    <w:rsid w:val="2A9033E2"/>
    <w:rsid w:val="2A96C6E7"/>
    <w:rsid w:val="2A9782F5"/>
    <w:rsid w:val="2A9B652F"/>
    <w:rsid w:val="2A9C2F49"/>
    <w:rsid w:val="2A9F84EB"/>
    <w:rsid w:val="2AA47219"/>
    <w:rsid w:val="2AB2CB7C"/>
    <w:rsid w:val="2AC3326F"/>
    <w:rsid w:val="2AD6A497"/>
    <w:rsid w:val="2AEA91EA"/>
    <w:rsid w:val="2B0874D4"/>
    <w:rsid w:val="2B1F16CA"/>
    <w:rsid w:val="2B2E5EE8"/>
    <w:rsid w:val="2B37B640"/>
    <w:rsid w:val="2B4A489F"/>
    <w:rsid w:val="2B4DEFCD"/>
    <w:rsid w:val="2B5F1C2D"/>
    <w:rsid w:val="2B66BA0D"/>
    <w:rsid w:val="2B66BB37"/>
    <w:rsid w:val="2B755DB5"/>
    <w:rsid w:val="2B84BCC1"/>
    <w:rsid w:val="2BB0AC91"/>
    <w:rsid w:val="2BB94A5F"/>
    <w:rsid w:val="2BCAAADD"/>
    <w:rsid w:val="2BCD1458"/>
    <w:rsid w:val="2BCD157F"/>
    <w:rsid w:val="2BD42C7A"/>
    <w:rsid w:val="2BDAC172"/>
    <w:rsid w:val="2BDD6E23"/>
    <w:rsid w:val="2BE06310"/>
    <w:rsid w:val="2BED63D5"/>
    <w:rsid w:val="2BEDF828"/>
    <w:rsid w:val="2C00C737"/>
    <w:rsid w:val="2C048B87"/>
    <w:rsid w:val="2C091245"/>
    <w:rsid w:val="2C0C0CA4"/>
    <w:rsid w:val="2C0CE0E7"/>
    <w:rsid w:val="2C182463"/>
    <w:rsid w:val="2C284F4D"/>
    <w:rsid w:val="2C31C47F"/>
    <w:rsid w:val="2C3544CB"/>
    <w:rsid w:val="2C39CE7E"/>
    <w:rsid w:val="2C47CD09"/>
    <w:rsid w:val="2C5F88C7"/>
    <w:rsid w:val="2C680288"/>
    <w:rsid w:val="2C6F5FC5"/>
    <w:rsid w:val="2C71349F"/>
    <w:rsid w:val="2C7729B2"/>
    <w:rsid w:val="2C7DF686"/>
    <w:rsid w:val="2C9011AB"/>
    <w:rsid w:val="2C917B92"/>
    <w:rsid w:val="2CA4A173"/>
    <w:rsid w:val="2CA79C9D"/>
    <w:rsid w:val="2CAA83A5"/>
    <w:rsid w:val="2CB0E78C"/>
    <w:rsid w:val="2CB13CF2"/>
    <w:rsid w:val="2CB82F9B"/>
    <w:rsid w:val="2CBF5B03"/>
    <w:rsid w:val="2CC376A4"/>
    <w:rsid w:val="2CD1F434"/>
    <w:rsid w:val="2CD6EA2A"/>
    <w:rsid w:val="2CD7DCB5"/>
    <w:rsid w:val="2CD9F3D2"/>
    <w:rsid w:val="2CDE54D6"/>
    <w:rsid w:val="2CE9B9B8"/>
    <w:rsid w:val="2CEA6DA3"/>
    <w:rsid w:val="2CEC90DE"/>
    <w:rsid w:val="2CF5A599"/>
    <w:rsid w:val="2CF5B72A"/>
    <w:rsid w:val="2CF66D35"/>
    <w:rsid w:val="2CF83438"/>
    <w:rsid w:val="2D187054"/>
    <w:rsid w:val="2D198EF8"/>
    <w:rsid w:val="2D1B43EE"/>
    <w:rsid w:val="2D1C59C5"/>
    <w:rsid w:val="2D2D0AB5"/>
    <w:rsid w:val="2D35DF6A"/>
    <w:rsid w:val="2D3FD145"/>
    <w:rsid w:val="2D425CB5"/>
    <w:rsid w:val="2D4B6DED"/>
    <w:rsid w:val="2D4BF7B4"/>
    <w:rsid w:val="2D725D62"/>
    <w:rsid w:val="2D755987"/>
    <w:rsid w:val="2D7FF084"/>
    <w:rsid w:val="2D8446DA"/>
    <w:rsid w:val="2D8C7347"/>
    <w:rsid w:val="2D98F3EB"/>
    <w:rsid w:val="2D9BF79A"/>
    <w:rsid w:val="2D9D7193"/>
    <w:rsid w:val="2DAC0DAE"/>
    <w:rsid w:val="2DB19982"/>
    <w:rsid w:val="2DB5F5A9"/>
    <w:rsid w:val="2DC7462F"/>
    <w:rsid w:val="2DCA6374"/>
    <w:rsid w:val="2DD55106"/>
    <w:rsid w:val="2DD62423"/>
    <w:rsid w:val="2DE25D1F"/>
    <w:rsid w:val="2DEF930D"/>
    <w:rsid w:val="2DF340AF"/>
    <w:rsid w:val="2DF5CC05"/>
    <w:rsid w:val="2E00A9C2"/>
    <w:rsid w:val="2E085939"/>
    <w:rsid w:val="2E099128"/>
    <w:rsid w:val="2E0AA199"/>
    <w:rsid w:val="2E1BC0B5"/>
    <w:rsid w:val="2E29C257"/>
    <w:rsid w:val="2E2A45E8"/>
    <w:rsid w:val="2E41D0EF"/>
    <w:rsid w:val="2E4309CC"/>
    <w:rsid w:val="2E43A370"/>
    <w:rsid w:val="2E5407DB"/>
    <w:rsid w:val="2E5824A1"/>
    <w:rsid w:val="2E5E1617"/>
    <w:rsid w:val="2E666C9F"/>
    <w:rsid w:val="2E6B5D09"/>
    <w:rsid w:val="2E74C6B3"/>
    <w:rsid w:val="2E7DA69D"/>
    <w:rsid w:val="2E84027E"/>
    <w:rsid w:val="2EA062E1"/>
    <w:rsid w:val="2EA3D2A0"/>
    <w:rsid w:val="2EB15560"/>
    <w:rsid w:val="2EB4A670"/>
    <w:rsid w:val="2EB644B2"/>
    <w:rsid w:val="2ECC0990"/>
    <w:rsid w:val="2ED281C0"/>
    <w:rsid w:val="2ED28588"/>
    <w:rsid w:val="2ED2BF7E"/>
    <w:rsid w:val="2EF719AF"/>
    <w:rsid w:val="2F06A656"/>
    <w:rsid w:val="2F1984E5"/>
    <w:rsid w:val="2F21DE8A"/>
    <w:rsid w:val="2F2B8967"/>
    <w:rsid w:val="2F30AE54"/>
    <w:rsid w:val="2F3225F1"/>
    <w:rsid w:val="2F32E052"/>
    <w:rsid w:val="2F3477FC"/>
    <w:rsid w:val="2F407C97"/>
    <w:rsid w:val="2F4A4B57"/>
    <w:rsid w:val="2F4A82AC"/>
    <w:rsid w:val="2F4F8AF2"/>
    <w:rsid w:val="2F5E6E8F"/>
    <w:rsid w:val="2F607411"/>
    <w:rsid w:val="2F65C3B1"/>
    <w:rsid w:val="2F6E2D29"/>
    <w:rsid w:val="2F82B8ED"/>
    <w:rsid w:val="2F9368CD"/>
    <w:rsid w:val="2FA5CAC1"/>
    <w:rsid w:val="2FAE04ED"/>
    <w:rsid w:val="2FB43AE7"/>
    <w:rsid w:val="2FC3A8FB"/>
    <w:rsid w:val="2FD1A38B"/>
    <w:rsid w:val="2FEB5460"/>
    <w:rsid w:val="2FEBF73A"/>
    <w:rsid w:val="2FF49FE1"/>
    <w:rsid w:val="301CA4DE"/>
    <w:rsid w:val="301EBC95"/>
    <w:rsid w:val="301F980B"/>
    <w:rsid w:val="30281981"/>
    <w:rsid w:val="30319274"/>
    <w:rsid w:val="303A2A60"/>
    <w:rsid w:val="303DE82E"/>
    <w:rsid w:val="30481896"/>
    <w:rsid w:val="304A65D5"/>
    <w:rsid w:val="304B6598"/>
    <w:rsid w:val="304B7914"/>
    <w:rsid w:val="30503E23"/>
    <w:rsid w:val="305192CE"/>
    <w:rsid w:val="305708CF"/>
    <w:rsid w:val="305B1DD2"/>
    <w:rsid w:val="305B6634"/>
    <w:rsid w:val="30621C13"/>
    <w:rsid w:val="30643FC2"/>
    <w:rsid w:val="3066B6F4"/>
    <w:rsid w:val="306B8F13"/>
    <w:rsid w:val="306DB00A"/>
    <w:rsid w:val="3079F2BF"/>
    <w:rsid w:val="30830722"/>
    <w:rsid w:val="308BE548"/>
    <w:rsid w:val="308CC2E4"/>
    <w:rsid w:val="30AE6793"/>
    <w:rsid w:val="30B3BE45"/>
    <w:rsid w:val="30B7A94E"/>
    <w:rsid w:val="30BFE89E"/>
    <w:rsid w:val="30C2368B"/>
    <w:rsid w:val="30C9ADF7"/>
    <w:rsid w:val="30E4F1E3"/>
    <w:rsid w:val="30E6D4E1"/>
    <w:rsid w:val="30ECFD31"/>
    <w:rsid w:val="31037697"/>
    <w:rsid w:val="31073EA9"/>
    <w:rsid w:val="310F920D"/>
    <w:rsid w:val="311D1961"/>
    <w:rsid w:val="31225760"/>
    <w:rsid w:val="3123FCE1"/>
    <w:rsid w:val="312645CF"/>
    <w:rsid w:val="3129EE6F"/>
    <w:rsid w:val="313234B1"/>
    <w:rsid w:val="3137EA90"/>
    <w:rsid w:val="313F5BF9"/>
    <w:rsid w:val="314041DD"/>
    <w:rsid w:val="31436F03"/>
    <w:rsid w:val="3149FABC"/>
    <w:rsid w:val="314F44CE"/>
    <w:rsid w:val="3157FDA7"/>
    <w:rsid w:val="315B0388"/>
    <w:rsid w:val="316B6843"/>
    <w:rsid w:val="318234B7"/>
    <w:rsid w:val="318FC00E"/>
    <w:rsid w:val="31A42580"/>
    <w:rsid w:val="31AD34B1"/>
    <w:rsid w:val="31B081B4"/>
    <w:rsid w:val="31C6AE6E"/>
    <w:rsid w:val="31CCC129"/>
    <w:rsid w:val="31CD191A"/>
    <w:rsid w:val="31D47EF2"/>
    <w:rsid w:val="31DADA3F"/>
    <w:rsid w:val="31DD4292"/>
    <w:rsid w:val="31DF9BD9"/>
    <w:rsid w:val="32058D99"/>
    <w:rsid w:val="32173647"/>
    <w:rsid w:val="321D5B74"/>
    <w:rsid w:val="322553C2"/>
    <w:rsid w:val="32283DBD"/>
    <w:rsid w:val="322EEB09"/>
    <w:rsid w:val="323BA7D6"/>
    <w:rsid w:val="324803EB"/>
    <w:rsid w:val="3248A9A9"/>
    <w:rsid w:val="325994D0"/>
    <w:rsid w:val="325B7D93"/>
    <w:rsid w:val="326A9B07"/>
    <w:rsid w:val="3271FA84"/>
    <w:rsid w:val="327A1C82"/>
    <w:rsid w:val="327B417D"/>
    <w:rsid w:val="32876A80"/>
    <w:rsid w:val="3289FFC2"/>
    <w:rsid w:val="328B76D8"/>
    <w:rsid w:val="32991B3B"/>
    <w:rsid w:val="329A659E"/>
    <w:rsid w:val="329BF0DC"/>
    <w:rsid w:val="32A4E323"/>
    <w:rsid w:val="32A7F8FB"/>
    <w:rsid w:val="32A91FD1"/>
    <w:rsid w:val="32AF6A43"/>
    <w:rsid w:val="32C5BC32"/>
    <w:rsid w:val="32D0D741"/>
    <w:rsid w:val="32D25237"/>
    <w:rsid w:val="32D99EE1"/>
    <w:rsid w:val="32E6E5E9"/>
    <w:rsid w:val="32F86661"/>
    <w:rsid w:val="32F86E32"/>
    <w:rsid w:val="32FAE220"/>
    <w:rsid w:val="3304DC6B"/>
    <w:rsid w:val="33067E80"/>
    <w:rsid w:val="3308857C"/>
    <w:rsid w:val="330FE763"/>
    <w:rsid w:val="331B171A"/>
    <w:rsid w:val="33241815"/>
    <w:rsid w:val="33350C30"/>
    <w:rsid w:val="333A9965"/>
    <w:rsid w:val="3340B0BA"/>
    <w:rsid w:val="33417A73"/>
    <w:rsid w:val="3344FC4C"/>
    <w:rsid w:val="334A2825"/>
    <w:rsid w:val="3353D641"/>
    <w:rsid w:val="3376AAD1"/>
    <w:rsid w:val="3381F5CE"/>
    <w:rsid w:val="3391A21D"/>
    <w:rsid w:val="3399C59F"/>
    <w:rsid w:val="339DAAA7"/>
    <w:rsid w:val="33A5C942"/>
    <w:rsid w:val="33C0B4C8"/>
    <w:rsid w:val="33C7C0C2"/>
    <w:rsid w:val="33CCA80F"/>
    <w:rsid w:val="33D88707"/>
    <w:rsid w:val="33DC608F"/>
    <w:rsid w:val="33DEB2FB"/>
    <w:rsid w:val="33DF5BEB"/>
    <w:rsid w:val="33F64E44"/>
    <w:rsid w:val="33FD53F2"/>
    <w:rsid w:val="33FF198C"/>
    <w:rsid w:val="3408D0AB"/>
    <w:rsid w:val="340C9F79"/>
    <w:rsid w:val="3414F21E"/>
    <w:rsid w:val="341CE589"/>
    <w:rsid w:val="342526E5"/>
    <w:rsid w:val="342851EF"/>
    <w:rsid w:val="34288E6C"/>
    <w:rsid w:val="342C5424"/>
    <w:rsid w:val="342C6A37"/>
    <w:rsid w:val="342E7165"/>
    <w:rsid w:val="34389D21"/>
    <w:rsid w:val="343BB2E1"/>
    <w:rsid w:val="34460858"/>
    <w:rsid w:val="346AC5FC"/>
    <w:rsid w:val="34749361"/>
    <w:rsid w:val="34827922"/>
    <w:rsid w:val="34894446"/>
    <w:rsid w:val="348E7C0F"/>
    <w:rsid w:val="34985FB7"/>
    <w:rsid w:val="349FCE37"/>
    <w:rsid w:val="34A99BC2"/>
    <w:rsid w:val="34B13A7D"/>
    <w:rsid w:val="34BC4306"/>
    <w:rsid w:val="34BE1285"/>
    <w:rsid w:val="34D26B77"/>
    <w:rsid w:val="34DAFDC7"/>
    <w:rsid w:val="34E3E90C"/>
    <w:rsid w:val="34E4F793"/>
    <w:rsid w:val="34E8C593"/>
    <w:rsid w:val="34EBD7EB"/>
    <w:rsid w:val="35077681"/>
    <w:rsid w:val="3507C301"/>
    <w:rsid w:val="3516E8CC"/>
    <w:rsid w:val="351721B7"/>
    <w:rsid w:val="351B5C6E"/>
    <w:rsid w:val="35235A86"/>
    <w:rsid w:val="35289420"/>
    <w:rsid w:val="3533A3A4"/>
    <w:rsid w:val="3534ED2F"/>
    <w:rsid w:val="353DE447"/>
    <w:rsid w:val="35481230"/>
    <w:rsid w:val="354F3F93"/>
    <w:rsid w:val="35536A9F"/>
    <w:rsid w:val="355EC42A"/>
    <w:rsid w:val="355F2303"/>
    <w:rsid w:val="3563A3A1"/>
    <w:rsid w:val="356592CB"/>
    <w:rsid w:val="3568BE8A"/>
    <w:rsid w:val="356EC172"/>
    <w:rsid w:val="3584D3A1"/>
    <w:rsid w:val="3590C588"/>
    <w:rsid w:val="3593E8C2"/>
    <w:rsid w:val="3596404A"/>
    <w:rsid w:val="35A53E78"/>
    <w:rsid w:val="35A8F175"/>
    <w:rsid w:val="35B06909"/>
    <w:rsid w:val="35B400A6"/>
    <w:rsid w:val="35B7B09D"/>
    <w:rsid w:val="35C20468"/>
    <w:rsid w:val="35C5D4FB"/>
    <w:rsid w:val="35D3D105"/>
    <w:rsid w:val="35DD7B77"/>
    <w:rsid w:val="35E5DEBA"/>
    <w:rsid w:val="35EB2DD4"/>
    <w:rsid w:val="35EEBD6D"/>
    <w:rsid w:val="3604166E"/>
    <w:rsid w:val="3605ABB6"/>
    <w:rsid w:val="36167DC7"/>
    <w:rsid w:val="36289BC9"/>
    <w:rsid w:val="364346BE"/>
    <w:rsid w:val="3646185D"/>
    <w:rsid w:val="364C3123"/>
    <w:rsid w:val="36526F55"/>
    <w:rsid w:val="36537960"/>
    <w:rsid w:val="365F9AA7"/>
    <w:rsid w:val="36651E76"/>
    <w:rsid w:val="3668D88B"/>
    <w:rsid w:val="367A38C0"/>
    <w:rsid w:val="36A2F6A5"/>
    <w:rsid w:val="36A7352B"/>
    <w:rsid w:val="36BEB54B"/>
    <w:rsid w:val="36BF8AF0"/>
    <w:rsid w:val="36C2FB69"/>
    <w:rsid w:val="36CC6987"/>
    <w:rsid w:val="36D04E84"/>
    <w:rsid w:val="36D4D227"/>
    <w:rsid w:val="36D51145"/>
    <w:rsid w:val="36D85154"/>
    <w:rsid w:val="36D9E34C"/>
    <w:rsid w:val="36E43F79"/>
    <w:rsid w:val="36FEDAB2"/>
    <w:rsid w:val="370FB3C1"/>
    <w:rsid w:val="3710753A"/>
    <w:rsid w:val="3710D5D3"/>
    <w:rsid w:val="37140A34"/>
    <w:rsid w:val="371901FA"/>
    <w:rsid w:val="371BCAB4"/>
    <w:rsid w:val="371DFB60"/>
    <w:rsid w:val="372A7230"/>
    <w:rsid w:val="372AE2EF"/>
    <w:rsid w:val="373467A9"/>
    <w:rsid w:val="373ECF27"/>
    <w:rsid w:val="37448780"/>
    <w:rsid w:val="374F96F1"/>
    <w:rsid w:val="37550793"/>
    <w:rsid w:val="376B5769"/>
    <w:rsid w:val="3770D73E"/>
    <w:rsid w:val="378A0087"/>
    <w:rsid w:val="378B54BF"/>
    <w:rsid w:val="378EFCDB"/>
    <w:rsid w:val="37907FEC"/>
    <w:rsid w:val="37979D72"/>
    <w:rsid w:val="37A8E477"/>
    <w:rsid w:val="37ADC631"/>
    <w:rsid w:val="37B2F89F"/>
    <w:rsid w:val="37BCF0BD"/>
    <w:rsid w:val="37C3D576"/>
    <w:rsid w:val="37C71821"/>
    <w:rsid w:val="37CDDC15"/>
    <w:rsid w:val="37D0C812"/>
    <w:rsid w:val="37D50A3A"/>
    <w:rsid w:val="37D5795F"/>
    <w:rsid w:val="37D81E75"/>
    <w:rsid w:val="37D8AF04"/>
    <w:rsid w:val="37E4B9AD"/>
    <w:rsid w:val="37EAC6FC"/>
    <w:rsid w:val="37FCADD2"/>
    <w:rsid w:val="37FF6880"/>
    <w:rsid w:val="3804E936"/>
    <w:rsid w:val="38074295"/>
    <w:rsid w:val="380834C7"/>
    <w:rsid w:val="3808E015"/>
    <w:rsid w:val="380FB943"/>
    <w:rsid w:val="3817E306"/>
    <w:rsid w:val="38198216"/>
    <w:rsid w:val="38247828"/>
    <w:rsid w:val="382DFEEB"/>
    <w:rsid w:val="383C9161"/>
    <w:rsid w:val="383C93F5"/>
    <w:rsid w:val="3845A181"/>
    <w:rsid w:val="384A49BE"/>
    <w:rsid w:val="38575312"/>
    <w:rsid w:val="386BD692"/>
    <w:rsid w:val="386C5AD0"/>
    <w:rsid w:val="387021CF"/>
    <w:rsid w:val="3886B28D"/>
    <w:rsid w:val="388A9B8B"/>
    <w:rsid w:val="388F8D5B"/>
    <w:rsid w:val="38A5D661"/>
    <w:rsid w:val="38A71C9B"/>
    <w:rsid w:val="38AD3595"/>
    <w:rsid w:val="38B17A92"/>
    <w:rsid w:val="38B60621"/>
    <w:rsid w:val="38C04722"/>
    <w:rsid w:val="38CF2C56"/>
    <w:rsid w:val="38E94A14"/>
    <w:rsid w:val="38EFEA71"/>
    <w:rsid w:val="39054FB5"/>
    <w:rsid w:val="390A5D75"/>
    <w:rsid w:val="390E62C0"/>
    <w:rsid w:val="391160FF"/>
    <w:rsid w:val="39125DB2"/>
    <w:rsid w:val="391A75E5"/>
    <w:rsid w:val="3930D38A"/>
    <w:rsid w:val="393B03E1"/>
    <w:rsid w:val="394004B3"/>
    <w:rsid w:val="3953BDDE"/>
    <w:rsid w:val="395CBD14"/>
    <w:rsid w:val="39707D2F"/>
    <w:rsid w:val="39734877"/>
    <w:rsid w:val="3975FED8"/>
    <w:rsid w:val="3976E379"/>
    <w:rsid w:val="397D4CD0"/>
    <w:rsid w:val="397E7BC9"/>
    <w:rsid w:val="398BD6EC"/>
    <w:rsid w:val="398F2D9A"/>
    <w:rsid w:val="399ABF65"/>
    <w:rsid w:val="39A771F0"/>
    <w:rsid w:val="39ADC598"/>
    <w:rsid w:val="39B270C8"/>
    <w:rsid w:val="39B7645E"/>
    <w:rsid w:val="39C6B587"/>
    <w:rsid w:val="39CB4FB0"/>
    <w:rsid w:val="39D9990D"/>
    <w:rsid w:val="39E1B7E7"/>
    <w:rsid w:val="39E20581"/>
    <w:rsid w:val="39EB01DE"/>
    <w:rsid w:val="39EDF9C4"/>
    <w:rsid w:val="39F7F5D4"/>
    <w:rsid w:val="39F820B4"/>
    <w:rsid w:val="3A18C033"/>
    <w:rsid w:val="3A18C574"/>
    <w:rsid w:val="3A1DEA04"/>
    <w:rsid w:val="3A1E0E0E"/>
    <w:rsid w:val="3A37DFBD"/>
    <w:rsid w:val="3A3D8AD9"/>
    <w:rsid w:val="3A46914A"/>
    <w:rsid w:val="3A586A98"/>
    <w:rsid w:val="3A6220B5"/>
    <w:rsid w:val="3A64CCA3"/>
    <w:rsid w:val="3A64F38D"/>
    <w:rsid w:val="3A69972E"/>
    <w:rsid w:val="3A825C3B"/>
    <w:rsid w:val="3A85A471"/>
    <w:rsid w:val="3A88033B"/>
    <w:rsid w:val="3A88CB5B"/>
    <w:rsid w:val="3A981B62"/>
    <w:rsid w:val="3A999C75"/>
    <w:rsid w:val="3A9D28BC"/>
    <w:rsid w:val="3A9F7503"/>
    <w:rsid w:val="3AA90C13"/>
    <w:rsid w:val="3AAE456C"/>
    <w:rsid w:val="3AAEDCA2"/>
    <w:rsid w:val="3AC43BD8"/>
    <w:rsid w:val="3AC6969B"/>
    <w:rsid w:val="3AC8487E"/>
    <w:rsid w:val="3ACB60C7"/>
    <w:rsid w:val="3AD56962"/>
    <w:rsid w:val="3AD92DF2"/>
    <w:rsid w:val="3ADDA7E4"/>
    <w:rsid w:val="3AF044ED"/>
    <w:rsid w:val="3AF81B64"/>
    <w:rsid w:val="3B014104"/>
    <w:rsid w:val="3B02C936"/>
    <w:rsid w:val="3B09489B"/>
    <w:rsid w:val="3B108AEF"/>
    <w:rsid w:val="3B194BB6"/>
    <w:rsid w:val="3B1FA113"/>
    <w:rsid w:val="3B209CD8"/>
    <w:rsid w:val="3B26CF75"/>
    <w:rsid w:val="3B2A6BA9"/>
    <w:rsid w:val="3B2EC317"/>
    <w:rsid w:val="3B3DFC7A"/>
    <w:rsid w:val="3B3E0F92"/>
    <w:rsid w:val="3B412EB9"/>
    <w:rsid w:val="3B463F4F"/>
    <w:rsid w:val="3B46759D"/>
    <w:rsid w:val="3B4988C3"/>
    <w:rsid w:val="3B4D4225"/>
    <w:rsid w:val="3B52C3CE"/>
    <w:rsid w:val="3B5675D0"/>
    <w:rsid w:val="3B56F355"/>
    <w:rsid w:val="3B5D8CAD"/>
    <w:rsid w:val="3B6639CC"/>
    <w:rsid w:val="3B66B6EA"/>
    <w:rsid w:val="3B682BEF"/>
    <w:rsid w:val="3B78D637"/>
    <w:rsid w:val="3B8799BC"/>
    <w:rsid w:val="3B8C6301"/>
    <w:rsid w:val="3BB3F278"/>
    <w:rsid w:val="3BB82248"/>
    <w:rsid w:val="3BC0051B"/>
    <w:rsid w:val="3BC0DFA2"/>
    <w:rsid w:val="3BD70005"/>
    <w:rsid w:val="3BD855C7"/>
    <w:rsid w:val="3BE11BB4"/>
    <w:rsid w:val="3BE4912C"/>
    <w:rsid w:val="3BEF0333"/>
    <w:rsid w:val="3C012F40"/>
    <w:rsid w:val="3C02386E"/>
    <w:rsid w:val="3C0C8A3C"/>
    <w:rsid w:val="3C125C2F"/>
    <w:rsid w:val="3C2171FA"/>
    <w:rsid w:val="3C2575DC"/>
    <w:rsid w:val="3C259969"/>
    <w:rsid w:val="3C2992A5"/>
    <w:rsid w:val="3C2D78DD"/>
    <w:rsid w:val="3C31A095"/>
    <w:rsid w:val="3C3E3FBB"/>
    <w:rsid w:val="3C4032F4"/>
    <w:rsid w:val="3C449843"/>
    <w:rsid w:val="3C47857B"/>
    <w:rsid w:val="3C557B7E"/>
    <w:rsid w:val="3C7D8E87"/>
    <w:rsid w:val="3C86E230"/>
    <w:rsid w:val="3C8A9C7C"/>
    <w:rsid w:val="3C90AB3D"/>
    <w:rsid w:val="3C979ACC"/>
    <w:rsid w:val="3C99006A"/>
    <w:rsid w:val="3C9B22CE"/>
    <w:rsid w:val="3CA58046"/>
    <w:rsid w:val="3CB2BA78"/>
    <w:rsid w:val="3CB421F6"/>
    <w:rsid w:val="3CD48958"/>
    <w:rsid w:val="3CEDD59D"/>
    <w:rsid w:val="3D02B8E6"/>
    <w:rsid w:val="3D0EDB19"/>
    <w:rsid w:val="3D1611BB"/>
    <w:rsid w:val="3D194531"/>
    <w:rsid w:val="3D1CFD02"/>
    <w:rsid w:val="3D21D82B"/>
    <w:rsid w:val="3D22DF35"/>
    <w:rsid w:val="3D290366"/>
    <w:rsid w:val="3D2B08AF"/>
    <w:rsid w:val="3D2B7136"/>
    <w:rsid w:val="3D2CC266"/>
    <w:rsid w:val="3D30BF57"/>
    <w:rsid w:val="3D335EB5"/>
    <w:rsid w:val="3D3B0FBF"/>
    <w:rsid w:val="3D416551"/>
    <w:rsid w:val="3D4C407E"/>
    <w:rsid w:val="3D60B895"/>
    <w:rsid w:val="3D615AA4"/>
    <w:rsid w:val="3D752A46"/>
    <w:rsid w:val="3D7FEFE9"/>
    <w:rsid w:val="3D8018A7"/>
    <w:rsid w:val="3D85F047"/>
    <w:rsid w:val="3D8A77D8"/>
    <w:rsid w:val="3D9A15A3"/>
    <w:rsid w:val="3D9C326E"/>
    <w:rsid w:val="3DA26430"/>
    <w:rsid w:val="3DA58E46"/>
    <w:rsid w:val="3DBD3419"/>
    <w:rsid w:val="3DBE1F3E"/>
    <w:rsid w:val="3DDBE424"/>
    <w:rsid w:val="3DDCC83D"/>
    <w:rsid w:val="3DDE4C78"/>
    <w:rsid w:val="3DE0498A"/>
    <w:rsid w:val="3DEA4E27"/>
    <w:rsid w:val="3DF05D7F"/>
    <w:rsid w:val="3DF0EC1E"/>
    <w:rsid w:val="3DF17174"/>
    <w:rsid w:val="3E026802"/>
    <w:rsid w:val="3E06FF6D"/>
    <w:rsid w:val="3E0B4C99"/>
    <w:rsid w:val="3E19710A"/>
    <w:rsid w:val="3E1CC668"/>
    <w:rsid w:val="3E282A0D"/>
    <w:rsid w:val="3E2BF7B9"/>
    <w:rsid w:val="3E3C5BA5"/>
    <w:rsid w:val="3E3FFC9A"/>
    <w:rsid w:val="3E448F98"/>
    <w:rsid w:val="3E44BE84"/>
    <w:rsid w:val="3E463D8C"/>
    <w:rsid w:val="3E525E89"/>
    <w:rsid w:val="3E6E2D8D"/>
    <w:rsid w:val="3E821263"/>
    <w:rsid w:val="3E8933CB"/>
    <w:rsid w:val="3E8E84C9"/>
    <w:rsid w:val="3E900C27"/>
    <w:rsid w:val="3E94EDF9"/>
    <w:rsid w:val="3E9571C1"/>
    <w:rsid w:val="3EA448F9"/>
    <w:rsid w:val="3EAAEE4F"/>
    <w:rsid w:val="3EBFA104"/>
    <w:rsid w:val="3EC1371E"/>
    <w:rsid w:val="3ECFB63A"/>
    <w:rsid w:val="3EDEB8C5"/>
    <w:rsid w:val="3EDF1395"/>
    <w:rsid w:val="3EE25D63"/>
    <w:rsid w:val="3EEF7F33"/>
    <w:rsid w:val="3EF4CDE1"/>
    <w:rsid w:val="3EF681D1"/>
    <w:rsid w:val="3F01A05E"/>
    <w:rsid w:val="3F06D0D9"/>
    <w:rsid w:val="3F133FD9"/>
    <w:rsid w:val="3F20E143"/>
    <w:rsid w:val="3F2DBAC5"/>
    <w:rsid w:val="3F2DBBA3"/>
    <w:rsid w:val="3F31B5E3"/>
    <w:rsid w:val="3F4EA4DF"/>
    <w:rsid w:val="3F571691"/>
    <w:rsid w:val="3F583848"/>
    <w:rsid w:val="3F5957A3"/>
    <w:rsid w:val="3F5A1A1D"/>
    <w:rsid w:val="3F80DDAD"/>
    <w:rsid w:val="3F85D1D4"/>
    <w:rsid w:val="3F86F895"/>
    <w:rsid w:val="3F8AD100"/>
    <w:rsid w:val="3F934987"/>
    <w:rsid w:val="3F9A1313"/>
    <w:rsid w:val="3F9C50A1"/>
    <w:rsid w:val="3FA16358"/>
    <w:rsid w:val="3FAE7631"/>
    <w:rsid w:val="3FBB92BA"/>
    <w:rsid w:val="3FC5A2E7"/>
    <w:rsid w:val="3FCDB87C"/>
    <w:rsid w:val="3FCFBBD7"/>
    <w:rsid w:val="3FDF744C"/>
    <w:rsid w:val="3FE27309"/>
    <w:rsid w:val="3FE28A06"/>
    <w:rsid w:val="3FE3FFD2"/>
    <w:rsid w:val="3FE7AF79"/>
    <w:rsid w:val="3FE92544"/>
    <w:rsid w:val="3FF627DA"/>
    <w:rsid w:val="3FF6D487"/>
    <w:rsid w:val="40033BB6"/>
    <w:rsid w:val="40045883"/>
    <w:rsid w:val="4008E17F"/>
    <w:rsid w:val="400B5EC0"/>
    <w:rsid w:val="400D14B4"/>
    <w:rsid w:val="400E3F97"/>
    <w:rsid w:val="400EC816"/>
    <w:rsid w:val="40147CAA"/>
    <w:rsid w:val="401C9963"/>
    <w:rsid w:val="4022BC3D"/>
    <w:rsid w:val="402455C7"/>
    <w:rsid w:val="402ADB0B"/>
    <w:rsid w:val="402C93BB"/>
    <w:rsid w:val="4043246A"/>
    <w:rsid w:val="4054D5E2"/>
    <w:rsid w:val="4060E1E9"/>
    <w:rsid w:val="407E8E93"/>
    <w:rsid w:val="408F1BF0"/>
    <w:rsid w:val="40AAC14F"/>
    <w:rsid w:val="40AC263F"/>
    <w:rsid w:val="40CCF634"/>
    <w:rsid w:val="40D0CC75"/>
    <w:rsid w:val="40D89634"/>
    <w:rsid w:val="40D95019"/>
    <w:rsid w:val="40E257D8"/>
    <w:rsid w:val="40E31991"/>
    <w:rsid w:val="40E63B7B"/>
    <w:rsid w:val="40F52F44"/>
    <w:rsid w:val="40FD920D"/>
    <w:rsid w:val="4101D99E"/>
    <w:rsid w:val="4109AF25"/>
    <w:rsid w:val="4119C5D7"/>
    <w:rsid w:val="4127724B"/>
    <w:rsid w:val="41308E9F"/>
    <w:rsid w:val="413B1A12"/>
    <w:rsid w:val="413C4FED"/>
    <w:rsid w:val="4145E7E0"/>
    <w:rsid w:val="41615035"/>
    <w:rsid w:val="416197B5"/>
    <w:rsid w:val="416D3D43"/>
    <w:rsid w:val="4178AC22"/>
    <w:rsid w:val="417D704C"/>
    <w:rsid w:val="4189B112"/>
    <w:rsid w:val="418A11C3"/>
    <w:rsid w:val="418C839F"/>
    <w:rsid w:val="41917078"/>
    <w:rsid w:val="41929B70"/>
    <w:rsid w:val="41960E04"/>
    <w:rsid w:val="41A2242B"/>
    <w:rsid w:val="41A4FCA4"/>
    <w:rsid w:val="41A97795"/>
    <w:rsid w:val="41BCD911"/>
    <w:rsid w:val="41C9987B"/>
    <w:rsid w:val="41CCB5D3"/>
    <w:rsid w:val="41CF5077"/>
    <w:rsid w:val="41E4A98C"/>
    <w:rsid w:val="41E66E1A"/>
    <w:rsid w:val="41EFA68F"/>
    <w:rsid w:val="41F3605A"/>
    <w:rsid w:val="41FB2EAE"/>
    <w:rsid w:val="420F3772"/>
    <w:rsid w:val="4212FF67"/>
    <w:rsid w:val="4219017F"/>
    <w:rsid w:val="4221D915"/>
    <w:rsid w:val="42236716"/>
    <w:rsid w:val="422CB7F7"/>
    <w:rsid w:val="423175A4"/>
    <w:rsid w:val="42429310"/>
    <w:rsid w:val="42545FEF"/>
    <w:rsid w:val="425BD960"/>
    <w:rsid w:val="425D0DE1"/>
    <w:rsid w:val="42671733"/>
    <w:rsid w:val="42736FC7"/>
    <w:rsid w:val="427B3322"/>
    <w:rsid w:val="427DD75D"/>
    <w:rsid w:val="427F0405"/>
    <w:rsid w:val="4290302C"/>
    <w:rsid w:val="42996A12"/>
    <w:rsid w:val="429A9814"/>
    <w:rsid w:val="429EEF71"/>
    <w:rsid w:val="42AA12C7"/>
    <w:rsid w:val="42B3E71A"/>
    <w:rsid w:val="42B79093"/>
    <w:rsid w:val="42C2B818"/>
    <w:rsid w:val="42DAA61C"/>
    <w:rsid w:val="42DE3432"/>
    <w:rsid w:val="42F7096A"/>
    <w:rsid w:val="42F991FF"/>
    <w:rsid w:val="430335D0"/>
    <w:rsid w:val="4316A2E1"/>
    <w:rsid w:val="43187A48"/>
    <w:rsid w:val="431BC45B"/>
    <w:rsid w:val="431D482D"/>
    <w:rsid w:val="431EB420"/>
    <w:rsid w:val="43207E4F"/>
    <w:rsid w:val="432B44E8"/>
    <w:rsid w:val="433900C5"/>
    <w:rsid w:val="434211E7"/>
    <w:rsid w:val="4343EC6D"/>
    <w:rsid w:val="4346E226"/>
    <w:rsid w:val="4347FDDF"/>
    <w:rsid w:val="434844F3"/>
    <w:rsid w:val="4356D744"/>
    <w:rsid w:val="436C7F6D"/>
    <w:rsid w:val="43717785"/>
    <w:rsid w:val="43780896"/>
    <w:rsid w:val="437BA424"/>
    <w:rsid w:val="437FC902"/>
    <w:rsid w:val="4386C79E"/>
    <w:rsid w:val="43894B23"/>
    <w:rsid w:val="438A9B08"/>
    <w:rsid w:val="43948BA1"/>
    <w:rsid w:val="4395D603"/>
    <w:rsid w:val="4397C034"/>
    <w:rsid w:val="439955F9"/>
    <w:rsid w:val="43A38200"/>
    <w:rsid w:val="43B839CE"/>
    <w:rsid w:val="43C0533F"/>
    <w:rsid w:val="43CD54F6"/>
    <w:rsid w:val="43CFA419"/>
    <w:rsid w:val="43D70695"/>
    <w:rsid w:val="43DA840A"/>
    <w:rsid w:val="43DAF742"/>
    <w:rsid w:val="43DE7708"/>
    <w:rsid w:val="43E17B5E"/>
    <w:rsid w:val="43E5069E"/>
    <w:rsid w:val="43EED07A"/>
    <w:rsid w:val="43F0CAB4"/>
    <w:rsid w:val="43F944F4"/>
    <w:rsid w:val="43F9E5BB"/>
    <w:rsid w:val="4400AB90"/>
    <w:rsid w:val="440ADFA9"/>
    <w:rsid w:val="440BE96E"/>
    <w:rsid w:val="44152B9A"/>
    <w:rsid w:val="4415745B"/>
    <w:rsid w:val="442D4A34"/>
    <w:rsid w:val="442E2BB4"/>
    <w:rsid w:val="4431BE6B"/>
    <w:rsid w:val="44355E0A"/>
    <w:rsid w:val="4437A984"/>
    <w:rsid w:val="443D2F58"/>
    <w:rsid w:val="443F32BB"/>
    <w:rsid w:val="44469BA0"/>
    <w:rsid w:val="4446F8DB"/>
    <w:rsid w:val="445058D7"/>
    <w:rsid w:val="44557170"/>
    <w:rsid w:val="4458596A"/>
    <w:rsid w:val="445C41EB"/>
    <w:rsid w:val="44617509"/>
    <w:rsid w:val="4461EA14"/>
    <w:rsid w:val="446929A0"/>
    <w:rsid w:val="446B5875"/>
    <w:rsid w:val="446D80FB"/>
    <w:rsid w:val="447527EC"/>
    <w:rsid w:val="447BCB76"/>
    <w:rsid w:val="44816C10"/>
    <w:rsid w:val="44881AA5"/>
    <w:rsid w:val="448E961A"/>
    <w:rsid w:val="44956085"/>
    <w:rsid w:val="44BE8DDF"/>
    <w:rsid w:val="44C353E4"/>
    <w:rsid w:val="44C8DB92"/>
    <w:rsid w:val="44C8F477"/>
    <w:rsid w:val="44D83856"/>
    <w:rsid w:val="44DF5BF8"/>
    <w:rsid w:val="44E1B6E9"/>
    <w:rsid w:val="44E55054"/>
    <w:rsid w:val="44E6C7B5"/>
    <w:rsid w:val="44E872EA"/>
    <w:rsid w:val="44EF5D81"/>
    <w:rsid w:val="44F1ADDD"/>
    <w:rsid w:val="44F43679"/>
    <w:rsid w:val="44F4AD61"/>
    <w:rsid w:val="450B65F3"/>
    <w:rsid w:val="4510377A"/>
    <w:rsid w:val="4513EEE0"/>
    <w:rsid w:val="4517C322"/>
    <w:rsid w:val="451D1E46"/>
    <w:rsid w:val="451D815F"/>
    <w:rsid w:val="452104B2"/>
    <w:rsid w:val="452B1BB0"/>
    <w:rsid w:val="4544F806"/>
    <w:rsid w:val="4545E5ED"/>
    <w:rsid w:val="454D3FAD"/>
    <w:rsid w:val="4551B0E9"/>
    <w:rsid w:val="4556CB36"/>
    <w:rsid w:val="4562EF58"/>
    <w:rsid w:val="456CEC76"/>
    <w:rsid w:val="456FAF64"/>
    <w:rsid w:val="45703158"/>
    <w:rsid w:val="4570A7EF"/>
    <w:rsid w:val="4577C568"/>
    <w:rsid w:val="458D769C"/>
    <w:rsid w:val="45A472F1"/>
    <w:rsid w:val="45AE3A23"/>
    <w:rsid w:val="45B3B1E8"/>
    <w:rsid w:val="45B4DC3E"/>
    <w:rsid w:val="45BEDA1C"/>
    <w:rsid w:val="45CDBE7A"/>
    <w:rsid w:val="45D84C3B"/>
    <w:rsid w:val="45E543E9"/>
    <w:rsid w:val="45E8DE3F"/>
    <w:rsid w:val="45EC3148"/>
    <w:rsid w:val="45EEE8D7"/>
    <w:rsid w:val="46014ECB"/>
    <w:rsid w:val="4617B1F6"/>
    <w:rsid w:val="4617F867"/>
    <w:rsid w:val="461A021D"/>
    <w:rsid w:val="461DB491"/>
    <w:rsid w:val="4624F68C"/>
    <w:rsid w:val="4632B4E0"/>
    <w:rsid w:val="4636BA9C"/>
    <w:rsid w:val="464309AD"/>
    <w:rsid w:val="46583BDB"/>
    <w:rsid w:val="465ACD11"/>
    <w:rsid w:val="4665FE19"/>
    <w:rsid w:val="467151E2"/>
    <w:rsid w:val="467C65AF"/>
    <w:rsid w:val="468352F4"/>
    <w:rsid w:val="4688CD20"/>
    <w:rsid w:val="4689A3EA"/>
    <w:rsid w:val="46A73674"/>
    <w:rsid w:val="46BBC31C"/>
    <w:rsid w:val="46C23341"/>
    <w:rsid w:val="46C53C5B"/>
    <w:rsid w:val="46CC1901"/>
    <w:rsid w:val="46D6DA65"/>
    <w:rsid w:val="46E401A7"/>
    <w:rsid w:val="46E8CECC"/>
    <w:rsid w:val="470A41BE"/>
    <w:rsid w:val="470A8CCB"/>
    <w:rsid w:val="470E9AA7"/>
    <w:rsid w:val="4717076D"/>
    <w:rsid w:val="47182A1B"/>
    <w:rsid w:val="471D06DB"/>
    <w:rsid w:val="471D809D"/>
    <w:rsid w:val="4734891F"/>
    <w:rsid w:val="473560DA"/>
    <w:rsid w:val="4746AD44"/>
    <w:rsid w:val="474A58F3"/>
    <w:rsid w:val="47509A28"/>
    <w:rsid w:val="475D4642"/>
    <w:rsid w:val="475E719A"/>
    <w:rsid w:val="476101F9"/>
    <w:rsid w:val="4761AE00"/>
    <w:rsid w:val="47682730"/>
    <w:rsid w:val="4782BDC2"/>
    <w:rsid w:val="479A0F2A"/>
    <w:rsid w:val="479C521F"/>
    <w:rsid w:val="479F4DE0"/>
    <w:rsid w:val="47A06445"/>
    <w:rsid w:val="47A86618"/>
    <w:rsid w:val="47B253ED"/>
    <w:rsid w:val="47B9180F"/>
    <w:rsid w:val="47CF4EF7"/>
    <w:rsid w:val="47E38004"/>
    <w:rsid w:val="47F111EC"/>
    <w:rsid w:val="47F1A130"/>
    <w:rsid w:val="47F83F77"/>
    <w:rsid w:val="47FA902D"/>
    <w:rsid w:val="47FD7361"/>
    <w:rsid w:val="47FF1E84"/>
    <w:rsid w:val="4803E889"/>
    <w:rsid w:val="48065234"/>
    <w:rsid w:val="480A067D"/>
    <w:rsid w:val="48140E13"/>
    <w:rsid w:val="481A567C"/>
    <w:rsid w:val="4821249C"/>
    <w:rsid w:val="48239150"/>
    <w:rsid w:val="482425BC"/>
    <w:rsid w:val="48255C02"/>
    <w:rsid w:val="4829AD92"/>
    <w:rsid w:val="483259D7"/>
    <w:rsid w:val="484BC385"/>
    <w:rsid w:val="484BCBA2"/>
    <w:rsid w:val="484E79B9"/>
    <w:rsid w:val="484ED31E"/>
    <w:rsid w:val="48506E57"/>
    <w:rsid w:val="4856FEA2"/>
    <w:rsid w:val="486B1097"/>
    <w:rsid w:val="487DC5E3"/>
    <w:rsid w:val="488F037A"/>
    <w:rsid w:val="489E7AC1"/>
    <w:rsid w:val="489FF986"/>
    <w:rsid w:val="48A2CF58"/>
    <w:rsid w:val="48A4FF7B"/>
    <w:rsid w:val="48A7AB99"/>
    <w:rsid w:val="48AA8467"/>
    <w:rsid w:val="48B931D9"/>
    <w:rsid w:val="48BAF998"/>
    <w:rsid w:val="48C26230"/>
    <w:rsid w:val="48CB11FC"/>
    <w:rsid w:val="48CF6CD2"/>
    <w:rsid w:val="48DE5B45"/>
    <w:rsid w:val="48E241D4"/>
    <w:rsid w:val="48E54C4D"/>
    <w:rsid w:val="48EB2F12"/>
    <w:rsid w:val="48F2B2C6"/>
    <w:rsid w:val="49003607"/>
    <w:rsid w:val="4907E57F"/>
    <w:rsid w:val="4907EE05"/>
    <w:rsid w:val="490F8C45"/>
    <w:rsid w:val="4916956D"/>
    <w:rsid w:val="49177275"/>
    <w:rsid w:val="4924C099"/>
    <w:rsid w:val="49289283"/>
    <w:rsid w:val="492F46A7"/>
    <w:rsid w:val="4937DA11"/>
    <w:rsid w:val="4943FA90"/>
    <w:rsid w:val="494410C3"/>
    <w:rsid w:val="4949B501"/>
    <w:rsid w:val="49525CDE"/>
    <w:rsid w:val="49552EF7"/>
    <w:rsid w:val="496A3B53"/>
    <w:rsid w:val="496A5257"/>
    <w:rsid w:val="4972C589"/>
    <w:rsid w:val="4984ED53"/>
    <w:rsid w:val="49850042"/>
    <w:rsid w:val="498D1F0D"/>
    <w:rsid w:val="498F7B1C"/>
    <w:rsid w:val="49964E1C"/>
    <w:rsid w:val="499ADAEE"/>
    <w:rsid w:val="49A3A9B8"/>
    <w:rsid w:val="49A4BD92"/>
    <w:rsid w:val="49A80188"/>
    <w:rsid w:val="49AA3153"/>
    <w:rsid w:val="49B21CFF"/>
    <w:rsid w:val="49BB5D3F"/>
    <w:rsid w:val="49BFE6C0"/>
    <w:rsid w:val="49CA8946"/>
    <w:rsid w:val="49D495CE"/>
    <w:rsid w:val="49DBE3BE"/>
    <w:rsid w:val="49E91FD8"/>
    <w:rsid w:val="4A0585C1"/>
    <w:rsid w:val="4A0F238D"/>
    <w:rsid w:val="4A102212"/>
    <w:rsid w:val="4A1057A6"/>
    <w:rsid w:val="4A127605"/>
    <w:rsid w:val="4A14F6B8"/>
    <w:rsid w:val="4A1FBC58"/>
    <w:rsid w:val="4A21681E"/>
    <w:rsid w:val="4A2B7265"/>
    <w:rsid w:val="4A2C7BC9"/>
    <w:rsid w:val="4A338EFD"/>
    <w:rsid w:val="4A34872D"/>
    <w:rsid w:val="4A3634BB"/>
    <w:rsid w:val="4A3A4087"/>
    <w:rsid w:val="4A4D0635"/>
    <w:rsid w:val="4A537599"/>
    <w:rsid w:val="4A6A404F"/>
    <w:rsid w:val="4A6ED9E7"/>
    <w:rsid w:val="4A73CE51"/>
    <w:rsid w:val="4A777BA6"/>
    <w:rsid w:val="4A85A2B9"/>
    <w:rsid w:val="4A8833AB"/>
    <w:rsid w:val="4A9283E7"/>
    <w:rsid w:val="4A9D9701"/>
    <w:rsid w:val="4AA437D1"/>
    <w:rsid w:val="4AA781E1"/>
    <w:rsid w:val="4AAF0D70"/>
    <w:rsid w:val="4AB32C7E"/>
    <w:rsid w:val="4AB73B95"/>
    <w:rsid w:val="4ABBC39F"/>
    <w:rsid w:val="4ACB3539"/>
    <w:rsid w:val="4ACB7DA8"/>
    <w:rsid w:val="4ACCB7CE"/>
    <w:rsid w:val="4AD07B20"/>
    <w:rsid w:val="4AD8401E"/>
    <w:rsid w:val="4ADA197A"/>
    <w:rsid w:val="4ADAFF9D"/>
    <w:rsid w:val="4ADFEC34"/>
    <w:rsid w:val="4AECADCF"/>
    <w:rsid w:val="4AEE8C6A"/>
    <w:rsid w:val="4AEFDA7E"/>
    <w:rsid w:val="4B037EA5"/>
    <w:rsid w:val="4B13F95A"/>
    <w:rsid w:val="4B1BCBA1"/>
    <w:rsid w:val="4B222B79"/>
    <w:rsid w:val="4B27124F"/>
    <w:rsid w:val="4B2C98F8"/>
    <w:rsid w:val="4B33BBC1"/>
    <w:rsid w:val="4B42CC01"/>
    <w:rsid w:val="4B4F4F69"/>
    <w:rsid w:val="4B5035C7"/>
    <w:rsid w:val="4B5C985B"/>
    <w:rsid w:val="4B5EEEF2"/>
    <w:rsid w:val="4B6934AC"/>
    <w:rsid w:val="4B69DE23"/>
    <w:rsid w:val="4B6D255C"/>
    <w:rsid w:val="4B742F27"/>
    <w:rsid w:val="4B7770B3"/>
    <w:rsid w:val="4B7C07F3"/>
    <w:rsid w:val="4B808EB7"/>
    <w:rsid w:val="4B8AE1EB"/>
    <w:rsid w:val="4B949F43"/>
    <w:rsid w:val="4B9809E9"/>
    <w:rsid w:val="4BAD0F57"/>
    <w:rsid w:val="4BB97338"/>
    <w:rsid w:val="4BBCA5AC"/>
    <w:rsid w:val="4BCF6DA6"/>
    <w:rsid w:val="4BD56DBD"/>
    <w:rsid w:val="4BF2A92E"/>
    <w:rsid w:val="4C003092"/>
    <w:rsid w:val="4C2ADC94"/>
    <w:rsid w:val="4C30672D"/>
    <w:rsid w:val="4C3B3288"/>
    <w:rsid w:val="4C58E18C"/>
    <w:rsid w:val="4C62D0F8"/>
    <w:rsid w:val="4C64768D"/>
    <w:rsid w:val="4C6856A2"/>
    <w:rsid w:val="4C71C40D"/>
    <w:rsid w:val="4C762ABB"/>
    <w:rsid w:val="4C7DCEFF"/>
    <w:rsid w:val="4C940130"/>
    <w:rsid w:val="4C969CB3"/>
    <w:rsid w:val="4C9DC452"/>
    <w:rsid w:val="4C9F6C90"/>
    <w:rsid w:val="4CA49BB0"/>
    <w:rsid w:val="4CA7C668"/>
    <w:rsid w:val="4CA9A9D3"/>
    <w:rsid w:val="4CBAC104"/>
    <w:rsid w:val="4CBFD879"/>
    <w:rsid w:val="4CC83631"/>
    <w:rsid w:val="4CD0A387"/>
    <w:rsid w:val="4CD8EBE3"/>
    <w:rsid w:val="4CEF2064"/>
    <w:rsid w:val="4CF52F88"/>
    <w:rsid w:val="4CFC4E72"/>
    <w:rsid w:val="4D075CD4"/>
    <w:rsid w:val="4D1B273F"/>
    <w:rsid w:val="4D23BEA6"/>
    <w:rsid w:val="4D29AA17"/>
    <w:rsid w:val="4D38F5AB"/>
    <w:rsid w:val="4D3B4BEC"/>
    <w:rsid w:val="4D430D6E"/>
    <w:rsid w:val="4D4D95C4"/>
    <w:rsid w:val="4D54547C"/>
    <w:rsid w:val="4D57012C"/>
    <w:rsid w:val="4D6650F9"/>
    <w:rsid w:val="4D73344C"/>
    <w:rsid w:val="4D7E6BC3"/>
    <w:rsid w:val="4D87AA9C"/>
    <w:rsid w:val="4D89D305"/>
    <w:rsid w:val="4D8A5076"/>
    <w:rsid w:val="4D91030C"/>
    <w:rsid w:val="4D9BBA82"/>
    <w:rsid w:val="4DABD589"/>
    <w:rsid w:val="4DC269C3"/>
    <w:rsid w:val="4DCBE1DD"/>
    <w:rsid w:val="4DDE1501"/>
    <w:rsid w:val="4DE0059F"/>
    <w:rsid w:val="4DEA7C80"/>
    <w:rsid w:val="4DFE3ECE"/>
    <w:rsid w:val="4E2801F1"/>
    <w:rsid w:val="4E291A91"/>
    <w:rsid w:val="4E2F0AD6"/>
    <w:rsid w:val="4E3002DE"/>
    <w:rsid w:val="4E30DEA3"/>
    <w:rsid w:val="4E38AD2D"/>
    <w:rsid w:val="4E4F9951"/>
    <w:rsid w:val="4E61B18C"/>
    <w:rsid w:val="4E79F475"/>
    <w:rsid w:val="4E886A05"/>
    <w:rsid w:val="4E89D3E5"/>
    <w:rsid w:val="4E95891D"/>
    <w:rsid w:val="4EA85581"/>
    <w:rsid w:val="4EACCC16"/>
    <w:rsid w:val="4EB33498"/>
    <w:rsid w:val="4EB718E8"/>
    <w:rsid w:val="4ECD2165"/>
    <w:rsid w:val="4EDC3806"/>
    <w:rsid w:val="4EE3F2E4"/>
    <w:rsid w:val="4EEE4E15"/>
    <w:rsid w:val="4EEF42F5"/>
    <w:rsid w:val="4F01649A"/>
    <w:rsid w:val="4F07CF25"/>
    <w:rsid w:val="4F08F480"/>
    <w:rsid w:val="4F0BF272"/>
    <w:rsid w:val="4F0D3C80"/>
    <w:rsid w:val="4F169685"/>
    <w:rsid w:val="4F18A000"/>
    <w:rsid w:val="4F221214"/>
    <w:rsid w:val="4F2FB99E"/>
    <w:rsid w:val="4F3A189F"/>
    <w:rsid w:val="4F3B791E"/>
    <w:rsid w:val="4F3C516C"/>
    <w:rsid w:val="4F5B9714"/>
    <w:rsid w:val="4F602981"/>
    <w:rsid w:val="4F620E3F"/>
    <w:rsid w:val="4F634FE4"/>
    <w:rsid w:val="4F6BB23F"/>
    <w:rsid w:val="4F6D2E0C"/>
    <w:rsid w:val="4F73D3AE"/>
    <w:rsid w:val="4F7784FD"/>
    <w:rsid w:val="4F804959"/>
    <w:rsid w:val="4F83DCD7"/>
    <w:rsid w:val="4F86D90F"/>
    <w:rsid w:val="4F9CACB6"/>
    <w:rsid w:val="4F9D2653"/>
    <w:rsid w:val="4FA5FDEE"/>
    <w:rsid w:val="4FABCA62"/>
    <w:rsid w:val="4FBD55E2"/>
    <w:rsid w:val="4FC6B455"/>
    <w:rsid w:val="4FE1F3FC"/>
    <w:rsid w:val="4FE2204F"/>
    <w:rsid w:val="4FE4F7A9"/>
    <w:rsid w:val="4FF5717F"/>
    <w:rsid w:val="4FF7C743"/>
    <w:rsid w:val="4FF94340"/>
    <w:rsid w:val="50065E4F"/>
    <w:rsid w:val="500B36BE"/>
    <w:rsid w:val="5022612C"/>
    <w:rsid w:val="5032C80E"/>
    <w:rsid w:val="50357925"/>
    <w:rsid w:val="5043312B"/>
    <w:rsid w:val="5049886D"/>
    <w:rsid w:val="5055A8B7"/>
    <w:rsid w:val="5065AE6C"/>
    <w:rsid w:val="50667EB0"/>
    <w:rsid w:val="506B8558"/>
    <w:rsid w:val="5070360B"/>
    <w:rsid w:val="508E393D"/>
    <w:rsid w:val="50903EC9"/>
    <w:rsid w:val="50B2B73F"/>
    <w:rsid w:val="50B9C922"/>
    <w:rsid w:val="50D14D2C"/>
    <w:rsid w:val="50D4FAAB"/>
    <w:rsid w:val="50DAF316"/>
    <w:rsid w:val="50E3D54B"/>
    <w:rsid w:val="50E50DDB"/>
    <w:rsid w:val="50EE893E"/>
    <w:rsid w:val="50F12493"/>
    <w:rsid w:val="50F549B4"/>
    <w:rsid w:val="50FB21A7"/>
    <w:rsid w:val="5115FD26"/>
    <w:rsid w:val="5127A2D9"/>
    <w:rsid w:val="512F62C3"/>
    <w:rsid w:val="51343DD6"/>
    <w:rsid w:val="51381208"/>
    <w:rsid w:val="514A91F7"/>
    <w:rsid w:val="514BE3F9"/>
    <w:rsid w:val="514D7487"/>
    <w:rsid w:val="51577568"/>
    <w:rsid w:val="516594DD"/>
    <w:rsid w:val="516DE765"/>
    <w:rsid w:val="516E7419"/>
    <w:rsid w:val="51718D50"/>
    <w:rsid w:val="517D01D7"/>
    <w:rsid w:val="517E6DEE"/>
    <w:rsid w:val="518A0A73"/>
    <w:rsid w:val="51924F0A"/>
    <w:rsid w:val="5196D46D"/>
    <w:rsid w:val="51B0F3A3"/>
    <w:rsid w:val="51C27168"/>
    <w:rsid w:val="51CE0A96"/>
    <w:rsid w:val="51E3D66C"/>
    <w:rsid w:val="51F3A4C8"/>
    <w:rsid w:val="51F41CFE"/>
    <w:rsid w:val="51F5E7DA"/>
    <w:rsid w:val="51F7A99F"/>
    <w:rsid w:val="52005933"/>
    <w:rsid w:val="520871CE"/>
    <w:rsid w:val="5209511B"/>
    <w:rsid w:val="52123D8C"/>
    <w:rsid w:val="521759C0"/>
    <w:rsid w:val="52296E32"/>
    <w:rsid w:val="52336F46"/>
    <w:rsid w:val="5237389F"/>
    <w:rsid w:val="523AA69F"/>
    <w:rsid w:val="526D50C3"/>
    <w:rsid w:val="52788F93"/>
    <w:rsid w:val="5279E631"/>
    <w:rsid w:val="5282E88E"/>
    <w:rsid w:val="52899422"/>
    <w:rsid w:val="528A99D6"/>
    <w:rsid w:val="52965B8A"/>
    <w:rsid w:val="529AC06C"/>
    <w:rsid w:val="52A094EF"/>
    <w:rsid w:val="52A10624"/>
    <w:rsid w:val="52A2164F"/>
    <w:rsid w:val="52A9FEF7"/>
    <w:rsid w:val="52AF5609"/>
    <w:rsid w:val="52B5A9E1"/>
    <w:rsid w:val="52BFDE5C"/>
    <w:rsid w:val="52CBA029"/>
    <w:rsid w:val="52D03F1D"/>
    <w:rsid w:val="52E47C2D"/>
    <w:rsid w:val="52E5EC04"/>
    <w:rsid w:val="52E7625A"/>
    <w:rsid w:val="52E80C44"/>
    <w:rsid w:val="52E8EEB7"/>
    <w:rsid w:val="52EF1B7F"/>
    <w:rsid w:val="52EF8843"/>
    <w:rsid w:val="52F6BFC7"/>
    <w:rsid w:val="52FDA012"/>
    <w:rsid w:val="53048431"/>
    <w:rsid w:val="530D8CA3"/>
    <w:rsid w:val="53345C00"/>
    <w:rsid w:val="533D4FD3"/>
    <w:rsid w:val="534192E7"/>
    <w:rsid w:val="534552EF"/>
    <w:rsid w:val="5346D6FE"/>
    <w:rsid w:val="534FAB72"/>
    <w:rsid w:val="535043E7"/>
    <w:rsid w:val="535682F3"/>
    <w:rsid w:val="535B38EA"/>
    <w:rsid w:val="537280D0"/>
    <w:rsid w:val="53748678"/>
    <w:rsid w:val="5383787C"/>
    <w:rsid w:val="538B417E"/>
    <w:rsid w:val="5395BF41"/>
    <w:rsid w:val="53A6B4C3"/>
    <w:rsid w:val="53B0F8B7"/>
    <w:rsid w:val="53B8EEA0"/>
    <w:rsid w:val="53BE82AE"/>
    <w:rsid w:val="53BFC7AE"/>
    <w:rsid w:val="53E1DD90"/>
    <w:rsid w:val="53E25D31"/>
    <w:rsid w:val="53E6963B"/>
    <w:rsid w:val="53F2BE74"/>
    <w:rsid w:val="53F46AFB"/>
    <w:rsid w:val="53F81BB1"/>
    <w:rsid w:val="53FEF4CD"/>
    <w:rsid w:val="53FFB7AF"/>
    <w:rsid w:val="5404D6B6"/>
    <w:rsid w:val="54095E44"/>
    <w:rsid w:val="540A3F05"/>
    <w:rsid w:val="541585C6"/>
    <w:rsid w:val="541AD5C7"/>
    <w:rsid w:val="54231AF8"/>
    <w:rsid w:val="5426A1A2"/>
    <w:rsid w:val="5437CCA8"/>
    <w:rsid w:val="5438948A"/>
    <w:rsid w:val="543F379A"/>
    <w:rsid w:val="5440C54D"/>
    <w:rsid w:val="5442694D"/>
    <w:rsid w:val="54468CF2"/>
    <w:rsid w:val="5453919C"/>
    <w:rsid w:val="545AA77A"/>
    <w:rsid w:val="545D773F"/>
    <w:rsid w:val="5464BEF9"/>
    <w:rsid w:val="546818D0"/>
    <w:rsid w:val="546F28DE"/>
    <w:rsid w:val="54710418"/>
    <w:rsid w:val="54724C3F"/>
    <w:rsid w:val="547BCB0F"/>
    <w:rsid w:val="54825370"/>
    <w:rsid w:val="548637D9"/>
    <w:rsid w:val="5492669E"/>
    <w:rsid w:val="54935521"/>
    <w:rsid w:val="549B3C25"/>
    <w:rsid w:val="54A5E3A6"/>
    <w:rsid w:val="54AD2686"/>
    <w:rsid w:val="54B0C374"/>
    <w:rsid w:val="54B0D4A8"/>
    <w:rsid w:val="54B8B2CC"/>
    <w:rsid w:val="54CD01A3"/>
    <w:rsid w:val="54DE0EF1"/>
    <w:rsid w:val="54DFE601"/>
    <w:rsid w:val="54E2E40F"/>
    <w:rsid w:val="54E8E876"/>
    <w:rsid w:val="55047E18"/>
    <w:rsid w:val="55065971"/>
    <w:rsid w:val="550FE368"/>
    <w:rsid w:val="55115E22"/>
    <w:rsid w:val="5517E767"/>
    <w:rsid w:val="551977AF"/>
    <w:rsid w:val="552AA4D4"/>
    <w:rsid w:val="552E27F8"/>
    <w:rsid w:val="552F26E4"/>
    <w:rsid w:val="55372978"/>
    <w:rsid w:val="5539B5C7"/>
    <w:rsid w:val="553C2FAD"/>
    <w:rsid w:val="553EE2B8"/>
    <w:rsid w:val="55462F8C"/>
    <w:rsid w:val="554DF454"/>
    <w:rsid w:val="5555BD74"/>
    <w:rsid w:val="5575B08D"/>
    <w:rsid w:val="5576609B"/>
    <w:rsid w:val="557A66E2"/>
    <w:rsid w:val="5581C4C0"/>
    <w:rsid w:val="5589C380"/>
    <w:rsid w:val="558ADBAE"/>
    <w:rsid w:val="558F6C30"/>
    <w:rsid w:val="5594B789"/>
    <w:rsid w:val="55989E31"/>
    <w:rsid w:val="559967CD"/>
    <w:rsid w:val="55A041BC"/>
    <w:rsid w:val="55A8865A"/>
    <w:rsid w:val="55B571FD"/>
    <w:rsid w:val="55BB02CD"/>
    <w:rsid w:val="55C11E47"/>
    <w:rsid w:val="55CE7D0E"/>
    <w:rsid w:val="55CFA2B9"/>
    <w:rsid w:val="55D47B5F"/>
    <w:rsid w:val="55D4BBBD"/>
    <w:rsid w:val="55E9B32C"/>
    <w:rsid w:val="55E9CDED"/>
    <w:rsid w:val="55EBBAB5"/>
    <w:rsid w:val="5603BE4C"/>
    <w:rsid w:val="560F27CD"/>
    <w:rsid w:val="56207D4E"/>
    <w:rsid w:val="56380809"/>
    <w:rsid w:val="564035D7"/>
    <w:rsid w:val="5644A328"/>
    <w:rsid w:val="56497AD9"/>
    <w:rsid w:val="564DFBAF"/>
    <w:rsid w:val="566103AE"/>
    <w:rsid w:val="5670A514"/>
    <w:rsid w:val="56760A56"/>
    <w:rsid w:val="5679B457"/>
    <w:rsid w:val="5681F66C"/>
    <w:rsid w:val="5685C798"/>
    <w:rsid w:val="56889DB7"/>
    <w:rsid w:val="568B5805"/>
    <w:rsid w:val="569407B6"/>
    <w:rsid w:val="569DDF6B"/>
    <w:rsid w:val="56A6106C"/>
    <w:rsid w:val="56A65BFA"/>
    <w:rsid w:val="56BF775B"/>
    <w:rsid w:val="56C9023D"/>
    <w:rsid w:val="56CB30A5"/>
    <w:rsid w:val="56E9D44E"/>
    <w:rsid w:val="570D21CE"/>
    <w:rsid w:val="57138DE7"/>
    <w:rsid w:val="571684F3"/>
    <w:rsid w:val="572308C0"/>
    <w:rsid w:val="5725867B"/>
    <w:rsid w:val="57264FEC"/>
    <w:rsid w:val="5728D77D"/>
    <w:rsid w:val="572B13E5"/>
    <w:rsid w:val="5740A4FC"/>
    <w:rsid w:val="5744B169"/>
    <w:rsid w:val="5745665B"/>
    <w:rsid w:val="5748E3C5"/>
    <w:rsid w:val="5749FE8D"/>
    <w:rsid w:val="574C2933"/>
    <w:rsid w:val="575C251E"/>
    <w:rsid w:val="575DEB0F"/>
    <w:rsid w:val="5761EB41"/>
    <w:rsid w:val="5764E3FC"/>
    <w:rsid w:val="576E6F03"/>
    <w:rsid w:val="576E9B70"/>
    <w:rsid w:val="577CDDE9"/>
    <w:rsid w:val="578053C1"/>
    <w:rsid w:val="5780E3BA"/>
    <w:rsid w:val="579E384C"/>
    <w:rsid w:val="57A5D198"/>
    <w:rsid w:val="57B01B40"/>
    <w:rsid w:val="57BF1377"/>
    <w:rsid w:val="57C0D899"/>
    <w:rsid w:val="57C248A7"/>
    <w:rsid w:val="57C5401C"/>
    <w:rsid w:val="57C8D1C0"/>
    <w:rsid w:val="57CFE7D4"/>
    <w:rsid w:val="57D0F732"/>
    <w:rsid w:val="57EA11CE"/>
    <w:rsid w:val="57FF4EB3"/>
    <w:rsid w:val="57FFF26B"/>
    <w:rsid w:val="580EC70E"/>
    <w:rsid w:val="581B1D27"/>
    <w:rsid w:val="58271E72"/>
    <w:rsid w:val="5832A39C"/>
    <w:rsid w:val="583809F4"/>
    <w:rsid w:val="583F2A01"/>
    <w:rsid w:val="584603B2"/>
    <w:rsid w:val="5849B62B"/>
    <w:rsid w:val="5850BE62"/>
    <w:rsid w:val="58520F7E"/>
    <w:rsid w:val="585911F1"/>
    <w:rsid w:val="58599E0C"/>
    <w:rsid w:val="5875C0BC"/>
    <w:rsid w:val="587B8F65"/>
    <w:rsid w:val="587DC932"/>
    <w:rsid w:val="587EB0C1"/>
    <w:rsid w:val="58A5BB85"/>
    <w:rsid w:val="58A9E162"/>
    <w:rsid w:val="58B0B443"/>
    <w:rsid w:val="58B2993A"/>
    <w:rsid w:val="58B65189"/>
    <w:rsid w:val="58B75EAD"/>
    <w:rsid w:val="58C93D83"/>
    <w:rsid w:val="58D8E894"/>
    <w:rsid w:val="58D9A778"/>
    <w:rsid w:val="58DF7FD0"/>
    <w:rsid w:val="58E34CD0"/>
    <w:rsid w:val="58EACF9C"/>
    <w:rsid w:val="58ED6308"/>
    <w:rsid w:val="58F43AF5"/>
    <w:rsid w:val="5906A580"/>
    <w:rsid w:val="59145891"/>
    <w:rsid w:val="5918247E"/>
    <w:rsid w:val="5926D52E"/>
    <w:rsid w:val="5927B2D6"/>
    <w:rsid w:val="592DCFA0"/>
    <w:rsid w:val="5932A346"/>
    <w:rsid w:val="59366CB2"/>
    <w:rsid w:val="5936D809"/>
    <w:rsid w:val="5941DA29"/>
    <w:rsid w:val="59433ED9"/>
    <w:rsid w:val="59515CA0"/>
    <w:rsid w:val="5955680F"/>
    <w:rsid w:val="5976FF10"/>
    <w:rsid w:val="59909D66"/>
    <w:rsid w:val="599BB9B0"/>
    <w:rsid w:val="59A516F8"/>
    <w:rsid w:val="59A6158E"/>
    <w:rsid w:val="59A9567F"/>
    <w:rsid w:val="59AB2D8E"/>
    <w:rsid w:val="59B00C67"/>
    <w:rsid w:val="59B28F96"/>
    <w:rsid w:val="59B3433F"/>
    <w:rsid w:val="59B45B52"/>
    <w:rsid w:val="59BEF1ED"/>
    <w:rsid w:val="59E63E63"/>
    <w:rsid w:val="59E83552"/>
    <w:rsid w:val="59FC3C7D"/>
    <w:rsid w:val="5A034D9C"/>
    <w:rsid w:val="5A06A4B8"/>
    <w:rsid w:val="5A09C2D4"/>
    <w:rsid w:val="5A182CD2"/>
    <w:rsid w:val="5A1E9C82"/>
    <w:rsid w:val="5A35E31D"/>
    <w:rsid w:val="5A416E64"/>
    <w:rsid w:val="5A4579AE"/>
    <w:rsid w:val="5A499664"/>
    <w:rsid w:val="5A4B423B"/>
    <w:rsid w:val="5A54534E"/>
    <w:rsid w:val="5A79AFBC"/>
    <w:rsid w:val="5A7F363D"/>
    <w:rsid w:val="5A8CAC91"/>
    <w:rsid w:val="5AA994FF"/>
    <w:rsid w:val="5AB0E58E"/>
    <w:rsid w:val="5AB5595E"/>
    <w:rsid w:val="5AB87B04"/>
    <w:rsid w:val="5ABFF245"/>
    <w:rsid w:val="5AC9904F"/>
    <w:rsid w:val="5AD1F733"/>
    <w:rsid w:val="5AD91D53"/>
    <w:rsid w:val="5AE226AE"/>
    <w:rsid w:val="5AFB1247"/>
    <w:rsid w:val="5B0DDA1B"/>
    <w:rsid w:val="5B0DF9A6"/>
    <w:rsid w:val="5B158F4C"/>
    <w:rsid w:val="5B159446"/>
    <w:rsid w:val="5B1BF0E5"/>
    <w:rsid w:val="5B22FE51"/>
    <w:rsid w:val="5B2A7B6F"/>
    <w:rsid w:val="5B3029E0"/>
    <w:rsid w:val="5B37BAA6"/>
    <w:rsid w:val="5B44DC87"/>
    <w:rsid w:val="5B484124"/>
    <w:rsid w:val="5B4BA584"/>
    <w:rsid w:val="5B5948BE"/>
    <w:rsid w:val="5B5ADC07"/>
    <w:rsid w:val="5B5B33B6"/>
    <w:rsid w:val="5B6EEA9C"/>
    <w:rsid w:val="5B735778"/>
    <w:rsid w:val="5B86FC91"/>
    <w:rsid w:val="5B92249B"/>
    <w:rsid w:val="5B961E43"/>
    <w:rsid w:val="5B97AE98"/>
    <w:rsid w:val="5B9809C6"/>
    <w:rsid w:val="5B997C27"/>
    <w:rsid w:val="5B9DD731"/>
    <w:rsid w:val="5B9F1C9A"/>
    <w:rsid w:val="5BA8F417"/>
    <w:rsid w:val="5BAD1DC3"/>
    <w:rsid w:val="5BB14E96"/>
    <w:rsid w:val="5BC37503"/>
    <w:rsid w:val="5BC58C3A"/>
    <w:rsid w:val="5C2D8230"/>
    <w:rsid w:val="5C2D9F1B"/>
    <w:rsid w:val="5C434E28"/>
    <w:rsid w:val="5C4C36BE"/>
    <w:rsid w:val="5C51DF1D"/>
    <w:rsid w:val="5C54EB84"/>
    <w:rsid w:val="5C5735F7"/>
    <w:rsid w:val="5C57C2E8"/>
    <w:rsid w:val="5C6B4B23"/>
    <w:rsid w:val="5C81F0F1"/>
    <w:rsid w:val="5C83F34F"/>
    <w:rsid w:val="5C9127F0"/>
    <w:rsid w:val="5CA752B3"/>
    <w:rsid w:val="5CB09560"/>
    <w:rsid w:val="5CB6777D"/>
    <w:rsid w:val="5CB7BA05"/>
    <w:rsid w:val="5CB938FA"/>
    <w:rsid w:val="5CBBF84F"/>
    <w:rsid w:val="5CCC069A"/>
    <w:rsid w:val="5CCD1851"/>
    <w:rsid w:val="5CDDBAA2"/>
    <w:rsid w:val="5CDF6996"/>
    <w:rsid w:val="5CE21A19"/>
    <w:rsid w:val="5CE494E8"/>
    <w:rsid w:val="5CED1478"/>
    <w:rsid w:val="5CEE61DB"/>
    <w:rsid w:val="5CF5EE1A"/>
    <w:rsid w:val="5CFC1D57"/>
    <w:rsid w:val="5D018733"/>
    <w:rsid w:val="5D0E62C5"/>
    <w:rsid w:val="5D129213"/>
    <w:rsid w:val="5D154853"/>
    <w:rsid w:val="5D1B4B82"/>
    <w:rsid w:val="5D1DEA1F"/>
    <w:rsid w:val="5D2E6F07"/>
    <w:rsid w:val="5D2FD7EE"/>
    <w:rsid w:val="5D41EB04"/>
    <w:rsid w:val="5D445089"/>
    <w:rsid w:val="5D453B7F"/>
    <w:rsid w:val="5D49BF67"/>
    <w:rsid w:val="5D4CADCF"/>
    <w:rsid w:val="5D4D2ECA"/>
    <w:rsid w:val="5D50BDC9"/>
    <w:rsid w:val="5D51FE11"/>
    <w:rsid w:val="5D62BEDD"/>
    <w:rsid w:val="5D641F10"/>
    <w:rsid w:val="5D695784"/>
    <w:rsid w:val="5D6D59A4"/>
    <w:rsid w:val="5D742F01"/>
    <w:rsid w:val="5D7D397C"/>
    <w:rsid w:val="5D87BE50"/>
    <w:rsid w:val="5D891D21"/>
    <w:rsid w:val="5D8A3331"/>
    <w:rsid w:val="5D9CB479"/>
    <w:rsid w:val="5D9D192C"/>
    <w:rsid w:val="5DA9F18D"/>
    <w:rsid w:val="5DC497A3"/>
    <w:rsid w:val="5DC7288C"/>
    <w:rsid w:val="5DD1B7C8"/>
    <w:rsid w:val="5DD476A2"/>
    <w:rsid w:val="5DDD0B5D"/>
    <w:rsid w:val="5DF60920"/>
    <w:rsid w:val="5DFA9DB1"/>
    <w:rsid w:val="5E099BF1"/>
    <w:rsid w:val="5E0ED33A"/>
    <w:rsid w:val="5E1F6CD6"/>
    <w:rsid w:val="5E235569"/>
    <w:rsid w:val="5E2B93E8"/>
    <w:rsid w:val="5E315190"/>
    <w:rsid w:val="5E3B0810"/>
    <w:rsid w:val="5E403C14"/>
    <w:rsid w:val="5E4138B6"/>
    <w:rsid w:val="5E46DCAA"/>
    <w:rsid w:val="5E4FC071"/>
    <w:rsid w:val="5E535F35"/>
    <w:rsid w:val="5E5F996A"/>
    <w:rsid w:val="5E66F281"/>
    <w:rsid w:val="5E8E673E"/>
    <w:rsid w:val="5E969006"/>
    <w:rsid w:val="5E9A1699"/>
    <w:rsid w:val="5E9AE1E5"/>
    <w:rsid w:val="5EA4C4A8"/>
    <w:rsid w:val="5EAB3078"/>
    <w:rsid w:val="5EB1D063"/>
    <w:rsid w:val="5EB30106"/>
    <w:rsid w:val="5EB6C36F"/>
    <w:rsid w:val="5EB72D03"/>
    <w:rsid w:val="5EBAF3DA"/>
    <w:rsid w:val="5EC307EE"/>
    <w:rsid w:val="5ECA78BB"/>
    <w:rsid w:val="5EDA2EBC"/>
    <w:rsid w:val="5EDDE4CE"/>
    <w:rsid w:val="5EDEC71B"/>
    <w:rsid w:val="5EE259DF"/>
    <w:rsid w:val="5EEA2EEF"/>
    <w:rsid w:val="5EFDDB17"/>
    <w:rsid w:val="5F08FC8F"/>
    <w:rsid w:val="5F110870"/>
    <w:rsid w:val="5F1872BE"/>
    <w:rsid w:val="5F192910"/>
    <w:rsid w:val="5F1D7A11"/>
    <w:rsid w:val="5F29C6D4"/>
    <w:rsid w:val="5F2BB546"/>
    <w:rsid w:val="5F33C194"/>
    <w:rsid w:val="5F359E52"/>
    <w:rsid w:val="5F3D3A69"/>
    <w:rsid w:val="5F45A822"/>
    <w:rsid w:val="5F468485"/>
    <w:rsid w:val="5F511F93"/>
    <w:rsid w:val="5F5EBEC7"/>
    <w:rsid w:val="5F61781C"/>
    <w:rsid w:val="5F639C87"/>
    <w:rsid w:val="5F65499A"/>
    <w:rsid w:val="5F66BD80"/>
    <w:rsid w:val="5F75BDA3"/>
    <w:rsid w:val="5F7DDE82"/>
    <w:rsid w:val="5F87061B"/>
    <w:rsid w:val="5F8EF4E1"/>
    <w:rsid w:val="5F938412"/>
    <w:rsid w:val="5FADFB35"/>
    <w:rsid w:val="5FB8BDEE"/>
    <w:rsid w:val="5FBB6D78"/>
    <w:rsid w:val="5FCBB9F9"/>
    <w:rsid w:val="5FCCA76E"/>
    <w:rsid w:val="5FD46F6A"/>
    <w:rsid w:val="5FD77430"/>
    <w:rsid w:val="5FD848F2"/>
    <w:rsid w:val="5FE74EFF"/>
    <w:rsid w:val="5FF1660A"/>
    <w:rsid w:val="5FF67973"/>
    <w:rsid w:val="5FFBFD7B"/>
    <w:rsid w:val="601327FB"/>
    <w:rsid w:val="6023AD27"/>
    <w:rsid w:val="6027F5D2"/>
    <w:rsid w:val="6035869B"/>
    <w:rsid w:val="603CEE75"/>
    <w:rsid w:val="604E229D"/>
    <w:rsid w:val="60568796"/>
    <w:rsid w:val="6058D5E6"/>
    <w:rsid w:val="60602A87"/>
    <w:rsid w:val="60649F29"/>
    <w:rsid w:val="6069EADD"/>
    <w:rsid w:val="606C8304"/>
    <w:rsid w:val="607025DE"/>
    <w:rsid w:val="6073E7CB"/>
    <w:rsid w:val="60742F94"/>
    <w:rsid w:val="6075F812"/>
    <w:rsid w:val="607BB9BF"/>
    <w:rsid w:val="6083DB09"/>
    <w:rsid w:val="609996F5"/>
    <w:rsid w:val="60AB8D12"/>
    <w:rsid w:val="60B113A6"/>
    <w:rsid w:val="60B1AEB9"/>
    <w:rsid w:val="60B587D8"/>
    <w:rsid w:val="60B94DE7"/>
    <w:rsid w:val="60BE4788"/>
    <w:rsid w:val="60C09500"/>
    <w:rsid w:val="60C351D2"/>
    <w:rsid w:val="60C675B7"/>
    <w:rsid w:val="60C847F6"/>
    <w:rsid w:val="60D3C26A"/>
    <w:rsid w:val="60DBE2D9"/>
    <w:rsid w:val="60ED72E9"/>
    <w:rsid w:val="60F3AF29"/>
    <w:rsid w:val="60F47CBD"/>
    <w:rsid w:val="60F61D6C"/>
    <w:rsid w:val="60FE83BE"/>
    <w:rsid w:val="6103A9AA"/>
    <w:rsid w:val="61059D62"/>
    <w:rsid w:val="6108F970"/>
    <w:rsid w:val="610B92AD"/>
    <w:rsid w:val="610C8898"/>
    <w:rsid w:val="61226138"/>
    <w:rsid w:val="6122C33E"/>
    <w:rsid w:val="612D7D2B"/>
    <w:rsid w:val="6137E448"/>
    <w:rsid w:val="6147EDEB"/>
    <w:rsid w:val="6148A7D3"/>
    <w:rsid w:val="614B25D6"/>
    <w:rsid w:val="615D15DE"/>
    <w:rsid w:val="6169E45C"/>
    <w:rsid w:val="61774146"/>
    <w:rsid w:val="6177A984"/>
    <w:rsid w:val="617C2BEF"/>
    <w:rsid w:val="618C7495"/>
    <w:rsid w:val="6195855D"/>
    <w:rsid w:val="61A5655E"/>
    <w:rsid w:val="61AB8E4C"/>
    <w:rsid w:val="61AE9367"/>
    <w:rsid w:val="61AFA893"/>
    <w:rsid w:val="61BCB85B"/>
    <w:rsid w:val="61BEC7E3"/>
    <w:rsid w:val="61CAE8FD"/>
    <w:rsid w:val="61D741E9"/>
    <w:rsid w:val="61D9CCB5"/>
    <w:rsid w:val="61EDFB9F"/>
    <w:rsid w:val="61F38E92"/>
    <w:rsid w:val="61F50DA7"/>
    <w:rsid w:val="62155294"/>
    <w:rsid w:val="621B2260"/>
    <w:rsid w:val="621E5401"/>
    <w:rsid w:val="62208EB2"/>
    <w:rsid w:val="623244DB"/>
    <w:rsid w:val="62324953"/>
    <w:rsid w:val="6238098E"/>
    <w:rsid w:val="623B80D1"/>
    <w:rsid w:val="6246F73A"/>
    <w:rsid w:val="624BF5CD"/>
    <w:rsid w:val="625D8E7C"/>
    <w:rsid w:val="625FF443"/>
    <w:rsid w:val="6260E9B7"/>
    <w:rsid w:val="626B0306"/>
    <w:rsid w:val="6273BADB"/>
    <w:rsid w:val="62784A1C"/>
    <w:rsid w:val="62859D51"/>
    <w:rsid w:val="628868E1"/>
    <w:rsid w:val="6290AC3F"/>
    <w:rsid w:val="62A11585"/>
    <w:rsid w:val="62AE4F6B"/>
    <w:rsid w:val="62B0A893"/>
    <w:rsid w:val="62BFE3AE"/>
    <w:rsid w:val="62C54538"/>
    <w:rsid w:val="62D09359"/>
    <w:rsid w:val="62F8975D"/>
    <w:rsid w:val="631244FF"/>
    <w:rsid w:val="63148BBE"/>
    <w:rsid w:val="631AAA32"/>
    <w:rsid w:val="63321E3B"/>
    <w:rsid w:val="6343555B"/>
    <w:rsid w:val="63588C0C"/>
    <w:rsid w:val="636E3F33"/>
    <w:rsid w:val="6378131F"/>
    <w:rsid w:val="638083FC"/>
    <w:rsid w:val="638D6CC1"/>
    <w:rsid w:val="63A3883C"/>
    <w:rsid w:val="63BF0FF2"/>
    <w:rsid w:val="63BFCD65"/>
    <w:rsid w:val="63C20513"/>
    <w:rsid w:val="63CBC19D"/>
    <w:rsid w:val="63D98B3D"/>
    <w:rsid w:val="63E03F31"/>
    <w:rsid w:val="63E09E94"/>
    <w:rsid w:val="63E8002E"/>
    <w:rsid w:val="63EAA98B"/>
    <w:rsid w:val="63ECAE37"/>
    <w:rsid w:val="63EFFA8B"/>
    <w:rsid w:val="63F17F1F"/>
    <w:rsid w:val="63FB9D80"/>
    <w:rsid w:val="640B38C4"/>
    <w:rsid w:val="640CB6CD"/>
    <w:rsid w:val="640E62B4"/>
    <w:rsid w:val="6412F656"/>
    <w:rsid w:val="64286326"/>
    <w:rsid w:val="6439BDB1"/>
    <w:rsid w:val="6440D980"/>
    <w:rsid w:val="64471B83"/>
    <w:rsid w:val="6447E48E"/>
    <w:rsid w:val="644BD9F0"/>
    <w:rsid w:val="645736BE"/>
    <w:rsid w:val="6457D732"/>
    <w:rsid w:val="645EB515"/>
    <w:rsid w:val="646EF5FB"/>
    <w:rsid w:val="64752A95"/>
    <w:rsid w:val="648EC6A1"/>
    <w:rsid w:val="64A2D44E"/>
    <w:rsid w:val="64A7A320"/>
    <w:rsid w:val="64A90004"/>
    <w:rsid w:val="64B7AB57"/>
    <w:rsid w:val="64C9D724"/>
    <w:rsid w:val="64D299AF"/>
    <w:rsid w:val="64F13EF4"/>
    <w:rsid w:val="64F6F593"/>
    <w:rsid w:val="64FA2149"/>
    <w:rsid w:val="64FAE12E"/>
    <w:rsid w:val="64FC8A8A"/>
    <w:rsid w:val="64FE1BFA"/>
    <w:rsid w:val="64FEA4ED"/>
    <w:rsid w:val="6508D771"/>
    <w:rsid w:val="6521CA9D"/>
    <w:rsid w:val="6524E208"/>
    <w:rsid w:val="65298163"/>
    <w:rsid w:val="6535C721"/>
    <w:rsid w:val="6536A77D"/>
    <w:rsid w:val="653DDEBC"/>
    <w:rsid w:val="653F66D6"/>
    <w:rsid w:val="65418935"/>
    <w:rsid w:val="6545D970"/>
    <w:rsid w:val="654C698D"/>
    <w:rsid w:val="654E00F0"/>
    <w:rsid w:val="654EF9FF"/>
    <w:rsid w:val="6554C2F7"/>
    <w:rsid w:val="655FBD70"/>
    <w:rsid w:val="6562A111"/>
    <w:rsid w:val="6564D80D"/>
    <w:rsid w:val="656AA589"/>
    <w:rsid w:val="6575353A"/>
    <w:rsid w:val="6577578A"/>
    <w:rsid w:val="65780D8C"/>
    <w:rsid w:val="657B0BDC"/>
    <w:rsid w:val="6587F01C"/>
    <w:rsid w:val="6592C943"/>
    <w:rsid w:val="6598B089"/>
    <w:rsid w:val="659C33B3"/>
    <w:rsid w:val="65A591AC"/>
    <w:rsid w:val="65AF7F06"/>
    <w:rsid w:val="65B4FBD6"/>
    <w:rsid w:val="65C11817"/>
    <w:rsid w:val="65C3C8E8"/>
    <w:rsid w:val="65CFDAB4"/>
    <w:rsid w:val="65D4C131"/>
    <w:rsid w:val="65D97D0B"/>
    <w:rsid w:val="65DEE4C4"/>
    <w:rsid w:val="65DF4DC0"/>
    <w:rsid w:val="65F3C3D7"/>
    <w:rsid w:val="65FF3503"/>
    <w:rsid w:val="660B977A"/>
    <w:rsid w:val="660C8E47"/>
    <w:rsid w:val="661010A6"/>
    <w:rsid w:val="66135E8D"/>
    <w:rsid w:val="661B17F5"/>
    <w:rsid w:val="661D920B"/>
    <w:rsid w:val="6620475F"/>
    <w:rsid w:val="6620A9E9"/>
    <w:rsid w:val="6620CF3B"/>
    <w:rsid w:val="6620EA8D"/>
    <w:rsid w:val="66210876"/>
    <w:rsid w:val="66360D5F"/>
    <w:rsid w:val="663B2219"/>
    <w:rsid w:val="66432912"/>
    <w:rsid w:val="66460A78"/>
    <w:rsid w:val="664C814D"/>
    <w:rsid w:val="665A045F"/>
    <w:rsid w:val="666952A9"/>
    <w:rsid w:val="6674E397"/>
    <w:rsid w:val="66894145"/>
    <w:rsid w:val="66894F5C"/>
    <w:rsid w:val="6689D638"/>
    <w:rsid w:val="66947A04"/>
    <w:rsid w:val="669C8700"/>
    <w:rsid w:val="66A6139C"/>
    <w:rsid w:val="66ADE001"/>
    <w:rsid w:val="66B8C6E4"/>
    <w:rsid w:val="66B8D734"/>
    <w:rsid w:val="66BDC0B6"/>
    <w:rsid w:val="66BFFDA9"/>
    <w:rsid w:val="66C9F3AC"/>
    <w:rsid w:val="66F471C1"/>
    <w:rsid w:val="66FBC1EA"/>
    <w:rsid w:val="66FDB1D4"/>
    <w:rsid w:val="670B728A"/>
    <w:rsid w:val="6712D943"/>
    <w:rsid w:val="6729AA53"/>
    <w:rsid w:val="673115A0"/>
    <w:rsid w:val="673BFF18"/>
    <w:rsid w:val="674D211A"/>
    <w:rsid w:val="674FA3B3"/>
    <w:rsid w:val="6754E288"/>
    <w:rsid w:val="67568E5E"/>
    <w:rsid w:val="67775435"/>
    <w:rsid w:val="678B0287"/>
    <w:rsid w:val="67963844"/>
    <w:rsid w:val="67A8CA3A"/>
    <w:rsid w:val="67B13DCE"/>
    <w:rsid w:val="67BF31AA"/>
    <w:rsid w:val="67BF6324"/>
    <w:rsid w:val="67C12434"/>
    <w:rsid w:val="67C95C60"/>
    <w:rsid w:val="67CABBD5"/>
    <w:rsid w:val="67E1D61B"/>
    <w:rsid w:val="67E87CF7"/>
    <w:rsid w:val="6800DB01"/>
    <w:rsid w:val="6806103B"/>
    <w:rsid w:val="68094F68"/>
    <w:rsid w:val="680AB7FE"/>
    <w:rsid w:val="680EB91E"/>
    <w:rsid w:val="681C617F"/>
    <w:rsid w:val="6825D444"/>
    <w:rsid w:val="68399C9A"/>
    <w:rsid w:val="684D0B93"/>
    <w:rsid w:val="6866CE6E"/>
    <w:rsid w:val="686A3DED"/>
    <w:rsid w:val="6875E5FE"/>
    <w:rsid w:val="6876F1FD"/>
    <w:rsid w:val="687BB6BF"/>
    <w:rsid w:val="6888F466"/>
    <w:rsid w:val="688C7F13"/>
    <w:rsid w:val="68952826"/>
    <w:rsid w:val="689D8906"/>
    <w:rsid w:val="689FE432"/>
    <w:rsid w:val="68A2FB73"/>
    <w:rsid w:val="68A80DBF"/>
    <w:rsid w:val="68ABE9DF"/>
    <w:rsid w:val="68AE5781"/>
    <w:rsid w:val="68AEB705"/>
    <w:rsid w:val="68D46E32"/>
    <w:rsid w:val="68D96312"/>
    <w:rsid w:val="68DC6388"/>
    <w:rsid w:val="68E2B822"/>
    <w:rsid w:val="68EEBAEF"/>
    <w:rsid w:val="68FCF0B3"/>
    <w:rsid w:val="69008ECF"/>
    <w:rsid w:val="69071E88"/>
    <w:rsid w:val="69094AB1"/>
    <w:rsid w:val="690E2CA9"/>
    <w:rsid w:val="691290F7"/>
    <w:rsid w:val="691B925A"/>
    <w:rsid w:val="692C84E3"/>
    <w:rsid w:val="692CE88D"/>
    <w:rsid w:val="693002AD"/>
    <w:rsid w:val="6948D72D"/>
    <w:rsid w:val="6964807D"/>
    <w:rsid w:val="69877A8F"/>
    <w:rsid w:val="69906BFD"/>
    <w:rsid w:val="6996B114"/>
    <w:rsid w:val="699B11B7"/>
    <w:rsid w:val="699E65B8"/>
    <w:rsid w:val="69A51513"/>
    <w:rsid w:val="69A999E6"/>
    <w:rsid w:val="69B00074"/>
    <w:rsid w:val="69B47C86"/>
    <w:rsid w:val="69B7B0D1"/>
    <w:rsid w:val="69BA877E"/>
    <w:rsid w:val="69BEE977"/>
    <w:rsid w:val="69CB73AF"/>
    <w:rsid w:val="69CDE376"/>
    <w:rsid w:val="69D14271"/>
    <w:rsid w:val="69D1AD46"/>
    <w:rsid w:val="69D3F2CC"/>
    <w:rsid w:val="69D6858E"/>
    <w:rsid w:val="69E368AC"/>
    <w:rsid w:val="69E4226C"/>
    <w:rsid w:val="69E52501"/>
    <w:rsid w:val="69F8BAA3"/>
    <w:rsid w:val="69FD9CAB"/>
    <w:rsid w:val="69FEF3F2"/>
    <w:rsid w:val="69FF4B3B"/>
    <w:rsid w:val="6A088DBC"/>
    <w:rsid w:val="6A0FBA10"/>
    <w:rsid w:val="6A1045E9"/>
    <w:rsid w:val="6A13B034"/>
    <w:rsid w:val="6A1A5A87"/>
    <w:rsid w:val="6A2519C3"/>
    <w:rsid w:val="6A27F2DC"/>
    <w:rsid w:val="6A36E112"/>
    <w:rsid w:val="6A39FEEE"/>
    <w:rsid w:val="6A3C0528"/>
    <w:rsid w:val="6A5999DD"/>
    <w:rsid w:val="6A5C4522"/>
    <w:rsid w:val="6A64C1DB"/>
    <w:rsid w:val="6A984889"/>
    <w:rsid w:val="6A9BADE0"/>
    <w:rsid w:val="6A9E5D79"/>
    <w:rsid w:val="6AA0A6F4"/>
    <w:rsid w:val="6AAC8674"/>
    <w:rsid w:val="6AB7C1C5"/>
    <w:rsid w:val="6ABAEA03"/>
    <w:rsid w:val="6ACE702E"/>
    <w:rsid w:val="6AF38FF3"/>
    <w:rsid w:val="6AFC844A"/>
    <w:rsid w:val="6B002AD2"/>
    <w:rsid w:val="6B014465"/>
    <w:rsid w:val="6B04E414"/>
    <w:rsid w:val="6B24F0C0"/>
    <w:rsid w:val="6B2E9D6C"/>
    <w:rsid w:val="6B395546"/>
    <w:rsid w:val="6B3D5188"/>
    <w:rsid w:val="6B56075D"/>
    <w:rsid w:val="6B788004"/>
    <w:rsid w:val="6B7C9953"/>
    <w:rsid w:val="6B87A202"/>
    <w:rsid w:val="6B89EF05"/>
    <w:rsid w:val="6B8E927C"/>
    <w:rsid w:val="6B90EBA4"/>
    <w:rsid w:val="6BA2AE82"/>
    <w:rsid w:val="6BACB191"/>
    <w:rsid w:val="6BBF9F88"/>
    <w:rsid w:val="6BC2FD5D"/>
    <w:rsid w:val="6BCE4A3B"/>
    <w:rsid w:val="6BD636A6"/>
    <w:rsid w:val="6BD6AAE2"/>
    <w:rsid w:val="6BD7CF8C"/>
    <w:rsid w:val="6BDFD5E4"/>
    <w:rsid w:val="6BFD58E4"/>
    <w:rsid w:val="6C02011F"/>
    <w:rsid w:val="6C0AA53C"/>
    <w:rsid w:val="6C0B5AFF"/>
    <w:rsid w:val="6C128712"/>
    <w:rsid w:val="6C133C52"/>
    <w:rsid w:val="6C1704D8"/>
    <w:rsid w:val="6C1C6D26"/>
    <w:rsid w:val="6C2218EE"/>
    <w:rsid w:val="6C327999"/>
    <w:rsid w:val="6C337BBA"/>
    <w:rsid w:val="6C352CD6"/>
    <w:rsid w:val="6C3567AE"/>
    <w:rsid w:val="6C35E2B8"/>
    <w:rsid w:val="6C37D971"/>
    <w:rsid w:val="6C3B4924"/>
    <w:rsid w:val="6C4260D3"/>
    <w:rsid w:val="6C44E503"/>
    <w:rsid w:val="6C579DCA"/>
    <w:rsid w:val="6C5F0D80"/>
    <w:rsid w:val="6C665578"/>
    <w:rsid w:val="6C69E46D"/>
    <w:rsid w:val="6C8A61A2"/>
    <w:rsid w:val="6C8E1014"/>
    <w:rsid w:val="6C95790E"/>
    <w:rsid w:val="6CB37CF0"/>
    <w:rsid w:val="6CB45152"/>
    <w:rsid w:val="6CB7481F"/>
    <w:rsid w:val="6CB7FD1B"/>
    <w:rsid w:val="6CB9F039"/>
    <w:rsid w:val="6CBC40C5"/>
    <w:rsid w:val="6CBF9584"/>
    <w:rsid w:val="6CDB87F1"/>
    <w:rsid w:val="6CE28A71"/>
    <w:rsid w:val="6CEA8EE1"/>
    <w:rsid w:val="6CEC2FC4"/>
    <w:rsid w:val="6D0342B4"/>
    <w:rsid w:val="6D149100"/>
    <w:rsid w:val="6D16A847"/>
    <w:rsid w:val="6D209BFB"/>
    <w:rsid w:val="6D2B9E29"/>
    <w:rsid w:val="6D31847D"/>
    <w:rsid w:val="6D40BA21"/>
    <w:rsid w:val="6D5C5A66"/>
    <w:rsid w:val="6D665BB0"/>
    <w:rsid w:val="6D6F79B6"/>
    <w:rsid w:val="6D7335E3"/>
    <w:rsid w:val="6D75B543"/>
    <w:rsid w:val="6D7F2EA2"/>
    <w:rsid w:val="6D81C3C1"/>
    <w:rsid w:val="6D821CB5"/>
    <w:rsid w:val="6D8CE80C"/>
    <w:rsid w:val="6D964F11"/>
    <w:rsid w:val="6D9BE1BD"/>
    <w:rsid w:val="6DA2A64B"/>
    <w:rsid w:val="6DA3466D"/>
    <w:rsid w:val="6DB9E909"/>
    <w:rsid w:val="6DBC795C"/>
    <w:rsid w:val="6DBEB83C"/>
    <w:rsid w:val="6DC1555D"/>
    <w:rsid w:val="6DC23312"/>
    <w:rsid w:val="6DD96098"/>
    <w:rsid w:val="6DDAC254"/>
    <w:rsid w:val="6DE37A9C"/>
    <w:rsid w:val="6DE58E19"/>
    <w:rsid w:val="6DE91A31"/>
    <w:rsid w:val="6DF10887"/>
    <w:rsid w:val="6E12D542"/>
    <w:rsid w:val="6E1A1CCD"/>
    <w:rsid w:val="6E3A8CBB"/>
    <w:rsid w:val="6E469E47"/>
    <w:rsid w:val="6E4F72CF"/>
    <w:rsid w:val="6E584BBC"/>
    <w:rsid w:val="6E69E5A5"/>
    <w:rsid w:val="6E805A0A"/>
    <w:rsid w:val="6E868DB1"/>
    <w:rsid w:val="6E8DE26C"/>
    <w:rsid w:val="6E970A5F"/>
    <w:rsid w:val="6E9DC666"/>
    <w:rsid w:val="6E9F6670"/>
    <w:rsid w:val="6EB3632D"/>
    <w:rsid w:val="6EBC9B73"/>
    <w:rsid w:val="6EC3E7A8"/>
    <w:rsid w:val="6EC42D85"/>
    <w:rsid w:val="6EC8AE4C"/>
    <w:rsid w:val="6ED263FA"/>
    <w:rsid w:val="6ED89C8B"/>
    <w:rsid w:val="6EE13F03"/>
    <w:rsid w:val="6EE22476"/>
    <w:rsid w:val="6EE28268"/>
    <w:rsid w:val="6EE81676"/>
    <w:rsid w:val="6EF39CDB"/>
    <w:rsid w:val="6EF3D8EB"/>
    <w:rsid w:val="6EF5BAE7"/>
    <w:rsid w:val="6F0030C6"/>
    <w:rsid w:val="6F0471F1"/>
    <w:rsid w:val="6F0E2470"/>
    <w:rsid w:val="6F1464EA"/>
    <w:rsid w:val="6F154F58"/>
    <w:rsid w:val="6F2D6F44"/>
    <w:rsid w:val="6F352C4A"/>
    <w:rsid w:val="6F360B90"/>
    <w:rsid w:val="6F394B86"/>
    <w:rsid w:val="6F3AA22B"/>
    <w:rsid w:val="6F3CC9A1"/>
    <w:rsid w:val="6F426298"/>
    <w:rsid w:val="6F48A54E"/>
    <w:rsid w:val="6F506F75"/>
    <w:rsid w:val="6F52B90E"/>
    <w:rsid w:val="6F567703"/>
    <w:rsid w:val="6F580590"/>
    <w:rsid w:val="6F6804DC"/>
    <w:rsid w:val="6F75329F"/>
    <w:rsid w:val="6F84B9ED"/>
    <w:rsid w:val="6F996625"/>
    <w:rsid w:val="6FA96900"/>
    <w:rsid w:val="6FAA320E"/>
    <w:rsid w:val="6FAC57AF"/>
    <w:rsid w:val="6FAC5AEF"/>
    <w:rsid w:val="6FB5DAEF"/>
    <w:rsid w:val="6FC92F3E"/>
    <w:rsid w:val="6FCB10D0"/>
    <w:rsid w:val="6FD94BF3"/>
    <w:rsid w:val="6FDB10A0"/>
    <w:rsid w:val="6FE1DF35"/>
    <w:rsid w:val="6FE530D0"/>
    <w:rsid w:val="6FF95078"/>
    <w:rsid w:val="6FF9B255"/>
    <w:rsid w:val="700BDC4E"/>
    <w:rsid w:val="700D7E28"/>
    <w:rsid w:val="701F29F3"/>
    <w:rsid w:val="703364F7"/>
    <w:rsid w:val="703444FD"/>
    <w:rsid w:val="703F6C83"/>
    <w:rsid w:val="7045D445"/>
    <w:rsid w:val="704EC43C"/>
    <w:rsid w:val="705BB0A1"/>
    <w:rsid w:val="7064E513"/>
    <w:rsid w:val="70677CCD"/>
    <w:rsid w:val="7068E6B4"/>
    <w:rsid w:val="70690E00"/>
    <w:rsid w:val="7075EF01"/>
    <w:rsid w:val="7076BE42"/>
    <w:rsid w:val="708B8499"/>
    <w:rsid w:val="70A106E5"/>
    <w:rsid w:val="70B49861"/>
    <w:rsid w:val="70CEE2E8"/>
    <w:rsid w:val="70D176D9"/>
    <w:rsid w:val="70DD3C39"/>
    <w:rsid w:val="70E3BE17"/>
    <w:rsid w:val="70E8E5FB"/>
    <w:rsid w:val="70EA4B5D"/>
    <w:rsid w:val="70EC7781"/>
    <w:rsid w:val="70FC3934"/>
    <w:rsid w:val="710086C1"/>
    <w:rsid w:val="710E1ECC"/>
    <w:rsid w:val="711416CC"/>
    <w:rsid w:val="711EE158"/>
    <w:rsid w:val="71215A17"/>
    <w:rsid w:val="712F1DA4"/>
    <w:rsid w:val="713933ED"/>
    <w:rsid w:val="7139B602"/>
    <w:rsid w:val="71409D45"/>
    <w:rsid w:val="7141ED4F"/>
    <w:rsid w:val="71492362"/>
    <w:rsid w:val="714BEA01"/>
    <w:rsid w:val="7156E79D"/>
    <w:rsid w:val="715B9D31"/>
    <w:rsid w:val="716C30FF"/>
    <w:rsid w:val="71760E8E"/>
    <w:rsid w:val="7176FA01"/>
    <w:rsid w:val="71800C0C"/>
    <w:rsid w:val="719461DD"/>
    <w:rsid w:val="719CB911"/>
    <w:rsid w:val="71A27E93"/>
    <w:rsid w:val="71A37121"/>
    <w:rsid w:val="71A82690"/>
    <w:rsid w:val="71AE6558"/>
    <w:rsid w:val="71B57D58"/>
    <w:rsid w:val="71BC4937"/>
    <w:rsid w:val="71C11940"/>
    <w:rsid w:val="71C23BA3"/>
    <w:rsid w:val="71D15BEC"/>
    <w:rsid w:val="71D6651D"/>
    <w:rsid w:val="71E160DB"/>
    <w:rsid w:val="71E79337"/>
    <w:rsid w:val="71EAD56D"/>
    <w:rsid w:val="71EEB613"/>
    <w:rsid w:val="7213E7B7"/>
    <w:rsid w:val="721743CB"/>
    <w:rsid w:val="722919B1"/>
    <w:rsid w:val="723542ED"/>
    <w:rsid w:val="724F31F8"/>
    <w:rsid w:val="72529029"/>
    <w:rsid w:val="72547468"/>
    <w:rsid w:val="72597AF6"/>
    <w:rsid w:val="725D7EA0"/>
    <w:rsid w:val="72621028"/>
    <w:rsid w:val="72647F7F"/>
    <w:rsid w:val="726865AB"/>
    <w:rsid w:val="72715F35"/>
    <w:rsid w:val="72741806"/>
    <w:rsid w:val="7276ABE6"/>
    <w:rsid w:val="7284CB53"/>
    <w:rsid w:val="72917260"/>
    <w:rsid w:val="72979CF6"/>
    <w:rsid w:val="72995BC2"/>
    <w:rsid w:val="72B8D973"/>
    <w:rsid w:val="72C08FDD"/>
    <w:rsid w:val="72CA3000"/>
    <w:rsid w:val="72D06453"/>
    <w:rsid w:val="72D12A0F"/>
    <w:rsid w:val="72D98399"/>
    <w:rsid w:val="72E4814C"/>
    <w:rsid w:val="72E495FF"/>
    <w:rsid w:val="72F4A066"/>
    <w:rsid w:val="73091866"/>
    <w:rsid w:val="73148B7A"/>
    <w:rsid w:val="7325B189"/>
    <w:rsid w:val="7336A65D"/>
    <w:rsid w:val="7337DFB7"/>
    <w:rsid w:val="73399F42"/>
    <w:rsid w:val="73403A5B"/>
    <w:rsid w:val="7364B594"/>
    <w:rsid w:val="736A26DB"/>
    <w:rsid w:val="73716EF5"/>
    <w:rsid w:val="73767E23"/>
    <w:rsid w:val="7376ABD1"/>
    <w:rsid w:val="737F701E"/>
    <w:rsid w:val="738702DB"/>
    <w:rsid w:val="73895B22"/>
    <w:rsid w:val="738C74F1"/>
    <w:rsid w:val="738E5D0C"/>
    <w:rsid w:val="7394D54D"/>
    <w:rsid w:val="73953548"/>
    <w:rsid w:val="73A33E7E"/>
    <w:rsid w:val="73A5D63C"/>
    <w:rsid w:val="73A8A798"/>
    <w:rsid w:val="73A940EA"/>
    <w:rsid w:val="73B7BF3D"/>
    <w:rsid w:val="73BA2694"/>
    <w:rsid w:val="73BB5589"/>
    <w:rsid w:val="73CDCC22"/>
    <w:rsid w:val="73DAFDD8"/>
    <w:rsid w:val="73DB8B32"/>
    <w:rsid w:val="73E08E92"/>
    <w:rsid w:val="73E6CD1B"/>
    <w:rsid w:val="73E76DE7"/>
    <w:rsid w:val="73F010B5"/>
    <w:rsid w:val="73F1338C"/>
    <w:rsid w:val="73FBB68C"/>
    <w:rsid w:val="73FDCC14"/>
    <w:rsid w:val="7406B4BF"/>
    <w:rsid w:val="7407E9A6"/>
    <w:rsid w:val="74166845"/>
    <w:rsid w:val="741FB16A"/>
    <w:rsid w:val="74260259"/>
    <w:rsid w:val="742650F6"/>
    <w:rsid w:val="744B2CA7"/>
    <w:rsid w:val="74540D99"/>
    <w:rsid w:val="74573BB0"/>
    <w:rsid w:val="74608E00"/>
    <w:rsid w:val="746634C3"/>
    <w:rsid w:val="74673835"/>
    <w:rsid w:val="74745A4C"/>
    <w:rsid w:val="74758374"/>
    <w:rsid w:val="747C0E2B"/>
    <w:rsid w:val="7488EC21"/>
    <w:rsid w:val="748C6185"/>
    <w:rsid w:val="749B8176"/>
    <w:rsid w:val="74A1C79A"/>
    <w:rsid w:val="74AF89DC"/>
    <w:rsid w:val="74B4C2EB"/>
    <w:rsid w:val="74B5791A"/>
    <w:rsid w:val="74B8551F"/>
    <w:rsid w:val="74D05328"/>
    <w:rsid w:val="74D0BAC2"/>
    <w:rsid w:val="74E2E5A3"/>
    <w:rsid w:val="74E56A99"/>
    <w:rsid w:val="74EF646A"/>
    <w:rsid w:val="74F2B8D9"/>
    <w:rsid w:val="74F96AEC"/>
    <w:rsid w:val="74FDF2EF"/>
    <w:rsid w:val="7500AAC5"/>
    <w:rsid w:val="75172408"/>
    <w:rsid w:val="751A6995"/>
    <w:rsid w:val="751C8FBB"/>
    <w:rsid w:val="751F4A60"/>
    <w:rsid w:val="752E6D59"/>
    <w:rsid w:val="7535094C"/>
    <w:rsid w:val="75435F96"/>
    <w:rsid w:val="75451109"/>
    <w:rsid w:val="754CE2FB"/>
    <w:rsid w:val="754ED12A"/>
    <w:rsid w:val="7555D9EB"/>
    <w:rsid w:val="75685DE9"/>
    <w:rsid w:val="75769B92"/>
    <w:rsid w:val="757B9CC0"/>
    <w:rsid w:val="75851645"/>
    <w:rsid w:val="7585EBAD"/>
    <w:rsid w:val="75866CFF"/>
    <w:rsid w:val="759062F9"/>
    <w:rsid w:val="759A7035"/>
    <w:rsid w:val="759B2C8D"/>
    <w:rsid w:val="75B13257"/>
    <w:rsid w:val="75BF3DF4"/>
    <w:rsid w:val="75D9DEC0"/>
    <w:rsid w:val="75DF5079"/>
    <w:rsid w:val="75E08673"/>
    <w:rsid w:val="75F967EF"/>
    <w:rsid w:val="76295672"/>
    <w:rsid w:val="763A66E9"/>
    <w:rsid w:val="764349A5"/>
    <w:rsid w:val="76472E34"/>
    <w:rsid w:val="764F62E9"/>
    <w:rsid w:val="7658BFF8"/>
    <w:rsid w:val="7658F8CB"/>
    <w:rsid w:val="76641B95"/>
    <w:rsid w:val="76674809"/>
    <w:rsid w:val="7676F07F"/>
    <w:rsid w:val="767FA809"/>
    <w:rsid w:val="7688F879"/>
    <w:rsid w:val="7689D4CE"/>
    <w:rsid w:val="7689F224"/>
    <w:rsid w:val="768B7281"/>
    <w:rsid w:val="769566DC"/>
    <w:rsid w:val="769AE230"/>
    <w:rsid w:val="76A5517E"/>
    <w:rsid w:val="76B68759"/>
    <w:rsid w:val="76C170F7"/>
    <w:rsid w:val="76C27A1C"/>
    <w:rsid w:val="76CABC2D"/>
    <w:rsid w:val="76CDCAF2"/>
    <w:rsid w:val="76E7C06B"/>
    <w:rsid w:val="76F78E3D"/>
    <w:rsid w:val="76FAAEF0"/>
    <w:rsid w:val="7701FE6E"/>
    <w:rsid w:val="770CFA73"/>
    <w:rsid w:val="770FAA5C"/>
    <w:rsid w:val="771367C1"/>
    <w:rsid w:val="771B5874"/>
    <w:rsid w:val="7720A795"/>
    <w:rsid w:val="77239E70"/>
    <w:rsid w:val="772493C1"/>
    <w:rsid w:val="772B9F40"/>
    <w:rsid w:val="772C9AF3"/>
    <w:rsid w:val="7733C426"/>
    <w:rsid w:val="7735CECA"/>
    <w:rsid w:val="7735D7FC"/>
    <w:rsid w:val="77360881"/>
    <w:rsid w:val="774E5148"/>
    <w:rsid w:val="7756B3C5"/>
    <w:rsid w:val="7759BF64"/>
    <w:rsid w:val="77621691"/>
    <w:rsid w:val="776DEF6B"/>
    <w:rsid w:val="776F526A"/>
    <w:rsid w:val="77712388"/>
    <w:rsid w:val="7779906B"/>
    <w:rsid w:val="7786824A"/>
    <w:rsid w:val="7786AA07"/>
    <w:rsid w:val="778CB55A"/>
    <w:rsid w:val="778D8494"/>
    <w:rsid w:val="779B4FB3"/>
    <w:rsid w:val="779D4869"/>
    <w:rsid w:val="779EFFB0"/>
    <w:rsid w:val="77A70F09"/>
    <w:rsid w:val="77AFCBA6"/>
    <w:rsid w:val="77BB8608"/>
    <w:rsid w:val="77FB06B6"/>
    <w:rsid w:val="781D5376"/>
    <w:rsid w:val="781DBECE"/>
    <w:rsid w:val="7830CDA3"/>
    <w:rsid w:val="7849D8A9"/>
    <w:rsid w:val="784A51D7"/>
    <w:rsid w:val="785FB2E7"/>
    <w:rsid w:val="78627963"/>
    <w:rsid w:val="7866A337"/>
    <w:rsid w:val="786E8706"/>
    <w:rsid w:val="78779E7F"/>
    <w:rsid w:val="78881FDB"/>
    <w:rsid w:val="7891BE49"/>
    <w:rsid w:val="7892D8B3"/>
    <w:rsid w:val="7898C580"/>
    <w:rsid w:val="789BD35C"/>
    <w:rsid w:val="789FBE7E"/>
    <w:rsid w:val="78A0B8A5"/>
    <w:rsid w:val="78B1A014"/>
    <w:rsid w:val="78BAF2CF"/>
    <w:rsid w:val="78BE52D9"/>
    <w:rsid w:val="78BEAB8E"/>
    <w:rsid w:val="78C2812E"/>
    <w:rsid w:val="78CC3534"/>
    <w:rsid w:val="78D9F329"/>
    <w:rsid w:val="78DD7144"/>
    <w:rsid w:val="78DE4028"/>
    <w:rsid w:val="78DFA95C"/>
    <w:rsid w:val="78E00774"/>
    <w:rsid w:val="78E2B28D"/>
    <w:rsid w:val="78EED4E4"/>
    <w:rsid w:val="78F1A773"/>
    <w:rsid w:val="78F73965"/>
    <w:rsid w:val="78FA2211"/>
    <w:rsid w:val="79018957"/>
    <w:rsid w:val="790809E9"/>
    <w:rsid w:val="7908177E"/>
    <w:rsid w:val="79088637"/>
    <w:rsid w:val="790A6E67"/>
    <w:rsid w:val="790BC10B"/>
    <w:rsid w:val="791374E0"/>
    <w:rsid w:val="791A8108"/>
    <w:rsid w:val="79205F44"/>
    <w:rsid w:val="79211073"/>
    <w:rsid w:val="7926C26A"/>
    <w:rsid w:val="7927C55D"/>
    <w:rsid w:val="7928394A"/>
    <w:rsid w:val="793B99B6"/>
    <w:rsid w:val="793C8346"/>
    <w:rsid w:val="7942FEA3"/>
    <w:rsid w:val="79476DC6"/>
    <w:rsid w:val="794C5377"/>
    <w:rsid w:val="795B8B83"/>
    <w:rsid w:val="796BE048"/>
    <w:rsid w:val="79741BFF"/>
    <w:rsid w:val="797BA899"/>
    <w:rsid w:val="797FF7D0"/>
    <w:rsid w:val="7984008E"/>
    <w:rsid w:val="7985713E"/>
    <w:rsid w:val="7985C182"/>
    <w:rsid w:val="798CEC35"/>
    <w:rsid w:val="799702A6"/>
    <w:rsid w:val="799962F9"/>
    <w:rsid w:val="799DC744"/>
    <w:rsid w:val="79A85C02"/>
    <w:rsid w:val="79AA1ACE"/>
    <w:rsid w:val="79AE87DC"/>
    <w:rsid w:val="79C22291"/>
    <w:rsid w:val="79C2671D"/>
    <w:rsid w:val="79CA08FB"/>
    <w:rsid w:val="79CAE03F"/>
    <w:rsid w:val="79CBA49A"/>
    <w:rsid w:val="79CCD731"/>
    <w:rsid w:val="79E1EDA7"/>
    <w:rsid w:val="79E46BF8"/>
    <w:rsid w:val="79EF6E33"/>
    <w:rsid w:val="79FBECC6"/>
    <w:rsid w:val="79FC736B"/>
    <w:rsid w:val="7A002058"/>
    <w:rsid w:val="7A02CC7D"/>
    <w:rsid w:val="7A0E082F"/>
    <w:rsid w:val="7A20EDF2"/>
    <w:rsid w:val="7A2808AB"/>
    <w:rsid w:val="7A2923D7"/>
    <w:rsid w:val="7A2978EC"/>
    <w:rsid w:val="7A3CBDB0"/>
    <w:rsid w:val="7A462CF2"/>
    <w:rsid w:val="7A5289A3"/>
    <w:rsid w:val="7A5A1250"/>
    <w:rsid w:val="7A5AB9CF"/>
    <w:rsid w:val="7A662F60"/>
    <w:rsid w:val="7A664E2F"/>
    <w:rsid w:val="7A686116"/>
    <w:rsid w:val="7A75EEBC"/>
    <w:rsid w:val="7A793716"/>
    <w:rsid w:val="7A7DEF20"/>
    <w:rsid w:val="7A836420"/>
    <w:rsid w:val="7A87239E"/>
    <w:rsid w:val="7A91B33B"/>
    <w:rsid w:val="7A92FD2F"/>
    <w:rsid w:val="7AACC5A3"/>
    <w:rsid w:val="7AB91FDF"/>
    <w:rsid w:val="7AC51577"/>
    <w:rsid w:val="7AC5C67F"/>
    <w:rsid w:val="7AC68EA9"/>
    <w:rsid w:val="7ACA428A"/>
    <w:rsid w:val="7ACAC110"/>
    <w:rsid w:val="7AD35C5F"/>
    <w:rsid w:val="7AE019B2"/>
    <w:rsid w:val="7AE8F273"/>
    <w:rsid w:val="7AEAB0CE"/>
    <w:rsid w:val="7AF0C3A4"/>
    <w:rsid w:val="7AF6CD21"/>
    <w:rsid w:val="7AFA7C7B"/>
    <w:rsid w:val="7B015A51"/>
    <w:rsid w:val="7B085F8E"/>
    <w:rsid w:val="7B1C5C6D"/>
    <w:rsid w:val="7B20E522"/>
    <w:rsid w:val="7B22AA1B"/>
    <w:rsid w:val="7B39C922"/>
    <w:rsid w:val="7B444967"/>
    <w:rsid w:val="7B4FBAAF"/>
    <w:rsid w:val="7B524184"/>
    <w:rsid w:val="7B6248D2"/>
    <w:rsid w:val="7B6F22F8"/>
    <w:rsid w:val="7B797F11"/>
    <w:rsid w:val="7B7BA172"/>
    <w:rsid w:val="7B7F2C2B"/>
    <w:rsid w:val="7B803DAD"/>
    <w:rsid w:val="7B88475B"/>
    <w:rsid w:val="7B8AC857"/>
    <w:rsid w:val="7B9A94ED"/>
    <w:rsid w:val="7B9B293A"/>
    <w:rsid w:val="7BA1D79B"/>
    <w:rsid w:val="7BA74835"/>
    <w:rsid w:val="7BADF593"/>
    <w:rsid w:val="7BB62E5C"/>
    <w:rsid w:val="7BBBF8B7"/>
    <w:rsid w:val="7BBCED7B"/>
    <w:rsid w:val="7BBF8A85"/>
    <w:rsid w:val="7BC93B91"/>
    <w:rsid w:val="7BD7754A"/>
    <w:rsid w:val="7BD820C2"/>
    <w:rsid w:val="7BFAEFAD"/>
    <w:rsid w:val="7C0D2C7D"/>
    <w:rsid w:val="7C0E5188"/>
    <w:rsid w:val="7C0F7B34"/>
    <w:rsid w:val="7C132588"/>
    <w:rsid w:val="7C219CCC"/>
    <w:rsid w:val="7C2858D5"/>
    <w:rsid w:val="7C28A416"/>
    <w:rsid w:val="7C4EE67C"/>
    <w:rsid w:val="7C65EC33"/>
    <w:rsid w:val="7C69A798"/>
    <w:rsid w:val="7C6AEBC0"/>
    <w:rsid w:val="7C6E42F2"/>
    <w:rsid w:val="7C7071A4"/>
    <w:rsid w:val="7C7A36EF"/>
    <w:rsid w:val="7C882D48"/>
    <w:rsid w:val="7C8B0490"/>
    <w:rsid w:val="7CB72FF2"/>
    <w:rsid w:val="7CC3ACC9"/>
    <w:rsid w:val="7CC493E4"/>
    <w:rsid w:val="7CC5E48D"/>
    <w:rsid w:val="7CDB517A"/>
    <w:rsid w:val="7CDDF070"/>
    <w:rsid w:val="7CE386AD"/>
    <w:rsid w:val="7CEAACF0"/>
    <w:rsid w:val="7D0D1B9A"/>
    <w:rsid w:val="7D10F328"/>
    <w:rsid w:val="7D49E6D4"/>
    <w:rsid w:val="7D4FE6AB"/>
    <w:rsid w:val="7D54261C"/>
    <w:rsid w:val="7D666AFC"/>
    <w:rsid w:val="7D6B87CD"/>
    <w:rsid w:val="7D77E92A"/>
    <w:rsid w:val="7D9A9458"/>
    <w:rsid w:val="7D9C530F"/>
    <w:rsid w:val="7DB040E7"/>
    <w:rsid w:val="7DB06D92"/>
    <w:rsid w:val="7DB3BEE1"/>
    <w:rsid w:val="7DBFFCEB"/>
    <w:rsid w:val="7DC3632F"/>
    <w:rsid w:val="7DC778DA"/>
    <w:rsid w:val="7DC79C45"/>
    <w:rsid w:val="7DCA58EE"/>
    <w:rsid w:val="7DCC2A30"/>
    <w:rsid w:val="7DCF9E4C"/>
    <w:rsid w:val="7DDF9075"/>
    <w:rsid w:val="7DEAEEC2"/>
    <w:rsid w:val="7DEFCB6C"/>
    <w:rsid w:val="7DF46067"/>
    <w:rsid w:val="7DFC1E62"/>
    <w:rsid w:val="7DFDDB0C"/>
    <w:rsid w:val="7DFEE73E"/>
    <w:rsid w:val="7E05AB3F"/>
    <w:rsid w:val="7E091BAE"/>
    <w:rsid w:val="7E0E5970"/>
    <w:rsid w:val="7E13F6A3"/>
    <w:rsid w:val="7E1ABCC8"/>
    <w:rsid w:val="7E2D4A77"/>
    <w:rsid w:val="7E2D4DB0"/>
    <w:rsid w:val="7E3139BD"/>
    <w:rsid w:val="7E320571"/>
    <w:rsid w:val="7E36DDCF"/>
    <w:rsid w:val="7E488906"/>
    <w:rsid w:val="7E4CDAEC"/>
    <w:rsid w:val="7E4E72DD"/>
    <w:rsid w:val="7E5BC1F8"/>
    <w:rsid w:val="7E6179B4"/>
    <w:rsid w:val="7E62A19A"/>
    <w:rsid w:val="7E81BAAB"/>
    <w:rsid w:val="7E993952"/>
    <w:rsid w:val="7EA3E5EA"/>
    <w:rsid w:val="7EC1F9F9"/>
    <w:rsid w:val="7ED3D05E"/>
    <w:rsid w:val="7EDF675F"/>
    <w:rsid w:val="7EE36298"/>
    <w:rsid w:val="7EE7BE6A"/>
    <w:rsid w:val="7EF3A224"/>
    <w:rsid w:val="7EF508C7"/>
    <w:rsid w:val="7F01A653"/>
    <w:rsid w:val="7F08E3B4"/>
    <w:rsid w:val="7F11FF25"/>
    <w:rsid w:val="7F1356CA"/>
    <w:rsid w:val="7F294B13"/>
    <w:rsid w:val="7F46ED3B"/>
    <w:rsid w:val="7F48CB31"/>
    <w:rsid w:val="7F4BA83C"/>
    <w:rsid w:val="7F523131"/>
    <w:rsid w:val="7F5E133D"/>
    <w:rsid w:val="7F6AF3EA"/>
    <w:rsid w:val="7F781443"/>
    <w:rsid w:val="7F7C8406"/>
    <w:rsid w:val="7F85DB0E"/>
    <w:rsid w:val="7F91435D"/>
    <w:rsid w:val="7FA48CD3"/>
    <w:rsid w:val="7FAE01FB"/>
    <w:rsid w:val="7FB8875D"/>
    <w:rsid w:val="7FC234E1"/>
    <w:rsid w:val="7FC66009"/>
    <w:rsid w:val="7FD5E8BA"/>
    <w:rsid w:val="7FD6E48C"/>
    <w:rsid w:val="7FDD9EFD"/>
    <w:rsid w:val="7FDEB801"/>
    <w:rsid w:val="7FE75078"/>
    <w:rsid w:val="7FF4C780"/>
    <w:rsid w:val="7FF7AC69"/>
    <w:rsid w:val="7FF9B7E6"/>
    <w:rsid w:val="7FFFF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A4FF7"/>
  <w15:chartTrackingRefBased/>
  <w15:docId w15:val="{CC4542E3-4F8C-4677-88FE-6B42B337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7C7"/>
    <w:pPr>
      <w:spacing w:after="200" w:line="276" w:lineRule="auto"/>
      <w:jc w:val="both"/>
    </w:pPr>
    <w:rPr>
      <w:rFonts w:ascii="Calibri" w:eastAsia="SimSu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5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Nagwek2">
    <w:name w:val="heading 2"/>
    <w:basedOn w:val="Akapitzlist"/>
    <w:next w:val="Normalny"/>
    <w:link w:val="Nagwek2Znak"/>
    <w:uiPriority w:val="9"/>
    <w:unhideWhenUsed/>
    <w:qFormat/>
    <w:rsid w:val="00F100FC"/>
    <w:pPr>
      <w:keepNext/>
      <w:numPr>
        <w:numId w:val="28"/>
      </w:numPr>
      <w:spacing w:line="240" w:lineRule="auto"/>
      <w:ind w:left="357" w:hanging="357"/>
      <w:outlineLvl w:val="1"/>
    </w:pPr>
    <w:rPr>
      <w:rFonts w:cs="Calibri"/>
      <w:b/>
      <w:bCs/>
      <w:sz w:val="28"/>
      <w:szCs w:val="28"/>
    </w:rPr>
  </w:style>
  <w:style w:type="paragraph" w:styleId="Nagwek3">
    <w:name w:val="heading 3"/>
    <w:basedOn w:val="Akapitzlist"/>
    <w:next w:val="Normalny"/>
    <w:link w:val="Nagwek3Znak"/>
    <w:uiPriority w:val="9"/>
    <w:unhideWhenUsed/>
    <w:qFormat/>
    <w:rsid w:val="00F100FC"/>
    <w:pPr>
      <w:keepNext/>
      <w:numPr>
        <w:ilvl w:val="1"/>
        <w:numId w:val="28"/>
      </w:numPr>
      <w:ind w:left="567" w:hanging="567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A0D8A"/>
    <w:pPr>
      <w:outlineLvl w:val="3"/>
    </w:pPr>
    <w:rPr>
      <w:rFonts w:eastAsia="Times New Roman" w:cs="Calibri"/>
      <w:b/>
      <w:bCs/>
      <w:kern w:val="0"/>
      <w:lang w:eastAsia="pl-PL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11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11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11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11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11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5D5F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Akapitzlist">
    <w:name w:val="List Paragraph"/>
    <w:basedOn w:val="Normalny"/>
    <w:uiPriority w:val="34"/>
    <w:qFormat/>
    <w:rsid w:val="00CB116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F100FC"/>
    <w:rPr>
      <w:rFonts w:ascii="Calibri" w:eastAsia="SimSun" w:hAnsi="Calibri" w:cs="Calibr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F100FC"/>
    <w:rPr>
      <w:rFonts w:ascii="Calibri" w:eastAsia="SimSun" w:hAnsi="Calibri" w:cs="Times New Roman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AA0D8A"/>
    <w:rPr>
      <w:rFonts w:ascii="Calibri" w:eastAsia="Times New Roman" w:hAnsi="Calibri" w:cs="Calibri"/>
      <w:b/>
      <w:bCs/>
      <w:kern w:val="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116B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11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11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11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11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5D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TytuZnak">
    <w:name w:val="Tytuł Znak"/>
    <w:basedOn w:val="Domylnaczcionkaakapitu"/>
    <w:link w:val="Tytu"/>
    <w:uiPriority w:val="10"/>
    <w:rsid w:val="00CA5D5F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11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1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11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116B"/>
    <w:rPr>
      <w:rFonts w:ascii="Calibri" w:eastAsia="SimSun" w:hAnsi="Calibri" w:cs="Times New Roman"/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CB116B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11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116B"/>
    <w:rPr>
      <w:rFonts w:ascii="Calibri" w:eastAsia="SimSun" w:hAnsi="Calibri" w:cs="Times New Roman"/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116B"/>
    <w:rPr>
      <w:b/>
      <w:bCs/>
      <w:smallCaps/>
      <w:color w:val="2E74B5" w:themeColor="accent1" w:themeShade="BF"/>
      <w:spacing w:val="5"/>
    </w:rPr>
  </w:style>
  <w:style w:type="table" w:styleId="Siatkatabelijasna">
    <w:name w:val="Grid Table Light"/>
    <w:basedOn w:val="Standardowy"/>
    <w:uiPriority w:val="40"/>
    <w:rsid w:val="0080324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6E1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5D5F"/>
    <w:pPr>
      <w:spacing w:after="0" w:line="240" w:lineRule="auto"/>
    </w:pPr>
    <w:rPr>
      <w:rFonts w:ascii="Calibri" w:eastAsia="SimSun" w:hAnsi="Calibri" w:cs="Times New Roman"/>
    </w:rPr>
  </w:style>
  <w:style w:type="character" w:styleId="Hipercze">
    <w:name w:val="Hyperlink"/>
    <w:basedOn w:val="Domylnaczcionkaakapitu"/>
    <w:uiPriority w:val="99"/>
    <w:unhideWhenUsed/>
    <w:rsid w:val="00CA5D5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5D5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A5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5D5F"/>
    <w:rPr>
      <w:rFonts w:ascii="Calibri" w:eastAsia="SimSu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A5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5D5F"/>
    <w:rPr>
      <w:rFonts w:ascii="Calibri" w:eastAsia="SimSu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3EA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3EA4"/>
    <w:rPr>
      <w:rFonts w:ascii="Calibri" w:eastAsia="SimSun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3EA4"/>
    <w:rPr>
      <w:vertAlign w:val="superscript"/>
    </w:rPr>
  </w:style>
  <w:style w:type="character" w:customStyle="1" w:styleId="CommentReference1">
    <w:name w:val="Comment Reference1"/>
    <w:basedOn w:val="Domylnaczcionkaakapitu"/>
    <w:uiPriority w:val="99"/>
    <w:semiHidden/>
    <w:unhideWhenUsed/>
    <w:rsid w:val="002A4115"/>
    <w:rPr>
      <w:sz w:val="16"/>
      <w:szCs w:val="16"/>
    </w:rPr>
  </w:style>
  <w:style w:type="paragraph" w:styleId="Tekstprzypisudolnego">
    <w:name w:val="footnote text"/>
    <w:basedOn w:val="Normalny"/>
    <w:uiPriority w:val="99"/>
    <w:semiHidden/>
    <w:unhideWhenUsed/>
    <w:rsid w:val="28A401F1"/>
    <w:pPr>
      <w:spacing w:after="0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28A401F1"/>
    <w:rPr>
      <w:vertAlign w:val="superscript"/>
    </w:rPr>
  </w:style>
  <w:style w:type="character" w:styleId="Wzmianka">
    <w:name w:val="Mention"/>
    <w:basedOn w:val="Domylnaczcionkaakapitu"/>
    <w:uiPriority w:val="99"/>
    <w:unhideWhenUsed/>
    <w:rsid w:val="007E151B"/>
    <w:rPr>
      <w:color w:val="2B579A"/>
      <w:shd w:val="clear" w:color="auto" w:fill="E1DFDD"/>
    </w:rPr>
  </w:style>
  <w:style w:type="character" w:customStyle="1" w:styleId="CommentReference2">
    <w:name w:val="Comment Reference2"/>
    <w:basedOn w:val="Domylnaczcionkaakapitu"/>
    <w:uiPriority w:val="99"/>
    <w:semiHidden/>
    <w:unhideWhenUsed/>
    <w:rsid w:val="005B76B2"/>
    <w:rPr>
      <w:sz w:val="16"/>
      <w:szCs w:val="1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64413"/>
    <w:pPr>
      <w:spacing w:before="240" w:after="0" w:line="259" w:lineRule="auto"/>
      <w:jc w:val="left"/>
      <w:outlineLvl w:val="9"/>
    </w:pPr>
    <w:rPr>
      <w:b w:val="0"/>
      <w:bCs w:val="0"/>
      <w:color w:val="2E74B5" w:themeColor="accent1" w:themeShade="BF"/>
      <w:kern w:val="0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564413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564413"/>
    <w:pPr>
      <w:spacing w:after="100"/>
      <w:ind w:left="440"/>
    </w:pPr>
  </w:style>
  <w:style w:type="paragraph" w:styleId="Spistreci2">
    <w:name w:val="toc 2"/>
    <w:basedOn w:val="Normalny"/>
    <w:next w:val="Normalny"/>
    <w:autoRedefine/>
    <w:uiPriority w:val="39"/>
    <w:unhideWhenUsed/>
    <w:rsid w:val="00564413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PPCP@nfosigw.gov.pl" TargetMode="External"/><Relationship Id="rId13" Type="http://schemas.openxmlformats.org/officeDocument/2006/relationships/chart" Target="charts/chart4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nfosigw-my.sharepoint.com/personal/anna_wierzcholowska_nfosigw_gov_pl/Documents/Konsultacje%20PPCP%202026/Podsumowanie_konsultacji%20PPCP%202026%20v2026-04-02%20dodatkowy%20podzia&#322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nfosigw-my.sharepoint.com/personal/anna_wierzcholowska_nfosigw_gov_pl/Documents/Konsultacje%20PPCP%202026/Podsumowanie_konsultacji%20PPCP%202026%20v2026-04-02%20dodatkowy%20podzia&#322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nfosigw-my.sharepoint.com/personal/anna_wierzcholowska_nfosigw_gov_pl/Documents/Konsultacje%20PPCP%202026/Podsumowanie_konsultacji%20PPCP%202026%20v2026-04-02%20dodatkowy%20podzia&#322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nfosigw-my.sharepoint.com/personal/anna_wierzcholowska_nfosigw_gov_pl/Documents/Konsultacje%20PPCP%202026/Podsumowanie_konsultacji%20PPCP%202026%20v2026-04-02%20dodatkowy%20podzia&#322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Liczba maili w podziale na rodzaje podmiotów zgłaszających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statystyki!$C$17</c:f>
              <c:strCache>
                <c:ptCount val="1"/>
                <c:pt idx="0">
                  <c:v>Liczba z Rodzaj podmiotu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340-4771-BB07-9765A4F74B5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340-4771-BB07-9765A4F74B5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340-4771-BB07-9765A4F74B5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340-4771-BB07-9765A4F74B5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340-4771-BB07-9765A4F74B5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340-4771-BB07-9765A4F74B5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0340-4771-BB07-9765A4F74B5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0340-4771-BB07-9765A4F74B5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0340-4771-BB07-9765A4F74B5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statystyki!$A$18:$A$26</c:f>
              <c:strCache>
                <c:ptCount val="9"/>
                <c:pt idx="0">
                  <c:v>gmina</c:v>
                </c:pt>
                <c:pt idx="1">
                  <c:v>gmina-pki</c:v>
                </c:pt>
                <c:pt idx="2">
                  <c:v>przedsiębiorstwo-pki</c:v>
                </c:pt>
                <c:pt idx="3">
                  <c:v>przedsiębiorstwo</c:v>
                </c:pt>
                <c:pt idx="4">
                  <c:v>osoba fizyczna</c:v>
                </c:pt>
                <c:pt idx="5">
                  <c:v>NGO</c:v>
                </c:pt>
                <c:pt idx="6">
                  <c:v>organizacje branżowe</c:v>
                </c:pt>
                <c:pt idx="7">
                  <c:v>spółdzielnia mieszkaniowa</c:v>
                </c:pt>
                <c:pt idx="8">
                  <c:v>instytucja publiczna</c:v>
                </c:pt>
              </c:strCache>
            </c:strRef>
          </c:cat>
          <c:val>
            <c:numRef>
              <c:f>statystyki!$C$18:$C$26</c:f>
              <c:numCache>
                <c:formatCode>General</c:formatCode>
                <c:ptCount val="9"/>
                <c:pt idx="0">
                  <c:v>95</c:v>
                </c:pt>
                <c:pt idx="1">
                  <c:v>7</c:v>
                </c:pt>
                <c:pt idx="2">
                  <c:v>2</c:v>
                </c:pt>
                <c:pt idx="3">
                  <c:v>23</c:v>
                </c:pt>
                <c:pt idx="4">
                  <c:v>40</c:v>
                </c:pt>
                <c:pt idx="5">
                  <c:v>24</c:v>
                </c:pt>
                <c:pt idx="6">
                  <c:v>17</c:v>
                </c:pt>
                <c:pt idx="7">
                  <c:v>1</c:v>
                </c:pt>
                <c:pt idx="8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0340-4771-BB07-9765A4F74B5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Liczba uwag w podziale na rodzaje podmiotów zgłaszających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'statystyki (2)'!$B$18</c:f>
              <c:strCache>
                <c:ptCount val="1"/>
                <c:pt idx="0">
                  <c:v>Liczba z Lp.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471-48F1-846B-FC36CA2ABB7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471-48F1-846B-FC36CA2ABB7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471-48F1-846B-FC36CA2ABB7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471-48F1-846B-FC36CA2ABB7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471-48F1-846B-FC36CA2ABB7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9471-48F1-846B-FC36CA2ABB70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9471-48F1-846B-FC36CA2ABB70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9471-48F1-846B-FC36CA2ABB70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9471-48F1-846B-FC36CA2ABB7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'statystyki (2)'!$A$19:$A$27</c:f>
              <c:strCache>
                <c:ptCount val="9"/>
                <c:pt idx="0">
                  <c:v>gmina</c:v>
                </c:pt>
                <c:pt idx="1">
                  <c:v>gmina-pki</c:v>
                </c:pt>
                <c:pt idx="2">
                  <c:v>przedsiębiorstwo-pki</c:v>
                </c:pt>
                <c:pt idx="3">
                  <c:v>przedsiębiorstwo</c:v>
                </c:pt>
                <c:pt idx="4">
                  <c:v>osoba fizyczna</c:v>
                </c:pt>
                <c:pt idx="5">
                  <c:v>NGO</c:v>
                </c:pt>
                <c:pt idx="6">
                  <c:v>organizacje branżowe</c:v>
                </c:pt>
                <c:pt idx="7">
                  <c:v>spółdzielnia mieszkaniowa</c:v>
                </c:pt>
                <c:pt idx="8">
                  <c:v>instytucja publiczna</c:v>
                </c:pt>
              </c:strCache>
            </c:strRef>
          </c:cat>
          <c:val>
            <c:numRef>
              <c:f>'statystyki (2)'!$B$19:$B$27</c:f>
              <c:numCache>
                <c:formatCode>General</c:formatCode>
                <c:ptCount val="9"/>
                <c:pt idx="0">
                  <c:v>574</c:v>
                </c:pt>
                <c:pt idx="1">
                  <c:v>52</c:v>
                </c:pt>
                <c:pt idx="2">
                  <c:v>7</c:v>
                </c:pt>
                <c:pt idx="3">
                  <c:v>118</c:v>
                </c:pt>
                <c:pt idx="4">
                  <c:v>100</c:v>
                </c:pt>
                <c:pt idx="5">
                  <c:v>356</c:v>
                </c:pt>
                <c:pt idx="6">
                  <c:v>97</c:v>
                </c:pt>
                <c:pt idx="7">
                  <c:v>10</c:v>
                </c:pt>
                <c:pt idx="8">
                  <c:v>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9471-48F1-846B-FC36CA2ABB7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'statystyki (2)'!$F$47</c:f>
              <c:strCache>
                <c:ptCount val="1"/>
                <c:pt idx="0">
                  <c:v>gmina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'statystyki (2)'!$G$46:$K$46</c:f>
              <c:strCache>
                <c:ptCount val="5"/>
                <c:pt idx="0">
                  <c:v>3 lata własności</c:v>
                </c:pt>
                <c:pt idx="1">
                  <c:v>zakres przedsięwzięcia</c:v>
                </c:pt>
                <c:pt idx="2">
                  <c:v>bon na audyt energetyczny i inne kwestie audytu</c:v>
                </c:pt>
                <c:pt idx="3">
                  <c:v>lista wykonawców</c:v>
                </c:pt>
                <c:pt idx="4">
                  <c:v>prefinansowanie</c:v>
                </c:pt>
              </c:strCache>
            </c:strRef>
          </c:cat>
          <c:val>
            <c:numRef>
              <c:f>'statystyki (2)'!$G$47:$K$47</c:f>
              <c:numCache>
                <c:formatCode>General</c:formatCode>
                <c:ptCount val="5"/>
                <c:pt idx="0">
                  <c:v>94</c:v>
                </c:pt>
                <c:pt idx="1">
                  <c:v>88</c:v>
                </c:pt>
                <c:pt idx="2">
                  <c:v>102</c:v>
                </c:pt>
                <c:pt idx="3">
                  <c:v>19</c:v>
                </c:pt>
                <c:pt idx="4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39-4012-9ECA-9E5E0A5DA116}"/>
            </c:ext>
          </c:extLst>
        </c:ser>
        <c:ser>
          <c:idx val="1"/>
          <c:order val="1"/>
          <c:tx>
            <c:strRef>
              <c:f>'statystyki (2)'!$F$48</c:f>
              <c:strCache>
                <c:ptCount val="1"/>
                <c:pt idx="0">
                  <c:v>gmina-pki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'statystyki (2)'!$G$46:$K$46</c:f>
              <c:strCache>
                <c:ptCount val="5"/>
                <c:pt idx="0">
                  <c:v>3 lata własności</c:v>
                </c:pt>
                <c:pt idx="1">
                  <c:v>zakres przedsięwzięcia</c:v>
                </c:pt>
                <c:pt idx="2">
                  <c:v>bon na audyt energetyczny i inne kwestie audytu</c:v>
                </c:pt>
                <c:pt idx="3">
                  <c:v>lista wykonawców</c:v>
                </c:pt>
                <c:pt idx="4">
                  <c:v>prefinansowanie</c:v>
                </c:pt>
              </c:strCache>
            </c:strRef>
          </c:cat>
          <c:val>
            <c:numRef>
              <c:f>'statystyki (2)'!$G$48:$K$48</c:f>
              <c:numCache>
                <c:formatCode>General</c:formatCode>
                <c:ptCount val="5"/>
                <c:pt idx="0">
                  <c:v>6</c:v>
                </c:pt>
                <c:pt idx="1">
                  <c:v>8</c:v>
                </c:pt>
                <c:pt idx="2">
                  <c:v>6</c:v>
                </c:pt>
                <c:pt idx="3">
                  <c:v>3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439-4012-9ECA-9E5E0A5DA116}"/>
            </c:ext>
          </c:extLst>
        </c:ser>
        <c:ser>
          <c:idx val="2"/>
          <c:order val="2"/>
          <c:tx>
            <c:strRef>
              <c:f>'statystyki (2)'!$F$49</c:f>
              <c:strCache>
                <c:ptCount val="1"/>
                <c:pt idx="0">
                  <c:v>przedsiębiorstwo-pki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'statystyki (2)'!$G$46:$K$46</c:f>
              <c:strCache>
                <c:ptCount val="5"/>
                <c:pt idx="0">
                  <c:v>3 lata własności</c:v>
                </c:pt>
                <c:pt idx="1">
                  <c:v>zakres przedsięwzięcia</c:v>
                </c:pt>
                <c:pt idx="2">
                  <c:v>bon na audyt energetyczny i inne kwestie audytu</c:v>
                </c:pt>
                <c:pt idx="3">
                  <c:v>lista wykonawców</c:v>
                </c:pt>
                <c:pt idx="4">
                  <c:v>prefinansowanie</c:v>
                </c:pt>
              </c:strCache>
            </c:strRef>
          </c:cat>
          <c:val>
            <c:numRef>
              <c:f>'statystyki (2)'!$G$49:$K$49</c:f>
              <c:numCache>
                <c:formatCode>General</c:formatCode>
                <c:ptCount val="5"/>
                <c:pt idx="0">
                  <c:v>3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439-4012-9ECA-9E5E0A5DA116}"/>
            </c:ext>
          </c:extLst>
        </c:ser>
        <c:ser>
          <c:idx val="3"/>
          <c:order val="3"/>
          <c:tx>
            <c:strRef>
              <c:f>'statystyki (2)'!$F$50</c:f>
              <c:strCache>
                <c:ptCount val="1"/>
                <c:pt idx="0">
                  <c:v>przedsiębiorstwo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'statystyki (2)'!$G$46:$K$46</c:f>
              <c:strCache>
                <c:ptCount val="5"/>
                <c:pt idx="0">
                  <c:v>3 lata własności</c:v>
                </c:pt>
                <c:pt idx="1">
                  <c:v>zakres przedsięwzięcia</c:v>
                </c:pt>
                <c:pt idx="2">
                  <c:v>bon na audyt energetyczny i inne kwestie audytu</c:v>
                </c:pt>
                <c:pt idx="3">
                  <c:v>lista wykonawców</c:v>
                </c:pt>
                <c:pt idx="4">
                  <c:v>prefinansowanie</c:v>
                </c:pt>
              </c:strCache>
            </c:strRef>
          </c:cat>
          <c:val>
            <c:numRef>
              <c:f>'statystyki (2)'!$G$50:$K$50</c:f>
              <c:numCache>
                <c:formatCode>General</c:formatCode>
                <c:ptCount val="5"/>
                <c:pt idx="0">
                  <c:v>11</c:v>
                </c:pt>
                <c:pt idx="1">
                  <c:v>11</c:v>
                </c:pt>
                <c:pt idx="2">
                  <c:v>15</c:v>
                </c:pt>
                <c:pt idx="3">
                  <c:v>5</c:v>
                </c:pt>
                <c:pt idx="4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439-4012-9ECA-9E5E0A5DA116}"/>
            </c:ext>
          </c:extLst>
        </c:ser>
        <c:ser>
          <c:idx val="4"/>
          <c:order val="4"/>
          <c:tx>
            <c:strRef>
              <c:f>'statystyki (2)'!$F$51</c:f>
              <c:strCache>
                <c:ptCount val="1"/>
                <c:pt idx="0">
                  <c:v>osoba fizyczna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'statystyki (2)'!$G$46:$K$46</c:f>
              <c:strCache>
                <c:ptCount val="5"/>
                <c:pt idx="0">
                  <c:v>3 lata własności</c:v>
                </c:pt>
                <c:pt idx="1">
                  <c:v>zakres przedsięwzięcia</c:v>
                </c:pt>
                <c:pt idx="2">
                  <c:v>bon na audyt energetyczny i inne kwestie audytu</c:v>
                </c:pt>
                <c:pt idx="3">
                  <c:v>lista wykonawców</c:v>
                </c:pt>
                <c:pt idx="4">
                  <c:v>prefinansowanie</c:v>
                </c:pt>
              </c:strCache>
            </c:strRef>
          </c:cat>
          <c:val>
            <c:numRef>
              <c:f>'statystyki (2)'!$G$51:$K$51</c:f>
              <c:numCache>
                <c:formatCode>General</c:formatCode>
                <c:ptCount val="5"/>
                <c:pt idx="0">
                  <c:v>28</c:v>
                </c:pt>
                <c:pt idx="1">
                  <c:v>17</c:v>
                </c:pt>
                <c:pt idx="2">
                  <c:v>6</c:v>
                </c:pt>
                <c:pt idx="3">
                  <c:v>3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439-4012-9ECA-9E5E0A5DA116}"/>
            </c:ext>
          </c:extLst>
        </c:ser>
        <c:ser>
          <c:idx val="5"/>
          <c:order val="5"/>
          <c:tx>
            <c:strRef>
              <c:f>'statystyki (2)'!$F$52</c:f>
              <c:strCache>
                <c:ptCount val="1"/>
                <c:pt idx="0">
                  <c:v>NGO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'statystyki (2)'!$G$46:$K$46</c:f>
              <c:strCache>
                <c:ptCount val="5"/>
                <c:pt idx="0">
                  <c:v>3 lata własności</c:v>
                </c:pt>
                <c:pt idx="1">
                  <c:v>zakres przedsięwzięcia</c:v>
                </c:pt>
                <c:pt idx="2">
                  <c:v>bon na audyt energetyczny i inne kwestie audytu</c:v>
                </c:pt>
                <c:pt idx="3">
                  <c:v>lista wykonawców</c:v>
                </c:pt>
                <c:pt idx="4">
                  <c:v>prefinansowanie</c:v>
                </c:pt>
              </c:strCache>
            </c:strRef>
          </c:cat>
          <c:val>
            <c:numRef>
              <c:f>'statystyki (2)'!$G$52:$K$52</c:f>
              <c:numCache>
                <c:formatCode>General</c:formatCode>
                <c:ptCount val="5"/>
                <c:pt idx="0">
                  <c:v>21</c:v>
                </c:pt>
                <c:pt idx="1">
                  <c:v>73</c:v>
                </c:pt>
                <c:pt idx="2">
                  <c:v>21</c:v>
                </c:pt>
                <c:pt idx="3">
                  <c:v>25</c:v>
                </c:pt>
                <c:pt idx="4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439-4012-9ECA-9E5E0A5DA116}"/>
            </c:ext>
          </c:extLst>
        </c:ser>
        <c:ser>
          <c:idx val="6"/>
          <c:order val="6"/>
          <c:tx>
            <c:strRef>
              <c:f>'statystyki (2)'!$F$53</c:f>
              <c:strCache>
                <c:ptCount val="1"/>
                <c:pt idx="0">
                  <c:v>organizacje branżowe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'statystyki (2)'!$G$46:$K$46</c:f>
              <c:strCache>
                <c:ptCount val="5"/>
                <c:pt idx="0">
                  <c:v>3 lata własności</c:v>
                </c:pt>
                <c:pt idx="1">
                  <c:v>zakres przedsięwzięcia</c:v>
                </c:pt>
                <c:pt idx="2">
                  <c:v>bon na audyt energetyczny i inne kwestie audytu</c:v>
                </c:pt>
                <c:pt idx="3">
                  <c:v>lista wykonawców</c:v>
                </c:pt>
                <c:pt idx="4">
                  <c:v>prefinansowanie</c:v>
                </c:pt>
              </c:strCache>
            </c:strRef>
          </c:cat>
          <c:val>
            <c:numRef>
              <c:f>'statystyki (2)'!$G$53:$K$53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6-2439-4012-9ECA-9E5E0A5DA116}"/>
            </c:ext>
          </c:extLst>
        </c:ser>
        <c:ser>
          <c:idx val="7"/>
          <c:order val="7"/>
          <c:tx>
            <c:strRef>
              <c:f>'statystyki (2)'!$F$54</c:f>
              <c:strCache>
                <c:ptCount val="1"/>
                <c:pt idx="0">
                  <c:v>spółdzielnia mieszkaniowa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'statystyki (2)'!$G$46:$K$46</c:f>
              <c:strCache>
                <c:ptCount val="5"/>
                <c:pt idx="0">
                  <c:v>3 lata własności</c:v>
                </c:pt>
                <c:pt idx="1">
                  <c:v>zakres przedsięwzięcia</c:v>
                </c:pt>
                <c:pt idx="2">
                  <c:v>bon na audyt energetyczny i inne kwestie audytu</c:v>
                </c:pt>
                <c:pt idx="3">
                  <c:v>lista wykonawców</c:v>
                </c:pt>
                <c:pt idx="4">
                  <c:v>prefinansowanie</c:v>
                </c:pt>
              </c:strCache>
            </c:strRef>
          </c:cat>
          <c:val>
            <c:numRef>
              <c:f>'statystyki (2)'!$G$54:$K$54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439-4012-9ECA-9E5E0A5DA116}"/>
            </c:ext>
          </c:extLst>
        </c:ser>
        <c:ser>
          <c:idx val="8"/>
          <c:order val="8"/>
          <c:tx>
            <c:strRef>
              <c:f>'statystyki (2)'!$F$55</c:f>
              <c:strCache>
                <c:ptCount val="1"/>
                <c:pt idx="0">
                  <c:v>instytucja publiczna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'statystyki (2)'!$G$46:$K$46</c:f>
              <c:strCache>
                <c:ptCount val="5"/>
                <c:pt idx="0">
                  <c:v>3 lata własności</c:v>
                </c:pt>
                <c:pt idx="1">
                  <c:v>zakres przedsięwzięcia</c:v>
                </c:pt>
                <c:pt idx="2">
                  <c:v>bon na audyt energetyczny i inne kwestie audytu</c:v>
                </c:pt>
                <c:pt idx="3">
                  <c:v>lista wykonawców</c:v>
                </c:pt>
                <c:pt idx="4">
                  <c:v>prefinansowanie</c:v>
                </c:pt>
              </c:strCache>
            </c:strRef>
          </c:cat>
          <c:val>
            <c:numRef>
              <c:f>'statystyki (2)'!$G$55:$K$55</c:f>
              <c:numCache>
                <c:formatCode>General</c:formatCode>
                <c:ptCount val="5"/>
                <c:pt idx="0">
                  <c:v>12</c:v>
                </c:pt>
                <c:pt idx="1">
                  <c:v>12</c:v>
                </c:pt>
                <c:pt idx="2">
                  <c:v>5</c:v>
                </c:pt>
                <c:pt idx="3">
                  <c:v>2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439-4012-9ECA-9E5E0A5DA1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54764271"/>
        <c:axId val="2054791151"/>
      </c:barChart>
      <c:catAx>
        <c:axId val="2054764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54791151"/>
        <c:crosses val="autoZero"/>
        <c:auto val="1"/>
        <c:lblAlgn val="ctr"/>
        <c:lblOffset val="100"/>
        <c:noMultiLvlLbl val="0"/>
      </c:catAx>
      <c:valAx>
        <c:axId val="20547911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547642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'statystyki (2)'!$F$47</c:f>
              <c:strCache>
                <c:ptCount val="1"/>
                <c:pt idx="0">
                  <c:v>gmina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'statystyki (2)'!$L$46:$R$46</c:f>
              <c:strCache>
                <c:ptCount val="7"/>
                <c:pt idx="0">
                  <c:v>zabezpieczenie finansowania</c:v>
                </c:pt>
                <c:pt idx="1">
                  <c:v>urządzenia grzewcze ( i lista ZUM)</c:v>
                </c:pt>
                <c:pt idx="2">
                  <c:v>szkolenia i promocja</c:v>
                </c:pt>
                <c:pt idx="3">
                  <c:v>wkłady kominowe</c:v>
                </c:pt>
                <c:pt idx="4">
                  <c:v>progi dochodowe</c:v>
                </c:pt>
                <c:pt idx="5">
                  <c:v>kwestie wdrożeniowe</c:v>
                </c:pt>
                <c:pt idx="6">
                  <c:v>inne</c:v>
                </c:pt>
              </c:strCache>
            </c:strRef>
          </c:cat>
          <c:val>
            <c:numRef>
              <c:f>'statystyki (2)'!$L$47:$R$47</c:f>
              <c:numCache>
                <c:formatCode>General</c:formatCode>
                <c:ptCount val="7"/>
                <c:pt idx="0">
                  <c:v>12</c:v>
                </c:pt>
                <c:pt idx="1">
                  <c:v>48</c:v>
                </c:pt>
                <c:pt idx="2">
                  <c:v>12</c:v>
                </c:pt>
                <c:pt idx="3">
                  <c:v>19</c:v>
                </c:pt>
                <c:pt idx="4">
                  <c:v>25</c:v>
                </c:pt>
                <c:pt idx="5">
                  <c:v>87</c:v>
                </c:pt>
                <c:pt idx="6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18D-4FCD-B4E1-5124C6B2C94A}"/>
            </c:ext>
          </c:extLst>
        </c:ser>
        <c:ser>
          <c:idx val="1"/>
          <c:order val="1"/>
          <c:tx>
            <c:strRef>
              <c:f>'statystyki (2)'!$F$48</c:f>
              <c:strCache>
                <c:ptCount val="1"/>
                <c:pt idx="0">
                  <c:v>gmina-pki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'statystyki (2)'!$L$46:$R$46</c:f>
              <c:strCache>
                <c:ptCount val="7"/>
                <c:pt idx="0">
                  <c:v>zabezpieczenie finansowania</c:v>
                </c:pt>
                <c:pt idx="1">
                  <c:v>urządzenia grzewcze ( i lista ZUM)</c:v>
                </c:pt>
                <c:pt idx="2">
                  <c:v>szkolenia i promocja</c:v>
                </c:pt>
                <c:pt idx="3">
                  <c:v>wkłady kominowe</c:v>
                </c:pt>
                <c:pt idx="4">
                  <c:v>progi dochodowe</c:v>
                </c:pt>
                <c:pt idx="5">
                  <c:v>kwestie wdrożeniowe</c:v>
                </c:pt>
                <c:pt idx="6">
                  <c:v>inne</c:v>
                </c:pt>
              </c:strCache>
            </c:strRef>
          </c:cat>
          <c:val>
            <c:numRef>
              <c:f>'statystyki (2)'!$L$48:$R$48</c:f>
              <c:numCache>
                <c:formatCode>General</c:formatCode>
                <c:ptCount val="7"/>
                <c:pt idx="0">
                  <c:v>2</c:v>
                </c:pt>
                <c:pt idx="1">
                  <c:v>6</c:v>
                </c:pt>
                <c:pt idx="2">
                  <c:v>2</c:v>
                </c:pt>
                <c:pt idx="3">
                  <c:v>3</c:v>
                </c:pt>
                <c:pt idx="4">
                  <c:v>3</c:v>
                </c:pt>
                <c:pt idx="5">
                  <c:v>5</c:v>
                </c:pt>
                <c:pt idx="6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18D-4FCD-B4E1-5124C6B2C94A}"/>
            </c:ext>
          </c:extLst>
        </c:ser>
        <c:ser>
          <c:idx val="2"/>
          <c:order val="2"/>
          <c:tx>
            <c:strRef>
              <c:f>'statystyki (2)'!$F$49</c:f>
              <c:strCache>
                <c:ptCount val="1"/>
                <c:pt idx="0">
                  <c:v>przedsiębiorstwo-pki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'statystyki (2)'!$L$46:$R$46</c:f>
              <c:strCache>
                <c:ptCount val="7"/>
                <c:pt idx="0">
                  <c:v>zabezpieczenie finansowania</c:v>
                </c:pt>
                <c:pt idx="1">
                  <c:v>urządzenia grzewcze ( i lista ZUM)</c:v>
                </c:pt>
                <c:pt idx="2">
                  <c:v>szkolenia i promocja</c:v>
                </c:pt>
                <c:pt idx="3">
                  <c:v>wkłady kominowe</c:v>
                </c:pt>
                <c:pt idx="4">
                  <c:v>progi dochodowe</c:v>
                </c:pt>
                <c:pt idx="5">
                  <c:v>kwestie wdrożeniowe</c:v>
                </c:pt>
                <c:pt idx="6">
                  <c:v>inne</c:v>
                </c:pt>
              </c:strCache>
            </c:strRef>
          </c:cat>
          <c:val>
            <c:numRef>
              <c:f>'statystyki (2)'!$L$49:$R$49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18D-4FCD-B4E1-5124C6B2C94A}"/>
            </c:ext>
          </c:extLst>
        </c:ser>
        <c:ser>
          <c:idx val="3"/>
          <c:order val="3"/>
          <c:tx>
            <c:strRef>
              <c:f>'statystyki (2)'!$F$50</c:f>
              <c:strCache>
                <c:ptCount val="1"/>
                <c:pt idx="0">
                  <c:v>przedsiębiorstwo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'statystyki (2)'!$L$46:$R$46</c:f>
              <c:strCache>
                <c:ptCount val="7"/>
                <c:pt idx="0">
                  <c:v>zabezpieczenie finansowania</c:v>
                </c:pt>
                <c:pt idx="1">
                  <c:v>urządzenia grzewcze ( i lista ZUM)</c:v>
                </c:pt>
                <c:pt idx="2">
                  <c:v>szkolenia i promocja</c:v>
                </c:pt>
                <c:pt idx="3">
                  <c:v>wkłady kominowe</c:v>
                </c:pt>
                <c:pt idx="4">
                  <c:v>progi dochodowe</c:v>
                </c:pt>
                <c:pt idx="5">
                  <c:v>kwestie wdrożeniowe</c:v>
                </c:pt>
                <c:pt idx="6">
                  <c:v>inne</c:v>
                </c:pt>
              </c:strCache>
            </c:strRef>
          </c:cat>
          <c:val>
            <c:numRef>
              <c:f>'statystyki (2)'!$L$50:$R$50</c:f>
              <c:numCache>
                <c:formatCode>General</c:formatCode>
                <c:ptCount val="7"/>
                <c:pt idx="0">
                  <c:v>4</c:v>
                </c:pt>
                <c:pt idx="1">
                  <c:v>22</c:v>
                </c:pt>
                <c:pt idx="2">
                  <c:v>4</c:v>
                </c:pt>
                <c:pt idx="3">
                  <c:v>5</c:v>
                </c:pt>
                <c:pt idx="4">
                  <c:v>2</c:v>
                </c:pt>
                <c:pt idx="5">
                  <c:v>18</c:v>
                </c:pt>
                <c:pt idx="6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18D-4FCD-B4E1-5124C6B2C94A}"/>
            </c:ext>
          </c:extLst>
        </c:ser>
        <c:ser>
          <c:idx val="4"/>
          <c:order val="4"/>
          <c:tx>
            <c:strRef>
              <c:f>'statystyki (2)'!$F$51</c:f>
              <c:strCache>
                <c:ptCount val="1"/>
                <c:pt idx="0">
                  <c:v>osoba fizyczna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'statystyki (2)'!$L$46:$R$46</c:f>
              <c:strCache>
                <c:ptCount val="7"/>
                <c:pt idx="0">
                  <c:v>zabezpieczenie finansowania</c:v>
                </c:pt>
                <c:pt idx="1">
                  <c:v>urządzenia grzewcze ( i lista ZUM)</c:v>
                </c:pt>
                <c:pt idx="2">
                  <c:v>szkolenia i promocja</c:v>
                </c:pt>
                <c:pt idx="3">
                  <c:v>wkłady kominowe</c:v>
                </c:pt>
                <c:pt idx="4">
                  <c:v>progi dochodowe</c:v>
                </c:pt>
                <c:pt idx="5">
                  <c:v>kwestie wdrożeniowe</c:v>
                </c:pt>
                <c:pt idx="6">
                  <c:v>inne</c:v>
                </c:pt>
              </c:strCache>
            </c:strRef>
          </c:cat>
          <c:val>
            <c:numRef>
              <c:f>'statystyki (2)'!$L$51:$R$51</c:f>
              <c:numCache>
                <c:formatCode>General</c:formatCode>
                <c:ptCount val="7"/>
                <c:pt idx="0">
                  <c:v>1</c:v>
                </c:pt>
                <c:pt idx="1">
                  <c:v>11</c:v>
                </c:pt>
                <c:pt idx="2">
                  <c:v>1</c:v>
                </c:pt>
                <c:pt idx="3">
                  <c:v>3</c:v>
                </c:pt>
                <c:pt idx="4">
                  <c:v>10</c:v>
                </c:pt>
                <c:pt idx="5">
                  <c:v>5</c:v>
                </c:pt>
                <c:pt idx="6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18D-4FCD-B4E1-5124C6B2C94A}"/>
            </c:ext>
          </c:extLst>
        </c:ser>
        <c:ser>
          <c:idx val="5"/>
          <c:order val="5"/>
          <c:tx>
            <c:strRef>
              <c:f>'statystyki (2)'!$F$52</c:f>
              <c:strCache>
                <c:ptCount val="1"/>
                <c:pt idx="0">
                  <c:v>NGO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'statystyki (2)'!$L$46:$R$46</c:f>
              <c:strCache>
                <c:ptCount val="7"/>
                <c:pt idx="0">
                  <c:v>zabezpieczenie finansowania</c:v>
                </c:pt>
                <c:pt idx="1">
                  <c:v>urządzenia grzewcze ( i lista ZUM)</c:v>
                </c:pt>
                <c:pt idx="2">
                  <c:v>szkolenia i promocja</c:v>
                </c:pt>
                <c:pt idx="3">
                  <c:v>wkłady kominowe</c:v>
                </c:pt>
                <c:pt idx="4">
                  <c:v>progi dochodowe</c:v>
                </c:pt>
                <c:pt idx="5">
                  <c:v>kwestie wdrożeniowe</c:v>
                </c:pt>
                <c:pt idx="6">
                  <c:v>inne</c:v>
                </c:pt>
              </c:strCache>
            </c:strRef>
          </c:cat>
          <c:val>
            <c:numRef>
              <c:f>'statystyki (2)'!$L$52:$R$52</c:f>
              <c:numCache>
                <c:formatCode>General</c:formatCode>
                <c:ptCount val="7"/>
                <c:pt idx="0">
                  <c:v>19</c:v>
                </c:pt>
                <c:pt idx="1">
                  <c:v>30</c:v>
                </c:pt>
                <c:pt idx="2">
                  <c:v>19</c:v>
                </c:pt>
                <c:pt idx="3">
                  <c:v>25</c:v>
                </c:pt>
                <c:pt idx="4">
                  <c:v>17</c:v>
                </c:pt>
                <c:pt idx="5">
                  <c:v>87</c:v>
                </c:pt>
                <c:pt idx="6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18D-4FCD-B4E1-5124C6B2C94A}"/>
            </c:ext>
          </c:extLst>
        </c:ser>
        <c:ser>
          <c:idx val="6"/>
          <c:order val="6"/>
          <c:tx>
            <c:strRef>
              <c:f>'statystyki (2)'!$F$53</c:f>
              <c:strCache>
                <c:ptCount val="1"/>
                <c:pt idx="0">
                  <c:v>organizacje branżowe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'statystyki (2)'!$L$46:$R$46</c:f>
              <c:strCache>
                <c:ptCount val="7"/>
                <c:pt idx="0">
                  <c:v>zabezpieczenie finansowania</c:v>
                </c:pt>
                <c:pt idx="1">
                  <c:v>urządzenia grzewcze ( i lista ZUM)</c:v>
                </c:pt>
                <c:pt idx="2">
                  <c:v>szkolenia i promocja</c:v>
                </c:pt>
                <c:pt idx="3">
                  <c:v>wkłady kominowe</c:v>
                </c:pt>
                <c:pt idx="4">
                  <c:v>progi dochodowe</c:v>
                </c:pt>
                <c:pt idx="5">
                  <c:v>kwestie wdrożeniowe</c:v>
                </c:pt>
                <c:pt idx="6">
                  <c:v>inne</c:v>
                </c:pt>
              </c:strCache>
            </c:strRef>
          </c:cat>
          <c:val>
            <c:numRef>
              <c:f>'statystyki (2)'!$L$53:$R$53</c:f>
              <c:numCache>
                <c:formatCode>General</c:formatCode>
                <c:ptCount val="7"/>
              </c:numCache>
            </c:numRef>
          </c:val>
          <c:extLst>
            <c:ext xmlns:c16="http://schemas.microsoft.com/office/drawing/2014/chart" uri="{C3380CC4-5D6E-409C-BE32-E72D297353CC}">
              <c16:uniqueId val="{00000006-518D-4FCD-B4E1-5124C6B2C94A}"/>
            </c:ext>
          </c:extLst>
        </c:ser>
        <c:ser>
          <c:idx val="7"/>
          <c:order val="7"/>
          <c:tx>
            <c:strRef>
              <c:f>'statystyki (2)'!$F$54</c:f>
              <c:strCache>
                <c:ptCount val="1"/>
                <c:pt idx="0">
                  <c:v>spółdzielnia mieszkaniowa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'statystyki (2)'!$L$46:$R$46</c:f>
              <c:strCache>
                <c:ptCount val="7"/>
                <c:pt idx="0">
                  <c:v>zabezpieczenie finansowania</c:v>
                </c:pt>
                <c:pt idx="1">
                  <c:v>urządzenia grzewcze ( i lista ZUM)</c:v>
                </c:pt>
                <c:pt idx="2">
                  <c:v>szkolenia i promocja</c:v>
                </c:pt>
                <c:pt idx="3">
                  <c:v>wkłady kominowe</c:v>
                </c:pt>
                <c:pt idx="4">
                  <c:v>progi dochodowe</c:v>
                </c:pt>
                <c:pt idx="5">
                  <c:v>kwestie wdrożeniowe</c:v>
                </c:pt>
                <c:pt idx="6">
                  <c:v>inne</c:v>
                </c:pt>
              </c:strCache>
            </c:strRef>
          </c:cat>
          <c:val>
            <c:numRef>
              <c:f>'statystyki (2)'!$L$54:$R$54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3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18D-4FCD-B4E1-5124C6B2C94A}"/>
            </c:ext>
          </c:extLst>
        </c:ser>
        <c:ser>
          <c:idx val="8"/>
          <c:order val="8"/>
          <c:tx>
            <c:strRef>
              <c:f>'statystyki (2)'!$F$55</c:f>
              <c:strCache>
                <c:ptCount val="1"/>
                <c:pt idx="0">
                  <c:v>instytucja publiczna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'statystyki (2)'!$L$46:$R$46</c:f>
              <c:strCache>
                <c:ptCount val="7"/>
                <c:pt idx="0">
                  <c:v>zabezpieczenie finansowania</c:v>
                </c:pt>
                <c:pt idx="1">
                  <c:v>urządzenia grzewcze ( i lista ZUM)</c:v>
                </c:pt>
                <c:pt idx="2">
                  <c:v>szkolenia i promocja</c:v>
                </c:pt>
                <c:pt idx="3">
                  <c:v>wkłady kominowe</c:v>
                </c:pt>
                <c:pt idx="4">
                  <c:v>progi dochodowe</c:v>
                </c:pt>
                <c:pt idx="5">
                  <c:v>kwestie wdrożeniowe</c:v>
                </c:pt>
                <c:pt idx="6">
                  <c:v>inne</c:v>
                </c:pt>
              </c:strCache>
            </c:strRef>
          </c:cat>
          <c:val>
            <c:numRef>
              <c:f>'statystyki (2)'!$L$55:$R$55</c:f>
              <c:numCache>
                <c:formatCode>General</c:formatCode>
                <c:ptCount val="7"/>
                <c:pt idx="0">
                  <c:v>2</c:v>
                </c:pt>
                <c:pt idx="1">
                  <c:v>4</c:v>
                </c:pt>
                <c:pt idx="2">
                  <c:v>0</c:v>
                </c:pt>
                <c:pt idx="3">
                  <c:v>2</c:v>
                </c:pt>
                <c:pt idx="4">
                  <c:v>3</c:v>
                </c:pt>
                <c:pt idx="5">
                  <c:v>5</c:v>
                </c:pt>
                <c:pt idx="6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18D-4FCD-B4E1-5124C6B2C9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54764271"/>
        <c:axId val="2054791151"/>
      </c:barChart>
      <c:catAx>
        <c:axId val="2054764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54791151"/>
        <c:crosses val="autoZero"/>
        <c:auto val="1"/>
        <c:lblAlgn val="ctr"/>
        <c:lblOffset val="100"/>
        <c:noMultiLvlLbl val="0"/>
      </c:catAx>
      <c:valAx>
        <c:axId val="20547911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0547642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1111D-D2C1-4826-BD6A-7F68391B6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8218</Words>
  <Characters>49313</Characters>
  <Application>Microsoft Office Word</Application>
  <DocSecurity>0</DocSecurity>
  <Lines>410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57417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konsultacje społeczne PP CzP_luty-marzec 2026</dc:title>
  <dc:subject/>
  <dc:creator>Wierzchołowska-Dziedzic Anna</dc:creator>
  <cp:keywords/>
  <dc:description/>
  <cp:lastModifiedBy>Matysiak Katarzyna</cp:lastModifiedBy>
  <cp:revision>5</cp:revision>
  <dcterms:created xsi:type="dcterms:W3CDTF">2026-10-01T06:42:00Z</dcterms:created>
  <dcterms:modified xsi:type="dcterms:W3CDTF">2026-10-01T06:44:00Z</dcterms:modified>
</cp:coreProperties>
</file>