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36E8" w14:textId="442AA836" w:rsidR="000644DC" w:rsidRPr="000644DC" w:rsidRDefault="00240F9F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8"/>
          <w:szCs w:val="28"/>
          <w:lang w:eastAsia="pl-PL"/>
        </w:rPr>
      </w:pPr>
      <w:r w:rsidRPr="00240F9F"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>Aspekty społeczne w ustawie Prawo zamówień publicznych</w:t>
      </w:r>
    </w:p>
    <w:p w14:paraId="2B622891" w14:textId="77777777" w:rsid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Ustawa z dnia 11 września 2019 roku - Prawo zamówień publicznych (Dz. U. z 2019 r. poz. 2019 z </w:t>
      </w:r>
      <w:proofErr w:type="spellStart"/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późn</w:t>
      </w:r>
      <w:proofErr w:type="spellEnd"/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 zm.) odnosi się bezpośrednio do kwestii społecznych w przepisach dotyczących </w:t>
      </w: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strategicznego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podejścia do zamówień publicznych (art. 21 dotyczący polityki zakupowej państwa) oraz w przepisach </w:t>
      </w: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proceduralnych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dotyczących przygotowania, udzielenia i realizacji zamówienia publicznego (art. 17 dotyczący zasady efektywności, art. 83 dotyczący analizy potrzeb i wymagań oraz poszczególne artykuły ustawy dotyczące instrumentów pozwalających uwzględnić aspekty społeczne w postępowaniu o udzielenie zamówienia publicznego i na etapie realizacji zamówienia publicznego).</w:t>
      </w:r>
    </w:p>
    <w:p w14:paraId="05CE3169" w14:textId="77777777" w:rsidR="001A2A2C" w:rsidRPr="000644DC" w:rsidRDefault="001A2A2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6FBB04AF" w14:textId="77777777" w:rsidR="000644DC" w:rsidRPr="000644DC" w:rsidRDefault="000644DC" w:rsidP="00D96C6C">
      <w:pPr>
        <w:numPr>
          <w:ilvl w:val="0"/>
          <w:numId w:val="1"/>
        </w:num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Odniesienie do kwestii społecznych w przepisach o charakterze strategicznym</w:t>
      </w:r>
    </w:p>
    <w:p w14:paraId="74AFAEBF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Polityka zakupowa państwa</w:t>
      </w:r>
    </w:p>
    <w:p w14:paraId="12CFDB49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Art. 21 ust. 1</w:t>
      </w:r>
    </w:p>
    <w:p w14:paraId="4B1C49C6" w14:textId="58719DC4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1. Polityka zakupowa państwa określa priorytetowe działania Rzeczypospolitej Polskiej w obszarze zamówień publicznych, a także pożądany kierunek działań zamawiających w zakresie udzielanych zamówień, który obejmuje w szczególności zakup innowacyjnych lub zrównoważonych produktów oraz usług, z uwzględnieniem:</w:t>
      </w:r>
    </w:p>
    <w:p w14:paraId="17470AFF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1) aspektów normalizacyjnych;</w:t>
      </w:r>
    </w:p>
    <w:p w14:paraId="1B7D98DA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2) kalkulacji kosztów w cyklu życia produktów;</w:t>
      </w:r>
    </w:p>
    <w:p w14:paraId="3C5DB039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3) społecznej odpowiedzialności przedsiębiorców;</w:t>
      </w:r>
    </w:p>
    <w:p w14:paraId="713E4A0E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4) upowszechniania dobrych praktyk i narzędzi zakupowych;</w:t>
      </w:r>
    </w:p>
    <w:p w14:paraId="7DABE2A2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5) stosowania aspektów społecznych i zdrowotnych.</w:t>
      </w:r>
    </w:p>
    <w:p w14:paraId="21A65E58" w14:textId="77777777" w:rsidR="00606546" w:rsidRPr="00606546" w:rsidRDefault="00606546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46226241" w14:textId="087D08CC" w:rsidR="000644DC" w:rsidRPr="00606546" w:rsidRDefault="000644DC" w:rsidP="00D96C6C">
      <w:pPr>
        <w:pStyle w:val="Akapitzlist"/>
        <w:numPr>
          <w:ilvl w:val="0"/>
          <w:numId w:val="1"/>
        </w:num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60654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Odniesienie do kwestii społecznych w przepisach o charakterze proceduralnym</w:t>
      </w:r>
    </w:p>
    <w:p w14:paraId="302025C4" w14:textId="01D63B3C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Zasada efektywności</w:t>
      </w:r>
    </w:p>
    <w:p w14:paraId="5C5594FC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Art. 17 ust. 1</w:t>
      </w:r>
    </w:p>
    <w:p w14:paraId="5A417E02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1. Zamawiający udziela zamówienia w sposób zapewniający:</w:t>
      </w:r>
    </w:p>
    <w:p w14:paraId="1D8BF33D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1) najlepszą jakość dostaw, usług, oraz robót budowlanych, uzasadnioną charakterem zamówienia, w ramach środków, które zamawiający może przeznaczyć na jego realizację, oraz</w:t>
      </w:r>
    </w:p>
    <w:p w14:paraId="1CFF1CD7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lastRenderedPageBreak/>
        <w:t>2) uzyskanie najlepszych efektów zamówienia, w tym </w:t>
      </w: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efektów społecznych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środowiskowych oraz gospodarczych, o ile którykolwiek z tych efektów jest możliwy do uzyskania wdanym zamówieniu, w stosunku do poniesionych nakładów.</w:t>
      </w:r>
    </w:p>
    <w:p w14:paraId="032D06A6" w14:textId="77777777" w:rsidR="001A2A2C" w:rsidRDefault="001A2A2C" w:rsidP="00D96C6C">
      <w:pPr>
        <w:spacing w:before="120" w:after="120"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14:paraId="020227FF" w14:textId="524A3055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Analiza potrzeb zamawiającego (w przypadku zamówień, których wartość jest równa lub wyższa niż wartość progów unijnych)</w:t>
      </w:r>
    </w:p>
    <w:p w14:paraId="27C5047B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Art. 83</w:t>
      </w:r>
    </w:p>
    <w:p w14:paraId="4C49A7EB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1. Zamawiający publiczny, przed wszczęciem postępowania o udzielenie zamówienia, dokonuje analizy potrzeb i wymagań, uwzględniając rodzaj i wartość zamówienia.</w:t>
      </w:r>
    </w:p>
    <w:p w14:paraId="40BBCCEB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2. Analiza, o której mowa w ust.1, obejmuje w szczególności:</w:t>
      </w:r>
    </w:p>
    <w:p w14:paraId="7FB13872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1) badanie możliwości zaspokojenia zidentyfikowanych potrzeb z wykorzystaniem zasobów własnych;</w:t>
      </w:r>
    </w:p>
    <w:p w14:paraId="4CCF6EE4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2) rozeznanie rynku:</w:t>
      </w:r>
    </w:p>
    <w:p w14:paraId="4CDDF5DF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a) w aspekcie alternatywnych środków zaspokojenia zidentyfikowanych potrzeb,</w:t>
      </w:r>
    </w:p>
    <w:p w14:paraId="7A2E4C11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b) w aspekcie możliwych wariantów realizacji zamówienia albo wskazuje, że jest wyłącznie jedna możliwość wykonania zamówienia.</w:t>
      </w:r>
    </w:p>
    <w:p w14:paraId="5D292322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3. Analiza, o której mowa w ust. 1, wskazuje:</w:t>
      </w:r>
    </w:p>
    <w:p w14:paraId="0E35AC0B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1) orientacyjną wartość zamówienia dla każdego ze wskazanych wariantów, o których mowa w ust. 2 pkt 2 lit. b;</w:t>
      </w:r>
    </w:p>
    <w:p w14:paraId="3C15C98F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2) możliwość podziału zamówienia na części;</w:t>
      </w:r>
    </w:p>
    <w:p w14:paraId="2AE24931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3) przewidywany tryb udzielenia zamówienia;</w:t>
      </w:r>
    </w:p>
    <w:p w14:paraId="461EB943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4) </w:t>
      </w: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możliwość uwzględnienia aspektów społecznych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środowiskowych lub innowacyjnych zamówienia;</w:t>
      </w:r>
    </w:p>
    <w:p w14:paraId="23B61EBA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5) ryzyka związane z postępowaniem o udzielenie i realizacją zamówienia.</w:t>
      </w:r>
    </w:p>
    <w:p w14:paraId="1CC581D1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4. Zamawiający publiczny może odstąpić od dokonania analizy potrzeb i wymagań, w przypadku gdy zachodzi podstawa udzielenia zamówienia w trybie negocjacji bez ogłoszenia, o której mowa w art. 209 ust.1 pkt 4, lub w trybie zamówienia z wolnej ręki, o której mowa w art. 214 ust.1 pkt 5.</w:t>
      </w:r>
    </w:p>
    <w:p w14:paraId="62FC2B1F" w14:textId="77777777" w:rsidR="001A2A2C" w:rsidRDefault="001A2A2C" w:rsidP="00D96C6C">
      <w:pPr>
        <w:spacing w:before="120" w:after="120"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14:paraId="6011E3E6" w14:textId="7C8DB240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Zamówienia zastrzeżone</w:t>
      </w:r>
    </w:p>
    <w:p w14:paraId="2960D881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Art. 94</w:t>
      </w:r>
    </w:p>
    <w:p w14:paraId="035EA090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1. Zamawiający może zastrzec w ogłoszeniu o zamówieniu, że o udzielenie zamówienia mogą ubiegać się wyłącznie wykonawcy mający status zakładu pracy chronionej, spółdzielnie socjalne oraz inni wykonawcy, których głównym celem lub głównym celem działalności ich wyodrębnionych organizacyjnie jednostek, które 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lastRenderedPageBreak/>
        <w:t>będą realizowały zamówienie, jest społeczna i zawodowa integracja osób społecznie marginalizowanych, w szczególności:</w:t>
      </w:r>
    </w:p>
    <w:p w14:paraId="604263AA" w14:textId="4C72F668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1) osób niepełnosprawnych w rozumieniu ustawy z dnia 27 sierpnia 1997</w:t>
      </w:r>
      <w:r w:rsidR="0098398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r. o rehabilitacji zawodowej i społecznej oraz zatrudnianiu osób niepełnosprawnych (Dz.U. z 20</w:t>
      </w:r>
      <w:r w:rsidR="00AE7ED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24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r. poz. </w:t>
      </w:r>
      <w:r w:rsidR="00AE7ED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44</w:t>
      </w:r>
      <w:r w:rsidR="006D5BA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858, 1089 i 1165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),</w:t>
      </w:r>
    </w:p>
    <w:p w14:paraId="6DF6692A" w14:textId="0A0F3C2E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2) bezrobotnych w rozumieniu ustawy z dnia 20 </w:t>
      </w:r>
      <w:bookmarkStart w:id="0" w:name="_Hlk214978490"/>
      <w:r w:rsidR="0007404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marca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20</w:t>
      </w:r>
      <w:r w:rsidR="00EE14E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25</w:t>
      </w:r>
      <w:r w:rsidR="0098398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r. o </w:t>
      </w:r>
      <w:r w:rsidR="00EE14E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rynku pracy i służbach zatrudnienia 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(Dz.U. z </w:t>
      </w:r>
      <w:r w:rsidR="00F600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2025 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r. poz. </w:t>
      </w:r>
      <w:r w:rsidR="00F600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620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)</w:t>
      </w:r>
      <w:bookmarkEnd w:id="0"/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</w:t>
      </w:r>
    </w:p>
    <w:p w14:paraId="212D6C7E" w14:textId="0541992A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3) osób poszukujących pracy, niepozostających w zatrudnieniu lub niewykonujących innej pracy zarobkowej, w rozumieniu ustawy z dnia 20</w:t>
      </w:r>
      <w:r w:rsidR="00F600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="00F60077" w:rsidRPr="00F600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marca 2025 r. o rynku pracy i służbach zatrudnienia (Dz.U. z 2025 r. poz. 620)</w:t>
      </w:r>
      <w:r w:rsidR="00F600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</w:t>
      </w:r>
    </w:p>
    <w:p w14:paraId="66A7D78B" w14:textId="63BB3472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4) osób usamodzielnianych, o których mowa w art. 140 ust. 1 i 2 ustawy z dnia 9 czerwca 2011</w:t>
      </w:r>
      <w:r w:rsidR="00F600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r. o wspieraniu rodziny i systemie pieczy zastępczej (Dz.U. z 20</w:t>
      </w:r>
      <w:r w:rsidR="00CB57A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24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r. poz. 1</w:t>
      </w:r>
      <w:r w:rsidR="005A4CD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77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</w:t>
      </w:r>
      <w:r w:rsidR="005A4CD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742,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="005A4CD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743 i 858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),</w:t>
      </w:r>
    </w:p>
    <w:p w14:paraId="5004CB0F" w14:textId="0E172183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5) osób pozbawionych wolności lub zwalnianych z zakładów karnych, o których mowa w ustawie z dnia 6 czerwca 1997</w:t>
      </w:r>
      <w:r w:rsidR="00F600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r. – Kodeks karny wykonawczy (Dz.U. z 20</w:t>
      </w:r>
      <w:r w:rsidR="00A71EAE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24</w:t>
      </w:r>
      <w:r w:rsidR="00F600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r. poz. </w:t>
      </w:r>
      <w:r w:rsidR="00A71EAE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706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), mających trudności w integracji ze środowiskiem,</w:t>
      </w:r>
    </w:p>
    <w:p w14:paraId="62EED6F0" w14:textId="4DE28263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6) osób z zaburzeniami psychicznymi w rozumieniu ustawy z dnia 19 sierpnia 1994</w:t>
      </w:r>
      <w:r w:rsidR="00F600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r. o ochronie zdrowia psychicznego (Dz.U. z 20</w:t>
      </w:r>
      <w:r w:rsidR="00BF4A0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24</w:t>
      </w:r>
      <w:r w:rsidR="00F600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r. poz. </w:t>
      </w:r>
      <w:r w:rsidR="00BF4A0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917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),</w:t>
      </w:r>
    </w:p>
    <w:p w14:paraId="7FB8A2E1" w14:textId="717B2C1F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7) osób bezdomnych w rozumieniu ustawy z dnia 12 marca 2004 r. o pomocy społecznej (Dz.U. z 20</w:t>
      </w:r>
      <w:r w:rsidR="00016E0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23</w:t>
      </w:r>
      <w:r w:rsidR="0098398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r. poz. </w:t>
      </w:r>
      <w:r w:rsidR="00016E0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901 z </w:t>
      </w:r>
      <w:proofErr w:type="spellStart"/>
      <w:r w:rsidR="00016E0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późn</w:t>
      </w:r>
      <w:proofErr w:type="spellEnd"/>
      <w:r w:rsidR="00016E0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 zm.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),</w:t>
      </w:r>
    </w:p>
    <w:p w14:paraId="694D8EF1" w14:textId="64100AF8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8) osób, które uzyskały w Rzeczypospolitej Polskiej status uchodźcy lub ochronę uzupełniającą, o których mowa w ustawie z dnia 13 czerwca 2003</w:t>
      </w:r>
      <w:r w:rsidR="0098398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r. o udzielaniu cudzoziemcom ochrony na terytorium Rzeczypospolitej Polskiej (Dz.U. z 20</w:t>
      </w:r>
      <w:r w:rsidR="00BF1BA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23</w:t>
      </w:r>
      <w:r w:rsidR="0098398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r. poz. 1</w:t>
      </w:r>
      <w:r w:rsidR="001028B9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504 oraz 2024 r. poz. 854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),</w:t>
      </w:r>
    </w:p>
    <w:p w14:paraId="5F71A178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9) osób do 30. roku życia oraz po ukończeniu 50. roku życia, posiadających status osoby poszukującej pracy, bez zatrudnienia,</w:t>
      </w:r>
    </w:p>
    <w:p w14:paraId="254C6458" w14:textId="1B6843D3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10) osób będących członkami mniejszości znajdującej się w niekorzystnej sytuacji, w szczególności będących członkami mniejszości narodowych i etnicznych w rozumieniu ustawy z dnia 6 stycznia 2005</w:t>
      </w:r>
      <w:r w:rsidR="0098398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r. o mniejszościach narodowych i etnicznych oraz o języku regionalnym (Dz.U. z 2017</w:t>
      </w:r>
      <w:r w:rsidR="0098398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r. poz. 823)</w:t>
      </w:r>
    </w:p>
    <w:p w14:paraId="7EB23F15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- pod warunkiem, że procentowy wskaźnik zatrudnienia osób należących do jednej lub więcej kategorii, o których mowa w pkt 1–10, jest nie mniejszy niż 30% osób zatrudnionych u wykonawcy albo w jego jednostce, która będzie realizowała zamówienie.</w:t>
      </w:r>
    </w:p>
    <w:p w14:paraId="172B14E6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2.W przypadku, o którym mowa w ust. 1, zamawiający może żądać dokumentów lub oświadczeń potwierdzających:</w:t>
      </w:r>
    </w:p>
    <w:p w14:paraId="6ACD703A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1) status wykonawcy jako zakładu pracy chronionej lub spółdzielni socjalnej lub dokumentów potwierdzających prowadzenie przez wykonawcę lub przez jego wyodrębnioną organizacyjnie jednostkę, która będzie realizowała zamówienie, 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lastRenderedPageBreak/>
        <w:t>działalności, której głównym celem jest społeczna i zawodowa integracja osób społecznie marginalizowanych;</w:t>
      </w:r>
    </w:p>
    <w:p w14:paraId="66575582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2) procentowy wskaźnik zatrudnienia osób należących do jednej lub więcej kategorii, o których mowa w ust. 1, zatrudnionych przez zakłady pracy chronionej, spółdzielnie socjalne lub wykonawcę lub jego wyodrębnioną organizacyjnie jednostkę, która będzie realizowała zamówienie.</w:t>
      </w:r>
    </w:p>
    <w:p w14:paraId="2855BF04" w14:textId="77777777" w:rsidR="001A2A2C" w:rsidRDefault="001A2A2C" w:rsidP="00D96C6C">
      <w:pPr>
        <w:spacing w:before="120" w:after="120"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14:paraId="3F78408E" w14:textId="0F3611CE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Zatrudnienie na podstawie stosunku pracy</w:t>
      </w:r>
    </w:p>
    <w:p w14:paraId="035169BF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Art. 95</w:t>
      </w:r>
    </w:p>
    <w:p w14:paraId="655275EA" w14:textId="51244AE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1. Zamawiający określa w ogłoszeniu o zamówieniu lub dokumentach zamówienia na usługi lub roboty budowlane wymagania związane z realizacją zamówienia w zakresie zatrudnienia przez wykonawcę lub podwykonawcę na podstawie stosunku pracy osób wykonujących wskazane przez zamawiającego czynności w zakresie realizacji zamówienia, jeżeli wykonanie tych czynności polega na wykonywaniu pracy w sposób określony w art. 22 § 1 ustawy z dnia 26 czerwca 1974</w:t>
      </w:r>
      <w:r w:rsidR="00983984"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r. – Kodeks pracy (Dz.U. z 20</w:t>
      </w:r>
      <w:r w:rsidR="00554AF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23</w:t>
      </w:r>
      <w:r w:rsidR="00983984"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r. poz. 14</w:t>
      </w:r>
      <w:r w:rsidR="00554AF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65 oraz </w:t>
      </w:r>
      <w:r w:rsidR="00370A2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 2024 r. poz. 878 i 1222</w:t>
      </w: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).</w:t>
      </w:r>
    </w:p>
    <w:p w14:paraId="27826E53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2. W przypadku gdy zamawiający przewiduje wymagania, o których mowa w ust. 1, określa w dokumentach zamówienia w szczególności:</w:t>
      </w:r>
    </w:p>
    <w:p w14:paraId="51CF283D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1) rodzaj czynności związanych z realizacją zamówienia, których dotyczą wymagania zatrudnienia na podstawie stosunku pracy przez wykonawcę lub podwykonawcę osób wykonujących czynności w trakcie realizacji zamówienia;</w:t>
      </w:r>
    </w:p>
    <w:p w14:paraId="13478DF2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2) sposób weryfikacji zatrudnienia tych osób; </w:t>
      </w:r>
    </w:p>
    <w:p w14:paraId="3B1D31F7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3) uprawnienia zamawiającego w zakresie kontroli spełniania przez wykonawcę wymagań związanych z zatrudnianiem tych osób oraz sankcji z tytułu niespełnienia tych wymagań.</w:t>
      </w:r>
    </w:p>
    <w:p w14:paraId="6A129B48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Art. 438</w:t>
      </w:r>
    </w:p>
    <w:p w14:paraId="66DC0F17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1. W przypadku umowy, której przedmiotem są roboty budowlane lub usługi, przewidującej wymagania określone w art. 95 ust. 1, w jej treści zawiera się postanowienia dotyczące sposobu dokumentowania zatrudnienia oraz kontroli spełniania przez wykonawcę lub podwykonawcę wymagań dotyczących zatrudnienia na podstawie umowy o pracę oraz postanowienia dotyczące sankcji z tytułu niespełnienia wymagań określonych w art. 95 ust. 1.</w:t>
      </w:r>
    </w:p>
    <w:p w14:paraId="233BE1D0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2. W celu weryfikacji zatrudniania, przez wykonawcę lub podwykonawcę, na podstawie umowy o pracę, osób wykonujących wskazane przez zamawiającego czynności w zakresie realizacji zamówienia, umowa przewiduje możliwość żądania przez zamawiającego w szczególności:</w:t>
      </w:r>
    </w:p>
    <w:p w14:paraId="4B52B716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1) oświadczenia zatrudnionego pracownika,</w:t>
      </w:r>
    </w:p>
    <w:p w14:paraId="3F46AE9E" w14:textId="49A71E3F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lastRenderedPageBreak/>
        <w:t>2) oświadczenia wykonawcy lub podwykonawcy o zatrudnieniu pracownika na podstawie umowy o pracę,</w:t>
      </w:r>
    </w:p>
    <w:p w14:paraId="15A5C542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3) poświadczonej za zgodność z oryginałem kopii umowy o pracę zatrudnionego pracownika, </w:t>
      </w:r>
    </w:p>
    <w:p w14:paraId="138D30FF" w14:textId="2B40390B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4) innych dokumentów zawierających informacje, w tym dane osobowe, niezbędne do weryfikacji zatrudnienia na podstawie umowy o pracę, w szczególności imię i nazwisko zatrudnionego pracownika, datę zawarcia umowy o pracę, rodzaj umowy o pracę i zakres obowiązków pracownika.</w:t>
      </w:r>
    </w:p>
    <w:p w14:paraId="1E2BBE73" w14:textId="77777777" w:rsidR="001A2A2C" w:rsidRDefault="001A2A2C" w:rsidP="00D96C6C">
      <w:pPr>
        <w:spacing w:before="120" w:after="120"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14:paraId="2A9D6D12" w14:textId="236CC0C3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Wymagania związane z realizacją zamówienia</w:t>
      </w:r>
    </w:p>
    <w:p w14:paraId="746E1B7C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Art. 96</w:t>
      </w:r>
    </w:p>
    <w:p w14:paraId="3F215CFB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1. Zamawiający może określić w ogłoszeniu o zamówieniu lub dokumentach zamówienia inne niż określone w art. 95 ust. 1 wymagania związane z realizacją zamówienia, które mogą obejmować aspekty gospodarcze, środowiskowe, społeczne, związane z innowacyjnością, zatrudnieniem lub zachowaniem poufnego charakteru informacji przekazanych wykonawcy w toku realizacji zamówienia.</w:t>
      </w:r>
    </w:p>
    <w:p w14:paraId="7DF8E99D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2. Wymagania, o których mowa w ust. 1, mogą dotyczyć w szczególności:</w:t>
      </w:r>
    </w:p>
    <w:p w14:paraId="51272378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1) zastosowania określonych środków zarządzania środowiskowego;</w:t>
      </w:r>
    </w:p>
    <w:p w14:paraId="6588A11C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2) zatrudnienia:</w:t>
      </w:r>
    </w:p>
    <w:p w14:paraId="4599AC4D" w14:textId="21CFDE6F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a) bezrobotnych w rozumieniu ustawy z dnia 20</w:t>
      </w:r>
      <w:r w:rsidR="00474C93"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marca 2025 r. o rynku pracy i służbach zatrudnienia</w:t>
      </w: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</w:t>
      </w:r>
    </w:p>
    <w:p w14:paraId="3373ECDA" w14:textId="1DC6DC4B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b) osób poszukujących pracy, niepozostających w zatrudnieniu lub niewykonujących innej pracy zarobkowej, w rozumieniu ustawy z dnia 20</w:t>
      </w:r>
      <w:r w:rsidR="00474C93"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marca 2025 r. o rynku pracy i służbach zatrudnienia</w:t>
      </w: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</w:t>
      </w:r>
    </w:p>
    <w:p w14:paraId="015229BC" w14:textId="01A74FF1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c) osób usamodzielnianych, o których mowa w art. 140 ust. 1 i 2 ustawy z dnia 9 czerwca 2011</w:t>
      </w:r>
      <w:r w:rsidR="00983984"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r. o wspieraniu rodziny i systemie pieczy zastępczej,</w:t>
      </w:r>
    </w:p>
    <w:p w14:paraId="4817D029" w14:textId="35726C08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d) młodocianych, o których mowa w przepisach praw</w:t>
      </w:r>
      <w:r w:rsidR="00983984"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a</w:t>
      </w: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pracy, w celu przygotowania zawodowego,</w:t>
      </w:r>
    </w:p>
    <w:p w14:paraId="54999DF2" w14:textId="7ECA635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e) osób niepełnosprawnych w rozumieniu ustawy z dnia 27 sierpnia 1997</w:t>
      </w:r>
      <w:r w:rsidR="00983984"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r. o rehabilitacji zawodowej i społecznej oraz zatrudnianiu osób niepełnosprawnych,</w:t>
      </w:r>
    </w:p>
    <w:p w14:paraId="244D252E" w14:textId="75166A2A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f) innych osób niż określone w lit. a–e, o których mowa w ustawie z dnia 13 czerwca 2003</w:t>
      </w:r>
      <w:r w:rsidR="00983984"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r.  o zatrudnieniu socjalnym (Dz.U.  z 20</w:t>
      </w:r>
      <w:r w:rsidR="006E7B0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22</w:t>
      </w:r>
      <w:r w:rsidR="00983984"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r. poz. </w:t>
      </w:r>
      <w:r w:rsidR="00A35DE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2241)</w:t>
      </w: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lub we właściwych przepisach państw członkowskich Unii Europejskiej lub Europejskiego Obszaru Gospodarczego, </w:t>
      </w:r>
    </w:p>
    <w:p w14:paraId="3E982E80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g) osób do 30. roku życia oraz po ukończeniu 50. roku życia, posiadających status osoby poszukującej pracy, bez zatrudnienia.</w:t>
      </w:r>
    </w:p>
    <w:p w14:paraId="6F3CC7B4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lastRenderedPageBreak/>
        <w:t>3. W przypadku, o którym mowa w ust. 2 pkt 2, zamawiający określa w dokumentach zamówienia liczbę i okres wymaganego zatrudnienia osób, których dotyczy ten wymóg.</w:t>
      </w:r>
    </w:p>
    <w:p w14:paraId="09C6311D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4. W przypadku gdy zamawiający przewiduje wymagania, o których mowa w ust. 1, w dokumentach zamówienia określa w szczególności sposób dokumentowania spełniania przez wykonawcę tych wymagań, uprawnienia zamawiającego w zakresie kontroli spełniania przez wykonawcę tych wymagań oraz sankcje z tytułu ich niespełnienia.</w:t>
      </w:r>
    </w:p>
    <w:p w14:paraId="527200DD" w14:textId="77777777" w:rsidR="00F5674A" w:rsidRDefault="00F5674A" w:rsidP="00D96C6C">
      <w:pPr>
        <w:spacing w:before="120" w:after="120"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14:paraId="1356EE98" w14:textId="48BE954A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Dostępność dla osób niepełnosprawnych oraz projektowanie dla wszystkich użytkowników</w:t>
      </w:r>
    </w:p>
    <w:p w14:paraId="090BF485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Art. 100</w:t>
      </w:r>
    </w:p>
    <w:p w14:paraId="2AB047BE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1. W przypadku zamówień przeznaczonych do użytku osób fizycznych, w tym pracowników zamawiającego, opis przedmiotu zamówienia sporządza się, z uwzględnieniem wymagań w zakresie dostępności dla osób niepełnosprawnych oraz projektowania z przeznaczeniem dla wszystkich użytkowników, chyba że nie jest to uzasadnione charakterem przedmiotu zamówienia.</w:t>
      </w:r>
    </w:p>
    <w:p w14:paraId="47BD0B0E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2. Jeżeli wymagania, o których mowa w ust. 1, wynikają z aktu prawa Unii Europejskiej, przedmiot zamówienia, w zakresie wymagań dotyczących dostępności dla osób niepełnosprawnych oraz projektowania z przeznaczeniem dla wszystkich użytkowników, opisuje się przez odesłanie do tego aktu.</w:t>
      </w:r>
    </w:p>
    <w:p w14:paraId="0C899A84" w14:textId="77777777" w:rsidR="001A2A2C" w:rsidRDefault="001A2A2C" w:rsidP="00D96C6C">
      <w:pPr>
        <w:spacing w:before="120" w:after="120"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14:paraId="3A5DF96B" w14:textId="3F96856E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Etykiety</w:t>
      </w:r>
    </w:p>
    <w:p w14:paraId="423655D6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Art. 104</w:t>
      </w:r>
    </w:p>
    <w:p w14:paraId="3987D606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1. W przypadku zamówień o szczególnych cechach środowiskowych, społecznych lub innych, zamawiający, w celu potwierdzenia zgodności oferowanych robót budowlanych, dostaw lub usług z wymaganymi cechami, może w opisie przedmiotu zamówienia, opisie kryteriów oceny ofert lub w wymaganiach związanych z realizacją zamówienia żądać od wykonawcy określonej etykiety, jeżeli spełnione są łącznie następujące warunki:</w:t>
      </w:r>
    </w:p>
    <w:p w14:paraId="2B2A7182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1) wymagania etykiety dotyczą wyłącznie kryteriów, które są związane z przedmiotem zamówienia, i są odpowiednie dla określenia cech robót budowlanych, dostaw lub usług będących przedmiotem tego zamówienia;</w:t>
      </w:r>
    </w:p>
    <w:p w14:paraId="16514D17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2) wymagania etykiety są oparte na obiektywnie możliwych do sprawdzenia i niedyskryminujących kryteriach;</w:t>
      </w:r>
    </w:p>
    <w:p w14:paraId="48071C0F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3) wymagania etykiety są opracowywane i przyjmowane w drodze otwartej i przejrzystej procedury, w której mogą uczestniczyć wszystkie zainteresowane podmioty, w tym podmioty należące do administracji publicznej, konsumenci, partnerzy społeczni, producenci, dystrybutorzy oraz organizacje pozarządowe;</w:t>
      </w:r>
    </w:p>
    <w:p w14:paraId="53CC47D6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lastRenderedPageBreak/>
        <w:t>4) etykiety oraz wymagania etykiety są dostępne dla wszystkich zainteresowanych stron; </w:t>
      </w:r>
    </w:p>
    <w:p w14:paraId="5EECB528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5) wymagania etykiety są określane przez podmiot trzeci, na który wykonawca ubiegający się o etykietę nie może wywierać decydującego wpływu.</w:t>
      </w:r>
    </w:p>
    <w:p w14:paraId="39EEA642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2. Przez etykietę, o której mowa w ust.1, należy rozumieć każdy dokument, w tym zaświadczenie lub poświadczenie, który potwierdza, że obiekt budowlany, produkt, usługa, proces lub procedura spełniają wymagania konieczne do uzyskania etykiety.</w:t>
      </w:r>
    </w:p>
    <w:p w14:paraId="136D0CF1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3. W przypadku gdy zamawiający nie wymaga, aby roboty budowlane, dostawy lub usługi spełniały wszystkie wymagania etykiety, wskazuje mające zastosowanie wymagania etykiety.</w:t>
      </w:r>
    </w:p>
    <w:p w14:paraId="599640A8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4. Jeżeli wymagana jest określona etykieta, zamawiający akceptuje wszystkie etykiety potwierdzające, że dane roboty budowlane, dostawy lub usługi spełniają równoważne wymagania określonej przez zamawiającego etykiety.</w:t>
      </w:r>
    </w:p>
    <w:p w14:paraId="743B5554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5. W przypadku gdy wykonawca z przyczyn od niego niezależnych nie może uzyskać określonej przez zamawiającego etykiety lub równoważnej etykiety, zamawiający, w terminie,  przez siebie  wyznaczonym akceptuje inne odpowiednie przedmiotowe środki dowodowe, w szczególności dokumentację techniczną producenta, o ile dany wykonawca udowodni, że roboty budowlane, dostawy lub usługi, które mają zostać przez niego wykonane, spełniają wymagania określonej etykiety lub określone wymagania wskazane przez zamawiającego.</w:t>
      </w:r>
    </w:p>
    <w:p w14:paraId="234571BA" w14:textId="77777777" w:rsidR="000644DC" w:rsidRPr="001A2A2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6. Jeżeli dana etykieta, która spełnia warunki określone w ust. 1 pkt 2–5, określa również wymagania niezwiązane z przedmiotem zamówienia, zamawiający nie może żądać tej etykiety. W takim przypadku zamawiający może opisać przedmiot zamówienia przez odesłanie do tych wymagań etykiety lub, w razie potrzeby, do tych jej części, które są związane z przedmiotem zamówienia i są odpowiednie dla określenia cech zamawianych robót budowlanych, dostaw lub usług.</w:t>
      </w:r>
    </w:p>
    <w:p w14:paraId="3A28A9F0" w14:textId="15F96D5B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br/>
        <w:t>Obligatoryjne podstawy wykluczenia </w:t>
      </w:r>
    </w:p>
    <w:p w14:paraId="450C2CF6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Art. 108 ust. 1 pkt 1 lit. b oraz pkt 3</w:t>
      </w:r>
    </w:p>
    <w:p w14:paraId="7F25ABDC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1. Z postępowania o udzielenie zamówienia </w:t>
      </w: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wyklucza się 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wykonawcę:</w:t>
      </w:r>
    </w:p>
    <w:p w14:paraId="633F1699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1) będącego osobą fizyczną, którego prawomocnie skazano za przestępstwo:</w:t>
      </w:r>
    </w:p>
    <w:p w14:paraId="0652D935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(…)</w:t>
      </w:r>
    </w:p>
    <w:p w14:paraId="33636FC4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b)</w:t>
      </w: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 handlu ludźmi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o którym mowa w art. 189a Kodeksu karnego</w:t>
      </w:r>
    </w:p>
    <w:p w14:paraId="08C37DCF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(…)</w:t>
      </w:r>
    </w:p>
    <w:p w14:paraId="4EBE2C3D" w14:textId="2BF03391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2) jeżeli urzędującego członka jego organu zarządzającego lub nadzorczego, wspólnika spółki współce jawnej lub partnerskiej albo komplementariusza współce komandytowej lub komandytowo-akcyjnej lub prokurenta prawomocnie skazano za przestępstwo, o którym mowa w pkt 1;</w:t>
      </w:r>
    </w:p>
    <w:p w14:paraId="70B40948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lastRenderedPageBreak/>
        <w:t>3) wobec którego wydano </w:t>
      </w: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prawomocny wyrok sądu lub ostateczną decyzję administracyjną o zaleganiu z uiszczeniem podatków, opłat lub składek na ubezpieczenie społeczne lub zdrowotne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chyba że wykonawca odpowiednio przed upływem terminu do składania wniosków o dopuszczenie do udziału w postępowaniu albo przed upływem terminu składania ofert </w:t>
      </w:r>
      <w:r w:rsidRPr="001A2A2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dokonał płatności</w:t>
      </w: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 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należnych podatków, opłat lub składek na ubezpieczenie społeczne lub zdrowotne wraz z odsetkami lub grzywnami lub </w:t>
      </w: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zawarł wiążące porozumienie w sprawie spłaty tych należności.</w:t>
      </w:r>
    </w:p>
    <w:p w14:paraId="1D141CFA" w14:textId="77777777" w:rsidR="00D96C6C" w:rsidRDefault="00D96C6C" w:rsidP="00D96C6C">
      <w:pPr>
        <w:spacing w:before="120" w:after="120"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14:paraId="45D5094A" w14:textId="0C831D9F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Fakultatywne podstawy wykluczenia </w:t>
      </w:r>
    </w:p>
    <w:p w14:paraId="18D238B9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Art. 109 ust. 1 pkt 1 oraz pkt. 2 lit. a - c</w:t>
      </w:r>
    </w:p>
    <w:p w14:paraId="53D6C6B4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1. Z postępowania o udzielenie zamówienia zamawiający </w:t>
      </w: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może wykluczyć 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wykonawcę:</w:t>
      </w:r>
    </w:p>
    <w:p w14:paraId="7191DBC0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1) który </w:t>
      </w: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naruszył obowiązki dotyczące płatności podatków, opłat lub składek na ubezpieczenia społeczne lub zdrowotne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z wyjątkiem przypadku, o którym mowa w art. 108 ust. 1 pkt 3, chyba że wykonawca odpowiednio przed upływem terminu do składania wniosków o dopuszczenie do udziału w postępowaniu albo przed upływem terminu składania ofert </w:t>
      </w: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dokonał płatności 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należnych podatków, opłat lub składek na ubezpieczenia społeczne lub zdrowotne wraz z odsetkami lub grzywnami lub </w:t>
      </w: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zawarł wiążące porozumienie w sprawie spłaty tych należności;</w:t>
      </w:r>
    </w:p>
    <w:p w14:paraId="03A85854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2) który </w:t>
      </w: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naruszył obowiązki 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 dziedzinie ochrony środowiska, </w:t>
      </w: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prawa socjalnego lub prawa pracy:</w:t>
      </w:r>
    </w:p>
    <w:p w14:paraId="6C51407E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a) będącego osobą fizyczną skazanego prawomocnie za przestępstwo przeciwko środowisku, o którym mowa w rozdziale XXII Kodeksu karnego lub za </w:t>
      </w: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przestępstwo przeciwko prawom osób wykonujących pracę zarobkową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o którym mowa w rozdziale XXVIII Kodeksu karnego, lub za odpowiedni czyn zabroniony określony w przepisach prawa obcego,</w:t>
      </w:r>
    </w:p>
    <w:p w14:paraId="04240189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b) będącego osobą fizyczną prawomocnie ukaranego za </w:t>
      </w: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wykroczenie przeciwko prawom pracownika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lub wykroczenie przeciwko środowisku, jeżeli za jego popełnienie wymierzono karę aresztu, ograniczenia wolności lub karę grzywny;</w:t>
      </w:r>
    </w:p>
    <w:p w14:paraId="745B9DA3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c) wobec którego wydano ostateczną decyzję administracyjną o naruszeniu obowiązków wynikających z prawa ochrony środowiska, </w:t>
      </w: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prawa pracy lub przepisów o zabezpieczeniu społecznym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jeżeli wymierzono tą decyzją karę pieniężną;</w:t>
      </w:r>
    </w:p>
    <w:p w14:paraId="79BB713E" w14:textId="64552B08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3) jeżeli urzędującego członka jego organu zarządzającego lub nadzorczego, wspólnika spółki współce jawnej lub partnerskiej albo komplementariusza współce komandytowej lub komandytowo-akcyjnej lub prokurenta prawomocnie skazano za przestępstwo lub ukarano za wykroczenie, o którym mowa w pkt 2 lit. a lub b.</w:t>
      </w:r>
    </w:p>
    <w:p w14:paraId="03D7A72F" w14:textId="77777777" w:rsidR="00D96C6C" w:rsidRDefault="00D96C6C" w:rsidP="00D96C6C">
      <w:pPr>
        <w:spacing w:before="120" w:after="120"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14:paraId="26F4619E" w14:textId="27A86FD9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lastRenderedPageBreak/>
        <w:t>Dokumenty, jakich zamawiający może wymagać na potwierdzenie ww. podstaw wykluczenia zgodnie z </w:t>
      </w:r>
      <w:r w:rsidRPr="000644DC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pl-PL"/>
        </w:rPr>
        <w:t>Rozporządzeniem Ministra Rozwoju, Pracy i Technologii z dnia 23 grudnia 2020 r. w sprawie podmiotowych środków dowodowych oraz innych dokumentów lub oświadczeń, jakich może żądać zamawiający od wykonawcy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</w:t>
      </w:r>
      <w:r w:rsidRPr="000644DC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pl-PL"/>
        </w:rPr>
        <w:t>(Dz. U. poz. 2415)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9"/>
        <w:gridCol w:w="5073"/>
      </w:tblGrid>
      <w:tr w:rsidR="000644DC" w:rsidRPr="000644DC" w14:paraId="256A06E4" w14:textId="77777777" w:rsidTr="000644DC">
        <w:trPr>
          <w:tblHeader/>
        </w:trPr>
        <w:tc>
          <w:tcPr>
            <w:tcW w:w="2204" w:type="pct"/>
            <w:shd w:val="clear" w:color="auto" w:fill="37416D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851BB40" w14:textId="77777777" w:rsidR="000644DC" w:rsidRPr="000644DC" w:rsidRDefault="000644DC" w:rsidP="00D96C6C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644D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l-PL"/>
              </w:rPr>
              <w:t>Podstawa wykluczenia</w:t>
            </w:r>
          </w:p>
        </w:tc>
        <w:tc>
          <w:tcPr>
            <w:tcW w:w="2796" w:type="pct"/>
            <w:shd w:val="clear" w:color="auto" w:fill="37416D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89395A" w14:textId="77777777" w:rsidR="000644DC" w:rsidRPr="000644DC" w:rsidRDefault="000644DC" w:rsidP="00D96C6C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644D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l-PL"/>
              </w:rPr>
              <w:t>Dokument potwierdzający</w:t>
            </w:r>
          </w:p>
        </w:tc>
      </w:tr>
      <w:tr w:rsidR="000644DC" w:rsidRPr="000644DC" w14:paraId="33875CC8" w14:textId="77777777" w:rsidTr="000644DC">
        <w:tc>
          <w:tcPr>
            <w:tcW w:w="2204" w:type="pct"/>
            <w:tcBorders>
              <w:top w:val="single" w:sz="6" w:space="0" w:color="D9DDED"/>
              <w:left w:val="single" w:sz="6" w:space="0" w:color="D9DDED"/>
              <w:bottom w:val="single" w:sz="6" w:space="0" w:color="D9DDED"/>
              <w:right w:val="single" w:sz="6" w:space="0" w:color="D9DDE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F972075" w14:textId="77777777" w:rsidR="000644DC" w:rsidRPr="000644DC" w:rsidRDefault="000644DC" w:rsidP="00D96C6C">
            <w:pPr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4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Art. 108 ust. 1 pkt. 1 lit b </w:t>
            </w:r>
            <w:r w:rsidRPr="000644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prawomocne skazanie za </w:t>
            </w:r>
            <w:r w:rsidRPr="00064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przestępstwo handlu ludźmi</w:t>
            </w:r>
          </w:p>
          <w:p w14:paraId="13C51B39" w14:textId="77777777" w:rsidR="000644DC" w:rsidRPr="000644DC" w:rsidRDefault="000644DC" w:rsidP="00D96C6C">
            <w:pPr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4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Art. 109 ust. 1 pkt 2 lit a</w:t>
            </w:r>
          </w:p>
          <w:p w14:paraId="0BB210C8" w14:textId="77777777" w:rsidR="000644DC" w:rsidRPr="000644DC" w:rsidRDefault="000644DC" w:rsidP="00D96C6C">
            <w:pPr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44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Prawomocnie skazanie </w:t>
            </w:r>
            <w:r w:rsidRPr="00064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 przestępstwo przeciwko prawom osób wykonujących pracę zarobkową, o którym mowa w rozdziale XXVIII Kodeksu karnego,</w:t>
            </w:r>
          </w:p>
          <w:p w14:paraId="493A8F8A" w14:textId="77777777" w:rsidR="000644DC" w:rsidRPr="000644DC" w:rsidRDefault="000644DC" w:rsidP="00D96C6C">
            <w:pPr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4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Art. 109 ust. 1 pkt 2 lit b</w:t>
            </w:r>
          </w:p>
          <w:p w14:paraId="66A17487" w14:textId="77777777" w:rsidR="000644DC" w:rsidRPr="000644DC" w:rsidRDefault="000644DC" w:rsidP="00D96C6C">
            <w:pPr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44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prawomocne skazanie za wykroczenie przeciwko prawom pracownika (</w:t>
            </w:r>
            <w:r w:rsidRPr="00064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zakresie kary aresztu</w:t>
            </w:r>
            <w:r w:rsidRPr="000644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796" w:type="pct"/>
            <w:tcBorders>
              <w:top w:val="single" w:sz="6" w:space="0" w:color="D9DDED"/>
              <w:left w:val="single" w:sz="6" w:space="0" w:color="D9DDED"/>
              <w:bottom w:val="single" w:sz="6" w:space="0" w:color="D9DDED"/>
              <w:right w:val="single" w:sz="6" w:space="0" w:color="D9DDE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003F40" w14:textId="77777777" w:rsidR="000644DC" w:rsidRPr="000644DC" w:rsidRDefault="000644DC" w:rsidP="00D96C6C">
            <w:pPr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4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Informacja z Krajowego Rejestru Karnego</w:t>
            </w:r>
            <w:r w:rsidRPr="000644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sporządzona nie wcześniej niż 6 miesięcy przed jej złożeniem</w:t>
            </w:r>
          </w:p>
        </w:tc>
      </w:tr>
      <w:tr w:rsidR="000644DC" w:rsidRPr="000644DC" w14:paraId="2EA46D56" w14:textId="77777777" w:rsidTr="000644DC">
        <w:tc>
          <w:tcPr>
            <w:tcW w:w="2204" w:type="pct"/>
            <w:tcBorders>
              <w:top w:val="single" w:sz="6" w:space="0" w:color="D9DDED"/>
              <w:left w:val="single" w:sz="6" w:space="0" w:color="D9DDED"/>
              <w:bottom w:val="single" w:sz="6" w:space="0" w:color="D9DDED"/>
              <w:right w:val="single" w:sz="6" w:space="0" w:color="D9DDE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FF3906" w14:textId="77777777" w:rsidR="000644DC" w:rsidRPr="000644DC" w:rsidRDefault="000644DC" w:rsidP="00D96C6C">
            <w:pPr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4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Art. 108 ust. 1 pkt. 3 – zaleganie z uiszczeniem podatków, opłat lub składek na ubezpieczenia społeczne lub zdrowotne stwierdzone prawomocnym wyrokiem sądu lub ostateczną decyzja administracyjną</w:t>
            </w:r>
          </w:p>
          <w:p w14:paraId="5C3B893F" w14:textId="77777777" w:rsidR="000644DC" w:rsidRPr="000644DC" w:rsidRDefault="000644DC" w:rsidP="00D96C6C">
            <w:pPr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4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Art. art. 109 ust. 1 pkt 2 lit. b prawomocne skazanie za wykroczenie przeciwko prawom pracownika (w zakresie kary ograniczenia wolności lub grzywny)</w:t>
            </w:r>
          </w:p>
          <w:p w14:paraId="730D2FA4" w14:textId="77777777" w:rsidR="000644DC" w:rsidRPr="000644DC" w:rsidRDefault="000644DC" w:rsidP="00D96C6C">
            <w:pPr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4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art. 109 ust. 1 pkt 2 lit. c ostateczna decyzja administracyjna o naruszeniu obowiązków wynikających z prawa pracy lub przepisów o zabezpieczeniu społecznym, jeżeli wymierzono tą decyzją karę pieniężną.</w:t>
            </w:r>
          </w:p>
        </w:tc>
        <w:tc>
          <w:tcPr>
            <w:tcW w:w="2796" w:type="pct"/>
            <w:tcBorders>
              <w:top w:val="single" w:sz="6" w:space="0" w:color="D9DDED"/>
              <w:left w:val="single" w:sz="6" w:space="0" w:color="D9DDED"/>
              <w:bottom w:val="single" w:sz="6" w:space="0" w:color="D9DDED"/>
              <w:right w:val="single" w:sz="6" w:space="0" w:color="D9DDE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E9AD26" w14:textId="77777777" w:rsidR="000644DC" w:rsidRPr="000644DC" w:rsidRDefault="000644DC" w:rsidP="00D96C6C">
            <w:pPr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4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Oświadczenia wykonawcy o aktualności informacji zawartych w oświadczeniu, o którym mowa w art. 125 ust. 1 ustawy </w:t>
            </w:r>
            <w:proofErr w:type="spellStart"/>
            <w:r w:rsidRPr="00064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</w:p>
        </w:tc>
      </w:tr>
      <w:tr w:rsidR="000644DC" w:rsidRPr="000644DC" w14:paraId="5C97726B" w14:textId="77777777" w:rsidTr="000644DC">
        <w:tc>
          <w:tcPr>
            <w:tcW w:w="2204" w:type="pct"/>
            <w:tcBorders>
              <w:top w:val="single" w:sz="6" w:space="0" w:color="D9DDED"/>
              <w:left w:val="single" w:sz="6" w:space="0" w:color="D9DDED"/>
              <w:bottom w:val="single" w:sz="6" w:space="0" w:color="D9DDED"/>
              <w:right w:val="single" w:sz="6" w:space="0" w:color="D9DDE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03509C" w14:textId="77777777" w:rsidR="000644DC" w:rsidRPr="000644DC" w:rsidRDefault="000644DC" w:rsidP="00D96C6C">
            <w:pPr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4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Art. 109 ust. 1 pkt. 1 – naruszenie obowiązków dotyczących opłat lub składek na ubezpieczenia społeczne lub zdrowotne</w:t>
            </w:r>
          </w:p>
        </w:tc>
        <w:tc>
          <w:tcPr>
            <w:tcW w:w="2796" w:type="pct"/>
            <w:tcBorders>
              <w:top w:val="single" w:sz="6" w:space="0" w:color="D9DDED"/>
              <w:left w:val="single" w:sz="6" w:space="0" w:color="D9DDED"/>
              <w:bottom w:val="single" w:sz="6" w:space="0" w:color="D9DDED"/>
              <w:right w:val="single" w:sz="6" w:space="0" w:color="D9DDE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385EBE" w14:textId="77777777" w:rsidR="000644DC" w:rsidRPr="000644DC" w:rsidRDefault="000644DC" w:rsidP="00D96C6C">
            <w:pPr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4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Zaświadczenia albo inny dokument właściwej terenowej jednostki organizacyjnej Zakładu Ubezpieczeń Społecznych lub właściwego oddziału regionalnego lub właściwej placówki terenowej Kasy Rolniczego Ubezpieczenia Społecznego potwierdzający, że wykonawca nie zalega z opłacaniem składek na ubezpieczenia społeczne i zdrowotne, w zakresie art. 109 ust. 1 pkt 1 ustawy, wystawionego nie wcześniej niż 3 miesiące przed jego złożeniem, a w przypadku zalegania z opłacaniem składek na ubezpieczenia społeczne lub zdrowotne wraz z zaświadczeniem albo innym dokumentem zamawiający żąda złożenia dokumentów potwierdzających,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należności.</w:t>
            </w:r>
          </w:p>
        </w:tc>
      </w:tr>
    </w:tbl>
    <w:p w14:paraId="390D5314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Jeżeli wykonawca ma siedzibę lub miejsce zamieszkania poza granicami Rzeczypospolitej Polskiej, zamiast:</w:t>
      </w:r>
    </w:p>
    <w:p w14:paraId="4F3908CC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lastRenderedPageBreak/>
        <w:t>1) informacji z Krajowego Rejestru Karnego, składa informację z odpowiedniego rejestru, takiego jak rejestr sądowy albo w przypadku braku takiego rejestru, inny równoważny dokument wydany przez właściwy organ sądowy lub administracyjny kraju, w którym wykonawca ma siedzibę lub miejsce zamieszkania, wystawiony nie wcześniej niż 6 miesięcy przed jego złożeniem.</w:t>
      </w:r>
    </w:p>
    <w:p w14:paraId="5A134E7A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2) zaświadczenia albo innego dokumentu właściwej terenowej jednostki organizacyjnej Zakładu Ubezpieczeń Społecznych lub właściwego oddziału regionalnego lub właściwej placówki terenowej Kasy Rolniczego Ubezpieczenia Społecznego, składa dokument lub dokumenty wystawione w kraju, w którym wykonawca ma siedzibę lub miejsce zamieszkania, wystawione nie wcześniej niż 3 miesiące przed ich złożeniem, potwierdzające, że nie naruszył obowiązków dotyczących płatności podatków, opłat lub składek na ubezpieczenie społeczne lub zdrowotne,</w:t>
      </w:r>
    </w:p>
    <w:p w14:paraId="31B68C64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Jeżeli w kraju, w którym wykonawca ma siedzibę lub miejsce zamieszkania, nie wydaje się dokumentów, o których mowa powyżej lub gdy dokumenty te nie odnoszą się do przypadku, o którym mowa w art. 108 ust. 1 pkt 1 lit. b, art. 109 ust. 1 pkt 1, 2 lit. a i b ustawy, zastępuje się je odpowiednio w całości lub w części dokumentem zawierającym odpowiednio oświadczenie wykonawcy, ze wskazaniem osoby albo osób uprawnionych do jego reprezentacji, lub oświadczenie osoby, której dokument miał dotyczyć, złożone pod przysięgą lub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</w:t>
      </w:r>
    </w:p>
    <w:p w14:paraId="633286D1" w14:textId="77777777" w:rsidR="00D80325" w:rsidRDefault="00D80325" w:rsidP="00D96C6C">
      <w:pPr>
        <w:spacing w:before="120" w:after="120"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14:paraId="4334ABA6" w14:textId="673479D3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Badanie ofert pod kątem rażąco niskiej ceny</w:t>
      </w:r>
    </w:p>
    <w:p w14:paraId="56A9D88B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Art. 224 ust. 1, ust. 3 pkt. 4 oraz pkt. 6 oraz ust. 4</w:t>
      </w:r>
    </w:p>
    <w:p w14:paraId="4CE53326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1. Jeżeli zaoferowana cena lub koszt, lub ich istotne części składowe, wydają się rażąco niskie w stosunku do przedmiotu zamówienia lub budzą wątpliwości zamawiającego co do możliwości wykonania przedmiotu zamówienia zgodnie z wymaganiami określonymi w dokumentach zamówienia lub wynikającymi z odrębnych przepisów, zamawiający żąda od wykonawcy wyjaśnień, w tym złożenia dowodów w zakresie wyliczenia ceny lub kosztu, lub ich istotnych części składowych.</w:t>
      </w:r>
    </w:p>
    <w:p w14:paraId="0FE80CCD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(…)</w:t>
      </w:r>
    </w:p>
    <w:p w14:paraId="543FDFB3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3. Wyjaśnienia, o których mowa w ust. 1, mogą dotyczyć w szczególności:</w:t>
      </w:r>
    </w:p>
    <w:p w14:paraId="3175BDF4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(…)</w:t>
      </w:r>
    </w:p>
    <w:p w14:paraId="0D051103" w14:textId="00BE9866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4) zgodności z przepisami dotyczącymi </w:t>
      </w: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kosztów pracy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których wartość przyjęta do ustalenia ceny nie może być niższa od minimalnego wynagrodzenia za pracę albo minimalnej stawki godzinowej, ustalonych na podstawie przepisów ustawy z dnia 10 października 2002</w:t>
      </w:r>
      <w:r w:rsidR="004127D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r.  o minimalnym wynagrodzeniu za pracę (Dz.U. z 2018</w:t>
      </w:r>
      <w:r w:rsidR="004127D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r. poz. 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lastRenderedPageBreak/>
        <w:t>2177 oraz z 2019</w:t>
      </w:r>
      <w:r w:rsidR="004127D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r. poz. 1564) lub przepisów odrębnych właściwych dla spraw, z którymi związane jest realizowane zamówienie;</w:t>
      </w:r>
    </w:p>
    <w:p w14:paraId="166A4BA0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(…)</w:t>
      </w:r>
    </w:p>
    <w:p w14:paraId="06E4010F" w14:textId="1F833295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6) zgodności z przepisami z zakresu </w:t>
      </w: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prawa pracy i zabezpieczenia społecznego, obowiązującymi w miejscu, w którym realizowane jest zamówienie;</w:t>
      </w:r>
    </w:p>
    <w:p w14:paraId="74095E4F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(…)</w:t>
      </w:r>
    </w:p>
    <w:p w14:paraId="2673EFF1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4. W przypadku </w:t>
      </w: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zamówień na roboty budowlane lub usługi, zamawiający jest obowiązany żądać wyjaśnień, o których mowa w ust. 1, co najmniej w zakresie określonym w ust. 3 pkt 4 i 6.</w:t>
      </w:r>
    </w:p>
    <w:p w14:paraId="333C59D9" w14:textId="77777777" w:rsidR="00D80325" w:rsidRDefault="00D80325" w:rsidP="00D96C6C">
      <w:pPr>
        <w:spacing w:before="120" w:after="120"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14:paraId="48C8B21D" w14:textId="246AE0BC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Kryteria oceny ofert</w:t>
      </w:r>
    </w:p>
    <w:p w14:paraId="5665D9E7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Art. 242 ust. 2 pkt. 1 oraz pkt. 2</w:t>
      </w:r>
    </w:p>
    <w:p w14:paraId="1C6544D1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2. Kryteriami jakościowymi mogą być w szczególności kryteria odnoszące się do:</w:t>
      </w:r>
    </w:p>
    <w:p w14:paraId="740DCDDB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1) jakości, w tym do parametrów technicznych, właściwości estetycznych i funkcjonalnych takich jak </w:t>
      </w: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dostępność dla osób niepełnosprawnych lub uwzględnianie potrzeb użytkowników;</w:t>
      </w:r>
    </w:p>
    <w:p w14:paraId="509F32C8" w14:textId="77EAF285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2) </w:t>
      </w: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aspektów społecznych, w tym integracji   zawodowej   i społecznej osób, o których mowa w art. 94 ust.1.</w:t>
      </w:r>
    </w:p>
    <w:p w14:paraId="65A9BF49" w14:textId="77777777" w:rsidR="00D80325" w:rsidRDefault="00D80325" w:rsidP="00D96C6C">
      <w:pPr>
        <w:spacing w:before="120" w:after="120"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14:paraId="066C15FA" w14:textId="2D4FB399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Zamówienia zastrzeżone w przypadku wybranych usług społecznych, zdrowotnych i kulturalnych</w:t>
      </w:r>
    </w:p>
    <w:p w14:paraId="7B93B9D6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Art. 361</w:t>
      </w:r>
    </w:p>
    <w:p w14:paraId="6D4D3269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1. W przypadku zamówień, o których mowa w art. 359 pkt 1 i 2, zamawiający może zastrzec w ogłoszeniu o zamówieniu lub we wstępnym ogłoszeniu informacyjnym, że o udzielenie zamówienia na usługi zdrowotne, społeczne oraz kulturalne objęte kodami CPV 75121000-0, 75122000-7, 75123000-4,    79622000-0,    79624000-4,    79625000-1,    80110000-8,    80300000-7,    80420000-4, 80430000-7,  80511000-9, 80520000-5,  80590000-6,  od 85000000-9do  85323000-9,  92500000-6, 92600000-7, 98133000-4, 98133110-8, określonymi we Wspólnym Słowniku Zamówień, mogą ubiegać się wyłącznie wykonawcy, którzy spełniają łącznie następujące warunki:</w:t>
      </w:r>
    </w:p>
    <w:p w14:paraId="4593E719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1) celem ich działalności jest realizacja zadań w zakresie użyteczności publicznej związanej ze świadczeniem tych usług oraz społeczna i zawodowa integracja osób, o których mowa w art. 94;</w:t>
      </w:r>
    </w:p>
    <w:p w14:paraId="561574C9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2) nie działają w celu osiągnięcia zysku, przeznaczają całość dochodu na realizację celów statutowych oraz nie przeznaczają zysku do podziału między swoich udziałowców, akcjonariuszy i pracowników;</w:t>
      </w:r>
    </w:p>
    <w:p w14:paraId="102E2089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lastRenderedPageBreak/>
        <w:t>3) struktura zarządzania nimi lub ich struktura własnościowa opiera się na współzarządzaniu w przypadku spółdzielni, akcjonariacie pracowniczym lub zasadach partycypacji pracowników, co wykonawca określa w swoim statucie;</w:t>
      </w:r>
    </w:p>
    <w:p w14:paraId="54A2CF41" w14:textId="0B66C5CA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4) w ciągu ostatnich 3 lat poprzedzających dzień wszczęcia postępowania o udzielenie zamówienia na usługi społeczne i inne szczególne usługi nie udzielono im zamówienia na podstawie tego przepisu przez tego samego zamawiającego.</w:t>
      </w:r>
    </w:p>
    <w:p w14:paraId="04F5E641" w14:textId="688D6A84" w:rsid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2. W przypadkach, o których mowa w ust.1, umowa w sprawie zamówienia publicznego nie może zostać zawarta na okres dłuższy niż 3 lata.</w:t>
      </w:r>
    </w:p>
    <w:p w14:paraId="143C2F2F" w14:textId="0954D915" w:rsidR="002F327D" w:rsidRPr="000644DC" w:rsidRDefault="002F327D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2F327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3. Zamawiający może żądać dokumentów lub oświadczeń na potwierdzenie spełniania warunków, o których mowa w ust. 1 pkt 1–3, w szczególności zaświadczenia, o którym mowa w art. 27 ustawy z dnia 5 sierpnia 2022 r. o ekonomii społecznej (Dz. U. poz. 1812).</w:t>
      </w:r>
    </w:p>
    <w:p w14:paraId="2091CDC2" w14:textId="77777777" w:rsidR="00D80325" w:rsidRDefault="00D80325" w:rsidP="00D96C6C">
      <w:pPr>
        <w:spacing w:before="120" w:after="120"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14:paraId="688F05D5" w14:textId="3C1C3108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Art. 392 ust. 3 (zamówienia sektorowe)</w:t>
      </w:r>
    </w:p>
    <w:p w14:paraId="51DF9B63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3. Zamawiający może zastrzec w ogłoszeniu  o zamówieniu, okresowym ogłoszeniu informacyjnym lub ogłoszeniu o systemie kwalifikowania wykonawców, że o udzielenie zamówienia na usługi zdrowotne,  społeczne oraz  kulturalne  objęte kodami  CPV  75121000-0, 75122000-7,  75123000-4, 79622000-0,    79624000-4,    79625000-1,    80110000-8,    80300000-7,    80420000-4,    80430000-7, 80511000-9,  80520000-5, 80590000-6,  od  85000000-9do 85323000-9,  92500000-6,  92600000-7, 98133000-4, 98133110-8, określonymi we Wspólnym Słowniku Zamówień, mogą ubiegać się wyłącznie wykonawcy, którzy spełniają łącznie warunki, o których mowa w art. 361 ust. 1.</w:t>
      </w:r>
    </w:p>
    <w:p w14:paraId="0A590B19" w14:textId="77777777" w:rsidR="000644DC" w:rsidRPr="000644DC" w:rsidRDefault="000644DC" w:rsidP="00D96C6C">
      <w:pPr>
        <w:spacing w:before="120" w:after="120" w:line="276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644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4. W przypadkach, o których mowa w ust. 3, umowa w sprawie zamówienia publicznego nie może zostać zawarta na okres dłuższy niż 3 lata.</w:t>
      </w:r>
    </w:p>
    <w:p w14:paraId="13946129" w14:textId="77777777" w:rsidR="00F45435" w:rsidRPr="000644DC" w:rsidRDefault="00F45435" w:rsidP="00D96C6C">
      <w:pPr>
        <w:spacing w:before="120" w:after="120" w:line="276" w:lineRule="auto"/>
        <w:rPr>
          <w:rFonts w:ascii="Arial" w:hAnsi="Arial" w:cs="Arial"/>
          <w:sz w:val="24"/>
          <w:szCs w:val="24"/>
        </w:rPr>
      </w:pPr>
    </w:p>
    <w:sectPr w:rsidR="00F45435" w:rsidRPr="00064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6D6F"/>
    <w:multiLevelType w:val="multilevel"/>
    <w:tmpl w:val="0C4631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553D4D"/>
    <w:multiLevelType w:val="hybridMultilevel"/>
    <w:tmpl w:val="86D8B23A"/>
    <w:lvl w:ilvl="0" w:tplc="8342D882">
      <w:start w:val="2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76350"/>
    <w:multiLevelType w:val="multilevel"/>
    <w:tmpl w:val="97866B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353071263">
    <w:abstractNumId w:val="2"/>
  </w:num>
  <w:num w:numId="2" w16cid:durableId="1504129354">
    <w:abstractNumId w:val="0"/>
  </w:num>
  <w:num w:numId="3" w16cid:durableId="1112015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DC"/>
    <w:rsid w:val="00016E0A"/>
    <w:rsid w:val="000644DC"/>
    <w:rsid w:val="00074040"/>
    <w:rsid w:val="001028B9"/>
    <w:rsid w:val="001A2A2C"/>
    <w:rsid w:val="00240F9F"/>
    <w:rsid w:val="00245352"/>
    <w:rsid w:val="002F327D"/>
    <w:rsid w:val="00370A2A"/>
    <w:rsid w:val="003F51F7"/>
    <w:rsid w:val="004127D4"/>
    <w:rsid w:val="00474C93"/>
    <w:rsid w:val="00554AF3"/>
    <w:rsid w:val="005A4CD3"/>
    <w:rsid w:val="005E21B1"/>
    <w:rsid w:val="00606546"/>
    <w:rsid w:val="00686043"/>
    <w:rsid w:val="006D5BAF"/>
    <w:rsid w:val="006E7B08"/>
    <w:rsid w:val="00952545"/>
    <w:rsid w:val="00983984"/>
    <w:rsid w:val="00A35DEC"/>
    <w:rsid w:val="00A71EAE"/>
    <w:rsid w:val="00AD10B9"/>
    <w:rsid w:val="00AE7ED0"/>
    <w:rsid w:val="00BF1BA4"/>
    <w:rsid w:val="00BF4A08"/>
    <w:rsid w:val="00CB57A8"/>
    <w:rsid w:val="00D80325"/>
    <w:rsid w:val="00D96C6C"/>
    <w:rsid w:val="00EE14E1"/>
    <w:rsid w:val="00F45435"/>
    <w:rsid w:val="00F5674A"/>
    <w:rsid w:val="00F60077"/>
    <w:rsid w:val="00F96542"/>
    <w:rsid w:val="00FC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2EAC"/>
  <w15:chartTrackingRefBased/>
  <w15:docId w15:val="{E8F83AC6-A2FE-42A1-A035-781B4E75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6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13</Pages>
  <Words>3804</Words>
  <Characters>22824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Wosiecka Marta</dc:creator>
  <cp:keywords/>
  <dc:description/>
  <cp:lastModifiedBy>Wosiecka Marta</cp:lastModifiedBy>
  <cp:revision>30</cp:revision>
  <dcterms:created xsi:type="dcterms:W3CDTF">2025-11-25T13:50:00Z</dcterms:created>
  <dcterms:modified xsi:type="dcterms:W3CDTF">2025-11-26T10:00:00Z</dcterms:modified>
</cp:coreProperties>
</file>