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408" w:type="dxa"/>
        <w:shd w:val="clear" w:color="auto" w:fill="5B9BD5" w:themeFill="accent5"/>
        <w:tblLook w:val="04A0" w:firstRow="1" w:lastRow="0" w:firstColumn="1" w:lastColumn="0" w:noHBand="0" w:noVBand="1"/>
      </w:tblPr>
      <w:tblGrid>
        <w:gridCol w:w="10048"/>
      </w:tblGrid>
      <w:tr w:rsidR="001E6971" w:rsidRPr="001E6971" w14:paraId="0046B25C" w14:textId="77777777" w:rsidTr="004F209A">
        <w:tc>
          <w:tcPr>
            <w:tcW w:w="10456" w:type="dxa"/>
            <w:shd w:val="clear" w:color="auto" w:fill="4472C4" w:themeFill="accent1"/>
          </w:tcPr>
          <w:p w14:paraId="34501BC9" w14:textId="77777777" w:rsidR="001E6971" w:rsidRPr="001E6971" w:rsidRDefault="001E6971" w:rsidP="004F209A">
            <w:pPr>
              <w:pStyle w:val="Akapitzlist"/>
              <w:spacing w:before="60" w:after="60" w:line="276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bookmarkStart w:id="0" w:name="_GoBack"/>
            <w:bookmarkEnd w:id="0"/>
            <w:r w:rsidRPr="001E6971">
              <w:rPr>
                <w:rFonts w:ascii="Arial" w:hAnsi="Arial" w:cs="Arial"/>
                <w:b/>
                <w:color w:val="FFFFFF" w:themeColor="background1"/>
                <w:sz w:val="28"/>
              </w:rPr>
              <w:t>Lista zakresów autoryzacji preferowanych przez Prezesa Państwowej Agencji Atomistyki</w:t>
            </w:r>
          </w:p>
        </w:tc>
      </w:tr>
    </w:tbl>
    <w:p w14:paraId="5CBF6867" w14:textId="35D48070" w:rsidR="00B8124F" w:rsidRDefault="00B8124F" w:rsidP="00B8124F">
      <w:pPr>
        <w:pStyle w:val="Akapitzlist"/>
        <w:ind w:left="408"/>
        <w:jc w:val="center"/>
        <w:rPr>
          <w:rFonts w:ascii="Arial" w:hAnsi="Arial" w:cs="Arial"/>
          <w:b/>
          <w:u w:val="single"/>
        </w:rPr>
      </w:pPr>
    </w:p>
    <w:p w14:paraId="0A09906E" w14:textId="5E285080" w:rsidR="00B8124F" w:rsidRPr="004F209A" w:rsidRDefault="004F209A" w:rsidP="00033EC2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4F209A">
        <w:rPr>
          <w:rFonts w:ascii="Arial" w:hAnsi="Arial" w:cs="Arial"/>
        </w:rPr>
        <w:t>Wskazane niżej zagadnienia można wykorzystać w składanym wniosku o uzyskanie autoryzacji Prezesa Państwowej Agencji Atomistyki. Laboratoria i jednostki eksperckie mogą też składać wniosek o autoryzację w zaprop</w:t>
      </w:r>
      <w:r w:rsidR="00AD499F">
        <w:rPr>
          <w:rFonts w:ascii="Arial" w:hAnsi="Arial" w:cs="Arial"/>
        </w:rPr>
        <w:t xml:space="preserve">onowanym przez siebie zakresie </w:t>
      </w:r>
      <w:r w:rsidRPr="004F209A">
        <w:rPr>
          <w:rFonts w:ascii="Arial" w:hAnsi="Arial" w:cs="Arial"/>
        </w:rPr>
        <w:t xml:space="preserve">lub w zakresie będącym połączeniem </w:t>
      </w:r>
      <w:r>
        <w:rPr>
          <w:rFonts w:ascii="Arial" w:hAnsi="Arial" w:cs="Arial"/>
        </w:rPr>
        <w:t>dwóch</w:t>
      </w:r>
      <w:r w:rsidRPr="004F209A">
        <w:rPr>
          <w:rFonts w:ascii="Arial" w:hAnsi="Arial" w:cs="Arial"/>
        </w:rPr>
        <w:t xml:space="preserve"> lub więcej wskazanych na liście zakresów.</w:t>
      </w:r>
    </w:p>
    <w:p w14:paraId="052C1CC3" w14:textId="05077B3F" w:rsidR="004F209A" w:rsidRPr="004F209A" w:rsidRDefault="004F209A" w:rsidP="00033EC2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Tekst zaznaczony czer</w:t>
      </w:r>
      <w:r w:rsidR="00AD499F">
        <w:rPr>
          <w:rFonts w:ascii="Arial" w:hAnsi="Arial" w:cs="Arial"/>
        </w:rPr>
        <w:t>woną czcionką stanowi komentarz do preferowanych zakresów autoryzacji.</w:t>
      </w:r>
    </w:p>
    <w:p w14:paraId="073330C0" w14:textId="51E1F30A" w:rsidR="001E6971" w:rsidRDefault="001E6971" w:rsidP="00B8124F">
      <w:pPr>
        <w:pStyle w:val="Akapitzlist"/>
        <w:ind w:left="408"/>
        <w:jc w:val="center"/>
        <w:rPr>
          <w:rFonts w:ascii="Arial" w:hAnsi="Arial" w:cs="Arial"/>
          <w:b/>
        </w:rPr>
      </w:pPr>
    </w:p>
    <w:p w14:paraId="6435B6CC" w14:textId="7BB2AD16" w:rsidR="001E6971" w:rsidRDefault="001E6971" w:rsidP="00B8124F">
      <w:pPr>
        <w:pStyle w:val="Akapitzlist"/>
        <w:ind w:left="408"/>
        <w:jc w:val="center"/>
        <w:rPr>
          <w:rFonts w:ascii="Arial" w:hAnsi="Arial" w:cs="Arial"/>
          <w:b/>
        </w:rPr>
      </w:pPr>
    </w:p>
    <w:p w14:paraId="10A7244C" w14:textId="77777777" w:rsidR="001E6971" w:rsidRPr="001E6971" w:rsidRDefault="001E6971" w:rsidP="00B8124F">
      <w:pPr>
        <w:pStyle w:val="Akapitzlist"/>
        <w:ind w:left="408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402" w:type="dxa"/>
        <w:shd w:val="clear" w:color="auto" w:fill="5B9BD5" w:themeFill="accent5"/>
        <w:tblLook w:val="04A0" w:firstRow="1" w:lastRow="0" w:firstColumn="1" w:lastColumn="0" w:noHBand="0" w:noVBand="1"/>
      </w:tblPr>
      <w:tblGrid>
        <w:gridCol w:w="10054"/>
      </w:tblGrid>
      <w:tr w:rsidR="001E6971" w:rsidRPr="001E6971" w14:paraId="24A14732" w14:textId="77777777" w:rsidTr="004F209A">
        <w:tc>
          <w:tcPr>
            <w:tcW w:w="10456" w:type="dxa"/>
            <w:shd w:val="clear" w:color="auto" w:fill="4472C4" w:themeFill="accent1"/>
          </w:tcPr>
          <w:p w14:paraId="3D273822" w14:textId="7DC06E71" w:rsidR="001E6971" w:rsidRPr="001E6971" w:rsidRDefault="001E6971" w:rsidP="004F209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6971">
              <w:rPr>
                <w:rFonts w:ascii="Arial" w:hAnsi="Arial" w:cs="Arial"/>
                <w:b/>
                <w:color w:val="FFFFFF" w:themeColor="background1"/>
              </w:rPr>
              <w:t>Zakresy związane z oceną bezpieczeństwa lokalizacji elektrowni jądrowe</w:t>
            </w:r>
            <w:r>
              <w:rPr>
                <w:rFonts w:ascii="Arial" w:hAnsi="Arial" w:cs="Arial"/>
                <w:b/>
                <w:color w:val="FFFFFF" w:themeColor="background1"/>
              </w:rPr>
              <w:t>j</w:t>
            </w:r>
          </w:p>
        </w:tc>
      </w:tr>
    </w:tbl>
    <w:p w14:paraId="3BC2FB83" w14:textId="7AAD6A01" w:rsidR="001E6971" w:rsidRPr="001E6971" w:rsidRDefault="001E6971" w:rsidP="004F209A">
      <w:pPr>
        <w:pStyle w:val="Akapitzlist"/>
        <w:numPr>
          <w:ilvl w:val="0"/>
          <w:numId w:val="14"/>
        </w:numPr>
        <w:spacing w:before="120" w:after="120"/>
        <w:ind w:left="992" w:hanging="567"/>
        <w:contextualSpacing w:val="0"/>
        <w:jc w:val="both"/>
        <w:rPr>
          <w:rFonts w:ascii="Arial" w:hAnsi="Arial" w:cs="Arial"/>
        </w:rPr>
      </w:pPr>
      <w:r w:rsidRPr="001E6971">
        <w:rPr>
          <w:rFonts w:ascii="Arial" w:hAnsi="Arial" w:cs="Arial"/>
        </w:rPr>
        <w:t xml:space="preserve">Specjalistyczne analizy lokalizacyjne pod kątem uwarunkowań i zagrożeń sejsmicznych. </w:t>
      </w:r>
    </w:p>
    <w:p w14:paraId="1B977E18" w14:textId="69C8A770" w:rsidR="001E6971" w:rsidRPr="001E6971" w:rsidRDefault="001E6971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1E6971">
        <w:rPr>
          <w:rFonts w:ascii="Arial" w:hAnsi="Arial" w:cs="Arial"/>
        </w:rPr>
        <w:t>Specjalistyczne analizy lokalizacyjne pod kątem uwarunkowań i zagrożeń tektonicznych.</w:t>
      </w:r>
    </w:p>
    <w:p w14:paraId="555584A8" w14:textId="51CC7649" w:rsidR="001E6971" w:rsidRPr="001E6971" w:rsidRDefault="001E6971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1E6971">
        <w:rPr>
          <w:rFonts w:ascii="Arial" w:hAnsi="Arial" w:cs="Arial"/>
        </w:rPr>
        <w:t xml:space="preserve">Specjalistyczne analizy lokalizacyjne pod kątem uwarunkowań i zagrożeń hydrogeologicznych. </w:t>
      </w:r>
    </w:p>
    <w:p w14:paraId="4CCF0715" w14:textId="2BE2BF5D" w:rsidR="001E6971" w:rsidRPr="001E6971" w:rsidRDefault="001E6971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1E6971">
        <w:rPr>
          <w:rFonts w:ascii="Arial" w:hAnsi="Arial" w:cs="Arial"/>
        </w:rPr>
        <w:t xml:space="preserve">Specjalistyczne analizy lokalizacyjne pod kątem uwarunkowań i zagrożeń geologiczno-inżynierskich. </w:t>
      </w:r>
    </w:p>
    <w:p w14:paraId="3D4F999B" w14:textId="34D41B64" w:rsidR="001E6971" w:rsidRPr="001E6971" w:rsidRDefault="001E6971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1E6971">
        <w:rPr>
          <w:rFonts w:ascii="Arial" w:hAnsi="Arial" w:cs="Arial"/>
        </w:rPr>
        <w:t>Specjalistyczne analizy lokalizacyjne pod kątem uwarunkowań i zagrożeń hydrologicznych.</w:t>
      </w:r>
    </w:p>
    <w:p w14:paraId="6917E5EE" w14:textId="482BA58B" w:rsidR="001E6971" w:rsidRPr="001E6971" w:rsidRDefault="001E6971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1E6971">
        <w:rPr>
          <w:rFonts w:ascii="Arial" w:hAnsi="Arial" w:cs="Arial"/>
        </w:rPr>
        <w:t xml:space="preserve">Specjalistyczne analizy lokalizacyjne pod kątem uwarunkowań i zagrożeń meteorologicznych </w:t>
      </w:r>
    </w:p>
    <w:p w14:paraId="59D16611" w14:textId="4D7A93A5" w:rsidR="001E6971" w:rsidRPr="001E6971" w:rsidRDefault="001E6971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1E6971">
        <w:rPr>
          <w:rFonts w:ascii="Arial" w:hAnsi="Arial" w:cs="Arial"/>
        </w:rPr>
        <w:t>Specjalistyczne analizy lokalizacyjne pod kątem uwarunkowań i zagrożeń naturalnych.</w:t>
      </w:r>
    </w:p>
    <w:p w14:paraId="1AF4F47E" w14:textId="727F0C16" w:rsidR="001E6971" w:rsidRPr="001E6971" w:rsidRDefault="001E6971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1E6971">
        <w:rPr>
          <w:rFonts w:ascii="Arial" w:hAnsi="Arial" w:cs="Arial"/>
        </w:rPr>
        <w:t xml:space="preserve">Specjalistyczne analizy lokalizacyjne pod kątem uwarunkowań i zagrożeń związanych z działalnością ludzką. </w:t>
      </w:r>
    </w:p>
    <w:tbl>
      <w:tblPr>
        <w:tblStyle w:val="Tabela-Siatka"/>
        <w:tblW w:w="0" w:type="auto"/>
        <w:tblInd w:w="421" w:type="dxa"/>
        <w:shd w:val="clear" w:color="auto" w:fill="5B9BD5" w:themeFill="accent5"/>
        <w:tblLook w:val="04A0" w:firstRow="1" w:lastRow="0" w:firstColumn="1" w:lastColumn="0" w:noHBand="0" w:noVBand="1"/>
      </w:tblPr>
      <w:tblGrid>
        <w:gridCol w:w="10035"/>
      </w:tblGrid>
      <w:tr w:rsidR="001E6971" w:rsidRPr="001E6971" w14:paraId="7F108AF3" w14:textId="77777777" w:rsidTr="004F209A">
        <w:tc>
          <w:tcPr>
            <w:tcW w:w="10035" w:type="dxa"/>
            <w:shd w:val="clear" w:color="auto" w:fill="4472C4" w:themeFill="accent1"/>
          </w:tcPr>
          <w:p w14:paraId="7CE52D87" w14:textId="3E90C973" w:rsidR="001E6971" w:rsidRPr="004F209A" w:rsidRDefault="001E6971" w:rsidP="004F209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F209A">
              <w:rPr>
                <w:rFonts w:ascii="Arial" w:hAnsi="Arial" w:cs="Arial"/>
                <w:b/>
                <w:color w:val="FFFFFF" w:themeColor="background1"/>
              </w:rPr>
              <w:t>Zakresy związane w szczególności z oceną bezpieczeństwa projektu elektrowni jądrowej</w:t>
            </w:r>
          </w:p>
        </w:tc>
      </w:tr>
    </w:tbl>
    <w:p w14:paraId="44103E64" w14:textId="7C0EDA55" w:rsidR="00F11E46" w:rsidRPr="00C82A9F" w:rsidRDefault="007F7B9F" w:rsidP="004F209A">
      <w:pPr>
        <w:pStyle w:val="Akapitzlist"/>
        <w:numPr>
          <w:ilvl w:val="0"/>
          <w:numId w:val="14"/>
        </w:numPr>
        <w:spacing w:before="120" w:after="120"/>
        <w:ind w:left="992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Deterministyczna analiza przewidywanych zdarzeń eksploatacyjnych oraz awarii projektowych w</w:t>
      </w:r>
      <w:r w:rsidR="00B8124F" w:rsidRPr="00C82A9F">
        <w:rPr>
          <w:rFonts w:ascii="Arial" w:hAnsi="Arial" w:cs="Arial"/>
        </w:rPr>
        <w:t> </w:t>
      </w:r>
      <w:r w:rsidRPr="00C82A9F">
        <w:rPr>
          <w:rFonts w:ascii="Arial" w:hAnsi="Arial" w:cs="Arial"/>
        </w:rPr>
        <w:t>elektrowniach jądrowych</w:t>
      </w:r>
      <w:r w:rsidR="00B8124F" w:rsidRPr="00C82A9F">
        <w:rPr>
          <w:rFonts w:ascii="Arial" w:hAnsi="Arial" w:cs="Arial"/>
        </w:rPr>
        <w:t>.</w:t>
      </w:r>
      <w:r w:rsidRPr="00C82A9F">
        <w:rPr>
          <w:rFonts w:ascii="Arial" w:hAnsi="Arial" w:cs="Arial"/>
        </w:rPr>
        <w:t xml:space="preserve"> </w:t>
      </w:r>
    </w:p>
    <w:p w14:paraId="58CFDA91" w14:textId="4D14D98A" w:rsidR="00446A1B" w:rsidRPr="00C82A9F" w:rsidRDefault="007F7B9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Deterministyczna analiza sekwencji złożonych w elektrowniach jądrowych dla rozszerzonych warunków projektowych</w:t>
      </w:r>
      <w:r w:rsidR="00B8124F" w:rsidRPr="00C82A9F">
        <w:rPr>
          <w:rFonts w:ascii="Arial" w:hAnsi="Arial" w:cs="Arial"/>
        </w:rPr>
        <w:t>.</w:t>
      </w:r>
    </w:p>
    <w:p w14:paraId="1744311A" w14:textId="3F31A2D2" w:rsidR="00446A1B" w:rsidRPr="00C82A9F" w:rsidRDefault="007F7B9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Deterministyczna analiza awarii ciężkich w elektrowniach jądrowych</w:t>
      </w:r>
      <w:r w:rsidR="00B8124F" w:rsidRPr="00C82A9F">
        <w:rPr>
          <w:rFonts w:ascii="Arial" w:hAnsi="Arial" w:cs="Arial"/>
        </w:rPr>
        <w:t>.</w:t>
      </w:r>
      <w:r w:rsidRPr="00C82A9F">
        <w:rPr>
          <w:rFonts w:ascii="Arial" w:hAnsi="Arial" w:cs="Arial"/>
        </w:rPr>
        <w:t xml:space="preserve"> </w:t>
      </w:r>
    </w:p>
    <w:p w14:paraId="63745ACC" w14:textId="7E3B3402" w:rsidR="00446A1B" w:rsidRPr="00C82A9F" w:rsidRDefault="007F7B9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Przygotowanie i walidacja modelu elektrowni jądrowej dla dokonywania analiz bezpieczeństwa</w:t>
      </w:r>
      <w:r w:rsidR="003A4CDE" w:rsidRPr="00C82A9F">
        <w:rPr>
          <w:rFonts w:ascii="Arial" w:hAnsi="Arial" w:cs="Arial"/>
        </w:rPr>
        <w:t>.</w:t>
      </w:r>
      <w:r w:rsidRPr="00C82A9F">
        <w:rPr>
          <w:rFonts w:ascii="Arial" w:hAnsi="Arial" w:cs="Arial"/>
        </w:rPr>
        <w:t xml:space="preserve"> </w:t>
      </w:r>
    </w:p>
    <w:p w14:paraId="6AE214BF" w14:textId="078B9C6F" w:rsidR="00446A1B" w:rsidRPr="00C82A9F" w:rsidRDefault="007F7B9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Ocena skutków radiologicznych wynikających z przeprowadzonych analiz bezpieczeństwa dla rożnych stanów elektrowni jądrowych</w:t>
      </w:r>
      <w:r w:rsidR="003A4CDE" w:rsidRPr="00C82A9F">
        <w:rPr>
          <w:rFonts w:ascii="Arial" w:hAnsi="Arial" w:cs="Arial"/>
        </w:rPr>
        <w:t>.</w:t>
      </w:r>
      <w:r w:rsidRPr="00C82A9F">
        <w:rPr>
          <w:rFonts w:ascii="Arial" w:hAnsi="Arial" w:cs="Arial"/>
        </w:rPr>
        <w:t xml:space="preserve"> </w:t>
      </w:r>
    </w:p>
    <w:p w14:paraId="06F7CAAC" w14:textId="77777777" w:rsidR="006A3EE9" w:rsidRDefault="007F7B9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Opracowanie danych wejściowych dla planów postępowania awaryjnego na terenie i poza terenem elektrowni jądrowych</w:t>
      </w:r>
      <w:r w:rsidR="003A4CDE" w:rsidRPr="00C82A9F">
        <w:rPr>
          <w:rFonts w:ascii="Arial" w:hAnsi="Arial" w:cs="Arial"/>
        </w:rPr>
        <w:t>.</w:t>
      </w:r>
    </w:p>
    <w:p w14:paraId="73E6E244" w14:textId="2F5656EB" w:rsidR="00446A1B" w:rsidRPr="00C82A9F" w:rsidRDefault="006A3EE9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Analiza procedur postępowania w przypadkach ciężkich awarii. </w:t>
      </w:r>
      <w:r w:rsidR="007F7B9F" w:rsidRPr="00C82A9F">
        <w:rPr>
          <w:rFonts w:ascii="Arial" w:hAnsi="Arial" w:cs="Arial"/>
        </w:rPr>
        <w:t xml:space="preserve"> </w:t>
      </w:r>
    </w:p>
    <w:p w14:paraId="3D725373" w14:textId="054369F9" w:rsidR="00446A1B" w:rsidRPr="00C82A9F" w:rsidRDefault="007F7B9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Określenie przewidywanych zdarzeń inicjujących</w:t>
      </w:r>
      <w:r w:rsidR="000C5369">
        <w:rPr>
          <w:rFonts w:ascii="Arial" w:hAnsi="Arial" w:cs="Arial"/>
        </w:rPr>
        <w:t xml:space="preserve"> (PZI)</w:t>
      </w:r>
      <w:r w:rsidRPr="00C82A9F">
        <w:rPr>
          <w:rFonts w:ascii="Arial" w:hAnsi="Arial" w:cs="Arial"/>
        </w:rPr>
        <w:t xml:space="preserve"> i weryfikacja</w:t>
      </w:r>
      <w:r w:rsidR="005212E6">
        <w:rPr>
          <w:rFonts w:ascii="Arial" w:hAnsi="Arial" w:cs="Arial"/>
        </w:rPr>
        <w:t xml:space="preserve"> przypisania PZI do</w:t>
      </w:r>
      <w:r w:rsidRPr="00C82A9F">
        <w:rPr>
          <w:rFonts w:ascii="Arial" w:hAnsi="Arial" w:cs="Arial"/>
        </w:rPr>
        <w:t xml:space="preserve"> </w:t>
      </w:r>
      <w:r w:rsidR="005212E6">
        <w:rPr>
          <w:rFonts w:ascii="Arial" w:hAnsi="Arial" w:cs="Arial"/>
        </w:rPr>
        <w:t xml:space="preserve">poszczególnych stanów obiektu </w:t>
      </w:r>
      <w:r w:rsidRPr="00C82A9F">
        <w:rPr>
          <w:rFonts w:ascii="Arial" w:hAnsi="Arial" w:cs="Arial"/>
        </w:rPr>
        <w:t>pod kątem analiz bezpieczeństwa elektrowni jądrowej</w:t>
      </w:r>
      <w:r w:rsidR="003A4CDE" w:rsidRPr="00C82A9F">
        <w:rPr>
          <w:rFonts w:ascii="Arial" w:hAnsi="Arial" w:cs="Arial"/>
        </w:rPr>
        <w:t>.</w:t>
      </w:r>
      <w:r w:rsidRPr="00C82A9F">
        <w:rPr>
          <w:rFonts w:ascii="Arial" w:hAnsi="Arial" w:cs="Arial"/>
        </w:rPr>
        <w:t xml:space="preserve"> </w:t>
      </w:r>
    </w:p>
    <w:p w14:paraId="4F8E48AB" w14:textId="0EFF9E75" w:rsidR="00446A1B" w:rsidRPr="00C82A9F" w:rsidRDefault="007F7B9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Probabilistyczna analiza bezpieczeństwa elektrowni jądrowych na poziomie 1 oraz 2</w:t>
      </w:r>
      <w:r w:rsidR="003A4CDE" w:rsidRPr="00C82A9F">
        <w:rPr>
          <w:rFonts w:ascii="Arial" w:hAnsi="Arial" w:cs="Arial"/>
        </w:rPr>
        <w:t>.</w:t>
      </w:r>
      <w:r w:rsidRPr="00C82A9F">
        <w:rPr>
          <w:rFonts w:ascii="Arial" w:hAnsi="Arial" w:cs="Arial"/>
        </w:rPr>
        <w:t xml:space="preserve"> </w:t>
      </w:r>
    </w:p>
    <w:p w14:paraId="63B36E9D" w14:textId="0CF7B286" w:rsidR="00446A1B" w:rsidRPr="00C82A9F" w:rsidRDefault="00A22E52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Zagadnienia fizyki jądrowej</w:t>
      </w:r>
      <w:r w:rsidRPr="00C82A9F">
        <w:rPr>
          <w:rFonts w:ascii="Arial" w:hAnsi="Arial" w:cs="Arial"/>
        </w:rPr>
        <w:t xml:space="preserve"> </w:t>
      </w:r>
      <w:r w:rsidR="007F7B9F" w:rsidRPr="00C82A9F">
        <w:rPr>
          <w:rFonts w:ascii="Arial" w:hAnsi="Arial" w:cs="Arial"/>
        </w:rPr>
        <w:t xml:space="preserve">w </w:t>
      </w:r>
      <w:r w:rsidR="00233F2C" w:rsidRPr="00F42080">
        <w:rPr>
          <w:rFonts w:ascii="Arial" w:hAnsi="Arial" w:cs="Arial"/>
        </w:rPr>
        <w:t>praktycznych zastosowaniach w elektrowniach jądrowych</w:t>
      </w:r>
      <w:r w:rsidR="007F7B9F" w:rsidRPr="00C82A9F">
        <w:rPr>
          <w:rFonts w:ascii="Arial" w:hAnsi="Arial" w:cs="Arial"/>
        </w:rPr>
        <w:t xml:space="preserve"> (</w:t>
      </w:r>
      <w:r w:rsidR="007F7B9F" w:rsidRPr="00E86472">
        <w:rPr>
          <w:rFonts w:ascii="Arial" w:hAnsi="Arial" w:cs="Arial"/>
          <w:color w:val="FF0000"/>
        </w:rPr>
        <w:t>paliwo jądrowe, konstrukcja elementów paliwowych i rdzenia</w:t>
      </w:r>
      <w:r w:rsidR="007F7B9F" w:rsidRPr="00C82A9F">
        <w:rPr>
          <w:rFonts w:ascii="Arial" w:hAnsi="Arial" w:cs="Arial"/>
        </w:rPr>
        <w:t>)</w:t>
      </w:r>
      <w:r w:rsidR="003A4CDE" w:rsidRPr="00C82A9F">
        <w:rPr>
          <w:rFonts w:ascii="Arial" w:hAnsi="Arial" w:cs="Arial"/>
        </w:rPr>
        <w:t>.</w:t>
      </w:r>
      <w:r w:rsidR="007F7B9F" w:rsidRPr="00C82A9F">
        <w:rPr>
          <w:rFonts w:ascii="Arial" w:hAnsi="Arial" w:cs="Arial"/>
        </w:rPr>
        <w:t xml:space="preserve"> </w:t>
      </w:r>
    </w:p>
    <w:p w14:paraId="1CEE4DC4" w14:textId="3E2B1D3E" w:rsidR="00446A1B" w:rsidRPr="00C82A9F" w:rsidRDefault="007F7B9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Wytrzymałość konstrukcji w elektrowniach jądrowych (</w:t>
      </w:r>
      <w:r w:rsidRPr="00E86472">
        <w:rPr>
          <w:rFonts w:ascii="Arial" w:hAnsi="Arial" w:cs="Arial"/>
          <w:color w:val="FF0000"/>
        </w:rPr>
        <w:t>ze szczególnym uwzględnieniem reaktora jądrowego i zbiornika ciśnieniowego</w:t>
      </w:r>
      <w:r w:rsidRPr="00C82A9F">
        <w:rPr>
          <w:rFonts w:ascii="Arial" w:hAnsi="Arial" w:cs="Arial"/>
        </w:rPr>
        <w:t>)</w:t>
      </w:r>
      <w:r w:rsidR="003A4CDE" w:rsidRPr="00C82A9F">
        <w:rPr>
          <w:rFonts w:ascii="Arial" w:hAnsi="Arial" w:cs="Arial"/>
        </w:rPr>
        <w:t>.</w:t>
      </w:r>
      <w:r w:rsidRPr="00C82A9F">
        <w:rPr>
          <w:rFonts w:ascii="Arial" w:hAnsi="Arial" w:cs="Arial"/>
        </w:rPr>
        <w:t xml:space="preserve"> </w:t>
      </w:r>
    </w:p>
    <w:p w14:paraId="2F2C3FF7" w14:textId="37B40CCE" w:rsidR="00446A1B" w:rsidRPr="00C82A9F" w:rsidRDefault="007F7B9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lastRenderedPageBreak/>
        <w:t>Ogólne aspekty projektowe elektrowni jądrowych (</w:t>
      </w:r>
      <w:r w:rsidRPr="00E86472">
        <w:rPr>
          <w:rFonts w:ascii="Arial" w:hAnsi="Arial" w:cs="Arial"/>
          <w:color w:val="FF0000"/>
        </w:rPr>
        <w:t xml:space="preserve">m.in. dotyczące klasyfikacji </w:t>
      </w:r>
      <w:r w:rsidR="001E6971" w:rsidRPr="00E86472">
        <w:rPr>
          <w:rFonts w:ascii="Arial" w:hAnsi="Arial" w:cs="Arial"/>
          <w:color w:val="FF0000"/>
        </w:rPr>
        <w:t xml:space="preserve">bezpieczeństwa systemów </w:t>
      </w:r>
      <w:r w:rsidRPr="00E86472">
        <w:rPr>
          <w:rFonts w:ascii="Arial" w:hAnsi="Arial" w:cs="Arial"/>
          <w:color w:val="FF0000"/>
        </w:rPr>
        <w:t>elektryczn</w:t>
      </w:r>
      <w:r w:rsidR="001E6971" w:rsidRPr="00E86472">
        <w:rPr>
          <w:rFonts w:ascii="Arial" w:hAnsi="Arial" w:cs="Arial"/>
          <w:color w:val="FF0000"/>
        </w:rPr>
        <w:t>ych</w:t>
      </w:r>
      <w:r w:rsidRPr="00E86472">
        <w:rPr>
          <w:rFonts w:ascii="Arial" w:hAnsi="Arial" w:cs="Arial"/>
          <w:color w:val="FF0000"/>
        </w:rPr>
        <w:t xml:space="preserve"> oraz kwalifikacji sejsmicznej </w:t>
      </w:r>
      <w:r w:rsidR="004F209A" w:rsidRPr="00E86472">
        <w:rPr>
          <w:rFonts w:ascii="Arial" w:hAnsi="Arial" w:cs="Arial"/>
          <w:color w:val="FF0000"/>
        </w:rPr>
        <w:t>systemów, elementów wyposażenia i konstrukcji</w:t>
      </w:r>
      <w:r w:rsidRPr="00C82A9F">
        <w:rPr>
          <w:rFonts w:ascii="Arial" w:hAnsi="Arial" w:cs="Arial"/>
        </w:rPr>
        <w:t>)</w:t>
      </w:r>
      <w:r w:rsidR="003A4CDE" w:rsidRPr="00C82A9F">
        <w:rPr>
          <w:rFonts w:ascii="Arial" w:hAnsi="Arial" w:cs="Arial"/>
        </w:rPr>
        <w:t>.</w:t>
      </w:r>
      <w:r w:rsidRPr="00C82A9F">
        <w:rPr>
          <w:rFonts w:ascii="Arial" w:hAnsi="Arial" w:cs="Arial"/>
        </w:rPr>
        <w:t xml:space="preserve"> </w:t>
      </w:r>
    </w:p>
    <w:p w14:paraId="258FA5AC" w14:textId="2FAD5FD1" w:rsidR="00446A1B" w:rsidRPr="00C82A9F" w:rsidRDefault="00783436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 xml:space="preserve">Ocena zastosowanych w projekcie elektrowni jądrowej rozwiązań technicznych z zakresu </w:t>
      </w:r>
      <w:proofErr w:type="spellStart"/>
      <w:r w:rsidR="007F7B9F" w:rsidRPr="00C82A9F">
        <w:rPr>
          <w:rFonts w:ascii="Arial" w:hAnsi="Arial" w:cs="Arial"/>
        </w:rPr>
        <w:t>c</w:t>
      </w:r>
      <w:r w:rsidRPr="00C82A9F">
        <w:rPr>
          <w:rFonts w:ascii="Arial" w:hAnsi="Arial" w:cs="Arial"/>
        </w:rPr>
        <w:t>yberbezpieczeństwa</w:t>
      </w:r>
      <w:proofErr w:type="spellEnd"/>
      <w:r w:rsidRPr="00C82A9F">
        <w:rPr>
          <w:rFonts w:ascii="Arial" w:hAnsi="Arial" w:cs="Arial"/>
        </w:rPr>
        <w:t>.</w:t>
      </w:r>
    </w:p>
    <w:p w14:paraId="05E7D387" w14:textId="3A2EBE94" w:rsidR="00446A1B" w:rsidRPr="00C82A9F" w:rsidRDefault="007F7B9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Weryfikacja funkcjonalności systemu zarządzania oraz zapewnienia jakości w elektrowniach jądrowych (</w:t>
      </w:r>
      <w:r w:rsidRPr="00E86472">
        <w:rPr>
          <w:rFonts w:ascii="Arial" w:hAnsi="Arial" w:cs="Arial"/>
          <w:color w:val="FF0000"/>
        </w:rPr>
        <w:t>ze szczególnym uwzględnieniem polityki kultury bezpieczeństwa</w:t>
      </w:r>
      <w:r w:rsidRPr="00C82A9F">
        <w:rPr>
          <w:rFonts w:ascii="Arial" w:hAnsi="Arial" w:cs="Arial"/>
        </w:rPr>
        <w:t>)</w:t>
      </w:r>
      <w:r w:rsidR="003A4CDE" w:rsidRPr="00C82A9F">
        <w:rPr>
          <w:rFonts w:ascii="Arial" w:hAnsi="Arial" w:cs="Arial"/>
        </w:rPr>
        <w:t>.</w:t>
      </w:r>
      <w:r w:rsidRPr="00C82A9F">
        <w:rPr>
          <w:rFonts w:ascii="Arial" w:hAnsi="Arial" w:cs="Arial"/>
        </w:rPr>
        <w:t xml:space="preserve"> </w:t>
      </w:r>
    </w:p>
    <w:p w14:paraId="1BF30D45" w14:textId="47C9848B" w:rsidR="00446A1B" w:rsidRDefault="00783436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Ocena</w:t>
      </w:r>
      <w:r w:rsidR="007F7B9F" w:rsidRPr="00C82A9F">
        <w:rPr>
          <w:rFonts w:ascii="Arial" w:hAnsi="Arial" w:cs="Arial"/>
        </w:rPr>
        <w:t xml:space="preserve"> </w:t>
      </w:r>
      <w:r w:rsidRPr="00C82A9F">
        <w:rPr>
          <w:rFonts w:ascii="Arial" w:hAnsi="Arial" w:cs="Arial"/>
        </w:rPr>
        <w:t>zastosowanych w projekcie elektrowni jądrowej rozwiązań technicznych z zakresu</w:t>
      </w:r>
      <w:r w:rsidR="007F7B9F" w:rsidRPr="00C82A9F">
        <w:rPr>
          <w:rFonts w:ascii="Arial" w:hAnsi="Arial" w:cs="Arial"/>
        </w:rPr>
        <w:t xml:space="preserve"> aparatury kont</w:t>
      </w:r>
      <w:r w:rsidRPr="00C82A9F">
        <w:rPr>
          <w:rFonts w:ascii="Arial" w:hAnsi="Arial" w:cs="Arial"/>
        </w:rPr>
        <w:t>rolno-pomiarowej i automatyki.</w:t>
      </w:r>
    </w:p>
    <w:p w14:paraId="18EE9D51" w14:textId="7A063900" w:rsidR="006A3EE9" w:rsidRPr="006A3EE9" w:rsidRDefault="006A3EE9" w:rsidP="006A3EE9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 xml:space="preserve">Ocena zastosowanych w projekcie elektrowni jądrowej </w:t>
      </w:r>
      <w:r>
        <w:rPr>
          <w:rFonts w:ascii="Arial" w:hAnsi="Arial" w:cs="Arial"/>
        </w:rPr>
        <w:t>systemów elektrycznych</w:t>
      </w:r>
      <w:r w:rsidRPr="00C82A9F">
        <w:rPr>
          <w:rFonts w:ascii="Arial" w:hAnsi="Arial" w:cs="Arial"/>
        </w:rPr>
        <w:t>.</w:t>
      </w:r>
    </w:p>
    <w:p w14:paraId="416BFE74" w14:textId="0909487A" w:rsidR="00446A1B" w:rsidRPr="00C82A9F" w:rsidRDefault="007F7B9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 xml:space="preserve">Wytrzymałość materiałów i instalacji stosowanych w elektrowniach </w:t>
      </w:r>
      <w:r w:rsidR="003A00CA" w:rsidRPr="00C82A9F">
        <w:rPr>
          <w:rFonts w:ascii="Arial" w:hAnsi="Arial" w:cs="Arial"/>
        </w:rPr>
        <w:t>jądrowych</w:t>
      </w:r>
      <w:r w:rsidR="003A4CDE" w:rsidRPr="00C82A9F">
        <w:rPr>
          <w:rFonts w:ascii="Arial" w:hAnsi="Arial" w:cs="Arial"/>
        </w:rPr>
        <w:t>.</w:t>
      </w:r>
      <w:r w:rsidRPr="00C82A9F">
        <w:rPr>
          <w:rFonts w:ascii="Arial" w:hAnsi="Arial" w:cs="Arial"/>
        </w:rPr>
        <w:t xml:space="preserve"> </w:t>
      </w:r>
    </w:p>
    <w:p w14:paraId="394CC85E" w14:textId="053023AB" w:rsidR="00446A1B" w:rsidRPr="00C82A9F" w:rsidRDefault="008D26B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Ocena zastosowanych w projekcie elektrowni jądrowej rozwiązań technicznych z zakresu ochrony przeciwpożarowej.</w:t>
      </w:r>
    </w:p>
    <w:p w14:paraId="078BF0A7" w14:textId="5794692C" w:rsidR="00446A1B" w:rsidRPr="00C82A9F" w:rsidRDefault="007F7B9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Odporność konstrukcji budowlanych na uderzenia samolotów, ekstremalne zjawiska pogodowe i zdarzenia sejsmiczne</w:t>
      </w:r>
      <w:r w:rsidR="003A4CDE" w:rsidRPr="00C82A9F">
        <w:rPr>
          <w:rFonts w:ascii="Arial" w:hAnsi="Arial" w:cs="Arial"/>
        </w:rPr>
        <w:t>.</w:t>
      </w:r>
      <w:r w:rsidRPr="00C82A9F">
        <w:rPr>
          <w:rFonts w:ascii="Arial" w:hAnsi="Arial" w:cs="Arial"/>
        </w:rPr>
        <w:t xml:space="preserve"> </w:t>
      </w:r>
    </w:p>
    <w:p w14:paraId="5F0308BB" w14:textId="01D6F9C4" w:rsidR="00446A1B" w:rsidRPr="00C82A9F" w:rsidRDefault="007F7B9F" w:rsidP="004F209A">
      <w:pPr>
        <w:pStyle w:val="Akapitzlist"/>
        <w:numPr>
          <w:ilvl w:val="0"/>
          <w:numId w:val="14"/>
        </w:numPr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Odporność stalowych konstrukcji budowlanych na procesy korozyjne oraz metody monitorowania i przeciwdziałania korozji</w:t>
      </w:r>
      <w:r w:rsidR="003A4CDE" w:rsidRPr="00C82A9F">
        <w:rPr>
          <w:rFonts w:ascii="Arial" w:hAnsi="Arial" w:cs="Arial"/>
        </w:rPr>
        <w:t>.</w:t>
      </w:r>
    </w:p>
    <w:p w14:paraId="624981B0" w14:textId="269C748D" w:rsidR="0002663C" w:rsidRDefault="007F7B9F" w:rsidP="00F8546C">
      <w:pPr>
        <w:pStyle w:val="Akapitzlist"/>
        <w:numPr>
          <w:ilvl w:val="0"/>
          <w:numId w:val="14"/>
        </w:numPr>
        <w:tabs>
          <w:tab w:val="left" w:pos="9180"/>
          <w:tab w:val="right" w:pos="10466"/>
        </w:tabs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C82A9F">
        <w:rPr>
          <w:rFonts w:ascii="Arial" w:hAnsi="Arial" w:cs="Arial"/>
        </w:rPr>
        <w:t>Postępowanie z odpadami promieniotwórczymi</w:t>
      </w:r>
      <w:r w:rsidR="004F209A" w:rsidRPr="00C82A9F">
        <w:rPr>
          <w:rFonts w:ascii="Arial" w:hAnsi="Arial" w:cs="Arial"/>
        </w:rPr>
        <w:t xml:space="preserve"> i wypalonym paliwem jądrowym (</w:t>
      </w:r>
      <w:r w:rsidR="004F209A" w:rsidRPr="00E86472">
        <w:rPr>
          <w:rFonts w:ascii="Arial" w:hAnsi="Arial" w:cs="Arial"/>
          <w:color w:val="FF0000"/>
        </w:rPr>
        <w:t>ze szczególnym uwzględnieniem gospodarki odpadami promieniotwórczymi powstającymi w trakcie eksploatacji elektrowni jądrowej</w:t>
      </w:r>
      <w:r w:rsidR="004F209A" w:rsidRPr="00C82A9F">
        <w:rPr>
          <w:rFonts w:ascii="Arial" w:hAnsi="Arial" w:cs="Arial"/>
        </w:rPr>
        <w:t>).</w:t>
      </w:r>
    </w:p>
    <w:p w14:paraId="5B3011B9" w14:textId="442E2F3B" w:rsidR="00421AF1" w:rsidRPr="00C82A9F" w:rsidRDefault="00055504" w:rsidP="00F8546C">
      <w:pPr>
        <w:pStyle w:val="Akapitzlist"/>
        <w:numPr>
          <w:ilvl w:val="0"/>
          <w:numId w:val="14"/>
        </w:numPr>
        <w:tabs>
          <w:tab w:val="left" w:pos="9180"/>
          <w:tab w:val="right" w:pos="10466"/>
        </w:tabs>
        <w:spacing w:after="120"/>
        <w:ind w:left="993" w:hanging="567"/>
        <w:contextualSpacing w:val="0"/>
        <w:jc w:val="both"/>
        <w:rPr>
          <w:rFonts w:ascii="Arial" w:hAnsi="Arial" w:cs="Arial"/>
        </w:rPr>
      </w:pPr>
      <w:r w:rsidRPr="003A00CA">
        <w:rPr>
          <w:rFonts w:ascii="Arial" w:hAnsi="Arial" w:cs="Arial"/>
        </w:rPr>
        <w:t xml:space="preserve">Analiza </w:t>
      </w:r>
      <w:r w:rsidR="00D05267" w:rsidRPr="003A00CA">
        <w:rPr>
          <w:rFonts w:ascii="Arial" w:hAnsi="Arial" w:cs="Arial"/>
        </w:rPr>
        <w:t xml:space="preserve">uwzględnienia </w:t>
      </w:r>
      <w:r w:rsidR="00421AF1" w:rsidRPr="003A00CA">
        <w:rPr>
          <w:rFonts w:ascii="Arial" w:hAnsi="Arial" w:cs="Arial"/>
        </w:rPr>
        <w:t xml:space="preserve">czynników ludzkich w </w:t>
      </w:r>
      <w:r w:rsidR="00461E3F" w:rsidRPr="003A00CA">
        <w:rPr>
          <w:rFonts w:ascii="Arial" w:hAnsi="Arial" w:cs="Arial"/>
        </w:rPr>
        <w:t>projekcie elektrowni jądrowej</w:t>
      </w:r>
      <w:r w:rsidR="00D05267" w:rsidRPr="003A00CA">
        <w:rPr>
          <w:rFonts w:ascii="Arial" w:hAnsi="Arial" w:cs="Arial"/>
        </w:rPr>
        <w:t xml:space="preserve"> pod kątem oceny bezpieczeństwa</w:t>
      </w:r>
      <w:r w:rsidR="00461E3F">
        <w:rPr>
          <w:rFonts w:ascii="Arial" w:hAnsi="Arial" w:cs="Arial"/>
        </w:rPr>
        <w:t>.</w:t>
      </w:r>
    </w:p>
    <w:sectPr w:rsidR="00421AF1" w:rsidRPr="00C82A9F" w:rsidSect="008B2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49390" w14:textId="77777777" w:rsidR="00383E21" w:rsidRDefault="00383E21" w:rsidP="00713989">
      <w:pPr>
        <w:spacing w:after="0" w:line="240" w:lineRule="auto"/>
      </w:pPr>
      <w:r>
        <w:separator/>
      </w:r>
    </w:p>
  </w:endnote>
  <w:endnote w:type="continuationSeparator" w:id="0">
    <w:p w14:paraId="5D5EDD34" w14:textId="77777777" w:rsidR="00383E21" w:rsidRDefault="00383E21" w:rsidP="0071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0207" w14:textId="308E429A" w:rsidR="00D65E0C" w:rsidRPr="00D65E0C" w:rsidRDefault="003528BA" w:rsidP="003528BA">
    <w:pPr>
      <w:pStyle w:val="Akapitzlist"/>
      <w:ind w:left="0"/>
      <w:jc w:val="center"/>
      <w:rPr>
        <w:rFonts w:ascii="Arial" w:hAnsi="Arial" w:cs="Arial"/>
        <w:i/>
        <w:sz w:val="20"/>
        <w:szCs w:val="20"/>
      </w:rPr>
    </w:pPr>
    <w:r w:rsidRPr="003528BA">
      <w:rPr>
        <w:rFonts w:ascii="Arial" w:hAnsi="Arial" w:cs="Arial"/>
        <w:i/>
        <w:sz w:val="20"/>
        <w:szCs w:val="20"/>
      </w:rPr>
      <w:t>Lista zakresów autoryzacji preferowanych przez Państwową Agencję Atomistyki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9792872"/>
      <w:docPartObj>
        <w:docPartGallery w:val="Page Numbers (Bottom of Page)"/>
        <w:docPartUnique/>
      </w:docPartObj>
    </w:sdtPr>
    <w:sdtEndPr/>
    <w:sdtContent>
      <w:p w14:paraId="5B8E63F3" w14:textId="77777777" w:rsidR="004F209A" w:rsidRDefault="004F209A" w:rsidP="00A7467D">
        <w:pPr>
          <w:pStyle w:val="Stopka"/>
          <w:jc w:val="right"/>
        </w:pPr>
      </w:p>
      <w:p w14:paraId="57327717" w14:textId="21FBA72D" w:rsidR="005D1F41" w:rsidRPr="00A7467D" w:rsidRDefault="008B28EA" w:rsidP="0061714F">
        <w:pPr>
          <w:pStyle w:val="Nagwek"/>
        </w:pPr>
        <w:r w:rsidRPr="000D1AC7">
          <w:rPr>
            <w:rFonts w:ascii="Arial" w:hAnsi="Arial" w:cs="Arial"/>
            <w:sz w:val="20"/>
            <w:szCs w:val="20"/>
          </w:rPr>
          <w:t xml:space="preserve">Lista zakresów autoryzacji preferowanych przez </w:t>
        </w:r>
        <w:r w:rsidR="003B07C1">
          <w:rPr>
            <w:rFonts w:ascii="Arial" w:hAnsi="Arial" w:cs="Arial"/>
            <w:sz w:val="20"/>
            <w:szCs w:val="20"/>
          </w:rPr>
          <w:t>Prezesa Państwowej Agencji</w:t>
        </w:r>
        <w:r w:rsidRPr="000D1AC7">
          <w:rPr>
            <w:rFonts w:ascii="Arial" w:hAnsi="Arial" w:cs="Arial"/>
            <w:sz w:val="20"/>
            <w:szCs w:val="20"/>
          </w:rPr>
          <w:t xml:space="preserve"> Atomistyki </w:t>
        </w:r>
        <w:r w:rsidR="0061714F">
          <w:rPr>
            <w:rFonts w:ascii="Arial" w:hAnsi="Arial" w:cs="Arial"/>
            <w:sz w:val="20"/>
            <w:szCs w:val="20"/>
          </w:rPr>
          <w:t>(</w:t>
        </w:r>
        <w:r w:rsidR="0032175A">
          <w:rPr>
            <w:rFonts w:ascii="Arial" w:hAnsi="Arial" w:cs="Arial"/>
            <w:sz w:val="20"/>
            <w:szCs w:val="20"/>
          </w:rPr>
          <w:t xml:space="preserve">wersja </w:t>
        </w:r>
        <w:r w:rsidR="00DE0EB3">
          <w:t>9</w:t>
        </w:r>
        <w:r w:rsidR="0061714F">
          <w:t>.0</w:t>
        </w:r>
        <w:r w:rsidR="00E86472">
          <w:t>8</w:t>
        </w:r>
        <w:r w:rsidR="0061714F">
          <w:t>.2021</w:t>
        </w:r>
        <w:r w:rsidR="0061714F">
          <w:rPr>
            <w:rFonts w:ascii="Arial" w:hAnsi="Arial" w:cs="Arial"/>
            <w:sz w:val="20"/>
            <w:szCs w:val="20"/>
          </w:rPr>
          <w:t>)</w:t>
        </w:r>
        <w:r>
          <w:rPr>
            <w:rFonts w:ascii="Arial" w:hAnsi="Arial" w:cs="Arial"/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33EC2">
          <w:rPr>
            <w:noProof/>
          </w:rPr>
          <w:t>2</w:t>
        </w:r>
        <w:r>
          <w:fldChar w:fldCharType="end"/>
        </w:r>
        <w:r>
          <w:t>/</w:t>
        </w:r>
        <w:r w:rsidR="008D26BF">
          <w:rPr>
            <w:noProof/>
          </w:rPr>
          <w:fldChar w:fldCharType="begin"/>
        </w:r>
        <w:r w:rsidR="008D26BF">
          <w:rPr>
            <w:noProof/>
          </w:rPr>
          <w:instrText xml:space="preserve"> NUMPAGES   \* MERGEFORMAT </w:instrText>
        </w:r>
        <w:r w:rsidR="008D26BF">
          <w:rPr>
            <w:noProof/>
          </w:rPr>
          <w:fldChar w:fldCharType="separate"/>
        </w:r>
        <w:r w:rsidR="00033EC2">
          <w:rPr>
            <w:noProof/>
          </w:rPr>
          <w:t>2</w:t>
        </w:r>
        <w:r w:rsidR="008D26BF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C16F0" w14:textId="77777777" w:rsidR="00F5490B" w:rsidRDefault="00F54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3E29F" w14:textId="77777777" w:rsidR="00383E21" w:rsidRDefault="00383E21" w:rsidP="00713989">
      <w:pPr>
        <w:spacing w:after="0" w:line="240" w:lineRule="auto"/>
      </w:pPr>
      <w:r>
        <w:separator/>
      </w:r>
    </w:p>
  </w:footnote>
  <w:footnote w:type="continuationSeparator" w:id="0">
    <w:p w14:paraId="29BB9831" w14:textId="77777777" w:rsidR="00383E21" w:rsidRDefault="00383E21" w:rsidP="0071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1933F" w14:textId="77777777" w:rsidR="00F5490B" w:rsidRDefault="00F549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6715E" w14:textId="77777777" w:rsidR="00F5490B" w:rsidRDefault="00F549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D9A77" w14:textId="77777777" w:rsidR="00F5490B" w:rsidRDefault="00F549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919"/>
    <w:multiLevelType w:val="hybridMultilevel"/>
    <w:tmpl w:val="2FA42E0C"/>
    <w:lvl w:ilvl="0" w:tplc="717C318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7753"/>
    <w:multiLevelType w:val="hybridMultilevel"/>
    <w:tmpl w:val="DF044768"/>
    <w:lvl w:ilvl="0" w:tplc="0415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" w15:restartNumberingAfterBreak="0">
    <w:nsid w:val="11517F02"/>
    <w:multiLevelType w:val="hybridMultilevel"/>
    <w:tmpl w:val="99805CC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3D30"/>
    <w:multiLevelType w:val="hybridMultilevel"/>
    <w:tmpl w:val="CDA48A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" w15:restartNumberingAfterBreak="0">
    <w:nsid w:val="1A34001F"/>
    <w:multiLevelType w:val="hybridMultilevel"/>
    <w:tmpl w:val="3202FCBC"/>
    <w:lvl w:ilvl="0" w:tplc="F402A4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0A6DE1"/>
    <w:multiLevelType w:val="hybridMultilevel"/>
    <w:tmpl w:val="4F2CADE4"/>
    <w:lvl w:ilvl="0" w:tplc="8F2AA354">
      <w:start w:val="1"/>
      <w:numFmt w:val="decimal"/>
      <w:lvlText w:val="%1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20761139"/>
    <w:multiLevelType w:val="hybridMultilevel"/>
    <w:tmpl w:val="F6B8A9F6"/>
    <w:lvl w:ilvl="0" w:tplc="72A21A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33FBF"/>
    <w:multiLevelType w:val="hybridMultilevel"/>
    <w:tmpl w:val="99AA84A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41B4BAE"/>
    <w:multiLevelType w:val="hybridMultilevel"/>
    <w:tmpl w:val="085E5670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820426"/>
    <w:multiLevelType w:val="hybridMultilevel"/>
    <w:tmpl w:val="B3BEF6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1344EDD"/>
    <w:multiLevelType w:val="hybridMultilevel"/>
    <w:tmpl w:val="82D49A64"/>
    <w:lvl w:ilvl="0" w:tplc="B580969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14307"/>
    <w:multiLevelType w:val="hybridMultilevel"/>
    <w:tmpl w:val="2FF42F8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6ABA"/>
    <w:multiLevelType w:val="hybridMultilevel"/>
    <w:tmpl w:val="830CD9E2"/>
    <w:lvl w:ilvl="0" w:tplc="37B0D0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3330A"/>
    <w:multiLevelType w:val="hybridMultilevel"/>
    <w:tmpl w:val="CDA278BE"/>
    <w:lvl w:ilvl="0" w:tplc="6E7E580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00644"/>
    <w:multiLevelType w:val="hybridMultilevel"/>
    <w:tmpl w:val="241487B6"/>
    <w:lvl w:ilvl="0" w:tplc="DC2E8DBE">
      <w:start w:val="1"/>
      <w:numFmt w:val="decimal"/>
      <w:lvlText w:val="%1."/>
      <w:lvlJc w:val="left"/>
      <w:pPr>
        <w:ind w:left="1112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A78DA"/>
    <w:multiLevelType w:val="hybridMultilevel"/>
    <w:tmpl w:val="3F6EC9B6"/>
    <w:lvl w:ilvl="0" w:tplc="D7C8D13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B24BB"/>
    <w:multiLevelType w:val="hybridMultilevel"/>
    <w:tmpl w:val="8D86F6AC"/>
    <w:lvl w:ilvl="0" w:tplc="FED82E3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02531"/>
    <w:multiLevelType w:val="hybridMultilevel"/>
    <w:tmpl w:val="80A00A0A"/>
    <w:lvl w:ilvl="0" w:tplc="4DD42A1A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bCs/>
      </w:rPr>
    </w:lvl>
    <w:lvl w:ilvl="1" w:tplc="678A8F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50089"/>
    <w:multiLevelType w:val="hybridMultilevel"/>
    <w:tmpl w:val="7FBA8C6E"/>
    <w:lvl w:ilvl="0" w:tplc="8E28223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7502C"/>
    <w:multiLevelType w:val="hybridMultilevel"/>
    <w:tmpl w:val="9A4AA978"/>
    <w:lvl w:ilvl="0" w:tplc="259E68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4172C1"/>
    <w:multiLevelType w:val="hybridMultilevel"/>
    <w:tmpl w:val="35CC535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5DC33E78"/>
    <w:multiLevelType w:val="hybridMultilevel"/>
    <w:tmpl w:val="C4E2A09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2" w15:restartNumberingAfterBreak="0">
    <w:nsid w:val="60EC0FDF"/>
    <w:multiLevelType w:val="hybridMultilevel"/>
    <w:tmpl w:val="2ED03EEA"/>
    <w:lvl w:ilvl="0" w:tplc="5764152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603FB"/>
    <w:multiLevelType w:val="hybridMultilevel"/>
    <w:tmpl w:val="ACB2ADA8"/>
    <w:lvl w:ilvl="0" w:tplc="2F461CF8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55E54"/>
    <w:multiLevelType w:val="hybridMultilevel"/>
    <w:tmpl w:val="9726F21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50CD7"/>
    <w:multiLevelType w:val="hybridMultilevel"/>
    <w:tmpl w:val="698EDED6"/>
    <w:lvl w:ilvl="0" w:tplc="6A04BB5A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B3E1F"/>
    <w:multiLevelType w:val="hybridMultilevel"/>
    <w:tmpl w:val="C53E55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2"/>
  </w:num>
  <w:num w:numId="3">
    <w:abstractNumId w:val="3"/>
  </w:num>
  <w:num w:numId="4">
    <w:abstractNumId w:val="24"/>
  </w:num>
  <w:num w:numId="5">
    <w:abstractNumId w:val="2"/>
  </w:num>
  <w:num w:numId="6">
    <w:abstractNumId w:val="26"/>
  </w:num>
  <w:num w:numId="7">
    <w:abstractNumId w:val="7"/>
  </w:num>
  <w:num w:numId="8">
    <w:abstractNumId w:val="1"/>
  </w:num>
  <w:num w:numId="9">
    <w:abstractNumId w:val="11"/>
  </w:num>
  <w:num w:numId="10">
    <w:abstractNumId w:val="17"/>
  </w:num>
  <w:num w:numId="11">
    <w:abstractNumId w:val="6"/>
  </w:num>
  <w:num w:numId="12">
    <w:abstractNumId w:val="14"/>
  </w:num>
  <w:num w:numId="13">
    <w:abstractNumId w:val="13"/>
  </w:num>
  <w:num w:numId="14">
    <w:abstractNumId w:val="5"/>
  </w:num>
  <w:num w:numId="15">
    <w:abstractNumId w:val="22"/>
  </w:num>
  <w:num w:numId="16">
    <w:abstractNumId w:val="0"/>
  </w:num>
  <w:num w:numId="17">
    <w:abstractNumId w:val="10"/>
  </w:num>
  <w:num w:numId="18">
    <w:abstractNumId w:val="18"/>
  </w:num>
  <w:num w:numId="19">
    <w:abstractNumId w:val="15"/>
  </w:num>
  <w:num w:numId="20">
    <w:abstractNumId w:val="23"/>
  </w:num>
  <w:num w:numId="21">
    <w:abstractNumId w:val="20"/>
  </w:num>
  <w:num w:numId="22">
    <w:abstractNumId w:val="19"/>
  </w:num>
  <w:num w:numId="23">
    <w:abstractNumId w:val="9"/>
  </w:num>
  <w:num w:numId="24">
    <w:abstractNumId w:val="25"/>
  </w:num>
  <w:num w:numId="25">
    <w:abstractNumId w:val="16"/>
  </w:num>
  <w:num w:numId="26">
    <w:abstractNumId w:val="4"/>
  </w:num>
  <w:num w:numId="27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3C"/>
    <w:rsid w:val="00002D63"/>
    <w:rsid w:val="0000774E"/>
    <w:rsid w:val="00007785"/>
    <w:rsid w:val="0001327D"/>
    <w:rsid w:val="000156A0"/>
    <w:rsid w:val="00020EA9"/>
    <w:rsid w:val="000236C3"/>
    <w:rsid w:val="00024C10"/>
    <w:rsid w:val="0002663C"/>
    <w:rsid w:val="00027641"/>
    <w:rsid w:val="00033EC2"/>
    <w:rsid w:val="000354D6"/>
    <w:rsid w:val="00043A41"/>
    <w:rsid w:val="00044900"/>
    <w:rsid w:val="0004675F"/>
    <w:rsid w:val="000467B2"/>
    <w:rsid w:val="00055504"/>
    <w:rsid w:val="00063AAD"/>
    <w:rsid w:val="00065793"/>
    <w:rsid w:val="000865A0"/>
    <w:rsid w:val="000908C7"/>
    <w:rsid w:val="000B02E9"/>
    <w:rsid w:val="000B2F31"/>
    <w:rsid w:val="000B50EC"/>
    <w:rsid w:val="000C5369"/>
    <w:rsid w:val="000C6219"/>
    <w:rsid w:val="000C7CB9"/>
    <w:rsid w:val="000D1AC7"/>
    <w:rsid w:val="000D3C6E"/>
    <w:rsid w:val="000D50AA"/>
    <w:rsid w:val="000D65E8"/>
    <w:rsid w:val="000E0746"/>
    <w:rsid w:val="000E30FF"/>
    <w:rsid w:val="000F49B8"/>
    <w:rsid w:val="00121C51"/>
    <w:rsid w:val="001273E0"/>
    <w:rsid w:val="00131019"/>
    <w:rsid w:val="001319D5"/>
    <w:rsid w:val="00145E59"/>
    <w:rsid w:val="00152D86"/>
    <w:rsid w:val="00157B25"/>
    <w:rsid w:val="0016390E"/>
    <w:rsid w:val="0016489A"/>
    <w:rsid w:val="0016505F"/>
    <w:rsid w:val="0016767B"/>
    <w:rsid w:val="00194901"/>
    <w:rsid w:val="001A14A5"/>
    <w:rsid w:val="001A6C1F"/>
    <w:rsid w:val="001A7A8E"/>
    <w:rsid w:val="001B5FE8"/>
    <w:rsid w:val="001C0505"/>
    <w:rsid w:val="001C2C2C"/>
    <w:rsid w:val="001C4B2A"/>
    <w:rsid w:val="001D05C0"/>
    <w:rsid w:val="001E6971"/>
    <w:rsid w:val="001E76E3"/>
    <w:rsid w:val="0021389B"/>
    <w:rsid w:val="00224A9E"/>
    <w:rsid w:val="00227D3D"/>
    <w:rsid w:val="00233F2C"/>
    <w:rsid w:val="002364F7"/>
    <w:rsid w:val="0024281D"/>
    <w:rsid w:val="002625D3"/>
    <w:rsid w:val="002670A3"/>
    <w:rsid w:val="00267489"/>
    <w:rsid w:val="002827D4"/>
    <w:rsid w:val="00295835"/>
    <w:rsid w:val="002A2973"/>
    <w:rsid w:val="002A68FD"/>
    <w:rsid w:val="002C1C0D"/>
    <w:rsid w:val="002C41A0"/>
    <w:rsid w:val="002D3214"/>
    <w:rsid w:val="002D4ED0"/>
    <w:rsid w:val="002D611F"/>
    <w:rsid w:val="002E0D63"/>
    <w:rsid w:val="002E1EF0"/>
    <w:rsid w:val="002E200C"/>
    <w:rsid w:val="002E24A1"/>
    <w:rsid w:val="002F3726"/>
    <w:rsid w:val="003013C2"/>
    <w:rsid w:val="00301ED9"/>
    <w:rsid w:val="003035A4"/>
    <w:rsid w:val="00306A5E"/>
    <w:rsid w:val="00313494"/>
    <w:rsid w:val="003154FD"/>
    <w:rsid w:val="00316F8F"/>
    <w:rsid w:val="0032175A"/>
    <w:rsid w:val="00321B82"/>
    <w:rsid w:val="003254DE"/>
    <w:rsid w:val="003260A1"/>
    <w:rsid w:val="0032658D"/>
    <w:rsid w:val="00335A1C"/>
    <w:rsid w:val="003377CD"/>
    <w:rsid w:val="00343114"/>
    <w:rsid w:val="00347113"/>
    <w:rsid w:val="003528BA"/>
    <w:rsid w:val="00352B0A"/>
    <w:rsid w:val="00354607"/>
    <w:rsid w:val="0035581E"/>
    <w:rsid w:val="00361010"/>
    <w:rsid w:val="0036203A"/>
    <w:rsid w:val="00362E7F"/>
    <w:rsid w:val="00372A20"/>
    <w:rsid w:val="00374185"/>
    <w:rsid w:val="003807BA"/>
    <w:rsid w:val="00383E21"/>
    <w:rsid w:val="00395156"/>
    <w:rsid w:val="003A00CA"/>
    <w:rsid w:val="003A4CDE"/>
    <w:rsid w:val="003B07C1"/>
    <w:rsid w:val="003B1B89"/>
    <w:rsid w:val="003B46CF"/>
    <w:rsid w:val="003C3444"/>
    <w:rsid w:val="003C65AA"/>
    <w:rsid w:val="003D0431"/>
    <w:rsid w:val="003D54C8"/>
    <w:rsid w:val="003E0254"/>
    <w:rsid w:val="003E0E97"/>
    <w:rsid w:val="003F12AA"/>
    <w:rsid w:val="003F2092"/>
    <w:rsid w:val="003F2B30"/>
    <w:rsid w:val="003F2E9F"/>
    <w:rsid w:val="00404A79"/>
    <w:rsid w:val="00406678"/>
    <w:rsid w:val="00410CE3"/>
    <w:rsid w:val="004118DD"/>
    <w:rsid w:val="00412491"/>
    <w:rsid w:val="00413F9C"/>
    <w:rsid w:val="00414434"/>
    <w:rsid w:val="00421AF1"/>
    <w:rsid w:val="0042601A"/>
    <w:rsid w:val="0042601C"/>
    <w:rsid w:val="004334E0"/>
    <w:rsid w:val="00434348"/>
    <w:rsid w:val="0044205F"/>
    <w:rsid w:val="00443D50"/>
    <w:rsid w:val="00445DEB"/>
    <w:rsid w:val="00446A1B"/>
    <w:rsid w:val="00447116"/>
    <w:rsid w:val="004477B3"/>
    <w:rsid w:val="00447B2A"/>
    <w:rsid w:val="00450B46"/>
    <w:rsid w:val="00461E3F"/>
    <w:rsid w:val="00466A43"/>
    <w:rsid w:val="0047679E"/>
    <w:rsid w:val="00496482"/>
    <w:rsid w:val="004A11E2"/>
    <w:rsid w:val="004A5249"/>
    <w:rsid w:val="004A6222"/>
    <w:rsid w:val="004B53DB"/>
    <w:rsid w:val="004D3F93"/>
    <w:rsid w:val="004E180F"/>
    <w:rsid w:val="004F18E2"/>
    <w:rsid w:val="004F209A"/>
    <w:rsid w:val="00501464"/>
    <w:rsid w:val="00506D62"/>
    <w:rsid w:val="005212E6"/>
    <w:rsid w:val="00530D94"/>
    <w:rsid w:val="00531D34"/>
    <w:rsid w:val="00537CBB"/>
    <w:rsid w:val="00542BD2"/>
    <w:rsid w:val="00555D22"/>
    <w:rsid w:val="0056579C"/>
    <w:rsid w:val="005A60B1"/>
    <w:rsid w:val="005B02A9"/>
    <w:rsid w:val="005B7C55"/>
    <w:rsid w:val="005D1F41"/>
    <w:rsid w:val="005D7A8A"/>
    <w:rsid w:val="005E1A83"/>
    <w:rsid w:val="005E2C8D"/>
    <w:rsid w:val="006131F4"/>
    <w:rsid w:val="0061714F"/>
    <w:rsid w:val="00621958"/>
    <w:rsid w:val="006321A7"/>
    <w:rsid w:val="00636B07"/>
    <w:rsid w:val="006424F7"/>
    <w:rsid w:val="00643987"/>
    <w:rsid w:val="00657321"/>
    <w:rsid w:val="0066730B"/>
    <w:rsid w:val="00672DA5"/>
    <w:rsid w:val="00680967"/>
    <w:rsid w:val="00681340"/>
    <w:rsid w:val="00681E51"/>
    <w:rsid w:val="00684FBC"/>
    <w:rsid w:val="006871EE"/>
    <w:rsid w:val="00694D79"/>
    <w:rsid w:val="006A3EE9"/>
    <w:rsid w:val="006A751F"/>
    <w:rsid w:val="006B610C"/>
    <w:rsid w:val="006C3C52"/>
    <w:rsid w:val="006C6C9E"/>
    <w:rsid w:val="006D4A78"/>
    <w:rsid w:val="006E2597"/>
    <w:rsid w:val="006E5DDC"/>
    <w:rsid w:val="006F3271"/>
    <w:rsid w:val="006F334C"/>
    <w:rsid w:val="006F6988"/>
    <w:rsid w:val="00701ECF"/>
    <w:rsid w:val="00706623"/>
    <w:rsid w:val="007100F4"/>
    <w:rsid w:val="00713989"/>
    <w:rsid w:val="00716034"/>
    <w:rsid w:val="00733F63"/>
    <w:rsid w:val="007463EB"/>
    <w:rsid w:val="0075227F"/>
    <w:rsid w:val="0076398F"/>
    <w:rsid w:val="00764F86"/>
    <w:rsid w:val="00771741"/>
    <w:rsid w:val="007720F4"/>
    <w:rsid w:val="007809D3"/>
    <w:rsid w:val="00783436"/>
    <w:rsid w:val="0078391D"/>
    <w:rsid w:val="00784470"/>
    <w:rsid w:val="00786B4F"/>
    <w:rsid w:val="007913F6"/>
    <w:rsid w:val="007A17CA"/>
    <w:rsid w:val="007A1E02"/>
    <w:rsid w:val="007B4B7E"/>
    <w:rsid w:val="007B57EB"/>
    <w:rsid w:val="007B7278"/>
    <w:rsid w:val="007D4DDD"/>
    <w:rsid w:val="007E6A65"/>
    <w:rsid w:val="007F1C5C"/>
    <w:rsid w:val="007F3E1E"/>
    <w:rsid w:val="007F7B9F"/>
    <w:rsid w:val="00815379"/>
    <w:rsid w:val="00820C8D"/>
    <w:rsid w:val="00824836"/>
    <w:rsid w:val="00827BA4"/>
    <w:rsid w:val="008346F8"/>
    <w:rsid w:val="00842811"/>
    <w:rsid w:val="00865D6D"/>
    <w:rsid w:val="00882E62"/>
    <w:rsid w:val="008B2654"/>
    <w:rsid w:val="008B28EA"/>
    <w:rsid w:val="008C4F8B"/>
    <w:rsid w:val="008C5B45"/>
    <w:rsid w:val="008C5D90"/>
    <w:rsid w:val="008D05FB"/>
    <w:rsid w:val="008D26BF"/>
    <w:rsid w:val="008D69CE"/>
    <w:rsid w:val="008D7AB5"/>
    <w:rsid w:val="008E1B27"/>
    <w:rsid w:val="008E3908"/>
    <w:rsid w:val="008E3B89"/>
    <w:rsid w:val="009142C9"/>
    <w:rsid w:val="00915D08"/>
    <w:rsid w:val="00917298"/>
    <w:rsid w:val="00925018"/>
    <w:rsid w:val="00932133"/>
    <w:rsid w:val="009362F8"/>
    <w:rsid w:val="009404F1"/>
    <w:rsid w:val="00941A7B"/>
    <w:rsid w:val="00945F2E"/>
    <w:rsid w:val="00956291"/>
    <w:rsid w:val="00964696"/>
    <w:rsid w:val="00964B70"/>
    <w:rsid w:val="00971305"/>
    <w:rsid w:val="009738B6"/>
    <w:rsid w:val="00974971"/>
    <w:rsid w:val="0098077A"/>
    <w:rsid w:val="00990C4E"/>
    <w:rsid w:val="00991579"/>
    <w:rsid w:val="00992585"/>
    <w:rsid w:val="009A4C73"/>
    <w:rsid w:val="009B7DE9"/>
    <w:rsid w:val="009D2532"/>
    <w:rsid w:val="009D39A5"/>
    <w:rsid w:val="009D7C15"/>
    <w:rsid w:val="009E6C71"/>
    <w:rsid w:val="009F62CC"/>
    <w:rsid w:val="00A17D58"/>
    <w:rsid w:val="00A22E52"/>
    <w:rsid w:val="00A23078"/>
    <w:rsid w:val="00A2390A"/>
    <w:rsid w:val="00A27647"/>
    <w:rsid w:val="00A30D69"/>
    <w:rsid w:val="00A50920"/>
    <w:rsid w:val="00A514C3"/>
    <w:rsid w:val="00A55F89"/>
    <w:rsid w:val="00A570E2"/>
    <w:rsid w:val="00A63CF4"/>
    <w:rsid w:val="00A72336"/>
    <w:rsid w:val="00A7467D"/>
    <w:rsid w:val="00A759FB"/>
    <w:rsid w:val="00A93770"/>
    <w:rsid w:val="00AA0104"/>
    <w:rsid w:val="00AA4E2D"/>
    <w:rsid w:val="00AB0064"/>
    <w:rsid w:val="00AC0FD6"/>
    <w:rsid w:val="00AD2D54"/>
    <w:rsid w:val="00AD499F"/>
    <w:rsid w:val="00AD52E0"/>
    <w:rsid w:val="00AE0D60"/>
    <w:rsid w:val="00AE291F"/>
    <w:rsid w:val="00AF79D6"/>
    <w:rsid w:val="00B00468"/>
    <w:rsid w:val="00B00F5B"/>
    <w:rsid w:val="00B02723"/>
    <w:rsid w:val="00B05105"/>
    <w:rsid w:val="00B06692"/>
    <w:rsid w:val="00B06F44"/>
    <w:rsid w:val="00B273A4"/>
    <w:rsid w:val="00B37CD8"/>
    <w:rsid w:val="00B41F8F"/>
    <w:rsid w:val="00B46584"/>
    <w:rsid w:val="00B51390"/>
    <w:rsid w:val="00B51EA2"/>
    <w:rsid w:val="00B55C1B"/>
    <w:rsid w:val="00B55DA0"/>
    <w:rsid w:val="00B71A26"/>
    <w:rsid w:val="00B8124F"/>
    <w:rsid w:val="00B84E8B"/>
    <w:rsid w:val="00BA29BC"/>
    <w:rsid w:val="00BA492F"/>
    <w:rsid w:val="00BB21FC"/>
    <w:rsid w:val="00BC2613"/>
    <w:rsid w:val="00BE3033"/>
    <w:rsid w:val="00BE75A5"/>
    <w:rsid w:val="00BE76FA"/>
    <w:rsid w:val="00C22C00"/>
    <w:rsid w:val="00C23F7A"/>
    <w:rsid w:val="00C265C5"/>
    <w:rsid w:val="00C4323A"/>
    <w:rsid w:val="00C441F7"/>
    <w:rsid w:val="00C506B1"/>
    <w:rsid w:val="00C5685D"/>
    <w:rsid w:val="00C56F3A"/>
    <w:rsid w:val="00C65096"/>
    <w:rsid w:val="00C65C72"/>
    <w:rsid w:val="00C721E1"/>
    <w:rsid w:val="00C7596F"/>
    <w:rsid w:val="00C82A9F"/>
    <w:rsid w:val="00C83201"/>
    <w:rsid w:val="00C8442A"/>
    <w:rsid w:val="00C91A11"/>
    <w:rsid w:val="00CB17C7"/>
    <w:rsid w:val="00CB5989"/>
    <w:rsid w:val="00CB638A"/>
    <w:rsid w:val="00CC1568"/>
    <w:rsid w:val="00CC41DA"/>
    <w:rsid w:val="00CD4876"/>
    <w:rsid w:val="00CD4EF9"/>
    <w:rsid w:val="00CE022A"/>
    <w:rsid w:val="00CE13DE"/>
    <w:rsid w:val="00CE167A"/>
    <w:rsid w:val="00CE5C2C"/>
    <w:rsid w:val="00CF1C51"/>
    <w:rsid w:val="00CF47DA"/>
    <w:rsid w:val="00CF5A19"/>
    <w:rsid w:val="00D0111F"/>
    <w:rsid w:val="00D024AF"/>
    <w:rsid w:val="00D05267"/>
    <w:rsid w:val="00D06FC1"/>
    <w:rsid w:val="00D242B8"/>
    <w:rsid w:val="00D30055"/>
    <w:rsid w:val="00D36836"/>
    <w:rsid w:val="00D3698E"/>
    <w:rsid w:val="00D4346E"/>
    <w:rsid w:val="00D45DA2"/>
    <w:rsid w:val="00D46AED"/>
    <w:rsid w:val="00D62830"/>
    <w:rsid w:val="00D650A0"/>
    <w:rsid w:val="00D650B2"/>
    <w:rsid w:val="00D65E0C"/>
    <w:rsid w:val="00D822A3"/>
    <w:rsid w:val="00D8244E"/>
    <w:rsid w:val="00D83725"/>
    <w:rsid w:val="00D96528"/>
    <w:rsid w:val="00D9709F"/>
    <w:rsid w:val="00D97D57"/>
    <w:rsid w:val="00DA1410"/>
    <w:rsid w:val="00DA4734"/>
    <w:rsid w:val="00DB4A8A"/>
    <w:rsid w:val="00DB5263"/>
    <w:rsid w:val="00DB58A9"/>
    <w:rsid w:val="00DB7FD5"/>
    <w:rsid w:val="00DD0C35"/>
    <w:rsid w:val="00DD14A6"/>
    <w:rsid w:val="00DD5F23"/>
    <w:rsid w:val="00DE0EB3"/>
    <w:rsid w:val="00DE1381"/>
    <w:rsid w:val="00DE3320"/>
    <w:rsid w:val="00DE5653"/>
    <w:rsid w:val="00DE6BBA"/>
    <w:rsid w:val="00DF2036"/>
    <w:rsid w:val="00DF5446"/>
    <w:rsid w:val="00E079BD"/>
    <w:rsid w:val="00E15F93"/>
    <w:rsid w:val="00E24910"/>
    <w:rsid w:val="00E3453D"/>
    <w:rsid w:val="00E35278"/>
    <w:rsid w:val="00E5372B"/>
    <w:rsid w:val="00E86472"/>
    <w:rsid w:val="00E965C0"/>
    <w:rsid w:val="00EA4B67"/>
    <w:rsid w:val="00EC3456"/>
    <w:rsid w:val="00EC5254"/>
    <w:rsid w:val="00EC7769"/>
    <w:rsid w:val="00ED10C0"/>
    <w:rsid w:val="00ED1564"/>
    <w:rsid w:val="00ED6284"/>
    <w:rsid w:val="00EE1573"/>
    <w:rsid w:val="00EE24F8"/>
    <w:rsid w:val="00EE7795"/>
    <w:rsid w:val="00EF1808"/>
    <w:rsid w:val="00EF1B65"/>
    <w:rsid w:val="00EF5293"/>
    <w:rsid w:val="00F11E46"/>
    <w:rsid w:val="00F16918"/>
    <w:rsid w:val="00F20479"/>
    <w:rsid w:val="00F2053E"/>
    <w:rsid w:val="00F3335E"/>
    <w:rsid w:val="00F3598B"/>
    <w:rsid w:val="00F35A36"/>
    <w:rsid w:val="00F42080"/>
    <w:rsid w:val="00F44F04"/>
    <w:rsid w:val="00F5490B"/>
    <w:rsid w:val="00F75E38"/>
    <w:rsid w:val="00F86902"/>
    <w:rsid w:val="00F95BCF"/>
    <w:rsid w:val="00F97F33"/>
    <w:rsid w:val="00FA0F96"/>
    <w:rsid w:val="00FA26D6"/>
    <w:rsid w:val="00FB01A1"/>
    <w:rsid w:val="00FC3853"/>
    <w:rsid w:val="00FD7431"/>
    <w:rsid w:val="00FE4436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7F6B4"/>
  <w15:docId w15:val="{7AAF77C5-8B52-4D35-8CD7-AB6D7071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63C"/>
    <w:pPr>
      <w:ind w:left="720"/>
      <w:contextualSpacing/>
    </w:pPr>
  </w:style>
  <w:style w:type="table" w:styleId="Tabela-Siatka">
    <w:name w:val="Table Grid"/>
    <w:basedOn w:val="Standardowy"/>
    <w:uiPriority w:val="39"/>
    <w:rsid w:val="0003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89"/>
  </w:style>
  <w:style w:type="paragraph" w:styleId="Stopka">
    <w:name w:val="footer"/>
    <w:basedOn w:val="Normalny"/>
    <w:link w:val="Stopka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989"/>
  </w:style>
  <w:style w:type="character" w:styleId="Odwoaniedokomentarza">
    <w:name w:val="annotation reference"/>
    <w:basedOn w:val="Domylnaczcionkaakapitu"/>
    <w:uiPriority w:val="99"/>
    <w:semiHidden/>
    <w:unhideWhenUsed/>
    <w:rsid w:val="004B5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3D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9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490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10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26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FA8B7-7D1C-48EF-BCFB-50D7BDB7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3445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Przegiętka</dc:creator>
  <cp:lastModifiedBy>Elżbieta Zalewska</cp:lastModifiedBy>
  <cp:revision>2</cp:revision>
  <cp:lastPrinted>2021-07-29T09:17:00Z</cp:lastPrinted>
  <dcterms:created xsi:type="dcterms:W3CDTF">2022-03-31T10:02:00Z</dcterms:created>
  <dcterms:modified xsi:type="dcterms:W3CDTF">2022-03-31T10:02:00Z</dcterms:modified>
</cp:coreProperties>
</file>