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E9F37" w14:textId="77777777" w:rsidR="00692362" w:rsidRPr="009D30ED" w:rsidRDefault="00D54F91" w:rsidP="00114B89">
      <w:pPr>
        <w:tabs>
          <w:tab w:val="left" w:pos="1020"/>
        </w:tabs>
        <w:jc w:val="both"/>
        <w:rPr>
          <w:rFonts w:ascii="Times New Roman" w:hAnsi="Times New Roman"/>
        </w:rPr>
      </w:pPr>
      <w:r>
        <w:rPr>
          <w:rFonts w:ascii="Times New Roman" w:hAnsi="Times New Roman"/>
        </w:rPr>
        <w:tab/>
      </w:r>
    </w:p>
    <w:p w14:paraId="24AED713" w14:textId="77777777" w:rsidR="009D30ED" w:rsidRPr="009D30ED" w:rsidRDefault="00B52A32" w:rsidP="008903C7">
      <w:pPr>
        <w:jc w:val="both"/>
        <w:rPr>
          <w:rFonts w:ascii="Times New Roman" w:hAnsi="Times New Roman"/>
        </w:rPr>
      </w:pPr>
    </w:p>
    <w:p w14:paraId="627DC26D" w14:textId="77777777" w:rsidR="009D30ED" w:rsidRPr="009D30ED" w:rsidRDefault="00B52A32" w:rsidP="008903C7">
      <w:pPr>
        <w:jc w:val="both"/>
        <w:rPr>
          <w:rFonts w:ascii="Times New Roman" w:hAnsi="Times New Roman"/>
        </w:rPr>
      </w:pPr>
    </w:p>
    <w:p w14:paraId="0D98B73A" w14:textId="77777777" w:rsidR="009D30ED" w:rsidRPr="009D30ED" w:rsidRDefault="00B52A32" w:rsidP="008903C7">
      <w:pPr>
        <w:jc w:val="both"/>
        <w:rPr>
          <w:rFonts w:ascii="Times New Roman" w:hAnsi="Times New Roman"/>
        </w:rPr>
      </w:pPr>
    </w:p>
    <w:p w14:paraId="36B9E790" w14:textId="77777777" w:rsidR="009D30ED" w:rsidRPr="009D30ED" w:rsidRDefault="00B54DEE" w:rsidP="00B54DEE">
      <w:pPr>
        <w:jc w:val="center"/>
        <w:rPr>
          <w:rFonts w:ascii="Times New Roman" w:hAnsi="Times New Roman"/>
        </w:rPr>
      </w:pPr>
      <w:r>
        <w:rPr>
          <w:rFonts w:ascii="Times New Roman" w:hAnsi="Times New Roman"/>
        </w:rPr>
        <w:t xml:space="preserve">Notatka informacyjna ws. wsparcia międzynarodowych instytucji finansowych na walkę ze skutkami epidemii </w:t>
      </w:r>
      <w:r w:rsidR="00E846D8">
        <w:rPr>
          <w:rFonts w:ascii="Times New Roman" w:hAnsi="Times New Roman"/>
        </w:rPr>
        <w:t>k</w:t>
      </w:r>
      <w:r>
        <w:rPr>
          <w:rFonts w:ascii="Times New Roman" w:hAnsi="Times New Roman"/>
        </w:rPr>
        <w:t>orona</w:t>
      </w:r>
      <w:r w:rsidR="00FB1239">
        <w:rPr>
          <w:rFonts w:ascii="Times New Roman" w:hAnsi="Times New Roman"/>
        </w:rPr>
        <w:t>w</w:t>
      </w:r>
      <w:r>
        <w:rPr>
          <w:rFonts w:ascii="Times New Roman" w:hAnsi="Times New Roman"/>
        </w:rPr>
        <w:t>irusa</w:t>
      </w:r>
    </w:p>
    <w:p w14:paraId="14F561B2" w14:textId="77777777" w:rsidR="009D30ED" w:rsidRPr="009D30ED" w:rsidRDefault="00B52A32" w:rsidP="008903C7">
      <w:pPr>
        <w:jc w:val="both"/>
        <w:rPr>
          <w:rFonts w:ascii="Times New Roman" w:hAnsi="Times New Roman"/>
        </w:rPr>
      </w:pPr>
    </w:p>
    <w:p w14:paraId="24B1B019" w14:textId="77777777" w:rsidR="00B54DEE" w:rsidRDefault="00B54DEE" w:rsidP="00B54DEE">
      <w:pPr>
        <w:jc w:val="both"/>
        <w:rPr>
          <w:rFonts w:ascii="Times New Roman" w:hAnsi="Times New Roman"/>
        </w:rPr>
      </w:pPr>
      <w:r w:rsidRPr="00B54DEE">
        <w:rPr>
          <w:rFonts w:ascii="Times New Roman" w:hAnsi="Times New Roman"/>
        </w:rPr>
        <w:t>Międzynarodowe instytucje finansowe deklarują wsparcie państw w zakresie walki z koronawirusem i skutkami tej epidemii w sferze gospodarczej i społecznej.</w:t>
      </w:r>
    </w:p>
    <w:p w14:paraId="5884890C" w14:textId="77777777" w:rsidR="00D0535C" w:rsidRPr="00B54DEE" w:rsidRDefault="00D0535C" w:rsidP="00B54DEE">
      <w:pPr>
        <w:jc w:val="both"/>
        <w:rPr>
          <w:rFonts w:ascii="Times New Roman" w:hAnsi="Times New Roman"/>
        </w:rPr>
      </w:pPr>
    </w:p>
    <w:p w14:paraId="33BF287A" w14:textId="3351579B" w:rsidR="0028359E" w:rsidRPr="00D0535C" w:rsidRDefault="00E846D8" w:rsidP="00D0535C">
      <w:pPr>
        <w:pStyle w:val="Akapitzlist"/>
        <w:numPr>
          <w:ilvl w:val="0"/>
          <w:numId w:val="7"/>
        </w:numPr>
        <w:ind w:left="0" w:firstLine="0"/>
        <w:jc w:val="both"/>
        <w:rPr>
          <w:rFonts w:ascii="Times New Roman" w:hAnsi="Times New Roman"/>
          <w:b/>
        </w:rPr>
      </w:pPr>
      <w:r w:rsidRPr="00D0535C">
        <w:rPr>
          <w:rFonts w:ascii="Times New Roman" w:hAnsi="Times New Roman"/>
          <w:b/>
        </w:rPr>
        <w:t xml:space="preserve">Międzynarodowy Fundusz Walutowy </w:t>
      </w:r>
      <w:r w:rsidR="0028359E">
        <w:rPr>
          <w:rFonts w:ascii="Times New Roman" w:hAnsi="Times New Roman"/>
          <w:b/>
        </w:rPr>
        <w:t>(MFW)</w:t>
      </w:r>
    </w:p>
    <w:p w14:paraId="4780B09A" w14:textId="1463CF64" w:rsidR="008B0891" w:rsidRDefault="0028359E" w:rsidP="00D0535C">
      <w:pPr>
        <w:pStyle w:val="Akapitzlist"/>
        <w:ind w:left="0"/>
        <w:jc w:val="both"/>
        <w:rPr>
          <w:rFonts w:ascii="Times New Roman" w:hAnsi="Times New Roman"/>
        </w:rPr>
      </w:pPr>
      <w:r>
        <w:rPr>
          <w:rFonts w:ascii="Times New Roman" w:hAnsi="Times New Roman"/>
        </w:rPr>
        <w:t xml:space="preserve">MFW </w:t>
      </w:r>
      <w:r w:rsidR="00E846D8" w:rsidRPr="00D0535C">
        <w:rPr>
          <w:rFonts w:ascii="Times New Roman" w:hAnsi="Times New Roman"/>
        </w:rPr>
        <w:t xml:space="preserve">zadeklarował gotowość do finansowego wsparcia krajów szczególnie dotkniętych zdrowotnymi i gospodarczymi skutkami wirusa </w:t>
      </w:r>
      <w:r w:rsidR="000910A4" w:rsidRPr="00D0535C">
        <w:rPr>
          <w:rFonts w:ascii="Times New Roman" w:hAnsi="Times New Roman"/>
        </w:rPr>
        <w:t xml:space="preserve">SARS-CoV-2 wywołującego chorobę </w:t>
      </w:r>
      <w:r w:rsidR="00E846D8" w:rsidRPr="00D0535C">
        <w:rPr>
          <w:rFonts w:ascii="Times New Roman" w:hAnsi="Times New Roman"/>
        </w:rPr>
        <w:t xml:space="preserve">COVID-19. </w:t>
      </w:r>
      <w:r w:rsidR="000910A4" w:rsidRPr="00D0535C">
        <w:rPr>
          <w:rFonts w:ascii="Times New Roman" w:hAnsi="Times New Roman"/>
        </w:rPr>
        <w:t xml:space="preserve">Na ten moment </w:t>
      </w:r>
      <w:r w:rsidR="00E846D8" w:rsidRPr="00D0535C">
        <w:rPr>
          <w:rFonts w:ascii="Times New Roman" w:hAnsi="Times New Roman"/>
        </w:rPr>
        <w:t xml:space="preserve">MFW dysponuje środkami na ten cel w wysokości 50 mld USD dostępnymi poprzez instrumenty </w:t>
      </w:r>
      <w:r w:rsidR="000910A4" w:rsidRPr="00D0535C">
        <w:rPr>
          <w:rFonts w:ascii="Times New Roman" w:hAnsi="Times New Roman"/>
        </w:rPr>
        <w:t xml:space="preserve">pożyczkowe </w:t>
      </w:r>
      <w:r w:rsidR="00E846D8" w:rsidRPr="00D0535C">
        <w:rPr>
          <w:rFonts w:ascii="Times New Roman" w:hAnsi="Times New Roman"/>
        </w:rPr>
        <w:t xml:space="preserve">do natychmiastowego wykorzystania </w:t>
      </w:r>
      <w:r w:rsidR="000910A4" w:rsidRPr="00D0535C">
        <w:rPr>
          <w:rFonts w:ascii="Times New Roman" w:hAnsi="Times New Roman"/>
        </w:rPr>
        <w:t>(</w:t>
      </w:r>
      <w:r w:rsidR="000910A4" w:rsidRPr="00D0535C">
        <w:rPr>
          <w:rFonts w:ascii="Times New Roman" w:hAnsi="Times New Roman"/>
          <w:i/>
        </w:rPr>
        <w:t>Rapid Financing Instrument</w:t>
      </w:r>
      <w:r w:rsidR="000910A4" w:rsidRPr="00D0535C">
        <w:rPr>
          <w:rFonts w:ascii="Times New Roman" w:hAnsi="Times New Roman"/>
        </w:rPr>
        <w:t xml:space="preserve"> – RFI oraz </w:t>
      </w:r>
      <w:r w:rsidR="000910A4" w:rsidRPr="00D0535C">
        <w:rPr>
          <w:rFonts w:ascii="Times New Roman" w:hAnsi="Times New Roman"/>
          <w:i/>
        </w:rPr>
        <w:t>Rapid Credit Facility</w:t>
      </w:r>
      <w:r w:rsidR="000910A4" w:rsidRPr="00D0535C">
        <w:rPr>
          <w:rFonts w:ascii="Times New Roman" w:hAnsi="Times New Roman"/>
        </w:rPr>
        <w:t xml:space="preserve"> – RCF), z czego 10 mld USD dostępne jest tylko dla krajów o niskim dochodzie, a 40 mld USD dla </w:t>
      </w:r>
      <w:r w:rsidR="00E846D8" w:rsidRPr="00D0535C">
        <w:rPr>
          <w:rFonts w:ascii="Times New Roman" w:hAnsi="Times New Roman"/>
        </w:rPr>
        <w:t xml:space="preserve"> kraj</w:t>
      </w:r>
      <w:r w:rsidR="000910A4" w:rsidRPr="00D0535C">
        <w:rPr>
          <w:rFonts w:ascii="Times New Roman" w:hAnsi="Times New Roman"/>
        </w:rPr>
        <w:t>ów</w:t>
      </w:r>
      <w:r w:rsidR="00E846D8" w:rsidRPr="00D0535C">
        <w:rPr>
          <w:rFonts w:ascii="Times New Roman" w:hAnsi="Times New Roman"/>
        </w:rPr>
        <w:t xml:space="preserve"> o niskim dochodzie i </w:t>
      </w:r>
      <w:r w:rsidR="002E248F" w:rsidRPr="002E248F">
        <w:rPr>
          <w:rFonts w:ascii="Times New Roman" w:hAnsi="Times New Roman"/>
        </w:rPr>
        <w:t>gospodarek</w:t>
      </w:r>
      <w:r w:rsidR="00E846D8" w:rsidRPr="00D0535C">
        <w:rPr>
          <w:rFonts w:ascii="Times New Roman" w:hAnsi="Times New Roman"/>
        </w:rPr>
        <w:t xml:space="preserve"> wschodząc</w:t>
      </w:r>
      <w:r w:rsidR="000910A4" w:rsidRPr="00D0535C">
        <w:rPr>
          <w:rFonts w:ascii="Times New Roman" w:hAnsi="Times New Roman"/>
        </w:rPr>
        <w:t>ych</w:t>
      </w:r>
      <w:r w:rsidR="00E846D8" w:rsidRPr="00D0535C">
        <w:rPr>
          <w:rFonts w:ascii="Times New Roman" w:hAnsi="Times New Roman"/>
        </w:rPr>
        <w:t xml:space="preserve">. </w:t>
      </w:r>
      <w:r w:rsidR="00147B1F" w:rsidRPr="00D0535C">
        <w:rPr>
          <w:rFonts w:ascii="Times New Roman" w:hAnsi="Times New Roman"/>
        </w:rPr>
        <w:t>D</w:t>
      </w:r>
      <w:r w:rsidR="00E846D8" w:rsidRPr="00D0535C">
        <w:rPr>
          <w:rFonts w:ascii="Times New Roman" w:hAnsi="Times New Roman"/>
        </w:rPr>
        <w:t>o tej drugiej grupy zalicza się również Polska (z potencjalnym dostępem do ok. 2,5 mld EUR). W razie załamania się sytuacji na rynkach finansowych i utraty dostępu do finansowania zewnętrznego nasz kraj mógłby również skorzystać z innych instrument</w:t>
      </w:r>
      <w:r w:rsidR="006A1B02" w:rsidRPr="00D0535C">
        <w:rPr>
          <w:rFonts w:ascii="Times New Roman" w:hAnsi="Times New Roman"/>
        </w:rPr>
        <w:t>ów wsparcia Funduszu (</w:t>
      </w:r>
      <w:r w:rsidR="000910A4" w:rsidRPr="00D0535C">
        <w:rPr>
          <w:rFonts w:ascii="Times New Roman" w:hAnsi="Times New Roman"/>
          <w:i/>
        </w:rPr>
        <w:t>S</w:t>
      </w:r>
      <w:r w:rsidR="006A1B02" w:rsidRPr="00D0535C">
        <w:rPr>
          <w:rFonts w:ascii="Times New Roman" w:hAnsi="Times New Roman"/>
          <w:i/>
        </w:rPr>
        <w:t>tand</w:t>
      </w:r>
      <w:r w:rsidR="000910A4" w:rsidRPr="00D0535C">
        <w:rPr>
          <w:rFonts w:ascii="Times New Roman" w:hAnsi="Times New Roman"/>
          <w:i/>
        </w:rPr>
        <w:t>B</w:t>
      </w:r>
      <w:r w:rsidR="006A1B02" w:rsidRPr="00D0535C">
        <w:rPr>
          <w:rFonts w:ascii="Times New Roman" w:hAnsi="Times New Roman"/>
          <w:i/>
        </w:rPr>
        <w:t>y</w:t>
      </w:r>
      <w:r w:rsidR="000910A4" w:rsidRPr="00D0535C">
        <w:rPr>
          <w:rFonts w:ascii="Times New Roman" w:hAnsi="Times New Roman"/>
          <w:i/>
        </w:rPr>
        <w:t xml:space="preserve"> </w:t>
      </w:r>
      <w:r w:rsidR="006A1B02" w:rsidRPr="00D0535C">
        <w:rPr>
          <w:rFonts w:ascii="Times New Roman" w:hAnsi="Times New Roman"/>
          <w:i/>
        </w:rPr>
        <w:t xml:space="preserve"> </w:t>
      </w:r>
      <w:r w:rsidR="000910A4" w:rsidRPr="00D0535C">
        <w:rPr>
          <w:rFonts w:ascii="Times New Roman" w:hAnsi="Times New Roman"/>
          <w:i/>
        </w:rPr>
        <w:t>A</w:t>
      </w:r>
      <w:r w:rsidR="006A1B02" w:rsidRPr="00D0535C">
        <w:rPr>
          <w:rFonts w:ascii="Times New Roman" w:hAnsi="Times New Roman"/>
          <w:i/>
        </w:rPr>
        <w:t>rrangement</w:t>
      </w:r>
      <w:r w:rsidR="000910A4" w:rsidRPr="00D0535C">
        <w:rPr>
          <w:rFonts w:ascii="Times New Roman" w:hAnsi="Times New Roman"/>
          <w:i/>
        </w:rPr>
        <w:t xml:space="preserve"> - SBA</w:t>
      </w:r>
      <w:r w:rsidR="006A1B02" w:rsidRPr="00D0535C">
        <w:rPr>
          <w:rFonts w:ascii="Times New Roman" w:hAnsi="Times New Roman"/>
        </w:rPr>
        <w:t>)</w:t>
      </w:r>
      <w:r w:rsidR="00E846D8" w:rsidRPr="00D0535C">
        <w:rPr>
          <w:rFonts w:ascii="Times New Roman" w:hAnsi="Times New Roman"/>
        </w:rPr>
        <w:t xml:space="preserve">. </w:t>
      </w:r>
      <w:r w:rsidR="006A1B02" w:rsidRPr="00D0535C">
        <w:rPr>
          <w:rFonts w:ascii="Times New Roman" w:hAnsi="Times New Roman"/>
        </w:rPr>
        <w:t>P</w:t>
      </w:r>
      <w:r w:rsidR="00E846D8" w:rsidRPr="00D0535C">
        <w:rPr>
          <w:rFonts w:ascii="Times New Roman" w:hAnsi="Times New Roman"/>
        </w:rPr>
        <w:t>ułap dostępnych środków mógłby wynieść ok. 6 mld EUR. Wsparcie Funduszu</w:t>
      </w:r>
      <w:r w:rsidR="000910A4" w:rsidRPr="00D0535C">
        <w:rPr>
          <w:rFonts w:ascii="Times New Roman" w:hAnsi="Times New Roman"/>
        </w:rPr>
        <w:t>,</w:t>
      </w:r>
      <w:r w:rsidR="00E846D8" w:rsidRPr="00D0535C">
        <w:rPr>
          <w:rFonts w:ascii="Times New Roman" w:hAnsi="Times New Roman"/>
        </w:rPr>
        <w:t xml:space="preserve"> </w:t>
      </w:r>
      <w:r w:rsidR="000910A4" w:rsidRPr="00D0535C">
        <w:rPr>
          <w:rFonts w:ascii="Times New Roman" w:hAnsi="Times New Roman"/>
        </w:rPr>
        <w:t xml:space="preserve">w przypadku tego instrumentu pożyczkowego, </w:t>
      </w:r>
      <w:r w:rsidR="00E846D8" w:rsidRPr="00D0535C">
        <w:rPr>
          <w:rFonts w:ascii="Times New Roman" w:hAnsi="Times New Roman"/>
        </w:rPr>
        <w:t xml:space="preserve">wymaga </w:t>
      </w:r>
      <w:r w:rsidR="000910A4" w:rsidRPr="00D0535C">
        <w:rPr>
          <w:rFonts w:ascii="Times New Roman" w:hAnsi="Times New Roman"/>
        </w:rPr>
        <w:t xml:space="preserve">jednak </w:t>
      </w:r>
      <w:r w:rsidR="00E846D8" w:rsidRPr="00D0535C">
        <w:rPr>
          <w:rFonts w:ascii="Times New Roman" w:hAnsi="Times New Roman"/>
        </w:rPr>
        <w:t>nie tylko wystąpienia problemów w bilansie płatniczym</w:t>
      </w:r>
      <w:r w:rsidR="006A1B02" w:rsidRPr="00D0535C">
        <w:rPr>
          <w:rFonts w:ascii="Times New Roman" w:hAnsi="Times New Roman"/>
        </w:rPr>
        <w:t>,</w:t>
      </w:r>
      <w:r w:rsidR="00E846D8" w:rsidRPr="00D0535C">
        <w:rPr>
          <w:rFonts w:ascii="Times New Roman" w:hAnsi="Times New Roman"/>
        </w:rPr>
        <w:t xml:space="preserve"> ale również uzgodnienia programu</w:t>
      </w:r>
      <w:r w:rsidR="006A1B02" w:rsidRPr="00D0535C">
        <w:rPr>
          <w:rFonts w:ascii="Times New Roman" w:hAnsi="Times New Roman"/>
        </w:rPr>
        <w:t xml:space="preserve"> „naprawczego”.</w:t>
      </w:r>
      <w:r w:rsidR="000910A4" w:rsidRPr="00D0535C">
        <w:rPr>
          <w:rFonts w:ascii="Times New Roman" w:hAnsi="Times New Roman"/>
        </w:rPr>
        <w:t xml:space="preserve"> Ponadto MFW dysponuje jeszcze funduszem powierniczym </w:t>
      </w:r>
      <w:r w:rsidR="000910A4" w:rsidRPr="00D0535C">
        <w:rPr>
          <w:rFonts w:ascii="Times New Roman" w:hAnsi="Times New Roman"/>
          <w:i/>
        </w:rPr>
        <w:t xml:space="preserve">Catastrophe Containment and Relief Trust </w:t>
      </w:r>
      <w:r w:rsidR="000910A4" w:rsidRPr="00D0535C">
        <w:rPr>
          <w:rFonts w:ascii="Times New Roman" w:hAnsi="Times New Roman"/>
        </w:rPr>
        <w:t>(CCRT), w ramach którego mogą być udzielane granty służące finansowaniu obsługi zadłużenia najbiedniejszych krajów dotkniętych przez katastrofy naturalne</w:t>
      </w:r>
      <w:r w:rsidR="0042739A">
        <w:rPr>
          <w:rFonts w:ascii="Times New Roman" w:hAnsi="Times New Roman"/>
        </w:rPr>
        <w:t>, epidemie itp.</w:t>
      </w:r>
      <w:r w:rsidR="000910A4" w:rsidRPr="00D0535C">
        <w:rPr>
          <w:rFonts w:ascii="Times New Roman" w:hAnsi="Times New Roman"/>
        </w:rPr>
        <w:t xml:space="preserve"> </w:t>
      </w:r>
    </w:p>
    <w:p w14:paraId="2F03ED72" w14:textId="5417F6E2" w:rsidR="000910A4" w:rsidRPr="00D0535C" w:rsidRDefault="000910A4" w:rsidP="00D0535C">
      <w:pPr>
        <w:pStyle w:val="Akapitzlist"/>
        <w:ind w:left="0"/>
        <w:jc w:val="both"/>
        <w:rPr>
          <w:rFonts w:ascii="Times New Roman" w:hAnsi="Times New Roman"/>
        </w:rPr>
      </w:pPr>
      <w:r w:rsidRPr="00D0535C">
        <w:rPr>
          <w:rFonts w:ascii="Times New Roman" w:hAnsi="Times New Roman"/>
        </w:rPr>
        <w:t xml:space="preserve">Ponadto należy podkreślić, że wspomniana przez Kristalinę Georgiewą, Dyrektor Zarządzającą MFW, kwota 1 bln USD w dyspozycji Funduszu </w:t>
      </w:r>
      <w:r w:rsidR="0042739A">
        <w:rPr>
          <w:rFonts w:ascii="Times New Roman" w:hAnsi="Times New Roman"/>
        </w:rPr>
        <w:t xml:space="preserve">na wsparcie państw członkowskich </w:t>
      </w:r>
      <w:r w:rsidRPr="00D0535C">
        <w:rPr>
          <w:rFonts w:ascii="Times New Roman" w:hAnsi="Times New Roman"/>
        </w:rPr>
        <w:t xml:space="preserve">odnosi się do całości </w:t>
      </w:r>
      <w:r w:rsidR="0042739A">
        <w:rPr>
          <w:rFonts w:ascii="Times New Roman" w:hAnsi="Times New Roman"/>
        </w:rPr>
        <w:t xml:space="preserve">możliwych do uruchomienia </w:t>
      </w:r>
      <w:r w:rsidRPr="00D0535C">
        <w:rPr>
          <w:rFonts w:ascii="Times New Roman" w:hAnsi="Times New Roman"/>
        </w:rPr>
        <w:t>zasobów MFW (zarówno własnych w postaci kwot udziałowych, jak i środków z pożyczek wielostronnych i bilateralnych).</w:t>
      </w:r>
    </w:p>
    <w:p w14:paraId="44B8FEAA" w14:textId="77777777" w:rsidR="000910A4" w:rsidRPr="00D0535C" w:rsidRDefault="000910A4" w:rsidP="00D0535C">
      <w:pPr>
        <w:pStyle w:val="Akapitzlist"/>
        <w:jc w:val="both"/>
        <w:rPr>
          <w:rFonts w:ascii="Times New Roman" w:hAnsi="Times New Roman"/>
        </w:rPr>
      </w:pPr>
    </w:p>
    <w:p w14:paraId="307E12E8" w14:textId="77777777" w:rsidR="00C62234" w:rsidRDefault="00C62234" w:rsidP="00E846D8">
      <w:pPr>
        <w:jc w:val="both"/>
        <w:rPr>
          <w:rFonts w:ascii="Times New Roman" w:hAnsi="Times New Roman"/>
        </w:rPr>
      </w:pPr>
      <w:r>
        <w:rPr>
          <w:rFonts w:ascii="Times New Roman" w:hAnsi="Times New Roman"/>
        </w:rPr>
        <w:t xml:space="preserve">Komunikat MFW: </w:t>
      </w:r>
      <w:hyperlink r:id="rId8" w:history="1">
        <w:r w:rsidRPr="003702A1">
          <w:rPr>
            <w:rStyle w:val="Hipercze"/>
            <w:rFonts w:ascii="Times New Roman" w:hAnsi="Times New Roman"/>
          </w:rPr>
          <w:t>https://www.imf.org/en/News/Articles/2020/03/04/sp030420-imf-makes-available-50-billion-to-help-address-coronavirus</w:t>
        </w:r>
      </w:hyperlink>
    </w:p>
    <w:p w14:paraId="6FA812EA" w14:textId="77777777" w:rsidR="00B54DEE" w:rsidRPr="00E846D8" w:rsidRDefault="00B54DEE" w:rsidP="00B54DEE">
      <w:pPr>
        <w:jc w:val="both"/>
        <w:rPr>
          <w:rFonts w:ascii="Times New Roman" w:hAnsi="Times New Roman"/>
        </w:rPr>
      </w:pPr>
    </w:p>
    <w:p w14:paraId="1DEA8389" w14:textId="366727D9" w:rsidR="0028359E" w:rsidRPr="00D0535C" w:rsidRDefault="00B54DEE" w:rsidP="00D0535C">
      <w:pPr>
        <w:pStyle w:val="Akapitzlist"/>
        <w:numPr>
          <w:ilvl w:val="0"/>
          <w:numId w:val="7"/>
        </w:numPr>
        <w:jc w:val="both"/>
        <w:rPr>
          <w:rFonts w:ascii="Times New Roman" w:hAnsi="Times New Roman"/>
          <w:b/>
        </w:rPr>
      </w:pPr>
      <w:r w:rsidRPr="00D0535C">
        <w:rPr>
          <w:rFonts w:ascii="Times New Roman" w:hAnsi="Times New Roman"/>
          <w:b/>
        </w:rPr>
        <w:t xml:space="preserve">Bank Światowy </w:t>
      </w:r>
    </w:p>
    <w:p w14:paraId="48C4E13B" w14:textId="2C3A03D9" w:rsidR="00B54DEE" w:rsidRPr="00D0535C" w:rsidRDefault="0028359E" w:rsidP="0028359E">
      <w:pPr>
        <w:jc w:val="both"/>
        <w:rPr>
          <w:rFonts w:ascii="Times New Roman" w:hAnsi="Times New Roman"/>
        </w:rPr>
      </w:pPr>
      <w:r>
        <w:rPr>
          <w:rFonts w:ascii="Times New Roman" w:hAnsi="Times New Roman"/>
        </w:rPr>
        <w:t xml:space="preserve">BŚ </w:t>
      </w:r>
      <w:r w:rsidR="00B54DEE" w:rsidRPr="00D0535C">
        <w:rPr>
          <w:rFonts w:ascii="Times New Roman" w:hAnsi="Times New Roman"/>
        </w:rPr>
        <w:t xml:space="preserve">zadeklarował kwotę </w:t>
      </w:r>
      <w:r w:rsidR="00E846D8" w:rsidRPr="00D0535C">
        <w:rPr>
          <w:rFonts w:ascii="Times New Roman" w:hAnsi="Times New Roman"/>
        </w:rPr>
        <w:t xml:space="preserve">wsparcia </w:t>
      </w:r>
      <w:r w:rsidR="00727363">
        <w:rPr>
          <w:rFonts w:ascii="Times New Roman" w:hAnsi="Times New Roman"/>
        </w:rPr>
        <w:t>do 14</w:t>
      </w:r>
      <w:r w:rsidR="00B54DEE" w:rsidRPr="00D0535C">
        <w:rPr>
          <w:rFonts w:ascii="Times New Roman" w:hAnsi="Times New Roman"/>
        </w:rPr>
        <w:t xml:space="preserve"> mld USD. Oferta Banku Światowego jest skierowana przede wszystkim do krajów niezamożnych i rozwijających się (low and middle income)  i polega na możliwości udzielenia pożyczki (lub grantu w przypadku krajów najbiedniejszych). W ramach pożyczki Bank może </w:t>
      </w:r>
      <w:r w:rsidR="00A663D1" w:rsidRPr="00D0535C">
        <w:rPr>
          <w:rFonts w:ascii="Times New Roman" w:hAnsi="Times New Roman"/>
        </w:rPr>
        <w:t xml:space="preserve">również </w:t>
      </w:r>
      <w:r w:rsidR="00B54DEE" w:rsidRPr="00D0535C">
        <w:rPr>
          <w:rFonts w:ascii="Times New Roman" w:hAnsi="Times New Roman"/>
        </w:rPr>
        <w:t>zaoferować wsparcie eksperckie (pomoc techniczna – doradcza). Oferowane są również kredyty dla sektora prywatnego (np. producentów sprzętu medycznego i ochronnego).</w:t>
      </w:r>
      <w:r w:rsidR="00E846D8" w:rsidRPr="00D0535C">
        <w:rPr>
          <w:rFonts w:ascii="Times New Roman" w:hAnsi="Times New Roman"/>
        </w:rPr>
        <w:t xml:space="preserve"> </w:t>
      </w:r>
      <w:r w:rsidR="00B54DEE" w:rsidRPr="00D0535C">
        <w:rPr>
          <w:rFonts w:ascii="Times New Roman" w:hAnsi="Times New Roman"/>
        </w:rPr>
        <w:t>Bank typuje jako potencjalnych klientów takie kraje</w:t>
      </w:r>
      <w:r w:rsidR="006A1B02" w:rsidRPr="00D0535C">
        <w:rPr>
          <w:rFonts w:ascii="Times New Roman" w:hAnsi="Times New Roman"/>
        </w:rPr>
        <w:t xml:space="preserve"> jak</w:t>
      </w:r>
      <w:r w:rsidR="00B54DEE" w:rsidRPr="00D0535C">
        <w:rPr>
          <w:rFonts w:ascii="Times New Roman" w:hAnsi="Times New Roman"/>
        </w:rPr>
        <w:t>: Chiny, Kambodża, Laos, Myanmar, Filipiny, Afganistan, Pakistan; Tadżykistan;  Dżibuti, Irak, Jordania; Honduras; Etiopia, Kenia, Zambia, Kamerun, Wybrzeże Kości Słoniowej i Madagaskar.  </w:t>
      </w:r>
    </w:p>
    <w:p w14:paraId="440172B2" w14:textId="77777777" w:rsidR="00B54DEE" w:rsidRPr="00E846D8" w:rsidRDefault="00B54DEE" w:rsidP="00B54DEE">
      <w:pPr>
        <w:jc w:val="both"/>
        <w:rPr>
          <w:rFonts w:ascii="Times New Roman" w:hAnsi="Times New Roman"/>
        </w:rPr>
      </w:pPr>
    </w:p>
    <w:p w14:paraId="0699DD7A" w14:textId="77777777" w:rsidR="00B54DEE" w:rsidRPr="00E846D8" w:rsidRDefault="00B54DEE" w:rsidP="00B54DEE">
      <w:pPr>
        <w:jc w:val="both"/>
        <w:rPr>
          <w:rFonts w:ascii="Times New Roman" w:hAnsi="Times New Roman"/>
        </w:rPr>
      </w:pPr>
      <w:r w:rsidRPr="00E846D8">
        <w:rPr>
          <w:rFonts w:ascii="Times New Roman" w:hAnsi="Times New Roman"/>
        </w:rPr>
        <w:t>Polska poza dwoma projektami przeciwpowodziowymi nie ma w tej chwili aktywn</w:t>
      </w:r>
      <w:r w:rsidR="00E846D8">
        <w:rPr>
          <w:rFonts w:ascii="Times New Roman" w:hAnsi="Times New Roman"/>
        </w:rPr>
        <w:t>ych pożyczek z Banku Światowego a pracuje nad jednym potencjalnym projektem (Czyste Powietrze</w:t>
      </w:r>
      <w:r w:rsidR="00A663D1">
        <w:rPr>
          <w:rFonts w:ascii="Times New Roman" w:hAnsi="Times New Roman"/>
        </w:rPr>
        <w:t xml:space="preserve"> – w którym ważne jest wsparcie eksperckie Banku</w:t>
      </w:r>
      <w:r w:rsidR="00E846D8">
        <w:rPr>
          <w:rFonts w:ascii="Times New Roman" w:hAnsi="Times New Roman"/>
        </w:rPr>
        <w:t>).</w:t>
      </w:r>
      <w:r w:rsidRPr="00E846D8">
        <w:rPr>
          <w:rFonts w:ascii="Times New Roman" w:hAnsi="Times New Roman"/>
        </w:rPr>
        <w:t xml:space="preserve"> Od kilku lat nie pożyczamy z BŚ z uwagi na koszty – dla wysokorozwiniętego państwa Bank stał się zbyt drogi w porównaniu z kosztami emisji obligacji </w:t>
      </w:r>
      <w:r w:rsidRPr="00E846D8">
        <w:rPr>
          <w:rFonts w:ascii="Times New Roman" w:hAnsi="Times New Roman"/>
        </w:rPr>
        <w:lastRenderedPageBreak/>
        <w:t>Skarbu Państwa. Różnica w kosztach wynosi od 30 do 120 punktów bazowych ponad stawkę EURIBOR (dla różnych terminów zapadalności). Przykładowo przy zapadalności 10 lat oprocentowanie kredytu BŚ wynosi EURIBOR+1% i do tego d</w:t>
      </w:r>
      <w:r w:rsidR="006A1B02">
        <w:rPr>
          <w:rFonts w:ascii="Times New Roman" w:hAnsi="Times New Roman"/>
        </w:rPr>
        <w:t>olicza się opłatę początkową 0,25% oraz opłatę za gotowość 0,50%.</w:t>
      </w:r>
    </w:p>
    <w:p w14:paraId="57D23762" w14:textId="77777777" w:rsidR="00B54DEE" w:rsidRPr="00E846D8" w:rsidRDefault="00B54DEE" w:rsidP="00B54DEE">
      <w:pPr>
        <w:jc w:val="both"/>
        <w:rPr>
          <w:rFonts w:ascii="Times New Roman" w:hAnsi="Times New Roman"/>
        </w:rPr>
      </w:pPr>
    </w:p>
    <w:p w14:paraId="36A38EEE" w14:textId="7C542C3A" w:rsidR="00B54DEE" w:rsidRDefault="00B54DEE" w:rsidP="00B54DEE">
      <w:pPr>
        <w:jc w:val="both"/>
        <w:rPr>
          <w:rFonts w:ascii="Times New Roman" w:hAnsi="Times New Roman"/>
        </w:rPr>
      </w:pPr>
      <w:r w:rsidRPr="00E846D8">
        <w:rPr>
          <w:rFonts w:ascii="Times New Roman" w:hAnsi="Times New Roman"/>
        </w:rPr>
        <w:t>Nie wydaje się by wsparcie BŚ w przypadku Polski – państwa wysoko rozwiniętego - niosło ze sobą pozytywny przekaz</w:t>
      </w:r>
      <w:r w:rsidR="00A663D1">
        <w:rPr>
          <w:rFonts w:ascii="Times New Roman" w:hAnsi="Times New Roman"/>
        </w:rPr>
        <w:t xml:space="preserve"> w przypadku epidemii koronawirusa</w:t>
      </w:r>
      <w:r w:rsidRPr="00E846D8">
        <w:rPr>
          <w:rFonts w:ascii="Times New Roman" w:hAnsi="Times New Roman"/>
        </w:rPr>
        <w:t xml:space="preserve">. Po stronie państw rozwiniętych mogłoby powstać wrażenie, że odbieramy część zasobów, które są przeznaczone dla krajów </w:t>
      </w:r>
      <w:r w:rsidR="00727363">
        <w:rPr>
          <w:rFonts w:ascii="Times New Roman" w:hAnsi="Times New Roman"/>
        </w:rPr>
        <w:t>najbardziej</w:t>
      </w:r>
      <w:r w:rsidRPr="00E846D8">
        <w:rPr>
          <w:rFonts w:ascii="Times New Roman" w:hAnsi="Times New Roman"/>
        </w:rPr>
        <w:t xml:space="preserve"> ich potrzebujących (pkt 2)</w:t>
      </w:r>
      <w:r w:rsidR="006A1B02">
        <w:rPr>
          <w:rFonts w:ascii="Times New Roman" w:hAnsi="Times New Roman"/>
        </w:rPr>
        <w:t>.</w:t>
      </w:r>
      <w:r w:rsidRPr="00E846D8">
        <w:rPr>
          <w:rFonts w:ascii="Times New Roman" w:hAnsi="Times New Roman"/>
        </w:rPr>
        <w:t xml:space="preserve"> Pozytywną stroną wsparcia mogłaby być jedynie pomoc techniczna udzielana wraz z pożyczką, </w:t>
      </w:r>
      <w:r w:rsidR="00727363">
        <w:rPr>
          <w:rFonts w:ascii="Times New Roman" w:hAnsi="Times New Roman"/>
        </w:rPr>
        <w:t xml:space="preserve">pod warunkiem dopasowania do </w:t>
      </w:r>
      <w:r w:rsidR="00147B1F">
        <w:rPr>
          <w:rFonts w:ascii="Times New Roman" w:hAnsi="Times New Roman"/>
        </w:rPr>
        <w:t>zapotrzebowani</w:t>
      </w:r>
      <w:r w:rsidR="00727363">
        <w:rPr>
          <w:rFonts w:ascii="Times New Roman" w:hAnsi="Times New Roman"/>
        </w:rPr>
        <w:t>a</w:t>
      </w:r>
      <w:r w:rsidR="00147B1F">
        <w:rPr>
          <w:rFonts w:ascii="Times New Roman" w:hAnsi="Times New Roman"/>
        </w:rPr>
        <w:t xml:space="preserve"> instytucji</w:t>
      </w:r>
      <w:r w:rsidRPr="00E846D8">
        <w:rPr>
          <w:rFonts w:ascii="Times New Roman" w:hAnsi="Times New Roman"/>
        </w:rPr>
        <w:t xml:space="preserve"> </w:t>
      </w:r>
      <w:r w:rsidR="00147B1F">
        <w:rPr>
          <w:rFonts w:ascii="Times New Roman" w:hAnsi="Times New Roman"/>
        </w:rPr>
        <w:t>krajowych na tego typu wsparcie</w:t>
      </w:r>
      <w:r w:rsidRPr="00E846D8">
        <w:rPr>
          <w:rFonts w:ascii="Times New Roman" w:hAnsi="Times New Roman"/>
        </w:rPr>
        <w:t>.</w:t>
      </w:r>
    </w:p>
    <w:p w14:paraId="6256F649" w14:textId="77777777" w:rsidR="00727363" w:rsidRDefault="00727363" w:rsidP="00B54DEE">
      <w:pPr>
        <w:jc w:val="both"/>
        <w:rPr>
          <w:rFonts w:ascii="Times New Roman" w:hAnsi="Times New Roman"/>
        </w:rPr>
      </w:pPr>
    </w:p>
    <w:p w14:paraId="47EED3A1" w14:textId="77777777" w:rsidR="00727363" w:rsidRDefault="00C62234" w:rsidP="00B54DEE">
      <w:pPr>
        <w:jc w:val="both"/>
        <w:rPr>
          <w:rFonts w:ascii="Times New Roman" w:hAnsi="Times New Roman"/>
        </w:rPr>
      </w:pPr>
      <w:r>
        <w:rPr>
          <w:rFonts w:ascii="Times New Roman" w:hAnsi="Times New Roman"/>
        </w:rPr>
        <w:t>Komunikat</w:t>
      </w:r>
      <w:r w:rsidR="00727363">
        <w:rPr>
          <w:rFonts w:ascii="Times New Roman" w:hAnsi="Times New Roman"/>
        </w:rPr>
        <w:t>y</w:t>
      </w:r>
      <w:r>
        <w:rPr>
          <w:rFonts w:ascii="Times New Roman" w:hAnsi="Times New Roman"/>
        </w:rPr>
        <w:t xml:space="preserve"> BŚ</w:t>
      </w:r>
      <w:r w:rsidR="00727363">
        <w:rPr>
          <w:rFonts w:ascii="Times New Roman" w:hAnsi="Times New Roman"/>
        </w:rPr>
        <w:t xml:space="preserve"> w sprawie wsparcia</w:t>
      </w:r>
      <w:r>
        <w:rPr>
          <w:rFonts w:ascii="Times New Roman" w:hAnsi="Times New Roman"/>
        </w:rPr>
        <w:t xml:space="preserve">: </w:t>
      </w:r>
    </w:p>
    <w:p w14:paraId="3BAF229E" w14:textId="30399411" w:rsidR="00C62234" w:rsidRDefault="00B52A32" w:rsidP="00B54DEE">
      <w:pPr>
        <w:jc w:val="both"/>
        <w:rPr>
          <w:rStyle w:val="Hipercze"/>
          <w:rFonts w:ascii="Times New Roman" w:hAnsi="Times New Roman"/>
        </w:rPr>
      </w:pPr>
      <w:hyperlink r:id="rId9" w:history="1">
        <w:r w:rsidR="00C62234" w:rsidRPr="003702A1">
          <w:rPr>
            <w:rStyle w:val="Hipercze"/>
            <w:rFonts w:ascii="Times New Roman" w:hAnsi="Times New Roman"/>
          </w:rPr>
          <w:t>https://www.worldbank.org/en/news/press-release/2020/03/03/world-bank-group-announces-up-to-12-billion-immediate-support-for-covid-19-country-response</w:t>
        </w:r>
      </w:hyperlink>
    </w:p>
    <w:p w14:paraId="4552E998" w14:textId="3A4D70D8" w:rsidR="00727363" w:rsidRDefault="00727363" w:rsidP="00B54DEE">
      <w:pPr>
        <w:jc w:val="both"/>
        <w:rPr>
          <w:rFonts w:ascii="Times New Roman" w:hAnsi="Times New Roman"/>
        </w:rPr>
      </w:pPr>
      <w:hyperlink r:id="rId10" w:history="1">
        <w:r w:rsidRPr="0004155E">
          <w:rPr>
            <w:rStyle w:val="Hipercze"/>
            <w:rFonts w:ascii="Times New Roman" w:hAnsi="Times New Roman"/>
          </w:rPr>
          <w:t>https://www.worldbank.org/en/news/press-release/2020/03/17/world-bank-group-increases-covid-19-response-to-14-billion-to-help-sustain-economies-protect-jobs</w:t>
        </w:r>
      </w:hyperlink>
    </w:p>
    <w:p w14:paraId="0DF56A09" w14:textId="77777777" w:rsidR="00727363" w:rsidRDefault="00727363" w:rsidP="00B54DEE">
      <w:pPr>
        <w:jc w:val="both"/>
        <w:rPr>
          <w:rFonts w:ascii="Times New Roman" w:hAnsi="Times New Roman"/>
        </w:rPr>
      </w:pPr>
    </w:p>
    <w:p w14:paraId="48CFDF4A" w14:textId="77777777" w:rsidR="00B54DEE" w:rsidRPr="00E846D8" w:rsidRDefault="00B54DEE" w:rsidP="00B54DEE">
      <w:pPr>
        <w:jc w:val="both"/>
        <w:rPr>
          <w:rFonts w:ascii="Times New Roman" w:hAnsi="Times New Roman"/>
        </w:rPr>
      </w:pPr>
    </w:p>
    <w:p w14:paraId="69B5F631" w14:textId="67A2900B" w:rsidR="0028359E" w:rsidRPr="00D0535C" w:rsidRDefault="0028359E" w:rsidP="00D0535C">
      <w:pPr>
        <w:pStyle w:val="Akapitzlist"/>
        <w:numPr>
          <w:ilvl w:val="0"/>
          <w:numId w:val="7"/>
        </w:numPr>
        <w:jc w:val="both"/>
        <w:rPr>
          <w:rFonts w:ascii="Times New Roman" w:hAnsi="Times New Roman"/>
          <w:b/>
        </w:rPr>
      </w:pPr>
      <w:r w:rsidRPr="00D0535C">
        <w:rPr>
          <w:rFonts w:ascii="Times New Roman" w:hAnsi="Times New Roman"/>
          <w:b/>
        </w:rPr>
        <w:t>Europejski Bank Inwestycyjny (EBI)</w:t>
      </w:r>
    </w:p>
    <w:p w14:paraId="592E7DF2" w14:textId="77777777" w:rsidR="00D0535C" w:rsidRPr="00D0535C" w:rsidRDefault="00D0535C" w:rsidP="00D0535C">
      <w:pPr>
        <w:jc w:val="both"/>
        <w:rPr>
          <w:rFonts w:ascii="Times New Roman" w:hAnsi="Times New Roman"/>
        </w:rPr>
      </w:pPr>
    </w:p>
    <w:p w14:paraId="04B2AD9D" w14:textId="3B3B0569" w:rsidR="006A1B02" w:rsidRDefault="006A1B02" w:rsidP="00B54DEE">
      <w:pPr>
        <w:jc w:val="both"/>
        <w:rPr>
          <w:rFonts w:ascii="Times New Roman" w:hAnsi="Times New Roman"/>
        </w:rPr>
      </w:pPr>
      <w:r>
        <w:rPr>
          <w:rFonts w:ascii="Times New Roman" w:hAnsi="Times New Roman"/>
        </w:rPr>
        <w:t>Potencjalnym źródłem</w:t>
      </w:r>
      <w:r w:rsidR="00B54DEE" w:rsidRPr="00E846D8">
        <w:rPr>
          <w:rFonts w:ascii="Times New Roman" w:hAnsi="Times New Roman"/>
        </w:rPr>
        <w:t xml:space="preserve"> finansowania </w:t>
      </w:r>
      <w:r>
        <w:rPr>
          <w:rFonts w:ascii="Times New Roman" w:hAnsi="Times New Roman"/>
        </w:rPr>
        <w:t>jest również</w:t>
      </w:r>
      <w:r w:rsidR="0028359E">
        <w:rPr>
          <w:rFonts w:ascii="Times New Roman" w:hAnsi="Times New Roman"/>
        </w:rPr>
        <w:t xml:space="preserve"> EBI</w:t>
      </w:r>
      <w:r w:rsidR="008B1B0B">
        <w:rPr>
          <w:rFonts w:ascii="Times New Roman" w:hAnsi="Times New Roman"/>
        </w:rPr>
        <w:t>,</w:t>
      </w:r>
      <w:r w:rsidR="0028359E">
        <w:rPr>
          <w:rFonts w:ascii="Times New Roman" w:hAnsi="Times New Roman"/>
        </w:rPr>
        <w:t xml:space="preserve"> </w:t>
      </w:r>
      <w:r>
        <w:rPr>
          <w:rFonts w:ascii="Times New Roman" w:hAnsi="Times New Roman"/>
        </w:rPr>
        <w:t>– zarówno dla Skarbu Państwa</w:t>
      </w:r>
      <w:r w:rsidR="00630237">
        <w:rPr>
          <w:rFonts w:ascii="Times New Roman" w:hAnsi="Times New Roman"/>
        </w:rPr>
        <w:t xml:space="preserve"> (SP) </w:t>
      </w:r>
      <w:r>
        <w:rPr>
          <w:rFonts w:ascii="Times New Roman" w:hAnsi="Times New Roman"/>
        </w:rPr>
        <w:t xml:space="preserve"> jak i dla </w:t>
      </w:r>
      <w:r w:rsidR="003B6FA7">
        <w:rPr>
          <w:rFonts w:ascii="Times New Roman" w:hAnsi="Times New Roman"/>
        </w:rPr>
        <w:t xml:space="preserve">instytucji finansowych (banków komercyjnych, instytucji leasingowych itp.). </w:t>
      </w:r>
      <w:r>
        <w:rPr>
          <w:rFonts w:ascii="Times New Roman" w:hAnsi="Times New Roman"/>
        </w:rPr>
        <w:t xml:space="preserve">Bank </w:t>
      </w:r>
      <w:r w:rsidR="00E87B42">
        <w:rPr>
          <w:rFonts w:ascii="Times New Roman" w:hAnsi="Times New Roman"/>
        </w:rPr>
        <w:t>może udzielić wsparcia w ramach istniejących</w:t>
      </w:r>
      <w:r w:rsidR="003B6FA7">
        <w:rPr>
          <w:rFonts w:ascii="Times New Roman" w:hAnsi="Times New Roman"/>
        </w:rPr>
        <w:t xml:space="preserve"> </w:t>
      </w:r>
      <w:r w:rsidR="00E87B42">
        <w:rPr>
          <w:rFonts w:ascii="Times New Roman" w:hAnsi="Times New Roman"/>
        </w:rPr>
        <w:t>krajow</w:t>
      </w:r>
      <w:r w:rsidR="003B6FA7">
        <w:rPr>
          <w:rFonts w:ascii="Times New Roman" w:hAnsi="Times New Roman"/>
        </w:rPr>
        <w:t>e</w:t>
      </w:r>
      <w:r w:rsidR="00E87B42">
        <w:rPr>
          <w:rFonts w:ascii="Times New Roman" w:hAnsi="Times New Roman"/>
        </w:rPr>
        <w:t xml:space="preserve"> strategi</w:t>
      </w:r>
      <w:r w:rsidR="0042739A">
        <w:rPr>
          <w:rFonts w:ascii="Times New Roman" w:hAnsi="Times New Roman"/>
        </w:rPr>
        <w:t>i działań</w:t>
      </w:r>
      <w:r w:rsidR="00E87B42">
        <w:rPr>
          <w:rFonts w:ascii="Times New Roman" w:hAnsi="Times New Roman"/>
        </w:rPr>
        <w:t xml:space="preserve"> związan</w:t>
      </w:r>
      <w:r w:rsidR="003B6FA7">
        <w:rPr>
          <w:rFonts w:ascii="Times New Roman" w:hAnsi="Times New Roman"/>
        </w:rPr>
        <w:t>e</w:t>
      </w:r>
      <w:r w:rsidR="00E87B42">
        <w:rPr>
          <w:rFonts w:ascii="Times New Roman" w:hAnsi="Times New Roman"/>
        </w:rPr>
        <w:t xml:space="preserve"> z pandemią, jak również</w:t>
      </w:r>
      <w:r w:rsidR="00C62234">
        <w:rPr>
          <w:rFonts w:ascii="Times New Roman" w:hAnsi="Times New Roman"/>
        </w:rPr>
        <w:t xml:space="preserve"> planów działań podejmowanych na szczeblu samorządowym</w:t>
      </w:r>
      <w:r w:rsidR="00FB1239">
        <w:rPr>
          <w:rFonts w:ascii="Times New Roman" w:hAnsi="Times New Roman"/>
        </w:rPr>
        <w:t>.</w:t>
      </w:r>
      <w:r w:rsidR="00E87B42">
        <w:rPr>
          <w:rFonts w:ascii="Times New Roman" w:hAnsi="Times New Roman"/>
        </w:rPr>
        <w:t xml:space="preserve"> W przypadku braku takich strategii Bank może udzielić wsparcia te</w:t>
      </w:r>
      <w:r w:rsidR="00C62234">
        <w:rPr>
          <w:rFonts w:ascii="Times New Roman" w:hAnsi="Times New Roman"/>
        </w:rPr>
        <w:t>chnicznego w ich przygotowaniu.</w:t>
      </w:r>
    </w:p>
    <w:p w14:paraId="55BB2485" w14:textId="77777777" w:rsidR="00D33EB2" w:rsidRDefault="00D33EB2" w:rsidP="00B54DEE">
      <w:pPr>
        <w:jc w:val="both"/>
        <w:rPr>
          <w:rFonts w:ascii="Times New Roman" w:hAnsi="Times New Roman"/>
        </w:rPr>
      </w:pPr>
    </w:p>
    <w:p w14:paraId="0774DCE9" w14:textId="4232B858" w:rsidR="00E87B42" w:rsidRDefault="003B6FA7" w:rsidP="00B54DEE">
      <w:pPr>
        <w:jc w:val="both"/>
        <w:rPr>
          <w:rFonts w:ascii="Times New Roman" w:hAnsi="Times New Roman"/>
        </w:rPr>
      </w:pPr>
      <w:r>
        <w:rPr>
          <w:rFonts w:ascii="Times New Roman" w:hAnsi="Times New Roman"/>
        </w:rPr>
        <w:t>Kredyt dla S</w:t>
      </w:r>
      <w:r w:rsidR="0042739A">
        <w:rPr>
          <w:rFonts w:ascii="Times New Roman" w:hAnsi="Times New Roman"/>
        </w:rPr>
        <w:t>karbu Państwa</w:t>
      </w:r>
      <w:r>
        <w:rPr>
          <w:rFonts w:ascii="Times New Roman" w:hAnsi="Times New Roman"/>
        </w:rPr>
        <w:t xml:space="preserve"> - w</w:t>
      </w:r>
      <w:r w:rsidR="00E87B42">
        <w:rPr>
          <w:rFonts w:ascii="Times New Roman" w:hAnsi="Times New Roman"/>
        </w:rPr>
        <w:t>sparcie to mogłoby się odbywać poprzez zwiększenie kwoty/rozszerzenie aktualnie realizowanych programów</w:t>
      </w:r>
      <w:r w:rsidR="00C62234">
        <w:rPr>
          <w:rFonts w:ascii="Times New Roman" w:hAnsi="Times New Roman"/>
        </w:rPr>
        <w:t xml:space="preserve"> finansowanych z kredytów EBI</w:t>
      </w:r>
      <w:r>
        <w:rPr>
          <w:rFonts w:ascii="Times New Roman" w:hAnsi="Times New Roman"/>
        </w:rPr>
        <w:t xml:space="preserve">. </w:t>
      </w:r>
      <w:r w:rsidR="00E87B42">
        <w:rPr>
          <w:rFonts w:ascii="Times New Roman" w:hAnsi="Times New Roman"/>
        </w:rPr>
        <w:t xml:space="preserve"> </w:t>
      </w:r>
      <w:r>
        <w:rPr>
          <w:rFonts w:ascii="Times New Roman" w:hAnsi="Times New Roman"/>
        </w:rPr>
        <w:t xml:space="preserve">Na dzień dzisiejszy, w ramach zatwierdzonych już </w:t>
      </w:r>
      <w:r w:rsidR="0042739A">
        <w:rPr>
          <w:rFonts w:ascii="Times New Roman" w:hAnsi="Times New Roman"/>
        </w:rPr>
        <w:t>programów,</w:t>
      </w:r>
      <w:r>
        <w:rPr>
          <w:rFonts w:ascii="Times New Roman" w:hAnsi="Times New Roman"/>
        </w:rPr>
        <w:t xml:space="preserve"> dostępne jest  ok. 900 mln EUR. Środki te mogłyby być dostępne </w:t>
      </w:r>
      <w:r w:rsidR="0042739A">
        <w:rPr>
          <w:rFonts w:ascii="Times New Roman" w:hAnsi="Times New Roman"/>
        </w:rPr>
        <w:t>szybko</w:t>
      </w:r>
      <w:r>
        <w:rPr>
          <w:rFonts w:ascii="Times New Roman" w:hAnsi="Times New Roman"/>
        </w:rPr>
        <w:t xml:space="preserve"> poprzez przekwalifikowanie ich przeznaczenia na walkę z pandemią. Możliwe jest także przygotowanie nowe</w:t>
      </w:r>
      <w:r w:rsidR="00727363">
        <w:rPr>
          <w:rFonts w:ascii="Times New Roman" w:hAnsi="Times New Roman"/>
        </w:rPr>
        <w:t>j</w:t>
      </w:r>
      <w:r w:rsidR="0042739A">
        <w:rPr>
          <w:rFonts w:ascii="Times New Roman" w:hAnsi="Times New Roman"/>
        </w:rPr>
        <w:t xml:space="preserve"> umowy kredytowej</w:t>
      </w:r>
      <w:r>
        <w:rPr>
          <w:rFonts w:ascii="Times New Roman" w:hAnsi="Times New Roman"/>
        </w:rPr>
        <w:t xml:space="preserve"> z zastosowaniem przyspieszonych procedur. W obu przypadkach niezbędne jest przedstawienie planów/szacunków przekierowania środków </w:t>
      </w:r>
      <w:r w:rsidR="0042739A">
        <w:rPr>
          <w:rFonts w:ascii="Times New Roman" w:hAnsi="Times New Roman"/>
        </w:rPr>
        <w:t>ujętych w budżecie państwa</w:t>
      </w:r>
      <w:r>
        <w:rPr>
          <w:rFonts w:ascii="Times New Roman" w:hAnsi="Times New Roman"/>
        </w:rPr>
        <w:t xml:space="preserve"> na walkę z koronawirusem. </w:t>
      </w:r>
      <w:r w:rsidR="00E87B42">
        <w:rPr>
          <w:rFonts w:ascii="Times New Roman" w:hAnsi="Times New Roman"/>
        </w:rPr>
        <w:t xml:space="preserve"> Bank m</w:t>
      </w:r>
      <w:r>
        <w:rPr>
          <w:rFonts w:ascii="Times New Roman" w:hAnsi="Times New Roman"/>
        </w:rPr>
        <w:t>ó</w:t>
      </w:r>
      <w:r w:rsidR="00E87B42">
        <w:rPr>
          <w:rFonts w:ascii="Times New Roman" w:hAnsi="Times New Roman"/>
        </w:rPr>
        <w:t>głby pokryć do</w:t>
      </w:r>
      <w:r w:rsidR="0082217E">
        <w:rPr>
          <w:rFonts w:ascii="Times New Roman" w:hAnsi="Times New Roman"/>
        </w:rPr>
        <w:t xml:space="preserve"> 100% kwalifikowalnych kosztów</w:t>
      </w:r>
      <w:r>
        <w:rPr>
          <w:rFonts w:ascii="Times New Roman" w:hAnsi="Times New Roman"/>
        </w:rPr>
        <w:t>, w tym m.in.</w:t>
      </w:r>
      <w:r w:rsidR="0082217E">
        <w:rPr>
          <w:rFonts w:ascii="Times New Roman" w:hAnsi="Times New Roman"/>
        </w:rPr>
        <w:t xml:space="preserve"> finansowanie niezbędnej infrastruktury i </w:t>
      </w:r>
      <w:r w:rsidR="00147B1F">
        <w:rPr>
          <w:rFonts w:ascii="Times New Roman" w:hAnsi="Times New Roman"/>
        </w:rPr>
        <w:t>sprzętu oraz</w:t>
      </w:r>
      <w:r w:rsidR="0082217E">
        <w:rPr>
          <w:rFonts w:ascii="Times New Roman" w:hAnsi="Times New Roman"/>
        </w:rPr>
        <w:t xml:space="preserve"> dz</w:t>
      </w:r>
      <w:r w:rsidR="00147B1F">
        <w:rPr>
          <w:rFonts w:ascii="Times New Roman" w:hAnsi="Times New Roman"/>
        </w:rPr>
        <w:t>iałań związanych z obszarem</w:t>
      </w:r>
      <w:r w:rsidR="0082217E">
        <w:rPr>
          <w:rFonts w:ascii="Times New Roman" w:hAnsi="Times New Roman"/>
        </w:rPr>
        <w:t xml:space="preserve"> zdrowia, w tym fina</w:t>
      </w:r>
      <w:r w:rsidR="00346123">
        <w:rPr>
          <w:rFonts w:ascii="Times New Roman" w:hAnsi="Times New Roman"/>
        </w:rPr>
        <w:t>nsowanie</w:t>
      </w:r>
      <w:r w:rsidR="00147B1F">
        <w:rPr>
          <w:rFonts w:ascii="Times New Roman" w:hAnsi="Times New Roman"/>
        </w:rPr>
        <w:t>m</w:t>
      </w:r>
      <w:r w:rsidR="00346123">
        <w:rPr>
          <w:rFonts w:ascii="Times New Roman" w:hAnsi="Times New Roman"/>
        </w:rPr>
        <w:t xml:space="preserve"> badań nad szczepionką.</w:t>
      </w:r>
      <w:r w:rsidR="009411CC">
        <w:rPr>
          <w:rFonts w:ascii="Times New Roman" w:hAnsi="Times New Roman"/>
        </w:rPr>
        <w:t xml:space="preserve"> Ww. środki wpływałyby do budżetu państwa i służyły finansowaniu potrzeb pożyczkowych.</w:t>
      </w:r>
    </w:p>
    <w:p w14:paraId="4FB71330" w14:textId="77777777" w:rsidR="00F940DF" w:rsidRDefault="00F940DF" w:rsidP="00B54DEE">
      <w:pPr>
        <w:jc w:val="both"/>
        <w:rPr>
          <w:rFonts w:ascii="Times New Roman" w:hAnsi="Times New Roman"/>
        </w:rPr>
      </w:pPr>
    </w:p>
    <w:p w14:paraId="3D67EA69" w14:textId="75FCA33F" w:rsidR="00861D8B" w:rsidRPr="00D0535C" w:rsidRDefault="00630237" w:rsidP="00D0535C">
      <w:pPr>
        <w:jc w:val="both"/>
        <w:rPr>
          <w:rFonts w:ascii="Times New Roman" w:hAnsi="Times New Roman"/>
        </w:rPr>
      </w:pPr>
      <w:r w:rsidRPr="00D0535C">
        <w:rPr>
          <w:rFonts w:ascii="Times New Roman" w:hAnsi="Times New Roman"/>
          <w:b/>
        </w:rPr>
        <w:t>Kredyty dla przedsiębiorstw</w:t>
      </w:r>
      <w:r>
        <w:rPr>
          <w:rFonts w:ascii="Times New Roman" w:hAnsi="Times New Roman"/>
        </w:rPr>
        <w:t xml:space="preserve"> - </w:t>
      </w:r>
      <w:r w:rsidR="00861D8B" w:rsidRPr="00D0535C">
        <w:rPr>
          <w:rFonts w:ascii="Times New Roman" w:hAnsi="Times New Roman"/>
        </w:rPr>
        <w:t>Grupa EBI zaproponowała plan mający uruchomić finansowani</w:t>
      </w:r>
      <w:r w:rsidR="00861D8B">
        <w:rPr>
          <w:rFonts w:ascii="Times New Roman" w:hAnsi="Times New Roman"/>
        </w:rPr>
        <w:t>e</w:t>
      </w:r>
      <w:r w:rsidR="00861D8B" w:rsidRPr="00D0535C">
        <w:rPr>
          <w:rFonts w:ascii="Times New Roman" w:hAnsi="Times New Roman"/>
        </w:rPr>
        <w:t xml:space="preserve"> w wysokości do 40 mld EUR. Środki te zostaną przeznaczone na kredyty pomostowe oraz inne środki</w:t>
      </w:r>
      <w:r w:rsidR="00861D8B">
        <w:rPr>
          <w:rFonts w:ascii="Times New Roman" w:hAnsi="Times New Roman"/>
        </w:rPr>
        <w:t xml:space="preserve"> (np. gwarancje)</w:t>
      </w:r>
      <w:r w:rsidR="00861D8B" w:rsidRPr="00D0535C">
        <w:rPr>
          <w:rFonts w:ascii="Times New Roman" w:hAnsi="Times New Roman"/>
        </w:rPr>
        <w:t xml:space="preserve"> mające złagodzić ograniczenia w zakresie płynności i kapitału obrotowego MŚP i spółek o średniej kapitalizacji. Grupa EBI, w tym Europejski Fundusz Inwestycyjny (EFI), który specjalizuje się we wspieraniu MŚP, będzie działać przy pomocy pośredników finansowych </w:t>
      </w:r>
      <w:r w:rsidR="00861D8B">
        <w:rPr>
          <w:rFonts w:ascii="Times New Roman" w:hAnsi="Times New Roman"/>
        </w:rPr>
        <w:t>(banków komercyjnych i innych instytucji finansowych)</w:t>
      </w:r>
      <w:r w:rsidR="00861D8B" w:rsidRPr="00861D8B">
        <w:rPr>
          <w:rFonts w:ascii="Times New Roman" w:hAnsi="Times New Roman"/>
        </w:rPr>
        <w:t xml:space="preserve"> </w:t>
      </w:r>
      <w:r w:rsidR="00861D8B" w:rsidRPr="00D0535C">
        <w:rPr>
          <w:rFonts w:ascii="Times New Roman" w:hAnsi="Times New Roman"/>
        </w:rPr>
        <w:t xml:space="preserve">w państwach członkowskich i we współpracy z krajowymi bankami rozwoju. </w:t>
      </w:r>
    </w:p>
    <w:p w14:paraId="68B489B2" w14:textId="77777777" w:rsidR="00630237" w:rsidRPr="00514DAE" w:rsidRDefault="00630237" w:rsidP="00630237">
      <w:pPr>
        <w:jc w:val="both"/>
        <w:rPr>
          <w:rFonts w:ascii="Times New Roman" w:hAnsi="Times New Roman"/>
        </w:rPr>
      </w:pPr>
      <w:r w:rsidRPr="00514DAE">
        <w:rPr>
          <w:rFonts w:ascii="Times New Roman" w:hAnsi="Times New Roman"/>
        </w:rPr>
        <w:t>Proponowany pakiet obejmuje:</w:t>
      </w:r>
    </w:p>
    <w:p w14:paraId="711355EA" w14:textId="77777777" w:rsidR="00E92DF7" w:rsidRDefault="00E92DF7" w:rsidP="00D0535C">
      <w:pPr>
        <w:jc w:val="both"/>
        <w:rPr>
          <w:rFonts w:ascii="Times New Roman" w:hAnsi="Times New Roman"/>
        </w:rPr>
      </w:pPr>
    </w:p>
    <w:p w14:paraId="0DD3F390" w14:textId="3298ACE5" w:rsidR="00E92DF7" w:rsidRPr="00D0535C" w:rsidRDefault="00E92DF7" w:rsidP="00D0535C">
      <w:pPr>
        <w:jc w:val="both"/>
        <w:rPr>
          <w:rFonts w:ascii="Times New Roman" w:hAnsi="Times New Roman"/>
        </w:rPr>
      </w:pPr>
      <w:r>
        <w:rPr>
          <w:rFonts w:ascii="Times New Roman" w:hAnsi="Times New Roman"/>
        </w:rPr>
        <w:lastRenderedPageBreak/>
        <w:t xml:space="preserve">- </w:t>
      </w:r>
      <w:r w:rsidRPr="00D0535C">
        <w:rPr>
          <w:rFonts w:ascii="Times New Roman" w:hAnsi="Times New Roman"/>
        </w:rPr>
        <w:t>Dedykowane gwarancj</w:t>
      </w:r>
      <w:r w:rsidR="00727363">
        <w:rPr>
          <w:rFonts w:ascii="Times New Roman" w:hAnsi="Times New Roman"/>
        </w:rPr>
        <w:t>e</w:t>
      </w:r>
      <w:r w:rsidRPr="00D0535C">
        <w:rPr>
          <w:rFonts w:ascii="Times New Roman" w:hAnsi="Times New Roman"/>
        </w:rPr>
        <w:t xml:space="preserve"> dla banków oparte na istniejących programach do natychmiastowego wdrożenia, uruchamiające do 20 mld EUR finansowania;</w:t>
      </w:r>
    </w:p>
    <w:p w14:paraId="1733910A" w14:textId="77777777" w:rsidR="00E92DF7" w:rsidRPr="00D0535C" w:rsidRDefault="00E92DF7" w:rsidP="00D0535C">
      <w:pPr>
        <w:jc w:val="both"/>
        <w:rPr>
          <w:rFonts w:ascii="Times New Roman" w:hAnsi="Times New Roman"/>
        </w:rPr>
      </w:pPr>
      <w:r w:rsidRPr="00E92DF7">
        <w:rPr>
          <w:rFonts w:ascii="Times New Roman" w:hAnsi="Times New Roman"/>
        </w:rPr>
        <w:t xml:space="preserve">- </w:t>
      </w:r>
      <w:r w:rsidRPr="00D0535C">
        <w:rPr>
          <w:rFonts w:ascii="Times New Roman" w:hAnsi="Times New Roman"/>
        </w:rPr>
        <w:t xml:space="preserve">Dedykowane linie płynności dla banków w celu zapewnienia dodatkowego wsparcia kapitału obrotowego dla MŚP i spółek o średniej kapitalizacji, w wysokości 10 mld EUR; </w:t>
      </w:r>
    </w:p>
    <w:p w14:paraId="304FE92D" w14:textId="77777777" w:rsidR="00E92DF7" w:rsidRPr="00D0535C" w:rsidRDefault="00E92DF7" w:rsidP="00D0535C">
      <w:pPr>
        <w:jc w:val="both"/>
        <w:rPr>
          <w:rFonts w:ascii="Times New Roman" w:hAnsi="Times New Roman"/>
        </w:rPr>
      </w:pPr>
      <w:r w:rsidRPr="00861D8B">
        <w:rPr>
          <w:rFonts w:ascii="Times New Roman" w:hAnsi="Times New Roman"/>
        </w:rPr>
        <w:t xml:space="preserve">- </w:t>
      </w:r>
      <w:r w:rsidRPr="00D0535C">
        <w:rPr>
          <w:rFonts w:ascii="Times New Roman" w:hAnsi="Times New Roman"/>
        </w:rPr>
        <w:t>Dedykowane programy zakupów papierów wartościowych zabezpieczonych aktywami (ABS), aby umożliwić bankom prywatnym przeniesienie ryzyka związanego z portfelami kredytów dla MŚP, mobilizując około 10 mld EUR wsparcia.</w:t>
      </w:r>
    </w:p>
    <w:p w14:paraId="04B13433" w14:textId="77777777" w:rsidR="00E92DF7" w:rsidRPr="00514DAE" w:rsidRDefault="00E92DF7" w:rsidP="00630237">
      <w:pPr>
        <w:jc w:val="both"/>
        <w:rPr>
          <w:rFonts w:ascii="Times New Roman" w:hAnsi="Times New Roman"/>
        </w:rPr>
      </w:pPr>
    </w:p>
    <w:p w14:paraId="0702F393" w14:textId="515D9465" w:rsidR="00630237" w:rsidRDefault="00630237" w:rsidP="00630237">
      <w:pPr>
        <w:jc w:val="both"/>
        <w:rPr>
          <w:rFonts w:ascii="Times New Roman" w:hAnsi="Times New Roman"/>
        </w:rPr>
      </w:pPr>
      <w:r w:rsidRPr="00B8361E">
        <w:rPr>
          <w:rFonts w:ascii="Times New Roman" w:hAnsi="Times New Roman"/>
        </w:rPr>
        <w:t xml:space="preserve">EBI wezwał </w:t>
      </w:r>
      <w:r w:rsidR="00861D8B">
        <w:rPr>
          <w:rFonts w:ascii="Times New Roman" w:hAnsi="Times New Roman"/>
        </w:rPr>
        <w:t xml:space="preserve">również </w:t>
      </w:r>
      <w:r w:rsidRPr="00B8361E">
        <w:rPr>
          <w:rFonts w:ascii="Times New Roman" w:hAnsi="Times New Roman"/>
        </w:rPr>
        <w:t xml:space="preserve">państwa członkowskie do </w:t>
      </w:r>
      <w:r>
        <w:rPr>
          <w:rFonts w:ascii="Times New Roman" w:hAnsi="Times New Roman"/>
        </w:rPr>
        <w:t>wsparci</w:t>
      </w:r>
      <w:r w:rsidR="00861D8B">
        <w:rPr>
          <w:rFonts w:ascii="Times New Roman" w:hAnsi="Times New Roman"/>
        </w:rPr>
        <w:t>a</w:t>
      </w:r>
      <w:r>
        <w:rPr>
          <w:rFonts w:ascii="Times New Roman" w:hAnsi="Times New Roman"/>
        </w:rPr>
        <w:t xml:space="preserve"> gwarancjami </w:t>
      </w:r>
      <w:r w:rsidR="00861D8B">
        <w:rPr>
          <w:rFonts w:ascii="Times New Roman" w:hAnsi="Times New Roman"/>
        </w:rPr>
        <w:t xml:space="preserve">Banku oraz </w:t>
      </w:r>
      <w:r w:rsidRPr="00B8361E">
        <w:rPr>
          <w:rFonts w:ascii="Times New Roman" w:hAnsi="Times New Roman"/>
        </w:rPr>
        <w:t>krajow</w:t>
      </w:r>
      <w:r w:rsidR="00861D8B">
        <w:rPr>
          <w:rFonts w:ascii="Times New Roman" w:hAnsi="Times New Roman"/>
        </w:rPr>
        <w:t>ych</w:t>
      </w:r>
      <w:r>
        <w:rPr>
          <w:rFonts w:ascii="Times New Roman" w:hAnsi="Times New Roman"/>
        </w:rPr>
        <w:t xml:space="preserve"> </w:t>
      </w:r>
      <w:r w:rsidRPr="00B8361E">
        <w:rPr>
          <w:rFonts w:ascii="Times New Roman" w:hAnsi="Times New Roman"/>
        </w:rPr>
        <w:t xml:space="preserve"> bank</w:t>
      </w:r>
      <w:r w:rsidR="00861D8B">
        <w:rPr>
          <w:rFonts w:ascii="Times New Roman" w:hAnsi="Times New Roman"/>
        </w:rPr>
        <w:t>ów</w:t>
      </w:r>
      <w:r w:rsidRPr="00B8361E">
        <w:rPr>
          <w:rFonts w:ascii="Times New Roman" w:hAnsi="Times New Roman"/>
        </w:rPr>
        <w:t xml:space="preserve"> promocyjn</w:t>
      </w:r>
      <w:r w:rsidR="00861D8B">
        <w:rPr>
          <w:rFonts w:ascii="Times New Roman" w:hAnsi="Times New Roman"/>
        </w:rPr>
        <w:t>ych</w:t>
      </w:r>
      <w:r w:rsidRPr="00B8361E">
        <w:rPr>
          <w:rFonts w:ascii="Times New Roman" w:hAnsi="Times New Roman"/>
        </w:rPr>
        <w:t xml:space="preserve">, </w:t>
      </w:r>
      <w:r w:rsidR="00861D8B">
        <w:rPr>
          <w:rFonts w:ascii="Times New Roman" w:hAnsi="Times New Roman"/>
        </w:rPr>
        <w:t xml:space="preserve">co </w:t>
      </w:r>
      <w:r>
        <w:rPr>
          <w:rFonts w:ascii="Times New Roman" w:hAnsi="Times New Roman"/>
        </w:rPr>
        <w:t>dał</w:t>
      </w:r>
      <w:r w:rsidR="00861D8B">
        <w:rPr>
          <w:rFonts w:ascii="Times New Roman" w:hAnsi="Times New Roman"/>
        </w:rPr>
        <w:t>o</w:t>
      </w:r>
      <w:r>
        <w:rPr>
          <w:rFonts w:ascii="Times New Roman" w:hAnsi="Times New Roman"/>
        </w:rPr>
        <w:t xml:space="preserve">by silny </w:t>
      </w:r>
      <w:r w:rsidR="00861D8B">
        <w:rPr>
          <w:rFonts w:ascii="Times New Roman" w:hAnsi="Times New Roman"/>
        </w:rPr>
        <w:t xml:space="preserve">pozytywny </w:t>
      </w:r>
      <w:r>
        <w:rPr>
          <w:rFonts w:ascii="Times New Roman" w:hAnsi="Times New Roman"/>
        </w:rPr>
        <w:t>sygnał rynkom</w:t>
      </w:r>
      <w:r w:rsidR="00861D8B">
        <w:rPr>
          <w:rFonts w:ascii="Times New Roman" w:hAnsi="Times New Roman"/>
        </w:rPr>
        <w:t xml:space="preserve"> i obywatelom.</w:t>
      </w:r>
      <w:r w:rsidR="00D0535C">
        <w:rPr>
          <w:rFonts w:ascii="Times New Roman" w:hAnsi="Times New Roman"/>
        </w:rPr>
        <w:t xml:space="preserve"> </w:t>
      </w:r>
      <w:r>
        <w:rPr>
          <w:rFonts w:ascii="Times New Roman" w:hAnsi="Times New Roman"/>
        </w:rPr>
        <w:t xml:space="preserve">Jako źródło środków na </w:t>
      </w:r>
      <w:r w:rsidR="00861D8B">
        <w:rPr>
          <w:rFonts w:ascii="Times New Roman" w:hAnsi="Times New Roman"/>
        </w:rPr>
        <w:t>w</w:t>
      </w:r>
      <w:r>
        <w:rPr>
          <w:rFonts w:ascii="Times New Roman" w:hAnsi="Times New Roman"/>
        </w:rPr>
        <w:t xml:space="preserve">w. gwarancje Prezes </w:t>
      </w:r>
      <w:r w:rsidR="00861D8B">
        <w:rPr>
          <w:rFonts w:ascii="Times New Roman" w:hAnsi="Times New Roman"/>
        </w:rPr>
        <w:t xml:space="preserve">W. </w:t>
      </w:r>
      <w:r>
        <w:rPr>
          <w:rFonts w:ascii="Times New Roman" w:hAnsi="Times New Roman"/>
        </w:rPr>
        <w:t xml:space="preserve">Hoyer </w:t>
      </w:r>
      <w:r w:rsidR="00861D8B">
        <w:rPr>
          <w:rFonts w:ascii="Times New Roman" w:hAnsi="Times New Roman"/>
        </w:rPr>
        <w:t>wskazał</w:t>
      </w:r>
      <w:r>
        <w:rPr>
          <w:rFonts w:ascii="Times New Roman" w:hAnsi="Times New Roman"/>
        </w:rPr>
        <w:t xml:space="preserve"> wykorzystanie E</w:t>
      </w:r>
      <w:r w:rsidRPr="00B8361E">
        <w:rPr>
          <w:rFonts w:ascii="Times New Roman" w:hAnsi="Times New Roman"/>
        </w:rPr>
        <w:t xml:space="preserve">uropejskiego </w:t>
      </w:r>
      <w:r>
        <w:rPr>
          <w:rFonts w:ascii="Times New Roman" w:hAnsi="Times New Roman"/>
        </w:rPr>
        <w:t>M</w:t>
      </w:r>
      <w:r w:rsidRPr="00B8361E">
        <w:rPr>
          <w:rFonts w:ascii="Times New Roman" w:hAnsi="Times New Roman"/>
        </w:rPr>
        <w:t xml:space="preserve">echanizmu </w:t>
      </w:r>
      <w:r>
        <w:rPr>
          <w:rFonts w:ascii="Times New Roman" w:hAnsi="Times New Roman"/>
        </w:rPr>
        <w:t>S</w:t>
      </w:r>
      <w:r w:rsidRPr="00B8361E">
        <w:rPr>
          <w:rFonts w:ascii="Times New Roman" w:hAnsi="Times New Roman"/>
        </w:rPr>
        <w:t xml:space="preserve">tabilności </w:t>
      </w:r>
      <w:r>
        <w:rPr>
          <w:rFonts w:ascii="Times New Roman" w:hAnsi="Times New Roman"/>
        </w:rPr>
        <w:t>F</w:t>
      </w:r>
      <w:r w:rsidRPr="00B8361E">
        <w:rPr>
          <w:rFonts w:ascii="Times New Roman" w:hAnsi="Times New Roman"/>
        </w:rPr>
        <w:t xml:space="preserve">inansowej (EFSM) lub </w:t>
      </w:r>
      <w:r>
        <w:rPr>
          <w:rFonts w:ascii="Times New Roman" w:hAnsi="Times New Roman"/>
        </w:rPr>
        <w:t xml:space="preserve">stworzenie nowego funduszu przez </w:t>
      </w:r>
      <w:r w:rsidRPr="00B8361E">
        <w:rPr>
          <w:rFonts w:ascii="Times New Roman" w:hAnsi="Times New Roman"/>
        </w:rPr>
        <w:t>same państwa członkowskie</w:t>
      </w:r>
      <w:r>
        <w:rPr>
          <w:rFonts w:ascii="Times New Roman" w:hAnsi="Times New Roman"/>
        </w:rPr>
        <w:t>.</w:t>
      </w:r>
    </w:p>
    <w:p w14:paraId="1B05DC11" w14:textId="77777777" w:rsidR="00630237" w:rsidRDefault="00630237" w:rsidP="00630237">
      <w:pPr>
        <w:jc w:val="both"/>
        <w:rPr>
          <w:rFonts w:ascii="Times New Roman" w:hAnsi="Times New Roman"/>
        </w:rPr>
      </w:pPr>
    </w:p>
    <w:p w14:paraId="4AD83AC9" w14:textId="77777777" w:rsidR="00630237" w:rsidRDefault="00630237" w:rsidP="00630237">
      <w:pPr>
        <w:jc w:val="both"/>
      </w:pPr>
      <w:r>
        <w:rPr>
          <w:rFonts w:ascii="Times New Roman" w:hAnsi="Times New Roman"/>
        </w:rPr>
        <w:t xml:space="preserve">Komunikat EBI: </w:t>
      </w:r>
      <w:hyperlink r:id="rId11" w:history="1">
        <w:r>
          <w:rPr>
            <w:rStyle w:val="Hipercze"/>
          </w:rPr>
          <w:t>https://www.eib.org/en/press/all/2020-086-eib-group-will-rapidly-mobilise-eur-40-billion-to-fight-crisis-caused-by-covid-19.htm</w:t>
        </w:r>
      </w:hyperlink>
    </w:p>
    <w:p w14:paraId="64541D37" w14:textId="77777777" w:rsidR="000910A4" w:rsidRDefault="000910A4" w:rsidP="00B54DEE">
      <w:pPr>
        <w:jc w:val="both"/>
        <w:rPr>
          <w:rFonts w:ascii="Times New Roman" w:hAnsi="Times New Roman"/>
        </w:rPr>
      </w:pPr>
    </w:p>
    <w:p w14:paraId="09F1ABEA" w14:textId="77777777" w:rsidR="000910A4" w:rsidRPr="00D0535C" w:rsidRDefault="000910A4" w:rsidP="000910A4">
      <w:pPr>
        <w:jc w:val="both"/>
        <w:rPr>
          <w:rFonts w:ascii="Times New Roman" w:hAnsi="Times New Roman"/>
          <w:b/>
        </w:rPr>
      </w:pPr>
      <w:r w:rsidRPr="00D0535C">
        <w:rPr>
          <w:rFonts w:ascii="Times New Roman" w:hAnsi="Times New Roman"/>
          <w:b/>
        </w:rPr>
        <w:t>4. Europejski Bank Odbudowy i Rozwoju</w:t>
      </w:r>
    </w:p>
    <w:p w14:paraId="175CD6D3" w14:textId="77777777" w:rsidR="000910A4" w:rsidRDefault="000910A4" w:rsidP="000910A4">
      <w:pPr>
        <w:jc w:val="both"/>
        <w:rPr>
          <w:rFonts w:ascii="Times New Roman" w:hAnsi="Times New Roman"/>
        </w:rPr>
      </w:pPr>
    </w:p>
    <w:p w14:paraId="5FAA1393" w14:textId="6C345913" w:rsidR="000910A4" w:rsidRDefault="000910A4" w:rsidP="000910A4">
      <w:pPr>
        <w:pStyle w:val="Default"/>
        <w:jc w:val="both"/>
        <w:rPr>
          <w:rFonts w:ascii="Times New Roman" w:hAnsi="Times New Roman" w:cs="Times New Roman"/>
        </w:rPr>
      </w:pPr>
      <w:r>
        <w:rPr>
          <w:rFonts w:ascii="Times New Roman" w:hAnsi="Times New Roman" w:cs="Times New Roman"/>
        </w:rPr>
        <w:t xml:space="preserve">Europejski Bank Odbudowy i Rozwoju (EBOR) zadeklarował </w:t>
      </w:r>
      <w:r w:rsidRPr="00251510">
        <w:rPr>
          <w:rFonts w:ascii="Times New Roman" w:hAnsi="Times New Roman" w:cs="Times New Roman"/>
        </w:rPr>
        <w:t>uruchomieni</w:t>
      </w:r>
      <w:r w:rsidR="00861D8B">
        <w:rPr>
          <w:rFonts w:ascii="Times New Roman" w:hAnsi="Times New Roman" w:cs="Times New Roman"/>
        </w:rPr>
        <w:t>e</w:t>
      </w:r>
      <w:r w:rsidRPr="00251510">
        <w:rPr>
          <w:rFonts w:ascii="Times New Roman" w:hAnsi="Times New Roman" w:cs="Times New Roman"/>
        </w:rPr>
        <w:t xml:space="preserve"> solidarnościowego pakietu finansowego o wartości 1 mld EUR w krajach operacji </w:t>
      </w:r>
      <w:r>
        <w:rPr>
          <w:rFonts w:ascii="Times New Roman" w:hAnsi="Times New Roman" w:cs="Times New Roman"/>
        </w:rPr>
        <w:t>dotkniętych pandemią COVID-19</w:t>
      </w:r>
      <w:r w:rsidRPr="00251510">
        <w:rPr>
          <w:rFonts w:ascii="Times New Roman" w:hAnsi="Times New Roman" w:cs="Times New Roman"/>
        </w:rPr>
        <w:t xml:space="preserve"> i wynikającymi z niej negatywnymi zjawiskami gospodarczymi. </w:t>
      </w:r>
      <w:r>
        <w:rPr>
          <w:rFonts w:ascii="Times New Roman" w:hAnsi="Times New Roman" w:cs="Times New Roman"/>
        </w:rPr>
        <w:t>W</w:t>
      </w:r>
      <w:r w:rsidRPr="00251510">
        <w:rPr>
          <w:rFonts w:ascii="Times New Roman" w:hAnsi="Times New Roman" w:cs="Times New Roman"/>
        </w:rPr>
        <w:t xml:space="preserve"> razie potrzeby pomoc EBOR może jeszcze zostać rozszerzona. Bank będzie przy tym dążył do skoordynowania działań z innymi międzynarodowymi instytucjami finansowymi i społecznością międzynarodową. </w:t>
      </w:r>
    </w:p>
    <w:p w14:paraId="1ABDCDB7" w14:textId="77777777" w:rsidR="000910A4" w:rsidRDefault="000910A4" w:rsidP="000910A4">
      <w:pPr>
        <w:pStyle w:val="Default"/>
        <w:jc w:val="both"/>
        <w:rPr>
          <w:rFonts w:ascii="Times New Roman" w:hAnsi="Times New Roman" w:cs="Times New Roman"/>
        </w:rPr>
      </w:pPr>
    </w:p>
    <w:p w14:paraId="7E899AC0" w14:textId="4B985666" w:rsidR="000910A4" w:rsidRPr="00251510" w:rsidRDefault="000910A4" w:rsidP="000910A4">
      <w:pPr>
        <w:pStyle w:val="Default"/>
        <w:jc w:val="both"/>
        <w:rPr>
          <w:rFonts w:ascii="Times New Roman" w:hAnsi="Times New Roman" w:cs="Times New Roman"/>
        </w:rPr>
      </w:pPr>
      <w:r w:rsidRPr="00251510">
        <w:rPr>
          <w:rFonts w:ascii="Times New Roman" w:hAnsi="Times New Roman" w:cs="Times New Roman"/>
        </w:rPr>
        <w:t xml:space="preserve">EBOR w pierwszej kolejności zamierza wesprzeć te kategorie podmiotów, w przypadku których obecna sytuacja zakłóci ciągłość działalności biznesowej i utrudni obsługę zadłużenia. Jako możliwe formy wsparcia wskazano zapewnienie klientom płynności, kapitału obrotowego, środków na finansowanie transakcji handlowych oraz na restrukturyzację firm dotkniętych sytuacją kryzysową. Przewidziano możliwość modyfikacji warunków obecnych umów kredytowych, w tym poprzez wydłużenie okresu spłaty lub przewalutowanie zadłużenia na waluty krajowe. Szczególne znaczenie EBOR przywiązuje do sektora małych i średnich przedsiębiorstw, dla których zamierza </w:t>
      </w:r>
      <w:r w:rsidR="00861D8B">
        <w:rPr>
          <w:rFonts w:ascii="Times New Roman" w:hAnsi="Times New Roman" w:cs="Times New Roman"/>
        </w:rPr>
        <w:t>udostępnić</w:t>
      </w:r>
      <w:r w:rsidRPr="00251510">
        <w:rPr>
          <w:rFonts w:ascii="Times New Roman" w:hAnsi="Times New Roman" w:cs="Times New Roman"/>
        </w:rPr>
        <w:t xml:space="preserve"> środki </w:t>
      </w:r>
      <w:r w:rsidR="00861D8B">
        <w:rPr>
          <w:rFonts w:ascii="Times New Roman" w:hAnsi="Times New Roman" w:cs="Times New Roman"/>
        </w:rPr>
        <w:t xml:space="preserve">kredytowe </w:t>
      </w:r>
      <w:r w:rsidRPr="00251510">
        <w:rPr>
          <w:rFonts w:ascii="Times New Roman" w:hAnsi="Times New Roman" w:cs="Times New Roman"/>
        </w:rPr>
        <w:t xml:space="preserve">za pośrednictwem wybranych instytucji finansowych. Bank wskazuje również na inne kategorie podmiotów, które zostaną dotknięte kryzysem: sektor energetyczny, miasta, klientów realizujących inwestycje infrastrukturalne, branżę turystyczną. </w:t>
      </w:r>
    </w:p>
    <w:p w14:paraId="042F73C4" w14:textId="77777777" w:rsidR="000910A4" w:rsidRDefault="000910A4" w:rsidP="00B54DEE">
      <w:pPr>
        <w:jc w:val="both"/>
        <w:rPr>
          <w:rFonts w:ascii="Times New Roman" w:hAnsi="Times New Roman"/>
        </w:rPr>
      </w:pPr>
    </w:p>
    <w:p w14:paraId="2B78E4FF" w14:textId="2E37755A" w:rsidR="00F940DF" w:rsidRPr="00D0535C" w:rsidRDefault="000910A4" w:rsidP="00F940DF">
      <w:pPr>
        <w:jc w:val="both"/>
        <w:rPr>
          <w:rFonts w:ascii="Times New Roman" w:hAnsi="Times New Roman"/>
          <w:b/>
        </w:rPr>
      </w:pPr>
      <w:r w:rsidRPr="00D0535C">
        <w:rPr>
          <w:rFonts w:ascii="Times New Roman" w:hAnsi="Times New Roman"/>
          <w:b/>
        </w:rPr>
        <w:t>5</w:t>
      </w:r>
      <w:r w:rsidR="00F940DF" w:rsidRPr="00D0535C">
        <w:rPr>
          <w:rFonts w:ascii="Times New Roman" w:hAnsi="Times New Roman"/>
          <w:b/>
        </w:rPr>
        <w:t xml:space="preserve">. Bank Rozwoju Rady Europy </w:t>
      </w:r>
    </w:p>
    <w:p w14:paraId="57F5D430" w14:textId="77777777" w:rsidR="00F940DF" w:rsidRPr="000910A4" w:rsidRDefault="00F940DF" w:rsidP="00F940DF">
      <w:pPr>
        <w:jc w:val="both"/>
        <w:rPr>
          <w:rFonts w:ascii="Times New Roman" w:hAnsi="Times New Roman"/>
        </w:rPr>
      </w:pPr>
    </w:p>
    <w:p w14:paraId="0CDA1619" w14:textId="77777777" w:rsidR="00F940DF" w:rsidRPr="000910A4" w:rsidRDefault="00D319BB" w:rsidP="00F940DF">
      <w:pPr>
        <w:jc w:val="both"/>
        <w:rPr>
          <w:rStyle w:val="tlid-translation"/>
          <w:rFonts w:ascii="Times New Roman" w:hAnsi="Times New Roman"/>
        </w:rPr>
      </w:pPr>
      <w:r w:rsidRPr="000910A4">
        <w:rPr>
          <w:rStyle w:val="tlid-translation"/>
          <w:rFonts w:ascii="Times New Roman" w:hAnsi="Times New Roman"/>
        </w:rPr>
        <w:t>BRRE zaproponował</w:t>
      </w:r>
      <w:r w:rsidR="00F940DF" w:rsidRPr="000910A4">
        <w:rPr>
          <w:rStyle w:val="tlid-translation"/>
          <w:rFonts w:ascii="Times New Roman" w:hAnsi="Times New Roman"/>
        </w:rPr>
        <w:t xml:space="preserve"> uruchomienie Instrumentu Finansowan</w:t>
      </w:r>
      <w:r w:rsidRPr="000910A4">
        <w:rPr>
          <w:rStyle w:val="tlid-translation"/>
          <w:rFonts w:ascii="Times New Roman" w:hAnsi="Times New Roman"/>
        </w:rPr>
        <w:t>ia Publicznego (PFF) dostosowanego</w:t>
      </w:r>
      <w:r w:rsidR="00F940DF" w:rsidRPr="000910A4">
        <w:rPr>
          <w:rStyle w:val="tlid-translation"/>
          <w:rFonts w:ascii="Times New Roman" w:hAnsi="Times New Roman"/>
        </w:rPr>
        <w:t xml:space="preserve"> do potrzeb wywołanych wybuchem Covid-19. Instrument obejmowałby </w:t>
      </w:r>
      <w:r w:rsidRPr="000910A4">
        <w:rPr>
          <w:rStyle w:val="tlid-translation"/>
          <w:rFonts w:ascii="Times New Roman" w:hAnsi="Times New Roman"/>
        </w:rPr>
        <w:t>działania</w:t>
      </w:r>
      <w:r w:rsidR="00F940DF" w:rsidRPr="000910A4">
        <w:rPr>
          <w:rStyle w:val="tlid-translation"/>
          <w:rFonts w:ascii="Times New Roman" w:hAnsi="Times New Roman"/>
        </w:rPr>
        <w:t xml:space="preserve"> związane z nabywaniem w trybie awaryjnym sprzętu medycznego i materiałów eksploatacyjnych, przystosowaniem i przekształcaniem przestrzeni jednostek medycznych niezbędnych do walki z koronawirusem.</w:t>
      </w:r>
    </w:p>
    <w:p w14:paraId="66529AAB" w14:textId="4363B84B" w:rsidR="00F940DF" w:rsidRPr="000910A4" w:rsidRDefault="00F940DF" w:rsidP="00EB53C7">
      <w:pPr>
        <w:jc w:val="both"/>
        <w:rPr>
          <w:rFonts w:ascii="Times New Roman" w:hAnsi="Times New Roman"/>
        </w:rPr>
      </w:pPr>
      <w:r w:rsidRPr="000910A4">
        <w:rPr>
          <w:rFonts w:ascii="Times New Roman" w:eastAsia="Times New Roman" w:hAnsi="Times New Roman"/>
          <w:lang w:eastAsia="pl-PL"/>
        </w:rPr>
        <w:t xml:space="preserve">Instrument </w:t>
      </w:r>
      <w:r w:rsidR="00727363">
        <w:rPr>
          <w:rFonts w:ascii="Times New Roman" w:eastAsia="Times New Roman" w:hAnsi="Times New Roman"/>
          <w:lang w:eastAsia="pl-PL"/>
        </w:rPr>
        <w:t>PFF</w:t>
      </w:r>
      <w:r w:rsidRPr="000910A4">
        <w:rPr>
          <w:rFonts w:ascii="Times New Roman" w:eastAsia="Times New Roman" w:hAnsi="Times New Roman"/>
          <w:lang w:eastAsia="pl-PL"/>
        </w:rPr>
        <w:t xml:space="preserve"> jest skierowany do podmiotów prywatnych</w:t>
      </w:r>
      <w:r w:rsidR="00727363">
        <w:rPr>
          <w:rFonts w:ascii="Times New Roman" w:eastAsia="Times New Roman" w:hAnsi="Times New Roman"/>
          <w:lang w:eastAsia="pl-PL"/>
        </w:rPr>
        <w:t xml:space="preserve"> i</w:t>
      </w:r>
      <w:r w:rsidR="004B4B5C" w:rsidRPr="000910A4">
        <w:rPr>
          <w:rFonts w:ascii="Times New Roman" w:eastAsia="Times New Roman" w:hAnsi="Times New Roman"/>
          <w:lang w:eastAsia="pl-PL"/>
        </w:rPr>
        <w:t xml:space="preserve"> publicznych.</w:t>
      </w:r>
      <w:r w:rsidR="00D319BB" w:rsidRPr="000910A4">
        <w:rPr>
          <w:rFonts w:ascii="Times New Roman" w:eastAsia="Times New Roman" w:hAnsi="Times New Roman"/>
          <w:lang w:eastAsia="pl-PL"/>
        </w:rPr>
        <w:t xml:space="preserve"> </w:t>
      </w:r>
      <w:r w:rsidR="004B4B5C" w:rsidRPr="000910A4">
        <w:rPr>
          <w:rFonts w:ascii="Times New Roman" w:eastAsia="Times New Roman" w:hAnsi="Times New Roman"/>
          <w:lang w:eastAsia="pl-PL"/>
        </w:rPr>
        <w:t xml:space="preserve"> B</w:t>
      </w:r>
      <w:r w:rsidR="00727363">
        <w:rPr>
          <w:rFonts w:ascii="Times New Roman" w:eastAsia="Times New Roman" w:hAnsi="Times New Roman"/>
          <w:lang w:eastAsia="pl-PL"/>
        </w:rPr>
        <w:t>ank</w:t>
      </w:r>
      <w:r w:rsidR="004B4B5C" w:rsidRPr="000910A4">
        <w:rPr>
          <w:rFonts w:ascii="Times New Roman" w:eastAsia="Times New Roman" w:hAnsi="Times New Roman"/>
          <w:lang w:eastAsia="pl-PL"/>
        </w:rPr>
        <w:t xml:space="preserve"> w ramach tego instrumentu będzie finansował </w:t>
      </w:r>
      <w:r w:rsidR="00D319BB" w:rsidRPr="000910A4">
        <w:rPr>
          <w:rFonts w:ascii="Times New Roman" w:eastAsia="Times New Roman" w:hAnsi="Times New Roman"/>
          <w:lang w:eastAsia="pl-PL"/>
        </w:rPr>
        <w:t xml:space="preserve">do </w:t>
      </w:r>
      <w:r w:rsidR="00727363">
        <w:rPr>
          <w:rFonts w:ascii="Times New Roman" w:eastAsia="Times New Roman" w:hAnsi="Times New Roman"/>
          <w:lang w:eastAsia="pl-PL"/>
        </w:rPr>
        <w:t>50% poniesionych wydatków.</w:t>
      </w:r>
      <w:r w:rsidR="004B4B5C" w:rsidRPr="000910A4">
        <w:rPr>
          <w:rFonts w:ascii="Times New Roman" w:eastAsia="Times New Roman" w:hAnsi="Times New Roman"/>
          <w:lang w:eastAsia="pl-PL"/>
        </w:rPr>
        <w:t xml:space="preserve"> Ze </w:t>
      </w:r>
      <w:r w:rsidR="00EB53C7" w:rsidRPr="000910A4">
        <w:rPr>
          <w:rFonts w:ascii="Times New Roman" w:eastAsia="Times New Roman" w:hAnsi="Times New Roman"/>
          <w:lang w:eastAsia="pl-PL"/>
        </w:rPr>
        <w:t>środków PFF</w:t>
      </w:r>
      <w:r w:rsidR="004B4B5C" w:rsidRPr="000910A4">
        <w:rPr>
          <w:rFonts w:ascii="Times New Roman" w:eastAsia="Times New Roman" w:hAnsi="Times New Roman"/>
          <w:lang w:eastAsia="pl-PL"/>
        </w:rPr>
        <w:t xml:space="preserve"> n</w:t>
      </w:r>
      <w:r w:rsidR="00EB53C7" w:rsidRPr="000910A4">
        <w:rPr>
          <w:rFonts w:ascii="Times New Roman" w:eastAsia="Times New Roman" w:hAnsi="Times New Roman"/>
          <w:lang w:eastAsia="pl-PL"/>
        </w:rPr>
        <w:t>i</w:t>
      </w:r>
      <w:r w:rsidR="004B4B5C" w:rsidRPr="000910A4">
        <w:rPr>
          <w:rFonts w:ascii="Times New Roman" w:eastAsia="Times New Roman" w:hAnsi="Times New Roman"/>
          <w:lang w:eastAsia="pl-PL"/>
        </w:rPr>
        <w:t xml:space="preserve">e będą finansowane koszty </w:t>
      </w:r>
      <w:r w:rsidR="00861D8B">
        <w:rPr>
          <w:rFonts w:ascii="Times New Roman" w:eastAsia="Times New Roman" w:hAnsi="Times New Roman"/>
          <w:lang w:eastAsia="pl-PL"/>
        </w:rPr>
        <w:t>osobowe, kwalifikowane będą jedynie wydatki majątkowe (sprzęt, inwestycje itd.)</w:t>
      </w:r>
      <w:r w:rsidR="00727363">
        <w:rPr>
          <w:rFonts w:ascii="Times New Roman" w:eastAsia="Times New Roman" w:hAnsi="Times New Roman"/>
          <w:lang w:eastAsia="pl-PL"/>
        </w:rPr>
        <w:t>.</w:t>
      </w:r>
    </w:p>
    <w:p w14:paraId="0A048271" w14:textId="77777777" w:rsidR="00E87B42" w:rsidRDefault="00E87B42" w:rsidP="00B54DEE">
      <w:pPr>
        <w:jc w:val="both"/>
        <w:rPr>
          <w:rFonts w:ascii="Times New Roman" w:hAnsi="Times New Roman"/>
        </w:rPr>
      </w:pPr>
    </w:p>
    <w:p w14:paraId="6A0CE73D" w14:textId="77777777" w:rsidR="00FB1239" w:rsidRDefault="00FB1239" w:rsidP="00B54DEE">
      <w:pPr>
        <w:jc w:val="both"/>
        <w:rPr>
          <w:rFonts w:ascii="Times New Roman" w:hAnsi="Times New Roman"/>
        </w:rPr>
      </w:pPr>
      <w:r>
        <w:rPr>
          <w:rFonts w:ascii="Times New Roman" w:hAnsi="Times New Roman"/>
        </w:rPr>
        <w:lastRenderedPageBreak/>
        <w:t xml:space="preserve">Konkluzja: </w:t>
      </w:r>
    </w:p>
    <w:p w14:paraId="518B5B9C" w14:textId="77777777" w:rsidR="00727363" w:rsidRDefault="00727363" w:rsidP="00346123">
      <w:pPr>
        <w:jc w:val="both"/>
        <w:rPr>
          <w:rFonts w:ascii="Times New Roman" w:hAnsi="Times New Roman"/>
        </w:rPr>
      </w:pPr>
    </w:p>
    <w:p w14:paraId="0C10063A" w14:textId="55163F68" w:rsidR="00FB1239" w:rsidRPr="00346123" w:rsidRDefault="00346123" w:rsidP="00346123">
      <w:pPr>
        <w:jc w:val="both"/>
        <w:rPr>
          <w:rFonts w:ascii="Times New Roman" w:hAnsi="Times New Roman"/>
        </w:rPr>
      </w:pPr>
      <w:r>
        <w:rPr>
          <w:rFonts w:ascii="Times New Roman" w:hAnsi="Times New Roman"/>
        </w:rPr>
        <w:t xml:space="preserve">1. </w:t>
      </w:r>
      <w:r w:rsidR="00FB1239" w:rsidRPr="00346123">
        <w:rPr>
          <w:rFonts w:ascii="Times New Roman" w:hAnsi="Times New Roman"/>
        </w:rPr>
        <w:t xml:space="preserve">Na tym etapie nie ma potrzeby pozyskiwania finansowania z Banku Światowego </w:t>
      </w:r>
      <w:r w:rsidR="00A663D1" w:rsidRPr="00346123">
        <w:rPr>
          <w:rFonts w:ascii="Times New Roman" w:hAnsi="Times New Roman"/>
        </w:rPr>
        <w:t>(bo są inne kraje</w:t>
      </w:r>
      <w:r w:rsidR="00FB1239" w:rsidRPr="00346123">
        <w:rPr>
          <w:rFonts w:ascii="Times New Roman" w:hAnsi="Times New Roman"/>
        </w:rPr>
        <w:t xml:space="preserve"> bardziej </w:t>
      </w:r>
      <w:r w:rsidR="00A663D1" w:rsidRPr="00346123">
        <w:rPr>
          <w:rFonts w:ascii="Times New Roman" w:hAnsi="Times New Roman"/>
        </w:rPr>
        <w:t>potrzebujące</w:t>
      </w:r>
      <w:r w:rsidR="00FB1239" w:rsidRPr="00346123">
        <w:rPr>
          <w:rFonts w:ascii="Times New Roman" w:hAnsi="Times New Roman"/>
        </w:rPr>
        <w:t xml:space="preserve">) ani z MFW (bo nie mamy kłopotów z bilansem płatniczym). Te instrumenty </w:t>
      </w:r>
      <w:r w:rsidR="00727363">
        <w:rPr>
          <w:rFonts w:ascii="Times New Roman" w:hAnsi="Times New Roman"/>
        </w:rPr>
        <w:t>pozostają</w:t>
      </w:r>
      <w:r w:rsidR="00FB1239" w:rsidRPr="00346123">
        <w:rPr>
          <w:rFonts w:ascii="Times New Roman" w:hAnsi="Times New Roman"/>
        </w:rPr>
        <w:t xml:space="preserve"> dostępne i możemy po nie sięgnąć w razie </w:t>
      </w:r>
      <w:r w:rsidR="009411CC">
        <w:rPr>
          <w:rFonts w:ascii="Times New Roman" w:hAnsi="Times New Roman"/>
        </w:rPr>
        <w:t xml:space="preserve">uzasadnionej </w:t>
      </w:r>
      <w:r w:rsidR="00FB1239" w:rsidRPr="00346123">
        <w:rPr>
          <w:rFonts w:ascii="Times New Roman" w:hAnsi="Times New Roman"/>
        </w:rPr>
        <w:t>potrzeby.</w:t>
      </w:r>
    </w:p>
    <w:p w14:paraId="6A465FEA" w14:textId="77777777" w:rsidR="00727363" w:rsidRDefault="00727363" w:rsidP="00346123">
      <w:pPr>
        <w:jc w:val="both"/>
        <w:rPr>
          <w:rFonts w:ascii="Times New Roman" w:hAnsi="Times New Roman"/>
        </w:rPr>
      </w:pPr>
    </w:p>
    <w:p w14:paraId="5DCB843C" w14:textId="28DA7198" w:rsidR="00346123" w:rsidRDefault="00346123" w:rsidP="00346123">
      <w:pPr>
        <w:jc w:val="both"/>
        <w:rPr>
          <w:rFonts w:ascii="Times New Roman" w:hAnsi="Times New Roman"/>
        </w:rPr>
      </w:pPr>
      <w:r>
        <w:rPr>
          <w:rFonts w:ascii="Times New Roman" w:hAnsi="Times New Roman"/>
        </w:rPr>
        <w:t xml:space="preserve">2. </w:t>
      </w:r>
      <w:r w:rsidR="009411CC">
        <w:rPr>
          <w:rFonts w:ascii="Times New Roman" w:hAnsi="Times New Roman"/>
        </w:rPr>
        <w:t xml:space="preserve">Do rozważenia </w:t>
      </w:r>
      <w:r w:rsidR="00727363">
        <w:rPr>
          <w:rFonts w:ascii="Times New Roman" w:hAnsi="Times New Roman"/>
        </w:rPr>
        <w:t xml:space="preserve">jest w szczególności </w:t>
      </w:r>
      <w:r w:rsidR="009411CC">
        <w:rPr>
          <w:rFonts w:ascii="Times New Roman" w:hAnsi="Times New Roman"/>
        </w:rPr>
        <w:t>oferta</w:t>
      </w:r>
      <w:r w:rsidR="00FB1239" w:rsidRPr="00346123">
        <w:rPr>
          <w:rFonts w:ascii="Times New Roman" w:hAnsi="Times New Roman"/>
        </w:rPr>
        <w:t xml:space="preserve"> EBI</w:t>
      </w:r>
      <w:r>
        <w:rPr>
          <w:rFonts w:ascii="Times New Roman" w:hAnsi="Times New Roman"/>
        </w:rPr>
        <w:t xml:space="preserve"> pod kątem </w:t>
      </w:r>
      <w:r w:rsidR="009411CC">
        <w:rPr>
          <w:rFonts w:ascii="Times New Roman" w:hAnsi="Times New Roman"/>
        </w:rPr>
        <w:t>a) potrzeby finansowania potrzeb pożyczkowych SP i b) </w:t>
      </w:r>
      <w:r>
        <w:rPr>
          <w:rFonts w:ascii="Times New Roman" w:hAnsi="Times New Roman"/>
        </w:rPr>
        <w:t>informowan</w:t>
      </w:r>
      <w:r w:rsidR="00147B1F">
        <w:rPr>
          <w:rFonts w:ascii="Times New Roman" w:hAnsi="Times New Roman"/>
        </w:rPr>
        <w:t xml:space="preserve">ia </w:t>
      </w:r>
      <w:r w:rsidR="00861D8B">
        <w:rPr>
          <w:rFonts w:ascii="Times New Roman" w:hAnsi="Times New Roman"/>
        </w:rPr>
        <w:t xml:space="preserve">banków, </w:t>
      </w:r>
      <w:r w:rsidR="00147B1F">
        <w:rPr>
          <w:rFonts w:ascii="Times New Roman" w:hAnsi="Times New Roman"/>
        </w:rPr>
        <w:t>przedsiębiorstw i samorządów o dostępności środków finansowych.</w:t>
      </w:r>
      <w:r w:rsidR="00861D8B">
        <w:rPr>
          <w:rFonts w:ascii="Times New Roman" w:hAnsi="Times New Roman"/>
        </w:rPr>
        <w:t xml:space="preserve"> Prosimy Min. Zdrowia, Min. Rozwoju, BGK, ZBP i inne instytucje o informowanie zainteresowanych podmiotów o tej możliwości.</w:t>
      </w:r>
    </w:p>
    <w:p w14:paraId="639CCF3B" w14:textId="77777777" w:rsidR="00861D8B" w:rsidRDefault="00861D8B" w:rsidP="00346123">
      <w:pPr>
        <w:jc w:val="both"/>
        <w:rPr>
          <w:rFonts w:ascii="Times New Roman" w:hAnsi="Times New Roman"/>
        </w:rPr>
      </w:pPr>
    </w:p>
    <w:p w14:paraId="1918A19C" w14:textId="77777777" w:rsidR="00FB1239" w:rsidRDefault="00FB1239" w:rsidP="00FB1239">
      <w:pPr>
        <w:jc w:val="both"/>
        <w:rPr>
          <w:rFonts w:ascii="Times New Roman" w:hAnsi="Times New Roman"/>
        </w:rPr>
      </w:pPr>
    </w:p>
    <w:p w14:paraId="60FC9784" w14:textId="7EC4A658" w:rsidR="00FB1239" w:rsidRPr="00FB1239" w:rsidRDefault="00D0535C" w:rsidP="00FB1239">
      <w:pPr>
        <w:jc w:val="both"/>
        <w:rPr>
          <w:rFonts w:ascii="Times New Roman" w:hAnsi="Times New Roman"/>
        </w:rPr>
      </w:pPr>
      <w:r>
        <w:rPr>
          <w:rFonts w:ascii="Times New Roman" w:hAnsi="Times New Roman"/>
        </w:rPr>
        <w:t xml:space="preserve">Oprac. </w:t>
      </w:r>
      <w:r w:rsidR="00FB1239">
        <w:rPr>
          <w:rFonts w:ascii="Times New Roman" w:hAnsi="Times New Roman"/>
        </w:rPr>
        <w:t>D</w:t>
      </w:r>
      <w:r w:rsidR="00A663D1">
        <w:rPr>
          <w:rFonts w:ascii="Times New Roman" w:hAnsi="Times New Roman"/>
        </w:rPr>
        <w:t xml:space="preserve">ep. </w:t>
      </w:r>
      <w:r w:rsidR="00FB1239">
        <w:rPr>
          <w:rFonts w:ascii="Times New Roman" w:hAnsi="Times New Roman"/>
        </w:rPr>
        <w:t>WM, MF</w:t>
      </w:r>
      <w:bookmarkStart w:id="0" w:name="_GoBack"/>
      <w:bookmarkEnd w:id="0"/>
    </w:p>
    <w:sectPr w:rsidR="00FB1239" w:rsidRPr="00FB1239" w:rsidSect="00155EB7">
      <w:footerReference w:type="default" r:id="rId12"/>
      <w:headerReference w:type="first" r:id="rId13"/>
      <w:footerReference w:type="first" r:id="rId14"/>
      <w:pgSz w:w="11900" w:h="16840"/>
      <w:pgMar w:top="1701" w:right="1134" w:bottom="1560"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C4BBA" w14:textId="77777777" w:rsidR="00B52A32" w:rsidRDefault="00B52A32">
      <w:r>
        <w:separator/>
      </w:r>
    </w:p>
  </w:endnote>
  <w:endnote w:type="continuationSeparator" w:id="0">
    <w:p w14:paraId="60B2D26A" w14:textId="77777777" w:rsidR="00B52A32" w:rsidRDefault="00B5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Palatino Linotype">
    <w:altName w:val="Palatino"/>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268A8" w14:textId="77777777" w:rsidR="00804E93" w:rsidRDefault="00D54F91" w:rsidP="00804E93">
    <w:pPr>
      <w:pStyle w:val="Stopka"/>
      <w:jc w:val="right"/>
      <w:rPr>
        <w:rFonts w:ascii="Arial" w:hAnsi="Arial" w:cs="Arial"/>
        <w:color w:val="7F7F7F"/>
        <w:sz w:val="16"/>
        <w:szCs w:val="16"/>
      </w:rPr>
    </w:pPr>
    <w:r>
      <w:rPr>
        <w:rFonts w:ascii="Arial" w:hAnsi="Arial" w:cs="Arial"/>
        <w:color w:val="7F7F7F"/>
        <w:sz w:val="16"/>
        <w:szCs w:val="16"/>
      </w:rPr>
      <w:fldChar w:fldCharType="begin"/>
    </w:r>
    <w:r>
      <w:rPr>
        <w:rFonts w:ascii="Arial" w:hAnsi="Arial" w:cs="Arial"/>
        <w:color w:val="7F7F7F"/>
        <w:sz w:val="16"/>
        <w:szCs w:val="16"/>
      </w:rPr>
      <w:instrText xml:space="preserve"> PAGE   \* MERGEFORMAT </w:instrText>
    </w:r>
    <w:r>
      <w:rPr>
        <w:rFonts w:ascii="Arial" w:hAnsi="Arial" w:cs="Arial"/>
        <w:color w:val="7F7F7F"/>
        <w:sz w:val="16"/>
        <w:szCs w:val="16"/>
      </w:rPr>
      <w:fldChar w:fldCharType="separate"/>
    </w:r>
    <w:r w:rsidR="00727363">
      <w:rPr>
        <w:rFonts w:ascii="Arial" w:hAnsi="Arial" w:cs="Arial"/>
        <w:noProof/>
        <w:color w:val="7F7F7F"/>
        <w:sz w:val="16"/>
        <w:szCs w:val="16"/>
      </w:rPr>
      <w:t>4</w:t>
    </w:r>
    <w:r>
      <w:rPr>
        <w:rFonts w:ascii="Arial" w:hAnsi="Arial" w:cs="Arial"/>
        <w:color w:val="7F7F7F"/>
        <w:sz w:val="16"/>
        <w:szCs w:val="16"/>
      </w:rPr>
      <w:fldChar w:fldCharType="end"/>
    </w:r>
  </w:p>
  <w:p w14:paraId="4CD5BB04" w14:textId="77777777" w:rsidR="006C13FF" w:rsidRPr="006C13FF" w:rsidRDefault="00B52A3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FAF9" w14:textId="77777777" w:rsidR="003B094D" w:rsidRDefault="00A11DFF">
    <w:pPr>
      <w:pStyle w:val="Stopka"/>
    </w:pPr>
    <w:r>
      <w:rPr>
        <w:noProof/>
        <w:lang w:eastAsia="pl-PL"/>
      </w:rPr>
      <mc:AlternateContent>
        <mc:Choice Requires="wps">
          <w:drawing>
            <wp:anchor distT="0" distB="0" distL="114300" distR="114300" simplePos="0" relativeHeight="251669504" behindDoc="0" locked="0" layoutInCell="1" allowOverlap="1" wp14:anchorId="25DCBDF0" wp14:editId="206F5E9B">
              <wp:simplePos x="0" y="0"/>
              <wp:positionH relativeFrom="column">
                <wp:posOffset>-5080</wp:posOffset>
              </wp:positionH>
              <wp:positionV relativeFrom="paragraph">
                <wp:posOffset>174625</wp:posOffset>
              </wp:positionV>
              <wp:extent cx="5248275" cy="313690"/>
              <wp:effectExtent l="0" t="0" r="9525" b="1016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901DF" w14:textId="77777777" w:rsidR="00DC13FB" w:rsidRPr="00A11DFF" w:rsidRDefault="00B52A32" w:rsidP="00DC13FB">
                          <w:pPr>
                            <w:rPr>
                              <w:rFonts w:ascii="Arial" w:hAnsi="Arial" w:cs="Arial"/>
                              <w:color w:val="919195"/>
                              <w:sz w:val="16"/>
                              <w:szCs w:val="12"/>
                              <w:lang w:val="en-GB"/>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5DCBDF0" id="_x0000_t202" coordsize="21600,21600" o:spt="202" path="m,l,21600r21600,l21600,xe">
              <v:stroke joinstyle="miter"/>
              <v:path gradientshapeok="t" o:connecttype="rect"/>
            </v:shapetype>
            <v:shape id="Text Box 43" o:spid="_x0000_s1029" type="#_x0000_t202" style="position:absolute;margin-left:-.4pt;margin-top:13.75pt;width:413.25pt;height:2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" filled="f" stroked="f">
              <v:textbox inset="0,0,0,0">
                <w:txbxContent>
                  <w:p w14:paraId="21A901DF" w14:textId="77777777" w:rsidR="00DC13FB" w:rsidRPr="00A11DFF" w:rsidRDefault="00815478" w:rsidP="00DC13FB">
                    <w:pPr>
                      <w:rPr>
                        <w:rFonts w:ascii="Arial" w:hAnsi="Arial" w:cs="Arial"/>
                        <w:color w:val="919195"/>
                        <w:sz w:val="16"/>
                        <w:szCs w:val="12"/>
                        <w:lang w:val="en-GB"/>
                      </w:rPr>
                    </w:pPr>
                  </w:p>
                </w:txbxContent>
              </v:textbox>
            </v:shape>
          </w:pict>
        </mc:Fallback>
      </mc:AlternateContent>
    </w:r>
    <w:r w:rsidR="00D54F91">
      <w:rPr>
        <w:noProof/>
        <w:lang w:eastAsia="pl-PL"/>
      </w:rPr>
      <mc:AlternateContent>
        <mc:Choice Requires="wps">
          <w:drawing>
            <wp:anchor distT="0" distB="0" distL="114300" distR="114300" simplePos="0" relativeHeight="251671552" behindDoc="0" locked="0" layoutInCell="1" allowOverlap="1" wp14:anchorId="6B8D1F8C" wp14:editId="20002364">
              <wp:simplePos x="0" y="0"/>
              <wp:positionH relativeFrom="column">
                <wp:posOffset>4358640</wp:posOffset>
              </wp:positionH>
              <wp:positionV relativeFrom="paragraph">
                <wp:posOffset>175895</wp:posOffset>
              </wp:positionV>
              <wp:extent cx="1522095" cy="307340"/>
              <wp:effectExtent l="0" t="4445" r="0" b="254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E5A24" w14:textId="77777777" w:rsidR="00DC13FB" w:rsidRPr="000E76DE" w:rsidRDefault="00B52A32" w:rsidP="00DC13FB">
                          <w:pPr>
                            <w:jc w:val="right"/>
                            <w:rPr>
                              <w:rFonts w:ascii="Arial" w:hAnsi="Arial" w:cs="Arial"/>
                              <w:color w:val="000000"/>
                              <w:sz w:val="16"/>
                              <w:szCs w:val="16"/>
                            </w:rPr>
                          </w:pPr>
                          <w:hyperlink r:id="rId1" w:history="1">
                            <w:r w:rsidR="00D54F91" w:rsidRPr="00251360">
                              <w:rPr>
                                <w:rStyle w:val="Hipercze"/>
                                <w:rFonts w:ascii="Arial" w:hAnsi="Arial" w:cs="Arial"/>
                                <w:sz w:val="16"/>
                                <w:szCs w:val="16"/>
                              </w:rPr>
                              <w:t>www.mf.gov.pl</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B8D1F8C" id="Text Box 44" o:spid="_x0000_s1030" type="#_x0000_t202" style="position:absolute;margin-left:343.2pt;margin-top:13.85pt;width:119.85pt;height:2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" filled="f" stroked="f">
              <v:textbox inset="0,0,0,0">
                <w:txbxContent>
                  <w:p w14:paraId="45EE5A24" w14:textId="77777777" w:rsidR="00DC13FB" w:rsidRPr="000E76DE" w:rsidRDefault="00815478" w:rsidP="00DC13FB">
                    <w:pPr>
                      <w:jc w:val="right"/>
                      <w:rPr>
                        <w:rFonts w:ascii="Arial" w:hAnsi="Arial" w:cs="Arial"/>
                        <w:color w:val="000000"/>
                        <w:sz w:val="16"/>
                        <w:szCs w:val="16"/>
                      </w:rPr>
                    </w:pPr>
                    <w:hyperlink r:id="rId2" w:history="1">
                      <w:r w:rsidR="00D54F91" w:rsidRPr="00251360">
                        <w:rPr>
                          <w:rStyle w:val="Hipercze"/>
                          <w:rFonts w:ascii="Arial" w:hAnsi="Arial" w:cs="Arial"/>
                          <w:sz w:val="16"/>
                          <w:szCs w:val="16"/>
                        </w:rPr>
                        <w:t>www.mf.gov.pl</w:t>
                      </w:r>
                    </w:hyperlink>
                  </w:p>
                </w:txbxContent>
              </v:textbox>
            </v:shape>
          </w:pict>
        </mc:Fallback>
      </mc:AlternateContent>
    </w:r>
    <w:r w:rsidR="00D54F91">
      <w:rPr>
        <w:noProof/>
        <w:lang w:eastAsia="pl-PL"/>
      </w:rPr>
      <mc:AlternateContent>
        <mc:Choice Requires="wps">
          <w:drawing>
            <wp:anchor distT="0" distB="0" distL="114300" distR="114300" simplePos="0" relativeHeight="251667456" behindDoc="0" locked="0" layoutInCell="1" allowOverlap="1" wp14:anchorId="405A6B99" wp14:editId="67DEB63B">
              <wp:simplePos x="0" y="0"/>
              <wp:positionH relativeFrom="column">
                <wp:posOffset>-6350</wp:posOffset>
              </wp:positionH>
              <wp:positionV relativeFrom="paragraph">
                <wp:posOffset>113665</wp:posOffset>
              </wp:positionV>
              <wp:extent cx="5906770" cy="0"/>
              <wp:effectExtent l="12700" t="18415" r="14605" b="1016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6770" cy="0"/>
                      </a:xfrm>
                      <a:prstGeom prst="straightConnector1">
                        <a:avLst/>
                      </a:prstGeom>
                      <a:noFill/>
                      <a:ln w="19050">
                        <a:solidFill>
                          <a:srgbClr val="C9CA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DBB533" id="_x0000_t32" coordsize="21600,21600" o:spt="32" o:oned="t" path="m,l21600,21600e" filled="f">
              <v:path arrowok="t" fillok="f" o:connecttype="none"/>
              <o:lock v:ext="edit" shapetype="t"/>
            </v:shapetype>
            <v:shape id="AutoShape 22" o:spid="_x0000_s1026" type="#_x0000_t32" style="position:absolute;margin-left:-.5pt;margin-top:8.95pt;width:465.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" strokecolor="#c9cacc"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0ED6F" w14:textId="77777777" w:rsidR="00B52A32" w:rsidRDefault="00B52A32">
      <w:r>
        <w:separator/>
      </w:r>
    </w:p>
  </w:footnote>
  <w:footnote w:type="continuationSeparator" w:id="0">
    <w:p w14:paraId="2D462972" w14:textId="77777777" w:rsidR="00B52A32" w:rsidRDefault="00B52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BFFF1" w14:textId="77777777" w:rsidR="003B094D" w:rsidRDefault="00FC793A">
    <w:pPr>
      <w:pStyle w:val="Nagwek"/>
    </w:pPr>
    <w:r>
      <w:rPr>
        <w:noProof/>
        <w:lang w:eastAsia="pl-PL"/>
      </w:rPr>
      <mc:AlternateContent>
        <mc:Choice Requires="wps">
          <w:drawing>
            <wp:anchor distT="0" distB="0" distL="114300" distR="114300" simplePos="0" relativeHeight="251662336" behindDoc="0" locked="0" layoutInCell="1" allowOverlap="1" wp14:anchorId="7223C9DB" wp14:editId="6203C6A6">
              <wp:simplePos x="0" y="0"/>
              <wp:positionH relativeFrom="column">
                <wp:posOffset>4445</wp:posOffset>
              </wp:positionH>
              <wp:positionV relativeFrom="paragraph">
                <wp:posOffset>1083310</wp:posOffset>
              </wp:positionV>
              <wp:extent cx="3019425" cy="240030"/>
              <wp:effectExtent l="0" t="0" r="9525"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1D39E" w14:textId="77777777" w:rsidR="003B094D" w:rsidRDefault="00B52A32" w:rsidP="003B094D">
                          <w:pPr>
                            <w:rPr>
                              <w:rFonts w:ascii="Times New Roman" w:hAnsi="Times New Roman"/>
                              <w:szCs w:val="22"/>
                            </w:rPr>
                          </w:pPr>
                        </w:p>
                        <w:p w14:paraId="6F203A99" w14:textId="77777777" w:rsidR="00DB4B6E" w:rsidRPr="00683818" w:rsidRDefault="00B52A32" w:rsidP="003B094D">
                          <w:pPr>
                            <w:rPr>
                              <w:rFonts w:ascii="Times New Roman" w:hAnsi="Times New Roman"/>
                              <w:szCs w:val="22"/>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223C9DB" id="_x0000_t202" coordsize="21600,21600" o:spt="202" path="m,l,21600r21600,l21600,xe">
              <v:stroke joinstyle="miter"/>
              <v:path gradientshapeok="t" o:connecttype="rect"/>
            </v:shapetype>
            <v:shape id="Text Box 8" o:spid="_x0000_s1026" type="#_x0000_t202" style="position:absolute;margin-left:.35pt;margin-top:85.3pt;width:237.75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" filled="f" stroked="f">
              <v:textbox inset="0,0,0,0">
                <w:txbxContent>
                  <w:p w14:paraId="6601D39E" w14:textId="77777777" w:rsidR="003B094D" w:rsidRDefault="00815478" w:rsidP="003B094D">
                    <w:pPr>
                      <w:rPr>
                        <w:rFonts w:ascii="Times New Roman" w:hAnsi="Times New Roman"/>
                        <w:szCs w:val="22"/>
                      </w:rPr>
                    </w:pPr>
                  </w:p>
                  <w:p w14:paraId="6F203A99" w14:textId="77777777" w:rsidR="00DB4B6E" w:rsidRPr="00683818" w:rsidRDefault="00815478" w:rsidP="003B094D">
                    <w:pPr>
                      <w:rPr>
                        <w:rFonts w:ascii="Times New Roman" w:hAnsi="Times New Roman"/>
                        <w:szCs w:val="22"/>
                      </w:rPr>
                    </w:pPr>
                  </w:p>
                </w:txbxContent>
              </v:textbox>
            </v:shape>
          </w:pict>
        </mc:Fallback>
      </mc:AlternateContent>
    </w:r>
    <w:r w:rsidR="00807F22">
      <w:rPr>
        <w:noProof/>
        <w:lang w:eastAsia="pl-PL"/>
      </w:rPr>
      <mc:AlternateContent>
        <mc:Choice Requires="wps">
          <w:drawing>
            <wp:anchor distT="0" distB="0" distL="114300" distR="114300" simplePos="0" relativeHeight="251664384" behindDoc="0" locked="0" layoutInCell="1" allowOverlap="1" wp14:anchorId="45E8C451" wp14:editId="0DC0347D">
              <wp:simplePos x="0" y="0"/>
              <wp:positionH relativeFrom="column">
                <wp:posOffset>-5080</wp:posOffset>
              </wp:positionH>
              <wp:positionV relativeFrom="paragraph">
                <wp:posOffset>807085</wp:posOffset>
              </wp:positionV>
              <wp:extent cx="3143250" cy="409575"/>
              <wp:effectExtent l="0" t="0" r="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123CE" w14:textId="77777777" w:rsidR="00332CFB" w:rsidRDefault="00D54F91" w:rsidP="0067640A">
                          <w:pPr>
                            <w:rPr>
                              <w:rFonts w:ascii="Times New Roman" w:hAnsi="Times New Roman"/>
                              <w:b/>
                              <w:szCs w:val="22"/>
                            </w:rPr>
                          </w:pPr>
                          <w:bookmarkStart w:id="1" w:name="ezdAutorWydzialNazwa"/>
                          <w:r>
                            <w:rPr>
                              <w:rFonts w:ascii="Times New Roman" w:hAnsi="Times New Roman"/>
                              <w:b/>
                              <w:szCs w:val="22"/>
                            </w:rPr>
                            <w:t>Departament Współpracy Międzynarodowej</w:t>
                          </w:r>
                          <w:bookmarkEnd w:id="1"/>
                        </w:p>
                        <w:p w14:paraId="3E675C1E" w14:textId="77777777" w:rsidR="00DB4B6E" w:rsidRDefault="00B52A32" w:rsidP="0067640A">
                          <w:pPr>
                            <w:rPr>
                              <w:rFonts w:ascii="Times New Roman" w:hAnsi="Times New Roman"/>
                              <w:b/>
                              <w:szCs w:val="22"/>
                            </w:rPr>
                          </w:pPr>
                        </w:p>
                        <w:p w14:paraId="1E45D347" w14:textId="77777777" w:rsidR="00DB4B6E" w:rsidRPr="009B765A" w:rsidRDefault="00B52A32" w:rsidP="0067640A">
                          <w:pPr>
                            <w:rPr>
                              <w:rFonts w:ascii="Times New Roman" w:hAnsi="Times New Roman"/>
                              <w:b/>
                              <w:szCs w:val="22"/>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E8C451" id="Text Box 9" o:spid="_x0000_s1027" type="#_x0000_t202" style="position:absolute;margin-left:-.4pt;margin-top:63.55pt;width:247.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oiowIAAJY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" filled="f" stroked="f">
              <v:textbox inset="0,0,0,0">
                <w:txbxContent>
                  <w:p w14:paraId="1C2123CE" w14:textId="77777777" w:rsidR="00332CFB" w:rsidRDefault="00D54F91" w:rsidP="0067640A">
                    <w:pPr>
                      <w:rPr>
                        <w:rFonts w:ascii="Times New Roman" w:hAnsi="Times New Roman"/>
                        <w:b/>
                        <w:szCs w:val="22"/>
                      </w:rPr>
                    </w:pPr>
                    <w:bookmarkStart w:id="2" w:name="ezdAutorWydzialNazwa"/>
                    <w:r>
                      <w:rPr>
                        <w:rFonts w:ascii="Times New Roman" w:hAnsi="Times New Roman"/>
                        <w:b/>
                        <w:szCs w:val="22"/>
                      </w:rPr>
                      <w:t>Departament Współpracy Międzynarodowej</w:t>
                    </w:r>
                    <w:bookmarkEnd w:id="2"/>
                  </w:p>
                  <w:p w14:paraId="3E675C1E" w14:textId="77777777" w:rsidR="00DB4B6E" w:rsidRDefault="00815478" w:rsidP="0067640A">
                    <w:pPr>
                      <w:rPr>
                        <w:rFonts w:ascii="Times New Roman" w:hAnsi="Times New Roman"/>
                        <w:b/>
                        <w:szCs w:val="22"/>
                      </w:rPr>
                    </w:pPr>
                  </w:p>
                  <w:p w14:paraId="1E45D347" w14:textId="77777777" w:rsidR="00DB4B6E" w:rsidRPr="009B765A" w:rsidRDefault="00815478" w:rsidP="0067640A">
                    <w:pPr>
                      <w:rPr>
                        <w:rFonts w:ascii="Times New Roman" w:hAnsi="Times New Roman"/>
                        <w:b/>
                        <w:szCs w:val="22"/>
                      </w:rPr>
                    </w:pPr>
                  </w:p>
                </w:txbxContent>
              </v:textbox>
            </v:shape>
          </w:pict>
        </mc:Fallback>
      </mc:AlternateContent>
    </w:r>
    <w:r w:rsidR="00D54F91">
      <w:rPr>
        <w:noProof/>
        <w:lang w:eastAsia="pl-PL"/>
      </w:rPr>
      <mc:AlternateContent>
        <mc:Choice Requires="wps">
          <w:drawing>
            <wp:anchor distT="0" distB="0" distL="114300" distR="114300" simplePos="0" relativeHeight="251665408" behindDoc="0" locked="0" layoutInCell="1" allowOverlap="1" wp14:anchorId="21AA69D1" wp14:editId="21AA3891">
              <wp:simplePos x="0" y="0"/>
              <wp:positionH relativeFrom="column">
                <wp:posOffset>3538220</wp:posOffset>
              </wp:positionH>
              <wp:positionV relativeFrom="paragraph">
                <wp:posOffset>-59690</wp:posOffset>
              </wp:positionV>
              <wp:extent cx="2505075" cy="463550"/>
              <wp:effectExtent l="0" t="0" r="9525" b="1270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ACD0F" w14:textId="77777777" w:rsidR="007A548F" w:rsidRPr="007A548F" w:rsidRDefault="00D54F91" w:rsidP="00147B1F">
                          <w:pPr>
                            <w:ind w:firstLine="720"/>
                            <w:rPr>
                              <w:rFonts w:ascii="Times New Roman" w:hAnsi="Times New Roman"/>
                              <w:szCs w:val="22"/>
                            </w:rPr>
                          </w:pPr>
                          <w:r>
                            <w:rPr>
                              <w:rFonts w:ascii="Times New Roman" w:hAnsi="Times New Roman"/>
                              <w:szCs w:val="22"/>
                            </w:rPr>
                            <w:t>Warszawa</w:t>
                          </w:r>
                          <w:r w:rsidRPr="00683818">
                            <w:rPr>
                              <w:rFonts w:ascii="Times New Roman" w:hAnsi="Times New Roman"/>
                              <w:szCs w:val="22"/>
                            </w:rPr>
                            <w:t xml:space="preserve">, </w:t>
                          </w:r>
                          <w:r w:rsidRPr="007A548F">
                            <w:rPr>
                              <w:rFonts w:ascii="Times New Roman" w:hAnsi="Times New Roman"/>
                              <w:szCs w:val="22"/>
                            </w:rPr>
                            <w:t xml:space="preserve">dnia </w:t>
                          </w:r>
                          <w:r w:rsidR="00C713DE">
                            <w:rPr>
                              <w:rFonts w:ascii="Times New Roman" w:hAnsi="Times New Roman"/>
                              <w:szCs w:val="22"/>
                            </w:rPr>
                            <w:fldChar w:fldCharType="begin"/>
                          </w:r>
                          <w:r w:rsidR="00C713DE">
                            <w:rPr>
                              <w:rFonts w:ascii="Times New Roman" w:hAnsi="Times New Roman"/>
                              <w:szCs w:val="22"/>
                            </w:rPr>
                            <w:instrText xml:space="preserve"> TIME \@ "d MMMM yyyy" </w:instrText>
                          </w:r>
                          <w:r w:rsidR="00C713DE">
                            <w:rPr>
                              <w:rFonts w:ascii="Times New Roman" w:hAnsi="Times New Roman"/>
                              <w:szCs w:val="22"/>
                            </w:rPr>
                            <w:fldChar w:fldCharType="separate"/>
                          </w:r>
                          <w:r w:rsidR="00727363">
                            <w:rPr>
                              <w:rFonts w:ascii="Times New Roman" w:hAnsi="Times New Roman"/>
                              <w:noProof/>
                              <w:szCs w:val="22"/>
                            </w:rPr>
                            <w:t>18 marca 2020</w:t>
                          </w:r>
                          <w:r w:rsidR="00C713DE">
                            <w:rPr>
                              <w:rFonts w:ascii="Times New Roman" w:hAnsi="Times New Roman"/>
                              <w:szCs w:val="22"/>
                            </w:rPr>
                            <w:fldChar w:fldCharType="end"/>
                          </w:r>
                          <w:r w:rsidRPr="007A548F">
                            <w:rPr>
                              <w:rFonts w:ascii="Times New Roman" w:hAnsi="Times New Roman"/>
                              <w:szCs w:val="22"/>
                            </w:rPr>
                            <w:t xml:space="preserve"> r.</w:t>
                          </w:r>
                        </w:p>
                        <w:p w14:paraId="72D982B3" w14:textId="77777777" w:rsidR="004564FE" w:rsidRPr="00683818" w:rsidRDefault="00B52A32" w:rsidP="003B094D">
                          <w:pPr>
                            <w:rPr>
                              <w:rFonts w:ascii="Times New Roman" w:hAnsi="Times New Roman"/>
                              <w:szCs w:val="22"/>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1AA69D1" id="_x0000_t202" coordsize="21600,21600" o:spt="202" path="m,l,21600r21600,l21600,xe">
              <v:stroke joinstyle="miter"/>
              <v:path gradientshapeok="t" o:connecttype="rect"/>
            </v:shapetype>
            <v:shape id="Text Box 10" o:spid="_x0000_s1028" type="#_x0000_t202" style="position:absolute;margin-left:278.6pt;margin-top:-4.7pt;width:197.25pt;height: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" filled="f" stroked="f">
              <v:textbox inset="0,0,0,0">
                <w:txbxContent>
                  <w:p w14:paraId="283ACD0F" w14:textId="77777777" w:rsidR="007A548F" w:rsidRPr="007A548F" w:rsidRDefault="00D54F91" w:rsidP="00147B1F">
                    <w:pPr>
                      <w:ind w:firstLine="720"/>
                      <w:rPr>
                        <w:rFonts w:ascii="Times New Roman" w:hAnsi="Times New Roman"/>
                        <w:szCs w:val="22"/>
                      </w:rPr>
                    </w:pPr>
                    <w:r>
                      <w:rPr>
                        <w:rFonts w:ascii="Times New Roman" w:hAnsi="Times New Roman"/>
                        <w:szCs w:val="22"/>
                      </w:rPr>
                      <w:t>Warszawa</w:t>
                    </w:r>
                    <w:r w:rsidRPr="00683818">
                      <w:rPr>
                        <w:rFonts w:ascii="Times New Roman" w:hAnsi="Times New Roman"/>
                        <w:szCs w:val="22"/>
                      </w:rPr>
                      <w:t xml:space="preserve">, </w:t>
                    </w:r>
                    <w:r w:rsidRPr="007A548F">
                      <w:rPr>
                        <w:rFonts w:ascii="Times New Roman" w:hAnsi="Times New Roman"/>
                        <w:szCs w:val="22"/>
                      </w:rPr>
                      <w:t xml:space="preserve">dnia </w:t>
                    </w:r>
                    <w:r w:rsidR="00C713DE">
                      <w:rPr>
                        <w:rFonts w:ascii="Times New Roman" w:hAnsi="Times New Roman"/>
                        <w:szCs w:val="22"/>
                      </w:rPr>
                      <w:fldChar w:fldCharType="begin"/>
                    </w:r>
                    <w:r w:rsidR="00C713DE">
                      <w:rPr>
                        <w:rFonts w:ascii="Times New Roman" w:hAnsi="Times New Roman"/>
                        <w:szCs w:val="22"/>
                      </w:rPr>
                      <w:instrText xml:space="preserve"> TIME \@ "d MMMM yyyy" </w:instrText>
                    </w:r>
                    <w:r w:rsidR="00C713DE">
                      <w:rPr>
                        <w:rFonts w:ascii="Times New Roman" w:hAnsi="Times New Roman"/>
                        <w:szCs w:val="22"/>
                      </w:rPr>
                      <w:fldChar w:fldCharType="separate"/>
                    </w:r>
                    <w:r w:rsidR="00727363">
                      <w:rPr>
                        <w:rFonts w:ascii="Times New Roman" w:hAnsi="Times New Roman"/>
                        <w:noProof/>
                        <w:szCs w:val="22"/>
                      </w:rPr>
                      <w:t>18 marca 2020</w:t>
                    </w:r>
                    <w:r w:rsidR="00C713DE">
                      <w:rPr>
                        <w:rFonts w:ascii="Times New Roman" w:hAnsi="Times New Roman"/>
                        <w:szCs w:val="22"/>
                      </w:rPr>
                      <w:fldChar w:fldCharType="end"/>
                    </w:r>
                    <w:r w:rsidRPr="007A548F">
                      <w:rPr>
                        <w:rFonts w:ascii="Times New Roman" w:hAnsi="Times New Roman"/>
                        <w:szCs w:val="22"/>
                      </w:rPr>
                      <w:t xml:space="preserve"> r.</w:t>
                    </w:r>
                  </w:p>
                  <w:p w14:paraId="72D982B3" w14:textId="77777777" w:rsidR="004564FE" w:rsidRPr="00683818" w:rsidRDefault="00B52A32" w:rsidP="003B094D">
                    <w:pPr>
                      <w:rPr>
                        <w:rFonts w:ascii="Times New Roman" w:hAnsi="Times New Roman"/>
                        <w:szCs w:val="22"/>
                      </w:rPr>
                    </w:pPr>
                  </w:p>
                </w:txbxContent>
              </v:textbox>
            </v:shape>
          </w:pict>
        </mc:Fallback>
      </mc:AlternateContent>
    </w:r>
    <w:r w:rsidR="00D54F91">
      <w:rPr>
        <w:noProof/>
        <w:lang w:eastAsia="pl-PL"/>
      </w:rPr>
      <w:drawing>
        <wp:anchor distT="0" distB="0" distL="114300" distR="114300" simplePos="0" relativeHeight="251658240" behindDoc="1" locked="0" layoutInCell="1" allowOverlap="1" wp14:anchorId="1A48CAA6" wp14:editId="75931014">
          <wp:simplePos x="0" y="0"/>
          <wp:positionH relativeFrom="column">
            <wp:posOffset>0</wp:posOffset>
          </wp:positionH>
          <wp:positionV relativeFrom="paragraph">
            <wp:posOffset>-35560</wp:posOffset>
          </wp:positionV>
          <wp:extent cx="744220" cy="707390"/>
          <wp:effectExtent l="0" t="0" r="0" b="0"/>
          <wp:wrapNone/>
          <wp:docPr id="19" name="Picture 0" descr="M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F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4220" cy="707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D1B"/>
    <w:multiLevelType w:val="hybridMultilevel"/>
    <w:tmpl w:val="93C211F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1BC50C4E"/>
    <w:multiLevelType w:val="hybridMultilevel"/>
    <w:tmpl w:val="5E8CBA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BD553B2"/>
    <w:multiLevelType w:val="hybridMultilevel"/>
    <w:tmpl w:val="A61604F4"/>
    <w:lvl w:ilvl="0" w:tplc="44E4674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 w15:restartNumberingAfterBreak="0">
    <w:nsid w:val="43420582"/>
    <w:multiLevelType w:val="hybridMultilevel"/>
    <w:tmpl w:val="302EB4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210D4E"/>
    <w:multiLevelType w:val="hybridMultilevel"/>
    <w:tmpl w:val="48E85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9F1530"/>
    <w:multiLevelType w:val="hybridMultilevel"/>
    <w:tmpl w:val="5E403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BB5DDB"/>
    <w:multiLevelType w:val="hybridMultilevel"/>
    <w:tmpl w:val="652E3264"/>
    <w:lvl w:ilvl="0" w:tplc="3B049B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22"/>
    <w:rsid w:val="00011CEE"/>
    <w:rsid w:val="00035D10"/>
    <w:rsid w:val="000519BD"/>
    <w:rsid w:val="00075E8A"/>
    <w:rsid w:val="000905E6"/>
    <w:rsid w:val="000910A4"/>
    <w:rsid w:val="00092651"/>
    <w:rsid w:val="00093652"/>
    <w:rsid w:val="000A3496"/>
    <w:rsid w:val="00123AC1"/>
    <w:rsid w:val="00147B1F"/>
    <w:rsid w:val="00154F69"/>
    <w:rsid w:val="00155EB7"/>
    <w:rsid w:val="001A03A3"/>
    <w:rsid w:val="001F2565"/>
    <w:rsid w:val="001F6B2B"/>
    <w:rsid w:val="00201ABC"/>
    <w:rsid w:val="00206796"/>
    <w:rsid w:val="0021437F"/>
    <w:rsid w:val="00247A5B"/>
    <w:rsid w:val="0026714A"/>
    <w:rsid w:val="0027482D"/>
    <w:rsid w:val="00282430"/>
    <w:rsid w:val="0028359E"/>
    <w:rsid w:val="002B68A5"/>
    <w:rsid w:val="002E248F"/>
    <w:rsid w:val="002F293A"/>
    <w:rsid w:val="0031588C"/>
    <w:rsid w:val="00320848"/>
    <w:rsid w:val="00325AC7"/>
    <w:rsid w:val="00333570"/>
    <w:rsid w:val="00346123"/>
    <w:rsid w:val="00364698"/>
    <w:rsid w:val="00385017"/>
    <w:rsid w:val="00386871"/>
    <w:rsid w:val="003B1637"/>
    <w:rsid w:val="003B6FA7"/>
    <w:rsid w:val="003B7099"/>
    <w:rsid w:val="003E4ACB"/>
    <w:rsid w:val="003E4EEB"/>
    <w:rsid w:val="00404B0E"/>
    <w:rsid w:val="00415345"/>
    <w:rsid w:val="0042739A"/>
    <w:rsid w:val="00446712"/>
    <w:rsid w:val="00455336"/>
    <w:rsid w:val="00464587"/>
    <w:rsid w:val="004743FA"/>
    <w:rsid w:val="0049609D"/>
    <w:rsid w:val="004A01D8"/>
    <w:rsid w:val="004B0C1F"/>
    <w:rsid w:val="004B44AD"/>
    <w:rsid w:val="004B4B5C"/>
    <w:rsid w:val="004C24C6"/>
    <w:rsid w:val="004D436E"/>
    <w:rsid w:val="005243B2"/>
    <w:rsid w:val="00533426"/>
    <w:rsid w:val="0057420A"/>
    <w:rsid w:val="005802E5"/>
    <w:rsid w:val="0059260C"/>
    <w:rsid w:val="005A197F"/>
    <w:rsid w:val="005C2019"/>
    <w:rsid w:val="005D51A0"/>
    <w:rsid w:val="005E044F"/>
    <w:rsid w:val="00630237"/>
    <w:rsid w:val="00632822"/>
    <w:rsid w:val="00655B55"/>
    <w:rsid w:val="00685353"/>
    <w:rsid w:val="006942B8"/>
    <w:rsid w:val="0069560F"/>
    <w:rsid w:val="006A1B02"/>
    <w:rsid w:val="006A7544"/>
    <w:rsid w:val="006D0922"/>
    <w:rsid w:val="007177F3"/>
    <w:rsid w:val="00727363"/>
    <w:rsid w:val="007475CA"/>
    <w:rsid w:val="00750AFF"/>
    <w:rsid w:val="007527EE"/>
    <w:rsid w:val="0076421D"/>
    <w:rsid w:val="00785847"/>
    <w:rsid w:val="007B7749"/>
    <w:rsid w:val="007D07C5"/>
    <w:rsid w:val="007D6BA7"/>
    <w:rsid w:val="007E6A91"/>
    <w:rsid w:val="008040BF"/>
    <w:rsid w:val="00807F22"/>
    <w:rsid w:val="00815478"/>
    <w:rsid w:val="00820DE1"/>
    <w:rsid w:val="0082217E"/>
    <w:rsid w:val="00861D8B"/>
    <w:rsid w:val="00863AC6"/>
    <w:rsid w:val="008B0891"/>
    <w:rsid w:val="008B1B0B"/>
    <w:rsid w:val="008B45A0"/>
    <w:rsid w:val="008C108F"/>
    <w:rsid w:val="008C5F4B"/>
    <w:rsid w:val="008C76DB"/>
    <w:rsid w:val="008D641F"/>
    <w:rsid w:val="0091479C"/>
    <w:rsid w:val="00920E5D"/>
    <w:rsid w:val="009411CC"/>
    <w:rsid w:val="00980B8D"/>
    <w:rsid w:val="00986A10"/>
    <w:rsid w:val="00987459"/>
    <w:rsid w:val="009A6C3B"/>
    <w:rsid w:val="009C31D8"/>
    <w:rsid w:val="009D4993"/>
    <w:rsid w:val="009E3BFD"/>
    <w:rsid w:val="009E5175"/>
    <w:rsid w:val="009F3826"/>
    <w:rsid w:val="009F3B26"/>
    <w:rsid w:val="00A11DFF"/>
    <w:rsid w:val="00A324DF"/>
    <w:rsid w:val="00A43862"/>
    <w:rsid w:val="00A52CD7"/>
    <w:rsid w:val="00A663D1"/>
    <w:rsid w:val="00A935BE"/>
    <w:rsid w:val="00AA289B"/>
    <w:rsid w:val="00AA3782"/>
    <w:rsid w:val="00AB12DE"/>
    <w:rsid w:val="00AB6269"/>
    <w:rsid w:val="00AD4A6C"/>
    <w:rsid w:val="00AF5FCC"/>
    <w:rsid w:val="00B03109"/>
    <w:rsid w:val="00B12F22"/>
    <w:rsid w:val="00B26BA7"/>
    <w:rsid w:val="00B52A32"/>
    <w:rsid w:val="00B53057"/>
    <w:rsid w:val="00B539FF"/>
    <w:rsid w:val="00B54DEE"/>
    <w:rsid w:val="00B73861"/>
    <w:rsid w:val="00B85A61"/>
    <w:rsid w:val="00B864D5"/>
    <w:rsid w:val="00B902EA"/>
    <w:rsid w:val="00BA3816"/>
    <w:rsid w:val="00BE0E23"/>
    <w:rsid w:val="00BE769F"/>
    <w:rsid w:val="00C2571F"/>
    <w:rsid w:val="00C26A95"/>
    <w:rsid w:val="00C31685"/>
    <w:rsid w:val="00C4031F"/>
    <w:rsid w:val="00C4617B"/>
    <w:rsid w:val="00C62234"/>
    <w:rsid w:val="00C64AA1"/>
    <w:rsid w:val="00C713DE"/>
    <w:rsid w:val="00C8196D"/>
    <w:rsid w:val="00C86C57"/>
    <w:rsid w:val="00C96ECD"/>
    <w:rsid w:val="00CA17EE"/>
    <w:rsid w:val="00CB40E4"/>
    <w:rsid w:val="00CC52DC"/>
    <w:rsid w:val="00CE1198"/>
    <w:rsid w:val="00D0535C"/>
    <w:rsid w:val="00D319BB"/>
    <w:rsid w:val="00D33EB2"/>
    <w:rsid w:val="00D34BCD"/>
    <w:rsid w:val="00D40B15"/>
    <w:rsid w:val="00D42515"/>
    <w:rsid w:val="00D54F91"/>
    <w:rsid w:val="00D56649"/>
    <w:rsid w:val="00D62F88"/>
    <w:rsid w:val="00D67964"/>
    <w:rsid w:val="00D750A8"/>
    <w:rsid w:val="00D805C2"/>
    <w:rsid w:val="00D919AC"/>
    <w:rsid w:val="00DF7E08"/>
    <w:rsid w:val="00E14CF8"/>
    <w:rsid w:val="00E200E8"/>
    <w:rsid w:val="00E27C15"/>
    <w:rsid w:val="00E4322B"/>
    <w:rsid w:val="00E45243"/>
    <w:rsid w:val="00E74EFE"/>
    <w:rsid w:val="00E846D8"/>
    <w:rsid w:val="00E87B42"/>
    <w:rsid w:val="00E92DF7"/>
    <w:rsid w:val="00E953A1"/>
    <w:rsid w:val="00E95808"/>
    <w:rsid w:val="00EA09EE"/>
    <w:rsid w:val="00EA4990"/>
    <w:rsid w:val="00EB53C7"/>
    <w:rsid w:val="00F208CF"/>
    <w:rsid w:val="00F334A7"/>
    <w:rsid w:val="00F41EC4"/>
    <w:rsid w:val="00F847EF"/>
    <w:rsid w:val="00F940DF"/>
    <w:rsid w:val="00F95AA4"/>
    <w:rsid w:val="00FA6BA9"/>
    <w:rsid w:val="00FB1239"/>
    <w:rsid w:val="00FC793A"/>
    <w:rsid w:val="00FE45F6"/>
  </w:rsids>
  <m:mathPr>
    <m:mathFont m:val="Cambria Math"/>
    <m:brkBin m:val="before"/>
    <m:brkBinSub m:val="--"/>
    <m:smallFrac m:val="0"/>
    <m:dispDef m:val="0"/>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AF0F2"/>
  <w15:docId w15:val="{27167431-5F60-4974-9481-035005D4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296E"/>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03EC"/>
    <w:pPr>
      <w:tabs>
        <w:tab w:val="center" w:pos="4320"/>
        <w:tab w:val="right" w:pos="8640"/>
      </w:tabs>
    </w:pPr>
  </w:style>
  <w:style w:type="character" w:customStyle="1" w:styleId="NagwekZnak">
    <w:name w:val="Nagłówek Znak"/>
    <w:basedOn w:val="Domylnaczcionkaakapitu"/>
    <w:link w:val="Nagwek"/>
    <w:uiPriority w:val="99"/>
    <w:rsid w:val="00E203EC"/>
  </w:style>
  <w:style w:type="paragraph" w:styleId="Stopka">
    <w:name w:val="footer"/>
    <w:basedOn w:val="Normalny"/>
    <w:link w:val="StopkaZnak"/>
    <w:uiPriority w:val="99"/>
    <w:unhideWhenUsed/>
    <w:rsid w:val="00E203EC"/>
    <w:pPr>
      <w:tabs>
        <w:tab w:val="center" w:pos="4320"/>
        <w:tab w:val="right" w:pos="8640"/>
      </w:tabs>
    </w:pPr>
  </w:style>
  <w:style w:type="character" w:customStyle="1" w:styleId="StopkaZnak">
    <w:name w:val="Stopka Znak"/>
    <w:basedOn w:val="Domylnaczcionkaakapitu"/>
    <w:link w:val="Stopka"/>
    <w:uiPriority w:val="99"/>
    <w:rsid w:val="00E203EC"/>
  </w:style>
  <w:style w:type="paragraph" w:styleId="Tekstdymka">
    <w:name w:val="Balloon Text"/>
    <w:basedOn w:val="Normalny"/>
    <w:link w:val="TekstdymkaZnak"/>
    <w:uiPriority w:val="99"/>
    <w:semiHidden/>
    <w:unhideWhenUsed/>
    <w:rsid w:val="00FF097E"/>
    <w:rPr>
      <w:rFonts w:ascii="Tahoma" w:hAnsi="Tahoma" w:cs="Tahoma"/>
      <w:sz w:val="16"/>
      <w:szCs w:val="16"/>
    </w:rPr>
  </w:style>
  <w:style w:type="character" w:customStyle="1" w:styleId="TekstdymkaZnak">
    <w:name w:val="Tekst dymka Znak"/>
    <w:basedOn w:val="Domylnaczcionkaakapitu"/>
    <w:link w:val="Tekstdymka"/>
    <w:uiPriority w:val="99"/>
    <w:semiHidden/>
    <w:rsid w:val="00FF097E"/>
    <w:rPr>
      <w:rFonts w:ascii="Tahoma" w:hAnsi="Tahoma" w:cs="Tahoma"/>
      <w:sz w:val="16"/>
      <w:szCs w:val="16"/>
    </w:rPr>
  </w:style>
  <w:style w:type="character" w:styleId="Hipercze">
    <w:name w:val="Hyperlink"/>
    <w:basedOn w:val="Domylnaczcionkaakapitu"/>
    <w:uiPriority w:val="99"/>
    <w:unhideWhenUsed/>
    <w:rsid w:val="00EF3BAE"/>
    <w:rPr>
      <w:color w:val="0000FF"/>
      <w:u w:val="single"/>
    </w:rPr>
  </w:style>
  <w:style w:type="character" w:styleId="UyteHipercze">
    <w:name w:val="FollowedHyperlink"/>
    <w:basedOn w:val="Domylnaczcionkaakapitu"/>
    <w:uiPriority w:val="99"/>
    <w:semiHidden/>
    <w:unhideWhenUsed/>
    <w:rsid w:val="003F574F"/>
    <w:rPr>
      <w:color w:val="800080" w:themeColor="followedHyperlink"/>
      <w:u w:val="single"/>
    </w:rPr>
  </w:style>
  <w:style w:type="paragraph" w:styleId="NormalnyWeb">
    <w:name w:val="Normal (Web)"/>
    <w:basedOn w:val="Normalny"/>
    <w:uiPriority w:val="99"/>
    <w:unhideWhenUsed/>
    <w:rsid w:val="00E200E8"/>
    <w:rPr>
      <w:rFonts w:ascii="Times New Roman" w:eastAsiaTheme="minorHAnsi" w:hAnsi="Times New Roman"/>
      <w:lang w:eastAsia="pl-PL"/>
    </w:rPr>
  </w:style>
  <w:style w:type="paragraph" w:styleId="Tekstprzypisudolnego">
    <w:name w:val="footnote text"/>
    <w:basedOn w:val="Normalny"/>
    <w:link w:val="TekstprzypisudolnegoZnak"/>
    <w:uiPriority w:val="99"/>
    <w:semiHidden/>
    <w:unhideWhenUsed/>
    <w:rsid w:val="00E200E8"/>
    <w:rPr>
      <w:sz w:val="20"/>
      <w:szCs w:val="20"/>
    </w:rPr>
  </w:style>
  <w:style w:type="character" w:customStyle="1" w:styleId="TekstprzypisudolnegoZnak">
    <w:name w:val="Tekst przypisu dolnego Znak"/>
    <w:basedOn w:val="Domylnaczcionkaakapitu"/>
    <w:link w:val="Tekstprzypisudolnego"/>
    <w:uiPriority w:val="99"/>
    <w:semiHidden/>
    <w:rsid w:val="00E200E8"/>
    <w:rPr>
      <w:lang w:eastAsia="en-US"/>
    </w:rPr>
  </w:style>
  <w:style w:type="paragraph" w:styleId="Zwykytekst">
    <w:name w:val="Plain Text"/>
    <w:basedOn w:val="Normalny"/>
    <w:link w:val="ZwykytekstZnak"/>
    <w:uiPriority w:val="99"/>
    <w:unhideWhenUsed/>
    <w:rsid w:val="00E200E8"/>
    <w:rPr>
      <w:rFonts w:ascii="Calibri" w:eastAsiaTheme="minorHAnsi" w:hAnsi="Calibri"/>
      <w:sz w:val="22"/>
      <w:szCs w:val="22"/>
    </w:rPr>
  </w:style>
  <w:style w:type="character" w:customStyle="1" w:styleId="ZwykytekstZnak">
    <w:name w:val="Zwykły tekst Znak"/>
    <w:basedOn w:val="Domylnaczcionkaakapitu"/>
    <w:link w:val="Zwykytekst"/>
    <w:uiPriority w:val="99"/>
    <w:rsid w:val="00E200E8"/>
    <w:rPr>
      <w:rFonts w:ascii="Calibri" w:eastAsiaTheme="minorHAnsi" w:hAnsi="Calibri"/>
      <w:sz w:val="22"/>
      <w:szCs w:val="22"/>
      <w:lang w:eastAsia="en-US"/>
    </w:rPr>
  </w:style>
  <w:style w:type="paragraph" w:styleId="Akapitzlist">
    <w:name w:val="List Paragraph"/>
    <w:basedOn w:val="Normalny"/>
    <w:uiPriority w:val="34"/>
    <w:qFormat/>
    <w:rsid w:val="00E200E8"/>
    <w:pPr>
      <w:ind w:left="720"/>
      <w:contextualSpacing/>
    </w:pPr>
  </w:style>
  <w:style w:type="paragraph" w:customStyle="1" w:styleId="Tekstpodstawowyblockstylebtb">
    <w:name w:val="Tekst podstawowy.block style.bt.b"/>
    <w:basedOn w:val="Normalny"/>
    <w:uiPriority w:val="99"/>
    <w:semiHidden/>
    <w:rsid w:val="00E200E8"/>
    <w:pPr>
      <w:spacing w:line="360" w:lineRule="auto"/>
      <w:jc w:val="both"/>
    </w:pPr>
    <w:rPr>
      <w:rFonts w:ascii="Times New Roman" w:eastAsia="Times New Roman" w:hAnsi="Times New Roman"/>
      <w:szCs w:val="20"/>
      <w:lang w:eastAsia="pl-PL"/>
    </w:rPr>
  </w:style>
  <w:style w:type="character" w:styleId="Odwoanieprzypisudolnego">
    <w:name w:val="footnote reference"/>
    <w:basedOn w:val="Domylnaczcionkaakapitu"/>
    <w:uiPriority w:val="99"/>
    <w:semiHidden/>
    <w:unhideWhenUsed/>
    <w:rsid w:val="00E200E8"/>
    <w:rPr>
      <w:vertAlign w:val="superscript"/>
    </w:rPr>
  </w:style>
  <w:style w:type="character" w:styleId="Pogrubienie">
    <w:name w:val="Strong"/>
    <w:basedOn w:val="Domylnaczcionkaakapitu"/>
    <w:uiPriority w:val="22"/>
    <w:qFormat/>
    <w:rsid w:val="00E200E8"/>
    <w:rPr>
      <w:b/>
      <w:bCs/>
    </w:rPr>
  </w:style>
  <w:style w:type="paragraph" w:styleId="Tekstprzypisukocowego">
    <w:name w:val="endnote text"/>
    <w:basedOn w:val="Normalny"/>
    <w:link w:val="TekstprzypisukocowegoZnak"/>
    <w:uiPriority w:val="99"/>
    <w:semiHidden/>
    <w:unhideWhenUsed/>
    <w:rsid w:val="00FB1239"/>
    <w:rPr>
      <w:sz w:val="20"/>
      <w:szCs w:val="20"/>
    </w:rPr>
  </w:style>
  <w:style w:type="character" w:customStyle="1" w:styleId="TekstprzypisukocowegoZnak">
    <w:name w:val="Tekst przypisu końcowego Znak"/>
    <w:basedOn w:val="Domylnaczcionkaakapitu"/>
    <w:link w:val="Tekstprzypisukocowego"/>
    <w:uiPriority w:val="99"/>
    <w:semiHidden/>
    <w:rsid w:val="00FB1239"/>
    <w:rPr>
      <w:lang w:eastAsia="en-US"/>
    </w:rPr>
  </w:style>
  <w:style w:type="character" w:styleId="Odwoanieprzypisukocowego">
    <w:name w:val="endnote reference"/>
    <w:basedOn w:val="Domylnaczcionkaakapitu"/>
    <w:uiPriority w:val="99"/>
    <w:semiHidden/>
    <w:unhideWhenUsed/>
    <w:rsid w:val="00FB1239"/>
    <w:rPr>
      <w:vertAlign w:val="superscript"/>
    </w:rPr>
  </w:style>
  <w:style w:type="character" w:customStyle="1" w:styleId="tlid-translation">
    <w:name w:val="tlid-translation"/>
    <w:basedOn w:val="Domylnaczcionkaakapitu"/>
    <w:rsid w:val="00F940DF"/>
  </w:style>
  <w:style w:type="paragraph" w:customStyle="1" w:styleId="Default">
    <w:name w:val="Default"/>
    <w:rsid w:val="000910A4"/>
    <w:pPr>
      <w:autoSpaceDE w:val="0"/>
      <w:autoSpaceDN w:val="0"/>
      <w:adjustRightInd w:val="0"/>
    </w:pPr>
    <w:rPr>
      <w:rFonts w:ascii="Palatino Linotype" w:eastAsiaTheme="minorHAnsi" w:hAnsi="Palatino Linotype" w:cs="Palatino Linotype"/>
      <w:color w:val="000000"/>
      <w:sz w:val="24"/>
      <w:szCs w:val="24"/>
      <w:lang w:eastAsia="en-US"/>
    </w:rPr>
  </w:style>
  <w:style w:type="character" w:styleId="Odwoaniedokomentarza">
    <w:name w:val="annotation reference"/>
    <w:basedOn w:val="Domylnaczcionkaakapitu"/>
    <w:uiPriority w:val="99"/>
    <w:semiHidden/>
    <w:unhideWhenUsed/>
    <w:rsid w:val="003B6FA7"/>
    <w:rPr>
      <w:sz w:val="16"/>
      <w:szCs w:val="16"/>
    </w:rPr>
  </w:style>
  <w:style w:type="paragraph" w:styleId="Tekstkomentarza">
    <w:name w:val="annotation text"/>
    <w:basedOn w:val="Normalny"/>
    <w:link w:val="TekstkomentarzaZnak"/>
    <w:uiPriority w:val="99"/>
    <w:semiHidden/>
    <w:unhideWhenUsed/>
    <w:rsid w:val="003B6FA7"/>
    <w:rPr>
      <w:sz w:val="20"/>
      <w:szCs w:val="20"/>
    </w:rPr>
  </w:style>
  <w:style w:type="character" w:customStyle="1" w:styleId="TekstkomentarzaZnak">
    <w:name w:val="Tekst komentarza Znak"/>
    <w:basedOn w:val="Domylnaczcionkaakapitu"/>
    <w:link w:val="Tekstkomentarza"/>
    <w:uiPriority w:val="99"/>
    <w:semiHidden/>
    <w:rsid w:val="003B6FA7"/>
    <w:rPr>
      <w:lang w:eastAsia="en-US"/>
    </w:rPr>
  </w:style>
  <w:style w:type="paragraph" w:styleId="Tematkomentarza">
    <w:name w:val="annotation subject"/>
    <w:basedOn w:val="Tekstkomentarza"/>
    <w:next w:val="Tekstkomentarza"/>
    <w:link w:val="TematkomentarzaZnak"/>
    <w:uiPriority w:val="99"/>
    <w:semiHidden/>
    <w:unhideWhenUsed/>
    <w:rsid w:val="003B6FA7"/>
    <w:rPr>
      <w:b/>
      <w:bCs/>
    </w:rPr>
  </w:style>
  <w:style w:type="character" w:customStyle="1" w:styleId="TematkomentarzaZnak">
    <w:name w:val="Temat komentarza Znak"/>
    <w:basedOn w:val="TekstkomentarzaZnak"/>
    <w:link w:val="Tematkomentarza"/>
    <w:uiPriority w:val="99"/>
    <w:semiHidden/>
    <w:rsid w:val="003B6FA7"/>
    <w:rPr>
      <w:b/>
      <w:bCs/>
      <w:lang w:eastAsia="en-US"/>
    </w:rPr>
  </w:style>
  <w:style w:type="paragraph" w:customStyle="1" w:styleId="body">
    <w:name w:val="body"/>
    <w:basedOn w:val="Normalny"/>
    <w:uiPriority w:val="99"/>
    <w:rsid w:val="00E92DF7"/>
    <w:rPr>
      <w:rFonts w:ascii="Calibri" w:eastAsiaTheme="minorHAnsi" w:hAnsi="Calibri" w:cs="Calibri"/>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8834">
      <w:bodyDiv w:val="1"/>
      <w:marLeft w:val="0"/>
      <w:marRight w:val="0"/>
      <w:marTop w:val="0"/>
      <w:marBottom w:val="0"/>
      <w:divBdr>
        <w:top w:val="none" w:sz="0" w:space="0" w:color="auto"/>
        <w:left w:val="none" w:sz="0" w:space="0" w:color="auto"/>
        <w:bottom w:val="none" w:sz="0" w:space="0" w:color="auto"/>
        <w:right w:val="none" w:sz="0" w:space="0" w:color="auto"/>
      </w:divBdr>
      <w:divsChild>
        <w:div w:id="1044871724">
          <w:marLeft w:val="0"/>
          <w:marRight w:val="0"/>
          <w:marTop w:val="0"/>
          <w:marBottom w:val="0"/>
          <w:divBdr>
            <w:top w:val="none" w:sz="0" w:space="0" w:color="auto"/>
            <w:left w:val="none" w:sz="0" w:space="0" w:color="auto"/>
            <w:bottom w:val="none" w:sz="0" w:space="0" w:color="auto"/>
            <w:right w:val="none" w:sz="0" w:space="0" w:color="auto"/>
          </w:divBdr>
          <w:divsChild>
            <w:div w:id="11412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1968">
      <w:bodyDiv w:val="1"/>
      <w:marLeft w:val="0"/>
      <w:marRight w:val="0"/>
      <w:marTop w:val="0"/>
      <w:marBottom w:val="0"/>
      <w:divBdr>
        <w:top w:val="none" w:sz="0" w:space="0" w:color="auto"/>
        <w:left w:val="none" w:sz="0" w:space="0" w:color="auto"/>
        <w:bottom w:val="none" w:sz="0" w:space="0" w:color="auto"/>
        <w:right w:val="none" w:sz="0" w:space="0" w:color="auto"/>
      </w:divBdr>
    </w:div>
    <w:div w:id="268709150">
      <w:bodyDiv w:val="1"/>
      <w:marLeft w:val="0"/>
      <w:marRight w:val="0"/>
      <w:marTop w:val="0"/>
      <w:marBottom w:val="0"/>
      <w:divBdr>
        <w:top w:val="none" w:sz="0" w:space="0" w:color="auto"/>
        <w:left w:val="none" w:sz="0" w:space="0" w:color="auto"/>
        <w:bottom w:val="none" w:sz="0" w:space="0" w:color="auto"/>
        <w:right w:val="none" w:sz="0" w:space="0" w:color="auto"/>
      </w:divBdr>
    </w:div>
    <w:div w:id="299773700">
      <w:bodyDiv w:val="1"/>
      <w:marLeft w:val="0"/>
      <w:marRight w:val="0"/>
      <w:marTop w:val="0"/>
      <w:marBottom w:val="0"/>
      <w:divBdr>
        <w:top w:val="none" w:sz="0" w:space="0" w:color="auto"/>
        <w:left w:val="none" w:sz="0" w:space="0" w:color="auto"/>
        <w:bottom w:val="none" w:sz="0" w:space="0" w:color="auto"/>
        <w:right w:val="none" w:sz="0" w:space="0" w:color="auto"/>
      </w:divBdr>
    </w:div>
    <w:div w:id="497308590">
      <w:bodyDiv w:val="1"/>
      <w:marLeft w:val="0"/>
      <w:marRight w:val="0"/>
      <w:marTop w:val="0"/>
      <w:marBottom w:val="0"/>
      <w:divBdr>
        <w:top w:val="none" w:sz="0" w:space="0" w:color="auto"/>
        <w:left w:val="none" w:sz="0" w:space="0" w:color="auto"/>
        <w:bottom w:val="none" w:sz="0" w:space="0" w:color="auto"/>
        <w:right w:val="none" w:sz="0" w:space="0" w:color="auto"/>
      </w:divBdr>
    </w:div>
    <w:div w:id="999232396">
      <w:bodyDiv w:val="1"/>
      <w:marLeft w:val="0"/>
      <w:marRight w:val="0"/>
      <w:marTop w:val="0"/>
      <w:marBottom w:val="0"/>
      <w:divBdr>
        <w:top w:val="none" w:sz="0" w:space="0" w:color="auto"/>
        <w:left w:val="none" w:sz="0" w:space="0" w:color="auto"/>
        <w:bottom w:val="none" w:sz="0" w:space="0" w:color="auto"/>
        <w:right w:val="none" w:sz="0" w:space="0" w:color="auto"/>
      </w:divBdr>
    </w:div>
    <w:div w:id="1266771500">
      <w:bodyDiv w:val="1"/>
      <w:marLeft w:val="0"/>
      <w:marRight w:val="0"/>
      <w:marTop w:val="0"/>
      <w:marBottom w:val="0"/>
      <w:divBdr>
        <w:top w:val="none" w:sz="0" w:space="0" w:color="auto"/>
        <w:left w:val="none" w:sz="0" w:space="0" w:color="auto"/>
        <w:bottom w:val="none" w:sz="0" w:space="0" w:color="auto"/>
        <w:right w:val="none" w:sz="0" w:space="0" w:color="auto"/>
      </w:divBdr>
    </w:div>
    <w:div w:id="1315647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imf.org/en/News/Articles/2020/03/04/sp030420-imf-makes-available-50-billion-to-help-address-coronavir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b.org/en/press/all/2020-086-eib-group-will-rapidly-mobilise-eur-40-billion-to-fight-crisis-caused-by-covid-19.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orldbank.org/en/news/press-release/2020/03/17/world-bank-group-increases-covid-19-response-to-14-billion-to-help-sustain-economies-protect-jobs" TargetMode="External"/><Relationship Id="rId4" Type="http://schemas.openxmlformats.org/officeDocument/2006/relationships/settings" Target="settings.xml"/><Relationship Id="rId9" Type="http://schemas.openxmlformats.org/officeDocument/2006/relationships/hyperlink" Target="https://www.worldbank.org/en/news/press-release/2020/03/03/world-bank-group-announces-up-to-12-billion-immediate-support-for-covid-19-country-respons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file:///C:\Users\ATAB\AppData\Local\Microsoft\Windows\INetCache\Content.Outlook\3A54JKBX\www.mf.gov.pl" TargetMode="External"/><Relationship Id="rId1" Type="http://schemas.openxmlformats.org/officeDocument/2006/relationships/hyperlink" Target="file:///C:\Users\ATAB\AppData\Local\Microsoft\Windows\INetCache\Content.Outlook\3A54JKBX\www.mf.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oje%20dokumenty\Szablony\ok\Serwer\pismo_zew_symbol_mf_p16.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6716-B5BD-44DF-9E4D-EE225842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pismo_zew_symbol_mf_p16.dot</Template>
  <TotalTime>0</TotalTime>
  <Pages>4</Pages>
  <Words>1514</Words>
  <Characters>9090</Characters>
  <Application>Microsoft Office Word</Application>
  <DocSecurity>0</DocSecurity>
  <Lines>75</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Plan B</Company>
  <LinksUpToDate>false</LinksUpToDate>
  <CharactersWithSpaces>10583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c:creator>
  <cp:lastModifiedBy>Skurzewski Tomasz</cp:lastModifiedBy>
  <cp:revision>2</cp:revision>
  <dcterms:created xsi:type="dcterms:W3CDTF">2020-03-18T07:30:00Z</dcterms:created>
  <dcterms:modified xsi:type="dcterms:W3CDTF">2020-03-18T07:30:00Z</dcterms:modified>
</cp:coreProperties>
</file>