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3315" w:rsidRPr="00AA1DE3" w:rsidRDefault="008B1355" w:rsidP="00AA1D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1DE3">
        <w:rPr>
          <w:rFonts w:ascii="Times New Roman" w:hAnsi="Times New Roman" w:cs="Times New Roman"/>
          <w:b/>
          <w:sz w:val="24"/>
          <w:szCs w:val="24"/>
        </w:rPr>
        <w:t>Wiedza studentów podkarpackich uczelni na temat HIV/AIDS</w:t>
      </w:r>
    </w:p>
    <w:p w:rsidR="00EE39F7" w:rsidRPr="00AA1DE3" w:rsidRDefault="00EE39F7" w:rsidP="00AA1D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2D4B" w:rsidRPr="00AA1DE3" w:rsidRDefault="00EE39F7" w:rsidP="00AA1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Wiedza o HIV/AIDS</w:t>
      </w:r>
      <w:r w:rsidR="00DC524A" w:rsidRPr="00AA1DE3">
        <w:rPr>
          <w:rFonts w:ascii="Times New Roman" w:hAnsi="Times New Roman" w:cs="Times New Roman"/>
          <w:sz w:val="24"/>
          <w:szCs w:val="24"/>
        </w:rPr>
        <w:t>,</w:t>
      </w:r>
      <w:r w:rsidR="00AE5FA0" w:rsidRPr="00AA1DE3">
        <w:rPr>
          <w:rFonts w:ascii="Times New Roman" w:hAnsi="Times New Roman" w:cs="Times New Roman"/>
          <w:sz w:val="24"/>
          <w:szCs w:val="24"/>
        </w:rPr>
        <w:t xml:space="preserve"> obok poglądów i zachowań</w:t>
      </w:r>
      <w:r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DF73AA" w:rsidRPr="00AA1DE3">
        <w:rPr>
          <w:rFonts w:ascii="Times New Roman" w:hAnsi="Times New Roman" w:cs="Times New Roman"/>
          <w:sz w:val="24"/>
          <w:szCs w:val="24"/>
        </w:rPr>
        <w:t>z tego obszaru</w:t>
      </w:r>
      <w:r w:rsidR="00DC524A" w:rsidRPr="00AA1DE3">
        <w:rPr>
          <w:rFonts w:ascii="Times New Roman" w:hAnsi="Times New Roman" w:cs="Times New Roman"/>
          <w:sz w:val="24"/>
          <w:szCs w:val="24"/>
        </w:rPr>
        <w:t>,</w:t>
      </w:r>
      <w:r w:rsidR="00DF73AA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Pr="00AA1DE3">
        <w:rPr>
          <w:rFonts w:ascii="Times New Roman" w:hAnsi="Times New Roman" w:cs="Times New Roman"/>
          <w:sz w:val="24"/>
          <w:szCs w:val="24"/>
        </w:rPr>
        <w:t xml:space="preserve">jest jednym z trzech komponentów postaw wobec </w:t>
      </w:r>
      <w:r w:rsidR="00621D8A" w:rsidRPr="00AA1DE3">
        <w:rPr>
          <w:rFonts w:ascii="Times New Roman" w:hAnsi="Times New Roman" w:cs="Times New Roman"/>
          <w:sz w:val="24"/>
          <w:szCs w:val="24"/>
        </w:rPr>
        <w:t>HIV/AIDS</w:t>
      </w:r>
      <w:r w:rsidR="00071F08" w:rsidRPr="00AA1DE3">
        <w:rPr>
          <w:rFonts w:ascii="Times New Roman" w:hAnsi="Times New Roman" w:cs="Times New Roman"/>
          <w:sz w:val="24"/>
          <w:szCs w:val="24"/>
        </w:rPr>
        <w:t>. Jak pokazuje praktyka</w:t>
      </w:r>
      <w:r w:rsidR="00DC524A" w:rsidRPr="00AA1DE3">
        <w:rPr>
          <w:rFonts w:ascii="Times New Roman" w:hAnsi="Times New Roman" w:cs="Times New Roman"/>
          <w:sz w:val="24"/>
          <w:szCs w:val="24"/>
        </w:rPr>
        <w:t>,</w:t>
      </w:r>
      <w:r w:rsidR="00DF73AA" w:rsidRPr="00AA1DE3">
        <w:rPr>
          <w:rFonts w:ascii="Times New Roman" w:hAnsi="Times New Roman" w:cs="Times New Roman"/>
          <w:sz w:val="24"/>
          <w:szCs w:val="24"/>
        </w:rPr>
        <w:t xml:space="preserve"> ten trójelementowy </w:t>
      </w:r>
      <w:r w:rsidR="002C76E0" w:rsidRPr="00AA1DE3">
        <w:rPr>
          <w:rFonts w:ascii="Times New Roman" w:hAnsi="Times New Roman" w:cs="Times New Roman"/>
          <w:sz w:val="24"/>
          <w:szCs w:val="24"/>
        </w:rPr>
        <w:t xml:space="preserve">konstrukt nie zawsze bywa spójny. </w:t>
      </w:r>
      <w:r w:rsidR="00033169" w:rsidRPr="00AA1DE3">
        <w:rPr>
          <w:rFonts w:ascii="Times New Roman" w:hAnsi="Times New Roman" w:cs="Times New Roman"/>
          <w:sz w:val="24"/>
          <w:szCs w:val="24"/>
        </w:rPr>
        <w:t>Można powiedzieć, że w</w:t>
      </w:r>
      <w:r w:rsidR="00071F08" w:rsidRPr="00AA1DE3">
        <w:rPr>
          <w:rFonts w:ascii="Times New Roman" w:hAnsi="Times New Roman" w:cs="Times New Roman"/>
          <w:sz w:val="24"/>
          <w:szCs w:val="24"/>
        </w:rPr>
        <w:t xml:space="preserve">ysokie wskaźniki wiedzy nie </w:t>
      </w:r>
      <w:r w:rsidR="00D961ED" w:rsidRPr="00AA1DE3">
        <w:rPr>
          <w:rFonts w:ascii="Times New Roman" w:hAnsi="Times New Roman" w:cs="Times New Roman"/>
          <w:sz w:val="24"/>
          <w:szCs w:val="24"/>
        </w:rPr>
        <w:t xml:space="preserve">gwarantują ani właściwych poglądów na temat </w:t>
      </w:r>
      <w:r w:rsidR="006D308A" w:rsidRPr="00AA1DE3">
        <w:rPr>
          <w:rFonts w:ascii="Times New Roman" w:hAnsi="Times New Roman" w:cs="Times New Roman"/>
          <w:sz w:val="24"/>
          <w:szCs w:val="24"/>
        </w:rPr>
        <w:t>HIV/AIDS</w:t>
      </w:r>
      <w:r w:rsidR="00DC524A" w:rsidRPr="00AA1DE3">
        <w:rPr>
          <w:rFonts w:ascii="Times New Roman" w:hAnsi="Times New Roman" w:cs="Times New Roman"/>
          <w:sz w:val="24"/>
          <w:szCs w:val="24"/>
        </w:rPr>
        <w:t>,</w:t>
      </w:r>
      <w:r w:rsidR="006D308A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D961ED" w:rsidRPr="00AA1DE3">
        <w:rPr>
          <w:rFonts w:ascii="Times New Roman" w:hAnsi="Times New Roman" w:cs="Times New Roman"/>
          <w:sz w:val="24"/>
          <w:szCs w:val="24"/>
        </w:rPr>
        <w:t xml:space="preserve">ani tym bardziej </w:t>
      </w:r>
      <w:r w:rsidR="00D15AA0" w:rsidRPr="00AA1DE3">
        <w:rPr>
          <w:rFonts w:ascii="Times New Roman" w:hAnsi="Times New Roman" w:cs="Times New Roman"/>
          <w:sz w:val="24"/>
          <w:szCs w:val="24"/>
        </w:rPr>
        <w:t xml:space="preserve">nie zapewniają </w:t>
      </w:r>
      <w:r w:rsidR="00981E11" w:rsidRPr="00AA1DE3">
        <w:rPr>
          <w:rFonts w:ascii="Times New Roman" w:hAnsi="Times New Roman" w:cs="Times New Roman"/>
          <w:sz w:val="24"/>
          <w:szCs w:val="24"/>
        </w:rPr>
        <w:t>odpowiedzialnych decyzji przy</w:t>
      </w:r>
      <w:r w:rsidR="00D6617A" w:rsidRPr="00AA1DE3">
        <w:rPr>
          <w:rFonts w:ascii="Times New Roman" w:hAnsi="Times New Roman" w:cs="Times New Roman"/>
          <w:sz w:val="24"/>
          <w:szCs w:val="24"/>
        </w:rPr>
        <w:t xml:space="preserve"> podejmowaniu</w:t>
      </w:r>
      <w:r w:rsidR="00FD6A75" w:rsidRPr="00AA1DE3">
        <w:rPr>
          <w:rFonts w:ascii="Times New Roman" w:hAnsi="Times New Roman" w:cs="Times New Roman"/>
          <w:sz w:val="24"/>
          <w:szCs w:val="24"/>
        </w:rPr>
        <w:t xml:space="preserve"> zachowań. </w:t>
      </w:r>
      <w:r w:rsidR="006D308A" w:rsidRPr="00AA1DE3">
        <w:rPr>
          <w:rFonts w:ascii="Times New Roman" w:hAnsi="Times New Roman" w:cs="Times New Roman"/>
          <w:sz w:val="24"/>
          <w:szCs w:val="24"/>
        </w:rPr>
        <w:t>Równocześnie t</w:t>
      </w:r>
      <w:r w:rsidR="00A21349" w:rsidRPr="00AA1DE3">
        <w:rPr>
          <w:rFonts w:ascii="Times New Roman" w:hAnsi="Times New Roman" w:cs="Times New Roman"/>
          <w:sz w:val="24"/>
          <w:szCs w:val="24"/>
        </w:rPr>
        <w:t xml:space="preserve">rudno sobie </w:t>
      </w:r>
      <w:r w:rsidR="009B3AF3" w:rsidRPr="00AA1DE3">
        <w:rPr>
          <w:rFonts w:ascii="Times New Roman" w:hAnsi="Times New Roman" w:cs="Times New Roman"/>
          <w:sz w:val="24"/>
          <w:szCs w:val="24"/>
        </w:rPr>
        <w:t>wyobrazić, że ktoś</w:t>
      </w:r>
      <w:r w:rsidR="001C7C36" w:rsidRPr="00AA1DE3">
        <w:rPr>
          <w:rFonts w:ascii="Times New Roman" w:hAnsi="Times New Roman" w:cs="Times New Roman"/>
          <w:sz w:val="24"/>
          <w:szCs w:val="24"/>
        </w:rPr>
        <w:t>,</w:t>
      </w:r>
      <w:r w:rsidR="009B3AF3" w:rsidRPr="00AA1DE3">
        <w:rPr>
          <w:rFonts w:ascii="Times New Roman" w:hAnsi="Times New Roman" w:cs="Times New Roman"/>
          <w:sz w:val="24"/>
          <w:szCs w:val="24"/>
        </w:rPr>
        <w:t xml:space="preserve"> kto nie zna d</w:t>
      </w:r>
      <w:r w:rsidR="00A21349" w:rsidRPr="00AA1DE3">
        <w:rPr>
          <w:rFonts w:ascii="Times New Roman" w:hAnsi="Times New Roman" w:cs="Times New Roman"/>
          <w:sz w:val="24"/>
          <w:szCs w:val="24"/>
        </w:rPr>
        <w:t xml:space="preserve">róg zakażeń HIV </w:t>
      </w:r>
      <w:r w:rsidR="009B3AF3" w:rsidRPr="00AA1DE3">
        <w:rPr>
          <w:rFonts w:ascii="Times New Roman" w:hAnsi="Times New Roman" w:cs="Times New Roman"/>
          <w:sz w:val="24"/>
          <w:szCs w:val="24"/>
        </w:rPr>
        <w:t>będzie</w:t>
      </w:r>
      <w:r w:rsidR="00A21349" w:rsidRPr="00AA1DE3">
        <w:rPr>
          <w:rFonts w:ascii="Times New Roman" w:hAnsi="Times New Roman" w:cs="Times New Roman"/>
          <w:sz w:val="24"/>
          <w:szCs w:val="24"/>
        </w:rPr>
        <w:t xml:space="preserve"> unikał ryzykownych zachowań i sytuacji</w:t>
      </w:r>
      <w:r w:rsidR="00DD5322" w:rsidRPr="00AA1DE3">
        <w:rPr>
          <w:rFonts w:ascii="Times New Roman" w:hAnsi="Times New Roman" w:cs="Times New Roman"/>
          <w:sz w:val="24"/>
          <w:szCs w:val="24"/>
        </w:rPr>
        <w:t>. Podobnie</w:t>
      </w:r>
      <w:r w:rsidR="0054156B" w:rsidRPr="00AA1DE3">
        <w:rPr>
          <w:rFonts w:ascii="Times New Roman" w:hAnsi="Times New Roman" w:cs="Times New Roman"/>
          <w:sz w:val="24"/>
          <w:szCs w:val="24"/>
        </w:rPr>
        <w:t xml:space="preserve"> trudno mieć nadzieję</w:t>
      </w:r>
      <w:r w:rsidR="001C7C36" w:rsidRPr="00AA1DE3">
        <w:rPr>
          <w:rFonts w:ascii="Times New Roman" w:hAnsi="Times New Roman" w:cs="Times New Roman"/>
          <w:sz w:val="24"/>
          <w:szCs w:val="24"/>
        </w:rPr>
        <w:t xml:space="preserve">, </w:t>
      </w:r>
      <w:r w:rsidR="0054156B" w:rsidRPr="00AA1DE3">
        <w:rPr>
          <w:rFonts w:ascii="Times New Roman" w:hAnsi="Times New Roman" w:cs="Times New Roman"/>
          <w:sz w:val="24"/>
          <w:szCs w:val="24"/>
        </w:rPr>
        <w:t xml:space="preserve">że </w:t>
      </w:r>
      <w:r w:rsidR="001C7C36" w:rsidRPr="00AA1DE3">
        <w:rPr>
          <w:rFonts w:ascii="Times New Roman" w:hAnsi="Times New Roman" w:cs="Times New Roman"/>
          <w:sz w:val="24"/>
          <w:szCs w:val="24"/>
        </w:rPr>
        <w:t>ktoś</w:t>
      </w:r>
      <w:r w:rsidR="00001CF5" w:rsidRPr="00AA1DE3">
        <w:rPr>
          <w:rFonts w:ascii="Times New Roman" w:hAnsi="Times New Roman" w:cs="Times New Roman"/>
          <w:sz w:val="24"/>
          <w:szCs w:val="24"/>
        </w:rPr>
        <w:t>,</w:t>
      </w:r>
      <w:r w:rsidR="001C7C36" w:rsidRPr="00AA1DE3">
        <w:rPr>
          <w:rFonts w:ascii="Times New Roman" w:hAnsi="Times New Roman" w:cs="Times New Roman"/>
          <w:sz w:val="24"/>
          <w:szCs w:val="24"/>
        </w:rPr>
        <w:t xml:space="preserve"> kto nie ma świad</w:t>
      </w:r>
      <w:r w:rsidR="00001CF5" w:rsidRPr="00AA1DE3">
        <w:rPr>
          <w:rFonts w:ascii="Times New Roman" w:hAnsi="Times New Roman" w:cs="Times New Roman"/>
          <w:sz w:val="24"/>
          <w:szCs w:val="24"/>
        </w:rPr>
        <w:t xml:space="preserve">omości, iż </w:t>
      </w:r>
      <w:r w:rsidR="009415B2" w:rsidRPr="00AA1DE3">
        <w:rPr>
          <w:rFonts w:ascii="Times New Roman" w:hAnsi="Times New Roman" w:cs="Times New Roman"/>
          <w:sz w:val="24"/>
          <w:szCs w:val="24"/>
        </w:rPr>
        <w:t>jego styl życia może</w:t>
      </w:r>
      <w:r w:rsidR="001C7C36" w:rsidRPr="00AA1DE3">
        <w:rPr>
          <w:rFonts w:ascii="Times New Roman" w:hAnsi="Times New Roman" w:cs="Times New Roman"/>
          <w:sz w:val="24"/>
          <w:szCs w:val="24"/>
        </w:rPr>
        <w:t xml:space="preserve"> skutkować zakażeniem </w:t>
      </w:r>
      <w:r w:rsidR="001363F7" w:rsidRPr="00AA1DE3">
        <w:rPr>
          <w:rFonts w:ascii="Times New Roman" w:hAnsi="Times New Roman" w:cs="Times New Roman"/>
          <w:sz w:val="24"/>
          <w:szCs w:val="24"/>
        </w:rPr>
        <w:t>HIV</w:t>
      </w:r>
      <w:r w:rsidR="006044D5" w:rsidRPr="00AA1DE3">
        <w:rPr>
          <w:rFonts w:ascii="Times New Roman" w:hAnsi="Times New Roman" w:cs="Times New Roman"/>
          <w:sz w:val="24"/>
          <w:szCs w:val="24"/>
        </w:rPr>
        <w:t>,</w:t>
      </w:r>
      <w:r w:rsidR="001363F7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1C7C36" w:rsidRPr="00AA1DE3">
        <w:rPr>
          <w:rFonts w:ascii="Times New Roman" w:hAnsi="Times New Roman" w:cs="Times New Roman"/>
          <w:sz w:val="24"/>
          <w:szCs w:val="24"/>
        </w:rPr>
        <w:t xml:space="preserve">podda się testom diagnostycznym. </w:t>
      </w:r>
      <w:r w:rsidR="00E13288" w:rsidRPr="00AA1DE3">
        <w:rPr>
          <w:rFonts w:ascii="Times New Roman" w:hAnsi="Times New Roman" w:cs="Times New Roman"/>
          <w:sz w:val="24"/>
          <w:szCs w:val="24"/>
        </w:rPr>
        <w:t>Niewiedza o różnych aspektach HIV i AIDS jest także podstawą lękowych nastawień wobec osób żyjących z HIV oraz ich rodzin.</w:t>
      </w:r>
      <w:r w:rsidR="00D3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CA8" w:rsidRPr="00AA1DE3" w:rsidRDefault="003E0CA8" w:rsidP="00AA1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CA8" w:rsidRDefault="00E13288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W m</w:t>
      </w:r>
      <w:r w:rsidR="00AA1DE3">
        <w:rPr>
          <w:rFonts w:ascii="Times New Roman" w:hAnsi="Times New Roman" w:cs="Times New Roman"/>
          <w:sz w:val="24"/>
          <w:szCs w:val="24"/>
        </w:rPr>
        <w:t>ateriale zostały</w:t>
      </w:r>
      <w:r w:rsidRPr="00AA1DE3">
        <w:rPr>
          <w:rFonts w:ascii="Times New Roman" w:hAnsi="Times New Roman" w:cs="Times New Roman"/>
          <w:sz w:val="24"/>
          <w:szCs w:val="24"/>
        </w:rPr>
        <w:t xml:space="preserve"> przedstawione wnioski z </w:t>
      </w:r>
      <w:r w:rsidR="00956D6B" w:rsidRPr="00AA1DE3">
        <w:rPr>
          <w:rFonts w:ascii="Times New Roman" w:hAnsi="Times New Roman" w:cs="Times New Roman"/>
          <w:sz w:val="24"/>
          <w:szCs w:val="24"/>
        </w:rPr>
        <w:t>badań "</w:t>
      </w:r>
      <w:r w:rsidR="00986E5F" w:rsidRPr="00AA1DE3">
        <w:rPr>
          <w:rFonts w:ascii="Times New Roman" w:hAnsi="Times New Roman" w:cs="Times New Roman"/>
          <w:sz w:val="24"/>
          <w:szCs w:val="24"/>
        </w:rPr>
        <w:t xml:space="preserve">Postawy studentów uczelni </w:t>
      </w:r>
      <w:r w:rsidR="009D5EC8" w:rsidRPr="00AA1DE3">
        <w:rPr>
          <w:rFonts w:ascii="Times New Roman" w:hAnsi="Times New Roman" w:cs="Times New Roman"/>
          <w:sz w:val="24"/>
          <w:szCs w:val="24"/>
        </w:rPr>
        <w:t xml:space="preserve">podkarpackich </w:t>
      </w:r>
      <w:r w:rsidR="00986E5F" w:rsidRPr="00AA1DE3">
        <w:rPr>
          <w:rFonts w:ascii="Times New Roman" w:hAnsi="Times New Roman" w:cs="Times New Roman"/>
          <w:sz w:val="24"/>
          <w:szCs w:val="24"/>
        </w:rPr>
        <w:t>wobec HIV/AIDS</w:t>
      </w:r>
      <w:r w:rsidR="00956D6B" w:rsidRPr="00AA1DE3">
        <w:rPr>
          <w:rFonts w:ascii="Times New Roman" w:hAnsi="Times New Roman" w:cs="Times New Roman"/>
          <w:sz w:val="24"/>
          <w:szCs w:val="24"/>
        </w:rPr>
        <w:t>"</w:t>
      </w:r>
      <w:r w:rsidR="00986E5F" w:rsidRPr="00AA1DE3">
        <w:rPr>
          <w:rFonts w:ascii="Times New Roman" w:hAnsi="Times New Roman" w:cs="Times New Roman"/>
          <w:sz w:val="24"/>
          <w:szCs w:val="24"/>
        </w:rPr>
        <w:t xml:space="preserve">. </w:t>
      </w:r>
      <w:r w:rsidR="00956D6B" w:rsidRPr="00AA1DE3">
        <w:rPr>
          <w:rFonts w:ascii="Times New Roman" w:hAnsi="Times New Roman" w:cs="Times New Roman"/>
          <w:sz w:val="24"/>
          <w:szCs w:val="24"/>
        </w:rPr>
        <w:t xml:space="preserve">W kontekście </w:t>
      </w:r>
      <w:r w:rsidR="00074A2F" w:rsidRPr="00AA1DE3">
        <w:rPr>
          <w:rFonts w:ascii="Times New Roman" w:hAnsi="Times New Roman" w:cs="Times New Roman"/>
          <w:sz w:val="24"/>
          <w:szCs w:val="24"/>
        </w:rPr>
        <w:t xml:space="preserve">danych epidemiologicznych wybór </w:t>
      </w:r>
      <w:r w:rsidR="00956D6B" w:rsidRPr="00AA1DE3">
        <w:rPr>
          <w:rFonts w:ascii="Times New Roman" w:hAnsi="Times New Roman" w:cs="Times New Roman"/>
          <w:sz w:val="24"/>
          <w:szCs w:val="24"/>
        </w:rPr>
        <w:t>województwa podkarpackiego</w:t>
      </w:r>
      <w:r w:rsidR="00074A2F" w:rsidRPr="00AA1DE3">
        <w:rPr>
          <w:rFonts w:ascii="Times New Roman" w:hAnsi="Times New Roman" w:cs="Times New Roman"/>
          <w:sz w:val="24"/>
          <w:szCs w:val="24"/>
        </w:rPr>
        <w:t xml:space="preserve"> jako terenu badań</w:t>
      </w:r>
      <w:r w:rsidR="00956D6B" w:rsidRPr="00AA1DE3">
        <w:rPr>
          <w:rFonts w:ascii="Times New Roman" w:hAnsi="Times New Roman" w:cs="Times New Roman"/>
          <w:sz w:val="24"/>
          <w:szCs w:val="24"/>
        </w:rPr>
        <w:t>, gdzie jest tak niski wskaźnik zakażeń HIV</w:t>
      </w:r>
      <w:r w:rsidR="00D308F7">
        <w:rPr>
          <w:rFonts w:ascii="Times New Roman" w:hAnsi="Times New Roman" w:cs="Times New Roman"/>
          <w:sz w:val="24"/>
          <w:szCs w:val="24"/>
        </w:rPr>
        <w:t>,</w:t>
      </w:r>
      <w:r w:rsidR="00AA1DE3" w:rsidRPr="00AA1DE3">
        <w:t xml:space="preserve"> </w:t>
      </w:r>
      <w:r w:rsidR="00AA1DE3" w:rsidRPr="00AA1DE3">
        <w:rPr>
          <w:rFonts w:ascii="Times New Roman" w:hAnsi="Times New Roman" w:cs="Times New Roman"/>
          <w:sz w:val="24"/>
          <w:szCs w:val="24"/>
        </w:rPr>
        <w:t>jest nietrafny</w:t>
      </w:r>
      <w:r w:rsidR="00A419D4" w:rsidRPr="00AA1DE3">
        <w:rPr>
          <w:rFonts w:ascii="Times New Roman" w:hAnsi="Times New Roman" w:cs="Times New Roman"/>
          <w:sz w:val="24"/>
          <w:szCs w:val="24"/>
        </w:rPr>
        <w:t xml:space="preserve"> (od 1985 roku do 2018 odnotowano 437 przypadków, co stanowi 2% wszystkich </w:t>
      </w:r>
      <w:r w:rsidR="0050519F" w:rsidRPr="00AA1DE3">
        <w:rPr>
          <w:rFonts w:ascii="Times New Roman" w:hAnsi="Times New Roman" w:cs="Times New Roman"/>
          <w:sz w:val="24"/>
          <w:szCs w:val="24"/>
        </w:rPr>
        <w:t>zarejestrowanych</w:t>
      </w:r>
      <w:r w:rsidR="00A419D4" w:rsidRPr="00AA1DE3">
        <w:rPr>
          <w:rFonts w:ascii="Times New Roman" w:hAnsi="Times New Roman" w:cs="Times New Roman"/>
          <w:sz w:val="24"/>
          <w:szCs w:val="24"/>
        </w:rPr>
        <w:t xml:space="preserve"> w Polsce</w:t>
      </w:r>
      <w:r w:rsidR="00A419D4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247CCF" w:rsidRPr="00AA1DE3">
        <w:rPr>
          <w:rFonts w:ascii="Times New Roman" w:hAnsi="Times New Roman" w:cs="Times New Roman"/>
          <w:sz w:val="24"/>
          <w:szCs w:val="24"/>
        </w:rPr>
        <w:t>). N</w:t>
      </w:r>
      <w:r w:rsidR="00C412E0" w:rsidRPr="00AA1DE3">
        <w:rPr>
          <w:rFonts w:ascii="Times New Roman" w:hAnsi="Times New Roman" w:cs="Times New Roman"/>
          <w:sz w:val="24"/>
          <w:szCs w:val="24"/>
        </w:rPr>
        <w:t>ależy jednak mieć świ</w:t>
      </w:r>
      <w:r w:rsidR="00CD7192" w:rsidRPr="00AA1DE3">
        <w:rPr>
          <w:rFonts w:ascii="Times New Roman" w:hAnsi="Times New Roman" w:cs="Times New Roman"/>
          <w:sz w:val="24"/>
          <w:szCs w:val="24"/>
        </w:rPr>
        <w:t xml:space="preserve">adomość, że </w:t>
      </w:r>
      <w:r w:rsidR="003A5323" w:rsidRPr="00AA1DE3">
        <w:rPr>
          <w:rFonts w:ascii="Times New Roman" w:hAnsi="Times New Roman" w:cs="Times New Roman"/>
          <w:sz w:val="24"/>
          <w:szCs w:val="24"/>
        </w:rPr>
        <w:t xml:space="preserve">przy </w:t>
      </w:r>
      <w:r w:rsidR="004366B6" w:rsidRPr="00AA1DE3">
        <w:rPr>
          <w:rFonts w:ascii="Times New Roman" w:hAnsi="Times New Roman" w:cs="Times New Roman"/>
          <w:sz w:val="24"/>
          <w:szCs w:val="24"/>
        </w:rPr>
        <w:t xml:space="preserve">niskim </w:t>
      </w:r>
      <w:r w:rsidR="003A5323" w:rsidRPr="00AA1DE3">
        <w:rPr>
          <w:rFonts w:ascii="Times New Roman" w:hAnsi="Times New Roman" w:cs="Times New Roman"/>
          <w:sz w:val="24"/>
          <w:szCs w:val="24"/>
        </w:rPr>
        <w:t>wskaźniku</w:t>
      </w:r>
      <w:r w:rsidR="00CD7192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3A5323" w:rsidRPr="00AA1DE3">
        <w:rPr>
          <w:rFonts w:ascii="Times New Roman" w:hAnsi="Times New Roman" w:cs="Times New Roman"/>
          <w:sz w:val="24"/>
          <w:szCs w:val="24"/>
        </w:rPr>
        <w:t>testujących się</w:t>
      </w:r>
      <w:r w:rsidR="00C412E0" w:rsidRPr="00AA1DE3">
        <w:rPr>
          <w:rFonts w:ascii="Times New Roman" w:hAnsi="Times New Roman" w:cs="Times New Roman"/>
          <w:sz w:val="24"/>
          <w:szCs w:val="24"/>
        </w:rPr>
        <w:t xml:space="preserve"> mieszkańców Podkarpacia</w:t>
      </w:r>
      <w:r w:rsidR="00CD7192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A760DA" w:rsidRPr="00AA1DE3">
        <w:rPr>
          <w:rFonts w:ascii="Times New Roman" w:hAnsi="Times New Roman" w:cs="Times New Roman"/>
          <w:sz w:val="24"/>
          <w:szCs w:val="24"/>
        </w:rPr>
        <w:t>, dużej migracji zarobkowej</w:t>
      </w:r>
      <w:r w:rsidR="00F740FE" w:rsidRPr="00AA1DE3">
        <w:rPr>
          <w:rFonts w:ascii="Times New Roman" w:hAnsi="Times New Roman" w:cs="Times New Roman"/>
          <w:sz w:val="24"/>
          <w:szCs w:val="24"/>
        </w:rPr>
        <w:t>,</w:t>
      </w:r>
      <w:r w:rsidR="00A760DA" w:rsidRPr="00AA1DE3">
        <w:rPr>
          <w:rFonts w:ascii="Times New Roman" w:hAnsi="Times New Roman" w:cs="Times New Roman"/>
          <w:sz w:val="24"/>
          <w:szCs w:val="24"/>
        </w:rPr>
        <w:t xml:space="preserve"> wzrastającej liczbie podróżujących turystycznie</w:t>
      </w:r>
      <w:r w:rsidR="003F3053" w:rsidRPr="00AA1DE3">
        <w:rPr>
          <w:rFonts w:ascii="Times New Roman" w:hAnsi="Times New Roman" w:cs="Times New Roman"/>
          <w:sz w:val="24"/>
          <w:szCs w:val="24"/>
        </w:rPr>
        <w:t>,</w:t>
      </w:r>
      <w:r w:rsidR="00A760DA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A50B36" w:rsidRPr="00AA1DE3">
        <w:rPr>
          <w:rFonts w:ascii="Times New Roman" w:hAnsi="Times New Roman" w:cs="Times New Roman"/>
          <w:sz w:val="24"/>
          <w:szCs w:val="24"/>
        </w:rPr>
        <w:t xml:space="preserve">a przede wszystkim zmianach </w:t>
      </w:r>
      <w:r w:rsidR="00DD09AE" w:rsidRPr="00AA1DE3">
        <w:rPr>
          <w:rFonts w:ascii="Times New Roman" w:hAnsi="Times New Roman" w:cs="Times New Roman"/>
          <w:sz w:val="24"/>
          <w:szCs w:val="24"/>
        </w:rPr>
        <w:t>stylu życia</w:t>
      </w:r>
      <w:r w:rsidR="008C0AC5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DD09AE" w:rsidRPr="00AA1DE3">
        <w:rPr>
          <w:rFonts w:ascii="Times New Roman" w:hAnsi="Times New Roman" w:cs="Times New Roman"/>
          <w:sz w:val="24"/>
          <w:szCs w:val="24"/>
        </w:rPr>
        <w:t>(</w:t>
      </w:r>
      <w:r w:rsidR="008C0AC5" w:rsidRPr="00AA1DE3">
        <w:rPr>
          <w:rFonts w:ascii="Times New Roman" w:hAnsi="Times New Roman" w:cs="Times New Roman"/>
          <w:sz w:val="24"/>
          <w:szCs w:val="24"/>
        </w:rPr>
        <w:t>w tym skryptów</w:t>
      </w:r>
      <w:r w:rsidR="00A50B36" w:rsidRPr="00AA1DE3">
        <w:rPr>
          <w:rFonts w:ascii="Times New Roman" w:hAnsi="Times New Roman" w:cs="Times New Roman"/>
          <w:sz w:val="24"/>
          <w:szCs w:val="24"/>
        </w:rPr>
        <w:t xml:space="preserve"> seksualnych </w:t>
      </w:r>
      <w:r w:rsidR="00E42A3D" w:rsidRPr="00AA1DE3">
        <w:rPr>
          <w:rFonts w:ascii="Times New Roman" w:hAnsi="Times New Roman" w:cs="Times New Roman"/>
          <w:sz w:val="24"/>
          <w:szCs w:val="24"/>
        </w:rPr>
        <w:t>mieszkańców tego regionu</w:t>
      </w:r>
      <w:r w:rsidR="00DD09AE" w:rsidRPr="00AA1DE3">
        <w:rPr>
          <w:rFonts w:ascii="Times New Roman" w:hAnsi="Times New Roman" w:cs="Times New Roman"/>
          <w:sz w:val="24"/>
          <w:szCs w:val="24"/>
        </w:rPr>
        <w:t>)</w:t>
      </w:r>
      <w:r w:rsidR="003F3053" w:rsidRPr="00AA1DE3">
        <w:rPr>
          <w:rFonts w:ascii="Times New Roman" w:hAnsi="Times New Roman" w:cs="Times New Roman"/>
          <w:sz w:val="24"/>
          <w:szCs w:val="24"/>
        </w:rPr>
        <w:t>,</w:t>
      </w:r>
      <w:r w:rsidR="00E42A3D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956902" w:rsidRPr="00AA1DE3">
        <w:rPr>
          <w:rFonts w:ascii="Times New Roman" w:hAnsi="Times New Roman" w:cs="Times New Roman"/>
          <w:sz w:val="24"/>
          <w:szCs w:val="24"/>
        </w:rPr>
        <w:t>"</w:t>
      </w:r>
      <w:r w:rsidR="00A760DA" w:rsidRPr="00AA1DE3">
        <w:rPr>
          <w:rFonts w:ascii="Times New Roman" w:hAnsi="Times New Roman" w:cs="Times New Roman"/>
          <w:sz w:val="24"/>
          <w:szCs w:val="24"/>
        </w:rPr>
        <w:t>ciemna liczba</w:t>
      </w:r>
      <w:r w:rsidR="00956902" w:rsidRPr="00AA1DE3">
        <w:rPr>
          <w:rFonts w:ascii="Times New Roman" w:hAnsi="Times New Roman" w:cs="Times New Roman"/>
          <w:sz w:val="24"/>
          <w:szCs w:val="24"/>
        </w:rPr>
        <w:t>"</w:t>
      </w:r>
      <w:r w:rsidR="00A760DA" w:rsidRPr="00AA1DE3">
        <w:rPr>
          <w:rFonts w:ascii="Times New Roman" w:hAnsi="Times New Roman" w:cs="Times New Roman"/>
          <w:sz w:val="24"/>
          <w:szCs w:val="24"/>
        </w:rPr>
        <w:t xml:space="preserve"> zakażeń może być nieporównanie wyższa. </w:t>
      </w:r>
    </w:p>
    <w:p w:rsidR="00D308F7" w:rsidRPr="00AA1DE3" w:rsidRDefault="00D308F7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5DDD" w:rsidRPr="00AA1DE3" w:rsidRDefault="00884F9C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Prezentowany p</w:t>
      </w:r>
      <w:r w:rsidR="005F20E0" w:rsidRPr="00AA1DE3">
        <w:rPr>
          <w:rFonts w:ascii="Times New Roman" w:hAnsi="Times New Roman" w:cs="Times New Roman"/>
          <w:sz w:val="24"/>
          <w:szCs w:val="24"/>
        </w:rPr>
        <w:t>rojekt był realizowany w miesiącach od kwietnia do czerwca 2019 roku</w:t>
      </w:r>
      <w:r w:rsidR="00452E64" w:rsidRPr="00AA1DE3">
        <w:rPr>
          <w:rFonts w:ascii="Times New Roman" w:hAnsi="Times New Roman" w:cs="Times New Roman"/>
          <w:sz w:val="24"/>
          <w:szCs w:val="24"/>
        </w:rPr>
        <w:t xml:space="preserve"> na terenie 12 </w:t>
      </w:r>
      <w:r w:rsidR="00BB2991" w:rsidRPr="00AA1DE3">
        <w:rPr>
          <w:rFonts w:ascii="Times New Roman" w:hAnsi="Times New Roman" w:cs="Times New Roman"/>
          <w:sz w:val="24"/>
          <w:szCs w:val="24"/>
        </w:rPr>
        <w:t xml:space="preserve">wyższych </w:t>
      </w:r>
      <w:r w:rsidR="00452E64" w:rsidRPr="00AA1DE3">
        <w:rPr>
          <w:rFonts w:ascii="Times New Roman" w:hAnsi="Times New Roman" w:cs="Times New Roman"/>
          <w:sz w:val="24"/>
          <w:szCs w:val="24"/>
        </w:rPr>
        <w:t>uczelni Podkarpacia</w:t>
      </w:r>
      <w:r w:rsidR="005F20E0" w:rsidRPr="00AA1DE3">
        <w:rPr>
          <w:rFonts w:ascii="Times New Roman" w:hAnsi="Times New Roman" w:cs="Times New Roman"/>
          <w:sz w:val="24"/>
          <w:szCs w:val="24"/>
        </w:rPr>
        <w:t xml:space="preserve">. </w:t>
      </w:r>
      <w:r w:rsidR="00452E64" w:rsidRPr="00AA1DE3">
        <w:rPr>
          <w:rFonts w:ascii="Times New Roman" w:hAnsi="Times New Roman" w:cs="Times New Roman"/>
          <w:sz w:val="24"/>
          <w:szCs w:val="24"/>
        </w:rPr>
        <w:t>Losową próbę badawczą</w:t>
      </w:r>
      <w:r w:rsidR="005F20E0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452E64" w:rsidRPr="00AA1DE3">
        <w:rPr>
          <w:rFonts w:ascii="Times New Roman" w:hAnsi="Times New Roman" w:cs="Times New Roman"/>
          <w:sz w:val="24"/>
          <w:szCs w:val="24"/>
        </w:rPr>
        <w:t xml:space="preserve">stanowiło </w:t>
      </w:r>
      <w:r w:rsidR="005F20E0" w:rsidRPr="00AA1DE3">
        <w:rPr>
          <w:rFonts w:ascii="Times New Roman" w:hAnsi="Times New Roman" w:cs="Times New Roman"/>
          <w:sz w:val="24"/>
          <w:szCs w:val="24"/>
        </w:rPr>
        <w:t xml:space="preserve">2764 studentów </w:t>
      </w:r>
      <w:r w:rsidR="00452E64" w:rsidRPr="00AA1DE3">
        <w:rPr>
          <w:rFonts w:ascii="Times New Roman" w:hAnsi="Times New Roman" w:cs="Times New Roman"/>
          <w:sz w:val="24"/>
          <w:szCs w:val="24"/>
        </w:rPr>
        <w:t xml:space="preserve">w tym </w:t>
      </w:r>
      <w:r w:rsidR="005F20E0" w:rsidRPr="00AA1DE3">
        <w:rPr>
          <w:rFonts w:ascii="Times New Roman" w:hAnsi="Times New Roman" w:cs="Times New Roman"/>
          <w:sz w:val="24"/>
          <w:szCs w:val="24"/>
        </w:rPr>
        <w:t xml:space="preserve">1651 kobiety i 1113 mężczyzn </w:t>
      </w:r>
      <w:r w:rsidR="00BB2991" w:rsidRPr="00AA1DE3">
        <w:rPr>
          <w:rFonts w:ascii="Times New Roman" w:hAnsi="Times New Roman" w:cs="Times New Roman"/>
          <w:sz w:val="24"/>
          <w:szCs w:val="24"/>
        </w:rPr>
        <w:t>(</w:t>
      </w:r>
      <w:r w:rsidR="005F20E0" w:rsidRPr="00AA1DE3">
        <w:rPr>
          <w:rFonts w:ascii="Times New Roman" w:hAnsi="Times New Roman" w:cs="Times New Roman"/>
          <w:sz w:val="24"/>
          <w:szCs w:val="24"/>
        </w:rPr>
        <w:t xml:space="preserve">59,7% i </w:t>
      </w:r>
      <w:r w:rsidR="00F00F34" w:rsidRPr="00AA1DE3">
        <w:rPr>
          <w:rFonts w:ascii="Times New Roman" w:hAnsi="Times New Roman" w:cs="Times New Roman"/>
          <w:sz w:val="24"/>
          <w:szCs w:val="24"/>
        </w:rPr>
        <w:t>40,3%)</w:t>
      </w:r>
      <w:r w:rsidR="005F20E0" w:rsidRPr="00AA1DE3">
        <w:rPr>
          <w:rFonts w:ascii="Times New Roman" w:hAnsi="Times New Roman" w:cs="Times New Roman"/>
          <w:sz w:val="24"/>
          <w:szCs w:val="24"/>
        </w:rPr>
        <w:t xml:space="preserve">. </w:t>
      </w:r>
      <w:r w:rsidR="002A5DDD" w:rsidRPr="00AA1DE3">
        <w:rPr>
          <w:rFonts w:ascii="Times New Roman" w:hAnsi="Times New Roman" w:cs="Times New Roman"/>
          <w:sz w:val="24"/>
          <w:szCs w:val="24"/>
        </w:rPr>
        <w:t xml:space="preserve">Podstawowymi celami badań była diagnoza stanu wiedzy studentów o HIV/AIDS, poznanie ich opinii na temat różnych aspektów HIV/AIDS oraz zapoznanie się z aktualnie podejmowanymi oraz deklarowanymi </w:t>
      </w:r>
      <w:r w:rsidR="001B3C60" w:rsidRPr="00AA1DE3">
        <w:rPr>
          <w:rFonts w:ascii="Times New Roman" w:hAnsi="Times New Roman" w:cs="Times New Roman"/>
          <w:sz w:val="24"/>
          <w:szCs w:val="24"/>
        </w:rPr>
        <w:t xml:space="preserve">na przyszłość </w:t>
      </w:r>
      <w:r w:rsidR="002A5DDD" w:rsidRPr="00AA1DE3">
        <w:rPr>
          <w:rFonts w:ascii="Times New Roman" w:hAnsi="Times New Roman" w:cs="Times New Roman"/>
          <w:sz w:val="24"/>
          <w:szCs w:val="24"/>
        </w:rPr>
        <w:t>zachowaniami stu</w:t>
      </w:r>
      <w:r w:rsidR="00A228E7" w:rsidRPr="00AA1DE3">
        <w:rPr>
          <w:rFonts w:ascii="Times New Roman" w:hAnsi="Times New Roman" w:cs="Times New Roman"/>
          <w:sz w:val="24"/>
          <w:szCs w:val="24"/>
        </w:rPr>
        <w:t xml:space="preserve">dentów związanymi z </w:t>
      </w:r>
      <w:r w:rsidR="002A5DDD" w:rsidRPr="00AA1DE3">
        <w:rPr>
          <w:rFonts w:ascii="Times New Roman" w:hAnsi="Times New Roman" w:cs="Times New Roman"/>
          <w:sz w:val="24"/>
          <w:szCs w:val="24"/>
        </w:rPr>
        <w:t>HIV/AIDS.</w:t>
      </w:r>
    </w:p>
    <w:p w:rsidR="003E0CA8" w:rsidRPr="00AA1DE3" w:rsidRDefault="003E0CA8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57EB" w:rsidRPr="00AA1DE3" w:rsidRDefault="00FE4841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lastRenderedPageBreak/>
        <w:t>Zgłębiając</w:t>
      </w:r>
      <w:r w:rsidR="000F4A1C" w:rsidRPr="00AA1DE3">
        <w:rPr>
          <w:rFonts w:ascii="Times New Roman" w:hAnsi="Times New Roman" w:cs="Times New Roman"/>
          <w:sz w:val="24"/>
          <w:szCs w:val="24"/>
        </w:rPr>
        <w:t xml:space="preserve"> problematykę </w:t>
      </w:r>
      <w:r w:rsidR="00986E5F" w:rsidRPr="00AA1DE3">
        <w:rPr>
          <w:rFonts w:ascii="Times New Roman" w:hAnsi="Times New Roman" w:cs="Times New Roman"/>
          <w:sz w:val="24"/>
          <w:szCs w:val="24"/>
        </w:rPr>
        <w:t>stan</w:t>
      </w:r>
      <w:r w:rsidR="000F4A1C" w:rsidRPr="00AA1DE3">
        <w:rPr>
          <w:rFonts w:ascii="Times New Roman" w:hAnsi="Times New Roman" w:cs="Times New Roman"/>
          <w:sz w:val="24"/>
          <w:szCs w:val="24"/>
        </w:rPr>
        <w:t>u</w:t>
      </w:r>
      <w:r w:rsidR="00986E5F" w:rsidRPr="00AA1DE3">
        <w:rPr>
          <w:rFonts w:ascii="Times New Roman" w:hAnsi="Times New Roman" w:cs="Times New Roman"/>
          <w:sz w:val="24"/>
          <w:szCs w:val="24"/>
        </w:rPr>
        <w:t xml:space="preserve"> wiedzy studentów o HIV/AIDS</w:t>
      </w:r>
      <w:r w:rsidR="000F4A1C" w:rsidRPr="00AA1DE3">
        <w:rPr>
          <w:rFonts w:ascii="Times New Roman" w:hAnsi="Times New Roman" w:cs="Times New Roman"/>
          <w:sz w:val="24"/>
          <w:szCs w:val="24"/>
        </w:rPr>
        <w:t xml:space="preserve"> próbowano </w:t>
      </w:r>
      <w:r w:rsidRPr="00AA1DE3">
        <w:rPr>
          <w:rFonts w:ascii="Times New Roman" w:hAnsi="Times New Roman" w:cs="Times New Roman"/>
          <w:sz w:val="24"/>
          <w:szCs w:val="24"/>
        </w:rPr>
        <w:t>ustalić</w:t>
      </w:r>
      <w:r w:rsidR="00986E5F" w:rsidRPr="00AA1DE3">
        <w:rPr>
          <w:rFonts w:ascii="Times New Roman" w:hAnsi="Times New Roman" w:cs="Times New Roman"/>
          <w:sz w:val="24"/>
          <w:szCs w:val="24"/>
        </w:rPr>
        <w:t xml:space="preserve"> jakie są </w:t>
      </w:r>
      <w:r w:rsidR="00C13AA8" w:rsidRPr="00AA1DE3">
        <w:rPr>
          <w:rFonts w:ascii="Times New Roman" w:hAnsi="Times New Roman" w:cs="Times New Roman"/>
          <w:sz w:val="24"/>
          <w:szCs w:val="24"/>
        </w:rPr>
        <w:t>jej źródła</w:t>
      </w:r>
      <w:r w:rsidR="00986E5F" w:rsidRPr="00AA1DE3">
        <w:rPr>
          <w:rFonts w:ascii="Times New Roman" w:hAnsi="Times New Roman" w:cs="Times New Roman"/>
          <w:sz w:val="24"/>
          <w:szCs w:val="24"/>
        </w:rPr>
        <w:t>, jaki jest rzeczywisty poziom wiedzy badanych</w:t>
      </w:r>
      <w:r w:rsidR="00C13AA8" w:rsidRPr="00AA1DE3">
        <w:rPr>
          <w:rFonts w:ascii="Times New Roman" w:hAnsi="Times New Roman" w:cs="Times New Roman"/>
          <w:sz w:val="24"/>
          <w:szCs w:val="24"/>
        </w:rPr>
        <w:t>,</w:t>
      </w:r>
      <w:r w:rsidR="00986E5F" w:rsidRPr="00AA1DE3">
        <w:rPr>
          <w:rFonts w:ascii="Times New Roman" w:hAnsi="Times New Roman" w:cs="Times New Roman"/>
          <w:sz w:val="24"/>
          <w:szCs w:val="24"/>
        </w:rPr>
        <w:t xml:space="preserve"> ale także jak </w:t>
      </w:r>
      <w:r w:rsidRPr="00AA1DE3">
        <w:rPr>
          <w:rFonts w:ascii="Times New Roman" w:hAnsi="Times New Roman" w:cs="Times New Roman"/>
          <w:sz w:val="24"/>
          <w:szCs w:val="24"/>
        </w:rPr>
        <w:t xml:space="preserve">sami </w:t>
      </w:r>
      <w:r w:rsidR="00986E5F" w:rsidRPr="00AA1DE3">
        <w:rPr>
          <w:rFonts w:ascii="Times New Roman" w:hAnsi="Times New Roman" w:cs="Times New Roman"/>
          <w:sz w:val="24"/>
          <w:szCs w:val="24"/>
        </w:rPr>
        <w:t>studenci oceniają poziom posiadanej przez siebie wiedzy.</w:t>
      </w:r>
    </w:p>
    <w:p w:rsidR="003E0CA8" w:rsidRPr="00AA1DE3" w:rsidRDefault="003E0CA8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6791" w:rsidRPr="00AA1DE3" w:rsidRDefault="004D57EB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W czasi</w:t>
      </w:r>
      <w:r w:rsidR="00534D07" w:rsidRPr="00AA1DE3">
        <w:rPr>
          <w:rFonts w:ascii="Times New Roman" w:hAnsi="Times New Roman" w:cs="Times New Roman"/>
          <w:sz w:val="24"/>
          <w:szCs w:val="24"/>
        </w:rPr>
        <w:t>e analiz stwierdzono</w:t>
      </w:r>
      <w:r w:rsidR="00F835DE" w:rsidRPr="00AA1DE3">
        <w:rPr>
          <w:rFonts w:ascii="Times New Roman" w:hAnsi="Times New Roman" w:cs="Times New Roman"/>
          <w:sz w:val="24"/>
          <w:szCs w:val="24"/>
        </w:rPr>
        <w:t>, że podstawowym źródłem</w:t>
      </w:r>
      <w:r w:rsidRPr="00AA1DE3">
        <w:rPr>
          <w:rFonts w:ascii="Times New Roman" w:hAnsi="Times New Roman" w:cs="Times New Roman"/>
          <w:sz w:val="24"/>
          <w:szCs w:val="24"/>
        </w:rPr>
        <w:t xml:space="preserve"> informacji </w:t>
      </w:r>
      <w:r w:rsidR="000D501A" w:rsidRPr="00AA1DE3">
        <w:rPr>
          <w:rFonts w:ascii="Times New Roman" w:hAnsi="Times New Roman" w:cs="Times New Roman"/>
          <w:sz w:val="24"/>
          <w:szCs w:val="24"/>
        </w:rPr>
        <w:t xml:space="preserve">dla </w:t>
      </w:r>
      <w:r w:rsidRPr="00AA1DE3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36145A" w:rsidRPr="00AA1DE3">
        <w:rPr>
          <w:rFonts w:ascii="Times New Roman" w:hAnsi="Times New Roman" w:cs="Times New Roman"/>
          <w:sz w:val="24"/>
          <w:szCs w:val="24"/>
        </w:rPr>
        <w:t>o HIV/AIDS</w:t>
      </w:r>
      <w:r w:rsidR="00665D58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36145A" w:rsidRPr="00AA1DE3">
        <w:rPr>
          <w:rFonts w:ascii="Times New Roman" w:hAnsi="Times New Roman" w:cs="Times New Roman"/>
          <w:sz w:val="24"/>
          <w:szCs w:val="24"/>
        </w:rPr>
        <w:t xml:space="preserve"> jest</w:t>
      </w:r>
      <w:r w:rsidRPr="00AA1DE3">
        <w:rPr>
          <w:rFonts w:ascii="Times New Roman" w:hAnsi="Times New Roman" w:cs="Times New Roman"/>
          <w:sz w:val="24"/>
          <w:szCs w:val="24"/>
        </w:rPr>
        <w:t xml:space="preserve"> Internet</w:t>
      </w:r>
      <w:r w:rsidR="00F835DE" w:rsidRPr="00AA1DE3">
        <w:rPr>
          <w:rFonts w:ascii="Times New Roman" w:hAnsi="Times New Roman" w:cs="Times New Roman"/>
          <w:sz w:val="24"/>
          <w:szCs w:val="24"/>
        </w:rPr>
        <w:t xml:space="preserve">. Wiedzę </w:t>
      </w:r>
      <w:r w:rsidR="00852887" w:rsidRPr="00AA1DE3">
        <w:rPr>
          <w:rFonts w:ascii="Times New Roman" w:hAnsi="Times New Roman" w:cs="Times New Roman"/>
          <w:sz w:val="24"/>
          <w:szCs w:val="24"/>
        </w:rPr>
        <w:t xml:space="preserve">o różnych aspektach zakażeń </w:t>
      </w:r>
      <w:r w:rsidR="00F835DE" w:rsidRPr="00AA1DE3">
        <w:rPr>
          <w:rFonts w:ascii="Times New Roman" w:hAnsi="Times New Roman" w:cs="Times New Roman"/>
          <w:sz w:val="24"/>
          <w:szCs w:val="24"/>
        </w:rPr>
        <w:t>czerpało z niego od 60</w:t>
      </w:r>
      <w:r w:rsidR="00B9274E" w:rsidRPr="00AA1DE3">
        <w:rPr>
          <w:rFonts w:ascii="Times New Roman" w:hAnsi="Times New Roman" w:cs="Times New Roman"/>
          <w:sz w:val="24"/>
          <w:szCs w:val="24"/>
        </w:rPr>
        <w:t>%</w:t>
      </w:r>
      <w:r w:rsidR="004A53FB" w:rsidRPr="00AA1DE3">
        <w:rPr>
          <w:rFonts w:ascii="Times New Roman" w:hAnsi="Times New Roman" w:cs="Times New Roman"/>
          <w:sz w:val="24"/>
          <w:szCs w:val="24"/>
        </w:rPr>
        <w:t xml:space="preserve"> do niemal 78</w:t>
      </w:r>
      <w:r w:rsidR="00F835DE" w:rsidRPr="00AA1DE3">
        <w:rPr>
          <w:rFonts w:ascii="Times New Roman" w:hAnsi="Times New Roman" w:cs="Times New Roman"/>
          <w:sz w:val="24"/>
          <w:szCs w:val="24"/>
        </w:rPr>
        <w:t>%</w:t>
      </w:r>
      <w:r w:rsidR="00A56882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F835DE" w:rsidRPr="00AA1DE3">
        <w:rPr>
          <w:rFonts w:ascii="Times New Roman" w:hAnsi="Times New Roman" w:cs="Times New Roman"/>
          <w:sz w:val="24"/>
          <w:szCs w:val="24"/>
        </w:rPr>
        <w:t xml:space="preserve"> respondentów. </w:t>
      </w:r>
      <w:r w:rsidR="00A10A55" w:rsidRPr="00AA1DE3">
        <w:rPr>
          <w:rFonts w:ascii="Times New Roman" w:hAnsi="Times New Roman" w:cs="Times New Roman"/>
          <w:sz w:val="24"/>
          <w:szCs w:val="24"/>
        </w:rPr>
        <w:t xml:space="preserve">Dla porównania kolejnym </w:t>
      </w:r>
      <w:r w:rsidR="004A53FB" w:rsidRPr="00AA1DE3">
        <w:rPr>
          <w:rFonts w:ascii="Times New Roman" w:hAnsi="Times New Roman" w:cs="Times New Roman"/>
          <w:sz w:val="24"/>
          <w:szCs w:val="24"/>
        </w:rPr>
        <w:t>najważniejszym</w:t>
      </w:r>
      <w:r w:rsidR="00A10A55" w:rsidRPr="00AA1DE3">
        <w:rPr>
          <w:rFonts w:ascii="Times New Roman" w:hAnsi="Times New Roman" w:cs="Times New Roman"/>
          <w:sz w:val="24"/>
          <w:szCs w:val="24"/>
        </w:rPr>
        <w:t xml:space="preserve"> źródłem wiedzy dla badanych była szkoła, ale jej </w:t>
      </w:r>
      <w:r w:rsidR="00D72DAD" w:rsidRPr="00AA1DE3">
        <w:rPr>
          <w:rFonts w:ascii="Times New Roman" w:hAnsi="Times New Roman" w:cs="Times New Roman"/>
          <w:sz w:val="24"/>
          <w:szCs w:val="24"/>
        </w:rPr>
        <w:t xml:space="preserve">edukacyjną </w:t>
      </w:r>
      <w:r w:rsidR="00A10A55" w:rsidRPr="00AA1DE3">
        <w:rPr>
          <w:rFonts w:ascii="Times New Roman" w:hAnsi="Times New Roman" w:cs="Times New Roman"/>
          <w:sz w:val="24"/>
          <w:szCs w:val="24"/>
        </w:rPr>
        <w:t>rolę wskazywał już znaczn</w:t>
      </w:r>
      <w:r w:rsidR="004A53FB" w:rsidRPr="00AA1DE3">
        <w:rPr>
          <w:rFonts w:ascii="Times New Roman" w:hAnsi="Times New Roman" w:cs="Times New Roman"/>
          <w:sz w:val="24"/>
          <w:szCs w:val="24"/>
        </w:rPr>
        <w:t>ie niższy odsetek badanych</w:t>
      </w:r>
      <w:r w:rsidR="00EC6F17" w:rsidRPr="00AA1DE3">
        <w:rPr>
          <w:rFonts w:ascii="Times New Roman" w:hAnsi="Times New Roman" w:cs="Times New Roman"/>
          <w:sz w:val="24"/>
          <w:szCs w:val="24"/>
        </w:rPr>
        <w:t>:</w:t>
      </w:r>
      <w:r w:rsidR="004A53FB" w:rsidRPr="00AA1DE3">
        <w:rPr>
          <w:rFonts w:ascii="Times New Roman" w:hAnsi="Times New Roman" w:cs="Times New Roman"/>
          <w:sz w:val="24"/>
          <w:szCs w:val="24"/>
        </w:rPr>
        <w:t xml:space="preserve"> od 41</w:t>
      </w:r>
      <w:r w:rsidR="00A10A55" w:rsidRPr="00AA1DE3">
        <w:rPr>
          <w:rFonts w:ascii="Times New Roman" w:hAnsi="Times New Roman" w:cs="Times New Roman"/>
          <w:sz w:val="24"/>
          <w:szCs w:val="24"/>
        </w:rPr>
        <w:t xml:space="preserve">% do </w:t>
      </w:r>
      <w:r w:rsidR="00665D58" w:rsidRPr="00AA1DE3">
        <w:rPr>
          <w:rFonts w:ascii="Times New Roman" w:hAnsi="Times New Roman" w:cs="Times New Roman"/>
          <w:sz w:val="24"/>
          <w:szCs w:val="24"/>
        </w:rPr>
        <w:t xml:space="preserve">53%. </w:t>
      </w:r>
      <w:r w:rsidR="004D335E" w:rsidRPr="00AA1DE3">
        <w:rPr>
          <w:rFonts w:ascii="Times New Roman" w:hAnsi="Times New Roman" w:cs="Times New Roman"/>
          <w:sz w:val="24"/>
          <w:szCs w:val="24"/>
        </w:rPr>
        <w:t xml:space="preserve">Znaczącym przekaźnikiem informacji o HIV/AIDS była dla respondentów </w:t>
      </w:r>
      <w:r w:rsidR="00D677DF" w:rsidRPr="00AA1DE3">
        <w:rPr>
          <w:rFonts w:ascii="Times New Roman" w:hAnsi="Times New Roman" w:cs="Times New Roman"/>
          <w:sz w:val="24"/>
          <w:szCs w:val="24"/>
        </w:rPr>
        <w:t xml:space="preserve">telewizja (od </w:t>
      </w:r>
      <w:r w:rsidR="001A4781" w:rsidRPr="00AA1DE3">
        <w:rPr>
          <w:rFonts w:ascii="Times New Roman" w:hAnsi="Times New Roman" w:cs="Times New Roman"/>
          <w:sz w:val="24"/>
          <w:szCs w:val="24"/>
        </w:rPr>
        <w:t xml:space="preserve">31% do 43%). </w:t>
      </w:r>
    </w:p>
    <w:p w:rsidR="003E0CA8" w:rsidRPr="00AA1DE3" w:rsidRDefault="003E0CA8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57EB" w:rsidRPr="00AA1DE3" w:rsidRDefault="00586791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Stwierdzono, że klasyczne</w:t>
      </w:r>
      <w:r w:rsidR="001A4781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Pr="00AA1DE3">
        <w:rPr>
          <w:rFonts w:ascii="Times New Roman" w:hAnsi="Times New Roman" w:cs="Times New Roman"/>
          <w:sz w:val="24"/>
          <w:szCs w:val="24"/>
        </w:rPr>
        <w:t>środki</w:t>
      </w:r>
      <w:r w:rsidR="004D57EB" w:rsidRPr="00AA1DE3">
        <w:rPr>
          <w:rFonts w:ascii="Times New Roman" w:hAnsi="Times New Roman" w:cs="Times New Roman"/>
          <w:sz w:val="24"/>
          <w:szCs w:val="24"/>
        </w:rPr>
        <w:t xml:space="preserve"> masowego przekazu </w:t>
      </w:r>
      <w:r w:rsidRPr="00AA1DE3">
        <w:rPr>
          <w:rFonts w:ascii="Times New Roman" w:hAnsi="Times New Roman" w:cs="Times New Roman"/>
          <w:sz w:val="24"/>
          <w:szCs w:val="24"/>
        </w:rPr>
        <w:t xml:space="preserve">(prasa, książki, radio) mają niewielki udział </w:t>
      </w:r>
      <w:r w:rsidR="008A1B30" w:rsidRPr="00AA1DE3">
        <w:rPr>
          <w:rFonts w:ascii="Times New Roman" w:hAnsi="Times New Roman" w:cs="Times New Roman"/>
          <w:sz w:val="24"/>
          <w:szCs w:val="24"/>
        </w:rPr>
        <w:t>w edukacji z zakresu HIV/AIDS (</w:t>
      </w:r>
      <w:r w:rsidR="008552C8" w:rsidRPr="00AA1DE3">
        <w:rPr>
          <w:rFonts w:ascii="Times New Roman" w:hAnsi="Times New Roman" w:cs="Times New Roman"/>
          <w:sz w:val="24"/>
          <w:szCs w:val="24"/>
        </w:rPr>
        <w:t xml:space="preserve">poniżej </w:t>
      </w:r>
      <w:r w:rsidR="008A1B30" w:rsidRPr="00AA1DE3">
        <w:rPr>
          <w:rFonts w:ascii="Times New Roman" w:hAnsi="Times New Roman" w:cs="Times New Roman"/>
          <w:sz w:val="24"/>
          <w:szCs w:val="24"/>
        </w:rPr>
        <w:t>25%</w:t>
      </w:r>
      <w:r w:rsidR="008552C8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2963B4" w:rsidRPr="00AA1DE3">
        <w:rPr>
          <w:rFonts w:ascii="Times New Roman" w:hAnsi="Times New Roman" w:cs="Times New Roman"/>
          <w:sz w:val="24"/>
          <w:szCs w:val="24"/>
        </w:rPr>
        <w:t xml:space="preserve">osób </w:t>
      </w:r>
      <w:r w:rsidR="008552C8" w:rsidRPr="00AA1DE3">
        <w:rPr>
          <w:rFonts w:ascii="Times New Roman" w:hAnsi="Times New Roman" w:cs="Times New Roman"/>
          <w:sz w:val="24"/>
          <w:szCs w:val="24"/>
        </w:rPr>
        <w:t xml:space="preserve">wskazujących </w:t>
      </w:r>
      <w:r w:rsidR="007231E8" w:rsidRPr="00AA1DE3">
        <w:rPr>
          <w:rFonts w:ascii="Times New Roman" w:hAnsi="Times New Roman" w:cs="Times New Roman"/>
          <w:sz w:val="24"/>
          <w:szCs w:val="24"/>
        </w:rPr>
        <w:t xml:space="preserve">kolejne </w:t>
      </w:r>
      <w:r w:rsidR="008552C8" w:rsidRPr="00AA1DE3">
        <w:rPr>
          <w:rFonts w:ascii="Times New Roman" w:hAnsi="Times New Roman" w:cs="Times New Roman"/>
          <w:sz w:val="24"/>
          <w:szCs w:val="24"/>
        </w:rPr>
        <w:t>media</w:t>
      </w:r>
      <w:r w:rsidR="008A1B30" w:rsidRPr="00AA1DE3">
        <w:rPr>
          <w:rFonts w:ascii="Times New Roman" w:hAnsi="Times New Roman" w:cs="Times New Roman"/>
          <w:sz w:val="24"/>
          <w:szCs w:val="24"/>
        </w:rPr>
        <w:t xml:space="preserve">). </w:t>
      </w:r>
      <w:r w:rsidR="00FA5020" w:rsidRPr="00AA1DE3">
        <w:rPr>
          <w:rFonts w:ascii="Times New Roman" w:hAnsi="Times New Roman" w:cs="Times New Roman"/>
          <w:sz w:val="24"/>
          <w:szCs w:val="24"/>
        </w:rPr>
        <w:t xml:space="preserve">Także </w:t>
      </w:r>
      <w:r w:rsidR="0086647B" w:rsidRPr="00AA1DE3">
        <w:rPr>
          <w:rFonts w:ascii="Times New Roman" w:hAnsi="Times New Roman" w:cs="Times New Roman"/>
          <w:sz w:val="24"/>
          <w:szCs w:val="24"/>
        </w:rPr>
        <w:t>małą rolę respondenci</w:t>
      </w:r>
      <w:r w:rsidR="00D308F7" w:rsidRPr="00D308F7">
        <w:t xml:space="preserve"> </w:t>
      </w:r>
      <w:r w:rsidR="00D308F7" w:rsidRPr="00D308F7">
        <w:rPr>
          <w:rFonts w:ascii="Times New Roman" w:hAnsi="Times New Roman" w:cs="Times New Roman"/>
          <w:sz w:val="24"/>
          <w:szCs w:val="24"/>
        </w:rPr>
        <w:t>przypisują</w:t>
      </w:r>
      <w:r w:rsidR="0086647B" w:rsidRPr="00AA1DE3">
        <w:rPr>
          <w:rFonts w:ascii="Times New Roman" w:hAnsi="Times New Roman" w:cs="Times New Roman"/>
          <w:sz w:val="24"/>
          <w:szCs w:val="24"/>
        </w:rPr>
        <w:t xml:space="preserve"> rodzinie (od 12% do 17%)</w:t>
      </w:r>
      <w:r w:rsidR="00D72DAD" w:rsidRPr="00AA1DE3">
        <w:rPr>
          <w:rFonts w:ascii="Times New Roman" w:hAnsi="Times New Roman" w:cs="Times New Roman"/>
          <w:sz w:val="24"/>
          <w:szCs w:val="24"/>
        </w:rPr>
        <w:t>,</w:t>
      </w:r>
      <w:r w:rsidR="00EE3B14">
        <w:rPr>
          <w:rFonts w:ascii="Times New Roman" w:hAnsi="Times New Roman" w:cs="Times New Roman"/>
          <w:sz w:val="24"/>
          <w:szCs w:val="24"/>
        </w:rPr>
        <w:t xml:space="preserve"> </w:t>
      </w:r>
      <w:r w:rsidR="00D72DAD" w:rsidRPr="00AA1DE3">
        <w:rPr>
          <w:rFonts w:ascii="Times New Roman" w:hAnsi="Times New Roman" w:cs="Times New Roman"/>
          <w:sz w:val="24"/>
          <w:szCs w:val="24"/>
        </w:rPr>
        <w:t>a przede wszystkim kościołowi i związkom wyznaniowym (</w:t>
      </w:r>
      <w:r w:rsidR="0037587E" w:rsidRPr="00AA1DE3">
        <w:rPr>
          <w:rFonts w:ascii="Times New Roman" w:hAnsi="Times New Roman" w:cs="Times New Roman"/>
          <w:sz w:val="24"/>
          <w:szCs w:val="24"/>
        </w:rPr>
        <w:t>mniej niż 8%).</w:t>
      </w:r>
    </w:p>
    <w:p w:rsidR="003E0CA8" w:rsidRPr="00AA1DE3" w:rsidRDefault="003E0CA8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587E" w:rsidRPr="00AA1DE3" w:rsidRDefault="00852887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 xml:space="preserve">Należy podkreślić, że o ile udział poszczególnych źródeł wiedzy na etapie </w:t>
      </w:r>
      <w:r w:rsidR="002C5EF7" w:rsidRPr="00AA1DE3">
        <w:rPr>
          <w:rFonts w:ascii="Times New Roman" w:hAnsi="Times New Roman" w:cs="Times New Roman"/>
          <w:sz w:val="24"/>
          <w:szCs w:val="24"/>
        </w:rPr>
        <w:t>informowania o istnieniu wirusa i choroby był stosunkowo wysoki, to na etapie informowa</w:t>
      </w:r>
      <w:r w:rsidR="00E006DF" w:rsidRPr="00AA1DE3">
        <w:rPr>
          <w:rFonts w:ascii="Times New Roman" w:hAnsi="Times New Roman" w:cs="Times New Roman"/>
          <w:sz w:val="24"/>
          <w:szCs w:val="24"/>
        </w:rPr>
        <w:t>nia</w:t>
      </w:r>
      <w:r w:rsidR="00F35256" w:rsidRPr="00AA1DE3">
        <w:rPr>
          <w:rFonts w:ascii="Times New Roman" w:hAnsi="Times New Roman" w:cs="Times New Roman"/>
          <w:sz w:val="24"/>
          <w:szCs w:val="24"/>
        </w:rPr>
        <w:t xml:space="preserve"> o drogach przenoszenia zna</w:t>
      </w:r>
      <w:r w:rsidR="002C5EF7" w:rsidRPr="00AA1DE3">
        <w:rPr>
          <w:rFonts w:ascii="Times New Roman" w:hAnsi="Times New Roman" w:cs="Times New Roman"/>
          <w:sz w:val="24"/>
          <w:szCs w:val="24"/>
        </w:rPr>
        <w:t>cz</w:t>
      </w:r>
      <w:r w:rsidR="00F35256" w:rsidRPr="00AA1DE3">
        <w:rPr>
          <w:rFonts w:ascii="Times New Roman" w:hAnsi="Times New Roman" w:cs="Times New Roman"/>
          <w:sz w:val="24"/>
          <w:szCs w:val="24"/>
        </w:rPr>
        <w:t>ni</w:t>
      </w:r>
      <w:r w:rsidR="002C5EF7" w:rsidRPr="00AA1DE3">
        <w:rPr>
          <w:rFonts w:ascii="Times New Roman" w:hAnsi="Times New Roman" w:cs="Times New Roman"/>
          <w:sz w:val="24"/>
          <w:szCs w:val="24"/>
        </w:rPr>
        <w:t>e zmalał</w:t>
      </w:r>
      <w:r w:rsidR="00F35256" w:rsidRPr="00AA1DE3">
        <w:rPr>
          <w:rFonts w:ascii="Times New Roman" w:hAnsi="Times New Roman" w:cs="Times New Roman"/>
          <w:sz w:val="24"/>
          <w:szCs w:val="24"/>
        </w:rPr>
        <w:t>.</w:t>
      </w:r>
    </w:p>
    <w:p w:rsidR="003E0CA8" w:rsidRPr="00AA1DE3" w:rsidRDefault="003E0CA8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5256" w:rsidRPr="00AA1DE3" w:rsidRDefault="004646F0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 xml:space="preserve">Z punktu widzenia </w:t>
      </w:r>
      <w:r w:rsidR="000E47D8" w:rsidRPr="00AA1DE3">
        <w:rPr>
          <w:rFonts w:ascii="Times New Roman" w:hAnsi="Times New Roman" w:cs="Times New Roman"/>
          <w:sz w:val="24"/>
          <w:szCs w:val="24"/>
        </w:rPr>
        <w:t xml:space="preserve">wyznaczania zadań z zakresu </w:t>
      </w:r>
      <w:r w:rsidRPr="00AA1DE3">
        <w:rPr>
          <w:rFonts w:ascii="Times New Roman" w:hAnsi="Times New Roman" w:cs="Times New Roman"/>
          <w:sz w:val="24"/>
          <w:szCs w:val="24"/>
        </w:rPr>
        <w:t>profilaktyki HIV/AIDS ważny jest rzeczywisty stan posiadanej wiedzy</w:t>
      </w:r>
      <w:r w:rsidR="00D525C0" w:rsidRPr="00AA1DE3">
        <w:rPr>
          <w:rFonts w:ascii="Times New Roman" w:hAnsi="Times New Roman" w:cs="Times New Roman"/>
          <w:sz w:val="24"/>
          <w:szCs w:val="24"/>
        </w:rPr>
        <w:t xml:space="preserve">. </w:t>
      </w:r>
      <w:r w:rsidR="001252EA" w:rsidRPr="00AA1DE3">
        <w:rPr>
          <w:rFonts w:ascii="Times New Roman" w:hAnsi="Times New Roman" w:cs="Times New Roman"/>
          <w:sz w:val="24"/>
          <w:szCs w:val="24"/>
        </w:rPr>
        <w:t xml:space="preserve">W celu </w:t>
      </w:r>
      <w:r w:rsidR="00024BF6" w:rsidRPr="00AA1DE3">
        <w:rPr>
          <w:rFonts w:ascii="Times New Roman" w:hAnsi="Times New Roman" w:cs="Times New Roman"/>
          <w:sz w:val="24"/>
          <w:szCs w:val="24"/>
        </w:rPr>
        <w:t xml:space="preserve">ocenienia poziomu wiedzy poproszono studentów </w:t>
      </w:r>
      <w:r w:rsidR="001252EA" w:rsidRPr="00AA1DE3">
        <w:rPr>
          <w:rFonts w:ascii="Times New Roman" w:hAnsi="Times New Roman" w:cs="Times New Roman"/>
          <w:sz w:val="24"/>
          <w:szCs w:val="24"/>
        </w:rPr>
        <w:t>o rozwiązanie testu składającego się z 33 zdań. Ich zadaniem był</w:t>
      </w:r>
      <w:r w:rsidR="00ED3F7B" w:rsidRPr="00AA1DE3">
        <w:rPr>
          <w:rFonts w:ascii="Times New Roman" w:hAnsi="Times New Roman" w:cs="Times New Roman"/>
          <w:sz w:val="24"/>
          <w:szCs w:val="24"/>
        </w:rPr>
        <w:t>o ocenić prawdziwość stwierdzeń</w:t>
      </w:r>
      <w:r w:rsidR="001252EA" w:rsidRPr="00AA1DE3">
        <w:rPr>
          <w:rFonts w:ascii="Times New Roman" w:hAnsi="Times New Roman" w:cs="Times New Roman"/>
          <w:sz w:val="24"/>
          <w:szCs w:val="24"/>
        </w:rPr>
        <w:t xml:space="preserve"> na skali prawda, fałsz, nie wiem. </w:t>
      </w:r>
    </w:p>
    <w:p w:rsidR="003E0CA8" w:rsidRPr="00AA1DE3" w:rsidRDefault="003E0CA8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52EA" w:rsidRPr="00AA1DE3" w:rsidRDefault="00EE6D11" w:rsidP="00AA1DE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 xml:space="preserve">Pierwsze 26 zdań dotyczyło dróg zakażenia HIV. </w:t>
      </w:r>
      <w:r w:rsidR="00974545" w:rsidRPr="00AA1DE3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0E63D4" w:rsidRPr="00AA1DE3">
        <w:rPr>
          <w:rFonts w:ascii="Times New Roman" w:hAnsi="Times New Roman" w:cs="Times New Roman"/>
          <w:sz w:val="24"/>
          <w:szCs w:val="24"/>
        </w:rPr>
        <w:t xml:space="preserve">że najwięcej prawidłowych odpowiedzi </w:t>
      </w:r>
      <w:r w:rsidR="00974545" w:rsidRPr="00AA1DE3">
        <w:rPr>
          <w:rFonts w:ascii="Times New Roman" w:hAnsi="Times New Roman" w:cs="Times New Roman"/>
          <w:sz w:val="24"/>
          <w:szCs w:val="24"/>
        </w:rPr>
        <w:t>udzielono oceniając</w:t>
      </w:r>
      <w:r w:rsidR="000E63D4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BA62B6" w:rsidRPr="00AA1DE3">
        <w:rPr>
          <w:rFonts w:ascii="Times New Roman" w:hAnsi="Times New Roman" w:cs="Times New Roman"/>
          <w:sz w:val="24"/>
          <w:szCs w:val="24"/>
        </w:rPr>
        <w:t xml:space="preserve">ryzyko </w:t>
      </w:r>
      <w:r w:rsidR="000E63D4" w:rsidRPr="00AA1DE3">
        <w:rPr>
          <w:rFonts w:ascii="Times New Roman" w:hAnsi="Times New Roman" w:cs="Times New Roman"/>
          <w:sz w:val="24"/>
          <w:szCs w:val="24"/>
        </w:rPr>
        <w:t xml:space="preserve">zakażania się </w:t>
      </w:r>
      <w:r w:rsidR="00BA62B6" w:rsidRPr="00AA1DE3">
        <w:rPr>
          <w:rFonts w:ascii="Times New Roman" w:hAnsi="Times New Roman" w:cs="Times New Roman"/>
          <w:sz w:val="24"/>
          <w:szCs w:val="24"/>
        </w:rPr>
        <w:t xml:space="preserve">HIV </w:t>
      </w:r>
      <w:r w:rsidR="000E63D4" w:rsidRPr="00AA1DE3">
        <w:rPr>
          <w:rFonts w:ascii="Times New Roman" w:hAnsi="Times New Roman" w:cs="Times New Roman"/>
          <w:sz w:val="24"/>
          <w:szCs w:val="24"/>
        </w:rPr>
        <w:t xml:space="preserve">na drodze iniekcji oraz poprzez kontakty seksualne. Zdecydowanie niższy odsetek </w:t>
      </w:r>
      <w:r w:rsidR="00BA62B6" w:rsidRPr="00AA1DE3">
        <w:rPr>
          <w:rFonts w:ascii="Times New Roman" w:hAnsi="Times New Roman" w:cs="Times New Roman"/>
          <w:sz w:val="24"/>
          <w:szCs w:val="24"/>
        </w:rPr>
        <w:t xml:space="preserve">badanych </w:t>
      </w:r>
      <w:r w:rsidR="000E63D4" w:rsidRPr="00AA1DE3">
        <w:rPr>
          <w:rFonts w:ascii="Times New Roman" w:hAnsi="Times New Roman" w:cs="Times New Roman"/>
          <w:sz w:val="24"/>
          <w:szCs w:val="24"/>
        </w:rPr>
        <w:t>właściwie o</w:t>
      </w:r>
      <w:r w:rsidR="00BA62B6" w:rsidRPr="00AA1DE3">
        <w:rPr>
          <w:rFonts w:ascii="Times New Roman" w:hAnsi="Times New Roman" w:cs="Times New Roman"/>
          <w:sz w:val="24"/>
          <w:szCs w:val="24"/>
        </w:rPr>
        <w:t>szacował</w:t>
      </w:r>
      <w:r w:rsidR="000E63D4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883EAD" w:rsidRPr="00AA1DE3">
        <w:rPr>
          <w:rFonts w:ascii="Times New Roman" w:hAnsi="Times New Roman" w:cs="Times New Roman"/>
          <w:sz w:val="24"/>
          <w:szCs w:val="24"/>
        </w:rPr>
        <w:t>ryzyko zakażenia</w:t>
      </w:r>
      <w:r w:rsidR="000E63D4" w:rsidRPr="00AA1DE3">
        <w:rPr>
          <w:rFonts w:ascii="Times New Roman" w:hAnsi="Times New Roman" w:cs="Times New Roman"/>
          <w:sz w:val="24"/>
          <w:szCs w:val="24"/>
        </w:rPr>
        <w:t xml:space="preserve"> w codziennych kontaktach z osobą żyjącą z HIV oraz zagrożenie przeniesienia wirusa z rodziców na potomstwo. Analizy wykazały jednak, że w </w:t>
      </w:r>
      <w:r w:rsidR="00CC787A" w:rsidRPr="00AA1DE3">
        <w:rPr>
          <w:rFonts w:ascii="Times New Roman" w:hAnsi="Times New Roman" w:cs="Times New Roman"/>
          <w:sz w:val="24"/>
          <w:szCs w:val="24"/>
        </w:rPr>
        <w:t>tej części testu</w:t>
      </w:r>
      <w:r w:rsidR="000E63D4" w:rsidRPr="00AA1DE3">
        <w:rPr>
          <w:rFonts w:ascii="Times New Roman" w:hAnsi="Times New Roman" w:cs="Times New Roman"/>
          <w:sz w:val="24"/>
          <w:szCs w:val="24"/>
        </w:rPr>
        <w:t xml:space="preserve">, na żadne z pytań </w:t>
      </w:r>
      <w:r w:rsidR="00CC787A" w:rsidRPr="00AA1DE3">
        <w:rPr>
          <w:rFonts w:ascii="Times New Roman" w:hAnsi="Times New Roman" w:cs="Times New Roman"/>
          <w:sz w:val="24"/>
          <w:szCs w:val="24"/>
        </w:rPr>
        <w:t>nie udzieliło</w:t>
      </w:r>
      <w:r w:rsidR="000E63D4" w:rsidRPr="00AA1DE3">
        <w:rPr>
          <w:rFonts w:ascii="Times New Roman" w:hAnsi="Times New Roman" w:cs="Times New Roman"/>
          <w:sz w:val="24"/>
          <w:szCs w:val="24"/>
        </w:rPr>
        <w:t xml:space="preserve"> prawidłowych odpowiedzi więcej niż 81,2% respondentów. </w:t>
      </w:r>
    </w:p>
    <w:p w:rsidR="00DB0020" w:rsidRPr="00AA1DE3" w:rsidRDefault="0071430F" w:rsidP="00AA1DE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lastRenderedPageBreak/>
        <w:t xml:space="preserve">Szczegółowa analiza odpowiedzi dotyczących dróg zakażenia HIV (26 pytań), ujawniła, że najwyższy procent prawidłowych </w:t>
      </w:r>
      <w:r w:rsidR="003A0AE6" w:rsidRPr="00AA1DE3">
        <w:rPr>
          <w:rFonts w:ascii="Times New Roman" w:hAnsi="Times New Roman" w:cs="Times New Roman"/>
          <w:sz w:val="24"/>
          <w:szCs w:val="24"/>
        </w:rPr>
        <w:t xml:space="preserve">udzielono oceniając </w:t>
      </w:r>
      <w:r w:rsidR="00AE22F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ryzyko </w:t>
      </w:r>
      <w:r w:rsidR="00325A6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zakażenia </w:t>
      </w:r>
      <w:r w:rsidR="002533E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 sytuacjach</w:t>
      </w:r>
      <w:r w:rsidR="00BB592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związanych z iniekcjami</w:t>
      </w:r>
      <w:r w:rsidR="0005476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967C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Najwyższy odsetek</w:t>
      </w:r>
      <w:r w:rsidR="00D3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67C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respondentów p</w:t>
      </w:r>
      <w:r w:rsidR="00D308F7">
        <w:rPr>
          <w:rFonts w:ascii="Times New Roman" w:eastAsia="Times New Roman" w:hAnsi="Times New Roman" w:cs="Times New Roman"/>
          <w:color w:val="000000"/>
          <w:sz w:val="24"/>
          <w:szCs w:val="24"/>
        </w:rPr>
        <w:t>oprawnie</w:t>
      </w:r>
      <w:r w:rsidR="001C415F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76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oszacowa</w:t>
      </w:r>
      <w:r w:rsidR="005967C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ł</w:t>
      </w:r>
      <w:r w:rsidR="002604A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1FE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zakłucie</w:t>
      </w:r>
      <w:r w:rsidR="00325A6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się igłą ze strzykawki zawierającej zakażoną krew</w:t>
      </w:r>
      <w:r w:rsidR="006F01D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578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F01D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81%</w:t>
      </w:r>
      <w:r w:rsidR="004B578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A65F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01D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</w:t>
      </w:r>
      <w:r w:rsidR="003D1FE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wykonywanie</w:t>
      </w:r>
      <w:r w:rsidR="0005476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tatuażu niewysterylizowanym sprzętem (75%)</w:t>
      </w:r>
      <w:r w:rsidR="00D308F7" w:rsidRPr="00D308F7">
        <w:t xml:space="preserve"> </w:t>
      </w:r>
      <w:r w:rsidR="00D308F7" w:rsidRPr="00D308F7">
        <w:rPr>
          <w:rFonts w:ascii="Times New Roman" w:eastAsia="Times New Roman" w:hAnsi="Times New Roman" w:cs="Times New Roman"/>
          <w:color w:val="000000"/>
          <w:sz w:val="24"/>
          <w:szCs w:val="24"/>
        </w:rPr>
        <w:t>jako sytuac</w:t>
      </w:r>
      <w:r w:rsidR="00D308F7">
        <w:rPr>
          <w:rFonts w:ascii="Times New Roman" w:eastAsia="Times New Roman" w:hAnsi="Times New Roman" w:cs="Times New Roman"/>
          <w:color w:val="000000"/>
          <w:sz w:val="24"/>
          <w:szCs w:val="24"/>
        </w:rPr>
        <w:t>je stwarzające ryzyko zakażenia.</w:t>
      </w:r>
      <w:r w:rsidR="006114A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7B1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Otrzymanie zastrzyku, do którego użyto sterylnej igły</w:t>
      </w:r>
      <w:r w:rsidR="00D308F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C7B1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08F7" w:rsidRPr="00D3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80% studentów </w:t>
      </w:r>
      <w:r w:rsidR="008C7B1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właściwie oceniło j</w:t>
      </w:r>
      <w:r w:rsidR="006114A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ako s</w:t>
      </w:r>
      <w:r w:rsidR="004F3E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ytuację </w:t>
      </w:r>
      <w:r w:rsidR="00B411A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bezpieczną</w:t>
      </w:r>
      <w:r w:rsidR="00BB592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1430F" w:rsidRPr="00AA1DE3" w:rsidRDefault="001D6FD5" w:rsidP="00AA1DE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Wysoki </w:t>
      </w:r>
      <w:r w:rsidR="00BB592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odsetek poprawnych odpowiedzi dotyczy</w:t>
      </w:r>
      <w:r w:rsidR="00D308F7">
        <w:rPr>
          <w:rFonts w:ascii="Times New Roman" w:eastAsia="Times New Roman" w:hAnsi="Times New Roman" w:cs="Times New Roman"/>
          <w:color w:val="000000"/>
          <w:sz w:val="24"/>
          <w:szCs w:val="24"/>
        </w:rPr>
        <w:t>ł</w:t>
      </w:r>
      <w:r w:rsidR="00BB592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4AE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rozprzestrzeniania się wirusa drogą kontaktów seksualnych</w:t>
      </w:r>
      <w:r w:rsidR="00433C6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. Jako ryzykowne kwalifikowano najczęściej</w:t>
      </w:r>
      <w:r w:rsidR="0071343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: s</w:t>
      </w:r>
      <w:r w:rsidR="00AC5F7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tosunki</w:t>
      </w:r>
      <w:r w:rsidR="0071343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32F7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gdzie prezerwatywy </w:t>
      </w:r>
      <w:r w:rsidR="00F156B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zakłada się w trakcie aktu</w:t>
      </w:r>
      <w:r w:rsidR="007A048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seksualn</w:t>
      </w:r>
      <w:r w:rsidR="00AC181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7A048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 w:rsidR="00F156B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32F7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dopiero przed ejakulacją </w:t>
      </w:r>
      <w:r w:rsidR="00E54AEE" w:rsidRPr="00AA1DE3">
        <w:rPr>
          <w:rFonts w:ascii="Times New Roman" w:hAnsi="Times New Roman" w:cs="Times New Roman"/>
          <w:sz w:val="24"/>
          <w:szCs w:val="24"/>
        </w:rPr>
        <w:t>(80</w:t>
      </w:r>
      <w:r w:rsidR="0071430F" w:rsidRPr="00AA1DE3">
        <w:rPr>
          <w:rFonts w:ascii="Times New Roman" w:hAnsi="Times New Roman" w:cs="Times New Roman"/>
          <w:sz w:val="24"/>
          <w:szCs w:val="24"/>
        </w:rPr>
        <w:t>%)</w:t>
      </w:r>
      <w:r w:rsidR="00F156B8" w:rsidRPr="00AA1DE3">
        <w:rPr>
          <w:rFonts w:ascii="Times New Roman" w:hAnsi="Times New Roman" w:cs="Times New Roman"/>
          <w:sz w:val="24"/>
          <w:szCs w:val="24"/>
        </w:rPr>
        <w:t xml:space="preserve">, </w:t>
      </w:r>
      <w:r w:rsidR="000A42F0" w:rsidRPr="00AA1DE3">
        <w:rPr>
          <w:rFonts w:ascii="Times New Roman" w:hAnsi="Times New Roman" w:cs="Times New Roman"/>
          <w:sz w:val="24"/>
          <w:szCs w:val="24"/>
        </w:rPr>
        <w:t>jednorazowe</w:t>
      </w:r>
      <w:r w:rsidR="00604375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0A42F0" w:rsidRPr="00AA1DE3">
        <w:rPr>
          <w:rFonts w:ascii="Times New Roman" w:hAnsi="Times New Roman" w:cs="Times New Roman"/>
          <w:sz w:val="24"/>
          <w:szCs w:val="24"/>
        </w:rPr>
        <w:t>kontakty seksualne</w:t>
      </w:r>
      <w:r w:rsidR="0071430F" w:rsidRPr="00AA1DE3">
        <w:rPr>
          <w:rFonts w:ascii="Times New Roman" w:hAnsi="Times New Roman" w:cs="Times New Roman"/>
          <w:sz w:val="24"/>
          <w:szCs w:val="24"/>
        </w:rPr>
        <w:t xml:space="preserve"> z osobami zakażonym</w:t>
      </w:r>
      <w:r w:rsidR="00256ACF" w:rsidRPr="00AA1DE3">
        <w:rPr>
          <w:rFonts w:ascii="Times New Roman" w:hAnsi="Times New Roman" w:cs="Times New Roman"/>
          <w:sz w:val="24"/>
          <w:szCs w:val="24"/>
        </w:rPr>
        <w:t>i (74</w:t>
      </w:r>
      <w:r w:rsidR="00604375" w:rsidRPr="00AA1DE3">
        <w:rPr>
          <w:rFonts w:ascii="Times New Roman" w:hAnsi="Times New Roman" w:cs="Times New Roman"/>
          <w:sz w:val="24"/>
          <w:szCs w:val="24"/>
        </w:rPr>
        <w:t>%</w:t>
      </w:r>
      <w:r w:rsidR="0071430F" w:rsidRPr="00AA1DE3">
        <w:rPr>
          <w:rFonts w:ascii="Times New Roman" w:hAnsi="Times New Roman" w:cs="Times New Roman"/>
          <w:sz w:val="24"/>
          <w:szCs w:val="24"/>
        </w:rPr>
        <w:t>), in</w:t>
      </w:r>
      <w:r w:rsidR="000A42F0" w:rsidRPr="00AA1DE3">
        <w:rPr>
          <w:rFonts w:ascii="Times New Roman" w:hAnsi="Times New Roman" w:cs="Times New Roman"/>
          <w:sz w:val="24"/>
          <w:szCs w:val="24"/>
        </w:rPr>
        <w:t>icjację seksualną</w:t>
      </w:r>
      <w:r w:rsidR="00256ACF" w:rsidRPr="00AA1DE3">
        <w:rPr>
          <w:rFonts w:ascii="Times New Roman" w:hAnsi="Times New Roman" w:cs="Times New Roman"/>
          <w:sz w:val="24"/>
          <w:szCs w:val="24"/>
        </w:rPr>
        <w:t xml:space="preserve"> kobiety</w:t>
      </w:r>
      <w:r w:rsidR="000A42F0" w:rsidRPr="00AA1DE3">
        <w:rPr>
          <w:rFonts w:ascii="Times New Roman" w:hAnsi="Times New Roman" w:cs="Times New Roman"/>
          <w:sz w:val="24"/>
          <w:szCs w:val="24"/>
        </w:rPr>
        <w:t>, d</w:t>
      </w:r>
      <w:r w:rsidR="004C4BC8" w:rsidRPr="00AA1DE3">
        <w:rPr>
          <w:rFonts w:ascii="Times New Roman" w:hAnsi="Times New Roman" w:cs="Times New Roman"/>
          <w:sz w:val="24"/>
          <w:szCs w:val="24"/>
        </w:rPr>
        <w:t>o</w:t>
      </w:r>
      <w:r w:rsidR="000A42F0" w:rsidRPr="00AA1DE3">
        <w:rPr>
          <w:rFonts w:ascii="Times New Roman" w:hAnsi="Times New Roman" w:cs="Times New Roman"/>
          <w:sz w:val="24"/>
          <w:szCs w:val="24"/>
        </w:rPr>
        <w:t xml:space="preserve"> której dochodzi </w:t>
      </w:r>
      <w:r w:rsidR="004C4BC8" w:rsidRPr="00AA1DE3">
        <w:rPr>
          <w:rFonts w:ascii="Times New Roman" w:hAnsi="Times New Roman" w:cs="Times New Roman"/>
          <w:sz w:val="24"/>
          <w:szCs w:val="24"/>
        </w:rPr>
        <w:t>z zakażonym partnerem</w:t>
      </w:r>
      <w:r w:rsidR="00256ACF" w:rsidRPr="00AA1DE3">
        <w:rPr>
          <w:rFonts w:ascii="Times New Roman" w:hAnsi="Times New Roman" w:cs="Times New Roman"/>
          <w:sz w:val="24"/>
          <w:szCs w:val="24"/>
        </w:rPr>
        <w:t xml:space="preserve"> (73</w:t>
      </w:r>
      <w:r w:rsidR="0071430F" w:rsidRPr="00AA1DE3">
        <w:rPr>
          <w:rFonts w:ascii="Times New Roman" w:hAnsi="Times New Roman" w:cs="Times New Roman"/>
          <w:sz w:val="24"/>
          <w:szCs w:val="24"/>
        </w:rPr>
        <w:t xml:space="preserve">%). </w:t>
      </w:r>
      <w:r w:rsidR="004B7007" w:rsidRPr="00AA1DE3">
        <w:rPr>
          <w:rFonts w:ascii="Times New Roman" w:hAnsi="Times New Roman" w:cs="Times New Roman"/>
          <w:sz w:val="24"/>
          <w:szCs w:val="24"/>
        </w:rPr>
        <w:t>Respondenci w większości trafnie ocenili</w:t>
      </w:r>
      <w:r w:rsidR="00405C22" w:rsidRPr="00AA1DE3">
        <w:rPr>
          <w:rFonts w:ascii="Times New Roman" w:hAnsi="Times New Roman" w:cs="Times New Roman"/>
          <w:sz w:val="24"/>
          <w:szCs w:val="24"/>
        </w:rPr>
        <w:t xml:space="preserve"> także</w:t>
      </w:r>
      <w:r w:rsidR="004B7007" w:rsidRPr="00AA1DE3">
        <w:rPr>
          <w:rFonts w:ascii="Times New Roman" w:hAnsi="Times New Roman" w:cs="Times New Roman"/>
          <w:sz w:val="24"/>
          <w:szCs w:val="24"/>
        </w:rPr>
        <w:t xml:space="preserve">, iż doustna antykoncepcja nie chroni przed zakażeniem HIV </w:t>
      </w:r>
      <w:r w:rsidR="00256ACF" w:rsidRPr="00AA1DE3">
        <w:rPr>
          <w:rFonts w:ascii="Times New Roman" w:hAnsi="Times New Roman" w:cs="Times New Roman"/>
          <w:sz w:val="24"/>
          <w:szCs w:val="24"/>
        </w:rPr>
        <w:t>(74</w:t>
      </w:r>
      <w:r w:rsidR="000F19EF">
        <w:rPr>
          <w:rFonts w:ascii="Times New Roman" w:hAnsi="Times New Roman" w:cs="Times New Roman"/>
          <w:sz w:val="24"/>
          <w:szCs w:val="24"/>
        </w:rPr>
        <w:t>%).</w:t>
      </w:r>
    </w:p>
    <w:p w:rsidR="000F19EF" w:rsidRDefault="00691878" w:rsidP="000F19EF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W czasie analiz</w:t>
      </w:r>
      <w:r w:rsidR="001359A7" w:rsidRPr="00AA1DE3">
        <w:rPr>
          <w:rFonts w:ascii="Times New Roman" w:hAnsi="Times New Roman" w:cs="Times New Roman"/>
          <w:sz w:val="24"/>
          <w:szCs w:val="24"/>
        </w:rPr>
        <w:t>y 26 zdań dotyczących dróg zakażenia</w:t>
      </w:r>
      <w:r w:rsidRPr="00AA1DE3">
        <w:rPr>
          <w:rFonts w:ascii="Times New Roman" w:hAnsi="Times New Roman" w:cs="Times New Roman"/>
          <w:sz w:val="24"/>
          <w:szCs w:val="24"/>
        </w:rPr>
        <w:t xml:space="preserve"> stwierdzono, iż n</w:t>
      </w:r>
      <w:r w:rsidR="003B2C84" w:rsidRPr="00AA1DE3">
        <w:rPr>
          <w:rFonts w:ascii="Times New Roman" w:hAnsi="Times New Roman" w:cs="Times New Roman"/>
          <w:sz w:val="24"/>
          <w:szCs w:val="24"/>
        </w:rPr>
        <w:t>ajwięcej respondentó</w:t>
      </w:r>
      <w:r w:rsidR="00806CA7" w:rsidRPr="00AA1DE3">
        <w:rPr>
          <w:rFonts w:ascii="Times New Roman" w:hAnsi="Times New Roman" w:cs="Times New Roman"/>
          <w:sz w:val="24"/>
          <w:szCs w:val="24"/>
        </w:rPr>
        <w:t>w</w:t>
      </w:r>
      <w:r w:rsidR="003B2C84" w:rsidRPr="00AA1DE3">
        <w:rPr>
          <w:rFonts w:ascii="Times New Roman" w:hAnsi="Times New Roman" w:cs="Times New Roman"/>
          <w:sz w:val="24"/>
          <w:szCs w:val="24"/>
        </w:rPr>
        <w:t xml:space="preserve"> nie wiedziało, że </w:t>
      </w:r>
      <w:r w:rsidR="009012B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kobiety bardziej niż mężczyźni są narażone na ryzyko zakażenia HIV drogą stosunków seksualnych</w:t>
      </w:r>
      <w:r w:rsidR="00806CA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(tylko 20% poprawn</w:t>
      </w:r>
      <w:r w:rsidR="009012B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806CA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9012B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h odpowiedzi</w:t>
      </w:r>
      <w:r w:rsidR="00806CA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012B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56ACF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że </w:t>
      </w:r>
      <w:r w:rsidR="000F19EF">
        <w:rPr>
          <w:rFonts w:ascii="Times New Roman" w:eastAsia="Times New Roman" w:hAnsi="Times New Roman" w:cs="Times New Roman"/>
          <w:color w:val="000000"/>
          <w:sz w:val="24"/>
          <w:szCs w:val="24"/>
        </w:rPr>
        <w:t>osoba zak</w:t>
      </w:r>
      <w:r w:rsidR="001622D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ażona chorobą przenoszoną drogą płciową jest bardziej narażona na ryzyko zakażenia HIV drogą stosunków seksualnych (41% poprawnych odpowiedzi)</w:t>
      </w:r>
      <w:r w:rsidR="0055476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Spora </w:t>
      </w:r>
      <w:r w:rsidR="008E4B0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55476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zęść badanych n</w:t>
      </w:r>
      <w:r w:rsidR="005948B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ie miała również wiedzy o tym, ż</w:t>
      </w:r>
      <w:r w:rsidR="0055476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D3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6CA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procedura przetaczania krwi w sterylnych warunkach </w:t>
      </w:r>
      <w:r w:rsidR="005948B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 gwarancją ochrony </w:t>
      </w:r>
      <w:r w:rsidR="00806CA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przed zakażeniem HIV</w:t>
      </w:r>
      <w:r w:rsidR="00256ACF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48B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56ACF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37% poprawnych odpowiedz</w:t>
      </w:r>
      <w:r w:rsidR="001622D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56ACF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5476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36C3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Tylko 40% studentów miało wi</w:t>
      </w:r>
      <w:r w:rsidR="001B20D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36C3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dzę</w:t>
      </w:r>
      <w:r w:rsidR="0055476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359A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476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że matka zakażona HIV</w:t>
      </w:r>
      <w:r w:rsidR="001B20D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5476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karmiąc piersią swe dziecko</w:t>
      </w:r>
      <w:r w:rsidR="001B20D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5476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naraża je na zakażenie.</w:t>
      </w:r>
    </w:p>
    <w:p w:rsidR="000F19EF" w:rsidRDefault="000F19EF" w:rsidP="00AA1DE3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C3E" w:rsidRPr="00AA1DE3" w:rsidRDefault="00D7502A" w:rsidP="00AA1DE3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Zaskakującym wynikiem było to, </w:t>
      </w:r>
      <w:r w:rsidR="0088162F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że "</w:t>
      </w:r>
      <w:r w:rsidR="00181249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ukąszenie przez komara, który wcześniej ukąsił osobę zakażoną HIV</w:t>
      </w:r>
      <w:r w:rsidR="0088162F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181249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było ocenione jako sytuacja niezagrażająca zakażeniem HIV jedynie przez 32% osób</w:t>
      </w:r>
      <w:r w:rsidR="00A6317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E01B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Większość osób </w:t>
      </w:r>
      <w:r w:rsidR="00DF1B6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zaklasyfikowało </w:t>
      </w:r>
      <w:r w:rsidR="00AE01B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jako zagrażającą zakażeniem sytuację korzystania z toalet w miejscach publicznych, np. centrum handlowym, kinie (udzielono jedynie 32% poprawnych odpowiedzi</w:t>
      </w:r>
      <w:r w:rsidR="00816B1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E01B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F19EF" w:rsidRDefault="000F19EF" w:rsidP="00AA1DE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1CB1" w:rsidRPr="00AA1DE3" w:rsidRDefault="00C50FB1" w:rsidP="00AA1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celu dokonania miarodajnych porównań </w:t>
      </w:r>
      <w:r w:rsidR="00A905B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z innymi polskimi raportami</w:t>
      </w:r>
      <w:r w:rsidR="00741CB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905B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teście dla studentów zamieszczono </w:t>
      </w:r>
      <w:r w:rsidR="00A905B2" w:rsidRPr="00AA1DE3">
        <w:rPr>
          <w:rFonts w:ascii="Times New Roman" w:hAnsi="Times New Roman" w:cs="Times New Roman"/>
          <w:sz w:val="24"/>
          <w:szCs w:val="24"/>
        </w:rPr>
        <w:t xml:space="preserve">zalecane przez WHO/UNAIDS wskaźniki do określania poziomu wiedzy o HIV/AIDS (WHO PI 1). </w:t>
      </w:r>
      <w:r w:rsidR="00741CB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wyniku zestawień stwierdzono, </w:t>
      </w:r>
      <w:r w:rsidR="00741CB1" w:rsidRPr="00AA1DE3">
        <w:rPr>
          <w:rFonts w:ascii="Times New Roman" w:hAnsi="Times New Roman" w:cs="Times New Roman"/>
          <w:sz w:val="24"/>
          <w:szCs w:val="24"/>
        </w:rPr>
        <w:t xml:space="preserve">że we wszystkich trzech zdaniach odsetek studentów, którzy udzielili poprawnych odpowiedzi jest niższy niż to miało miejsce w </w:t>
      </w:r>
      <w:r w:rsidR="00741CB1" w:rsidRPr="00AA1DE3">
        <w:rPr>
          <w:rFonts w:ascii="Times New Roman" w:hAnsi="Times New Roman" w:cs="Times New Roman"/>
          <w:sz w:val="24"/>
          <w:szCs w:val="24"/>
        </w:rPr>
        <w:lastRenderedPageBreak/>
        <w:t xml:space="preserve">ogólnopolskich, reprezentatywnych badaniach </w:t>
      </w:r>
      <w:r w:rsidR="009B6C5D" w:rsidRPr="00AA1DE3">
        <w:rPr>
          <w:rFonts w:ascii="Times New Roman" w:hAnsi="Times New Roman" w:cs="Times New Roman"/>
          <w:sz w:val="24"/>
          <w:szCs w:val="24"/>
        </w:rPr>
        <w:t>polskich Z. Izdebskiego</w:t>
      </w:r>
      <w:r w:rsidR="00741CB1" w:rsidRPr="00AA1DE3">
        <w:rPr>
          <w:rFonts w:ascii="Times New Roman" w:hAnsi="Times New Roman" w:cs="Times New Roman"/>
          <w:sz w:val="24"/>
          <w:szCs w:val="24"/>
        </w:rPr>
        <w:t xml:space="preserve"> oraz badaniach zre</w:t>
      </w:r>
      <w:r w:rsidR="000F19EF">
        <w:rPr>
          <w:rFonts w:ascii="Times New Roman" w:hAnsi="Times New Roman" w:cs="Times New Roman"/>
          <w:sz w:val="24"/>
          <w:szCs w:val="24"/>
        </w:rPr>
        <w:t>alizowanych przez TSN OBOP dla K</w:t>
      </w:r>
      <w:r w:rsidR="00741CB1" w:rsidRPr="00AA1DE3">
        <w:rPr>
          <w:rFonts w:ascii="Times New Roman" w:hAnsi="Times New Roman" w:cs="Times New Roman"/>
          <w:sz w:val="24"/>
          <w:szCs w:val="24"/>
        </w:rPr>
        <w:t>raj</w:t>
      </w:r>
      <w:r w:rsidR="00363108" w:rsidRPr="00AA1DE3">
        <w:rPr>
          <w:rFonts w:ascii="Times New Roman" w:hAnsi="Times New Roman" w:cs="Times New Roman"/>
          <w:sz w:val="24"/>
          <w:szCs w:val="24"/>
        </w:rPr>
        <w:t>owego Centrum ds. AIDS (tabela</w:t>
      </w:r>
      <w:r w:rsidR="00741CB1" w:rsidRPr="00AA1DE3">
        <w:rPr>
          <w:rFonts w:ascii="Times New Roman" w:hAnsi="Times New Roman" w:cs="Times New Roman"/>
          <w:sz w:val="24"/>
          <w:szCs w:val="24"/>
        </w:rPr>
        <w:t xml:space="preserve">). </w:t>
      </w: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276"/>
        <w:gridCol w:w="1276"/>
        <w:gridCol w:w="1276"/>
        <w:gridCol w:w="1210"/>
        <w:gridCol w:w="1199"/>
      </w:tblGrid>
      <w:tr w:rsidR="00B14D12" w:rsidRPr="000F19EF" w:rsidTr="005766D0">
        <w:trPr>
          <w:jc w:val="center"/>
        </w:trPr>
        <w:tc>
          <w:tcPr>
            <w:tcW w:w="1980" w:type="dxa"/>
            <w:vMerge w:val="restart"/>
            <w:vAlign w:val="center"/>
          </w:tcPr>
          <w:p w:rsidR="005766D0" w:rsidRDefault="005766D0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Wskaźniki WHO/UNAIDS</w:t>
            </w:r>
          </w:p>
          <w:p w:rsidR="00553742" w:rsidRDefault="00B14D12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 xml:space="preserve">do określania poziomu wiedzy </w:t>
            </w:r>
            <w:r w:rsidRPr="000F19EF">
              <w:rPr>
                <w:rFonts w:ascii="Times New Roman" w:hAnsi="Times New Roman" w:cs="Times New Roman"/>
                <w:b/>
              </w:rPr>
              <w:br/>
              <w:t xml:space="preserve">o HIV/AIDS </w:t>
            </w:r>
          </w:p>
          <w:p w:rsidR="00B14D12" w:rsidRPr="000F19EF" w:rsidRDefault="00B14D12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(WHO PI 1)</w:t>
            </w:r>
          </w:p>
        </w:tc>
        <w:tc>
          <w:tcPr>
            <w:tcW w:w="8788" w:type="dxa"/>
            <w:gridSpan w:val="7"/>
          </w:tcPr>
          <w:p w:rsidR="00B14D12" w:rsidRPr="000F19EF" w:rsidRDefault="00B14D12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Odsetek poprawnych odpowiedzi</w:t>
            </w:r>
          </w:p>
        </w:tc>
      </w:tr>
      <w:tr w:rsidR="0042527C" w:rsidRPr="000F19EF" w:rsidTr="005766D0">
        <w:trPr>
          <w:trHeight w:val="1196"/>
          <w:jc w:val="center"/>
        </w:trPr>
        <w:tc>
          <w:tcPr>
            <w:tcW w:w="1980" w:type="dxa"/>
            <w:vMerge/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2527C" w:rsidRPr="000F19EF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 xml:space="preserve">Z. Izdebski </w:t>
            </w:r>
            <w:r w:rsidRPr="000F19EF">
              <w:rPr>
                <w:rFonts w:ascii="Times New Roman" w:hAnsi="Times New Roman" w:cs="Times New Roman"/>
              </w:rPr>
              <w:t>1997, N=2702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F19EF">
              <w:rPr>
                <w:rFonts w:ascii="Times New Roman" w:hAnsi="Times New Roman" w:cs="Times New Roman"/>
                <w:b/>
              </w:rPr>
              <w:t xml:space="preserve">Z. Izdebski </w:t>
            </w:r>
            <w:r w:rsidRPr="000F19EF">
              <w:rPr>
                <w:rFonts w:ascii="Times New Roman" w:hAnsi="Times New Roman" w:cs="Times New Roman"/>
              </w:rPr>
              <w:t>2001</w:t>
            </w:r>
          </w:p>
          <w:p w:rsidR="0042527C" w:rsidRPr="000F19EF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</w:rPr>
              <w:t>N=3200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F19EF">
              <w:rPr>
                <w:rFonts w:ascii="Times New Roman" w:hAnsi="Times New Roman" w:cs="Times New Roman"/>
                <w:b/>
              </w:rPr>
              <w:t xml:space="preserve">Z. Izdebski </w:t>
            </w:r>
            <w:r w:rsidRPr="000F19EF">
              <w:rPr>
                <w:rFonts w:ascii="Times New Roman" w:hAnsi="Times New Roman" w:cs="Times New Roman"/>
              </w:rPr>
              <w:t>2005</w:t>
            </w:r>
          </w:p>
          <w:p w:rsidR="0042527C" w:rsidRPr="000F19EF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</w:rPr>
              <w:t>N=3154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F19EF">
              <w:rPr>
                <w:rFonts w:ascii="Times New Roman" w:hAnsi="Times New Roman" w:cs="Times New Roman"/>
                <w:b/>
              </w:rPr>
              <w:t xml:space="preserve">Z. Izdebski </w:t>
            </w:r>
            <w:r w:rsidR="00B14D12" w:rsidRPr="000F19EF">
              <w:rPr>
                <w:rFonts w:ascii="Times New Roman" w:hAnsi="Times New Roman" w:cs="Times New Roman"/>
              </w:rPr>
              <w:t>2011</w:t>
            </w:r>
          </w:p>
          <w:p w:rsidR="0042527C" w:rsidRPr="000F19EF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</w:rPr>
              <w:t>N=</w:t>
            </w:r>
            <w:r w:rsidR="00B14D12" w:rsidRPr="000F19EF">
              <w:rPr>
                <w:rFonts w:ascii="Times New Roman" w:hAnsi="Times New Roman" w:cs="Times New Roman"/>
              </w:rPr>
              <w:t>2467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6D0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 xml:space="preserve">TSN OBOP </w:t>
            </w:r>
          </w:p>
          <w:p w:rsidR="0042527C" w:rsidRPr="000F19EF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</w:rPr>
              <w:t xml:space="preserve">dla </w:t>
            </w:r>
            <w:r w:rsidRPr="000F19EF">
              <w:rPr>
                <w:rFonts w:ascii="Times New Roman" w:hAnsi="Times New Roman" w:cs="Times New Roman"/>
                <w:color w:val="333333"/>
              </w:rPr>
              <w:t>Krajowego Centrum ds. AIDS</w:t>
            </w:r>
            <w:r w:rsidRPr="000F19EF">
              <w:rPr>
                <w:rFonts w:ascii="Times New Roman" w:hAnsi="Times New Roman" w:cs="Times New Roman"/>
                <w:b/>
              </w:rPr>
              <w:t xml:space="preserve"> </w:t>
            </w:r>
            <w:r w:rsidRPr="000F19EF">
              <w:rPr>
                <w:rFonts w:ascii="Times New Roman" w:hAnsi="Times New Roman" w:cs="Times New Roman"/>
                <w:i/>
                <w:iCs/>
              </w:rPr>
              <w:t>2008r. N=600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TSN OBOP</w:t>
            </w:r>
          </w:p>
          <w:p w:rsidR="0042527C" w:rsidRPr="000F19EF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color w:val="333333"/>
              </w:rPr>
              <w:t>dla Krajowego Centrum ds. AIDS</w:t>
            </w:r>
            <w:r w:rsidRPr="000F19EF">
              <w:rPr>
                <w:rFonts w:ascii="Times New Roman" w:hAnsi="Times New Roman" w:cs="Times New Roman"/>
                <w:b/>
              </w:rPr>
              <w:t xml:space="preserve"> </w:t>
            </w:r>
            <w:r w:rsidRPr="000F19EF">
              <w:rPr>
                <w:rFonts w:ascii="Times New Roman" w:hAnsi="Times New Roman" w:cs="Times New Roman"/>
                <w:i/>
                <w:iCs/>
              </w:rPr>
              <w:t>2011 r. N=619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vAlign w:val="center"/>
          </w:tcPr>
          <w:p w:rsidR="005766D0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 xml:space="preserve">M. Łukaszek </w:t>
            </w:r>
          </w:p>
          <w:p w:rsidR="0042527C" w:rsidRPr="000F19EF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F19EF">
              <w:rPr>
                <w:rFonts w:ascii="Times New Roman" w:hAnsi="Times New Roman" w:cs="Times New Roman"/>
              </w:rPr>
              <w:t>2019</w:t>
            </w:r>
          </w:p>
          <w:p w:rsidR="0042527C" w:rsidRPr="000F19EF" w:rsidRDefault="0042527C" w:rsidP="005766D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</w:rPr>
              <w:t>N=2764</w:t>
            </w:r>
          </w:p>
        </w:tc>
      </w:tr>
      <w:tr w:rsidR="0042527C" w:rsidRPr="000F19EF" w:rsidTr="005766D0">
        <w:trPr>
          <w:trHeight w:val="1223"/>
          <w:jc w:val="center"/>
        </w:trPr>
        <w:tc>
          <w:tcPr>
            <w:tcW w:w="1980" w:type="dxa"/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można uniknąć zakażenia HIV/AIDS, pod warunkiem używania prezerwatyw podczas stosunków płciowych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75,2%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70,9%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94,7%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B14D12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88,9%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86%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89%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69,7%</w:t>
            </w:r>
          </w:p>
        </w:tc>
      </w:tr>
      <w:tr w:rsidR="0042527C" w:rsidRPr="000F19EF" w:rsidTr="005766D0">
        <w:trPr>
          <w:trHeight w:val="996"/>
          <w:jc w:val="center"/>
        </w:trPr>
        <w:tc>
          <w:tcPr>
            <w:tcW w:w="1980" w:type="dxa"/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można uniknąć zakażenia współżyjąc z jednym wiernym partnerem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86,7%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79,7%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85,6%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56657D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82,7%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88%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92%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57,2%</w:t>
            </w:r>
          </w:p>
        </w:tc>
      </w:tr>
      <w:tr w:rsidR="0042527C" w:rsidRPr="000F19EF" w:rsidTr="005766D0">
        <w:trPr>
          <w:trHeight w:val="967"/>
          <w:jc w:val="center"/>
        </w:trPr>
        <w:tc>
          <w:tcPr>
            <w:tcW w:w="1980" w:type="dxa"/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można uniknąć zakażenia, jeśli do każdego zastrzyku użyje się sterylnej igły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87,9%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82,5%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93,1%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56657D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89,4%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79%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77%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vAlign w:val="center"/>
          </w:tcPr>
          <w:p w:rsidR="0042527C" w:rsidRPr="000F19EF" w:rsidRDefault="0042527C" w:rsidP="00AA1DE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F19EF">
              <w:rPr>
                <w:rFonts w:ascii="Times New Roman" w:hAnsi="Times New Roman" w:cs="Times New Roman"/>
                <w:b/>
              </w:rPr>
              <w:t>80,4%</w:t>
            </w:r>
          </w:p>
        </w:tc>
      </w:tr>
    </w:tbl>
    <w:tbl>
      <w:tblPr>
        <w:tblW w:w="10815" w:type="dxa"/>
        <w:tblInd w:w="11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5"/>
      </w:tblGrid>
      <w:tr w:rsidR="00164B73" w:rsidRPr="00AA1DE3" w:rsidTr="004B578A">
        <w:trPr>
          <w:trHeight w:val="80"/>
        </w:trPr>
        <w:tc>
          <w:tcPr>
            <w:tcW w:w="10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3" w:rsidRPr="00AA1DE3" w:rsidRDefault="00164B73" w:rsidP="00AA1DE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18,81%</w:t>
            </w:r>
          </w:p>
        </w:tc>
      </w:tr>
    </w:tbl>
    <w:p w:rsidR="00164B73" w:rsidRPr="00AA1DE3" w:rsidRDefault="00164B73" w:rsidP="00AA1D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DE3">
        <w:rPr>
          <w:rFonts w:ascii="Times New Roman" w:hAnsi="Times New Roman" w:cs="Times New Roman"/>
          <w:b/>
          <w:sz w:val="24"/>
          <w:szCs w:val="24"/>
        </w:rPr>
        <w:t>Źródło:</w:t>
      </w:r>
      <w:r w:rsidRPr="00AA1DE3">
        <w:rPr>
          <w:rFonts w:ascii="Times New Roman" w:hAnsi="Times New Roman" w:cs="Times New Roman"/>
          <w:sz w:val="24"/>
          <w:szCs w:val="24"/>
        </w:rPr>
        <w:t xml:space="preserve"> badania własne; </w:t>
      </w:r>
      <w:r w:rsidR="0044228F" w:rsidRPr="00AA1DE3">
        <w:rPr>
          <w:rFonts w:ascii="Times New Roman" w:hAnsi="Times New Roman" w:cs="Times New Roman"/>
          <w:sz w:val="24"/>
          <w:szCs w:val="24"/>
        </w:rPr>
        <w:t xml:space="preserve">oraz raporty zawarte w: </w:t>
      </w:r>
      <w:r w:rsidRPr="00AA1DE3">
        <w:rPr>
          <w:rFonts w:ascii="Times New Roman" w:hAnsi="Times New Roman" w:cs="Times New Roman"/>
          <w:sz w:val="24"/>
          <w:szCs w:val="24"/>
        </w:rPr>
        <w:t xml:space="preserve">Z. Izdebski, </w:t>
      </w:r>
      <w:r w:rsidRPr="00AA1DE3">
        <w:rPr>
          <w:rFonts w:ascii="Times New Roman" w:hAnsi="Times New Roman" w:cs="Times New Roman"/>
          <w:i/>
          <w:sz w:val="24"/>
          <w:szCs w:val="24"/>
        </w:rPr>
        <w:t>Seksualność Polaków na początku XXI wieku</w:t>
      </w:r>
      <w:r w:rsidR="00363108" w:rsidRPr="00AA1DE3">
        <w:rPr>
          <w:rFonts w:ascii="Times New Roman" w:hAnsi="Times New Roman" w:cs="Times New Roman"/>
          <w:i/>
          <w:sz w:val="24"/>
          <w:szCs w:val="24"/>
        </w:rPr>
        <w:t>. Studium badawcze</w:t>
      </w:r>
      <w:r w:rsidRPr="00AA1DE3">
        <w:rPr>
          <w:rFonts w:ascii="Times New Roman" w:hAnsi="Times New Roman" w:cs="Times New Roman"/>
          <w:sz w:val="24"/>
          <w:szCs w:val="24"/>
        </w:rPr>
        <w:t>, Wydawnictwo Uniwersyte</w:t>
      </w:r>
      <w:r w:rsidR="00AA7C60" w:rsidRPr="00AA1DE3">
        <w:rPr>
          <w:rFonts w:ascii="Times New Roman" w:hAnsi="Times New Roman" w:cs="Times New Roman"/>
          <w:sz w:val="24"/>
          <w:szCs w:val="24"/>
        </w:rPr>
        <w:t>tu Jagiellońskiego, Kraków 2012;</w:t>
      </w:r>
      <w:r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E82052" w:rsidRPr="00AA1DE3">
        <w:rPr>
          <w:rFonts w:ascii="Times New Roman" w:hAnsi="Times New Roman" w:cs="Times New Roman"/>
          <w:bCs/>
          <w:i/>
          <w:sz w:val="24"/>
          <w:szCs w:val="24"/>
        </w:rPr>
        <w:t xml:space="preserve">Seksualność Polaków 2011. </w:t>
      </w:r>
      <w:r w:rsidR="009A404F" w:rsidRPr="00AA1DE3">
        <w:rPr>
          <w:rFonts w:ascii="Times New Roman" w:hAnsi="Times New Roman" w:cs="Times New Roman"/>
          <w:sz w:val="24"/>
          <w:szCs w:val="24"/>
        </w:rPr>
        <w:t>Raport z badania Z.</w:t>
      </w:r>
      <w:r w:rsidR="00E82052" w:rsidRPr="00AA1DE3">
        <w:rPr>
          <w:rFonts w:ascii="Times New Roman" w:hAnsi="Times New Roman" w:cs="Times New Roman"/>
          <w:sz w:val="24"/>
          <w:szCs w:val="24"/>
        </w:rPr>
        <w:t xml:space="preserve"> Izdebskiego zrealizowanego przez TNS OBOP na zlecenie Biura Handlowego Polpharma Sp. z o.o.; </w:t>
      </w:r>
      <w:r w:rsidRPr="00AA1DE3">
        <w:rPr>
          <w:rFonts w:ascii="Times New Roman" w:hAnsi="Times New Roman" w:cs="Times New Roman"/>
          <w:sz w:val="24"/>
          <w:szCs w:val="24"/>
        </w:rPr>
        <w:t xml:space="preserve">TSN OBOP, </w:t>
      </w:r>
      <w:r w:rsidRPr="00AA1DE3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Badanie efektywności </w:t>
      </w:r>
      <w:r w:rsidRPr="00AA1DE3">
        <w:rPr>
          <w:rFonts w:ascii="Times New Roman" w:hAnsi="Times New Roman" w:cs="Times New Roman"/>
          <w:bCs/>
          <w:i/>
          <w:color w:val="333333"/>
          <w:sz w:val="24"/>
          <w:szCs w:val="24"/>
        </w:rPr>
        <w:lastRenderedPageBreak/>
        <w:t>kampanii społecznej dotyczącej profilaktyki zakażeń HIV/AIDS</w:t>
      </w:r>
      <w:r w:rsidRPr="00AA1DE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A1DE3">
        <w:rPr>
          <w:rFonts w:ascii="Times New Roman" w:hAnsi="Times New Roman" w:cs="Times New Roman"/>
          <w:color w:val="333333"/>
          <w:sz w:val="24"/>
          <w:szCs w:val="24"/>
        </w:rPr>
        <w:t>przeprowadzonej na zlecenie</w:t>
      </w:r>
      <w:r w:rsidRPr="00AA1DE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A1DE3">
        <w:rPr>
          <w:rFonts w:ascii="Times New Roman" w:hAnsi="Times New Roman" w:cs="Times New Roman"/>
          <w:color w:val="333333"/>
          <w:sz w:val="24"/>
          <w:szCs w:val="24"/>
        </w:rPr>
        <w:t xml:space="preserve">Krajowego Centrum ds. AIDS </w:t>
      </w:r>
      <w:r w:rsidRPr="00AA1DE3">
        <w:rPr>
          <w:rFonts w:ascii="Times New Roman" w:hAnsi="Times New Roman" w:cs="Times New Roman"/>
          <w:color w:val="000000"/>
          <w:sz w:val="24"/>
          <w:szCs w:val="24"/>
        </w:rPr>
        <w:t>maj 2012 r.</w:t>
      </w:r>
    </w:p>
    <w:p w:rsidR="00A36C3E" w:rsidRPr="00AA1DE3" w:rsidRDefault="00A36C3E" w:rsidP="00AA1DE3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4B73" w:rsidRPr="00AA1DE3" w:rsidRDefault="000E4D7E" w:rsidP="00AA1DE3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Dla pełnego obrazu wiedzy studentów podkarpackich uczelni poproszono </w:t>
      </w:r>
      <w:r w:rsidR="0049519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091D3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ustosunkowanie się</w:t>
      </w:r>
      <w:r w:rsidR="00EE32F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r w:rsidR="00B21BD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problemów</w:t>
      </w:r>
      <w:r w:rsidR="00EE32F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związanych z diagnozowan</w:t>
      </w:r>
      <w:r w:rsidR="00B21BD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iem HIV. </w:t>
      </w:r>
      <w:r w:rsidR="0049519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Najwięcej o</w:t>
      </w:r>
      <w:r w:rsidR="0033716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sób poprawnie oceniło, że wyników </w:t>
      </w:r>
      <w:r w:rsidR="0049519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testu w kierunku zakażenia HIV </w:t>
      </w:r>
      <w:r w:rsidR="0033716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nie moż</w:t>
      </w:r>
      <w:r w:rsidR="001F492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na otrzymać drogą</w:t>
      </w:r>
      <w:r w:rsidR="0033716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telefoniczną (45% poprawnych odpowi</w:t>
      </w:r>
      <w:r w:rsidR="009B6C5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edzi) oraz to, ż</w:t>
      </w:r>
      <w:r w:rsidR="0033716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test można zrobić bezpłatnie </w:t>
      </w:r>
      <w:r w:rsidR="009B6C5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716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Punktach </w:t>
      </w:r>
      <w:r w:rsidR="001F492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Konsultacyjno-Diag</w:t>
      </w:r>
      <w:r w:rsidR="00881EC9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nostycz</w:t>
      </w:r>
      <w:r w:rsidR="001F492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nych (38% poprawnych odpowiedzi). </w:t>
      </w:r>
      <w:r w:rsidR="0006020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Jedynie 10% respondentów potrafiło podać miejsce, gdzie na Podkarpaciu można zrobić anonimowo </w:t>
      </w:r>
      <w:r w:rsidR="00AC121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6020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bezpłatnie test w kierunku zakażenia HIV. </w:t>
      </w:r>
    </w:p>
    <w:p w:rsidR="00A410B6" w:rsidRPr="00AA1DE3" w:rsidRDefault="00AC121D" w:rsidP="00AA1DE3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3DA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Podsumowując odpowiedzi udzielone przez studentów </w:t>
      </w:r>
      <w:r w:rsidR="00EF4D5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33 pytania </w:t>
      </w:r>
      <w:r w:rsidR="00584D4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testu </w:t>
      </w:r>
      <w:r w:rsidR="00923DA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stwierdzono, że</w:t>
      </w:r>
      <w:r w:rsidR="00A410B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23DA3" w:rsidRPr="00AA1DE3" w:rsidRDefault="00EF4D50" w:rsidP="00AA1DE3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 xml:space="preserve">w odniesieniu do </w:t>
      </w:r>
      <w:r w:rsidR="00923DA3" w:rsidRPr="00AA1DE3">
        <w:rPr>
          <w:rFonts w:ascii="Times New Roman" w:hAnsi="Times New Roman" w:cs="Times New Roman"/>
          <w:sz w:val="24"/>
          <w:szCs w:val="24"/>
        </w:rPr>
        <w:t>dróg zakażenia HIV</w:t>
      </w:r>
      <w:r w:rsidR="00E22166" w:rsidRPr="00AA1DE3">
        <w:rPr>
          <w:rFonts w:ascii="Times New Roman" w:hAnsi="Times New Roman" w:cs="Times New Roman"/>
          <w:sz w:val="24"/>
          <w:szCs w:val="24"/>
        </w:rPr>
        <w:t xml:space="preserve"> to 25% studentów otrzymało ocenę mierną lub niedostateczną, co oznacza, że spośród odpowiedzi na 26 pytań dotyczących tych zagadnień udzielili mniej niż 50% poprawnych odpowiedzi, procent osób, które uzyskały oceny celujące i bardzo dobre (czyli powyżej 84,6% poprawnych odpowiedzi) wyniósł 5,9%</w:t>
      </w:r>
      <w:r w:rsidR="000C0FD3" w:rsidRPr="00AA1DE3">
        <w:rPr>
          <w:rFonts w:ascii="Times New Roman" w:hAnsi="Times New Roman" w:cs="Times New Roman"/>
          <w:sz w:val="24"/>
          <w:szCs w:val="24"/>
        </w:rPr>
        <w:t>,</w:t>
      </w:r>
    </w:p>
    <w:p w:rsidR="00AC121D" w:rsidRPr="00AA1DE3" w:rsidRDefault="00923DA3" w:rsidP="00AA1DE3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jedynie</w:t>
      </w:r>
      <w:r w:rsidR="00634107" w:rsidRPr="00AA1DE3">
        <w:rPr>
          <w:rFonts w:ascii="Times New Roman" w:hAnsi="Times New Roman" w:cs="Times New Roman"/>
          <w:sz w:val="24"/>
          <w:szCs w:val="24"/>
        </w:rPr>
        <w:t xml:space="preserve"> 1,9% badanych otrzymało celującą lub bardzo dobrą ocenę - czyli odpowiedziało na więcej niż 85,7% pytań poprawnie, 5,3% ocenę dobrą, ponad 60,5% badanych udzieliło nie więcej niż 2 prawidłowych odpowiedzi - czyli nie przekroczyło 42,9% poprawnych odpowiedzi i otrzymało oceny niedostateczne i mierne</w:t>
      </w:r>
      <w:r w:rsidRPr="00AA1DE3">
        <w:rPr>
          <w:rFonts w:ascii="Times New Roman" w:hAnsi="Times New Roman" w:cs="Times New Roman"/>
          <w:sz w:val="24"/>
          <w:szCs w:val="24"/>
        </w:rPr>
        <w:t>.</w:t>
      </w:r>
    </w:p>
    <w:p w:rsidR="00AA1DE3" w:rsidRPr="00AA1DE3" w:rsidRDefault="000D079C" w:rsidP="00AA1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 kontekście przedstawionych wyników </w:t>
      </w:r>
      <w:r w:rsidR="000D4FA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ważne jest, że </w:t>
      </w:r>
      <w:r w:rsidR="000D4FA4" w:rsidRPr="00AA1DE3">
        <w:rPr>
          <w:rFonts w:ascii="Times New Roman" w:hAnsi="Times New Roman" w:cs="Times New Roman"/>
          <w:sz w:val="24"/>
          <w:szCs w:val="24"/>
        </w:rPr>
        <w:t xml:space="preserve">spory odsetek badanych </w:t>
      </w:r>
      <w:r w:rsidR="000D6B18" w:rsidRPr="00AA1DE3">
        <w:rPr>
          <w:rFonts w:ascii="Times New Roman" w:hAnsi="Times New Roman" w:cs="Times New Roman"/>
          <w:sz w:val="24"/>
          <w:szCs w:val="24"/>
        </w:rPr>
        <w:t>- niemal 21%</w:t>
      </w:r>
      <w:r w:rsidR="00AA0847" w:rsidRPr="00AA1DE3">
        <w:rPr>
          <w:rFonts w:ascii="Times New Roman" w:hAnsi="Times New Roman" w:cs="Times New Roman"/>
          <w:sz w:val="24"/>
          <w:szCs w:val="24"/>
        </w:rPr>
        <w:t xml:space="preserve"> -</w:t>
      </w:r>
      <w:r w:rsidR="000D6B18" w:rsidRPr="00AA1DE3">
        <w:rPr>
          <w:rFonts w:ascii="Times New Roman" w:hAnsi="Times New Roman" w:cs="Times New Roman"/>
          <w:sz w:val="24"/>
          <w:szCs w:val="24"/>
        </w:rPr>
        <w:t xml:space="preserve"> ocenia poziom swej wiedzy</w:t>
      </w:r>
      <w:r w:rsidR="000D4FA4" w:rsidRPr="00AA1DE3">
        <w:rPr>
          <w:rFonts w:ascii="Times New Roman" w:hAnsi="Times New Roman" w:cs="Times New Roman"/>
          <w:sz w:val="24"/>
          <w:szCs w:val="24"/>
        </w:rPr>
        <w:t xml:space="preserve"> jako niski </w:t>
      </w:r>
      <w:r w:rsidR="000D6B18" w:rsidRPr="00AA1DE3">
        <w:rPr>
          <w:rFonts w:ascii="Times New Roman" w:hAnsi="Times New Roman" w:cs="Times New Roman"/>
          <w:sz w:val="24"/>
          <w:szCs w:val="24"/>
        </w:rPr>
        <w:t>lub bardzo niski</w:t>
      </w:r>
      <w:r w:rsidR="000D4FA4" w:rsidRPr="00AA1DE3">
        <w:rPr>
          <w:rFonts w:ascii="Times New Roman" w:hAnsi="Times New Roman" w:cs="Times New Roman"/>
          <w:sz w:val="24"/>
          <w:szCs w:val="24"/>
        </w:rPr>
        <w:t xml:space="preserve">. </w:t>
      </w:r>
      <w:r w:rsidR="005D6911" w:rsidRPr="00AA1DE3">
        <w:rPr>
          <w:rFonts w:ascii="Times New Roman" w:hAnsi="Times New Roman" w:cs="Times New Roman"/>
          <w:sz w:val="24"/>
          <w:szCs w:val="24"/>
        </w:rPr>
        <w:t>S</w:t>
      </w:r>
      <w:r w:rsidR="000D4FA4" w:rsidRPr="00AA1DE3">
        <w:rPr>
          <w:rFonts w:ascii="Times New Roman" w:hAnsi="Times New Roman" w:cs="Times New Roman"/>
          <w:sz w:val="24"/>
          <w:szCs w:val="24"/>
        </w:rPr>
        <w:t xml:space="preserve">woją wiedzę jako wysoką lub bardzo wysoką </w:t>
      </w:r>
      <w:r w:rsidR="005D6911" w:rsidRPr="00AA1DE3">
        <w:rPr>
          <w:rFonts w:ascii="Times New Roman" w:hAnsi="Times New Roman" w:cs="Times New Roman"/>
          <w:sz w:val="24"/>
          <w:szCs w:val="24"/>
        </w:rPr>
        <w:t>określa 16% badanych</w:t>
      </w:r>
      <w:r w:rsidR="000D4FA4" w:rsidRPr="00AA1D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DE3" w:rsidRPr="00AA1DE3" w:rsidRDefault="00AA1DE3" w:rsidP="00AA1DE3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A1DE3">
        <w:rPr>
          <w:rFonts w:ascii="Times New Roman" w:hAnsi="Times New Roman" w:cs="Times New Roman"/>
          <w:i/>
          <w:sz w:val="24"/>
          <w:szCs w:val="24"/>
        </w:rPr>
        <w:t>Maria Łukaszek,</w:t>
      </w:r>
    </w:p>
    <w:p w:rsidR="00AA1DE3" w:rsidRPr="00AA1DE3" w:rsidRDefault="00AA1DE3" w:rsidP="00AA1DE3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A1DE3">
        <w:rPr>
          <w:rFonts w:ascii="Times New Roman" w:hAnsi="Times New Roman" w:cs="Times New Roman"/>
          <w:i/>
          <w:sz w:val="24"/>
          <w:szCs w:val="24"/>
        </w:rPr>
        <w:t>Instytut Pedagogiki</w:t>
      </w:r>
    </w:p>
    <w:p w:rsidR="003E0CA8" w:rsidRPr="00AA1DE3" w:rsidRDefault="00AA1DE3" w:rsidP="00AA1DE3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A1DE3">
        <w:rPr>
          <w:rFonts w:ascii="Times New Roman" w:hAnsi="Times New Roman" w:cs="Times New Roman"/>
          <w:i/>
          <w:sz w:val="24"/>
          <w:szCs w:val="24"/>
        </w:rPr>
        <w:t>Kolegium Nauk Społecznych Uniwersytetu Rzeszowskiego</w:t>
      </w:r>
    </w:p>
    <w:p w:rsidR="00AA1DE3" w:rsidRPr="00AA1DE3" w:rsidRDefault="00AA1DE3" w:rsidP="00AA1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CA8" w:rsidRPr="00AA1DE3" w:rsidRDefault="003E0CA8" w:rsidP="00AA1D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br w:type="page"/>
      </w:r>
    </w:p>
    <w:p w:rsidR="00CD6175" w:rsidRPr="00AA1DE3" w:rsidRDefault="00CD6175" w:rsidP="00AA1D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lastRenderedPageBreak/>
        <w:t>Maria Łukaszek,</w:t>
      </w:r>
    </w:p>
    <w:p w:rsidR="00CD6175" w:rsidRPr="00AA1DE3" w:rsidRDefault="00CD6175" w:rsidP="00AA1D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Instytut Pedagogiki</w:t>
      </w:r>
    </w:p>
    <w:p w:rsidR="00CD6175" w:rsidRPr="00AA1DE3" w:rsidRDefault="00CD6175" w:rsidP="00AA1D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Kolegium Nauk Społecznych Uniwersytetu Rzeszowskiego</w:t>
      </w:r>
    </w:p>
    <w:p w:rsidR="00CD6175" w:rsidRPr="00AA1DE3" w:rsidRDefault="000D4FA4" w:rsidP="00AA1D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br/>
      </w:r>
      <w:r w:rsidR="00CD6175" w:rsidRPr="00AA1DE3">
        <w:rPr>
          <w:rFonts w:ascii="Times New Roman" w:hAnsi="Times New Roman" w:cs="Times New Roman"/>
          <w:b/>
          <w:sz w:val="24"/>
          <w:szCs w:val="24"/>
        </w:rPr>
        <w:t>Tytuł:</w:t>
      </w:r>
      <w:r w:rsidR="00CD6175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CD6175" w:rsidRPr="00AA1DE3">
        <w:rPr>
          <w:rFonts w:ascii="Times New Roman" w:hAnsi="Times New Roman" w:cs="Times New Roman"/>
          <w:b/>
          <w:sz w:val="24"/>
          <w:szCs w:val="24"/>
        </w:rPr>
        <w:t xml:space="preserve">Studenci podkarpackich </w:t>
      </w:r>
      <w:r w:rsidR="00273C24" w:rsidRPr="00AA1DE3">
        <w:rPr>
          <w:rFonts w:ascii="Times New Roman" w:hAnsi="Times New Roman" w:cs="Times New Roman"/>
          <w:b/>
          <w:sz w:val="24"/>
          <w:szCs w:val="24"/>
        </w:rPr>
        <w:t xml:space="preserve">uczelni </w:t>
      </w:r>
      <w:r w:rsidR="00CD6175" w:rsidRPr="00AA1DE3">
        <w:rPr>
          <w:rFonts w:ascii="Times New Roman" w:hAnsi="Times New Roman" w:cs="Times New Roman"/>
          <w:b/>
          <w:sz w:val="24"/>
          <w:szCs w:val="24"/>
        </w:rPr>
        <w:t>wobec osób żyjących z HIV</w:t>
      </w:r>
    </w:p>
    <w:p w:rsidR="008A570C" w:rsidRPr="00AA1DE3" w:rsidRDefault="008A570C" w:rsidP="00AA1D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3550" w:rsidRPr="00AA1DE3" w:rsidRDefault="00D92E34" w:rsidP="00AA1DE3">
      <w:pPr>
        <w:spacing w:before="24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ab/>
      </w:r>
      <w:r w:rsidR="00774860" w:rsidRPr="00AA1DE3">
        <w:rPr>
          <w:rFonts w:ascii="Times New Roman" w:eastAsia="Times New Roman" w:hAnsi="Times New Roman" w:cs="Times New Roman"/>
          <w:bCs/>
          <w:sz w:val="24"/>
          <w:szCs w:val="24"/>
        </w:rPr>
        <w:t>Krajowy Program Zapobiegania Zakażeniom HIV i Zwalczania AIDS opracowany na lata 2017–2021</w:t>
      </w:r>
      <w:r w:rsidR="00774860" w:rsidRPr="00AA1DE3"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</w:rPr>
        <w:footnoteReference w:id="5"/>
      </w:r>
      <w:r w:rsidR="00FF3829" w:rsidRPr="00AA1DE3">
        <w:rPr>
          <w:rFonts w:ascii="Times New Roman" w:eastAsia="Times New Roman" w:hAnsi="Times New Roman" w:cs="Times New Roman"/>
          <w:bCs/>
          <w:sz w:val="24"/>
          <w:szCs w:val="24"/>
        </w:rPr>
        <w:t xml:space="preserve"> zakłada, że jednym z </w:t>
      </w:r>
      <w:r w:rsidR="003669B4" w:rsidRPr="00AA1DE3">
        <w:rPr>
          <w:rFonts w:ascii="Times New Roman" w:eastAsia="Times New Roman" w:hAnsi="Times New Roman" w:cs="Times New Roman"/>
          <w:bCs/>
          <w:sz w:val="24"/>
          <w:szCs w:val="24"/>
        </w:rPr>
        <w:t xml:space="preserve">jego </w:t>
      </w:r>
      <w:r w:rsidR="00FF3829" w:rsidRPr="00AA1DE3">
        <w:rPr>
          <w:rFonts w:ascii="Times New Roman" w:eastAsia="Times New Roman" w:hAnsi="Times New Roman" w:cs="Times New Roman"/>
          <w:bCs/>
          <w:sz w:val="24"/>
          <w:szCs w:val="24"/>
        </w:rPr>
        <w:t xml:space="preserve">głównych celów jest </w:t>
      </w:r>
      <w:r w:rsidR="00FF3829" w:rsidRPr="00AA1DE3">
        <w:rPr>
          <w:rFonts w:ascii="Times New Roman" w:eastAsia="Times New Roman" w:hAnsi="Times New Roman" w:cs="Times New Roman"/>
          <w:bCs/>
          <w:i/>
          <w:sz w:val="24"/>
          <w:szCs w:val="24"/>
        </w:rPr>
        <w:t>"</w:t>
      </w:r>
      <w:r w:rsidR="00774860" w:rsidRPr="00AA1D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Poprawa jakości życia w sferze </w:t>
      </w:r>
      <w:r w:rsidR="00774860" w:rsidRPr="00AA1DE3">
        <w:rPr>
          <w:rFonts w:ascii="Times New Roman" w:hAnsi="Times New Roman" w:cs="Times New Roman"/>
          <w:i/>
          <w:color w:val="000000"/>
          <w:spacing w:val="-8"/>
          <w:sz w:val="24"/>
          <w:szCs w:val="24"/>
        </w:rPr>
        <w:t xml:space="preserve">psychospołecznej </w:t>
      </w:r>
      <w:r w:rsidR="00774860" w:rsidRPr="00AA1DE3">
        <w:rPr>
          <w:rFonts w:ascii="Times New Roman" w:hAnsi="Times New Roman" w:cs="Times New Roman"/>
          <w:i/>
          <w:color w:val="000000"/>
          <w:sz w:val="24"/>
          <w:szCs w:val="24"/>
        </w:rPr>
        <w:t>osób zakażonych HIV i chorych na AIDS, ich rodzin i bliskich</w:t>
      </w:r>
      <w:r w:rsidR="00FF3829" w:rsidRPr="00AA1DE3">
        <w:rPr>
          <w:rFonts w:ascii="Times New Roman" w:hAnsi="Times New Roman" w:cs="Times New Roman"/>
          <w:i/>
          <w:color w:val="000000"/>
          <w:sz w:val="24"/>
          <w:szCs w:val="24"/>
        </w:rPr>
        <w:t>"</w:t>
      </w:r>
      <w:r w:rsidR="00D862BC" w:rsidRPr="00AA1D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2F3F03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Aby go osiągnąć </w:t>
      </w:r>
      <w:r w:rsidR="00D862BC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wyznaczono </w:t>
      </w:r>
      <w:r w:rsidR="00D63550" w:rsidRPr="00AA1DE3">
        <w:rPr>
          <w:rFonts w:ascii="Times New Roman" w:hAnsi="Times New Roman" w:cs="Times New Roman"/>
          <w:color w:val="000000"/>
          <w:sz w:val="24"/>
          <w:szCs w:val="24"/>
        </w:rPr>
        <w:t>dwa cele szczegółowe</w:t>
      </w:r>
      <w:r w:rsidR="0033527F" w:rsidRPr="00AA1D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3550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, gdzie drugi </w:t>
      </w:r>
      <w:r w:rsidR="00EE1913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z nich </w:t>
      </w:r>
      <w:r w:rsidR="00D63550" w:rsidRPr="00AA1DE3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D63550" w:rsidRPr="00AA1D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63550" w:rsidRPr="00AA1DE3">
        <w:rPr>
          <w:rFonts w:ascii="Times New Roman" w:eastAsia="Times New Roman" w:hAnsi="Times New Roman" w:cs="Times New Roman"/>
          <w:bCs/>
          <w:i/>
          <w:sz w:val="24"/>
          <w:szCs w:val="24"/>
        </w:rPr>
        <w:t>"</w:t>
      </w:r>
      <w:r w:rsidR="00774860" w:rsidRPr="00AA1DE3">
        <w:rPr>
          <w:rFonts w:ascii="Times New Roman" w:hAnsi="Times New Roman" w:cs="Times New Roman"/>
          <w:i/>
          <w:color w:val="000000"/>
          <w:sz w:val="24"/>
          <w:szCs w:val="24"/>
        </w:rPr>
        <w:t>zwiększenie poziomu akceptacji społecznej wobec osób żyjących z HIV/AIDS, ich rodzin i bliskich</w:t>
      </w:r>
      <w:r w:rsidR="00D63550" w:rsidRPr="00AA1DE3">
        <w:rPr>
          <w:rFonts w:ascii="Times New Roman" w:hAnsi="Times New Roman" w:cs="Times New Roman"/>
          <w:i/>
          <w:color w:val="000000"/>
          <w:sz w:val="24"/>
          <w:szCs w:val="24"/>
        </w:rPr>
        <w:t>"</w:t>
      </w:r>
      <w:r w:rsidR="00F64C5B" w:rsidRPr="00AA1DE3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EE1913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32C64" w:rsidRPr="00AA1DE3" w:rsidRDefault="00E32C64" w:rsidP="00AA1DE3">
      <w:pPr>
        <w:spacing w:before="24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1913" w:rsidRPr="00AA1DE3" w:rsidRDefault="00EE1913" w:rsidP="00AA1DE3">
      <w:pPr>
        <w:spacing w:before="24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93D78" w:rsidRPr="00AA1DE3">
        <w:rPr>
          <w:rFonts w:ascii="Times New Roman" w:hAnsi="Times New Roman" w:cs="Times New Roman"/>
          <w:color w:val="000000"/>
          <w:sz w:val="24"/>
          <w:szCs w:val="24"/>
        </w:rPr>
        <w:t>Wyodrębniony cel szczegółowy, zgodnie z złożeniami</w:t>
      </w:r>
      <w:r w:rsidR="00FD5D21" w:rsidRPr="00AA1D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76ADF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ma się</w:t>
      </w:r>
      <w:r w:rsidR="00593D78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przekładać na lepszą jakość życia ludzi, którzy już borykają się z problemem zakażenia HIV</w:t>
      </w:r>
      <w:r w:rsidR="00FD5D21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. Wydaje się jednak, że </w:t>
      </w:r>
      <w:r w:rsidR="006E4FB9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empatyczne postawy społeczne wobec osób zakażonych mogą </w:t>
      </w:r>
      <w:r w:rsidR="0074058A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przyczynić się </w:t>
      </w:r>
      <w:r w:rsidR="003E0AB1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także </w:t>
      </w:r>
      <w:r w:rsidR="0074058A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do wzrostu odsetka osób, które zdecydują się </w:t>
      </w:r>
      <w:r w:rsidR="003E0AB1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wykonać test na obecność wirusa. </w:t>
      </w:r>
      <w:r w:rsidR="00565066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Akceptacja społeczna osób żyjących z HIV </w:t>
      </w:r>
      <w:r w:rsidR="00DE0A48" w:rsidRPr="00AA1DE3">
        <w:rPr>
          <w:rFonts w:ascii="Times New Roman" w:hAnsi="Times New Roman" w:cs="Times New Roman"/>
          <w:color w:val="000000"/>
          <w:sz w:val="24"/>
          <w:szCs w:val="24"/>
        </w:rPr>
        <w:t>może</w:t>
      </w:r>
      <w:r w:rsidR="0074058A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D89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bowiem </w:t>
      </w:r>
      <w:r w:rsidR="006E4FB9" w:rsidRPr="00AA1DE3">
        <w:rPr>
          <w:rFonts w:ascii="Times New Roman" w:hAnsi="Times New Roman" w:cs="Times New Roman"/>
          <w:color w:val="000000"/>
          <w:sz w:val="24"/>
          <w:szCs w:val="24"/>
        </w:rPr>
        <w:t>obniżać</w:t>
      </w:r>
      <w:r w:rsidR="00DE0A48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poziom lęku</w:t>
      </w:r>
      <w:r w:rsidR="006E4FB9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przed testowaniem się</w:t>
      </w:r>
      <w:r w:rsidR="00077AC3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AC3" w:rsidRPr="00AA1DE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oraz </w:t>
      </w:r>
      <w:r w:rsidR="0074227A" w:rsidRPr="00AA1DE3">
        <w:rPr>
          <w:rFonts w:ascii="Times New Roman" w:hAnsi="Times New Roman" w:cs="Times New Roman"/>
          <w:color w:val="000000"/>
          <w:sz w:val="24"/>
          <w:szCs w:val="24"/>
        </w:rPr>
        <w:t>społeczną marginalizacją i stygmatyzacją</w:t>
      </w:r>
      <w:r w:rsidR="00C351D0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C21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w sytuacji, gdyby </w:t>
      </w:r>
      <w:r w:rsidR="00D67299" w:rsidRPr="00AA1DE3">
        <w:rPr>
          <w:rFonts w:ascii="Times New Roman" w:hAnsi="Times New Roman" w:cs="Times New Roman"/>
          <w:color w:val="000000"/>
          <w:sz w:val="24"/>
          <w:szCs w:val="24"/>
        </w:rPr>
        <w:t>zdiagnozowano zakażenie</w:t>
      </w:r>
      <w:r w:rsidR="00982C21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HIV. </w:t>
      </w:r>
    </w:p>
    <w:p w:rsidR="000F37FD" w:rsidRPr="00AA1DE3" w:rsidRDefault="00D92E34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ab/>
        <w:t xml:space="preserve">W materiale </w:t>
      </w:r>
      <w:r w:rsidR="000F37FD" w:rsidRPr="00AA1DE3">
        <w:rPr>
          <w:rFonts w:ascii="Times New Roman" w:hAnsi="Times New Roman" w:cs="Times New Roman"/>
          <w:sz w:val="24"/>
          <w:szCs w:val="24"/>
        </w:rPr>
        <w:t>przedstawiono</w:t>
      </w:r>
      <w:r w:rsidR="003C5F02" w:rsidRPr="00AA1DE3">
        <w:rPr>
          <w:rFonts w:ascii="Times New Roman" w:hAnsi="Times New Roman" w:cs="Times New Roman"/>
          <w:sz w:val="24"/>
          <w:szCs w:val="24"/>
        </w:rPr>
        <w:t xml:space="preserve"> wnioski z projektu </w:t>
      </w:r>
      <w:r w:rsidRPr="00AA1DE3">
        <w:rPr>
          <w:rFonts w:ascii="Times New Roman" w:hAnsi="Times New Roman" w:cs="Times New Roman"/>
          <w:sz w:val="24"/>
          <w:szCs w:val="24"/>
        </w:rPr>
        <w:t xml:space="preserve">"Postawy studentów </w:t>
      </w:r>
      <w:r w:rsidR="007E16B7" w:rsidRPr="00AA1DE3">
        <w:rPr>
          <w:rFonts w:ascii="Times New Roman" w:hAnsi="Times New Roman" w:cs="Times New Roman"/>
          <w:sz w:val="24"/>
          <w:szCs w:val="24"/>
        </w:rPr>
        <w:t xml:space="preserve">uczelni </w:t>
      </w:r>
      <w:r w:rsidRPr="00AA1DE3">
        <w:rPr>
          <w:rFonts w:ascii="Times New Roman" w:hAnsi="Times New Roman" w:cs="Times New Roman"/>
          <w:sz w:val="24"/>
          <w:szCs w:val="24"/>
        </w:rPr>
        <w:t xml:space="preserve">podkarpackich wobec HIV/AIDS". </w:t>
      </w:r>
      <w:r w:rsidR="000F37FD" w:rsidRPr="00AA1DE3">
        <w:rPr>
          <w:rFonts w:ascii="Times New Roman" w:hAnsi="Times New Roman" w:cs="Times New Roman"/>
          <w:sz w:val="24"/>
          <w:szCs w:val="24"/>
        </w:rPr>
        <w:t xml:space="preserve">Dla klarowności zestawiono je z wynikami ogólnopolskich badań Z. Izdebskiego </w:t>
      </w:r>
      <w:r w:rsidR="003859F4" w:rsidRPr="00AA1DE3">
        <w:rPr>
          <w:rFonts w:ascii="Times New Roman" w:hAnsi="Times New Roman" w:cs="Times New Roman"/>
          <w:sz w:val="24"/>
          <w:szCs w:val="24"/>
        </w:rPr>
        <w:t>(2005 rok</w:t>
      </w:r>
      <w:r w:rsidR="00A70BC3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077AC3" w:rsidRPr="00AA1DE3">
        <w:rPr>
          <w:rFonts w:ascii="Times New Roman" w:hAnsi="Times New Roman" w:cs="Times New Roman"/>
          <w:sz w:val="24"/>
          <w:szCs w:val="24"/>
        </w:rPr>
        <w:t>, 2011</w:t>
      </w:r>
      <w:r w:rsidR="00D77811" w:rsidRPr="00AA1DE3">
        <w:rPr>
          <w:rFonts w:ascii="Times New Roman" w:hAnsi="Times New Roman" w:cs="Times New Roman"/>
          <w:sz w:val="24"/>
          <w:szCs w:val="24"/>
        </w:rPr>
        <w:t xml:space="preserve"> rok</w:t>
      </w:r>
      <w:r w:rsidR="00077AC3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3859F4" w:rsidRPr="00AA1DE3">
        <w:rPr>
          <w:rFonts w:ascii="Times New Roman" w:hAnsi="Times New Roman" w:cs="Times New Roman"/>
          <w:sz w:val="24"/>
          <w:szCs w:val="24"/>
        </w:rPr>
        <w:t xml:space="preserve">) </w:t>
      </w:r>
      <w:r w:rsidR="00554D89" w:rsidRPr="00AA1DE3">
        <w:rPr>
          <w:rFonts w:ascii="Times New Roman" w:hAnsi="Times New Roman" w:cs="Times New Roman"/>
          <w:sz w:val="24"/>
          <w:szCs w:val="24"/>
        </w:rPr>
        <w:t>oraz badaniami</w:t>
      </w:r>
      <w:r w:rsidR="003859F4" w:rsidRPr="00AA1DE3">
        <w:rPr>
          <w:rFonts w:ascii="Times New Roman" w:hAnsi="Times New Roman" w:cs="Times New Roman"/>
          <w:sz w:val="24"/>
          <w:szCs w:val="24"/>
        </w:rPr>
        <w:t xml:space="preserve"> przeprowadzonymi</w:t>
      </w:r>
      <w:r w:rsidR="00554D89" w:rsidRPr="00AA1DE3">
        <w:rPr>
          <w:rFonts w:ascii="Times New Roman" w:hAnsi="Times New Roman" w:cs="Times New Roman"/>
          <w:sz w:val="24"/>
          <w:szCs w:val="24"/>
        </w:rPr>
        <w:t xml:space="preserve"> przez Niezależny Instytut Badań Rynkowych IPSOS dla Krajowego Centrum ds. AIDS</w:t>
      </w:r>
      <w:r w:rsidR="003859F4" w:rsidRPr="00AA1DE3">
        <w:rPr>
          <w:rFonts w:ascii="Times New Roman" w:hAnsi="Times New Roman" w:cs="Times New Roman"/>
          <w:sz w:val="24"/>
          <w:szCs w:val="24"/>
        </w:rPr>
        <w:t xml:space="preserve"> (2014 rok)</w:t>
      </w:r>
      <w:r w:rsidR="003554B4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3C5F02" w:rsidRPr="00AA1DE3">
        <w:rPr>
          <w:rFonts w:ascii="Times New Roman" w:hAnsi="Times New Roman" w:cs="Times New Roman"/>
          <w:sz w:val="24"/>
          <w:szCs w:val="24"/>
        </w:rPr>
        <w:t>.</w:t>
      </w:r>
    </w:p>
    <w:p w:rsidR="00DE0A48" w:rsidRPr="00AA1DE3" w:rsidRDefault="00DE0A48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2E34" w:rsidRPr="00AA1DE3" w:rsidRDefault="00D92E34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ab/>
        <w:t>Prezentowany projekt był realizowany w miesiącach od kwietnia do czerwca 2019 roku na terenie 12 wyższych uczelni Podkarpacia. Losową próbę badawczą stanowiło 2764</w:t>
      </w:r>
      <w:r w:rsidR="004029F5" w:rsidRPr="00AA1DE3">
        <w:rPr>
          <w:rFonts w:ascii="Times New Roman" w:hAnsi="Times New Roman" w:cs="Times New Roman"/>
          <w:sz w:val="24"/>
          <w:szCs w:val="24"/>
        </w:rPr>
        <w:t xml:space="preserve"> studentów: </w:t>
      </w:r>
      <w:r w:rsidRPr="00AA1DE3">
        <w:rPr>
          <w:rFonts w:ascii="Times New Roman" w:hAnsi="Times New Roman" w:cs="Times New Roman"/>
          <w:sz w:val="24"/>
          <w:szCs w:val="24"/>
        </w:rPr>
        <w:t xml:space="preserve">1651 </w:t>
      </w:r>
      <w:r w:rsidR="004029F5" w:rsidRPr="00AA1DE3">
        <w:rPr>
          <w:rFonts w:ascii="Times New Roman" w:hAnsi="Times New Roman" w:cs="Times New Roman"/>
          <w:sz w:val="24"/>
          <w:szCs w:val="24"/>
        </w:rPr>
        <w:t>kobiet</w:t>
      </w:r>
      <w:r w:rsidRPr="00AA1DE3">
        <w:rPr>
          <w:rFonts w:ascii="Times New Roman" w:hAnsi="Times New Roman" w:cs="Times New Roman"/>
          <w:sz w:val="24"/>
          <w:szCs w:val="24"/>
        </w:rPr>
        <w:t xml:space="preserve"> i 1113 mężczyzn (59,7% i 40,3%). Podstawowymi celami badań była </w:t>
      </w:r>
      <w:r w:rsidRPr="00AA1DE3">
        <w:rPr>
          <w:rFonts w:ascii="Times New Roman" w:hAnsi="Times New Roman" w:cs="Times New Roman"/>
          <w:sz w:val="24"/>
          <w:szCs w:val="24"/>
        </w:rPr>
        <w:lastRenderedPageBreak/>
        <w:t xml:space="preserve">diagnoza stanu wiedzy studentów o HIV/AIDS, poznanie ich opinii na temat różnych aspektów HIV/AIDS oraz zapoznanie się z aktualnie podejmowanymi oraz deklarowanymi </w:t>
      </w:r>
      <w:r w:rsidR="004029F5" w:rsidRPr="00AA1DE3">
        <w:rPr>
          <w:rFonts w:ascii="Times New Roman" w:hAnsi="Times New Roman" w:cs="Times New Roman"/>
          <w:sz w:val="24"/>
          <w:szCs w:val="24"/>
        </w:rPr>
        <w:br/>
      </w:r>
      <w:r w:rsidR="00FB332C" w:rsidRPr="00AA1DE3">
        <w:rPr>
          <w:rFonts w:ascii="Times New Roman" w:hAnsi="Times New Roman" w:cs="Times New Roman"/>
          <w:sz w:val="24"/>
          <w:szCs w:val="24"/>
        </w:rPr>
        <w:t xml:space="preserve">na przyszłość </w:t>
      </w:r>
      <w:r w:rsidRPr="00AA1DE3">
        <w:rPr>
          <w:rFonts w:ascii="Times New Roman" w:hAnsi="Times New Roman" w:cs="Times New Roman"/>
          <w:sz w:val="24"/>
          <w:szCs w:val="24"/>
        </w:rPr>
        <w:t>zachowaniami studentów związanymi z HIV/AIDS.</w:t>
      </w:r>
      <w:r w:rsidR="00BC49FD" w:rsidRPr="00AA1DE3">
        <w:rPr>
          <w:rFonts w:ascii="Times New Roman" w:hAnsi="Times New Roman" w:cs="Times New Roman"/>
          <w:sz w:val="24"/>
          <w:szCs w:val="24"/>
        </w:rPr>
        <w:t xml:space="preserve"> Metodę badań stanowił sondaż diagnostyczny, technikę ankieta audytoryjna.</w:t>
      </w:r>
    </w:p>
    <w:p w:rsidR="00E32C64" w:rsidRPr="00AA1DE3" w:rsidRDefault="00E32C64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1635" w:rsidRPr="00AA1DE3" w:rsidRDefault="007C1635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ab/>
        <w:t>W</w:t>
      </w:r>
      <w:r w:rsidR="00CC2068" w:rsidRPr="00AA1DE3">
        <w:rPr>
          <w:rFonts w:ascii="Times New Roman" w:hAnsi="Times New Roman" w:cs="Times New Roman"/>
          <w:sz w:val="24"/>
          <w:szCs w:val="24"/>
        </w:rPr>
        <w:t xml:space="preserve"> niniejszym</w:t>
      </w:r>
      <w:r w:rsidR="00407704" w:rsidRPr="00AA1DE3">
        <w:rPr>
          <w:rFonts w:ascii="Times New Roman" w:hAnsi="Times New Roman" w:cs="Times New Roman"/>
          <w:sz w:val="24"/>
          <w:szCs w:val="24"/>
        </w:rPr>
        <w:t xml:space="preserve"> materiale zostanie</w:t>
      </w:r>
      <w:r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BD2AED" w:rsidRPr="00AA1DE3">
        <w:rPr>
          <w:rFonts w:ascii="Times New Roman" w:hAnsi="Times New Roman" w:cs="Times New Roman"/>
          <w:sz w:val="24"/>
          <w:szCs w:val="24"/>
        </w:rPr>
        <w:t xml:space="preserve">omówiony </w:t>
      </w:r>
      <w:r w:rsidR="00407704" w:rsidRPr="00AA1DE3">
        <w:rPr>
          <w:rFonts w:ascii="Times New Roman" w:hAnsi="Times New Roman" w:cs="Times New Roman"/>
          <w:sz w:val="24"/>
          <w:szCs w:val="24"/>
        </w:rPr>
        <w:t xml:space="preserve">przyjęty przez </w:t>
      </w:r>
      <w:r w:rsidR="00BD2AED" w:rsidRPr="00AA1DE3">
        <w:rPr>
          <w:rFonts w:ascii="Times New Roman" w:hAnsi="Times New Roman" w:cs="Times New Roman"/>
          <w:sz w:val="24"/>
          <w:szCs w:val="24"/>
        </w:rPr>
        <w:t xml:space="preserve">WHO/UNAIDS </w:t>
      </w:r>
      <w:r w:rsidR="00407704" w:rsidRPr="00AA1DE3">
        <w:rPr>
          <w:rFonts w:ascii="Times New Roman" w:hAnsi="Times New Roman" w:cs="Times New Roman"/>
          <w:sz w:val="24"/>
          <w:szCs w:val="24"/>
        </w:rPr>
        <w:t>wskaźnik</w:t>
      </w:r>
      <w:r w:rsidR="00EE5A19" w:rsidRPr="00AA1DE3">
        <w:rPr>
          <w:rFonts w:ascii="Times New Roman" w:hAnsi="Times New Roman" w:cs="Times New Roman"/>
          <w:sz w:val="24"/>
          <w:szCs w:val="24"/>
        </w:rPr>
        <w:t xml:space="preserve"> dyskryminacji osób ż</w:t>
      </w:r>
      <w:r w:rsidRPr="00AA1DE3">
        <w:rPr>
          <w:rFonts w:ascii="Times New Roman" w:hAnsi="Times New Roman" w:cs="Times New Roman"/>
          <w:sz w:val="24"/>
          <w:szCs w:val="24"/>
        </w:rPr>
        <w:t>yjących z HIV</w:t>
      </w:r>
      <w:r w:rsidR="00652E08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A27AEB" w:rsidRPr="00AA1DE3">
        <w:rPr>
          <w:rFonts w:ascii="Times New Roman" w:hAnsi="Times New Roman" w:cs="Times New Roman"/>
          <w:sz w:val="24"/>
          <w:szCs w:val="24"/>
        </w:rPr>
        <w:t xml:space="preserve">. </w:t>
      </w:r>
      <w:r w:rsidR="00CC2068" w:rsidRPr="00AA1DE3">
        <w:rPr>
          <w:rFonts w:ascii="Times New Roman" w:hAnsi="Times New Roman" w:cs="Times New Roman"/>
          <w:sz w:val="24"/>
          <w:szCs w:val="24"/>
        </w:rPr>
        <w:t>Zgodnie z zaleceniami</w:t>
      </w:r>
      <w:r w:rsidR="00EF49CB" w:rsidRPr="00AA1DE3">
        <w:rPr>
          <w:rFonts w:ascii="Times New Roman" w:hAnsi="Times New Roman" w:cs="Times New Roman"/>
          <w:sz w:val="24"/>
          <w:szCs w:val="24"/>
        </w:rPr>
        <w:t xml:space="preserve"> WHO</w:t>
      </w:r>
      <w:r w:rsidR="00BD2AED" w:rsidRPr="00AA1DE3">
        <w:rPr>
          <w:rFonts w:ascii="Times New Roman" w:hAnsi="Times New Roman" w:cs="Times New Roman"/>
          <w:sz w:val="24"/>
          <w:szCs w:val="24"/>
        </w:rPr>
        <w:t>,</w:t>
      </w:r>
      <w:r w:rsidR="00CC2068" w:rsidRPr="00AA1DE3">
        <w:rPr>
          <w:rFonts w:ascii="Times New Roman" w:hAnsi="Times New Roman" w:cs="Times New Roman"/>
          <w:sz w:val="24"/>
          <w:szCs w:val="24"/>
        </w:rPr>
        <w:t xml:space="preserve"> respondenci odnosili się do czterech aspektów traktowania osób żyjących z HIV/AIDS:</w:t>
      </w:r>
    </w:p>
    <w:p w:rsidR="00CC2068" w:rsidRPr="00AA1DE3" w:rsidRDefault="00CF3BE4" w:rsidP="00AA1DE3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opieki nad członkiem rodziny żyjącym z HIV,</w:t>
      </w:r>
    </w:p>
    <w:p w:rsidR="00CF3BE4" w:rsidRPr="00AA1DE3" w:rsidRDefault="00BC0EDD" w:rsidP="00AA1DE3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praw</w:t>
      </w:r>
      <w:r w:rsidR="00CF3BE4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Pr="00AA1DE3">
        <w:rPr>
          <w:rFonts w:ascii="Times New Roman" w:hAnsi="Times New Roman" w:cs="Times New Roman"/>
          <w:sz w:val="24"/>
          <w:szCs w:val="24"/>
        </w:rPr>
        <w:t>osób zakażonych</w:t>
      </w:r>
      <w:r w:rsidR="00CF3BE4" w:rsidRPr="00AA1DE3">
        <w:rPr>
          <w:rFonts w:ascii="Times New Roman" w:hAnsi="Times New Roman" w:cs="Times New Roman"/>
          <w:sz w:val="24"/>
          <w:szCs w:val="24"/>
        </w:rPr>
        <w:t xml:space="preserve"> do utrzymania tego faktu w tajemnicy</w:t>
      </w:r>
      <w:r w:rsidR="000E6486" w:rsidRPr="00AA1DE3">
        <w:rPr>
          <w:rFonts w:ascii="Times New Roman" w:hAnsi="Times New Roman" w:cs="Times New Roman"/>
          <w:sz w:val="24"/>
          <w:szCs w:val="24"/>
        </w:rPr>
        <w:t>,</w:t>
      </w:r>
    </w:p>
    <w:p w:rsidR="000E6486" w:rsidRPr="00AA1DE3" w:rsidRDefault="00BC0EDD" w:rsidP="00AA1DE3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praw osób zakażonych</w:t>
      </w:r>
      <w:r w:rsidR="000E6486" w:rsidRPr="00AA1DE3">
        <w:rPr>
          <w:rFonts w:ascii="Times New Roman" w:hAnsi="Times New Roman" w:cs="Times New Roman"/>
          <w:sz w:val="24"/>
          <w:szCs w:val="24"/>
        </w:rPr>
        <w:t xml:space="preserve"> do kontynuowania pracy </w:t>
      </w:r>
      <w:proofErr w:type="gramStart"/>
      <w:r w:rsidR="000E6486" w:rsidRPr="00AA1DE3">
        <w:rPr>
          <w:rFonts w:ascii="Times New Roman" w:hAnsi="Times New Roman" w:cs="Times New Roman"/>
          <w:sz w:val="24"/>
          <w:szCs w:val="24"/>
        </w:rPr>
        <w:t>zawodowej ,</w:t>
      </w:r>
      <w:proofErr w:type="gramEnd"/>
    </w:p>
    <w:p w:rsidR="000E6486" w:rsidRPr="00AA1DE3" w:rsidRDefault="00BC0EDD" w:rsidP="00AA1DE3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praw osób</w:t>
      </w:r>
      <w:r w:rsidR="001526F5" w:rsidRPr="00AA1DE3">
        <w:rPr>
          <w:rFonts w:ascii="Times New Roman" w:hAnsi="Times New Roman" w:cs="Times New Roman"/>
          <w:sz w:val="24"/>
          <w:szCs w:val="24"/>
        </w:rPr>
        <w:t xml:space="preserve"> zakażonych do korzystania z opieki medycznej.</w:t>
      </w:r>
    </w:p>
    <w:p w:rsidR="0012045C" w:rsidRPr="00AA1DE3" w:rsidRDefault="00DB5BAD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2A2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Odnośnie </w:t>
      </w:r>
      <w:r w:rsidR="003B7A6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aspekt</w:t>
      </w:r>
      <w:r w:rsidR="00AA2A2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3B7A6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opieki nad członkiem rodziny, który uległ zakażeniu HIV</w:t>
      </w:r>
      <w:r w:rsidR="009715C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F96D0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próbowano poznać </w:t>
      </w:r>
      <w:r w:rsidR="00C52A2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zarówno </w:t>
      </w:r>
      <w:r w:rsidR="00D2018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przekonania</w:t>
      </w:r>
      <w:r w:rsidR="00C52A2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jak i deklaracje </w:t>
      </w:r>
      <w:r w:rsidR="00F17BE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własnego zachowania</w:t>
      </w:r>
      <w:r w:rsidR="00D2018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2045C" w:rsidRPr="00AA1DE3" w:rsidRDefault="0012045C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60720" cy="2981325"/>
            <wp:effectExtent l="19050" t="0" r="11430" b="0"/>
            <wp:docPr id="2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045C" w:rsidRPr="00AA1DE3" w:rsidRDefault="0012045C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Źródło:</w:t>
      </w:r>
      <w:r w:rsidRPr="00AA1D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wyniki badań własnych; </w:t>
      </w:r>
      <w:r w:rsidR="009D0CEE" w:rsidRPr="00AA1DE3">
        <w:rPr>
          <w:rFonts w:ascii="Times New Roman" w:hAnsi="Times New Roman" w:cs="Times New Roman"/>
          <w:i/>
          <w:sz w:val="24"/>
          <w:szCs w:val="24"/>
        </w:rPr>
        <w:t xml:space="preserve">badani: </w:t>
      </w:r>
      <w:r w:rsidRPr="00AA1DE3">
        <w:rPr>
          <w:rFonts w:ascii="Times New Roman" w:hAnsi="Times New Roman" w:cs="Times New Roman"/>
          <w:i/>
          <w:sz w:val="24"/>
          <w:szCs w:val="24"/>
        </w:rPr>
        <w:t>N=2764</w:t>
      </w:r>
    </w:p>
    <w:p w:rsidR="00092FAE" w:rsidRPr="00AA1DE3" w:rsidRDefault="0022248C" w:rsidP="00AA1DE3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1218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Zebrane wyniki wskazują</w:t>
      </w:r>
      <w:r w:rsidR="00F7788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że w </w:t>
      </w:r>
      <w:r w:rsidR="00ED1B5F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odniesieniu do </w:t>
      </w:r>
      <w:r w:rsidR="007A0A5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opi</w:t>
      </w:r>
      <w:r w:rsidR="00F7788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eki nad </w:t>
      </w:r>
      <w:r w:rsidR="0065257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krewnym</w:t>
      </w:r>
      <w:r w:rsidR="00AC3F4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, który zakaził</w:t>
      </w:r>
      <w:r w:rsidR="0065257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04E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się </w:t>
      </w:r>
      <w:r w:rsidR="0065257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HIV</w:t>
      </w:r>
      <w:r w:rsidR="00F7788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CC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sytuacji </w:t>
      </w:r>
      <w:proofErr w:type="spellStart"/>
      <w:r w:rsidR="00B60CC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pozaseksualnej</w:t>
      </w:r>
      <w:proofErr w:type="spellEnd"/>
      <w:r w:rsidR="00B60CC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odsetek przekonanych, iż rodzina</w:t>
      </w:r>
      <w:r w:rsidR="0059697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powinna objąć go opieką był wyż</w:t>
      </w:r>
      <w:r w:rsidR="00B60CC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szy (</w:t>
      </w:r>
      <w:r w:rsidR="0059697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73,2%) </w:t>
      </w:r>
      <w:r w:rsidR="00AC3F4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niż w przypadku</w:t>
      </w:r>
      <w:r w:rsidR="006E2AB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, gdy</w:t>
      </w:r>
      <w:r w:rsidR="00B2723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 w:rsidR="006E2AB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krewny zaka</w:t>
      </w:r>
      <w:r w:rsidR="0065257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ził się podczas kontaktów </w:t>
      </w:r>
      <w:r w:rsidR="006E2AB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seksualnych</w:t>
      </w:r>
      <w:r w:rsidR="0065257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9697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68,9</w:t>
      </w:r>
      <w:r w:rsidR="009A04E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6E1FF9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12045C" w:rsidRPr="00AA1DE3" w:rsidRDefault="00092FAE" w:rsidP="00AA1DE3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9A04E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Stwierdzono, że procent</w:t>
      </w:r>
      <w:r w:rsidR="001F59E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osób, które same wyrażają gotowość do sprawowania opieki nad najbliższym krewnym żyjącym z HIV </w:t>
      </w:r>
      <w:r w:rsidR="00625E0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wyniósł 70,5%. Należy też zauważyć, że </w:t>
      </w:r>
      <w:r w:rsidR="008E6B7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odsetek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5E0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osób, które nie są skłonne zająć się swoim </w:t>
      </w:r>
      <w:r w:rsidR="00E44B4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bliskim </w:t>
      </w:r>
      <w:r w:rsidR="00B2723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tej trudnej dla niego sytuacji </w:t>
      </w:r>
      <w:r w:rsidR="00625E0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wynosi 10,7%</w:t>
      </w:r>
      <w:r w:rsidR="006F568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20A3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 to znacznie więcej niż wynikałoby z deklarowanych przekonań. Oceniając </w:t>
      </w:r>
      <w:r w:rsidR="002C373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bowiem </w:t>
      </w:r>
      <w:r w:rsidR="00820A3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powinności członków rodziny wobec zakażonego </w:t>
      </w:r>
      <w:r w:rsidR="002226C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 wyniku kontaktów</w:t>
      </w:r>
      <w:r w:rsidR="00941C7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seksualnych </w:t>
      </w:r>
      <w:r w:rsidR="00B2723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41C7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innych ryzykownych zachowań </w:t>
      </w:r>
      <w:r w:rsidR="001B75C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tylko 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6,7%</w:t>
      </w:r>
      <w:r w:rsidR="002226C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5,9% </w:t>
      </w:r>
      <w:r w:rsidR="007272C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poparło twierdzenia, że </w:t>
      </w:r>
      <w:r w:rsidR="002C373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bliscy </w:t>
      </w:r>
      <w:r w:rsidR="001B75C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powinni się nim opiekować.</w:t>
      </w:r>
    </w:p>
    <w:p w:rsidR="00D37701" w:rsidRPr="00AA1DE3" w:rsidRDefault="00D37701" w:rsidP="00AA1DE3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Porównując </w:t>
      </w:r>
      <w:r w:rsidR="0053336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powyższe </w:t>
      </w:r>
      <w:r w:rsidR="00B61389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wyniki 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do og</w:t>
      </w:r>
      <w:r w:rsidR="000A06E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ólnopolskich, reprezentatywnych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badań </w:t>
      </w:r>
      <w:r w:rsidR="000A06E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Z. Izdebskiego roku</w:t>
      </w:r>
      <w:r w:rsidR="004432E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40C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widzimy, że odsetek osób, które same skłonne byłyby sprawować opiekę nad zakażonym członkiem rodziny</w:t>
      </w:r>
      <w:r w:rsidR="007918D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znacznie niższy (70,5%, zaś</w:t>
      </w:r>
      <w:r w:rsidR="00CE2F3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80,2%</w:t>
      </w:r>
      <w:r w:rsidR="005E77D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badaniach </w:t>
      </w:r>
      <w:r w:rsidR="0002641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E77D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Z. Izdebskiego</w:t>
      </w:r>
      <w:r w:rsidR="0085264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2005 roku</w:t>
      </w:r>
      <w:r w:rsidR="00A80DDF" w:rsidRPr="00AA1DE3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</w:rPr>
        <w:footnoteReference w:id="10"/>
      </w:r>
      <w:r w:rsidR="0085264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73% z 2011 roku</w:t>
      </w:r>
      <w:r w:rsidR="0085264D" w:rsidRPr="00AA1DE3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</w:rPr>
        <w:footnoteReference w:id="11"/>
      </w:r>
      <w:r w:rsidR="005E77D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C3574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badaniach </w:t>
      </w:r>
      <w:r w:rsidR="00C3574C" w:rsidRPr="00AA1DE3">
        <w:rPr>
          <w:rFonts w:ascii="Times New Roman" w:hAnsi="Times New Roman" w:cs="Times New Roman"/>
          <w:sz w:val="24"/>
          <w:szCs w:val="24"/>
        </w:rPr>
        <w:t xml:space="preserve">Niezależnego Instytutu Badań Rynkowych IPSOS dla Krajowego Centrum ds. AIDS chęć opieki nad członkiem rodziny, który </w:t>
      </w:r>
      <w:r w:rsidR="008C795C" w:rsidRPr="00AA1DE3">
        <w:rPr>
          <w:rFonts w:ascii="Times New Roman" w:hAnsi="Times New Roman" w:cs="Times New Roman"/>
          <w:sz w:val="24"/>
          <w:szCs w:val="24"/>
        </w:rPr>
        <w:t xml:space="preserve">zachorowałby na AIDS </w:t>
      </w:r>
      <w:r w:rsidR="0047795E" w:rsidRPr="00AA1DE3">
        <w:rPr>
          <w:rFonts w:ascii="Times New Roman" w:hAnsi="Times New Roman" w:cs="Times New Roman"/>
          <w:sz w:val="24"/>
          <w:szCs w:val="24"/>
        </w:rPr>
        <w:t>wyraziło 49% osób</w:t>
      </w:r>
      <w:r w:rsidR="003415F0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47795E" w:rsidRPr="00AA1DE3">
        <w:rPr>
          <w:rFonts w:ascii="Times New Roman" w:hAnsi="Times New Roman" w:cs="Times New Roman"/>
          <w:sz w:val="24"/>
          <w:szCs w:val="24"/>
        </w:rPr>
        <w:t>.</w:t>
      </w:r>
    </w:p>
    <w:p w:rsidR="000F18CA" w:rsidRPr="00AA1DE3" w:rsidRDefault="006E13E8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Analizując drugi komponent wskaźnika dyskryminacji dotyczący p</w:t>
      </w:r>
      <w:r w:rsidR="003A55B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raw</w:t>
      </w:r>
      <w:r w:rsidRPr="00AA1DE3">
        <w:rPr>
          <w:rFonts w:ascii="Times New Roman" w:hAnsi="Times New Roman" w:cs="Times New Roman"/>
          <w:sz w:val="24"/>
          <w:szCs w:val="24"/>
        </w:rPr>
        <w:t xml:space="preserve"> zakażonego do utrzymania tego faktu w tajemnicy,</w:t>
      </w:r>
      <w:r w:rsidR="003A55BE" w:rsidRPr="00AA1DE3">
        <w:rPr>
          <w:rFonts w:ascii="Times New Roman" w:hAnsi="Times New Roman" w:cs="Times New Roman"/>
          <w:sz w:val="24"/>
          <w:szCs w:val="24"/>
        </w:rPr>
        <w:t xml:space="preserve"> stwierdzono, iż </w:t>
      </w:r>
      <w:r w:rsidR="005378A4" w:rsidRPr="00AA1DE3">
        <w:rPr>
          <w:rFonts w:ascii="Times New Roman" w:hAnsi="Times New Roman" w:cs="Times New Roman"/>
          <w:sz w:val="24"/>
          <w:szCs w:val="24"/>
        </w:rPr>
        <w:t xml:space="preserve">49% respondentów </w:t>
      </w:r>
      <w:r w:rsidR="007230C7" w:rsidRPr="00AA1DE3">
        <w:rPr>
          <w:rFonts w:ascii="Times New Roman" w:hAnsi="Times New Roman" w:cs="Times New Roman"/>
          <w:sz w:val="24"/>
          <w:szCs w:val="24"/>
        </w:rPr>
        <w:t>akceptuje</w:t>
      </w:r>
      <w:r w:rsidR="005378A4" w:rsidRPr="00AA1DE3">
        <w:rPr>
          <w:rFonts w:ascii="Times New Roman" w:hAnsi="Times New Roman" w:cs="Times New Roman"/>
          <w:sz w:val="24"/>
          <w:szCs w:val="24"/>
        </w:rPr>
        <w:t xml:space="preserve"> prawo do zatrzymania w tajemnicy </w:t>
      </w:r>
      <w:r w:rsidR="009922C0" w:rsidRPr="00AA1DE3">
        <w:rPr>
          <w:rFonts w:ascii="Times New Roman" w:hAnsi="Times New Roman" w:cs="Times New Roman"/>
          <w:sz w:val="24"/>
          <w:szCs w:val="24"/>
        </w:rPr>
        <w:t>informacji o zakażeniu</w:t>
      </w:r>
      <w:r w:rsidR="007230C7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5378A4" w:rsidRPr="00AA1DE3">
        <w:rPr>
          <w:rFonts w:ascii="Times New Roman" w:hAnsi="Times New Roman" w:cs="Times New Roman"/>
          <w:sz w:val="24"/>
          <w:szCs w:val="24"/>
        </w:rPr>
        <w:t xml:space="preserve">przed osobami spoza rodziny, </w:t>
      </w:r>
      <w:r w:rsidR="007230C7" w:rsidRPr="00AA1DE3">
        <w:rPr>
          <w:rFonts w:ascii="Times New Roman" w:hAnsi="Times New Roman" w:cs="Times New Roman"/>
          <w:sz w:val="24"/>
          <w:szCs w:val="24"/>
        </w:rPr>
        <w:t xml:space="preserve">ale już tylko </w:t>
      </w:r>
      <w:r w:rsidR="00E669AC" w:rsidRPr="00AA1DE3">
        <w:rPr>
          <w:rFonts w:ascii="Times New Roman" w:hAnsi="Times New Roman" w:cs="Times New Roman"/>
          <w:sz w:val="24"/>
          <w:szCs w:val="24"/>
        </w:rPr>
        <w:t>36% przed członkami rodziny. Dla porównania</w:t>
      </w:r>
      <w:r w:rsidR="00684A82" w:rsidRPr="00AA1DE3">
        <w:rPr>
          <w:rFonts w:ascii="Times New Roman" w:hAnsi="Times New Roman" w:cs="Times New Roman"/>
          <w:sz w:val="24"/>
          <w:szCs w:val="24"/>
        </w:rPr>
        <w:t>,</w:t>
      </w:r>
      <w:r w:rsidR="00E669AC" w:rsidRPr="00AA1DE3">
        <w:rPr>
          <w:rFonts w:ascii="Times New Roman" w:hAnsi="Times New Roman" w:cs="Times New Roman"/>
          <w:sz w:val="24"/>
          <w:szCs w:val="24"/>
        </w:rPr>
        <w:t xml:space="preserve"> w badaniach Z. Izd</w:t>
      </w:r>
      <w:r w:rsidR="00BC0E56" w:rsidRPr="00AA1DE3">
        <w:rPr>
          <w:rFonts w:ascii="Times New Roman" w:hAnsi="Times New Roman" w:cs="Times New Roman"/>
          <w:sz w:val="24"/>
          <w:szCs w:val="24"/>
        </w:rPr>
        <w:t xml:space="preserve">ebskiego prawo do </w:t>
      </w:r>
      <w:r w:rsidR="00C52564" w:rsidRPr="00AA1DE3">
        <w:rPr>
          <w:rFonts w:ascii="Times New Roman" w:hAnsi="Times New Roman" w:cs="Times New Roman"/>
          <w:sz w:val="24"/>
          <w:szCs w:val="24"/>
        </w:rPr>
        <w:t>nieinformowania społeczności</w:t>
      </w:r>
      <w:r w:rsidR="00BC0E56" w:rsidRPr="00AA1DE3">
        <w:rPr>
          <w:rFonts w:ascii="Times New Roman" w:hAnsi="Times New Roman" w:cs="Times New Roman"/>
          <w:sz w:val="24"/>
          <w:szCs w:val="24"/>
        </w:rPr>
        <w:t xml:space="preserve">, w której żyją </w:t>
      </w:r>
      <w:r w:rsidR="00C52564" w:rsidRPr="00AA1DE3">
        <w:rPr>
          <w:rFonts w:ascii="Times New Roman" w:hAnsi="Times New Roman" w:cs="Times New Roman"/>
          <w:sz w:val="24"/>
          <w:szCs w:val="24"/>
        </w:rPr>
        <w:t xml:space="preserve">osoby zakażone </w:t>
      </w:r>
      <w:r w:rsidR="00BC0E56" w:rsidRPr="00AA1DE3">
        <w:rPr>
          <w:rFonts w:ascii="Times New Roman" w:hAnsi="Times New Roman" w:cs="Times New Roman"/>
          <w:sz w:val="24"/>
          <w:szCs w:val="24"/>
        </w:rPr>
        <w:t>wyniósł 52,5%</w:t>
      </w:r>
      <w:r w:rsidR="000453F5" w:rsidRPr="00AA1DE3">
        <w:rPr>
          <w:rFonts w:ascii="Times New Roman" w:hAnsi="Times New Roman" w:cs="Times New Roman"/>
          <w:sz w:val="24"/>
          <w:szCs w:val="24"/>
        </w:rPr>
        <w:t xml:space="preserve"> (2005) </w:t>
      </w:r>
      <w:r w:rsidR="004C1B79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="007918D1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7918D1" w:rsidRPr="00AA1DE3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0453F5" w:rsidRPr="00AA1DE3">
        <w:rPr>
          <w:rFonts w:ascii="Times New Roman" w:hAnsi="Times New Roman" w:cs="Times New Roman"/>
          <w:sz w:val="24"/>
          <w:szCs w:val="24"/>
        </w:rPr>
        <w:t>37,2% (2011)</w:t>
      </w:r>
      <w:r w:rsidR="000453F5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D00053" w:rsidRPr="00AA1DE3">
        <w:rPr>
          <w:rFonts w:ascii="Times New Roman" w:hAnsi="Times New Roman" w:cs="Times New Roman"/>
          <w:sz w:val="24"/>
          <w:szCs w:val="24"/>
        </w:rPr>
        <w:t>.</w:t>
      </w:r>
      <w:r w:rsidR="008C1415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BE6348" w:rsidRPr="00AA1DE3">
        <w:rPr>
          <w:rFonts w:ascii="Times New Roman" w:hAnsi="Times New Roman" w:cs="Times New Roman"/>
          <w:sz w:val="24"/>
          <w:szCs w:val="24"/>
        </w:rPr>
        <w:t xml:space="preserve">Dane z diagnozy </w:t>
      </w:r>
      <w:r w:rsidR="009922C0" w:rsidRPr="00AA1DE3">
        <w:rPr>
          <w:rFonts w:ascii="Times New Roman" w:hAnsi="Times New Roman" w:cs="Times New Roman"/>
          <w:sz w:val="24"/>
          <w:szCs w:val="24"/>
        </w:rPr>
        <w:t xml:space="preserve">przeprowadzonej </w:t>
      </w:r>
      <w:r w:rsidR="008C1415" w:rsidRPr="00AA1DE3">
        <w:rPr>
          <w:rFonts w:ascii="Times New Roman" w:hAnsi="Times New Roman" w:cs="Times New Roman"/>
          <w:sz w:val="24"/>
          <w:szCs w:val="24"/>
        </w:rPr>
        <w:t xml:space="preserve">przez Niezależny Instytut Badań Rynkowych IPSOS dla Krajowego Centrum ds. AIDS </w:t>
      </w:r>
      <w:r w:rsidR="004C60B4" w:rsidRPr="00AA1DE3">
        <w:rPr>
          <w:rFonts w:ascii="Times New Roman" w:hAnsi="Times New Roman" w:cs="Times New Roman"/>
          <w:sz w:val="24"/>
          <w:szCs w:val="24"/>
        </w:rPr>
        <w:t>pokazały, że 57% osób jest przekonane, iż</w:t>
      </w:r>
      <w:r w:rsidR="000803CC" w:rsidRPr="00AA1DE3">
        <w:rPr>
          <w:rFonts w:ascii="Times New Roman" w:hAnsi="Times New Roman" w:cs="Times New Roman"/>
          <w:sz w:val="24"/>
          <w:szCs w:val="24"/>
        </w:rPr>
        <w:t xml:space="preserve"> zakażeni powinni ujawnić</w:t>
      </w:r>
      <w:r w:rsidR="00775B30" w:rsidRPr="00AA1DE3">
        <w:rPr>
          <w:rFonts w:ascii="Times New Roman" w:hAnsi="Times New Roman" w:cs="Times New Roman"/>
          <w:sz w:val="24"/>
          <w:szCs w:val="24"/>
        </w:rPr>
        <w:t xml:space="preserve"> swój stan osobom obcym, </w:t>
      </w:r>
      <w:r w:rsidR="00684A82" w:rsidRPr="00AA1DE3">
        <w:rPr>
          <w:rFonts w:ascii="Times New Roman" w:hAnsi="Times New Roman" w:cs="Times New Roman"/>
          <w:sz w:val="24"/>
          <w:szCs w:val="24"/>
        </w:rPr>
        <w:t>z którymi mają</w:t>
      </w:r>
      <w:r w:rsidR="00775B30" w:rsidRPr="00AA1DE3">
        <w:rPr>
          <w:rFonts w:ascii="Times New Roman" w:hAnsi="Times New Roman" w:cs="Times New Roman"/>
          <w:sz w:val="24"/>
          <w:szCs w:val="24"/>
        </w:rPr>
        <w:t xml:space="preserve"> kontakt, zaś 48% </w:t>
      </w:r>
      <w:r w:rsidR="000803CC" w:rsidRPr="00AA1DE3">
        <w:rPr>
          <w:rFonts w:ascii="Times New Roman" w:hAnsi="Times New Roman" w:cs="Times New Roman"/>
          <w:sz w:val="24"/>
          <w:szCs w:val="24"/>
        </w:rPr>
        <w:t>wyraziło pogląd, że zakażeni powinni ujawniać swój stan zdrowia</w:t>
      </w:r>
      <w:r w:rsidR="004C60B4" w:rsidRPr="00AA1DE3">
        <w:rPr>
          <w:rFonts w:ascii="Times New Roman" w:hAnsi="Times New Roman" w:cs="Times New Roman"/>
          <w:sz w:val="24"/>
          <w:szCs w:val="24"/>
        </w:rPr>
        <w:t>,</w:t>
      </w:r>
      <w:r w:rsidR="000803CC" w:rsidRPr="00AA1DE3">
        <w:rPr>
          <w:rFonts w:ascii="Times New Roman" w:hAnsi="Times New Roman" w:cs="Times New Roman"/>
          <w:sz w:val="24"/>
          <w:szCs w:val="24"/>
        </w:rPr>
        <w:t xml:space="preserve"> ale tylko rodzinie i bliskim</w:t>
      </w:r>
      <w:r w:rsidR="00662156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="000803CC" w:rsidRPr="00AA1D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325" w:rsidRPr="00AA1DE3" w:rsidRDefault="00864325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1B79" w:rsidRPr="00AA1DE3" w:rsidRDefault="004C60B4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ab/>
      </w:r>
      <w:r w:rsidR="00CD0BE1" w:rsidRPr="00AA1DE3">
        <w:rPr>
          <w:rFonts w:ascii="Times New Roman" w:hAnsi="Times New Roman" w:cs="Times New Roman"/>
          <w:sz w:val="24"/>
          <w:szCs w:val="24"/>
        </w:rPr>
        <w:t xml:space="preserve">W trakcie badań próbowano ustalić, czy respondenci akceptują prawo osób żyjących </w:t>
      </w:r>
      <w:r w:rsidR="007B594A" w:rsidRPr="00AA1DE3">
        <w:rPr>
          <w:rFonts w:ascii="Times New Roman" w:hAnsi="Times New Roman" w:cs="Times New Roman"/>
          <w:sz w:val="24"/>
          <w:szCs w:val="24"/>
        </w:rPr>
        <w:br/>
        <w:t xml:space="preserve">z HIV </w:t>
      </w:r>
      <w:r w:rsidR="00E67104" w:rsidRPr="00AA1DE3">
        <w:rPr>
          <w:rFonts w:ascii="Times New Roman" w:hAnsi="Times New Roman" w:cs="Times New Roman"/>
          <w:sz w:val="24"/>
          <w:szCs w:val="24"/>
        </w:rPr>
        <w:t xml:space="preserve">do kontynuowania pracy zawodowej. </w:t>
      </w:r>
      <w:r w:rsidR="00AA1498" w:rsidRPr="00AA1DE3">
        <w:rPr>
          <w:rFonts w:ascii="Times New Roman" w:hAnsi="Times New Roman" w:cs="Times New Roman"/>
          <w:sz w:val="24"/>
          <w:szCs w:val="24"/>
        </w:rPr>
        <w:t>Okazało się, że odsetek</w:t>
      </w:r>
      <w:r w:rsidR="00B247F6" w:rsidRPr="00AA1DE3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9C52B1" w:rsidRPr="00AA1DE3">
        <w:rPr>
          <w:rFonts w:ascii="Times New Roman" w:hAnsi="Times New Roman" w:cs="Times New Roman"/>
          <w:sz w:val="24"/>
          <w:szCs w:val="24"/>
        </w:rPr>
        <w:t xml:space="preserve"> przyznających to</w:t>
      </w:r>
      <w:r w:rsidR="00AA1498" w:rsidRPr="00AA1DE3">
        <w:rPr>
          <w:rFonts w:ascii="Times New Roman" w:hAnsi="Times New Roman" w:cs="Times New Roman"/>
          <w:sz w:val="24"/>
          <w:szCs w:val="24"/>
        </w:rPr>
        <w:t xml:space="preserve"> prawo </w:t>
      </w:r>
      <w:r w:rsidR="00271CA4" w:rsidRPr="00AA1DE3">
        <w:rPr>
          <w:rFonts w:ascii="Times New Roman" w:hAnsi="Times New Roman" w:cs="Times New Roman"/>
          <w:sz w:val="24"/>
          <w:szCs w:val="24"/>
        </w:rPr>
        <w:t>zmienia się w zależności</w:t>
      </w:r>
      <w:r w:rsidR="00AA1498" w:rsidRPr="00AA1DE3">
        <w:rPr>
          <w:rFonts w:ascii="Times New Roman" w:hAnsi="Times New Roman" w:cs="Times New Roman"/>
          <w:sz w:val="24"/>
          <w:szCs w:val="24"/>
        </w:rPr>
        <w:t xml:space="preserve"> od r</w:t>
      </w:r>
      <w:r w:rsidR="009C52B1" w:rsidRPr="00AA1DE3">
        <w:rPr>
          <w:rFonts w:ascii="Times New Roman" w:hAnsi="Times New Roman" w:cs="Times New Roman"/>
          <w:sz w:val="24"/>
          <w:szCs w:val="24"/>
        </w:rPr>
        <w:t>odzaju pracy wykonywanej przez</w:t>
      </w:r>
      <w:r w:rsidR="0053385C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AA1498" w:rsidRPr="00AA1DE3">
        <w:rPr>
          <w:rFonts w:ascii="Times New Roman" w:hAnsi="Times New Roman" w:cs="Times New Roman"/>
          <w:sz w:val="24"/>
          <w:szCs w:val="24"/>
        </w:rPr>
        <w:t xml:space="preserve">osobę zakażoną HIV. </w:t>
      </w:r>
      <w:r w:rsidR="004A67B5" w:rsidRPr="00AA1DE3">
        <w:rPr>
          <w:rFonts w:ascii="Times New Roman" w:hAnsi="Times New Roman" w:cs="Times New Roman"/>
          <w:sz w:val="24"/>
          <w:szCs w:val="24"/>
        </w:rPr>
        <w:t>Odnośnie aktywności zawodowej wymagającej</w:t>
      </w:r>
      <w:r w:rsidR="0053385C" w:rsidRPr="00AA1DE3">
        <w:rPr>
          <w:rFonts w:ascii="Times New Roman" w:hAnsi="Times New Roman" w:cs="Times New Roman"/>
          <w:sz w:val="24"/>
          <w:szCs w:val="24"/>
        </w:rPr>
        <w:t xml:space="preserve"> kontaktu z ludźmi </w:t>
      </w:r>
      <w:r w:rsidR="00973568" w:rsidRPr="00AA1DE3">
        <w:rPr>
          <w:rFonts w:ascii="Times New Roman" w:hAnsi="Times New Roman" w:cs="Times New Roman"/>
          <w:sz w:val="24"/>
          <w:szCs w:val="24"/>
        </w:rPr>
        <w:t>(</w:t>
      </w:r>
      <w:r w:rsidR="0053385C" w:rsidRPr="00AA1DE3">
        <w:rPr>
          <w:rFonts w:ascii="Times New Roman" w:hAnsi="Times New Roman" w:cs="Times New Roman"/>
          <w:sz w:val="24"/>
          <w:szCs w:val="24"/>
        </w:rPr>
        <w:t>np.</w:t>
      </w:r>
      <w:r w:rsidR="009C52B1" w:rsidRPr="00AA1DE3">
        <w:rPr>
          <w:rFonts w:ascii="Times New Roman" w:hAnsi="Times New Roman" w:cs="Times New Roman"/>
          <w:sz w:val="24"/>
          <w:szCs w:val="24"/>
        </w:rPr>
        <w:t>:</w:t>
      </w:r>
      <w:r w:rsidR="0053385C" w:rsidRPr="00AA1DE3">
        <w:rPr>
          <w:rFonts w:ascii="Times New Roman" w:hAnsi="Times New Roman" w:cs="Times New Roman"/>
          <w:sz w:val="24"/>
          <w:szCs w:val="24"/>
        </w:rPr>
        <w:t xml:space="preserve"> w szkołach, bankach, </w:t>
      </w:r>
      <w:r w:rsidR="0053385C" w:rsidRPr="00AA1DE3">
        <w:rPr>
          <w:rFonts w:ascii="Times New Roman" w:hAnsi="Times New Roman" w:cs="Times New Roman"/>
          <w:sz w:val="24"/>
          <w:szCs w:val="24"/>
        </w:rPr>
        <w:lastRenderedPageBreak/>
        <w:t>urzędach</w:t>
      </w:r>
      <w:r w:rsidR="00973568" w:rsidRPr="00AA1DE3">
        <w:rPr>
          <w:rFonts w:ascii="Times New Roman" w:hAnsi="Times New Roman" w:cs="Times New Roman"/>
          <w:sz w:val="24"/>
          <w:szCs w:val="24"/>
        </w:rPr>
        <w:t>)</w:t>
      </w:r>
      <w:r w:rsidR="0053385C" w:rsidRPr="00AA1DE3">
        <w:rPr>
          <w:rFonts w:ascii="Times New Roman" w:hAnsi="Times New Roman" w:cs="Times New Roman"/>
          <w:sz w:val="24"/>
          <w:szCs w:val="24"/>
        </w:rPr>
        <w:t xml:space="preserve"> to na jej kontynuację zgadza się 59,2% osób</w:t>
      </w:r>
      <w:r w:rsidR="009C52B1" w:rsidRPr="00AA1DE3">
        <w:rPr>
          <w:rFonts w:ascii="Times New Roman" w:hAnsi="Times New Roman" w:cs="Times New Roman"/>
          <w:sz w:val="24"/>
          <w:szCs w:val="24"/>
        </w:rPr>
        <w:t>. Na pracę w służbach mundurowych wyraża zgodę</w:t>
      </w:r>
      <w:r w:rsidR="00D579DD" w:rsidRPr="00AA1DE3">
        <w:rPr>
          <w:rFonts w:ascii="Times New Roman" w:hAnsi="Times New Roman" w:cs="Times New Roman"/>
          <w:sz w:val="24"/>
          <w:szCs w:val="24"/>
        </w:rPr>
        <w:t xml:space="preserve"> 54,5% respondentów. Zdecydowanie odmiennie wygląda </w:t>
      </w:r>
      <w:r w:rsidR="00FC6AD7" w:rsidRPr="00AA1DE3">
        <w:rPr>
          <w:rFonts w:ascii="Times New Roman" w:hAnsi="Times New Roman" w:cs="Times New Roman"/>
          <w:sz w:val="24"/>
          <w:szCs w:val="24"/>
        </w:rPr>
        <w:t>kwestia przyznawania prawa do kontynuowania pracy zawodowej</w:t>
      </w:r>
      <w:r w:rsidR="00D579DD" w:rsidRPr="00AA1DE3">
        <w:rPr>
          <w:rFonts w:ascii="Times New Roman" w:hAnsi="Times New Roman" w:cs="Times New Roman"/>
          <w:sz w:val="24"/>
          <w:szCs w:val="24"/>
        </w:rPr>
        <w:t xml:space="preserve"> na stanowiskach, gdzie istnieje prawdopodobieństwo kontaktu z płynami ustrojowymi człowieka (lekarz, pielęgniarz, ratownik medycznych). W tym przypadk</w:t>
      </w:r>
      <w:r w:rsidR="00FC6AD7" w:rsidRPr="00AA1DE3">
        <w:rPr>
          <w:rFonts w:ascii="Times New Roman" w:hAnsi="Times New Roman" w:cs="Times New Roman"/>
          <w:sz w:val="24"/>
          <w:szCs w:val="24"/>
        </w:rPr>
        <w:t>u tylko 18,9% akceptuje prawo jej</w:t>
      </w:r>
      <w:r w:rsidR="00D579DD" w:rsidRPr="00AA1DE3">
        <w:rPr>
          <w:rFonts w:ascii="Times New Roman" w:hAnsi="Times New Roman" w:cs="Times New Roman"/>
          <w:sz w:val="24"/>
          <w:szCs w:val="24"/>
        </w:rPr>
        <w:t xml:space="preserve"> kontynuowani</w:t>
      </w:r>
      <w:r w:rsidR="00FC6AD7" w:rsidRPr="00AA1DE3">
        <w:rPr>
          <w:rFonts w:ascii="Times New Roman" w:hAnsi="Times New Roman" w:cs="Times New Roman"/>
          <w:sz w:val="24"/>
          <w:szCs w:val="24"/>
        </w:rPr>
        <w:t>a, natomiast aż 52% jest t</w:t>
      </w:r>
      <w:r w:rsidR="004A67B5" w:rsidRPr="00AA1DE3">
        <w:rPr>
          <w:rFonts w:ascii="Times New Roman" w:hAnsi="Times New Roman" w:cs="Times New Roman"/>
          <w:sz w:val="24"/>
          <w:szCs w:val="24"/>
        </w:rPr>
        <w:t>emu przeciwne</w:t>
      </w:r>
      <w:r w:rsidR="00F2542C" w:rsidRPr="00AA1DE3">
        <w:rPr>
          <w:rFonts w:ascii="Times New Roman" w:hAnsi="Times New Roman" w:cs="Times New Roman"/>
          <w:sz w:val="24"/>
          <w:szCs w:val="24"/>
        </w:rPr>
        <w:t xml:space="preserve">. </w:t>
      </w:r>
      <w:r w:rsidR="00D579DD" w:rsidRPr="00AA1DE3">
        <w:rPr>
          <w:rFonts w:ascii="Times New Roman" w:hAnsi="Times New Roman" w:cs="Times New Roman"/>
          <w:sz w:val="24"/>
          <w:szCs w:val="24"/>
        </w:rPr>
        <w:t xml:space="preserve">Dla porównania w badaniach Z. Izdebskiego odsetek osób </w:t>
      </w:r>
      <w:r w:rsidR="006067CF" w:rsidRPr="00AA1DE3">
        <w:rPr>
          <w:rFonts w:ascii="Times New Roman" w:hAnsi="Times New Roman" w:cs="Times New Roman"/>
          <w:sz w:val="24"/>
          <w:szCs w:val="24"/>
        </w:rPr>
        <w:t xml:space="preserve">dających </w:t>
      </w:r>
      <w:r w:rsidR="00841DC7" w:rsidRPr="00AA1DE3">
        <w:rPr>
          <w:rFonts w:ascii="Times New Roman" w:hAnsi="Times New Roman" w:cs="Times New Roman"/>
          <w:sz w:val="24"/>
          <w:szCs w:val="24"/>
        </w:rPr>
        <w:t>prawo do kontynuow</w:t>
      </w:r>
      <w:r w:rsidR="00772559" w:rsidRPr="00AA1DE3">
        <w:rPr>
          <w:rFonts w:ascii="Times New Roman" w:hAnsi="Times New Roman" w:cs="Times New Roman"/>
          <w:sz w:val="24"/>
          <w:szCs w:val="24"/>
        </w:rPr>
        <w:t>ana pracy w zawodzie, gdzie do zadań należy</w:t>
      </w:r>
      <w:r w:rsidR="00BA6197" w:rsidRPr="00AA1DE3">
        <w:rPr>
          <w:rFonts w:ascii="Times New Roman" w:hAnsi="Times New Roman" w:cs="Times New Roman"/>
          <w:sz w:val="24"/>
          <w:szCs w:val="24"/>
        </w:rPr>
        <w:t xml:space="preserve"> kontakt </w:t>
      </w:r>
      <w:r w:rsidR="009B34A1" w:rsidRPr="00AA1DE3">
        <w:rPr>
          <w:rFonts w:ascii="Times New Roman" w:hAnsi="Times New Roman" w:cs="Times New Roman"/>
          <w:sz w:val="24"/>
          <w:szCs w:val="24"/>
        </w:rPr>
        <w:br/>
      </w:r>
      <w:r w:rsidR="00BA6197" w:rsidRPr="00AA1DE3">
        <w:rPr>
          <w:rFonts w:ascii="Times New Roman" w:hAnsi="Times New Roman" w:cs="Times New Roman"/>
          <w:sz w:val="24"/>
          <w:szCs w:val="24"/>
        </w:rPr>
        <w:t>z ludźmi wyniósł 83,9</w:t>
      </w:r>
      <w:proofErr w:type="gramStart"/>
      <w:r w:rsidR="00BA6197" w:rsidRPr="00AA1DE3">
        <w:rPr>
          <w:rFonts w:ascii="Times New Roman" w:hAnsi="Times New Roman" w:cs="Times New Roman"/>
          <w:sz w:val="24"/>
          <w:szCs w:val="24"/>
        </w:rPr>
        <w:t>%,</w:t>
      </w:r>
      <w:proofErr w:type="gramEnd"/>
      <w:r w:rsidR="009B34A1" w:rsidRPr="00AA1DE3">
        <w:rPr>
          <w:rFonts w:ascii="Times New Roman" w:hAnsi="Times New Roman" w:cs="Times New Roman"/>
          <w:sz w:val="24"/>
          <w:szCs w:val="24"/>
        </w:rPr>
        <w:t xml:space="preserve"> (2005) i 71,5% (2011)</w:t>
      </w:r>
      <w:r w:rsidR="00BA6197" w:rsidRPr="00AA1DE3">
        <w:rPr>
          <w:rFonts w:ascii="Times New Roman" w:hAnsi="Times New Roman" w:cs="Times New Roman"/>
          <w:sz w:val="24"/>
          <w:szCs w:val="24"/>
        </w:rPr>
        <w:t xml:space="preserve"> zaś </w:t>
      </w:r>
      <w:r w:rsidR="00113C3E" w:rsidRPr="00AA1DE3">
        <w:rPr>
          <w:rFonts w:ascii="Times New Roman" w:hAnsi="Times New Roman" w:cs="Times New Roman"/>
          <w:sz w:val="24"/>
          <w:szCs w:val="24"/>
        </w:rPr>
        <w:t xml:space="preserve">67% </w:t>
      </w:r>
      <w:r w:rsidR="00BA6197" w:rsidRPr="00AA1DE3">
        <w:rPr>
          <w:rFonts w:ascii="Times New Roman" w:hAnsi="Times New Roman" w:cs="Times New Roman"/>
          <w:sz w:val="24"/>
          <w:szCs w:val="24"/>
        </w:rPr>
        <w:t>w</w:t>
      </w:r>
      <w:r w:rsidR="00E87937" w:rsidRPr="00AA1DE3">
        <w:rPr>
          <w:rFonts w:ascii="Times New Roman" w:hAnsi="Times New Roman" w:cs="Times New Roman"/>
          <w:sz w:val="24"/>
          <w:szCs w:val="24"/>
        </w:rPr>
        <w:t xml:space="preserve"> raporcie przygotowanym dla Krajowego Centrum ds. AIDS </w:t>
      </w:r>
      <w:r w:rsidR="00BA6197" w:rsidRPr="00AA1DE3">
        <w:rPr>
          <w:rFonts w:ascii="Times New Roman" w:hAnsi="Times New Roman" w:cs="Times New Roman"/>
          <w:sz w:val="24"/>
          <w:szCs w:val="24"/>
        </w:rPr>
        <w:t>67%</w:t>
      </w:r>
      <w:r w:rsidR="006067CF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BA6197" w:rsidRPr="00AA1DE3">
        <w:rPr>
          <w:rFonts w:ascii="Times New Roman" w:hAnsi="Times New Roman" w:cs="Times New Roman"/>
          <w:sz w:val="24"/>
          <w:szCs w:val="24"/>
        </w:rPr>
        <w:t>.</w:t>
      </w:r>
      <w:r w:rsidR="00F2542C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2533EF" w:rsidRPr="00AA1DE3">
        <w:rPr>
          <w:rFonts w:ascii="Times New Roman" w:hAnsi="Times New Roman" w:cs="Times New Roman"/>
          <w:sz w:val="24"/>
          <w:szCs w:val="24"/>
        </w:rPr>
        <w:t xml:space="preserve">Widać zatem, iż studenci podkarpackich uczelni </w:t>
      </w:r>
      <w:r w:rsidR="00FD3F22" w:rsidRPr="00AA1DE3">
        <w:rPr>
          <w:rFonts w:ascii="Times New Roman" w:hAnsi="Times New Roman" w:cs="Times New Roman"/>
          <w:sz w:val="24"/>
          <w:szCs w:val="24"/>
        </w:rPr>
        <w:t>są znacznie mniej przychylni kontynuowaniu pracy zawodowej przez osoby, które uległy zakażeniu HIV</w:t>
      </w:r>
    </w:p>
    <w:p w:rsidR="00864325" w:rsidRPr="00AA1DE3" w:rsidRDefault="00864325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027C" w:rsidRPr="00AA1DE3" w:rsidRDefault="0061027C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ab/>
        <w:t>Zgodnie z zaleceniami WHO ostatnim, czwartym elementem wskaźnika dyskryminacji osób żyjących z HIV/AIDS</w:t>
      </w:r>
      <w:r w:rsidR="00D94FF2" w:rsidRPr="00AA1DE3">
        <w:rPr>
          <w:rFonts w:ascii="Times New Roman" w:hAnsi="Times New Roman" w:cs="Times New Roman"/>
          <w:sz w:val="24"/>
          <w:szCs w:val="24"/>
        </w:rPr>
        <w:t>,</w:t>
      </w:r>
      <w:r w:rsidRPr="00AA1DE3">
        <w:rPr>
          <w:rFonts w:ascii="Times New Roman" w:hAnsi="Times New Roman" w:cs="Times New Roman"/>
          <w:sz w:val="24"/>
          <w:szCs w:val="24"/>
        </w:rPr>
        <w:t xml:space="preserve"> jest </w:t>
      </w:r>
      <w:r w:rsidR="0035612D" w:rsidRPr="00AA1DE3">
        <w:rPr>
          <w:rFonts w:ascii="Times New Roman" w:hAnsi="Times New Roman" w:cs="Times New Roman"/>
          <w:sz w:val="24"/>
          <w:szCs w:val="24"/>
        </w:rPr>
        <w:t xml:space="preserve">respektowanie prawa zakażonych do korzystania z opieki medycznej. </w:t>
      </w:r>
      <w:r w:rsidR="00E00FB4" w:rsidRPr="00AA1DE3">
        <w:rPr>
          <w:rFonts w:ascii="Times New Roman" w:hAnsi="Times New Roman" w:cs="Times New Roman"/>
          <w:sz w:val="24"/>
          <w:szCs w:val="24"/>
        </w:rPr>
        <w:t>W trakcie sondażu proszono respondentów o ustosunkowanie się do dwóch praw: korzystania z zabiegów medycznych (np.</w:t>
      </w:r>
      <w:r w:rsidR="00731293" w:rsidRPr="00AA1DE3">
        <w:rPr>
          <w:rFonts w:ascii="Times New Roman" w:hAnsi="Times New Roman" w:cs="Times New Roman"/>
          <w:sz w:val="24"/>
          <w:szCs w:val="24"/>
        </w:rPr>
        <w:t>:</w:t>
      </w:r>
      <w:r w:rsidR="00E00FB4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731293" w:rsidRPr="00AA1DE3">
        <w:rPr>
          <w:rFonts w:ascii="Times New Roman" w:hAnsi="Times New Roman" w:cs="Times New Roman"/>
          <w:sz w:val="24"/>
          <w:szCs w:val="24"/>
        </w:rPr>
        <w:t>opatrunków</w:t>
      </w:r>
      <w:r w:rsidR="00E00FB4" w:rsidRPr="00AA1DE3">
        <w:rPr>
          <w:rFonts w:ascii="Times New Roman" w:hAnsi="Times New Roman" w:cs="Times New Roman"/>
          <w:sz w:val="24"/>
          <w:szCs w:val="24"/>
        </w:rPr>
        <w:t xml:space="preserve">, leczenia stomatologicznego, </w:t>
      </w:r>
      <w:r w:rsidR="00731293" w:rsidRPr="00AA1DE3">
        <w:rPr>
          <w:rFonts w:ascii="Times New Roman" w:hAnsi="Times New Roman" w:cs="Times New Roman"/>
          <w:sz w:val="24"/>
          <w:szCs w:val="24"/>
        </w:rPr>
        <w:t xml:space="preserve">operacji chirurgicznych) oraz korzystania z porad lekarskich. </w:t>
      </w:r>
      <w:r w:rsidR="0089023A" w:rsidRPr="00AA1DE3">
        <w:rPr>
          <w:rFonts w:ascii="Times New Roman" w:hAnsi="Times New Roman" w:cs="Times New Roman"/>
          <w:sz w:val="24"/>
          <w:szCs w:val="24"/>
        </w:rPr>
        <w:t>Ujawni</w:t>
      </w:r>
      <w:r w:rsidR="00B63636" w:rsidRPr="00AA1DE3">
        <w:rPr>
          <w:rFonts w:ascii="Times New Roman" w:hAnsi="Times New Roman" w:cs="Times New Roman"/>
          <w:sz w:val="24"/>
          <w:szCs w:val="24"/>
        </w:rPr>
        <w:t>ono, ż</w:t>
      </w:r>
      <w:r w:rsidR="0089023A" w:rsidRPr="00AA1DE3">
        <w:rPr>
          <w:rFonts w:ascii="Times New Roman" w:hAnsi="Times New Roman" w:cs="Times New Roman"/>
          <w:sz w:val="24"/>
          <w:szCs w:val="24"/>
        </w:rPr>
        <w:t>e o ile odsetek osób, które respektują korzystanie z porad lekarskich na takich samych zasadach co osoby zdrowe był wysoki i wynosił 84,1%</w:t>
      </w:r>
      <w:r w:rsidR="00B63636" w:rsidRPr="00AA1DE3">
        <w:rPr>
          <w:rFonts w:ascii="Times New Roman" w:hAnsi="Times New Roman" w:cs="Times New Roman"/>
          <w:sz w:val="24"/>
          <w:szCs w:val="24"/>
        </w:rPr>
        <w:t>,</w:t>
      </w:r>
      <w:r w:rsidR="0089023A" w:rsidRPr="00AA1DE3">
        <w:rPr>
          <w:rFonts w:ascii="Times New Roman" w:hAnsi="Times New Roman" w:cs="Times New Roman"/>
          <w:sz w:val="24"/>
          <w:szCs w:val="24"/>
        </w:rPr>
        <w:t xml:space="preserve"> o tyle w odniesieniu do zabiegów medycznych stanowił </w:t>
      </w:r>
      <w:r w:rsidR="00B63636" w:rsidRPr="00AA1DE3">
        <w:rPr>
          <w:rFonts w:ascii="Times New Roman" w:hAnsi="Times New Roman" w:cs="Times New Roman"/>
          <w:sz w:val="24"/>
          <w:szCs w:val="24"/>
        </w:rPr>
        <w:t>ty</w:t>
      </w:r>
      <w:r w:rsidR="00D94FF2" w:rsidRPr="00AA1DE3">
        <w:rPr>
          <w:rFonts w:ascii="Times New Roman" w:hAnsi="Times New Roman" w:cs="Times New Roman"/>
          <w:sz w:val="24"/>
          <w:szCs w:val="24"/>
        </w:rPr>
        <w:t>l</w:t>
      </w:r>
      <w:r w:rsidR="00B63636" w:rsidRPr="00AA1DE3">
        <w:rPr>
          <w:rFonts w:ascii="Times New Roman" w:hAnsi="Times New Roman" w:cs="Times New Roman"/>
          <w:sz w:val="24"/>
          <w:szCs w:val="24"/>
        </w:rPr>
        <w:t xml:space="preserve">ko 58,9%. </w:t>
      </w:r>
      <w:r w:rsidR="00F85828" w:rsidRPr="00AA1DE3">
        <w:rPr>
          <w:rFonts w:ascii="Times New Roman" w:hAnsi="Times New Roman" w:cs="Times New Roman"/>
          <w:sz w:val="24"/>
          <w:szCs w:val="24"/>
        </w:rPr>
        <w:t xml:space="preserve">Zestawiając </w:t>
      </w:r>
      <w:r w:rsidR="00BD7037" w:rsidRPr="00AA1DE3">
        <w:rPr>
          <w:rFonts w:ascii="Times New Roman" w:hAnsi="Times New Roman" w:cs="Times New Roman"/>
          <w:sz w:val="24"/>
          <w:szCs w:val="24"/>
        </w:rPr>
        <w:t>powyższe dane</w:t>
      </w:r>
      <w:r w:rsidR="00D94FF2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F85828" w:rsidRPr="00AA1DE3">
        <w:rPr>
          <w:rFonts w:ascii="Times New Roman" w:hAnsi="Times New Roman" w:cs="Times New Roman"/>
          <w:sz w:val="24"/>
          <w:szCs w:val="24"/>
        </w:rPr>
        <w:t>z wynikami Z. Izdebskieg</w:t>
      </w:r>
      <w:r w:rsidR="00C44EA7" w:rsidRPr="00AA1DE3">
        <w:rPr>
          <w:rFonts w:ascii="Times New Roman" w:hAnsi="Times New Roman" w:cs="Times New Roman"/>
          <w:sz w:val="24"/>
          <w:szCs w:val="24"/>
        </w:rPr>
        <w:t xml:space="preserve">o widzimy, że </w:t>
      </w:r>
      <w:r w:rsidR="00DC4D65" w:rsidRPr="00AA1DE3">
        <w:rPr>
          <w:rFonts w:ascii="Times New Roman" w:hAnsi="Times New Roman" w:cs="Times New Roman"/>
          <w:sz w:val="24"/>
          <w:szCs w:val="24"/>
        </w:rPr>
        <w:t xml:space="preserve">procent </w:t>
      </w:r>
      <w:r w:rsidR="00C44EA7" w:rsidRPr="00AA1DE3">
        <w:rPr>
          <w:rFonts w:ascii="Times New Roman" w:hAnsi="Times New Roman" w:cs="Times New Roman"/>
          <w:sz w:val="24"/>
          <w:szCs w:val="24"/>
        </w:rPr>
        <w:t>osób, któr</w:t>
      </w:r>
      <w:r w:rsidR="002062CF" w:rsidRPr="00AA1DE3">
        <w:rPr>
          <w:rFonts w:ascii="Times New Roman" w:hAnsi="Times New Roman" w:cs="Times New Roman"/>
          <w:sz w:val="24"/>
          <w:szCs w:val="24"/>
        </w:rPr>
        <w:t>e stwierdziły, iż zakażeni mają</w:t>
      </w:r>
      <w:r w:rsidR="00F85828" w:rsidRPr="00AA1DE3">
        <w:rPr>
          <w:rFonts w:ascii="Times New Roman" w:hAnsi="Times New Roman" w:cs="Times New Roman"/>
          <w:sz w:val="24"/>
          <w:szCs w:val="24"/>
        </w:rPr>
        <w:t xml:space="preserve"> prawo korzystać z opieki medycznej w takim samym lub większym zakresie jak osoby zdrowe wyniósł </w:t>
      </w:r>
      <w:r w:rsidR="00C44EA7" w:rsidRPr="00AA1DE3">
        <w:rPr>
          <w:rFonts w:ascii="Times New Roman" w:hAnsi="Times New Roman" w:cs="Times New Roman"/>
          <w:sz w:val="24"/>
          <w:szCs w:val="24"/>
        </w:rPr>
        <w:t>85,6%</w:t>
      </w:r>
      <w:r w:rsidR="00855CAC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="00C44EA7" w:rsidRPr="00AA1DE3">
        <w:rPr>
          <w:rFonts w:ascii="Times New Roman" w:hAnsi="Times New Roman" w:cs="Times New Roman"/>
          <w:sz w:val="24"/>
          <w:szCs w:val="24"/>
        </w:rPr>
        <w:t xml:space="preserve">. </w:t>
      </w:r>
      <w:r w:rsidR="00BD7037" w:rsidRPr="00AA1DE3">
        <w:rPr>
          <w:rFonts w:ascii="Times New Roman" w:hAnsi="Times New Roman" w:cs="Times New Roman"/>
          <w:sz w:val="24"/>
          <w:szCs w:val="24"/>
        </w:rPr>
        <w:br/>
      </w:r>
      <w:r w:rsidR="002F1C99" w:rsidRPr="00AA1DE3">
        <w:rPr>
          <w:rFonts w:ascii="Times New Roman" w:hAnsi="Times New Roman" w:cs="Times New Roman"/>
          <w:sz w:val="24"/>
          <w:szCs w:val="24"/>
        </w:rPr>
        <w:t>W badaniach zrealizowanych przez Niezależny Instytut Badań Rynkowych IPSOS dla Krajowego Centrum ds. AIDS</w:t>
      </w:r>
      <w:r w:rsidR="00C84292" w:rsidRPr="00AA1DE3">
        <w:rPr>
          <w:rFonts w:ascii="Times New Roman" w:hAnsi="Times New Roman" w:cs="Times New Roman"/>
          <w:sz w:val="24"/>
          <w:szCs w:val="24"/>
        </w:rPr>
        <w:t xml:space="preserve"> odsetek osób, które zgodziły się ze stwierdzeniem, że </w:t>
      </w:r>
      <w:r w:rsidR="002062CF" w:rsidRPr="00AA1DE3">
        <w:rPr>
          <w:rFonts w:ascii="Times New Roman" w:hAnsi="Times New Roman" w:cs="Times New Roman"/>
          <w:sz w:val="24"/>
          <w:szCs w:val="24"/>
        </w:rPr>
        <w:t>"</w:t>
      </w:r>
      <w:r w:rsidR="00C84292" w:rsidRPr="00AA1DE3">
        <w:rPr>
          <w:rFonts w:ascii="Times New Roman" w:hAnsi="Times New Roman" w:cs="Times New Roman"/>
          <w:i/>
          <w:sz w:val="24"/>
          <w:szCs w:val="24"/>
        </w:rPr>
        <w:t xml:space="preserve">osoby zakażone HIV/chore na AIDS powinny mieć taki sam dostęp do opieki medycznej jak osoby chore na inne </w:t>
      </w:r>
      <w:r w:rsidR="002062CF" w:rsidRPr="00AA1DE3">
        <w:rPr>
          <w:rFonts w:ascii="Times New Roman" w:hAnsi="Times New Roman" w:cs="Times New Roman"/>
          <w:i/>
          <w:sz w:val="24"/>
          <w:szCs w:val="24"/>
        </w:rPr>
        <w:t>choroby przewlekłe/zakaźne"</w:t>
      </w:r>
      <w:r w:rsidR="002062CF" w:rsidRPr="00AA1DE3">
        <w:rPr>
          <w:rFonts w:ascii="Times New Roman" w:hAnsi="Times New Roman" w:cs="Times New Roman"/>
          <w:sz w:val="24"/>
          <w:szCs w:val="24"/>
        </w:rPr>
        <w:t xml:space="preserve"> wyniósł 74%</w:t>
      </w:r>
      <w:r w:rsidR="0079797D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 w:rsidR="002062CF" w:rsidRPr="00AA1DE3">
        <w:rPr>
          <w:rFonts w:ascii="Times New Roman" w:hAnsi="Times New Roman" w:cs="Times New Roman"/>
          <w:sz w:val="24"/>
          <w:szCs w:val="24"/>
        </w:rPr>
        <w:t>.</w:t>
      </w:r>
    </w:p>
    <w:p w:rsidR="00864325" w:rsidRPr="00AA1DE3" w:rsidRDefault="00864325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9D4" w:rsidRPr="00AA1DE3" w:rsidRDefault="007E2C4C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Analizy pokazują, że podstawy dyskryminacyjne </w:t>
      </w:r>
      <w:r w:rsidR="00731E4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studentów </w:t>
      </w:r>
      <w:r w:rsidR="00826E8F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wobec osób żyjących </w:t>
      </w:r>
      <w:r w:rsidR="00731E4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26E8F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z HIV są na P</w:t>
      </w:r>
      <w:r w:rsidR="007B118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odkarpaciu</w:t>
      </w:r>
      <w:r w:rsidR="00913AE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silniejsze niż to miało miejsce w ogólnopolskich badaniach w 2005 roku</w:t>
      </w:r>
      <w:r w:rsidR="006109A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(próba </w:t>
      </w:r>
      <w:r w:rsidR="00222C0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osób w wieku 15-</w:t>
      </w:r>
      <w:r w:rsidR="005C203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 w:rsidR="00222C0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lat) </w:t>
      </w:r>
      <w:r w:rsidR="00913AE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i 2014</w:t>
      </w:r>
      <w:r w:rsidR="00222C0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(próba osób</w:t>
      </w:r>
      <w:r w:rsidR="00D3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1B3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18-70 lat)</w:t>
      </w:r>
      <w:r w:rsidR="003B7CD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9048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Spośród </w:t>
      </w:r>
      <w:r w:rsidR="001F72D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czterech </w:t>
      </w:r>
      <w:r w:rsidR="000B088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składowych </w:t>
      </w:r>
      <w:r w:rsidR="001F72D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wskaźnika dyskryminacji </w:t>
      </w:r>
      <w:r w:rsidR="000B088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6C19D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espondenci </w:t>
      </w:r>
      <w:r w:rsidR="000B088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najniższym odsetku akceptują prawa osób </w:t>
      </w:r>
      <w:r w:rsidR="000B088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zakażonych do </w:t>
      </w:r>
      <w:r w:rsidR="005F516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utrzymania w tajemnicy faktu bycia zakażonym HIV oraz kontynuowania pracy zawodowej w bezpośrednim kontakcie z ludźmi</w:t>
      </w:r>
      <w:r w:rsidR="00906D9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134BA" w:rsidRPr="00AA1DE3" w:rsidRDefault="006C19D4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144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Zgodnie z w</w:t>
      </w:r>
      <w:r w:rsidR="0039048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nioskami pochodzącymi z</w:t>
      </w:r>
      <w:r w:rsidR="00F7144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badań Z. </w:t>
      </w:r>
      <w:r w:rsidR="00314A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Izdebskiego</w:t>
      </w:r>
      <w:r w:rsidR="00F7144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"im niższy poziom wykształcenia </w:t>
      </w:r>
      <w:r w:rsidR="00314A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badanych</w:t>
      </w:r>
      <w:r w:rsidR="00F7144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tym wyższy odsetek osób </w:t>
      </w:r>
      <w:r w:rsidR="00314A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wykazujących</w:t>
      </w:r>
      <w:r w:rsidR="00F7144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postawy dyskryminacyjne" wobec osób </w:t>
      </w:r>
      <w:r w:rsidR="00314A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żyjących</w:t>
      </w:r>
      <w:r w:rsidR="00F7144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HIV</w:t>
      </w:r>
      <w:r w:rsidR="00F7144E" w:rsidRPr="00AA1DE3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</w:rPr>
        <w:footnoteReference w:id="19"/>
      </w:r>
      <w:r w:rsidR="00314A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. W kontekście te</w:t>
      </w:r>
      <w:r w:rsidR="00803DE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j konkluzji</w:t>
      </w:r>
      <w:r w:rsidR="00314A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można przypuszczać, że</w:t>
      </w:r>
      <w:r w:rsidR="000A0A5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studenci są grupą przejawiającą</w:t>
      </w:r>
      <w:r w:rsidR="00EF0C9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postawy dyskryminacyjne</w:t>
      </w:r>
      <w:r w:rsidR="000A0A5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niższym odsetku</w:t>
      </w:r>
      <w:r w:rsidR="00803DE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A0A5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niż </w:t>
      </w:r>
      <w:r w:rsidR="002415F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całość </w:t>
      </w:r>
      <w:r w:rsidR="000A0A5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populacji Podkarpacia. </w:t>
      </w:r>
      <w:r w:rsidR="00EF0C9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 oparciu o tę wiedzę koni</w:t>
      </w:r>
      <w:r w:rsidR="002415F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eczne wydaje się zintensyfikowa</w:t>
      </w:r>
      <w:r w:rsidR="002A34E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="00EF0C9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34E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działań wyodrębnionych</w:t>
      </w:r>
      <w:r w:rsidR="00D134B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</w:t>
      </w:r>
      <w:r w:rsidR="00D134BA" w:rsidRPr="00AA1DE3">
        <w:rPr>
          <w:rFonts w:ascii="Times New Roman" w:eastAsia="Times New Roman" w:hAnsi="Times New Roman" w:cs="Times New Roman"/>
          <w:bCs/>
          <w:sz w:val="24"/>
          <w:szCs w:val="24"/>
        </w:rPr>
        <w:t>Krajowym Programie Zapobiegania Zakażeniom HIV i Zwalczania AIDS opracowanym na lata 2017–2021</w:t>
      </w:r>
      <w:r w:rsidR="00850C20" w:rsidRPr="00AA1D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156F" w:rsidRPr="00AA1DE3">
        <w:rPr>
          <w:rFonts w:ascii="Times New Roman" w:eastAsia="Times New Roman" w:hAnsi="Times New Roman" w:cs="Times New Roman"/>
          <w:bCs/>
          <w:sz w:val="24"/>
          <w:szCs w:val="24"/>
        </w:rPr>
        <w:t>mających</w:t>
      </w:r>
      <w:r w:rsidR="00850C20" w:rsidRPr="00AA1DE3">
        <w:rPr>
          <w:rFonts w:ascii="Times New Roman" w:eastAsia="Times New Roman" w:hAnsi="Times New Roman" w:cs="Times New Roman"/>
          <w:bCs/>
          <w:sz w:val="24"/>
          <w:szCs w:val="24"/>
        </w:rPr>
        <w:t xml:space="preserve"> na celu</w:t>
      </w:r>
      <w:r w:rsidR="009633CA" w:rsidRPr="00AA1D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34BA" w:rsidRPr="00AA1DE3">
        <w:rPr>
          <w:rFonts w:ascii="Times New Roman" w:eastAsia="Times New Roman" w:hAnsi="Times New Roman" w:cs="Times New Roman"/>
          <w:bCs/>
          <w:i/>
          <w:sz w:val="24"/>
          <w:szCs w:val="24"/>
        </w:rPr>
        <w:t>"</w:t>
      </w:r>
      <w:r w:rsidR="00D134BA" w:rsidRPr="00AA1DE3">
        <w:rPr>
          <w:rFonts w:ascii="Times New Roman" w:hAnsi="Times New Roman" w:cs="Times New Roman"/>
          <w:i/>
          <w:color w:val="000000"/>
          <w:sz w:val="24"/>
          <w:szCs w:val="24"/>
        </w:rPr>
        <w:t>zwiększenie poziomu akceptacji społecznej wobec osób żyjących z HIV/AIDS, ich rodzin i bliskich".</w:t>
      </w:r>
      <w:r w:rsidR="00D134BA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0A52" w:rsidRPr="00AA1DE3" w:rsidRDefault="000A0A52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1DE3" w:rsidRPr="00AA1DE3" w:rsidRDefault="00AA1DE3" w:rsidP="00AA1DE3">
      <w:pPr>
        <w:pStyle w:val="Akapitzlist"/>
        <w:spacing w:before="24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Maria Łukaszek</w:t>
      </w:r>
    </w:p>
    <w:p w:rsidR="00AA1DE3" w:rsidRPr="00AA1DE3" w:rsidRDefault="00AA1DE3" w:rsidP="00AA1DE3">
      <w:pPr>
        <w:pStyle w:val="Akapitzlist"/>
        <w:spacing w:before="24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Instytut Pedagogiki</w:t>
      </w:r>
    </w:p>
    <w:p w:rsidR="00AA1DE3" w:rsidRPr="00AA1DE3" w:rsidRDefault="00AA1DE3" w:rsidP="00AA1DE3">
      <w:pPr>
        <w:pStyle w:val="Akapitzlist"/>
        <w:spacing w:before="24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Kolegium Nauk Społecznych Uniwersytetu Rzeszowskiego</w:t>
      </w:r>
    </w:p>
    <w:p w:rsidR="0012045C" w:rsidRPr="00AA1DE3" w:rsidRDefault="0012045C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2045C" w:rsidRPr="00AA1DE3" w:rsidSect="001446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04A1" w:rsidRDefault="002B04A1" w:rsidP="00A419D4">
      <w:pPr>
        <w:spacing w:after="0"/>
      </w:pPr>
      <w:r>
        <w:separator/>
      </w:r>
    </w:p>
  </w:endnote>
  <w:endnote w:type="continuationSeparator" w:id="0">
    <w:p w:rsidR="002B04A1" w:rsidRDefault="002B04A1" w:rsidP="00A41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056E" w:rsidRDefault="009F05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2023832"/>
      <w:docPartObj>
        <w:docPartGallery w:val="Page Numbers (Bottom of Page)"/>
        <w:docPartUnique/>
      </w:docPartObj>
    </w:sdtPr>
    <w:sdtEndPr/>
    <w:sdtContent>
      <w:p w:rsidR="009F056E" w:rsidRDefault="009F05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DF8">
          <w:rPr>
            <w:noProof/>
          </w:rPr>
          <w:t>1</w:t>
        </w:r>
        <w:r>
          <w:fldChar w:fldCharType="end"/>
        </w:r>
      </w:p>
    </w:sdtContent>
  </w:sdt>
  <w:p w:rsidR="009F056E" w:rsidRDefault="009F05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056E" w:rsidRDefault="009F05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04A1" w:rsidRDefault="002B04A1" w:rsidP="00A419D4">
      <w:pPr>
        <w:spacing w:after="0"/>
      </w:pPr>
      <w:r>
        <w:separator/>
      </w:r>
    </w:p>
  </w:footnote>
  <w:footnote w:type="continuationSeparator" w:id="0">
    <w:p w:rsidR="002B04A1" w:rsidRDefault="002B04A1" w:rsidP="00A419D4">
      <w:pPr>
        <w:spacing w:after="0"/>
      </w:pPr>
      <w:r>
        <w:continuationSeparator/>
      </w:r>
    </w:p>
  </w:footnote>
  <w:footnote w:id="1">
    <w:p w:rsidR="00C3013D" w:rsidRPr="008A570C" w:rsidRDefault="00C3013D" w:rsidP="008A570C">
      <w:pPr>
        <w:pStyle w:val="Default"/>
        <w:jc w:val="both"/>
        <w:rPr>
          <w:sz w:val="20"/>
          <w:szCs w:val="20"/>
        </w:rPr>
      </w:pPr>
      <w:r w:rsidRPr="008A570C">
        <w:rPr>
          <w:rStyle w:val="Odwoanieprzypisudolnego"/>
          <w:sz w:val="20"/>
          <w:szCs w:val="20"/>
        </w:rPr>
        <w:footnoteRef/>
      </w:r>
      <w:r w:rsidRPr="008A570C">
        <w:rPr>
          <w:sz w:val="20"/>
          <w:szCs w:val="20"/>
        </w:rPr>
        <w:t xml:space="preserve"> </w:t>
      </w:r>
      <w:r w:rsidRPr="008A570C">
        <w:rPr>
          <w:i/>
          <w:iCs/>
          <w:sz w:val="20"/>
          <w:szCs w:val="20"/>
        </w:rPr>
        <w:t xml:space="preserve">Wojewódzki Szpital im. Zofii z Zamoyskich Tarnowskiej w Tarnobrzegu, </w:t>
      </w:r>
      <w:r w:rsidRPr="008A570C">
        <w:rPr>
          <w:sz w:val="20"/>
          <w:szCs w:val="20"/>
        </w:rPr>
        <w:t>http://szpitaltbg.pl/2019/02/12/sytuacja-epidemiologiczna-zakazen-hiv-i-zachorowan-na-aids-w-wojewodztwie-podkarpackim-i-w-polsce /</w:t>
      </w:r>
      <w:r w:rsidRPr="008A570C">
        <w:rPr>
          <w:i/>
          <w:iCs/>
          <w:sz w:val="20"/>
          <w:szCs w:val="20"/>
        </w:rPr>
        <w:t xml:space="preserve">, </w:t>
      </w:r>
      <w:r w:rsidRPr="008A570C">
        <w:rPr>
          <w:sz w:val="20"/>
          <w:szCs w:val="20"/>
        </w:rPr>
        <w:t xml:space="preserve">[03.10.2019]. </w:t>
      </w:r>
    </w:p>
  </w:footnote>
  <w:footnote w:id="2">
    <w:p w:rsidR="00C3013D" w:rsidRPr="008A570C" w:rsidRDefault="00C3013D" w:rsidP="008A570C">
      <w:pPr>
        <w:pStyle w:val="Default"/>
        <w:jc w:val="both"/>
        <w:rPr>
          <w:sz w:val="20"/>
          <w:szCs w:val="20"/>
        </w:rPr>
      </w:pPr>
      <w:r w:rsidRPr="008A570C">
        <w:rPr>
          <w:rStyle w:val="Odwoanieprzypisudolnego"/>
          <w:sz w:val="20"/>
          <w:szCs w:val="20"/>
        </w:rPr>
        <w:footnoteRef/>
      </w:r>
      <w:r w:rsidRPr="008A570C">
        <w:rPr>
          <w:sz w:val="20"/>
          <w:szCs w:val="20"/>
        </w:rPr>
        <w:t xml:space="preserve"> </w:t>
      </w:r>
      <w:r w:rsidRPr="008A570C">
        <w:rPr>
          <w:i/>
          <w:iCs/>
          <w:sz w:val="20"/>
          <w:szCs w:val="20"/>
        </w:rPr>
        <w:t>Rzeszów News. Portal Informacyjny</w:t>
      </w:r>
      <w:r w:rsidRPr="008A570C">
        <w:rPr>
          <w:sz w:val="20"/>
          <w:szCs w:val="20"/>
        </w:rPr>
        <w:t xml:space="preserve">, https://rzeszow-news.pl/europejski-tydzien-testowania-na-hiv-rzeszow-takze-wlacza-sie-do-akcji/, [07.04.2019]. </w:t>
      </w:r>
    </w:p>
  </w:footnote>
  <w:footnote w:id="3">
    <w:p w:rsidR="00C3013D" w:rsidRPr="003A57CD" w:rsidRDefault="00C3013D" w:rsidP="003A57CD">
      <w:pPr>
        <w:pStyle w:val="Tekstprzypisudolnego"/>
        <w:jc w:val="both"/>
        <w:rPr>
          <w:rFonts w:ascii="Times New Roman" w:hAnsi="Times New Roman" w:cs="Times New Roman"/>
        </w:rPr>
      </w:pPr>
      <w:r w:rsidRPr="00665D58">
        <w:rPr>
          <w:rStyle w:val="Odwoanieprzypisudolnego"/>
          <w:rFonts w:ascii="Times New Roman" w:hAnsi="Times New Roman" w:cs="Times New Roman"/>
        </w:rPr>
        <w:footnoteRef/>
      </w:r>
      <w:r w:rsidRPr="00665D58">
        <w:rPr>
          <w:rFonts w:ascii="Times New Roman" w:hAnsi="Times New Roman" w:cs="Times New Roman"/>
        </w:rPr>
        <w:t xml:space="preserve"> </w:t>
      </w:r>
      <w:r w:rsidRPr="003A57CD">
        <w:rPr>
          <w:rFonts w:ascii="Times New Roman" w:hAnsi="Times New Roman" w:cs="Times New Roman"/>
        </w:rPr>
        <w:t>o istnieniu wirusa, istnieniu choroby AIDS, drogach zakażenia</w:t>
      </w:r>
    </w:p>
  </w:footnote>
  <w:footnote w:id="4">
    <w:p w:rsidR="00C3013D" w:rsidRDefault="00C3013D" w:rsidP="003A57CD">
      <w:pPr>
        <w:pStyle w:val="Tekstprzypisudolnego"/>
        <w:jc w:val="both"/>
      </w:pPr>
      <w:r w:rsidRPr="003A57CD">
        <w:rPr>
          <w:rStyle w:val="Odwoanieprzypisudolnego"/>
          <w:rFonts w:ascii="Times New Roman" w:hAnsi="Times New Roman" w:cs="Times New Roman"/>
        </w:rPr>
        <w:footnoteRef/>
      </w:r>
      <w:r w:rsidRPr="003A57CD">
        <w:rPr>
          <w:rFonts w:ascii="Times New Roman" w:hAnsi="Times New Roman" w:cs="Times New Roman"/>
        </w:rPr>
        <w:t xml:space="preserve"> pytania dawały możliwość dokonywania wielokrotnego wyboru; respondenci zaznaczali wszys</w:t>
      </w:r>
      <w:r>
        <w:rPr>
          <w:rFonts w:ascii="Times New Roman" w:hAnsi="Times New Roman" w:cs="Times New Roman"/>
        </w:rPr>
        <w:t xml:space="preserve">tkie </w:t>
      </w:r>
      <w:r w:rsidRPr="003A57CD">
        <w:rPr>
          <w:rFonts w:ascii="Times New Roman" w:hAnsi="Times New Roman" w:cs="Times New Roman"/>
        </w:rPr>
        <w:t>agendy socjalizacyjne, które były dla nich źródłem wiedzy o HIV/AIDS</w:t>
      </w:r>
      <w:r>
        <w:rPr>
          <w:rFonts w:ascii="Times New Roman" w:hAnsi="Times New Roman" w:cs="Times New Roman"/>
        </w:rPr>
        <w:t>, stąd odsetki nie sumują się do 100%</w:t>
      </w:r>
    </w:p>
  </w:footnote>
  <w:footnote w:id="5">
    <w:p w:rsidR="00C3013D" w:rsidRPr="008B181E" w:rsidRDefault="00C3013D" w:rsidP="00774860">
      <w:pPr>
        <w:pStyle w:val="Tekstprzypisudolnego"/>
        <w:jc w:val="both"/>
        <w:rPr>
          <w:rFonts w:ascii="Times New Roman" w:hAnsi="Times New Roman" w:cs="Times New Roman"/>
        </w:rPr>
      </w:pPr>
      <w:r w:rsidRPr="008B181E">
        <w:rPr>
          <w:rStyle w:val="Odwoanieprzypisudolnego"/>
          <w:rFonts w:ascii="Times New Roman" w:hAnsi="Times New Roman" w:cs="Times New Roman"/>
        </w:rPr>
        <w:footnoteRef/>
      </w:r>
      <w:r w:rsidRPr="008B181E">
        <w:rPr>
          <w:rFonts w:ascii="Times New Roman" w:hAnsi="Times New Roman" w:cs="Times New Roman"/>
        </w:rPr>
        <w:t xml:space="preserve"> </w:t>
      </w:r>
      <w:r w:rsidRPr="008B181E">
        <w:rPr>
          <w:rFonts w:ascii="Times New Roman" w:eastAsia="Times New Roman" w:hAnsi="Times New Roman" w:cs="Times New Roman"/>
          <w:bCs/>
        </w:rPr>
        <w:t>Krajowy Program Zapobiegania Z</w:t>
      </w:r>
      <w:r>
        <w:rPr>
          <w:rFonts w:ascii="Times New Roman" w:eastAsia="Times New Roman" w:hAnsi="Times New Roman" w:cs="Times New Roman"/>
          <w:bCs/>
        </w:rPr>
        <w:t xml:space="preserve">akażeniom HIV i Zwalczania AIDS </w:t>
      </w:r>
      <w:r w:rsidRPr="008B181E">
        <w:rPr>
          <w:rFonts w:ascii="Times New Roman" w:hAnsi="Times New Roman" w:cs="Times New Roman"/>
        </w:rPr>
        <w:t>https://aids.gov.pl/krajowy_program/817-2/</w:t>
      </w:r>
    </w:p>
  </w:footnote>
  <w:footnote w:id="6">
    <w:p w:rsidR="00A70BC3" w:rsidRDefault="00A70B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1B79">
        <w:rPr>
          <w:rFonts w:ascii="Times New Roman" w:hAnsi="Times New Roman" w:cs="Times New Roman"/>
        </w:rPr>
        <w:t xml:space="preserve">Z. Izdebski, </w:t>
      </w:r>
      <w:r w:rsidRPr="004C1B79">
        <w:rPr>
          <w:rFonts w:ascii="Times New Roman" w:hAnsi="Times New Roman" w:cs="Times New Roman"/>
          <w:i/>
        </w:rPr>
        <w:t>Seksualność Polaków na początku XXI wieku</w:t>
      </w:r>
      <w:r>
        <w:rPr>
          <w:rFonts w:ascii="Times New Roman" w:hAnsi="Times New Roman" w:cs="Times New Roman"/>
          <w:i/>
        </w:rPr>
        <w:t>. Studium badawcze</w:t>
      </w:r>
      <w:r w:rsidRPr="004C1B79">
        <w:rPr>
          <w:rFonts w:ascii="Times New Roman" w:hAnsi="Times New Roman" w:cs="Times New Roman"/>
        </w:rPr>
        <w:t>, Wydawnictwo Uniwersytetu Jagiellońskiego, Kraków 2012</w:t>
      </w:r>
    </w:p>
  </w:footnote>
  <w:footnote w:id="7">
    <w:p w:rsidR="00077AC3" w:rsidRDefault="00077A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332A">
        <w:rPr>
          <w:rFonts w:ascii="Times New Roman" w:hAnsi="Times New Roman" w:cs="Times New Roman"/>
          <w:bCs/>
          <w:i/>
        </w:rPr>
        <w:t xml:space="preserve">Seksualność Polaków 2011. </w:t>
      </w:r>
      <w:r w:rsidRPr="00E0332A">
        <w:rPr>
          <w:rFonts w:ascii="Times New Roman" w:hAnsi="Times New Roman" w:cs="Times New Roman"/>
        </w:rPr>
        <w:t xml:space="preserve">Raport z </w:t>
      </w:r>
      <w:r>
        <w:rPr>
          <w:rFonts w:ascii="Times New Roman" w:hAnsi="Times New Roman" w:cs="Times New Roman"/>
        </w:rPr>
        <w:t>bad</w:t>
      </w:r>
      <w:r w:rsidR="005D4F57">
        <w:rPr>
          <w:rFonts w:ascii="Times New Roman" w:hAnsi="Times New Roman" w:cs="Times New Roman"/>
        </w:rPr>
        <w:t xml:space="preserve">ania prof. dr </w:t>
      </w:r>
      <w:r>
        <w:rPr>
          <w:rFonts w:ascii="Times New Roman" w:hAnsi="Times New Roman" w:cs="Times New Roman"/>
        </w:rPr>
        <w:t>hab. Z.</w:t>
      </w:r>
      <w:r w:rsidRPr="00E0332A">
        <w:rPr>
          <w:rFonts w:ascii="Times New Roman" w:hAnsi="Times New Roman" w:cs="Times New Roman"/>
        </w:rPr>
        <w:t xml:space="preserve"> Izdebskiego zrealizowanego przez TNS OBOP na zlecenie Biura </w:t>
      </w:r>
      <w:r>
        <w:rPr>
          <w:rFonts w:ascii="Times New Roman" w:hAnsi="Times New Roman" w:cs="Times New Roman"/>
        </w:rPr>
        <w:t>Handlowego Polpharma Sp. z o.o.</w:t>
      </w:r>
    </w:p>
  </w:footnote>
  <w:footnote w:id="8">
    <w:p w:rsidR="003554B4" w:rsidRPr="00C87C24" w:rsidRDefault="003554B4" w:rsidP="00C87C24">
      <w:pPr>
        <w:pStyle w:val="Nagwek4"/>
        <w:spacing w:before="0" w:beforeAutospacing="0"/>
        <w:rPr>
          <w:b w:val="0"/>
          <w:sz w:val="20"/>
          <w:szCs w:val="20"/>
        </w:rPr>
      </w:pPr>
      <w:r w:rsidRPr="00C87C24">
        <w:rPr>
          <w:rStyle w:val="Odwoanieprzypisudolnego"/>
          <w:b w:val="0"/>
          <w:sz w:val="20"/>
          <w:szCs w:val="20"/>
        </w:rPr>
        <w:footnoteRef/>
      </w:r>
      <w:r w:rsidRPr="00C87C24">
        <w:rPr>
          <w:b w:val="0"/>
          <w:sz w:val="20"/>
          <w:szCs w:val="20"/>
        </w:rPr>
        <w:t xml:space="preserve"> Krajowe Centrum ds. AIDS</w:t>
      </w:r>
      <w:r w:rsidR="00C87C24" w:rsidRPr="00C87C24">
        <w:rPr>
          <w:b w:val="0"/>
          <w:sz w:val="20"/>
          <w:szCs w:val="20"/>
        </w:rPr>
        <w:t>, Raport 2: diagnoza dotycząca potrzeb edukacyjnych w zakresie HIV/AIDS oraz zakażeń przenoszonych drogą płciową (ZPDP) - 2015 r.</w:t>
      </w:r>
      <w:r w:rsidR="00D308F7">
        <w:rPr>
          <w:b w:val="0"/>
          <w:sz w:val="20"/>
          <w:szCs w:val="20"/>
        </w:rPr>
        <w:t xml:space="preserve"> </w:t>
      </w:r>
      <w:r w:rsidRPr="00C87C24">
        <w:rPr>
          <w:b w:val="0"/>
          <w:sz w:val="20"/>
          <w:szCs w:val="20"/>
        </w:rPr>
        <w:t>https://aids.gov.pl/badania_spoleczne/806/</w:t>
      </w:r>
    </w:p>
  </w:footnote>
  <w:footnote w:id="9">
    <w:p w:rsidR="00652E08" w:rsidRPr="008F6ED5" w:rsidRDefault="00652E08">
      <w:pPr>
        <w:pStyle w:val="Tekstprzypisudolnego"/>
        <w:rPr>
          <w:rFonts w:ascii="Times New Roman" w:hAnsi="Times New Roman" w:cs="Times New Roman"/>
        </w:rPr>
      </w:pPr>
      <w:r w:rsidRPr="008F6ED5">
        <w:rPr>
          <w:rStyle w:val="Odwoanieprzypisudolnego"/>
          <w:rFonts w:ascii="Times New Roman" w:hAnsi="Times New Roman" w:cs="Times New Roman"/>
        </w:rPr>
        <w:footnoteRef/>
      </w:r>
      <w:r w:rsidRPr="008F6ED5">
        <w:rPr>
          <w:rFonts w:ascii="Times New Roman" w:hAnsi="Times New Roman" w:cs="Times New Roman"/>
        </w:rPr>
        <w:t xml:space="preserve"> </w:t>
      </w:r>
      <w:r w:rsidR="008F6ED5">
        <w:rPr>
          <w:rFonts w:ascii="Times New Roman" w:hAnsi="Times New Roman" w:cs="Times New Roman"/>
        </w:rPr>
        <w:t xml:space="preserve">odnosząc się do koncepcji </w:t>
      </w:r>
      <w:r w:rsidRPr="008F6ED5">
        <w:rPr>
          <w:rFonts w:ascii="Times New Roman" w:hAnsi="Times New Roman" w:cs="Times New Roman"/>
        </w:rPr>
        <w:t xml:space="preserve">czterech wskaźników WHO skonstruowano </w:t>
      </w:r>
      <w:r w:rsidR="008F6ED5" w:rsidRPr="008F6ED5">
        <w:rPr>
          <w:rFonts w:ascii="Times New Roman" w:hAnsi="Times New Roman" w:cs="Times New Roman"/>
        </w:rPr>
        <w:t>9 zdań</w:t>
      </w:r>
      <w:r w:rsidR="008F6ED5">
        <w:rPr>
          <w:rFonts w:ascii="Times New Roman" w:hAnsi="Times New Roman" w:cs="Times New Roman"/>
        </w:rPr>
        <w:t xml:space="preserve"> diagnostycznych</w:t>
      </w:r>
    </w:p>
  </w:footnote>
  <w:footnote w:id="10">
    <w:p w:rsidR="00A80DDF" w:rsidRPr="004C1B79" w:rsidRDefault="00A80DDF" w:rsidP="00A80DDF">
      <w:pPr>
        <w:pStyle w:val="Tekstprzypisudolnego"/>
        <w:jc w:val="both"/>
        <w:rPr>
          <w:rFonts w:ascii="Times New Roman" w:hAnsi="Times New Roman" w:cs="Times New Roman"/>
        </w:rPr>
      </w:pPr>
      <w:r w:rsidRPr="004C1B79">
        <w:rPr>
          <w:rStyle w:val="Odwoanieprzypisudolnego"/>
          <w:rFonts w:ascii="Times New Roman" w:hAnsi="Times New Roman" w:cs="Times New Roman"/>
        </w:rPr>
        <w:footnoteRef/>
      </w:r>
      <w:r w:rsidRPr="004C1B79">
        <w:rPr>
          <w:rFonts w:ascii="Times New Roman" w:hAnsi="Times New Roman" w:cs="Times New Roman"/>
        </w:rPr>
        <w:t xml:space="preserve"> </w:t>
      </w:r>
      <w:r w:rsidR="00DB2C12" w:rsidRPr="004C1B79">
        <w:rPr>
          <w:rFonts w:ascii="Times New Roman" w:hAnsi="Times New Roman" w:cs="Times New Roman"/>
        </w:rPr>
        <w:t xml:space="preserve">Z. </w:t>
      </w:r>
      <w:r w:rsidRPr="004C1B79">
        <w:rPr>
          <w:rFonts w:ascii="Times New Roman" w:hAnsi="Times New Roman" w:cs="Times New Roman"/>
        </w:rPr>
        <w:t xml:space="preserve">Izdebski, </w:t>
      </w:r>
      <w:r w:rsidR="00745264">
        <w:rPr>
          <w:rFonts w:ascii="Times New Roman" w:hAnsi="Times New Roman" w:cs="Times New Roman"/>
          <w:i/>
        </w:rPr>
        <w:t>dz. cyt.</w:t>
      </w:r>
      <w:r w:rsidRPr="004C1B79">
        <w:rPr>
          <w:rFonts w:ascii="Times New Roman" w:hAnsi="Times New Roman" w:cs="Times New Roman"/>
        </w:rPr>
        <w:t>, s. 544.</w:t>
      </w:r>
    </w:p>
  </w:footnote>
  <w:footnote w:id="11">
    <w:p w:rsidR="0085264D" w:rsidRDefault="008526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E33DC" w:rsidRPr="00E0332A">
        <w:rPr>
          <w:rFonts w:ascii="Times New Roman" w:hAnsi="Times New Roman" w:cs="Times New Roman"/>
          <w:bCs/>
          <w:i/>
        </w:rPr>
        <w:t xml:space="preserve">Seksualność Polaków 2011. </w:t>
      </w:r>
      <w:r w:rsidR="002E33DC" w:rsidRPr="00E0332A">
        <w:rPr>
          <w:rFonts w:ascii="Times New Roman" w:hAnsi="Times New Roman" w:cs="Times New Roman"/>
        </w:rPr>
        <w:t xml:space="preserve">Raport z </w:t>
      </w:r>
      <w:r w:rsidR="002E33DC">
        <w:rPr>
          <w:rFonts w:ascii="Times New Roman" w:hAnsi="Times New Roman" w:cs="Times New Roman"/>
        </w:rPr>
        <w:t>badania prof. dr. hab. Z.</w:t>
      </w:r>
      <w:r w:rsidR="002E33DC" w:rsidRPr="00E0332A">
        <w:rPr>
          <w:rFonts w:ascii="Times New Roman" w:hAnsi="Times New Roman" w:cs="Times New Roman"/>
        </w:rPr>
        <w:t xml:space="preserve"> Izdebskiego zrealizowanego przez TNS OBOP na zlecenie Biura </w:t>
      </w:r>
      <w:r w:rsidR="00026418">
        <w:rPr>
          <w:rFonts w:ascii="Times New Roman" w:hAnsi="Times New Roman" w:cs="Times New Roman"/>
        </w:rPr>
        <w:t>Handlowego Polpharma Sp. z o.o.</w:t>
      </w:r>
    </w:p>
  </w:footnote>
  <w:footnote w:id="12">
    <w:p w:rsidR="003415F0" w:rsidRPr="003415F0" w:rsidRDefault="003415F0">
      <w:pPr>
        <w:pStyle w:val="Tekstprzypisudolnego"/>
        <w:rPr>
          <w:rFonts w:ascii="Times New Roman" w:hAnsi="Times New Roman" w:cs="Times New Roman"/>
        </w:rPr>
      </w:pPr>
      <w:r w:rsidRPr="003415F0">
        <w:rPr>
          <w:rStyle w:val="Odwoanieprzypisudolnego"/>
          <w:rFonts w:ascii="Times New Roman" w:hAnsi="Times New Roman" w:cs="Times New Roman"/>
        </w:rPr>
        <w:footnoteRef/>
      </w:r>
      <w:r w:rsidRPr="003415F0">
        <w:rPr>
          <w:rFonts w:ascii="Times New Roman" w:hAnsi="Times New Roman" w:cs="Times New Roman"/>
        </w:rPr>
        <w:t xml:space="preserve"> Krajowe Centrum ds. AIDS, </w:t>
      </w:r>
      <w:r w:rsidRPr="003415F0">
        <w:rPr>
          <w:rFonts w:ascii="Times New Roman" w:hAnsi="Times New Roman" w:cs="Times New Roman"/>
          <w:i/>
        </w:rPr>
        <w:t>dz.</w:t>
      </w:r>
      <w:r w:rsidR="0079797D">
        <w:rPr>
          <w:rFonts w:ascii="Times New Roman" w:hAnsi="Times New Roman" w:cs="Times New Roman"/>
          <w:i/>
        </w:rPr>
        <w:t xml:space="preserve"> </w:t>
      </w:r>
      <w:r w:rsidRPr="003415F0">
        <w:rPr>
          <w:rFonts w:ascii="Times New Roman" w:hAnsi="Times New Roman" w:cs="Times New Roman"/>
          <w:i/>
        </w:rPr>
        <w:t>cyt.</w:t>
      </w:r>
    </w:p>
  </w:footnote>
  <w:footnote w:id="13">
    <w:p w:rsidR="00C3013D" w:rsidRPr="004C1B79" w:rsidRDefault="00C3013D" w:rsidP="004C1B79">
      <w:pPr>
        <w:pStyle w:val="Tekstprzypisudolnego"/>
        <w:jc w:val="both"/>
        <w:rPr>
          <w:rFonts w:ascii="Times New Roman" w:hAnsi="Times New Roman" w:cs="Times New Roman"/>
        </w:rPr>
      </w:pPr>
      <w:r w:rsidRPr="004C1B79">
        <w:rPr>
          <w:rStyle w:val="Odwoanieprzypisudolnego"/>
          <w:rFonts w:ascii="Times New Roman" w:hAnsi="Times New Roman" w:cs="Times New Roman"/>
        </w:rPr>
        <w:footnoteRef/>
      </w:r>
      <w:r w:rsidR="00662156" w:rsidRPr="004C1B79">
        <w:rPr>
          <w:rFonts w:ascii="Times New Roman" w:hAnsi="Times New Roman" w:cs="Times New Roman"/>
        </w:rPr>
        <w:t xml:space="preserve">Z. Izdebski, </w:t>
      </w:r>
      <w:r w:rsidR="00662156">
        <w:rPr>
          <w:rFonts w:ascii="Times New Roman" w:hAnsi="Times New Roman" w:cs="Times New Roman"/>
          <w:i/>
        </w:rPr>
        <w:t>dz. cyt.</w:t>
      </w:r>
      <w:r w:rsidR="00662156" w:rsidRPr="004C1B79">
        <w:rPr>
          <w:rFonts w:ascii="Times New Roman" w:hAnsi="Times New Roman" w:cs="Times New Roman"/>
        </w:rPr>
        <w:t>,</w:t>
      </w:r>
      <w:r w:rsidR="00A70BC3">
        <w:rPr>
          <w:rFonts w:ascii="Times New Roman" w:hAnsi="Times New Roman" w:cs="Times New Roman"/>
        </w:rPr>
        <w:t xml:space="preserve"> s.</w:t>
      </w:r>
      <w:r w:rsidRPr="004C1B79">
        <w:rPr>
          <w:rFonts w:ascii="Times New Roman" w:hAnsi="Times New Roman" w:cs="Times New Roman"/>
        </w:rPr>
        <w:t xml:space="preserve"> 545.</w:t>
      </w:r>
    </w:p>
  </w:footnote>
  <w:footnote w:id="14">
    <w:p w:rsidR="000453F5" w:rsidRDefault="000453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332A">
        <w:rPr>
          <w:rFonts w:ascii="Times New Roman" w:hAnsi="Times New Roman" w:cs="Times New Roman"/>
          <w:bCs/>
          <w:i/>
        </w:rPr>
        <w:t xml:space="preserve">Seksualność </w:t>
      </w:r>
      <w:proofErr w:type="gramStart"/>
      <w:r w:rsidRPr="00E0332A">
        <w:rPr>
          <w:rFonts w:ascii="Times New Roman" w:hAnsi="Times New Roman" w:cs="Times New Roman"/>
          <w:bCs/>
          <w:i/>
        </w:rPr>
        <w:t>Polaków</w:t>
      </w:r>
      <w:r>
        <w:rPr>
          <w:rFonts w:ascii="Times New Roman" w:hAnsi="Times New Roman" w:cs="Times New Roman"/>
          <w:bCs/>
          <w:i/>
        </w:rPr>
        <w:t>..</w:t>
      </w:r>
      <w:proofErr w:type="gramEnd"/>
    </w:p>
  </w:footnote>
  <w:footnote w:id="15">
    <w:p w:rsidR="00662156" w:rsidRDefault="006621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15F0">
        <w:rPr>
          <w:rFonts w:ascii="Times New Roman" w:hAnsi="Times New Roman" w:cs="Times New Roman"/>
        </w:rPr>
        <w:t xml:space="preserve">Krajowe Centrum ds. AIDS, </w:t>
      </w:r>
      <w:r w:rsidRPr="003415F0">
        <w:rPr>
          <w:rFonts w:ascii="Times New Roman" w:hAnsi="Times New Roman" w:cs="Times New Roman"/>
          <w:i/>
        </w:rPr>
        <w:t>dz.</w:t>
      </w:r>
      <w:r w:rsidR="0079797D">
        <w:rPr>
          <w:rFonts w:ascii="Times New Roman" w:hAnsi="Times New Roman" w:cs="Times New Roman"/>
          <w:i/>
        </w:rPr>
        <w:t xml:space="preserve"> </w:t>
      </w:r>
      <w:r w:rsidRPr="003415F0">
        <w:rPr>
          <w:rFonts w:ascii="Times New Roman" w:hAnsi="Times New Roman" w:cs="Times New Roman"/>
          <w:i/>
        </w:rPr>
        <w:t>cyt.</w:t>
      </w:r>
    </w:p>
  </w:footnote>
  <w:footnote w:id="16">
    <w:p w:rsidR="006067CF" w:rsidRDefault="006067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15F0">
        <w:rPr>
          <w:rFonts w:ascii="Times New Roman" w:hAnsi="Times New Roman" w:cs="Times New Roman"/>
        </w:rPr>
        <w:t xml:space="preserve">Krajowe Centrum ds. AIDS, </w:t>
      </w:r>
      <w:r w:rsidRPr="003415F0">
        <w:rPr>
          <w:rFonts w:ascii="Times New Roman" w:hAnsi="Times New Roman" w:cs="Times New Roman"/>
          <w:i/>
        </w:rPr>
        <w:t>dz.</w:t>
      </w:r>
      <w:r w:rsidR="0079797D">
        <w:rPr>
          <w:rFonts w:ascii="Times New Roman" w:hAnsi="Times New Roman" w:cs="Times New Roman"/>
          <w:i/>
        </w:rPr>
        <w:t xml:space="preserve"> </w:t>
      </w:r>
      <w:r w:rsidRPr="003415F0">
        <w:rPr>
          <w:rFonts w:ascii="Times New Roman" w:hAnsi="Times New Roman" w:cs="Times New Roman"/>
          <w:i/>
        </w:rPr>
        <w:t>cyt.</w:t>
      </w:r>
    </w:p>
  </w:footnote>
  <w:footnote w:id="17">
    <w:p w:rsidR="00855CAC" w:rsidRDefault="00855C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4B94">
        <w:rPr>
          <w:rFonts w:ascii="Times New Roman" w:hAnsi="Times New Roman" w:cs="Times New Roman"/>
        </w:rPr>
        <w:t>Z. Izdebski</w:t>
      </w:r>
      <w:r w:rsidRPr="00DB2C12">
        <w:rPr>
          <w:rFonts w:ascii="Times New Roman" w:hAnsi="Times New Roman" w:cs="Times New Roman"/>
          <w:i/>
        </w:rPr>
        <w:t>, dz. cyt</w:t>
      </w:r>
      <w:r>
        <w:rPr>
          <w:rFonts w:ascii="Times New Roman" w:hAnsi="Times New Roman" w:cs="Times New Roman"/>
        </w:rPr>
        <w:t>., s. 546.</w:t>
      </w:r>
    </w:p>
  </w:footnote>
  <w:footnote w:id="18">
    <w:p w:rsidR="0079797D" w:rsidRDefault="007979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15F0">
        <w:rPr>
          <w:rFonts w:ascii="Times New Roman" w:hAnsi="Times New Roman" w:cs="Times New Roman"/>
        </w:rPr>
        <w:t xml:space="preserve">Krajowe Centrum ds. AIDS, </w:t>
      </w:r>
      <w:r w:rsidRPr="003415F0">
        <w:rPr>
          <w:rFonts w:ascii="Times New Roman" w:hAnsi="Times New Roman" w:cs="Times New Roman"/>
          <w:i/>
        </w:rPr>
        <w:t>dz.</w:t>
      </w:r>
      <w:r>
        <w:rPr>
          <w:rFonts w:ascii="Times New Roman" w:hAnsi="Times New Roman" w:cs="Times New Roman"/>
          <w:i/>
        </w:rPr>
        <w:t xml:space="preserve"> </w:t>
      </w:r>
      <w:r w:rsidRPr="003415F0">
        <w:rPr>
          <w:rFonts w:ascii="Times New Roman" w:hAnsi="Times New Roman" w:cs="Times New Roman"/>
          <w:i/>
        </w:rPr>
        <w:t>cyt.</w:t>
      </w:r>
    </w:p>
  </w:footnote>
  <w:footnote w:id="19">
    <w:p w:rsidR="00F7144E" w:rsidRPr="00564B94" w:rsidRDefault="00F7144E">
      <w:pPr>
        <w:pStyle w:val="Tekstprzypisudolnego"/>
        <w:rPr>
          <w:rFonts w:ascii="Times New Roman" w:hAnsi="Times New Roman" w:cs="Times New Roman"/>
        </w:rPr>
      </w:pPr>
      <w:r w:rsidRPr="00564B94">
        <w:rPr>
          <w:rStyle w:val="Odwoanieprzypisudolnego"/>
          <w:rFonts w:ascii="Times New Roman" w:hAnsi="Times New Roman" w:cs="Times New Roman"/>
        </w:rPr>
        <w:footnoteRef/>
      </w:r>
      <w:r w:rsidRPr="00564B94">
        <w:rPr>
          <w:rFonts w:ascii="Times New Roman" w:hAnsi="Times New Roman" w:cs="Times New Roman"/>
        </w:rPr>
        <w:t xml:space="preserve"> Z. Izdebski</w:t>
      </w:r>
      <w:r w:rsidRPr="00DB2C12">
        <w:rPr>
          <w:rFonts w:ascii="Times New Roman" w:hAnsi="Times New Roman" w:cs="Times New Roman"/>
          <w:i/>
        </w:rPr>
        <w:t>, dz. cyt</w:t>
      </w:r>
      <w:r w:rsidR="00DB2C12">
        <w:rPr>
          <w:rFonts w:ascii="Times New Roman" w:hAnsi="Times New Roman" w:cs="Times New Roman"/>
        </w:rPr>
        <w:t>.</w:t>
      </w:r>
      <w:r w:rsidRPr="00564B94">
        <w:rPr>
          <w:rFonts w:ascii="Times New Roman" w:hAnsi="Times New Roman" w:cs="Times New Roman"/>
        </w:rPr>
        <w:t>, s. 547</w:t>
      </w:r>
      <w:r w:rsidR="00DB2C1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056E" w:rsidRDefault="009F05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056E" w:rsidRDefault="009F05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056E" w:rsidRDefault="009F0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E42"/>
    <w:multiLevelType w:val="hybridMultilevel"/>
    <w:tmpl w:val="55145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2D35"/>
    <w:multiLevelType w:val="hybridMultilevel"/>
    <w:tmpl w:val="2354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E08EB"/>
    <w:multiLevelType w:val="hybridMultilevel"/>
    <w:tmpl w:val="902A1B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ED915EB"/>
    <w:multiLevelType w:val="hybridMultilevel"/>
    <w:tmpl w:val="0B8A0B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421F2B"/>
    <w:multiLevelType w:val="hybridMultilevel"/>
    <w:tmpl w:val="FC586158"/>
    <w:lvl w:ilvl="0" w:tplc="0415000D">
      <w:start w:val="1"/>
      <w:numFmt w:val="bullet"/>
      <w:lvlText w:val=""/>
      <w:lvlJc w:val="left"/>
      <w:pPr>
        <w:ind w:left="11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5" w15:restartNumberingAfterBreak="0">
    <w:nsid w:val="57231EEA"/>
    <w:multiLevelType w:val="hybridMultilevel"/>
    <w:tmpl w:val="2E5854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C920F6"/>
    <w:multiLevelType w:val="hybridMultilevel"/>
    <w:tmpl w:val="74149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307B0"/>
    <w:multiLevelType w:val="hybridMultilevel"/>
    <w:tmpl w:val="5A3E6D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15"/>
    <w:rsid w:val="00001CF5"/>
    <w:rsid w:val="000168BC"/>
    <w:rsid w:val="00024BF6"/>
    <w:rsid w:val="00026418"/>
    <w:rsid w:val="00033169"/>
    <w:rsid w:val="000345E0"/>
    <w:rsid w:val="00035305"/>
    <w:rsid w:val="000372E9"/>
    <w:rsid w:val="000453F5"/>
    <w:rsid w:val="0005476D"/>
    <w:rsid w:val="000547F6"/>
    <w:rsid w:val="00060206"/>
    <w:rsid w:val="000639F9"/>
    <w:rsid w:val="00071F08"/>
    <w:rsid w:val="00074A2F"/>
    <w:rsid w:val="00077AC3"/>
    <w:rsid w:val="000803CC"/>
    <w:rsid w:val="0008669F"/>
    <w:rsid w:val="00091D35"/>
    <w:rsid w:val="00092FAE"/>
    <w:rsid w:val="00096A02"/>
    <w:rsid w:val="000A06EA"/>
    <w:rsid w:val="000A0A52"/>
    <w:rsid w:val="000A3C3E"/>
    <w:rsid w:val="000A42F0"/>
    <w:rsid w:val="000B0886"/>
    <w:rsid w:val="000B1C56"/>
    <w:rsid w:val="000B40F2"/>
    <w:rsid w:val="000B7E6B"/>
    <w:rsid w:val="000C0FD3"/>
    <w:rsid w:val="000C103C"/>
    <w:rsid w:val="000C1672"/>
    <w:rsid w:val="000C2E6A"/>
    <w:rsid w:val="000C53F0"/>
    <w:rsid w:val="000D079C"/>
    <w:rsid w:val="000D1190"/>
    <w:rsid w:val="000D4FA4"/>
    <w:rsid w:val="000D501A"/>
    <w:rsid w:val="000D6B18"/>
    <w:rsid w:val="000E3025"/>
    <w:rsid w:val="000E3F02"/>
    <w:rsid w:val="000E47D8"/>
    <w:rsid w:val="000E4D7E"/>
    <w:rsid w:val="000E63D4"/>
    <w:rsid w:val="000E6486"/>
    <w:rsid w:val="000E73D5"/>
    <w:rsid w:val="000F18CA"/>
    <w:rsid w:val="000F19EF"/>
    <w:rsid w:val="000F2E57"/>
    <w:rsid w:val="000F37FD"/>
    <w:rsid w:val="000F4A1C"/>
    <w:rsid w:val="000F5CC3"/>
    <w:rsid w:val="00107043"/>
    <w:rsid w:val="00113C3E"/>
    <w:rsid w:val="00114555"/>
    <w:rsid w:val="00115977"/>
    <w:rsid w:val="00117F81"/>
    <w:rsid w:val="0012045C"/>
    <w:rsid w:val="001246B3"/>
    <w:rsid w:val="001252EA"/>
    <w:rsid w:val="001359A7"/>
    <w:rsid w:val="001363F7"/>
    <w:rsid w:val="00137AAE"/>
    <w:rsid w:val="0014463B"/>
    <w:rsid w:val="001526F5"/>
    <w:rsid w:val="00157339"/>
    <w:rsid w:val="001622D5"/>
    <w:rsid w:val="00164B73"/>
    <w:rsid w:val="00174487"/>
    <w:rsid w:val="00180B53"/>
    <w:rsid w:val="00181249"/>
    <w:rsid w:val="00181AC7"/>
    <w:rsid w:val="00193EF7"/>
    <w:rsid w:val="001A156F"/>
    <w:rsid w:val="001A2B59"/>
    <w:rsid w:val="001A4781"/>
    <w:rsid w:val="001B1B63"/>
    <w:rsid w:val="001B20D2"/>
    <w:rsid w:val="001B3C60"/>
    <w:rsid w:val="001B75C6"/>
    <w:rsid w:val="001C27A3"/>
    <w:rsid w:val="001C415F"/>
    <w:rsid w:val="001C774F"/>
    <w:rsid w:val="001C7C36"/>
    <w:rsid w:val="001D6FD5"/>
    <w:rsid w:val="001F3686"/>
    <w:rsid w:val="001F492D"/>
    <w:rsid w:val="001F59E6"/>
    <w:rsid w:val="001F72D1"/>
    <w:rsid w:val="002062CF"/>
    <w:rsid w:val="00217F6F"/>
    <w:rsid w:val="002214BE"/>
    <w:rsid w:val="0022247C"/>
    <w:rsid w:val="0022248C"/>
    <w:rsid w:val="0022252F"/>
    <w:rsid w:val="002226C3"/>
    <w:rsid w:val="00222C05"/>
    <w:rsid w:val="0022512F"/>
    <w:rsid w:val="002415FE"/>
    <w:rsid w:val="00244BA9"/>
    <w:rsid w:val="00247CCF"/>
    <w:rsid w:val="002533E0"/>
    <w:rsid w:val="002533EF"/>
    <w:rsid w:val="00256ACF"/>
    <w:rsid w:val="00260039"/>
    <w:rsid w:val="00260262"/>
    <w:rsid w:val="002604AC"/>
    <w:rsid w:val="002638DB"/>
    <w:rsid w:val="00271473"/>
    <w:rsid w:val="00271CA4"/>
    <w:rsid w:val="00273C24"/>
    <w:rsid w:val="00276B2A"/>
    <w:rsid w:val="00285C93"/>
    <w:rsid w:val="002924F1"/>
    <w:rsid w:val="002963B4"/>
    <w:rsid w:val="002A1535"/>
    <w:rsid w:val="002A16F1"/>
    <w:rsid w:val="002A34EA"/>
    <w:rsid w:val="002A5DDD"/>
    <w:rsid w:val="002A6673"/>
    <w:rsid w:val="002B04A1"/>
    <w:rsid w:val="002B1AC0"/>
    <w:rsid w:val="002C3730"/>
    <w:rsid w:val="002C5EF7"/>
    <w:rsid w:val="002C76E0"/>
    <w:rsid w:val="002D470D"/>
    <w:rsid w:val="002D7AB4"/>
    <w:rsid w:val="002E33DC"/>
    <w:rsid w:val="002F13A3"/>
    <w:rsid w:val="002F1C99"/>
    <w:rsid w:val="002F3F03"/>
    <w:rsid w:val="002F5CC6"/>
    <w:rsid w:val="00303F3E"/>
    <w:rsid w:val="003133EA"/>
    <w:rsid w:val="00314A7D"/>
    <w:rsid w:val="00316170"/>
    <w:rsid w:val="00325A66"/>
    <w:rsid w:val="0033527F"/>
    <w:rsid w:val="00337166"/>
    <w:rsid w:val="003415F0"/>
    <w:rsid w:val="00345393"/>
    <w:rsid w:val="003554B4"/>
    <w:rsid w:val="0035612D"/>
    <w:rsid w:val="00357C27"/>
    <w:rsid w:val="00357D8D"/>
    <w:rsid w:val="00361171"/>
    <w:rsid w:val="0036145A"/>
    <w:rsid w:val="00363108"/>
    <w:rsid w:val="003669B4"/>
    <w:rsid w:val="0037587E"/>
    <w:rsid w:val="00375A3B"/>
    <w:rsid w:val="0037634C"/>
    <w:rsid w:val="00383193"/>
    <w:rsid w:val="00383301"/>
    <w:rsid w:val="003859F4"/>
    <w:rsid w:val="00390481"/>
    <w:rsid w:val="0039513A"/>
    <w:rsid w:val="003A0AE6"/>
    <w:rsid w:val="003A5323"/>
    <w:rsid w:val="003A55BE"/>
    <w:rsid w:val="003A57CD"/>
    <w:rsid w:val="003B1C58"/>
    <w:rsid w:val="003B2C84"/>
    <w:rsid w:val="003B4A8A"/>
    <w:rsid w:val="003B7A6D"/>
    <w:rsid w:val="003B7CDD"/>
    <w:rsid w:val="003C5F02"/>
    <w:rsid w:val="003D1DE0"/>
    <w:rsid w:val="003D1FE7"/>
    <w:rsid w:val="003E0AB1"/>
    <w:rsid w:val="003E0CA8"/>
    <w:rsid w:val="003E7DFA"/>
    <w:rsid w:val="003F3053"/>
    <w:rsid w:val="003F79EF"/>
    <w:rsid w:val="00401626"/>
    <w:rsid w:val="00401978"/>
    <w:rsid w:val="004029F5"/>
    <w:rsid w:val="00405C22"/>
    <w:rsid w:val="00407704"/>
    <w:rsid w:val="00416B8C"/>
    <w:rsid w:val="004210FA"/>
    <w:rsid w:val="00421BF1"/>
    <w:rsid w:val="0042527C"/>
    <w:rsid w:val="00433C62"/>
    <w:rsid w:val="004366B6"/>
    <w:rsid w:val="00441FF6"/>
    <w:rsid w:val="0044228F"/>
    <w:rsid w:val="004432E1"/>
    <w:rsid w:val="00452E64"/>
    <w:rsid w:val="00452ED3"/>
    <w:rsid w:val="00453315"/>
    <w:rsid w:val="00457814"/>
    <w:rsid w:val="004646F0"/>
    <w:rsid w:val="00465462"/>
    <w:rsid w:val="00476ADF"/>
    <w:rsid w:val="0047795E"/>
    <w:rsid w:val="00477F45"/>
    <w:rsid w:val="00492D4B"/>
    <w:rsid w:val="004942FC"/>
    <w:rsid w:val="00495195"/>
    <w:rsid w:val="004A4926"/>
    <w:rsid w:val="004A53FB"/>
    <w:rsid w:val="004A67B5"/>
    <w:rsid w:val="004B2F81"/>
    <w:rsid w:val="004B4454"/>
    <w:rsid w:val="004B578A"/>
    <w:rsid w:val="004B7007"/>
    <w:rsid w:val="004C1B79"/>
    <w:rsid w:val="004C4BC8"/>
    <w:rsid w:val="004C60B4"/>
    <w:rsid w:val="004C7F27"/>
    <w:rsid w:val="004D335E"/>
    <w:rsid w:val="004D44CE"/>
    <w:rsid w:val="004D57EB"/>
    <w:rsid w:val="004D5BBE"/>
    <w:rsid w:val="004E3786"/>
    <w:rsid w:val="004F06EA"/>
    <w:rsid w:val="004F3E7D"/>
    <w:rsid w:val="0050519F"/>
    <w:rsid w:val="0052216A"/>
    <w:rsid w:val="00526EA5"/>
    <w:rsid w:val="005303C1"/>
    <w:rsid w:val="00531B35"/>
    <w:rsid w:val="00533363"/>
    <w:rsid w:val="0053385C"/>
    <w:rsid w:val="00534A55"/>
    <w:rsid w:val="00534D07"/>
    <w:rsid w:val="005378A4"/>
    <w:rsid w:val="0054156B"/>
    <w:rsid w:val="005462CE"/>
    <w:rsid w:val="00552D15"/>
    <w:rsid w:val="00553742"/>
    <w:rsid w:val="00554761"/>
    <w:rsid w:val="00554D89"/>
    <w:rsid w:val="00561DA2"/>
    <w:rsid w:val="00564B94"/>
    <w:rsid w:val="00565066"/>
    <w:rsid w:val="0056657D"/>
    <w:rsid w:val="0057503A"/>
    <w:rsid w:val="00575F6E"/>
    <w:rsid w:val="005766D0"/>
    <w:rsid w:val="00580575"/>
    <w:rsid w:val="00584D40"/>
    <w:rsid w:val="00586791"/>
    <w:rsid w:val="00593D78"/>
    <w:rsid w:val="005948B8"/>
    <w:rsid w:val="00596732"/>
    <w:rsid w:val="005967C8"/>
    <w:rsid w:val="00596970"/>
    <w:rsid w:val="00597890"/>
    <w:rsid w:val="005A3B67"/>
    <w:rsid w:val="005B5FDD"/>
    <w:rsid w:val="005C2031"/>
    <w:rsid w:val="005C2A17"/>
    <w:rsid w:val="005D4F57"/>
    <w:rsid w:val="005D6911"/>
    <w:rsid w:val="005E398B"/>
    <w:rsid w:val="005E53BE"/>
    <w:rsid w:val="005E665A"/>
    <w:rsid w:val="005E77DC"/>
    <w:rsid w:val="005F20E0"/>
    <w:rsid w:val="005F515B"/>
    <w:rsid w:val="005F516A"/>
    <w:rsid w:val="00602292"/>
    <w:rsid w:val="00604375"/>
    <w:rsid w:val="006044D5"/>
    <w:rsid w:val="006067CF"/>
    <w:rsid w:val="0061027C"/>
    <w:rsid w:val="006109A5"/>
    <w:rsid w:val="006114A4"/>
    <w:rsid w:val="00616A9C"/>
    <w:rsid w:val="00620FA8"/>
    <w:rsid w:val="00621D8A"/>
    <w:rsid w:val="00625E01"/>
    <w:rsid w:val="00632DF8"/>
    <w:rsid w:val="00634107"/>
    <w:rsid w:val="0063465A"/>
    <w:rsid w:val="00646A94"/>
    <w:rsid w:val="00652574"/>
    <w:rsid w:val="00652E08"/>
    <w:rsid w:val="006577ED"/>
    <w:rsid w:val="00662156"/>
    <w:rsid w:val="00665D58"/>
    <w:rsid w:val="00677ACC"/>
    <w:rsid w:val="00684A82"/>
    <w:rsid w:val="00691878"/>
    <w:rsid w:val="006A396B"/>
    <w:rsid w:val="006B5FD6"/>
    <w:rsid w:val="006C19D4"/>
    <w:rsid w:val="006D308A"/>
    <w:rsid w:val="006D3924"/>
    <w:rsid w:val="006E13E8"/>
    <w:rsid w:val="006E167F"/>
    <w:rsid w:val="006E1FF9"/>
    <w:rsid w:val="006E25C8"/>
    <w:rsid w:val="006E2ABB"/>
    <w:rsid w:val="006E4FB9"/>
    <w:rsid w:val="006E7955"/>
    <w:rsid w:val="006F01D7"/>
    <w:rsid w:val="006F216B"/>
    <w:rsid w:val="006F5680"/>
    <w:rsid w:val="00700EE5"/>
    <w:rsid w:val="007050B0"/>
    <w:rsid w:val="00707191"/>
    <w:rsid w:val="007100F8"/>
    <w:rsid w:val="00713433"/>
    <w:rsid w:val="0071430F"/>
    <w:rsid w:val="007230C7"/>
    <w:rsid w:val="007231E8"/>
    <w:rsid w:val="00723A82"/>
    <w:rsid w:val="007272C3"/>
    <w:rsid w:val="00731293"/>
    <w:rsid w:val="00731E42"/>
    <w:rsid w:val="0074058A"/>
    <w:rsid w:val="00741CB1"/>
    <w:rsid w:val="0074227A"/>
    <w:rsid w:val="00745264"/>
    <w:rsid w:val="00745332"/>
    <w:rsid w:val="00750ECE"/>
    <w:rsid w:val="0076264B"/>
    <w:rsid w:val="00767E93"/>
    <w:rsid w:val="00770829"/>
    <w:rsid w:val="00772559"/>
    <w:rsid w:val="00774860"/>
    <w:rsid w:val="00774A82"/>
    <w:rsid w:val="0077505E"/>
    <w:rsid w:val="00775B30"/>
    <w:rsid w:val="0077629C"/>
    <w:rsid w:val="007918D1"/>
    <w:rsid w:val="0079797D"/>
    <w:rsid w:val="007A048C"/>
    <w:rsid w:val="007A0A5B"/>
    <w:rsid w:val="007A571F"/>
    <w:rsid w:val="007B003C"/>
    <w:rsid w:val="007B118D"/>
    <w:rsid w:val="007B2FDD"/>
    <w:rsid w:val="007B594A"/>
    <w:rsid w:val="007C0892"/>
    <w:rsid w:val="007C1635"/>
    <w:rsid w:val="007D3B7A"/>
    <w:rsid w:val="007D4F65"/>
    <w:rsid w:val="007E01A4"/>
    <w:rsid w:val="007E16B7"/>
    <w:rsid w:val="007E2C4C"/>
    <w:rsid w:val="007F396F"/>
    <w:rsid w:val="00800744"/>
    <w:rsid w:val="00803DE7"/>
    <w:rsid w:val="008061FC"/>
    <w:rsid w:val="00806931"/>
    <w:rsid w:val="00806CA7"/>
    <w:rsid w:val="00810948"/>
    <w:rsid w:val="0081195A"/>
    <w:rsid w:val="00814BA7"/>
    <w:rsid w:val="00814E80"/>
    <w:rsid w:val="00815325"/>
    <w:rsid w:val="00815827"/>
    <w:rsid w:val="00816B1D"/>
    <w:rsid w:val="00820A36"/>
    <w:rsid w:val="008253D3"/>
    <w:rsid w:val="00826E8F"/>
    <w:rsid w:val="008348CF"/>
    <w:rsid w:val="00841DC7"/>
    <w:rsid w:val="00850C20"/>
    <w:rsid w:val="0085264D"/>
    <w:rsid w:val="00852887"/>
    <w:rsid w:val="008552C8"/>
    <w:rsid w:val="00855CAC"/>
    <w:rsid w:val="00864325"/>
    <w:rsid w:val="0086647B"/>
    <w:rsid w:val="0087583A"/>
    <w:rsid w:val="0088162F"/>
    <w:rsid w:val="00881937"/>
    <w:rsid w:val="00881EC9"/>
    <w:rsid w:val="00883EAD"/>
    <w:rsid w:val="00884F9C"/>
    <w:rsid w:val="0089023A"/>
    <w:rsid w:val="008A1B30"/>
    <w:rsid w:val="008A570C"/>
    <w:rsid w:val="008B1355"/>
    <w:rsid w:val="008B181E"/>
    <w:rsid w:val="008B57E5"/>
    <w:rsid w:val="008C0AC5"/>
    <w:rsid w:val="008C1415"/>
    <w:rsid w:val="008C795C"/>
    <w:rsid w:val="008C7B18"/>
    <w:rsid w:val="008E4B02"/>
    <w:rsid w:val="008E6B70"/>
    <w:rsid w:val="008F12C5"/>
    <w:rsid w:val="008F12E0"/>
    <w:rsid w:val="008F6ED5"/>
    <w:rsid w:val="009012B8"/>
    <w:rsid w:val="0090376B"/>
    <w:rsid w:val="00906D91"/>
    <w:rsid w:val="00913AEA"/>
    <w:rsid w:val="00917BD7"/>
    <w:rsid w:val="00923DA3"/>
    <w:rsid w:val="00927841"/>
    <w:rsid w:val="00930979"/>
    <w:rsid w:val="00932F76"/>
    <w:rsid w:val="00936273"/>
    <w:rsid w:val="009415B2"/>
    <w:rsid w:val="00941C71"/>
    <w:rsid w:val="00951063"/>
    <w:rsid w:val="00956902"/>
    <w:rsid w:val="00956D6B"/>
    <w:rsid w:val="009633CA"/>
    <w:rsid w:val="009715CE"/>
    <w:rsid w:val="00971EE6"/>
    <w:rsid w:val="00973568"/>
    <w:rsid w:val="00974545"/>
    <w:rsid w:val="00981E11"/>
    <w:rsid w:val="00982C21"/>
    <w:rsid w:val="00986E5F"/>
    <w:rsid w:val="00987F53"/>
    <w:rsid w:val="00991123"/>
    <w:rsid w:val="009922C0"/>
    <w:rsid w:val="009A04E7"/>
    <w:rsid w:val="009A13A7"/>
    <w:rsid w:val="009A35E1"/>
    <w:rsid w:val="009A3893"/>
    <w:rsid w:val="009A404F"/>
    <w:rsid w:val="009B1E9F"/>
    <w:rsid w:val="009B34A1"/>
    <w:rsid w:val="009B3AF3"/>
    <w:rsid w:val="009B4C59"/>
    <w:rsid w:val="009B6C5D"/>
    <w:rsid w:val="009C52B1"/>
    <w:rsid w:val="009D0CEE"/>
    <w:rsid w:val="009D5EC8"/>
    <w:rsid w:val="009E440E"/>
    <w:rsid w:val="009F056E"/>
    <w:rsid w:val="009F3C1F"/>
    <w:rsid w:val="00A057F7"/>
    <w:rsid w:val="00A10A55"/>
    <w:rsid w:val="00A11293"/>
    <w:rsid w:val="00A21349"/>
    <w:rsid w:val="00A228E7"/>
    <w:rsid w:val="00A27AEB"/>
    <w:rsid w:val="00A32E27"/>
    <w:rsid w:val="00A32EFD"/>
    <w:rsid w:val="00A333C7"/>
    <w:rsid w:val="00A35673"/>
    <w:rsid w:val="00A36C3E"/>
    <w:rsid w:val="00A410B6"/>
    <w:rsid w:val="00A418CD"/>
    <w:rsid w:val="00A419D4"/>
    <w:rsid w:val="00A50B36"/>
    <w:rsid w:val="00A56882"/>
    <w:rsid w:val="00A60308"/>
    <w:rsid w:val="00A61975"/>
    <w:rsid w:val="00A63173"/>
    <w:rsid w:val="00A64F0F"/>
    <w:rsid w:val="00A70BC3"/>
    <w:rsid w:val="00A760DA"/>
    <w:rsid w:val="00A80DDF"/>
    <w:rsid w:val="00A905B2"/>
    <w:rsid w:val="00A940C7"/>
    <w:rsid w:val="00A97D8E"/>
    <w:rsid w:val="00AA0847"/>
    <w:rsid w:val="00AA1498"/>
    <w:rsid w:val="00AA1DE3"/>
    <w:rsid w:val="00AA1FE4"/>
    <w:rsid w:val="00AA2A26"/>
    <w:rsid w:val="00AA65F0"/>
    <w:rsid w:val="00AA7C60"/>
    <w:rsid w:val="00AC121D"/>
    <w:rsid w:val="00AC1810"/>
    <w:rsid w:val="00AC3F4C"/>
    <w:rsid w:val="00AC5F7E"/>
    <w:rsid w:val="00AE01BE"/>
    <w:rsid w:val="00AE22F0"/>
    <w:rsid w:val="00AE5FA0"/>
    <w:rsid w:val="00AF70CE"/>
    <w:rsid w:val="00B013B8"/>
    <w:rsid w:val="00B02C01"/>
    <w:rsid w:val="00B14D12"/>
    <w:rsid w:val="00B14D83"/>
    <w:rsid w:val="00B21BD4"/>
    <w:rsid w:val="00B234E0"/>
    <w:rsid w:val="00B247F6"/>
    <w:rsid w:val="00B27231"/>
    <w:rsid w:val="00B36814"/>
    <w:rsid w:val="00B411A6"/>
    <w:rsid w:val="00B4130E"/>
    <w:rsid w:val="00B4393C"/>
    <w:rsid w:val="00B446BD"/>
    <w:rsid w:val="00B51DB1"/>
    <w:rsid w:val="00B530BA"/>
    <w:rsid w:val="00B55FF7"/>
    <w:rsid w:val="00B60278"/>
    <w:rsid w:val="00B605AA"/>
    <w:rsid w:val="00B60CCB"/>
    <w:rsid w:val="00B61389"/>
    <w:rsid w:val="00B63636"/>
    <w:rsid w:val="00B638C6"/>
    <w:rsid w:val="00B64FA3"/>
    <w:rsid w:val="00B66270"/>
    <w:rsid w:val="00B764D9"/>
    <w:rsid w:val="00B8394C"/>
    <w:rsid w:val="00B9274E"/>
    <w:rsid w:val="00B96B95"/>
    <w:rsid w:val="00BA5C21"/>
    <w:rsid w:val="00BA6197"/>
    <w:rsid w:val="00BA62B6"/>
    <w:rsid w:val="00BB2991"/>
    <w:rsid w:val="00BB592B"/>
    <w:rsid w:val="00BC0E56"/>
    <w:rsid w:val="00BC0EDD"/>
    <w:rsid w:val="00BC2BFA"/>
    <w:rsid w:val="00BC49FD"/>
    <w:rsid w:val="00BD12EA"/>
    <w:rsid w:val="00BD2AED"/>
    <w:rsid w:val="00BD7037"/>
    <w:rsid w:val="00BE5CB4"/>
    <w:rsid w:val="00BE6348"/>
    <w:rsid w:val="00BF5D89"/>
    <w:rsid w:val="00C06C43"/>
    <w:rsid w:val="00C12183"/>
    <w:rsid w:val="00C13AA8"/>
    <w:rsid w:val="00C23DCB"/>
    <w:rsid w:val="00C23F8E"/>
    <w:rsid w:val="00C3013D"/>
    <w:rsid w:val="00C351D0"/>
    <w:rsid w:val="00C3574C"/>
    <w:rsid w:val="00C36C03"/>
    <w:rsid w:val="00C412E0"/>
    <w:rsid w:val="00C42428"/>
    <w:rsid w:val="00C44EA7"/>
    <w:rsid w:val="00C50FB1"/>
    <w:rsid w:val="00C524BA"/>
    <w:rsid w:val="00C52564"/>
    <w:rsid w:val="00C52A25"/>
    <w:rsid w:val="00C53223"/>
    <w:rsid w:val="00C612CF"/>
    <w:rsid w:val="00C61E3E"/>
    <w:rsid w:val="00C65164"/>
    <w:rsid w:val="00C76CA8"/>
    <w:rsid w:val="00C84292"/>
    <w:rsid w:val="00C87C24"/>
    <w:rsid w:val="00C90080"/>
    <w:rsid w:val="00CC2068"/>
    <w:rsid w:val="00CC787A"/>
    <w:rsid w:val="00CD0BE1"/>
    <w:rsid w:val="00CD4763"/>
    <w:rsid w:val="00CD6175"/>
    <w:rsid w:val="00CD666B"/>
    <w:rsid w:val="00CD7192"/>
    <w:rsid w:val="00CE2F3B"/>
    <w:rsid w:val="00CF3BE4"/>
    <w:rsid w:val="00CF4128"/>
    <w:rsid w:val="00D00053"/>
    <w:rsid w:val="00D01BB5"/>
    <w:rsid w:val="00D134BA"/>
    <w:rsid w:val="00D15AA0"/>
    <w:rsid w:val="00D17A9F"/>
    <w:rsid w:val="00D20181"/>
    <w:rsid w:val="00D2237C"/>
    <w:rsid w:val="00D2504B"/>
    <w:rsid w:val="00D30286"/>
    <w:rsid w:val="00D308F7"/>
    <w:rsid w:val="00D3297D"/>
    <w:rsid w:val="00D3589C"/>
    <w:rsid w:val="00D37701"/>
    <w:rsid w:val="00D434A0"/>
    <w:rsid w:val="00D453A3"/>
    <w:rsid w:val="00D525C0"/>
    <w:rsid w:val="00D579DD"/>
    <w:rsid w:val="00D63550"/>
    <w:rsid w:val="00D64223"/>
    <w:rsid w:val="00D6617A"/>
    <w:rsid w:val="00D67299"/>
    <w:rsid w:val="00D677DF"/>
    <w:rsid w:val="00D72DAD"/>
    <w:rsid w:val="00D73A1C"/>
    <w:rsid w:val="00D7502A"/>
    <w:rsid w:val="00D77811"/>
    <w:rsid w:val="00D81339"/>
    <w:rsid w:val="00D862BC"/>
    <w:rsid w:val="00D86890"/>
    <w:rsid w:val="00D92E34"/>
    <w:rsid w:val="00D92FF8"/>
    <w:rsid w:val="00D93EBC"/>
    <w:rsid w:val="00D94FF2"/>
    <w:rsid w:val="00D961ED"/>
    <w:rsid w:val="00DB0020"/>
    <w:rsid w:val="00DB2C12"/>
    <w:rsid w:val="00DB3697"/>
    <w:rsid w:val="00DB5BAD"/>
    <w:rsid w:val="00DC4D65"/>
    <w:rsid w:val="00DC524A"/>
    <w:rsid w:val="00DD09AE"/>
    <w:rsid w:val="00DD5322"/>
    <w:rsid w:val="00DE031D"/>
    <w:rsid w:val="00DE0A48"/>
    <w:rsid w:val="00DE1B0A"/>
    <w:rsid w:val="00DE474E"/>
    <w:rsid w:val="00DE6812"/>
    <w:rsid w:val="00DE6F9A"/>
    <w:rsid w:val="00DF1B6C"/>
    <w:rsid w:val="00DF73AA"/>
    <w:rsid w:val="00E006DF"/>
    <w:rsid w:val="00E00FB4"/>
    <w:rsid w:val="00E0332A"/>
    <w:rsid w:val="00E035D6"/>
    <w:rsid w:val="00E039DF"/>
    <w:rsid w:val="00E13288"/>
    <w:rsid w:val="00E22166"/>
    <w:rsid w:val="00E32C4F"/>
    <w:rsid w:val="00E32C64"/>
    <w:rsid w:val="00E36D7D"/>
    <w:rsid w:val="00E42A3D"/>
    <w:rsid w:val="00E44B48"/>
    <w:rsid w:val="00E453AD"/>
    <w:rsid w:val="00E47E86"/>
    <w:rsid w:val="00E54AEE"/>
    <w:rsid w:val="00E56CB4"/>
    <w:rsid w:val="00E655D1"/>
    <w:rsid w:val="00E669AC"/>
    <w:rsid w:val="00E67104"/>
    <w:rsid w:val="00E75165"/>
    <w:rsid w:val="00E82052"/>
    <w:rsid w:val="00E87937"/>
    <w:rsid w:val="00EA14FA"/>
    <w:rsid w:val="00EC1013"/>
    <w:rsid w:val="00EC6F17"/>
    <w:rsid w:val="00ED03FA"/>
    <w:rsid w:val="00ED0FF6"/>
    <w:rsid w:val="00ED1B5F"/>
    <w:rsid w:val="00ED3F7B"/>
    <w:rsid w:val="00ED633A"/>
    <w:rsid w:val="00ED7E43"/>
    <w:rsid w:val="00EE1913"/>
    <w:rsid w:val="00EE32FB"/>
    <w:rsid w:val="00EE342D"/>
    <w:rsid w:val="00EE39F7"/>
    <w:rsid w:val="00EE3B14"/>
    <w:rsid w:val="00EE5A19"/>
    <w:rsid w:val="00EE6D11"/>
    <w:rsid w:val="00EF0C9E"/>
    <w:rsid w:val="00EF49CB"/>
    <w:rsid w:val="00EF4D50"/>
    <w:rsid w:val="00F00F34"/>
    <w:rsid w:val="00F107C8"/>
    <w:rsid w:val="00F156B8"/>
    <w:rsid w:val="00F17BEC"/>
    <w:rsid w:val="00F2542C"/>
    <w:rsid w:val="00F25ECE"/>
    <w:rsid w:val="00F35256"/>
    <w:rsid w:val="00F425C3"/>
    <w:rsid w:val="00F454E9"/>
    <w:rsid w:val="00F64C5B"/>
    <w:rsid w:val="00F7144E"/>
    <w:rsid w:val="00F735EF"/>
    <w:rsid w:val="00F740FE"/>
    <w:rsid w:val="00F77880"/>
    <w:rsid w:val="00F835DE"/>
    <w:rsid w:val="00F85828"/>
    <w:rsid w:val="00F907BF"/>
    <w:rsid w:val="00F9350E"/>
    <w:rsid w:val="00F95067"/>
    <w:rsid w:val="00F952E7"/>
    <w:rsid w:val="00F96C54"/>
    <w:rsid w:val="00F96D0B"/>
    <w:rsid w:val="00FA1481"/>
    <w:rsid w:val="00FA5020"/>
    <w:rsid w:val="00FA5A11"/>
    <w:rsid w:val="00FB332C"/>
    <w:rsid w:val="00FC1D1F"/>
    <w:rsid w:val="00FC244B"/>
    <w:rsid w:val="00FC5CEB"/>
    <w:rsid w:val="00FC6AD7"/>
    <w:rsid w:val="00FC7A79"/>
    <w:rsid w:val="00FD3F22"/>
    <w:rsid w:val="00FD44CA"/>
    <w:rsid w:val="00FD5D21"/>
    <w:rsid w:val="00FD6A75"/>
    <w:rsid w:val="00FE4841"/>
    <w:rsid w:val="00FE653D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6FF4"/>
  <w15:docId w15:val="{C2C90839-B171-4DF9-9391-CF1BE253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63B"/>
  </w:style>
  <w:style w:type="paragraph" w:styleId="Nagwek4">
    <w:name w:val="heading 4"/>
    <w:basedOn w:val="Normalny"/>
    <w:link w:val="Nagwek4Znak"/>
    <w:uiPriority w:val="9"/>
    <w:qFormat/>
    <w:rsid w:val="00C87C2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FE4"/>
    <w:pPr>
      <w:ind w:left="720"/>
      <w:contextualSpacing/>
    </w:pPr>
  </w:style>
  <w:style w:type="paragraph" w:customStyle="1" w:styleId="Default">
    <w:name w:val="Default"/>
    <w:rsid w:val="00800744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9D4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9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9D4"/>
    <w:rPr>
      <w:vertAlign w:val="superscript"/>
    </w:rPr>
  </w:style>
  <w:style w:type="table" w:styleId="Tabela-Siatka">
    <w:name w:val="Table Grid"/>
    <w:basedOn w:val="Standardowy"/>
    <w:uiPriority w:val="59"/>
    <w:rsid w:val="00FC7A7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008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080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C87C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zodstpw">
    <w:name w:val="No Spacing"/>
    <w:uiPriority w:val="1"/>
    <w:qFormat/>
    <w:rsid w:val="009F056E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9F05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F056E"/>
  </w:style>
  <w:style w:type="paragraph" w:styleId="Stopka">
    <w:name w:val="footer"/>
    <w:basedOn w:val="Normalny"/>
    <w:link w:val="StopkaZnak"/>
    <w:uiPriority w:val="99"/>
    <w:unhideWhenUsed/>
    <w:rsid w:val="009F056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F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82686886361428"/>
          <c:y val="5.9936911555781465E-2"/>
          <c:w val="0.44518758071907738"/>
          <c:h val="0.739719420056520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stanowczo tak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zdecydowałabym/łbym się objąć opieką najbliższego krewnego (np. matkę, ojca, rodzeństwo) zakażonego HIV</c:v>
                </c:pt>
                <c:pt idx="1">
                  <c:v>członkowie najbliższej rodziny powinni podjąć opiekę nad osobą, która zakaziła się HIV w sytuacji nie związanej z aktywnością seksualną: np. podczas używania narkotyków, wykonywania tatuażu</c:v>
                </c:pt>
                <c:pt idx="2">
                  <c:v>członkowie najbliższej rodziny powinni podjąć opiekę nad osobą, która zakaziła się HIV w wyniku kontaktów seksualnych</c:v>
                </c:pt>
              </c:strCache>
            </c:strRef>
          </c:cat>
          <c:val>
            <c:numRef>
              <c:f>Arkusz1!$B$2:$B$4</c:f>
              <c:numCache>
                <c:formatCode>0.00%</c:formatCode>
                <c:ptCount val="3"/>
                <c:pt idx="0">
                  <c:v>0.42547033285094193</c:v>
                </c:pt>
                <c:pt idx="1">
                  <c:v>0.35383502170767089</c:v>
                </c:pt>
                <c:pt idx="2">
                  <c:v>0.31982633863965476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23-C141-A6A5-A684C15ED37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raczej tak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zdecydowałabym/łbym się objąć opieką najbliższego krewnego (np. matkę, ojca, rodzeństwo) zakażonego HIV</c:v>
                </c:pt>
                <c:pt idx="1">
                  <c:v>członkowie najbliższej rodziny powinni podjąć opiekę nad osobą, która zakaziła się HIV w sytuacji nie związanej z aktywnością seksualną: np. podczas używania narkotyków, wykonywania tatuażu</c:v>
                </c:pt>
                <c:pt idx="2">
                  <c:v>członkowie najbliższej rodziny powinni podjąć opiekę nad osobą, która zakaziła się HIV w wyniku kontaktów seksualnych</c:v>
                </c:pt>
              </c:strCache>
            </c:strRef>
          </c:cat>
          <c:val>
            <c:numRef>
              <c:f>Arkusz1!$C$2:$C$4</c:f>
              <c:numCache>
                <c:formatCode>0.00%</c:formatCode>
                <c:ptCount val="3"/>
                <c:pt idx="0">
                  <c:v>0.27966714905933426</c:v>
                </c:pt>
                <c:pt idx="1">
                  <c:v>0.37771345875542695</c:v>
                </c:pt>
                <c:pt idx="2">
                  <c:v>0.36866859623733789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23-C141-A6A5-A684C15ED379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trudno powiedzieć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zdecydowałabym/łbym się objąć opieką najbliższego krewnego (np. matkę, ojca, rodzeństwo) zakażonego HIV</c:v>
                </c:pt>
                <c:pt idx="1">
                  <c:v>członkowie najbliższej rodziny powinni podjąć opiekę nad osobą, która zakaziła się HIV w sytuacji nie związanej z aktywnością seksualną: np. podczas używania narkotyków, wykonywania tatuażu</c:v>
                </c:pt>
                <c:pt idx="2">
                  <c:v>członkowie najbliższej rodziny powinni podjąć opiekę nad osobą, która zakaziła się HIV w wyniku kontaktów seksualnych</c:v>
                </c:pt>
              </c:strCache>
            </c:strRef>
          </c:cat>
          <c:val>
            <c:numRef>
              <c:f>Arkusz1!$D$2:$D$4</c:f>
              <c:numCache>
                <c:formatCode>0.00%</c:formatCode>
                <c:ptCount val="3"/>
                <c:pt idx="0">
                  <c:v>0.18780000000000024</c:v>
                </c:pt>
                <c:pt idx="1">
                  <c:v>0.20984081041968161</c:v>
                </c:pt>
                <c:pt idx="2">
                  <c:v>0.24421128798842337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23-C141-A6A5-A684C15ED379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raczej nie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zdecydowałabym/łbym się objąć opieką najbliższego krewnego (np. matkę, ojca, rodzeństwo) zakażonego HIV</c:v>
                </c:pt>
                <c:pt idx="1">
                  <c:v>członkowie najbliższej rodziny powinni podjąć opiekę nad osobą, która zakaziła się HIV w sytuacji nie związanej z aktywnością seksualną: np. podczas używania narkotyków, wykonywania tatuażu</c:v>
                </c:pt>
                <c:pt idx="2">
                  <c:v>członkowie najbliższej rodziny powinni podjąć opiekę nad osobą, która zakaziła się HIV w wyniku kontaktów seksualnych</c:v>
                </c:pt>
              </c:strCache>
            </c:strRef>
          </c:cat>
          <c:val>
            <c:numRef>
              <c:f>Arkusz1!$E$2:$E$4</c:f>
              <c:numCache>
                <c:formatCode>0.00%</c:formatCode>
                <c:ptCount val="3"/>
                <c:pt idx="0">
                  <c:v>5.2460202604920445E-2</c:v>
                </c:pt>
                <c:pt idx="1">
                  <c:v>4.7395079594790203E-2</c:v>
                </c:pt>
                <c:pt idx="2">
                  <c:v>5.426917510853841E-2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23-C141-A6A5-A684C15ED379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stanowczo 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zdecydowałabym/łbym się objąć opieką najbliższego krewnego (np. matkę, ojca, rodzeństwo) zakażonego HIV</c:v>
                </c:pt>
                <c:pt idx="1">
                  <c:v>członkowie najbliższej rodziny powinni podjąć opiekę nad osobą, która zakaziła się HIV w sytuacji nie związanej z aktywnością seksualną: np. podczas używania narkotyków, wykonywania tatuażu</c:v>
                </c:pt>
                <c:pt idx="2">
                  <c:v>członkowie najbliższej rodziny powinni podjąć opiekę nad osobą, która zakaziła się HIV w wyniku kontaktów seksualnych</c:v>
                </c:pt>
              </c:strCache>
            </c:strRef>
          </c:cat>
          <c:val>
            <c:numRef>
              <c:f>Arkusz1!$F$2:$F$4</c:f>
              <c:numCache>
                <c:formatCode>0.00%</c:formatCode>
                <c:ptCount val="3"/>
                <c:pt idx="0">
                  <c:v>5.4630969609261983E-2</c:v>
                </c:pt>
                <c:pt idx="1">
                  <c:v>1.1215629522431259E-2</c:v>
                </c:pt>
                <c:pt idx="2">
                  <c:v>1.3024602026049199E-2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23-C141-A6A5-A684C15ED3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554616"/>
        <c:axId val="128563192"/>
      </c:barChart>
      <c:catAx>
        <c:axId val="1285546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8563192"/>
        <c:crosses val="autoZero"/>
        <c:auto val="1"/>
        <c:lblAlgn val="ctr"/>
        <c:lblOffset val="100"/>
        <c:noMultiLvlLbl val="0"/>
      </c:catAx>
      <c:valAx>
        <c:axId val="12856319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8554616"/>
        <c:crosses val="autoZero"/>
        <c:crossBetween val="between"/>
      </c:valAx>
    </c:plotArea>
    <c:legend>
      <c:legendPos val="r"/>
      <c:legendEntry>
        <c:idx val="4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10683099913305388"/>
          <c:y val="0.88828270772992279"/>
          <c:w val="0.83898075737127664"/>
          <c:h val="7.7213287340931233E-2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24FCA5-6462-4A58-8471-3E580C40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2506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Łukaszek</dc:creator>
  <cp:keywords/>
  <dc:description/>
  <cp:lastModifiedBy>Rogalewicz Maria</cp:lastModifiedBy>
  <cp:revision>3</cp:revision>
  <cp:lastPrinted>2019-11-19T21:15:00Z</cp:lastPrinted>
  <dcterms:created xsi:type="dcterms:W3CDTF">2020-07-15T14:13:00Z</dcterms:created>
  <dcterms:modified xsi:type="dcterms:W3CDTF">2020-07-15T14:13:00Z</dcterms:modified>
</cp:coreProperties>
</file>