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A4" w:rsidRDefault="00D04FA4" w:rsidP="00D04FA4"/>
    <w:p w:rsidR="00D04FA4" w:rsidRDefault="00D04FA4" w:rsidP="00D04FA4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88"/>
      </w:tblGrid>
      <w:tr w:rsidR="00D04FA4" w:rsidRPr="009D4A6B" w:rsidTr="00F77E03">
        <w:trPr>
          <w:trHeight w:val="2880"/>
          <w:jc w:val="center"/>
        </w:trPr>
        <w:tc>
          <w:tcPr>
            <w:tcW w:w="5000" w:type="pct"/>
          </w:tcPr>
          <w:p w:rsidR="00D04FA4" w:rsidRPr="009D4A6B" w:rsidRDefault="00D04FA4" w:rsidP="00D04FA4">
            <w:pPr>
              <w:pStyle w:val="Bezodstpw"/>
              <w:jc w:val="center"/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ministerstwo</w:t>
            </w:r>
            <w:r w:rsidR="00CA7D44">
              <w:rPr>
                <w:rFonts w:ascii="Cambria" w:hAnsi="Cambria"/>
                <w:caps/>
              </w:rPr>
              <w:t xml:space="preserve"> ROZWOJU</w:t>
            </w:r>
          </w:p>
        </w:tc>
      </w:tr>
      <w:tr w:rsidR="00D04FA4" w:rsidRPr="009D4A6B" w:rsidTr="00F77E03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D04FA4" w:rsidRDefault="00D04FA4" w:rsidP="00F77E03">
            <w:pPr>
              <w:pStyle w:val="Bezodstpw"/>
              <w:jc w:val="center"/>
              <w:rPr>
                <w:rFonts w:ascii="Cambria" w:hAnsi="Cambria"/>
                <w:sz w:val="48"/>
                <w:szCs w:val="48"/>
              </w:rPr>
            </w:pPr>
            <w:r w:rsidRPr="00CA4F62">
              <w:rPr>
                <w:rFonts w:ascii="Cambria" w:hAnsi="Cambria"/>
                <w:sz w:val="48"/>
                <w:szCs w:val="48"/>
              </w:rPr>
              <w:t>O</w:t>
            </w:r>
            <w:r>
              <w:rPr>
                <w:rFonts w:ascii="Cambria" w:hAnsi="Cambria"/>
                <w:sz w:val="48"/>
                <w:szCs w:val="48"/>
              </w:rPr>
              <w:t>bsługa</w:t>
            </w:r>
          </w:p>
          <w:p w:rsidR="00D04FA4" w:rsidRPr="00CA4F62" w:rsidRDefault="00D04FA4" w:rsidP="00D22848">
            <w:pPr>
              <w:pStyle w:val="Bezodstpw"/>
              <w:jc w:val="center"/>
              <w:rPr>
                <w:rFonts w:ascii="Cambria" w:hAnsi="Cambria"/>
                <w:sz w:val="48"/>
                <w:szCs w:val="48"/>
              </w:rPr>
            </w:pPr>
            <w:r w:rsidRPr="00CA4F62">
              <w:rPr>
                <w:rFonts w:ascii="Cambria" w:hAnsi="Cambria"/>
                <w:sz w:val="48"/>
                <w:szCs w:val="48"/>
              </w:rPr>
              <w:t>M</w:t>
            </w:r>
            <w:r>
              <w:rPr>
                <w:rFonts w:ascii="Cambria" w:hAnsi="Cambria"/>
                <w:sz w:val="48"/>
                <w:szCs w:val="48"/>
              </w:rPr>
              <w:t>inisterstwa</w:t>
            </w:r>
            <w:r w:rsidR="00D22848">
              <w:rPr>
                <w:rFonts w:ascii="Cambria" w:hAnsi="Cambria"/>
                <w:sz w:val="48"/>
                <w:szCs w:val="48"/>
              </w:rPr>
              <w:t xml:space="preserve"> </w:t>
            </w:r>
            <w:r w:rsidR="00CA7D44">
              <w:rPr>
                <w:rFonts w:ascii="Cambria" w:hAnsi="Cambria"/>
                <w:sz w:val="48"/>
                <w:szCs w:val="48"/>
              </w:rPr>
              <w:t>Rozwoju</w:t>
            </w:r>
            <w:r>
              <w:rPr>
                <w:rFonts w:ascii="Cambria" w:hAnsi="Cambria"/>
                <w:sz w:val="48"/>
                <w:szCs w:val="48"/>
              </w:rPr>
              <w:br/>
              <w:t>w zakresie</w:t>
            </w:r>
            <w:r w:rsidR="00D22848">
              <w:rPr>
                <w:rFonts w:ascii="Cambria" w:hAnsi="Cambria"/>
                <w:sz w:val="48"/>
                <w:szCs w:val="48"/>
              </w:rPr>
              <w:t xml:space="preserve"> </w:t>
            </w:r>
            <w:r>
              <w:rPr>
                <w:rFonts w:ascii="Cambria" w:hAnsi="Cambria"/>
                <w:sz w:val="48"/>
                <w:szCs w:val="48"/>
              </w:rPr>
              <w:t>tłumaczeń ustnych i usług dodatkowych</w:t>
            </w:r>
          </w:p>
        </w:tc>
      </w:tr>
      <w:tr w:rsidR="00D04FA4" w:rsidRPr="009D4A6B" w:rsidTr="00F77E03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D04FA4" w:rsidRPr="009D4A6B" w:rsidRDefault="00D04FA4" w:rsidP="00F77E03">
            <w:pPr>
              <w:pStyle w:val="Bezodstpw"/>
              <w:jc w:val="center"/>
              <w:rPr>
                <w:rFonts w:ascii="Cambria" w:hAnsi="Cambria"/>
                <w:sz w:val="44"/>
                <w:szCs w:val="44"/>
              </w:rPr>
            </w:pPr>
          </w:p>
          <w:p w:rsidR="00D04FA4" w:rsidRDefault="00D04FA4" w:rsidP="00F77E03">
            <w:pPr>
              <w:pStyle w:val="Bezodstpw"/>
              <w:jc w:val="center"/>
              <w:rPr>
                <w:rFonts w:ascii="Cambria" w:hAnsi="Cambria"/>
                <w:sz w:val="44"/>
                <w:szCs w:val="44"/>
              </w:rPr>
            </w:pPr>
            <w:r w:rsidRPr="009D4A6B">
              <w:rPr>
                <w:rFonts w:ascii="Cambria" w:hAnsi="Cambria"/>
                <w:sz w:val="44"/>
                <w:szCs w:val="44"/>
              </w:rPr>
              <w:t>Szczegółowy Opis Przedmiotu Zamówienia</w:t>
            </w:r>
          </w:p>
          <w:p w:rsidR="00D04FA4" w:rsidRPr="009D4A6B" w:rsidRDefault="00D04FA4" w:rsidP="00F77E03">
            <w:pPr>
              <w:pStyle w:val="Bezodstpw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</w:rPr>
              <w:t>(SOPZ)</w:t>
            </w:r>
          </w:p>
        </w:tc>
      </w:tr>
      <w:tr w:rsidR="00D04FA4" w:rsidRPr="009D4A6B" w:rsidTr="00F77E03">
        <w:trPr>
          <w:trHeight w:val="360"/>
          <w:jc w:val="center"/>
        </w:trPr>
        <w:tc>
          <w:tcPr>
            <w:tcW w:w="5000" w:type="pct"/>
            <w:vAlign w:val="center"/>
          </w:tcPr>
          <w:p w:rsidR="00D04FA4" w:rsidRPr="009D4A6B" w:rsidRDefault="00D04FA4" w:rsidP="00F77E03">
            <w:pPr>
              <w:pStyle w:val="Bezodstpw"/>
            </w:pPr>
          </w:p>
        </w:tc>
      </w:tr>
      <w:tr w:rsidR="00D04FA4" w:rsidRPr="009D4A6B" w:rsidTr="00F77E03">
        <w:trPr>
          <w:trHeight w:val="360"/>
          <w:jc w:val="center"/>
        </w:trPr>
        <w:tc>
          <w:tcPr>
            <w:tcW w:w="5000" w:type="pct"/>
            <w:vAlign w:val="center"/>
          </w:tcPr>
          <w:p w:rsidR="00D04FA4" w:rsidRPr="009D4A6B" w:rsidRDefault="00D04FA4" w:rsidP="00F77E03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D04FA4" w:rsidRPr="009D4A6B" w:rsidTr="00F77E03">
        <w:trPr>
          <w:trHeight w:val="360"/>
          <w:jc w:val="center"/>
        </w:trPr>
        <w:tc>
          <w:tcPr>
            <w:tcW w:w="5000" w:type="pct"/>
            <w:vAlign w:val="center"/>
          </w:tcPr>
          <w:p w:rsidR="00D04FA4" w:rsidRPr="009D4A6B" w:rsidRDefault="00D04FA4" w:rsidP="00F77E03">
            <w:pPr>
              <w:pStyle w:val="Bezodstpw"/>
              <w:jc w:val="center"/>
              <w:rPr>
                <w:b/>
                <w:bCs/>
              </w:rPr>
            </w:pPr>
          </w:p>
        </w:tc>
      </w:tr>
    </w:tbl>
    <w:p w:rsidR="00D04FA4" w:rsidRDefault="00D04FA4" w:rsidP="00D04FA4">
      <w:pPr>
        <w:rPr>
          <w:rFonts w:ascii="Arial" w:hAnsi="Arial" w:cs="Arial"/>
          <w:b/>
          <w:bCs/>
          <w:kern w:val="32"/>
          <w:sz w:val="32"/>
          <w:szCs w:val="32"/>
        </w:rPr>
      </w:pPr>
    </w:p>
    <w:p w:rsidR="00D04FA4" w:rsidRPr="0077032B" w:rsidRDefault="00D04FA4" w:rsidP="00D04FA4">
      <w:pPr>
        <w:rPr>
          <w:rFonts w:ascii="Arial" w:hAnsi="Arial" w:cs="Arial"/>
          <w:sz w:val="32"/>
          <w:szCs w:val="32"/>
        </w:rPr>
      </w:pPr>
    </w:p>
    <w:p w:rsidR="00D04FA4" w:rsidRPr="0077032B" w:rsidRDefault="00D04FA4" w:rsidP="00D04FA4">
      <w:pPr>
        <w:rPr>
          <w:rFonts w:ascii="Arial" w:hAnsi="Arial" w:cs="Arial"/>
          <w:sz w:val="32"/>
          <w:szCs w:val="32"/>
        </w:rPr>
      </w:pPr>
    </w:p>
    <w:p w:rsidR="00D04FA4" w:rsidRPr="0077032B" w:rsidRDefault="00D04FA4" w:rsidP="00D04FA4">
      <w:pPr>
        <w:rPr>
          <w:rFonts w:ascii="Arial" w:hAnsi="Arial" w:cs="Arial"/>
          <w:sz w:val="32"/>
          <w:szCs w:val="32"/>
        </w:rPr>
      </w:pPr>
    </w:p>
    <w:p w:rsidR="00D04FA4" w:rsidRPr="0077032B" w:rsidRDefault="00D04FA4" w:rsidP="00D04FA4">
      <w:pPr>
        <w:tabs>
          <w:tab w:val="left" w:pos="1056"/>
        </w:tabs>
        <w:rPr>
          <w:rFonts w:ascii="Arial" w:hAnsi="Arial" w:cs="Arial"/>
          <w:sz w:val="32"/>
          <w:szCs w:val="32"/>
        </w:rPr>
      </w:pPr>
    </w:p>
    <w:p w:rsidR="00916EBF" w:rsidRDefault="00D04FA4" w:rsidP="00D04FA4">
      <w:pPr>
        <w:rPr>
          <w:rFonts w:ascii="Arial" w:hAnsi="Arial" w:cs="Arial"/>
          <w:sz w:val="32"/>
          <w:szCs w:val="32"/>
        </w:rPr>
      </w:pPr>
      <w:r w:rsidRPr="0077032B">
        <w:rPr>
          <w:rFonts w:ascii="Arial" w:hAnsi="Arial" w:cs="Arial"/>
          <w:sz w:val="32"/>
          <w:szCs w:val="32"/>
        </w:rPr>
        <w:br w:type="page"/>
      </w:r>
    </w:p>
    <w:p w:rsidR="00916EBF" w:rsidRPr="005F5D97" w:rsidRDefault="00916EBF" w:rsidP="00D04FA4">
      <w:pPr>
        <w:rPr>
          <w:rFonts w:ascii="Arial" w:hAnsi="Arial" w:cs="Arial"/>
          <w:sz w:val="32"/>
          <w:szCs w:val="32"/>
        </w:rPr>
      </w:pPr>
    </w:p>
    <w:p w:rsidR="00D04FA4" w:rsidRPr="005F5D97" w:rsidRDefault="00D04FA4" w:rsidP="00D04FA4">
      <w:pPr>
        <w:rPr>
          <w:rFonts w:ascii="Arial" w:hAnsi="Arial" w:cs="Arial"/>
          <w:b/>
          <w:bCs/>
          <w:kern w:val="32"/>
          <w:sz w:val="20"/>
          <w:szCs w:val="20"/>
        </w:rPr>
      </w:pPr>
      <w:r w:rsidRPr="005F5D97">
        <w:rPr>
          <w:rFonts w:ascii="Arial" w:hAnsi="Arial" w:cs="Arial"/>
          <w:b/>
          <w:bCs/>
          <w:kern w:val="32"/>
          <w:sz w:val="32"/>
          <w:szCs w:val="32"/>
        </w:rPr>
        <w:t>S</w:t>
      </w:r>
      <w:r w:rsidRPr="005F5D97">
        <w:rPr>
          <w:rFonts w:ascii="Arial" w:hAnsi="Arial" w:cs="Arial"/>
          <w:b/>
          <w:bCs/>
          <w:kern w:val="32"/>
          <w:sz w:val="20"/>
          <w:szCs w:val="20"/>
        </w:rPr>
        <w:t>PIS TREŚCI</w:t>
      </w:r>
    </w:p>
    <w:bookmarkStart w:id="0" w:name="_Toc286575005"/>
    <w:bookmarkStart w:id="1" w:name="_Toc314059576"/>
    <w:bookmarkStart w:id="2" w:name="_Toc314059772"/>
    <w:bookmarkStart w:id="3" w:name="_Toc314227544"/>
    <w:p w:rsidR="00B67CB2" w:rsidRPr="005F5D97" w:rsidRDefault="00175819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5F5D97">
        <w:rPr>
          <w:sz w:val="20"/>
          <w:szCs w:val="20"/>
        </w:rPr>
        <w:fldChar w:fldCharType="begin"/>
      </w:r>
      <w:r w:rsidR="00D04FA4" w:rsidRPr="005F5D97">
        <w:rPr>
          <w:sz w:val="20"/>
          <w:szCs w:val="20"/>
        </w:rPr>
        <w:instrText xml:space="preserve"> TOC \o "1-3" \h \z \u </w:instrText>
      </w:r>
      <w:r w:rsidRPr="005F5D97">
        <w:rPr>
          <w:sz w:val="20"/>
          <w:szCs w:val="20"/>
        </w:rPr>
        <w:fldChar w:fldCharType="separate"/>
      </w:r>
      <w:hyperlink w:anchor="_Toc46305522" w:history="1">
        <w:r w:rsidR="00B67CB2" w:rsidRPr="005F5D97">
          <w:rPr>
            <w:rStyle w:val="Hipercze"/>
            <w:noProof/>
            <w:color w:val="auto"/>
          </w:rPr>
          <w:t>I.</w:t>
        </w:r>
        <w:r w:rsidR="00B67CB2" w:rsidRPr="005F5D9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67CB2" w:rsidRPr="005F5D97">
          <w:rPr>
            <w:rStyle w:val="Hipercze"/>
            <w:noProof/>
            <w:color w:val="auto"/>
          </w:rPr>
          <w:t>Podmiot zamawiający usługi</w:t>
        </w:r>
        <w:r w:rsidR="00B67CB2" w:rsidRPr="005F5D97">
          <w:rPr>
            <w:noProof/>
            <w:webHidden/>
          </w:rPr>
          <w:tab/>
        </w:r>
        <w:r w:rsidR="00B67CB2" w:rsidRPr="005F5D97">
          <w:rPr>
            <w:noProof/>
            <w:webHidden/>
          </w:rPr>
          <w:fldChar w:fldCharType="begin"/>
        </w:r>
        <w:r w:rsidR="00B67CB2" w:rsidRPr="005F5D97">
          <w:rPr>
            <w:noProof/>
            <w:webHidden/>
          </w:rPr>
          <w:instrText xml:space="preserve"> PAGEREF _Toc46305522 \h </w:instrText>
        </w:r>
        <w:r w:rsidR="00B67CB2" w:rsidRPr="005F5D97">
          <w:rPr>
            <w:noProof/>
            <w:webHidden/>
          </w:rPr>
        </w:r>
        <w:r w:rsidR="00B67CB2" w:rsidRPr="005F5D97">
          <w:rPr>
            <w:noProof/>
            <w:webHidden/>
          </w:rPr>
          <w:fldChar w:fldCharType="separate"/>
        </w:r>
        <w:r w:rsidR="0068683B">
          <w:rPr>
            <w:noProof/>
            <w:webHidden/>
          </w:rPr>
          <w:t>3</w:t>
        </w:r>
        <w:r w:rsidR="00B67CB2" w:rsidRPr="005F5D97">
          <w:rPr>
            <w:noProof/>
            <w:webHidden/>
          </w:rPr>
          <w:fldChar w:fldCharType="end"/>
        </w:r>
      </w:hyperlink>
    </w:p>
    <w:p w:rsidR="00B67CB2" w:rsidRPr="005F5D97" w:rsidRDefault="00046500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305523" w:history="1">
        <w:r w:rsidR="00B67CB2" w:rsidRPr="005F5D97">
          <w:rPr>
            <w:rStyle w:val="Hipercze"/>
            <w:noProof/>
            <w:color w:val="auto"/>
          </w:rPr>
          <w:t>II.</w:t>
        </w:r>
        <w:r w:rsidR="00B67CB2" w:rsidRPr="005F5D9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67CB2" w:rsidRPr="005F5D97">
          <w:rPr>
            <w:rStyle w:val="Hipercze"/>
            <w:noProof/>
            <w:color w:val="auto"/>
          </w:rPr>
          <w:t>Przedmiot zamówienia</w:t>
        </w:r>
        <w:r w:rsidR="00B67CB2" w:rsidRPr="005F5D97">
          <w:rPr>
            <w:noProof/>
            <w:webHidden/>
          </w:rPr>
          <w:tab/>
        </w:r>
        <w:r w:rsidR="00B67CB2" w:rsidRPr="005F5D97">
          <w:rPr>
            <w:noProof/>
            <w:webHidden/>
          </w:rPr>
          <w:fldChar w:fldCharType="begin"/>
        </w:r>
        <w:r w:rsidR="00B67CB2" w:rsidRPr="005F5D97">
          <w:rPr>
            <w:noProof/>
            <w:webHidden/>
          </w:rPr>
          <w:instrText xml:space="preserve"> PAGEREF _Toc46305523 \h </w:instrText>
        </w:r>
        <w:r w:rsidR="00B67CB2" w:rsidRPr="005F5D97">
          <w:rPr>
            <w:noProof/>
            <w:webHidden/>
          </w:rPr>
        </w:r>
        <w:r w:rsidR="00B67CB2" w:rsidRPr="005F5D97">
          <w:rPr>
            <w:noProof/>
            <w:webHidden/>
          </w:rPr>
          <w:fldChar w:fldCharType="separate"/>
        </w:r>
        <w:r w:rsidR="0068683B">
          <w:rPr>
            <w:noProof/>
            <w:webHidden/>
          </w:rPr>
          <w:t>3</w:t>
        </w:r>
        <w:r w:rsidR="00B67CB2" w:rsidRPr="005F5D97">
          <w:rPr>
            <w:noProof/>
            <w:webHidden/>
          </w:rPr>
          <w:fldChar w:fldCharType="end"/>
        </w:r>
      </w:hyperlink>
    </w:p>
    <w:p w:rsidR="00B67CB2" w:rsidRPr="005F5D97" w:rsidRDefault="00046500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305524" w:history="1">
        <w:r w:rsidR="00B67CB2" w:rsidRPr="005F5D97">
          <w:rPr>
            <w:rStyle w:val="Hipercze"/>
            <w:noProof/>
            <w:color w:val="auto"/>
          </w:rPr>
          <w:t>III.</w:t>
        </w:r>
        <w:r w:rsidR="00B67CB2" w:rsidRPr="005F5D9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67CB2" w:rsidRPr="005F5D97">
          <w:rPr>
            <w:rStyle w:val="Hipercze"/>
            <w:noProof/>
            <w:color w:val="auto"/>
          </w:rPr>
          <w:t>Usługi tłumaczenia ustnego –  szczegółowe wymogi</w:t>
        </w:r>
        <w:r w:rsidR="00B67CB2" w:rsidRPr="005F5D97">
          <w:rPr>
            <w:noProof/>
            <w:webHidden/>
          </w:rPr>
          <w:tab/>
        </w:r>
        <w:r w:rsidR="00B67CB2" w:rsidRPr="005F5D97">
          <w:rPr>
            <w:noProof/>
            <w:webHidden/>
          </w:rPr>
          <w:fldChar w:fldCharType="begin"/>
        </w:r>
        <w:r w:rsidR="00B67CB2" w:rsidRPr="005F5D97">
          <w:rPr>
            <w:noProof/>
            <w:webHidden/>
          </w:rPr>
          <w:instrText xml:space="preserve"> PAGEREF _Toc46305524 \h </w:instrText>
        </w:r>
        <w:r w:rsidR="00B67CB2" w:rsidRPr="005F5D97">
          <w:rPr>
            <w:noProof/>
            <w:webHidden/>
          </w:rPr>
        </w:r>
        <w:r w:rsidR="00B67CB2" w:rsidRPr="005F5D97">
          <w:rPr>
            <w:noProof/>
            <w:webHidden/>
          </w:rPr>
          <w:fldChar w:fldCharType="separate"/>
        </w:r>
        <w:r w:rsidR="0068683B">
          <w:rPr>
            <w:noProof/>
            <w:webHidden/>
          </w:rPr>
          <w:t>5</w:t>
        </w:r>
        <w:r w:rsidR="00B67CB2" w:rsidRPr="005F5D97">
          <w:rPr>
            <w:noProof/>
            <w:webHidden/>
          </w:rPr>
          <w:fldChar w:fldCharType="end"/>
        </w:r>
      </w:hyperlink>
    </w:p>
    <w:p w:rsidR="00B67CB2" w:rsidRPr="005F5D97" w:rsidRDefault="00046500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525" w:history="1">
        <w:r w:rsidR="00B67CB2" w:rsidRPr="005F5D97">
          <w:rPr>
            <w:rStyle w:val="Hipercze"/>
            <w:color w:val="auto"/>
          </w:rPr>
          <w:t>1.</w:t>
        </w:r>
        <w:r w:rsidR="00B67CB2" w:rsidRPr="005F5D97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B67CB2" w:rsidRPr="005F5D97">
          <w:rPr>
            <w:rStyle w:val="Hipercze"/>
            <w:color w:val="auto"/>
          </w:rPr>
          <w:t>Języki tłumaczenia ustnego</w:t>
        </w:r>
        <w:r w:rsidR="00B67CB2" w:rsidRPr="005F5D97">
          <w:rPr>
            <w:webHidden/>
            <w:color w:val="auto"/>
          </w:rPr>
          <w:tab/>
        </w:r>
        <w:r w:rsidR="00B67CB2" w:rsidRPr="005F5D97">
          <w:rPr>
            <w:webHidden/>
            <w:color w:val="auto"/>
          </w:rPr>
          <w:fldChar w:fldCharType="begin"/>
        </w:r>
        <w:r w:rsidR="00B67CB2" w:rsidRPr="005F5D97">
          <w:rPr>
            <w:webHidden/>
            <w:color w:val="auto"/>
          </w:rPr>
          <w:instrText xml:space="preserve"> PAGEREF _Toc46305525 \h </w:instrText>
        </w:r>
        <w:r w:rsidR="00B67CB2" w:rsidRPr="005F5D97">
          <w:rPr>
            <w:webHidden/>
            <w:color w:val="auto"/>
          </w:rPr>
        </w:r>
        <w:r w:rsidR="00B67CB2" w:rsidRPr="005F5D97">
          <w:rPr>
            <w:webHidden/>
            <w:color w:val="auto"/>
          </w:rPr>
          <w:fldChar w:fldCharType="separate"/>
        </w:r>
        <w:r w:rsidR="0068683B">
          <w:rPr>
            <w:webHidden/>
            <w:color w:val="auto"/>
          </w:rPr>
          <w:t>5</w:t>
        </w:r>
        <w:r w:rsidR="00B67CB2" w:rsidRPr="005F5D97">
          <w:rPr>
            <w:webHidden/>
            <w:color w:val="auto"/>
          </w:rPr>
          <w:fldChar w:fldCharType="end"/>
        </w:r>
      </w:hyperlink>
      <w:bookmarkStart w:id="4" w:name="_GoBack"/>
      <w:bookmarkEnd w:id="4"/>
    </w:p>
    <w:p w:rsidR="00B67CB2" w:rsidRPr="005F5D97" w:rsidRDefault="00046500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526" w:history="1">
        <w:r w:rsidR="00B67CB2" w:rsidRPr="005F5D97">
          <w:rPr>
            <w:rStyle w:val="Hipercze"/>
            <w:color w:val="auto"/>
          </w:rPr>
          <w:t>2.</w:t>
        </w:r>
        <w:r w:rsidR="00B67CB2" w:rsidRPr="005F5D97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B67CB2" w:rsidRPr="005F5D97">
          <w:rPr>
            <w:rStyle w:val="Hipercze"/>
            <w:color w:val="auto"/>
          </w:rPr>
          <w:t>Obszary tematyczne usług tłumaczenia ustnego</w:t>
        </w:r>
        <w:r w:rsidR="00B67CB2" w:rsidRPr="005F5D97">
          <w:rPr>
            <w:webHidden/>
            <w:color w:val="auto"/>
          </w:rPr>
          <w:tab/>
        </w:r>
        <w:r w:rsidR="00B67CB2" w:rsidRPr="005F5D97">
          <w:rPr>
            <w:webHidden/>
            <w:color w:val="auto"/>
          </w:rPr>
          <w:fldChar w:fldCharType="begin"/>
        </w:r>
        <w:r w:rsidR="00B67CB2" w:rsidRPr="005F5D97">
          <w:rPr>
            <w:webHidden/>
            <w:color w:val="auto"/>
          </w:rPr>
          <w:instrText xml:space="preserve"> PAGEREF _Toc46305526 \h </w:instrText>
        </w:r>
        <w:r w:rsidR="00B67CB2" w:rsidRPr="005F5D97">
          <w:rPr>
            <w:webHidden/>
            <w:color w:val="auto"/>
          </w:rPr>
        </w:r>
        <w:r w:rsidR="00B67CB2" w:rsidRPr="005F5D97">
          <w:rPr>
            <w:webHidden/>
            <w:color w:val="auto"/>
          </w:rPr>
          <w:fldChar w:fldCharType="separate"/>
        </w:r>
        <w:r w:rsidR="0068683B">
          <w:rPr>
            <w:webHidden/>
            <w:color w:val="auto"/>
          </w:rPr>
          <w:t>5</w:t>
        </w:r>
        <w:r w:rsidR="00B67CB2" w:rsidRPr="005F5D97">
          <w:rPr>
            <w:webHidden/>
            <w:color w:val="auto"/>
          </w:rPr>
          <w:fldChar w:fldCharType="end"/>
        </w:r>
      </w:hyperlink>
    </w:p>
    <w:p w:rsidR="00B67CB2" w:rsidRPr="005F5D97" w:rsidRDefault="00046500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527" w:history="1">
        <w:r w:rsidR="00B67CB2" w:rsidRPr="005F5D97">
          <w:rPr>
            <w:rStyle w:val="Hipercze"/>
            <w:color w:val="auto"/>
          </w:rPr>
          <w:t>3.</w:t>
        </w:r>
        <w:r w:rsidR="00B67CB2" w:rsidRPr="005F5D97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B67CB2" w:rsidRPr="005F5D97">
          <w:rPr>
            <w:rStyle w:val="Hipercze"/>
            <w:color w:val="auto"/>
          </w:rPr>
          <w:t>Kwalifikacje osób wykonujących usługi tłumaczeniowe</w:t>
        </w:r>
        <w:r w:rsidR="00B67CB2" w:rsidRPr="005F5D97">
          <w:rPr>
            <w:webHidden/>
            <w:color w:val="auto"/>
          </w:rPr>
          <w:tab/>
        </w:r>
        <w:r w:rsidR="00B67CB2" w:rsidRPr="005F5D97">
          <w:rPr>
            <w:webHidden/>
            <w:color w:val="auto"/>
          </w:rPr>
          <w:fldChar w:fldCharType="begin"/>
        </w:r>
        <w:r w:rsidR="00B67CB2" w:rsidRPr="005F5D97">
          <w:rPr>
            <w:webHidden/>
            <w:color w:val="auto"/>
          </w:rPr>
          <w:instrText xml:space="preserve"> PAGEREF _Toc46305527 \h </w:instrText>
        </w:r>
        <w:r w:rsidR="00B67CB2" w:rsidRPr="005F5D97">
          <w:rPr>
            <w:webHidden/>
            <w:color w:val="auto"/>
          </w:rPr>
        </w:r>
        <w:r w:rsidR="00B67CB2" w:rsidRPr="005F5D97">
          <w:rPr>
            <w:webHidden/>
            <w:color w:val="auto"/>
          </w:rPr>
          <w:fldChar w:fldCharType="separate"/>
        </w:r>
        <w:r w:rsidR="0068683B">
          <w:rPr>
            <w:webHidden/>
            <w:color w:val="auto"/>
          </w:rPr>
          <w:t>7</w:t>
        </w:r>
        <w:r w:rsidR="00B67CB2" w:rsidRPr="005F5D97">
          <w:rPr>
            <w:webHidden/>
            <w:color w:val="auto"/>
          </w:rPr>
          <w:fldChar w:fldCharType="end"/>
        </w:r>
      </w:hyperlink>
    </w:p>
    <w:p w:rsidR="00B67CB2" w:rsidRPr="005F5D97" w:rsidRDefault="00046500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528" w:history="1">
        <w:r w:rsidR="00B67CB2" w:rsidRPr="005F5D97">
          <w:rPr>
            <w:rStyle w:val="Hipercze"/>
            <w:color w:val="auto"/>
          </w:rPr>
          <w:t>4.</w:t>
        </w:r>
        <w:r w:rsidR="00B67CB2" w:rsidRPr="005F5D97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B67CB2" w:rsidRPr="005F5D97">
          <w:rPr>
            <w:rStyle w:val="Hipercze"/>
            <w:color w:val="auto"/>
          </w:rPr>
          <w:t>Szczególne wymogi dotyczące tłumaczy wykonujących tłumaczenia ustne</w:t>
        </w:r>
        <w:r w:rsidR="00B67CB2" w:rsidRPr="005F5D97">
          <w:rPr>
            <w:webHidden/>
            <w:color w:val="auto"/>
          </w:rPr>
          <w:tab/>
        </w:r>
        <w:r w:rsidR="00B67CB2" w:rsidRPr="005F5D97">
          <w:rPr>
            <w:webHidden/>
            <w:color w:val="auto"/>
          </w:rPr>
          <w:fldChar w:fldCharType="begin"/>
        </w:r>
        <w:r w:rsidR="00B67CB2" w:rsidRPr="005F5D97">
          <w:rPr>
            <w:webHidden/>
            <w:color w:val="auto"/>
          </w:rPr>
          <w:instrText xml:space="preserve"> PAGEREF _Toc46305528 \h </w:instrText>
        </w:r>
        <w:r w:rsidR="00B67CB2" w:rsidRPr="005F5D97">
          <w:rPr>
            <w:webHidden/>
            <w:color w:val="auto"/>
          </w:rPr>
        </w:r>
        <w:r w:rsidR="00B67CB2" w:rsidRPr="005F5D97">
          <w:rPr>
            <w:webHidden/>
            <w:color w:val="auto"/>
          </w:rPr>
          <w:fldChar w:fldCharType="separate"/>
        </w:r>
        <w:r w:rsidR="0068683B">
          <w:rPr>
            <w:webHidden/>
            <w:color w:val="auto"/>
          </w:rPr>
          <w:t>7</w:t>
        </w:r>
        <w:r w:rsidR="00B67CB2" w:rsidRPr="005F5D97">
          <w:rPr>
            <w:webHidden/>
            <w:color w:val="auto"/>
          </w:rPr>
          <w:fldChar w:fldCharType="end"/>
        </w:r>
      </w:hyperlink>
    </w:p>
    <w:p w:rsidR="00B67CB2" w:rsidRPr="005F5D97" w:rsidRDefault="00046500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529" w:history="1">
        <w:r w:rsidR="00B67CB2" w:rsidRPr="005F5D97">
          <w:rPr>
            <w:rStyle w:val="Hipercze"/>
            <w:color w:val="auto"/>
          </w:rPr>
          <w:t>5.</w:t>
        </w:r>
        <w:r w:rsidR="00B67CB2" w:rsidRPr="005F5D97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B67CB2" w:rsidRPr="005F5D97">
          <w:rPr>
            <w:rStyle w:val="Hipercze"/>
            <w:color w:val="auto"/>
          </w:rPr>
          <w:t>Sprzęt do tłumaczenia ustnego i usługi dodatkowe</w:t>
        </w:r>
        <w:r w:rsidR="00B67CB2" w:rsidRPr="005F5D97">
          <w:rPr>
            <w:webHidden/>
            <w:color w:val="auto"/>
          </w:rPr>
          <w:tab/>
        </w:r>
        <w:r w:rsidR="00B67CB2" w:rsidRPr="005F5D97">
          <w:rPr>
            <w:webHidden/>
            <w:color w:val="auto"/>
          </w:rPr>
          <w:fldChar w:fldCharType="begin"/>
        </w:r>
        <w:r w:rsidR="00B67CB2" w:rsidRPr="005F5D97">
          <w:rPr>
            <w:webHidden/>
            <w:color w:val="auto"/>
          </w:rPr>
          <w:instrText xml:space="preserve"> PAGEREF _Toc46305529 \h </w:instrText>
        </w:r>
        <w:r w:rsidR="00B67CB2" w:rsidRPr="005F5D97">
          <w:rPr>
            <w:webHidden/>
            <w:color w:val="auto"/>
          </w:rPr>
        </w:r>
        <w:r w:rsidR="00B67CB2" w:rsidRPr="005F5D97">
          <w:rPr>
            <w:webHidden/>
            <w:color w:val="auto"/>
          </w:rPr>
          <w:fldChar w:fldCharType="separate"/>
        </w:r>
        <w:r w:rsidR="0068683B">
          <w:rPr>
            <w:webHidden/>
            <w:color w:val="auto"/>
          </w:rPr>
          <w:t>7</w:t>
        </w:r>
        <w:r w:rsidR="00B67CB2" w:rsidRPr="005F5D97">
          <w:rPr>
            <w:webHidden/>
            <w:color w:val="auto"/>
          </w:rPr>
          <w:fldChar w:fldCharType="end"/>
        </w:r>
      </w:hyperlink>
    </w:p>
    <w:p w:rsidR="00B67CB2" w:rsidRPr="005F5D97" w:rsidRDefault="00046500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6305530" w:history="1">
        <w:r w:rsidR="00B67CB2" w:rsidRPr="005F5D97">
          <w:rPr>
            <w:rStyle w:val="Hipercze"/>
            <w:noProof/>
            <w:color w:val="auto"/>
          </w:rPr>
          <w:t>IV.</w:t>
        </w:r>
        <w:r w:rsidR="00B67CB2" w:rsidRPr="005F5D9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67CB2" w:rsidRPr="005F5D97">
          <w:rPr>
            <w:rStyle w:val="Hipercze"/>
            <w:noProof/>
            <w:color w:val="auto"/>
          </w:rPr>
          <w:t>Zlecenie, zestawienie wykonanych usług, rozliczenia</w:t>
        </w:r>
        <w:r w:rsidR="00B67CB2" w:rsidRPr="005F5D97">
          <w:rPr>
            <w:noProof/>
            <w:webHidden/>
          </w:rPr>
          <w:tab/>
        </w:r>
        <w:r w:rsidR="00B67CB2" w:rsidRPr="005F5D97">
          <w:rPr>
            <w:noProof/>
            <w:webHidden/>
          </w:rPr>
          <w:fldChar w:fldCharType="begin"/>
        </w:r>
        <w:r w:rsidR="00B67CB2" w:rsidRPr="005F5D97">
          <w:rPr>
            <w:noProof/>
            <w:webHidden/>
          </w:rPr>
          <w:instrText xml:space="preserve"> PAGEREF _Toc46305530 \h </w:instrText>
        </w:r>
        <w:r w:rsidR="00B67CB2" w:rsidRPr="005F5D97">
          <w:rPr>
            <w:noProof/>
            <w:webHidden/>
          </w:rPr>
        </w:r>
        <w:r w:rsidR="00B67CB2" w:rsidRPr="005F5D97">
          <w:rPr>
            <w:noProof/>
            <w:webHidden/>
          </w:rPr>
          <w:fldChar w:fldCharType="separate"/>
        </w:r>
        <w:r w:rsidR="0068683B">
          <w:rPr>
            <w:noProof/>
            <w:webHidden/>
          </w:rPr>
          <w:t>10</w:t>
        </w:r>
        <w:r w:rsidR="00B67CB2" w:rsidRPr="005F5D97">
          <w:rPr>
            <w:noProof/>
            <w:webHidden/>
          </w:rPr>
          <w:fldChar w:fldCharType="end"/>
        </w:r>
      </w:hyperlink>
    </w:p>
    <w:p w:rsidR="00B67CB2" w:rsidRPr="005F5D97" w:rsidRDefault="00046500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531" w:history="1">
        <w:r w:rsidR="00B67CB2" w:rsidRPr="005F5D97">
          <w:rPr>
            <w:rStyle w:val="Hipercze"/>
            <w:color w:val="auto"/>
          </w:rPr>
          <w:t>1.</w:t>
        </w:r>
        <w:r w:rsidR="00B67CB2" w:rsidRPr="005F5D97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B67CB2" w:rsidRPr="005F5D97">
          <w:rPr>
            <w:rStyle w:val="Hipercze"/>
            <w:color w:val="auto"/>
          </w:rPr>
          <w:t>Zlecenie</w:t>
        </w:r>
        <w:r w:rsidR="00B67CB2" w:rsidRPr="005F5D97">
          <w:rPr>
            <w:webHidden/>
            <w:color w:val="auto"/>
          </w:rPr>
          <w:tab/>
        </w:r>
        <w:r w:rsidR="00B67CB2" w:rsidRPr="005F5D97">
          <w:rPr>
            <w:webHidden/>
            <w:color w:val="auto"/>
          </w:rPr>
          <w:fldChar w:fldCharType="begin"/>
        </w:r>
        <w:r w:rsidR="00B67CB2" w:rsidRPr="005F5D97">
          <w:rPr>
            <w:webHidden/>
            <w:color w:val="auto"/>
          </w:rPr>
          <w:instrText xml:space="preserve"> PAGEREF _Toc46305531 \h </w:instrText>
        </w:r>
        <w:r w:rsidR="00B67CB2" w:rsidRPr="005F5D97">
          <w:rPr>
            <w:webHidden/>
            <w:color w:val="auto"/>
          </w:rPr>
        </w:r>
        <w:r w:rsidR="00B67CB2" w:rsidRPr="005F5D97">
          <w:rPr>
            <w:webHidden/>
            <w:color w:val="auto"/>
          </w:rPr>
          <w:fldChar w:fldCharType="separate"/>
        </w:r>
        <w:r w:rsidR="0068683B">
          <w:rPr>
            <w:webHidden/>
            <w:color w:val="auto"/>
          </w:rPr>
          <w:t>10</w:t>
        </w:r>
        <w:r w:rsidR="00B67CB2" w:rsidRPr="005F5D97">
          <w:rPr>
            <w:webHidden/>
            <w:color w:val="auto"/>
          </w:rPr>
          <w:fldChar w:fldCharType="end"/>
        </w:r>
      </w:hyperlink>
    </w:p>
    <w:p w:rsidR="00B67CB2" w:rsidRPr="005F5D97" w:rsidRDefault="00046500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532" w:history="1">
        <w:r w:rsidR="00B67CB2" w:rsidRPr="005F5D97">
          <w:rPr>
            <w:rStyle w:val="Hipercze"/>
            <w:color w:val="auto"/>
          </w:rPr>
          <w:t>2.</w:t>
        </w:r>
        <w:r w:rsidR="00B67CB2" w:rsidRPr="005F5D97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B67CB2" w:rsidRPr="005F5D97">
          <w:rPr>
            <w:rStyle w:val="Hipercze"/>
            <w:color w:val="auto"/>
          </w:rPr>
          <w:t>Zlecenia otwarte</w:t>
        </w:r>
        <w:r w:rsidR="00B67CB2" w:rsidRPr="005F5D97">
          <w:rPr>
            <w:webHidden/>
            <w:color w:val="auto"/>
          </w:rPr>
          <w:tab/>
        </w:r>
        <w:r w:rsidR="00B67CB2" w:rsidRPr="005F5D97">
          <w:rPr>
            <w:webHidden/>
            <w:color w:val="auto"/>
          </w:rPr>
          <w:fldChar w:fldCharType="begin"/>
        </w:r>
        <w:r w:rsidR="00B67CB2" w:rsidRPr="005F5D97">
          <w:rPr>
            <w:webHidden/>
            <w:color w:val="auto"/>
          </w:rPr>
          <w:instrText xml:space="preserve"> PAGEREF _Toc46305532 \h </w:instrText>
        </w:r>
        <w:r w:rsidR="00B67CB2" w:rsidRPr="005F5D97">
          <w:rPr>
            <w:webHidden/>
            <w:color w:val="auto"/>
          </w:rPr>
        </w:r>
        <w:r w:rsidR="00B67CB2" w:rsidRPr="005F5D97">
          <w:rPr>
            <w:webHidden/>
            <w:color w:val="auto"/>
          </w:rPr>
          <w:fldChar w:fldCharType="separate"/>
        </w:r>
        <w:r w:rsidR="0068683B">
          <w:rPr>
            <w:webHidden/>
            <w:color w:val="auto"/>
          </w:rPr>
          <w:t>11</w:t>
        </w:r>
        <w:r w:rsidR="00B67CB2" w:rsidRPr="005F5D97">
          <w:rPr>
            <w:webHidden/>
            <w:color w:val="auto"/>
          </w:rPr>
          <w:fldChar w:fldCharType="end"/>
        </w:r>
      </w:hyperlink>
    </w:p>
    <w:p w:rsidR="00B67CB2" w:rsidRPr="005F5D97" w:rsidRDefault="00046500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533" w:history="1">
        <w:r w:rsidR="00B67CB2" w:rsidRPr="005F5D97">
          <w:rPr>
            <w:rStyle w:val="Hipercze"/>
            <w:color w:val="auto"/>
          </w:rPr>
          <w:t>3.</w:t>
        </w:r>
        <w:r w:rsidR="00B67CB2" w:rsidRPr="005F5D97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B67CB2" w:rsidRPr="005F5D97">
          <w:rPr>
            <w:rStyle w:val="Hipercze"/>
            <w:color w:val="auto"/>
          </w:rPr>
          <w:t>Komunikacja z Zamawiającym</w:t>
        </w:r>
        <w:r w:rsidR="00B67CB2" w:rsidRPr="005F5D97">
          <w:rPr>
            <w:webHidden/>
            <w:color w:val="auto"/>
          </w:rPr>
          <w:tab/>
        </w:r>
        <w:r w:rsidR="00B67CB2" w:rsidRPr="005F5D97">
          <w:rPr>
            <w:webHidden/>
            <w:color w:val="auto"/>
          </w:rPr>
          <w:fldChar w:fldCharType="begin"/>
        </w:r>
        <w:r w:rsidR="00B67CB2" w:rsidRPr="005F5D97">
          <w:rPr>
            <w:webHidden/>
            <w:color w:val="auto"/>
          </w:rPr>
          <w:instrText xml:space="preserve"> PAGEREF _Toc46305533 \h </w:instrText>
        </w:r>
        <w:r w:rsidR="00B67CB2" w:rsidRPr="005F5D97">
          <w:rPr>
            <w:webHidden/>
            <w:color w:val="auto"/>
          </w:rPr>
        </w:r>
        <w:r w:rsidR="00B67CB2" w:rsidRPr="005F5D97">
          <w:rPr>
            <w:webHidden/>
            <w:color w:val="auto"/>
          </w:rPr>
          <w:fldChar w:fldCharType="separate"/>
        </w:r>
        <w:r w:rsidR="0068683B">
          <w:rPr>
            <w:webHidden/>
            <w:color w:val="auto"/>
          </w:rPr>
          <w:t>11</w:t>
        </w:r>
        <w:r w:rsidR="00B67CB2" w:rsidRPr="005F5D97">
          <w:rPr>
            <w:webHidden/>
            <w:color w:val="auto"/>
          </w:rPr>
          <w:fldChar w:fldCharType="end"/>
        </w:r>
      </w:hyperlink>
    </w:p>
    <w:p w:rsidR="00B67CB2" w:rsidRPr="005F5D97" w:rsidRDefault="00046500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534" w:history="1">
        <w:r w:rsidR="00B67CB2" w:rsidRPr="005F5D97">
          <w:rPr>
            <w:rStyle w:val="Hipercze"/>
            <w:color w:val="auto"/>
          </w:rPr>
          <w:t>4.</w:t>
        </w:r>
        <w:r w:rsidR="00B67CB2" w:rsidRPr="005F5D97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B67CB2" w:rsidRPr="005F5D97">
          <w:rPr>
            <w:rStyle w:val="Hipercze"/>
            <w:color w:val="auto"/>
          </w:rPr>
          <w:t>Zestawienia, faktury</w:t>
        </w:r>
        <w:r w:rsidR="00B67CB2" w:rsidRPr="005F5D97">
          <w:rPr>
            <w:webHidden/>
            <w:color w:val="auto"/>
          </w:rPr>
          <w:tab/>
        </w:r>
        <w:r w:rsidR="00B67CB2" w:rsidRPr="005F5D97">
          <w:rPr>
            <w:webHidden/>
            <w:color w:val="auto"/>
          </w:rPr>
          <w:fldChar w:fldCharType="begin"/>
        </w:r>
        <w:r w:rsidR="00B67CB2" w:rsidRPr="005F5D97">
          <w:rPr>
            <w:webHidden/>
            <w:color w:val="auto"/>
          </w:rPr>
          <w:instrText xml:space="preserve"> PAGEREF _Toc46305534 \h </w:instrText>
        </w:r>
        <w:r w:rsidR="00B67CB2" w:rsidRPr="005F5D97">
          <w:rPr>
            <w:webHidden/>
            <w:color w:val="auto"/>
          </w:rPr>
        </w:r>
        <w:r w:rsidR="00B67CB2" w:rsidRPr="005F5D97">
          <w:rPr>
            <w:webHidden/>
            <w:color w:val="auto"/>
          </w:rPr>
          <w:fldChar w:fldCharType="separate"/>
        </w:r>
        <w:r w:rsidR="0068683B">
          <w:rPr>
            <w:webHidden/>
            <w:color w:val="auto"/>
          </w:rPr>
          <w:t>11</w:t>
        </w:r>
        <w:r w:rsidR="00B67CB2" w:rsidRPr="005F5D97">
          <w:rPr>
            <w:webHidden/>
            <w:color w:val="auto"/>
          </w:rPr>
          <w:fldChar w:fldCharType="end"/>
        </w:r>
      </w:hyperlink>
    </w:p>
    <w:p w:rsidR="00B67CB2" w:rsidRPr="005F5D97" w:rsidRDefault="00046500">
      <w:pPr>
        <w:pStyle w:val="Spistreci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hyperlink w:anchor="_Toc46305535" w:history="1">
        <w:r w:rsidR="00B67CB2" w:rsidRPr="005F5D97">
          <w:rPr>
            <w:rStyle w:val="Hipercze"/>
            <w:color w:val="auto"/>
          </w:rPr>
          <w:t>5.</w:t>
        </w:r>
        <w:r w:rsidR="00B67CB2" w:rsidRPr="005F5D97"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</w:rPr>
          <w:tab/>
        </w:r>
        <w:r w:rsidR="00B67CB2" w:rsidRPr="005F5D97">
          <w:rPr>
            <w:rStyle w:val="Hipercze"/>
            <w:color w:val="auto"/>
          </w:rPr>
          <w:t>Rozliczenia</w:t>
        </w:r>
        <w:r w:rsidR="00B67CB2" w:rsidRPr="005F5D97">
          <w:rPr>
            <w:webHidden/>
            <w:color w:val="auto"/>
          </w:rPr>
          <w:tab/>
        </w:r>
        <w:r w:rsidR="00B67CB2" w:rsidRPr="005F5D97">
          <w:rPr>
            <w:webHidden/>
            <w:color w:val="auto"/>
          </w:rPr>
          <w:fldChar w:fldCharType="begin"/>
        </w:r>
        <w:r w:rsidR="00B67CB2" w:rsidRPr="005F5D97">
          <w:rPr>
            <w:webHidden/>
            <w:color w:val="auto"/>
          </w:rPr>
          <w:instrText xml:space="preserve"> PAGEREF _Toc46305535 \h </w:instrText>
        </w:r>
        <w:r w:rsidR="00B67CB2" w:rsidRPr="005F5D97">
          <w:rPr>
            <w:webHidden/>
            <w:color w:val="auto"/>
          </w:rPr>
        </w:r>
        <w:r w:rsidR="00B67CB2" w:rsidRPr="005F5D97">
          <w:rPr>
            <w:webHidden/>
            <w:color w:val="auto"/>
          </w:rPr>
          <w:fldChar w:fldCharType="separate"/>
        </w:r>
        <w:r w:rsidR="0068683B">
          <w:rPr>
            <w:webHidden/>
            <w:color w:val="auto"/>
          </w:rPr>
          <w:t>13</w:t>
        </w:r>
        <w:r w:rsidR="00B67CB2" w:rsidRPr="005F5D97">
          <w:rPr>
            <w:webHidden/>
            <w:color w:val="auto"/>
          </w:rPr>
          <w:fldChar w:fldCharType="end"/>
        </w:r>
      </w:hyperlink>
    </w:p>
    <w:p w:rsidR="00D04FA4" w:rsidRDefault="00175819" w:rsidP="00D04FA4">
      <w:pPr>
        <w:pStyle w:val="Nagwek1"/>
        <w:spacing w:before="120"/>
      </w:pPr>
      <w:r w:rsidRPr="005F5D97">
        <w:rPr>
          <w:b w:val="0"/>
          <w:bCs w:val="0"/>
          <w:sz w:val="20"/>
          <w:szCs w:val="20"/>
        </w:rPr>
        <w:fldChar w:fldCharType="end"/>
      </w:r>
    </w:p>
    <w:p w:rsidR="00D04FA4" w:rsidRDefault="00D04FA4" w:rsidP="00D04FA4"/>
    <w:p w:rsidR="00D04FA4" w:rsidRDefault="00D04FA4" w:rsidP="00D04FA4"/>
    <w:p w:rsidR="00D04FA4" w:rsidRDefault="00D04FA4" w:rsidP="00D04FA4"/>
    <w:p w:rsidR="00D04FA4" w:rsidRDefault="00D04FA4" w:rsidP="00D04FA4"/>
    <w:p w:rsidR="00D04FA4" w:rsidRDefault="00D04FA4" w:rsidP="00D04FA4"/>
    <w:p w:rsidR="00D04FA4" w:rsidRDefault="00D04FA4" w:rsidP="00D04FA4"/>
    <w:p w:rsidR="00D04FA4" w:rsidRDefault="00D04FA4" w:rsidP="00D04FA4"/>
    <w:p w:rsidR="00D04FA4" w:rsidRDefault="00D04FA4" w:rsidP="00D04FA4"/>
    <w:p w:rsidR="00D04FA4" w:rsidRDefault="00D04FA4" w:rsidP="00D04FA4"/>
    <w:p w:rsidR="00D04FA4" w:rsidRDefault="00D04FA4" w:rsidP="00D04FA4"/>
    <w:p w:rsidR="00D04FA4" w:rsidRDefault="00D04FA4" w:rsidP="00D04FA4"/>
    <w:p w:rsidR="00D04FA4" w:rsidRDefault="00D04FA4" w:rsidP="00D04FA4"/>
    <w:p w:rsidR="00D04FA4" w:rsidRDefault="00D04FA4" w:rsidP="00D04FA4"/>
    <w:p w:rsidR="00D04FA4" w:rsidRDefault="00D04FA4" w:rsidP="00D04FA4"/>
    <w:p w:rsidR="00D04FA4" w:rsidRDefault="00D04FA4" w:rsidP="00D04FA4"/>
    <w:p w:rsidR="00D04FA4" w:rsidRDefault="00D04FA4" w:rsidP="00D04FA4"/>
    <w:p w:rsidR="00916EBF" w:rsidRDefault="00916EBF" w:rsidP="00D04FA4"/>
    <w:p w:rsidR="00D04FA4" w:rsidRPr="00954BEC" w:rsidRDefault="00D04FA4" w:rsidP="00D04FA4">
      <w:pPr>
        <w:pStyle w:val="Nagwek1"/>
        <w:spacing w:before="120"/>
        <w:rPr>
          <w:b w:val="0"/>
          <w:sz w:val="20"/>
          <w:szCs w:val="20"/>
        </w:rPr>
      </w:pPr>
    </w:p>
    <w:p w:rsidR="00D04FA4" w:rsidRDefault="00D04FA4" w:rsidP="00F77E03">
      <w:pPr>
        <w:pStyle w:val="Nagwek1"/>
        <w:numPr>
          <w:ilvl w:val="0"/>
          <w:numId w:val="3"/>
        </w:numPr>
        <w:spacing w:before="120"/>
      </w:pPr>
      <w:bookmarkStart w:id="5" w:name="_Toc46305522"/>
      <w:r>
        <w:t>Podmiot zamawiający usługi</w:t>
      </w:r>
      <w:bookmarkEnd w:id="5"/>
    </w:p>
    <w:p w:rsidR="00D04FA4" w:rsidRPr="00705D60" w:rsidRDefault="00D04FA4" w:rsidP="00F77E03">
      <w:pPr>
        <w:numPr>
          <w:ilvl w:val="0"/>
          <w:numId w:val="8"/>
        </w:num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8B568E">
        <w:rPr>
          <w:rFonts w:ascii="Arial" w:hAnsi="Arial" w:cs="Arial"/>
          <w:sz w:val="20"/>
          <w:szCs w:val="20"/>
        </w:rPr>
        <w:t xml:space="preserve">Podmiotem udzielającym zamówienia publicznego na </w:t>
      </w:r>
      <w:r>
        <w:rPr>
          <w:rFonts w:ascii="Arial" w:hAnsi="Arial" w:cs="Arial"/>
          <w:sz w:val="20"/>
          <w:szCs w:val="20"/>
        </w:rPr>
        <w:t xml:space="preserve">ustne </w:t>
      </w:r>
      <w:r w:rsidRPr="008B568E">
        <w:rPr>
          <w:rFonts w:ascii="Arial" w:hAnsi="Arial" w:cs="Arial"/>
          <w:sz w:val="20"/>
          <w:szCs w:val="20"/>
        </w:rPr>
        <w:t xml:space="preserve">usługi tłumaczenia </w:t>
      </w:r>
      <w:r>
        <w:rPr>
          <w:rFonts w:ascii="Arial" w:hAnsi="Arial" w:cs="Arial"/>
          <w:sz w:val="20"/>
          <w:szCs w:val="20"/>
        </w:rPr>
        <w:t xml:space="preserve">i dodatkowe usługi </w:t>
      </w:r>
      <w:r w:rsidRPr="00705D60">
        <w:rPr>
          <w:rFonts w:ascii="Arial" w:hAnsi="Arial" w:cs="Arial"/>
          <w:sz w:val="20"/>
          <w:szCs w:val="20"/>
        </w:rPr>
        <w:t xml:space="preserve">jest </w:t>
      </w:r>
      <w:r w:rsidR="00806CF5">
        <w:rPr>
          <w:rFonts w:ascii="Arial" w:hAnsi="Arial" w:cs="Arial"/>
          <w:b/>
          <w:sz w:val="20"/>
          <w:szCs w:val="20"/>
        </w:rPr>
        <w:t>Ministerstwo Rozwoju</w:t>
      </w:r>
      <w:r w:rsidRPr="0077032B">
        <w:rPr>
          <w:rFonts w:ascii="Arial" w:hAnsi="Arial" w:cs="Arial"/>
          <w:b/>
          <w:sz w:val="20"/>
          <w:szCs w:val="20"/>
        </w:rPr>
        <w:t xml:space="preserve"> (M</w:t>
      </w:r>
      <w:r w:rsidR="00806CF5">
        <w:rPr>
          <w:rFonts w:ascii="Arial" w:hAnsi="Arial" w:cs="Arial"/>
          <w:b/>
          <w:sz w:val="20"/>
          <w:szCs w:val="20"/>
        </w:rPr>
        <w:t>R</w:t>
      </w:r>
      <w:r w:rsidRPr="0077032B">
        <w:rPr>
          <w:rFonts w:ascii="Arial" w:hAnsi="Arial" w:cs="Arial"/>
          <w:b/>
          <w:sz w:val="20"/>
          <w:szCs w:val="20"/>
        </w:rPr>
        <w:t>)</w:t>
      </w:r>
      <w:r w:rsidRPr="00705D60">
        <w:rPr>
          <w:rFonts w:ascii="Arial" w:hAnsi="Arial" w:cs="Arial"/>
          <w:sz w:val="20"/>
          <w:szCs w:val="20"/>
        </w:rPr>
        <w:t>, zwan</w:t>
      </w:r>
      <w:r>
        <w:rPr>
          <w:rFonts w:ascii="Arial" w:hAnsi="Arial" w:cs="Arial"/>
          <w:sz w:val="20"/>
          <w:szCs w:val="20"/>
        </w:rPr>
        <w:t>e</w:t>
      </w:r>
      <w:r w:rsidRPr="00705D60">
        <w:rPr>
          <w:rFonts w:ascii="Arial" w:hAnsi="Arial" w:cs="Arial"/>
          <w:sz w:val="20"/>
          <w:szCs w:val="20"/>
        </w:rPr>
        <w:t xml:space="preserve"> dalej „Zamawiającym”.</w:t>
      </w:r>
    </w:p>
    <w:p w:rsidR="00D04FA4" w:rsidRDefault="00D04FA4" w:rsidP="00F77E03">
      <w:pPr>
        <w:numPr>
          <w:ilvl w:val="0"/>
          <w:numId w:val="8"/>
        </w:num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705D60">
        <w:rPr>
          <w:rFonts w:ascii="Arial" w:hAnsi="Arial" w:cs="Arial"/>
          <w:sz w:val="20"/>
          <w:szCs w:val="20"/>
        </w:rPr>
        <w:t xml:space="preserve">W imieniu Zamawiającego poszczególne usługi </w:t>
      </w:r>
      <w:r w:rsidRPr="00934FFD">
        <w:rPr>
          <w:rFonts w:ascii="Arial" w:hAnsi="Arial" w:cs="Arial"/>
          <w:sz w:val="20"/>
          <w:szCs w:val="20"/>
        </w:rPr>
        <w:t>są zlecane przez komórki organizacyjne (departamenty, biura, stanowiska do spraw</w:t>
      </w:r>
      <w:r w:rsidRPr="00814DF8">
        <w:rPr>
          <w:rFonts w:ascii="Arial" w:hAnsi="Arial" w:cs="Arial"/>
          <w:sz w:val="20"/>
          <w:szCs w:val="20"/>
        </w:rPr>
        <w:t xml:space="preserve">) </w:t>
      </w:r>
      <w:r w:rsidR="00806CF5">
        <w:rPr>
          <w:rFonts w:ascii="Arial" w:hAnsi="Arial" w:cs="Arial"/>
          <w:sz w:val="20"/>
          <w:szCs w:val="20"/>
        </w:rPr>
        <w:t>MR</w:t>
      </w:r>
      <w:r>
        <w:rPr>
          <w:rFonts w:ascii="Arial" w:hAnsi="Arial" w:cs="Arial"/>
          <w:sz w:val="20"/>
          <w:szCs w:val="20"/>
        </w:rPr>
        <w:t xml:space="preserve">, na podstawie odrębnych </w:t>
      </w:r>
      <w:r w:rsidRPr="00705D60">
        <w:rPr>
          <w:rFonts w:ascii="Arial" w:hAnsi="Arial" w:cs="Arial"/>
          <w:sz w:val="20"/>
          <w:szCs w:val="20"/>
        </w:rPr>
        <w:t>zlece</w:t>
      </w:r>
      <w:r>
        <w:rPr>
          <w:rFonts w:ascii="Arial" w:hAnsi="Arial" w:cs="Arial"/>
          <w:sz w:val="20"/>
          <w:szCs w:val="20"/>
        </w:rPr>
        <w:t>ń, o których mowa w rozdz</w:t>
      </w:r>
      <w:r w:rsidRPr="00E2595C">
        <w:rPr>
          <w:rFonts w:ascii="Arial" w:hAnsi="Arial" w:cs="Arial"/>
          <w:sz w:val="20"/>
          <w:szCs w:val="20"/>
        </w:rPr>
        <w:t>. IV</w:t>
      </w:r>
      <w:r w:rsidR="00C60365">
        <w:rPr>
          <w:rFonts w:ascii="Arial" w:hAnsi="Arial" w:cs="Arial"/>
          <w:sz w:val="20"/>
          <w:szCs w:val="20"/>
        </w:rPr>
        <w:t>, pkt. 1 SOPZ</w:t>
      </w:r>
      <w:r w:rsidRPr="00E2595C">
        <w:rPr>
          <w:rFonts w:ascii="Arial" w:hAnsi="Arial" w:cs="Arial"/>
          <w:sz w:val="20"/>
          <w:szCs w:val="20"/>
        </w:rPr>
        <w:t>.</w:t>
      </w:r>
    </w:p>
    <w:p w:rsidR="00D04FA4" w:rsidRPr="00934FFD" w:rsidRDefault="00D04FA4" w:rsidP="00D04FA4">
      <w:pPr>
        <w:spacing w:before="240" w:after="120"/>
        <w:ind w:left="720"/>
        <w:jc w:val="both"/>
        <w:rPr>
          <w:rFonts w:ascii="Arial" w:hAnsi="Arial" w:cs="Arial"/>
          <w:sz w:val="20"/>
          <w:szCs w:val="20"/>
        </w:rPr>
      </w:pPr>
    </w:p>
    <w:p w:rsidR="00D04FA4" w:rsidRDefault="00D04FA4" w:rsidP="00F77E03">
      <w:pPr>
        <w:pStyle w:val="Nagwek1"/>
        <w:numPr>
          <w:ilvl w:val="0"/>
          <w:numId w:val="3"/>
        </w:numPr>
        <w:spacing w:before="120"/>
      </w:pPr>
      <w:bookmarkStart w:id="6" w:name="_Toc46305523"/>
      <w:r w:rsidRPr="00821421">
        <w:t>Przedmiot zamówienia</w:t>
      </w:r>
      <w:bookmarkEnd w:id="0"/>
      <w:bookmarkEnd w:id="1"/>
      <w:bookmarkEnd w:id="2"/>
      <w:bookmarkEnd w:id="3"/>
      <w:bookmarkEnd w:id="6"/>
    </w:p>
    <w:p w:rsidR="00D04FA4" w:rsidRDefault="00D04FA4" w:rsidP="00D04FA4">
      <w:pPr>
        <w:spacing w:before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ramach zamówienia Wykonawca będzie zobowiązany do świadczenia następujących usług:</w:t>
      </w:r>
    </w:p>
    <w:p w:rsidR="00D04FA4" w:rsidRPr="00DC7D9E" w:rsidRDefault="00D04FA4" w:rsidP="00D04FA4">
      <w:pPr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D04FA4" w:rsidRPr="007E61BC" w:rsidRDefault="00D04FA4" w:rsidP="00F77E03">
      <w:pPr>
        <w:numPr>
          <w:ilvl w:val="0"/>
          <w:numId w:val="4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</w:t>
      </w:r>
      <w:r w:rsidRPr="00007F1B">
        <w:rPr>
          <w:rFonts w:ascii="Arial" w:hAnsi="Arial" w:cs="Arial"/>
          <w:b/>
          <w:color w:val="000000"/>
          <w:sz w:val="20"/>
          <w:szCs w:val="20"/>
        </w:rPr>
        <w:t>łumaczenia ustne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  <w:r w:rsidR="007F343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symultaniczne (w tym szeptane) i konsekutywne (w tym towarzyszące) </w:t>
      </w:r>
    </w:p>
    <w:p w:rsidR="00D04FA4" w:rsidRPr="000C554B" w:rsidRDefault="00D04FA4" w:rsidP="00F77E03">
      <w:pPr>
        <w:numPr>
          <w:ilvl w:val="0"/>
          <w:numId w:val="9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Pr="00253818">
        <w:rPr>
          <w:rFonts w:ascii="Arial" w:hAnsi="Arial" w:cs="Arial"/>
          <w:color w:val="000000"/>
          <w:sz w:val="20"/>
          <w:szCs w:val="20"/>
        </w:rPr>
        <w:t>ykonywane podczas takich wydarzeń jak</w:t>
      </w:r>
      <w:r w:rsidR="007F3439">
        <w:rPr>
          <w:rFonts w:ascii="Arial" w:hAnsi="Arial" w:cs="Arial"/>
          <w:color w:val="000000"/>
          <w:sz w:val="20"/>
          <w:szCs w:val="20"/>
        </w:rPr>
        <w:t xml:space="preserve"> </w:t>
      </w:r>
      <w:r w:rsidR="00E91071">
        <w:rPr>
          <w:rFonts w:ascii="Arial" w:hAnsi="Arial" w:cs="Arial"/>
          <w:color w:val="000000"/>
          <w:sz w:val="20"/>
          <w:szCs w:val="20"/>
        </w:rPr>
        <w:t>np.</w:t>
      </w:r>
      <w:r w:rsidRPr="00253818">
        <w:rPr>
          <w:rFonts w:ascii="Arial" w:hAnsi="Arial" w:cs="Arial"/>
          <w:color w:val="000000"/>
          <w:sz w:val="20"/>
          <w:szCs w:val="20"/>
        </w:rPr>
        <w:t>: konferencje,</w:t>
      </w:r>
      <w:r w:rsidR="008F779B">
        <w:rPr>
          <w:rFonts w:ascii="Arial" w:hAnsi="Arial" w:cs="Arial"/>
          <w:color w:val="000000"/>
          <w:sz w:val="20"/>
          <w:szCs w:val="20"/>
        </w:rPr>
        <w:t xml:space="preserve"> wideokonferencje,</w:t>
      </w:r>
      <w:r w:rsidRPr="00253818">
        <w:rPr>
          <w:rFonts w:ascii="Arial" w:hAnsi="Arial" w:cs="Arial"/>
          <w:color w:val="000000"/>
          <w:sz w:val="20"/>
          <w:szCs w:val="20"/>
        </w:rPr>
        <w:t xml:space="preserve"> seminaria, </w:t>
      </w:r>
      <w:r>
        <w:rPr>
          <w:rFonts w:ascii="Arial" w:hAnsi="Arial" w:cs="Arial"/>
          <w:color w:val="000000"/>
          <w:sz w:val="20"/>
          <w:szCs w:val="20"/>
        </w:rPr>
        <w:t>grupy robocze</w:t>
      </w:r>
      <w:r w:rsidRPr="00253818">
        <w:rPr>
          <w:rFonts w:ascii="Arial" w:hAnsi="Arial" w:cs="Arial"/>
          <w:color w:val="000000"/>
          <w:sz w:val="20"/>
          <w:szCs w:val="20"/>
        </w:rPr>
        <w:t>, spotkania bilateralne organizowan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253818">
        <w:rPr>
          <w:rFonts w:ascii="Arial" w:hAnsi="Arial" w:cs="Arial"/>
          <w:color w:val="000000"/>
          <w:sz w:val="20"/>
          <w:szCs w:val="20"/>
        </w:rPr>
        <w:t xml:space="preserve"> przez Zamawiającego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253818">
        <w:rPr>
          <w:rFonts w:ascii="Arial" w:hAnsi="Arial" w:cs="Arial"/>
          <w:color w:val="000000"/>
          <w:sz w:val="20"/>
          <w:szCs w:val="20"/>
        </w:rPr>
        <w:t>zarówno w Polsce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2F0D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3818">
        <w:rPr>
          <w:rFonts w:ascii="Arial" w:hAnsi="Arial" w:cs="Arial"/>
          <w:color w:val="000000"/>
          <w:sz w:val="20"/>
          <w:szCs w:val="20"/>
        </w:rPr>
        <w:t>jak</w:t>
      </w:r>
      <w:r w:rsidR="002F0D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3818">
        <w:rPr>
          <w:rFonts w:ascii="Arial" w:hAnsi="Arial" w:cs="Arial"/>
          <w:color w:val="000000"/>
          <w:sz w:val="20"/>
          <w:szCs w:val="20"/>
        </w:rPr>
        <w:t>i za granicą.</w:t>
      </w:r>
    </w:p>
    <w:p w:rsidR="00D04FA4" w:rsidRDefault="00D04FA4" w:rsidP="00F77E03">
      <w:pPr>
        <w:numPr>
          <w:ilvl w:val="0"/>
          <w:numId w:val="9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527266">
        <w:rPr>
          <w:rFonts w:ascii="Arial" w:hAnsi="Arial" w:cs="Arial"/>
          <w:sz w:val="20"/>
          <w:szCs w:val="20"/>
        </w:rPr>
        <w:t>Zamawiający zastrzega sobie prawo do organizacji w tym samym terminie dwóch lub więcej spotka</w:t>
      </w:r>
      <w:r w:rsidR="00D116F3">
        <w:rPr>
          <w:rFonts w:ascii="Arial" w:hAnsi="Arial" w:cs="Arial"/>
          <w:sz w:val="20"/>
          <w:szCs w:val="20"/>
        </w:rPr>
        <w:t xml:space="preserve">ń, określonych w </w:t>
      </w:r>
      <w:r>
        <w:rPr>
          <w:rFonts w:ascii="Arial" w:hAnsi="Arial" w:cs="Arial"/>
          <w:sz w:val="20"/>
          <w:szCs w:val="20"/>
        </w:rPr>
        <w:t>pkt 1</w:t>
      </w:r>
      <w:r w:rsidRPr="00527266">
        <w:rPr>
          <w:rFonts w:ascii="Arial" w:hAnsi="Arial" w:cs="Arial"/>
          <w:sz w:val="20"/>
          <w:szCs w:val="20"/>
        </w:rPr>
        <w:t>, dla których Wykonawca zobowiązuje się zapewnić tłumaczenia ustne</w:t>
      </w:r>
      <w:r>
        <w:rPr>
          <w:rFonts w:ascii="Arial" w:hAnsi="Arial" w:cs="Arial"/>
          <w:sz w:val="20"/>
          <w:szCs w:val="20"/>
        </w:rPr>
        <w:t>.</w:t>
      </w:r>
    </w:p>
    <w:p w:rsidR="00D04FA4" w:rsidRPr="000C554B" w:rsidRDefault="00D04FA4" w:rsidP="00F77E03">
      <w:pPr>
        <w:numPr>
          <w:ilvl w:val="0"/>
          <w:numId w:val="9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DC064C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 zapewni tłumaczenia ustne </w:t>
      </w:r>
      <w:r w:rsidRPr="00DC064C">
        <w:rPr>
          <w:rFonts w:ascii="Arial" w:hAnsi="Arial" w:cs="Arial"/>
          <w:sz w:val="20"/>
          <w:szCs w:val="20"/>
        </w:rPr>
        <w:t>w zależności od potrzeb Zamawiającego</w:t>
      </w:r>
      <w:r>
        <w:rPr>
          <w:rFonts w:ascii="Arial" w:hAnsi="Arial" w:cs="Arial"/>
          <w:sz w:val="20"/>
          <w:szCs w:val="20"/>
        </w:rPr>
        <w:t xml:space="preserve"> oraz zgodnie z danym zleceniem w następujących konfiguracjach</w:t>
      </w:r>
      <w:r w:rsidRPr="00DC064C">
        <w:rPr>
          <w:rFonts w:ascii="Arial" w:hAnsi="Arial" w:cs="Arial"/>
          <w:sz w:val="20"/>
          <w:szCs w:val="20"/>
        </w:rPr>
        <w:t>:</w:t>
      </w:r>
    </w:p>
    <w:p w:rsidR="00D04FA4" w:rsidRPr="00DC064C" w:rsidRDefault="00D04FA4" w:rsidP="00F77E03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C064C">
        <w:rPr>
          <w:rFonts w:ascii="Arial" w:hAnsi="Arial" w:cs="Arial"/>
          <w:sz w:val="20"/>
          <w:szCs w:val="20"/>
        </w:rPr>
        <w:t>bez sprzętu technicznego;</w:t>
      </w:r>
    </w:p>
    <w:p w:rsidR="00D04FA4" w:rsidRPr="00EE36B4" w:rsidRDefault="00D04FA4" w:rsidP="00F77E03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C064C">
        <w:rPr>
          <w:rFonts w:ascii="Arial" w:hAnsi="Arial" w:cs="Arial"/>
          <w:sz w:val="20"/>
          <w:szCs w:val="20"/>
        </w:rPr>
        <w:t xml:space="preserve">przy użyciu i zapewnieniu </w:t>
      </w:r>
      <w:r w:rsidRPr="00EE36B4">
        <w:rPr>
          <w:rFonts w:ascii="Arial" w:hAnsi="Arial" w:cs="Arial"/>
          <w:sz w:val="20"/>
          <w:szCs w:val="20"/>
        </w:rPr>
        <w:t>obsługi dostarczon</w:t>
      </w:r>
      <w:r>
        <w:rPr>
          <w:rFonts w:ascii="Arial" w:hAnsi="Arial" w:cs="Arial"/>
          <w:sz w:val="20"/>
          <w:szCs w:val="20"/>
        </w:rPr>
        <w:t>ych</w:t>
      </w:r>
      <w:r w:rsidRPr="00EE36B4">
        <w:rPr>
          <w:rFonts w:ascii="Arial" w:hAnsi="Arial" w:cs="Arial"/>
          <w:sz w:val="20"/>
          <w:szCs w:val="20"/>
        </w:rPr>
        <w:t xml:space="preserve"> przez Wykonawcę </w:t>
      </w:r>
      <w:r>
        <w:rPr>
          <w:rFonts w:ascii="Arial" w:hAnsi="Arial" w:cs="Arial"/>
          <w:sz w:val="20"/>
          <w:szCs w:val="20"/>
        </w:rPr>
        <w:t xml:space="preserve">pakietów </w:t>
      </w:r>
      <w:r w:rsidRPr="00EE36B4">
        <w:rPr>
          <w:rFonts w:ascii="Arial" w:hAnsi="Arial" w:cs="Arial"/>
          <w:sz w:val="20"/>
          <w:szCs w:val="20"/>
        </w:rPr>
        <w:t xml:space="preserve">sprzętu technicznego na terenie Polski, </w:t>
      </w:r>
      <w:r w:rsidRPr="008518CC">
        <w:rPr>
          <w:rFonts w:ascii="Arial" w:hAnsi="Arial" w:cs="Arial"/>
          <w:sz w:val="20"/>
          <w:szCs w:val="20"/>
        </w:rPr>
        <w:t>określonych w rozdz. III</w:t>
      </w:r>
      <w:r w:rsidR="005E1F00" w:rsidRPr="008518CC">
        <w:rPr>
          <w:rFonts w:ascii="Arial" w:hAnsi="Arial" w:cs="Arial"/>
          <w:sz w:val="20"/>
          <w:szCs w:val="20"/>
        </w:rPr>
        <w:t>,</w:t>
      </w:r>
      <w:r w:rsidR="002409A6">
        <w:rPr>
          <w:rFonts w:ascii="Arial" w:hAnsi="Arial" w:cs="Arial"/>
          <w:sz w:val="20"/>
          <w:szCs w:val="20"/>
        </w:rPr>
        <w:t xml:space="preserve"> </w:t>
      </w:r>
      <w:r w:rsidRPr="00480D0D">
        <w:rPr>
          <w:rFonts w:ascii="Arial" w:hAnsi="Arial" w:cs="Arial"/>
          <w:sz w:val="20"/>
          <w:szCs w:val="20"/>
        </w:rPr>
        <w:t xml:space="preserve">pkt </w:t>
      </w:r>
      <w:r w:rsidR="00480D0D" w:rsidRPr="00480D0D">
        <w:rPr>
          <w:rFonts w:ascii="Arial" w:hAnsi="Arial" w:cs="Arial"/>
          <w:sz w:val="20"/>
          <w:szCs w:val="20"/>
        </w:rPr>
        <w:t xml:space="preserve">5 </w:t>
      </w:r>
      <w:r w:rsidRPr="00480D0D">
        <w:rPr>
          <w:rFonts w:ascii="Arial" w:hAnsi="Arial" w:cs="Arial"/>
          <w:sz w:val="20"/>
          <w:szCs w:val="20"/>
        </w:rPr>
        <w:t>SOPZ</w:t>
      </w:r>
      <w:r w:rsidRPr="008518CC">
        <w:rPr>
          <w:rFonts w:ascii="Arial" w:hAnsi="Arial" w:cs="Arial"/>
          <w:sz w:val="20"/>
          <w:szCs w:val="20"/>
        </w:rPr>
        <w:t>;</w:t>
      </w:r>
    </w:p>
    <w:p w:rsidR="00D04FA4" w:rsidRDefault="00D04FA4" w:rsidP="00F77E03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E36B4">
        <w:rPr>
          <w:rFonts w:ascii="Arial" w:hAnsi="Arial" w:cs="Arial"/>
          <w:sz w:val="20"/>
          <w:szCs w:val="20"/>
        </w:rPr>
        <w:t>przy użyciu sprzętu technicznego zapewnionego przez Zamawiającego w miejscu wykonywania  tłumaczenia</w:t>
      </w:r>
      <w:r>
        <w:rPr>
          <w:rFonts w:ascii="Arial" w:hAnsi="Arial" w:cs="Arial"/>
          <w:sz w:val="20"/>
          <w:szCs w:val="20"/>
        </w:rPr>
        <w:t>.</w:t>
      </w:r>
    </w:p>
    <w:p w:rsidR="00D04FA4" w:rsidRDefault="00D04FA4" w:rsidP="00F77E03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Tłumaczenia symultaniczne wykonywane są przez 2 tłumaczy. Tłumaczenia konsekutywne są wykonywane w zależności od potrzeb Zamawiającego przez 1 tłumacza lub przez 2 tłumaczy.</w:t>
      </w:r>
    </w:p>
    <w:p w:rsidR="00D04FA4" w:rsidRDefault="00D04FA4" w:rsidP="00F77E03">
      <w:pPr>
        <w:numPr>
          <w:ilvl w:val="0"/>
          <w:numId w:val="4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Wynajem sprzętu</w:t>
      </w:r>
      <w:r w:rsidR="00D63F8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i usługi dodatkowe (nagłośnienia sali, nagrywania obrad) </w:t>
      </w:r>
    </w:p>
    <w:p w:rsidR="00D04FA4" w:rsidRDefault="00D04FA4" w:rsidP="00D04FA4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zobowiązuje się zapewnić - wyłącznie na obszarze Polski – sprzęt do tłumaczenia i realizację usług dodatkowych (nagłośnienia sali, nagrywania obrad) niezależnie od zlecenia usług tłumaczenia ustnego w blokach równych 1 dzień (8 godzin) </w:t>
      </w:r>
    </w:p>
    <w:p w:rsidR="00D04FA4" w:rsidRDefault="00D04FA4" w:rsidP="00D04FA4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527266">
        <w:rPr>
          <w:rFonts w:ascii="Arial" w:hAnsi="Arial" w:cs="Arial"/>
          <w:sz w:val="20"/>
          <w:szCs w:val="20"/>
        </w:rPr>
        <w:t>Zamawiający zastrzega sobie prawo do organizacji w tym samym terminie dwóch lub więcej spotka</w:t>
      </w:r>
      <w:r>
        <w:rPr>
          <w:rFonts w:ascii="Arial" w:hAnsi="Arial" w:cs="Arial"/>
          <w:sz w:val="20"/>
          <w:szCs w:val="20"/>
        </w:rPr>
        <w:t xml:space="preserve">ń, </w:t>
      </w:r>
      <w:r w:rsidRPr="00527266">
        <w:rPr>
          <w:rFonts w:ascii="Arial" w:hAnsi="Arial" w:cs="Arial"/>
          <w:sz w:val="20"/>
          <w:szCs w:val="20"/>
        </w:rPr>
        <w:t>dla których Wykonawca zobowiązuje się zapewnić</w:t>
      </w:r>
      <w:r>
        <w:rPr>
          <w:rFonts w:ascii="Arial" w:hAnsi="Arial" w:cs="Arial"/>
          <w:sz w:val="20"/>
          <w:szCs w:val="20"/>
        </w:rPr>
        <w:t xml:space="preserve"> zlecony sprzęt i usługi dodatkowe.</w:t>
      </w:r>
    </w:p>
    <w:p w:rsidR="00D04FA4" w:rsidRDefault="00D04FA4" w:rsidP="00F77E03">
      <w:pPr>
        <w:numPr>
          <w:ilvl w:val="0"/>
          <w:numId w:val="4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8689E">
        <w:rPr>
          <w:rFonts w:ascii="Arial" w:hAnsi="Arial" w:cs="Arial"/>
          <w:b/>
          <w:color w:val="000000"/>
          <w:sz w:val="20"/>
          <w:szCs w:val="20"/>
        </w:rPr>
        <w:t>Szacunki d</w:t>
      </w:r>
      <w:r>
        <w:rPr>
          <w:rFonts w:ascii="Arial" w:hAnsi="Arial" w:cs="Arial"/>
          <w:b/>
          <w:color w:val="000000"/>
          <w:sz w:val="20"/>
          <w:szCs w:val="20"/>
        </w:rPr>
        <w:t>otyczące zamówienia</w:t>
      </w:r>
    </w:p>
    <w:p w:rsidR="00D04FA4" w:rsidRPr="00E778D0" w:rsidRDefault="00D04FA4" w:rsidP="00F77E03">
      <w:pPr>
        <w:numPr>
          <w:ilvl w:val="0"/>
          <w:numId w:val="7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78D0">
        <w:rPr>
          <w:rFonts w:ascii="Arial" w:hAnsi="Arial" w:cs="Arial"/>
          <w:b/>
          <w:color w:val="000000"/>
          <w:sz w:val="20"/>
          <w:szCs w:val="20"/>
        </w:rPr>
        <w:t>Tłumaczenia ustne</w:t>
      </w:r>
    </w:p>
    <w:p w:rsidR="00D04FA4" w:rsidRPr="00E778D0" w:rsidRDefault="00D04FA4" w:rsidP="00D04FA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778D0">
        <w:rPr>
          <w:rFonts w:ascii="Arial" w:hAnsi="Arial" w:cs="Arial"/>
          <w:color w:val="000000"/>
          <w:sz w:val="20"/>
          <w:szCs w:val="20"/>
        </w:rPr>
        <w:t xml:space="preserve">Zamawiający przewiduje, że łączna liczba godzin tłumaczenia konsekutywnego oraz tłumaczenia symultanicznego </w:t>
      </w:r>
      <w:r w:rsidRPr="00E778D0">
        <w:rPr>
          <w:rFonts w:ascii="Arial" w:hAnsi="Arial" w:cs="Arial"/>
          <w:sz w:val="20"/>
          <w:szCs w:val="20"/>
        </w:rPr>
        <w:t>w danej grupie językowej może wynosić odpowiednio:</w:t>
      </w:r>
    </w:p>
    <w:p w:rsidR="00D04FA4" w:rsidRPr="00E778D0" w:rsidRDefault="00D04FA4" w:rsidP="00D04FA4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8"/>
        <w:gridCol w:w="3686"/>
      </w:tblGrid>
      <w:tr w:rsidR="008518CC" w:rsidRPr="00E778D0" w:rsidTr="008518CC">
        <w:tc>
          <w:tcPr>
            <w:tcW w:w="1668" w:type="dxa"/>
          </w:tcPr>
          <w:p w:rsidR="008518CC" w:rsidRPr="00E778D0" w:rsidRDefault="008518CC" w:rsidP="00F77E0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Grupy języków</w:t>
            </w:r>
          </w:p>
        </w:tc>
        <w:tc>
          <w:tcPr>
            <w:tcW w:w="3118" w:type="dxa"/>
          </w:tcPr>
          <w:p w:rsidR="008518CC" w:rsidRPr="00E778D0" w:rsidRDefault="008518CC" w:rsidP="00F77E0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 xml:space="preserve">Szacunkowa liczba </w:t>
            </w:r>
            <w:r>
              <w:rPr>
                <w:rFonts w:ascii="Arial" w:hAnsi="Arial" w:cs="Arial"/>
                <w:sz w:val="20"/>
                <w:szCs w:val="20"/>
              </w:rPr>
              <w:t>bloków 4-godzinnych</w:t>
            </w:r>
            <w:r w:rsidRPr="00E778D0">
              <w:rPr>
                <w:rFonts w:ascii="Arial" w:hAnsi="Arial" w:cs="Arial"/>
                <w:sz w:val="20"/>
                <w:szCs w:val="20"/>
              </w:rPr>
              <w:t xml:space="preserve"> tłumaczenia konsekutywnego</w:t>
            </w:r>
          </w:p>
        </w:tc>
        <w:tc>
          <w:tcPr>
            <w:tcW w:w="3686" w:type="dxa"/>
          </w:tcPr>
          <w:p w:rsidR="008518CC" w:rsidRPr="00E778D0" w:rsidRDefault="008518CC" w:rsidP="00F77E0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Szacunkowa liczba 4-godzinnych bloków tłumaczenia symultanicznego</w:t>
            </w:r>
          </w:p>
        </w:tc>
      </w:tr>
      <w:tr w:rsidR="008518CC" w:rsidRPr="00E778D0" w:rsidTr="008518CC">
        <w:tc>
          <w:tcPr>
            <w:tcW w:w="1668" w:type="dxa"/>
          </w:tcPr>
          <w:p w:rsidR="008518CC" w:rsidRPr="00E778D0" w:rsidRDefault="008518CC" w:rsidP="00F77E0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Grupa A</w:t>
            </w:r>
          </w:p>
        </w:tc>
        <w:tc>
          <w:tcPr>
            <w:tcW w:w="3118" w:type="dxa"/>
          </w:tcPr>
          <w:p w:rsidR="008518CC" w:rsidRPr="00E778D0" w:rsidRDefault="008518CC" w:rsidP="00F77E0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3686" w:type="dxa"/>
          </w:tcPr>
          <w:p w:rsidR="008518CC" w:rsidRPr="00E778D0" w:rsidRDefault="008518CC" w:rsidP="00F77E0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8518CC" w:rsidRPr="00E778D0" w:rsidTr="008518CC">
        <w:tc>
          <w:tcPr>
            <w:tcW w:w="1668" w:type="dxa"/>
          </w:tcPr>
          <w:p w:rsidR="008518CC" w:rsidRPr="00E778D0" w:rsidRDefault="008518CC" w:rsidP="00F77E0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lastRenderedPageBreak/>
              <w:t>Grupa B</w:t>
            </w:r>
          </w:p>
        </w:tc>
        <w:tc>
          <w:tcPr>
            <w:tcW w:w="3118" w:type="dxa"/>
          </w:tcPr>
          <w:p w:rsidR="008518CC" w:rsidRPr="00E778D0" w:rsidRDefault="003A4EEA" w:rsidP="00F77E0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3686" w:type="dxa"/>
          </w:tcPr>
          <w:p w:rsidR="008518CC" w:rsidRPr="00E778D0" w:rsidRDefault="003A4EEA" w:rsidP="00F77E0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8518CC" w:rsidRPr="00E778D0" w:rsidTr="008518CC">
        <w:tc>
          <w:tcPr>
            <w:tcW w:w="1668" w:type="dxa"/>
          </w:tcPr>
          <w:p w:rsidR="008518CC" w:rsidRPr="00E778D0" w:rsidRDefault="008518CC" w:rsidP="00F77E0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>Grupa C</w:t>
            </w:r>
          </w:p>
        </w:tc>
        <w:tc>
          <w:tcPr>
            <w:tcW w:w="3118" w:type="dxa"/>
          </w:tcPr>
          <w:p w:rsidR="008518CC" w:rsidRPr="00E778D0" w:rsidRDefault="008518CC" w:rsidP="00F77E0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8518CC" w:rsidRPr="00E778D0" w:rsidRDefault="008518CC" w:rsidP="00F77E0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D04FA4" w:rsidRPr="00E778D0" w:rsidRDefault="00D04FA4" w:rsidP="00D04FA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04FA4" w:rsidRPr="00E778D0" w:rsidRDefault="00D04FA4" w:rsidP="00727A26">
      <w:pPr>
        <w:numPr>
          <w:ilvl w:val="0"/>
          <w:numId w:val="31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78D0">
        <w:rPr>
          <w:rFonts w:ascii="Arial" w:hAnsi="Arial" w:cs="Arial"/>
          <w:b/>
          <w:color w:val="000000"/>
          <w:sz w:val="20"/>
          <w:szCs w:val="20"/>
        </w:rPr>
        <w:t>Pakiety sprzętu technicznego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i usługi dodatkowe</w:t>
      </w:r>
    </w:p>
    <w:p w:rsidR="00D04FA4" w:rsidRPr="00E778D0" w:rsidRDefault="00D04FA4" w:rsidP="00D04FA4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E778D0">
        <w:rPr>
          <w:rFonts w:ascii="Arial" w:hAnsi="Arial" w:cs="Arial"/>
          <w:color w:val="000000"/>
          <w:sz w:val="20"/>
          <w:szCs w:val="20"/>
        </w:rPr>
        <w:t>Zamawiający przewiduje, że łączna liczba poszczególnych pakietów sprzętu z uwzględnieniem ich rodzaju oraz czasu wynajmu może wynosić odpowiednio:</w:t>
      </w:r>
    </w:p>
    <w:p w:rsidR="00D04FA4" w:rsidRPr="00E778D0" w:rsidRDefault="00D04FA4" w:rsidP="00D04FA4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84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486"/>
        <w:gridCol w:w="4555"/>
        <w:gridCol w:w="2882"/>
      </w:tblGrid>
      <w:tr w:rsidR="00D04FA4" w:rsidRPr="00E778D0" w:rsidTr="00F77E03">
        <w:trPr>
          <w:trHeight w:val="1079"/>
        </w:trPr>
        <w:tc>
          <w:tcPr>
            <w:tcW w:w="5527" w:type="dxa"/>
            <w:gridSpan w:val="3"/>
            <w:shd w:val="clear" w:color="auto" w:fill="auto"/>
            <w:vAlign w:val="center"/>
          </w:tcPr>
          <w:p w:rsidR="00D04FA4" w:rsidRPr="00E778D0" w:rsidRDefault="00D04FA4" w:rsidP="00F7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 xml:space="preserve">Rodzaje pakietów 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D04FA4" w:rsidRPr="00E778D0" w:rsidRDefault="00D04FA4" w:rsidP="00F7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 xml:space="preserve">Szacunkowa liczba </w:t>
            </w:r>
            <w:r>
              <w:rPr>
                <w:rFonts w:ascii="Arial" w:hAnsi="Arial" w:cs="Arial"/>
                <w:sz w:val="20"/>
                <w:szCs w:val="20"/>
              </w:rPr>
              <w:t xml:space="preserve">bloków(1 dzień = 8 godzin) </w:t>
            </w:r>
            <w:r w:rsidRPr="00E778D0">
              <w:rPr>
                <w:rFonts w:ascii="Arial" w:hAnsi="Arial" w:cs="Arial"/>
                <w:sz w:val="20"/>
                <w:szCs w:val="20"/>
              </w:rPr>
              <w:t>wynajmu pakietów danego rodzaju</w:t>
            </w:r>
          </w:p>
        </w:tc>
      </w:tr>
      <w:tr w:rsidR="00D04FA4" w:rsidRPr="00E778D0" w:rsidTr="00F77E03">
        <w:trPr>
          <w:trHeight w:val="1537"/>
        </w:trPr>
        <w:tc>
          <w:tcPr>
            <w:tcW w:w="486" w:type="dxa"/>
            <w:vMerge w:val="restart"/>
            <w:shd w:val="clear" w:color="auto" w:fill="auto"/>
            <w:noWrap/>
            <w:textDirection w:val="btLr"/>
            <w:vAlign w:val="center"/>
          </w:tcPr>
          <w:p w:rsidR="00D04FA4" w:rsidRPr="0077032B" w:rsidRDefault="00D04FA4" w:rsidP="00F77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32B">
              <w:rPr>
                <w:rFonts w:ascii="Arial" w:hAnsi="Arial" w:cs="Arial"/>
                <w:b/>
                <w:sz w:val="20"/>
                <w:szCs w:val="20"/>
              </w:rPr>
              <w:t>Pakiet nr 1</w:t>
            </w: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D04FA4" w:rsidRPr="0077032B" w:rsidRDefault="00D04FA4" w:rsidP="00F77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32B">
              <w:rPr>
                <w:rFonts w:ascii="Arial" w:hAnsi="Arial" w:cs="Arial"/>
                <w:b/>
                <w:sz w:val="20"/>
                <w:szCs w:val="20"/>
              </w:rPr>
              <w:t>Wariant  A</w:t>
            </w:r>
          </w:p>
        </w:tc>
        <w:tc>
          <w:tcPr>
            <w:tcW w:w="4555" w:type="dxa"/>
            <w:shd w:val="clear" w:color="auto" w:fill="auto"/>
            <w:vAlign w:val="bottom"/>
          </w:tcPr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Kabina ze sprzętem (zgodność z norm</w:t>
            </w:r>
            <w:r>
              <w:rPr>
                <w:rFonts w:ascii="Arial" w:hAnsi="Arial" w:cs="Arial"/>
                <w:sz w:val="20"/>
                <w:szCs w:val="20"/>
              </w:rPr>
              <w:t>ami</w:t>
            </w:r>
            <w:r w:rsidRPr="004A3588">
              <w:rPr>
                <w:rFonts w:ascii="Arial" w:hAnsi="Arial" w:cs="Arial"/>
                <w:sz w:val="20"/>
                <w:szCs w:val="20"/>
              </w:rPr>
              <w:t xml:space="preserve"> ISO 4043:1998</w:t>
            </w:r>
            <w:r>
              <w:rPr>
                <w:rFonts w:ascii="Arial" w:hAnsi="Arial" w:cs="Arial"/>
                <w:sz w:val="20"/>
                <w:szCs w:val="20"/>
              </w:rPr>
              <w:t>; 140-4; 717-1</w:t>
            </w:r>
            <w:r w:rsidRPr="004A3588">
              <w:rPr>
                <w:rFonts w:ascii="Arial" w:hAnsi="Arial" w:cs="Arial"/>
                <w:sz w:val="20"/>
                <w:szCs w:val="20"/>
              </w:rPr>
              <w:t>) - 1szt</w:t>
            </w:r>
          </w:p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Bezprzewodowy przenośny odbiornik podczerwieni ze słuchawkami  - 20 szt.</w:t>
            </w:r>
          </w:p>
          <w:p w:rsidR="00D04FA4" w:rsidRPr="00E778D0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 xml:space="preserve">Pulpit delegata - 10 szt. Nagłośnienie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A3588">
              <w:rPr>
                <w:rFonts w:ascii="Arial" w:hAnsi="Arial" w:cs="Arial"/>
                <w:sz w:val="20"/>
                <w:szCs w:val="20"/>
              </w:rPr>
              <w:t>ali.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D04FA4" w:rsidRPr="00E778D0" w:rsidRDefault="003A4EEA" w:rsidP="00F7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D04FA4" w:rsidRPr="00E778D0" w:rsidTr="00F77E03">
        <w:trPr>
          <w:trHeight w:val="1672"/>
        </w:trPr>
        <w:tc>
          <w:tcPr>
            <w:tcW w:w="486" w:type="dxa"/>
            <w:vMerge/>
            <w:vAlign w:val="center"/>
          </w:tcPr>
          <w:p w:rsidR="00D04FA4" w:rsidRPr="0077032B" w:rsidRDefault="00D04FA4" w:rsidP="00F77E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D04FA4" w:rsidRPr="0077032B" w:rsidRDefault="00D04FA4" w:rsidP="00F77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32B">
              <w:rPr>
                <w:rFonts w:ascii="Arial" w:hAnsi="Arial" w:cs="Arial"/>
                <w:b/>
                <w:sz w:val="20"/>
                <w:szCs w:val="20"/>
              </w:rPr>
              <w:t>Wariant  B</w:t>
            </w:r>
          </w:p>
        </w:tc>
        <w:tc>
          <w:tcPr>
            <w:tcW w:w="4555" w:type="dxa"/>
            <w:shd w:val="clear" w:color="auto" w:fill="auto"/>
            <w:vAlign w:val="bottom"/>
          </w:tcPr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Kabina ze sprzętem (zgodność z norm</w:t>
            </w:r>
            <w:r>
              <w:rPr>
                <w:rFonts w:ascii="Arial" w:hAnsi="Arial" w:cs="Arial"/>
                <w:sz w:val="20"/>
                <w:szCs w:val="20"/>
              </w:rPr>
              <w:t>ami</w:t>
            </w:r>
            <w:r w:rsidRPr="004A3588">
              <w:rPr>
                <w:rFonts w:ascii="Arial" w:hAnsi="Arial" w:cs="Arial"/>
                <w:sz w:val="20"/>
                <w:szCs w:val="20"/>
              </w:rPr>
              <w:t xml:space="preserve"> ISO 4043:1998</w:t>
            </w:r>
            <w:r>
              <w:rPr>
                <w:rFonts w:ascii="Arial" w:hAnsi="Arial" w:cs="Arial"/>
                <w:sz w:val="20"/>
                <w:szCs w:val="20"/>
              </w:rPr>
              <w:t>; 140-4; 717-1</w:t>
            </w:r>
            <w:r w:rsidRPr="004A3588">
              <w:rPr>
                <w:rFonts w:ascii="Arial" w:hAnsi="Arial" w:cs="Arial"/>
                <w:sz w:val="20"/>
                <w:szCs w:val="20"/>
              </w:rPr>
              <w:t>) - 1szt</w:t>
            </w:r>
          </w:p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Bezprzewodowy przenośny odbiornik podczerwieni ze słuchawkami  - 100 szt.</w:t>
            </w:r>
          </w:p>
          <w:p w:rsidR="00D04FA4" w:rsidRPr="00E778D0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 xml:space="preserve">Pulpit delegata - 20 szt. Nagłośnienie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A3588">
              <w:rPr>
                <w:rFonts w:ascii="Arial" w:hAnsi="Arial" w:cs="Arial"/>
                <w:sz w:val="20"/>
                <w:szCs w:val="20"/>
              </w:rPr>
              <w:t>ali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D04FA4" w:rsidRPr="00E778D0" w:rsidRDefault="003A4EEA" w:rsidP="00F7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</w:tr>
      <w:tr w:rsidR="00D04FA4" w:rsidRPr="00E778D0" w:rsidTr="00F77E03">
        <w:trPr>
          <w:trHeight w:val="1663"/>
        </w:trPr>
        <w:tc>
          <w:tcPr>
            <w:tcW w:w="486" w:type="dxa"/>
            <w:vMerge/>
            <w:vAlign w:val="center"/>
          </w:tcPr>
          <w:p w:rsidR="00D04FA4" w:rsidRPr="0077032B" w:rsidRDefault="00D04FA4" w:rsidP="00F77E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  <w:noWrap/>
            <w:textDirection w:val="btLr"/>
            <w:vAlign w:val="center"/>
          </w:tcPr>
          <w:p w:rsidR="00D04FA4" w:rsidRPr="0077032B" w:rsidRDefault="00D04FA4" w:rsidP="00F77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32B">
              <w:rPr>
                <w:rFonts w:ascii="Arial" w:hAnsi="Arial" w:cs="Arial"/>
                <w:b/>
                <w:sz w:val="20"/>
                <w:szCs w:val="20"/>
              </w:rPr>
              <w:t>Wariant  C</w:t>
            </w:r>
          </w:p>
        </w:tc>
        <w:tc>
          <w:tcPr>
            <w:tcW w:w="4555" w:type="dxa"/>
            <w:shd w:val="clear" w:color="auto" w:fill="auto"/>
            <w:vAlign w:val="bottom"/>
          </w:tcPr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Kabina ze sprzętem (zgodność z norm</w:t>
            </w:r>
            <w:r>
              <w:rPr>
                <w:rFonts w:ascii="Arial" w:hAnsi="Arial" w:cs="Arial"/>
                <w:sz w:val="20"/>
                <w:szCs w:val="20"/>
              </w:rPr>
              <w:t>ami</w:t>
            </w:r>
            <w:r w:rsidRPr="004A3588">
              <w:rPr>
                <w:rFonts w:ascii="Arial" w:hAnsi="Arial" w:cs="Arial"/>
                <w:sz w:val="20"/>
                <w:szCs w:val="20"/>
              </w:rPr>
              <w:t xml:space="preserve"> ISO 4043:1998</w:t>
            </w:r>
            <w:r>
              <w:rPr>
                <w:rFonts w:ascii="Arial" w:hAnsi="Arial" w:cs="Arial"/>
                <w:sz w:val="20"/>
                <w:szCs w:val="20"/>
              </w:rPr>
              <w:t>; 140-4; 717-1</w:t>
            </w:r>
            <w:r w:rsidRPr="004A3588">
              <w:rPr>
                <w:rFonts w:ascii="Arial" w:hAnsi="Arial" w:cs="Arial"/>
                <w:sz w:val="20"/>
                <w:szCs w:val="20"/>
              </w:rPr>
              <w:t>) - 1szt</w:t>
            </w:r>
          </w:p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Bezprzewodowy przenośny odbiornik podczerwieni ze słuchawkami  - 100 szt.</w:t>
            </w:r>
          </w:p>
          <w:p w:rsidR="00D04FA4" w:rsidRPr="00E778D0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Pulpit delegata - 10 szt. Nagłośnieni</w:t>
            </w:r>
            <w:r>
              <w:rPr>
                <w:rFonts w:ascii="Arial" w:hAnsi="Arial" w:cs="Arial"/>
                <w:sz w:val="20"/>
                <w:szCs w:val="20"/>
              </w:rPr>
              <w:t>e s</w:t>
            </w:r>
            <w:r w:rsidRPr="004A3588">
              <w:rPr>
                <w:rFonts w:ascii="Arial" w:hAnsi="Arial" w:cs="Arial"/>
                <w:sz w:val="20"/>
                <w:szCs w:val="20"/>
              </w:rPr>
              <w:t>ali. Mikrofon przenośny 5 szt.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D04FA4" w:rsidRPr="00E778D0" w:rsidRDefault="003A4EEA" w:rsidP="00F7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D04FA4" w:rsidRPr="00E778D0" w:rsidTr="00F77E03">
        <w:trPr>
          <w:trHeight w:val="1181"/>
        </w:trPr>
        <w:tc>
          <w:tcPr>
            <w:tcW w:w="972" w:type="dxa"/>
            <w:gridSpan w:val="2"/>
            <w:shd w:val="clear" w:color="auto" w:fill="auto"/>
            <w:textDirection w:val="btLr"/>
            <w:vAlign w:val="center"/>
          </w:tcPr>
          <w:p w:rsidR="00D04FA4" w:rsidRPr="0077032B" w:rsidRDefault="00D04FA4" w:rsidP="00F77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32B">
              <w:rPr>
                <w:rFonts w:ascii="Arial" w:hAnsi="Arial" w:cs="Arial"/>
                <w:b/>
                <w:sz w:val="20"/>
                <w:szCs w:val="20"/>
              </w:rPr>
              <w:t>Pakiet nr 2</w:t>
            </w:r>
          </w:p>
        </w:tc>
        <w:tc>
          <w:tcPr>
            <w:tcW w:w="4555" w:type="dxa"/>
            <w:shd w:val="clear" w:color="auto" w:fill="auto"/>
            <w:vAlign w:val="center"/>
          </w:tcPr>
          <w:p w:rsidR="00D04FA4" w:rsidRPr="00E778D0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Dodatkowa kabina ze sprzętem (zgodność z norm</w:t>
            </w:r>
            <w:r>
              <w:rPr>
                <w:rFonts w:ascii="Arial" w:hAnsi="Arial" w:cs="Arial"/>
                <w:sz w:val="20"/>
                <w:szCs w:val="20"/>
              </w:rPr>
              <w:t>ami</w:t>
            </w:r>
            <w:r w:rsidRPr="004A3588">
              <w:rPr>
                <w:rFonts w:ascii="Arial" w:hAnsi="Arial" w:cs="Arial"/>
                <w:sz w:val="20"/>
                <w:szCs w:val="20"/>
              </w:rPr>
              <w:t xml:space="preserve"> ISO 4043:1998</w:t>
            </w:r>
            <w:r>
              <w:rPr>
                <w:rFonts w:ascii="Arial" w:hAnsi="Arial" w:cs="Arial"/>
                <w:sz w:val="20"/>
                <w:szCs w:val="20"/>
              </w:rPr>
              <w:t>; 140-4; 717-1</w:t>
            </w:r>
            <w:r w:rsidRPr="004A3588">
              <w:rPr>
                <w:rFonts w:ascii="Arial" w:hAnsi="Arial" w:cs="Arial"/>
                <w:sz w:val="20"/>
                <w:szCs w:val="20"/>
              </w:rPr>
              <w:t>) - 1szt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D04FA4" w:rsidRPr="00E778D0" w:rsidRDefault="003A4EEA" w:rsidP="003A4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D04FA4" w:rsidRPr="00E778D0" w:rsidTr="00F77E03">
        <w:trPr>
          <w:trHeight w:val="1267"/>
        </w:trPr>
        <w:tc>
          <w:tcPr>
            <w:tcW w:w="972" w:type="dxa"/>
            <w:gridSpan w:val="2"/>
            <w:shd w:val="clear" w:color="auto" w:fill="auto"/>
            <w:textDirection w:val="btLr"/>
            <w:vAlign w:val="center"/>
          </w:tcPr>
          <w:p w:rsidR="00D04FA4" w:rsidRPr="004A3588" w:rsidRDefault="00D04FA4" w:rsidP="00F77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86D">
              <w:rPr>
                <w:rFonts w:ascii="Arial" w:hAnsi="Arial" w:cs="Arial"/>
                <w:b/>
                <w:sz w:val="20"/>
                <w:szCs w:val="20"/>
              </w:rPr>
              <w:t xml:space="preserve">Pakiet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555" w:type="dxa"/>
            <w:shd w:val="clear" w:color="auto" w:fill="auto"/>
            <w:vAlign w:val="center"/>
          </w:tcPr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Bezprzewodowy przenośny odbiornik podczerwieni ze słuchawkami  - 10 szt.</w:t>
            </w:r>
          </w:p>
          <w:p w:rsidR="00D04FA4" w:rsidRPr="00E778D0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Pulpit delegata - 5 szt.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D04FA4" w:rsidRDefault="003A4EEA" w:rsidP="00F7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D04FA4" w:rsidRPr="00E778D0" w:rsidTr="00F77E03">
        <w:trPr>
          <w:trHeight w:val="1412"/>
        </w:trPr>
        <w:tc>
          <w:tcPr>
            <w:tcW w:w="972" w:type="dxa"/>
            <w:gridSpan w:val="2"/>
            <w:shd w:val="clear" w:color="auto" w:fill="auto"/>
            <w:textDirection w:val="btLr"/>
            <w:vAlign w:val="center"/>
          </w:tcPr>
          <w:p w:rsidR="00D04FA4" w:rsidRPr="004A3588" w:rsidRDefault="00D04FA4" w:rsidP="00F77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86D">
              <w:rPr>
                <w:rFonts w:ascii="Arial" w:hAnsi="Arial" w:cs="Arial"/>
                <w:b/>
                <w:sz w:val="20"/>
                <w:szCs w:val="20"/>
              </w:rPr>
              <w:t xml:space="preserve">Pakiet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555" w:type="dxa"/>
            <w:shd w:val="clear" w:color="auto" w:fill="auto"/>
            <w:vAlign w:val="center"/>
          </w:tcPr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Mikrofon przenośny - 4 szt.</w:t>
            </w:r>
          </w:p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Usługa nagrywania obrad</w:t>
            </w:r>
          </w:p>
          <w:p w:rsidR="00D04FA4" w:rsidRPr="00E778D0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 xml:space="preserve">Usługa nagłośnienia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A3588">
              <w:rPr>
                <w:rFonts w:ascii="Arial" w:hAnsi="Arial" w:cs="Arial"/>
                <w:sz w:val="20"/>
                <w:szCs w:val="20"/>
              </w:rPr>
              <w:t>ali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D04FA4" w:rsidRDefault="003A4EEA" w:rsidP="00F7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</w:tr>
      <w:tr w:rsidR="00D04FA4" w:rsidRPr="00E778D0" w:rsidTr="00F77E03">
        <w:trPr>
          <w:trHeight w:val="1270"/>
        </w:trPr>
        <w:tc>
          <w:tcPr>
            <w:tcW w:w="972" w:type="dxa"/>
            <w:gridSpan w:val="2"/>
            <w:shd w:val="clear" w:color="auto" w:fill="auto"/>
            <w:textDirection w:val="btLr"/>
            <w:vAlign w:val="center"/>
          </w:tcPr>
          <w:p w:rsidR="00D04FA4" w:rsidRPr="004A3588" w:rsidRDefault="00D04FA4" w:rsidP="00F77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86D">
              <w:rPr>
                <w:rFonts w:ascii="Arial" w:hAnsi="Arial" w:cs="Arial"/>
                <w:b/>
                <w:sz w:val="20"/>
                <w:szCs w:val="20"/>
              </w:rPr>
              <w:t xml:space="preserve">Pakiet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555" w:type="dxa"/>
            <w:shd w:val="clear" w:color="auto" w:fill="auto"/>
            <w:vAlign w:val="center"/>
          </w:tcPr>
          <w:p w:rsidR="00D04FA4" w:rsidRPr="00E778D0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Kostka dziennikarska – 1 szt.</w:t>
            </w:r>
          </w:p>
        </w:tc>
        <w:tc>
          <w:tcPr>
            <w:tcW w:w="2882" w:type="dxa"/>
            <w:shd w:val="clear" w:color="auto" w:fill="auto"/>
            <w:vAlign w:val="bottom"/>
          </w:tcPr>
          <w:p w:rsidR="00D04FA4" w:rsidRDefault="00D04FA4" w:rsidP="003A4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A4EEA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D04FA4" w:rsidRPr="00E778D0" w:rsidTr="00F77E03">
        <w:trPr>
          <w:trHeight w:val="1402"/>
        </w:trPr>
        <w:tc>
          <w:tcPr>
            <w:tcW w:w="972" w:type="dxa"/>
            <w:gridSpan w:val="2"/>
            <w:shd w:val="clear" w:color="auto" w:fill="auto"/>
            <w:textDirection w:val="btLr"/>
            <w:vAlign w:val="center"/>
          </w:tcPr>
          <w:p w:rsidR="00D04FA4" w:rsidRPr="0077032B" w:rsidRDefault="00D04FA4" w:rsidP="00F77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32B">
              <w:rPr>
                <w:rFonts w:ascii="Arial" w:hAnsi="Arial" w:cs="Arial"/>
                <w:b/>
                <w:sz w:val="20"/>
                <w:szCs w:val="20"/>
              </w:rPr>
              <w:lastRenderedPageBreak/>
              <w:t>Pakiet nr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4555" w:type="dxa"/>
            <w:shd w:val="clear" w:color="auto" w:fill="auto"/>
            <w:vAlign w:val="center"/>
          </w:tcPr>
          <w:p w:rsidR="00D04FA4" w:rsidRPr="00E778D0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 xml:space="preserve">Szybkoobrotowa kamera </w:t>
            </w:r>
            <w:proofErr w:type="spellStart"/>
            <w:r w:rsidRPr="00E778D0">
              <w:rPr>
                <w:rFonts w:ascii="Arial" w:hAnsi="Arial" w:cs="Arial"/>
                <w:sz w:val="20"/>
                <w:szCs w:val="20"/>
              </w:rPr>
              <w:t>kopułkowa</w:t>
            </w:r>
            <w:proofErr w:type="spellEnd"/>
            <w:r w:rsidRPr="00E778D0">
              <w:rPr>
                <w:rFonts w:ascii="Arial" w:hAnsi="Arial" w:cs="Arial"/>
                <w:sz w:val="20"/>
                <w:szCs w:val="20"/>
              </w:rPr>
              <w:t xml:space="preserve"> - 1 szt.</w:t>
            </w:r>
          </w:p>
          <w:p w:rsidR="00D04FA4" w:rsidRPr="00E778D0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 xml:space="preserve">Monitory podglądowe LCD w kabinie - 2 </w:t>
            </w:r>
            <w:proofErr w:type="spellStart"/>
            <w:r w:rsidRPr="00E778D0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882" w:type="dxa"/>
            <w:shd w:val="clear" w:color="auto" w:fill="auto"/>
            <w:vAlign w:val="bottom"/>
          </w:tcPr>
          <w:p w:rsidR="00D04FA4" w:rsidRPr="00E778D0" w:rsidRDefault="003A4EEA" w:rsidP="00F7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</w:tbl>
    <w:p w:rsidR="00D04FA4" w:rsidRDefault="00D04FA4" w:rsidP="00D04FA4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D04FA4" w:rsidRDefault="00D04FA4" w:rsidP="00F77E03">
      <w:pPr>
        <w:pStyle w:val="Nagwek1"/>
        <w:numPr>
          <w:ilvl w:val="0"/>
          <w:numId w:val="3"/>
        </w:numPr>
        <w:spacing w:before="120"/>
      </w:pPr>
      <w:bookmarkStart w:id="7" w:name="_Toc363028603"/>
      <w:bookmarkStart w:id="8" w:name="_Toc314059580"/>
      <w:bookmarkStart w:id="9" w:name="_Toc314059776"/>
      <w:bookmarkStart w:id="10" w:name="_Toc314227548"/>
      <w:bookmarkStart w:id="11" w:name="_Toc46305524"/>
      <w:bookmarkEnd w:id="7"/>
      <w:r w:rsidRPr="006D0250">
        <w:t>Usługi tłumaczenia ustnego</w:t>
      </w:r>
      <w:bookmarkEnd w:id="8"/>
      <w:bookmarkEnd w:id="9"/>
      <w:bookmarkEnd w:id="10"/>
      <w:r>
        <w:t xml:space="preserve"> –  szczegółowe wymogi</w:t>
      </w:r>
      <w:bookmarkEnd w:id="11"/>
    </w:p>
    <w:p w:rsidR="00D04FA4" w:rsidRPr="003671CE" w:rsidRDefault="00D04FA4" w:rsidP="00D04FA4"/>
    <w:p w:rsidR="00D04FA4" w:rsidRPr="0015069F" w:rsidRDefault="00D04FA4" w:rsidP="00F77E03">
      <w:pPr>
        <w:pStyle w:val="Nagwek2"/>
        <w:numPr>
          <w:ilvl w:val="0"/>
          <w:numId w:val="11"/>
        </w:numPr>
        <w:spacing w:before="120" w:after="0"/>
        <w:rPr>
          <w:i w:val="0"/>
        </w:rPr>
      </w:pPr>
      <w:bookmarkStart w:id="12" w:name="_Toc314059577"/>
      <w:bookmarkStart w:id="13" w:name="_Toc314059773"/>
      <w:bookmarkStart w:id="14" w:name="_Toc314227545"/>
      <w:bookmarkStart w:id="15" w:name="_Toc46305525"/>
      <w:r w:rsidRPr="0015069F">
        <w:rPr>
          <w:i w:val="0"/>
        </w:rPr>
        <w:t>Języki tłumaczenia</w:t>
      </w:r>
      <w:bookmarkEnd w:id="12"/>
      <w:bookmarkEnd w:id="13"/>
      <w:bookmarkEnd w:id="14"/>
      <w:r>
        <w:rPr>
          <w:i w:val="0"/>
        </w:rPr>
        <w:t xml:space="preserve"> ustnego</w:t>
      </w:r>
      <w:bookmarkEnd w:id="15"/>
      <w:r>
        <w:rPr>
          <w:i w:val="0"/>
        </w:rPr>
        <w:br/>
      </w:r>
    </w:p>
    <w:p w:rsidR="00D04FA4" w:rsidRDefault="00D04FA4" w:rsidP="00D04FA4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Usługi objęte niniejszym zamówieniem obejmują tłumaczenia ustne w zakresie następujących języków </w:t>
      </w:r>
      <w:r w:rsidRPr="00A4086D">
        <w:rPr>
          <w:rFonts w:ascii="Arial" w:hAnsi="Arial" w:cs="Arial"/>
          <w:b/>
          <w:sz w:val="20"/>
          <w:szCs w:val="20"/>
        </w:rPr>
        <w:t>pogrupowanych przez Zamawiającego zgodnie z poniższym</w:t>
      </w:r>
      <w:r>
        <w:rPr>
          <w:rFonts w:ascii="Arial" w:hAnsi="Arial" w:cs="Arial"/>
          <w:b/>
          <w:sz w:val="20"/>
          <w:szCs w:val="20"/>
        </w:rPr>
        <w:t>:</w:t>
      </w:r>
    </w:p>
    <w:p w:rsidR="00D04FA4" w:rsidRPr="0077032B" w:rsidRDefault="00D04FA4" w:rsidP="00F77E03">
      <w:pPr>
        <w:numPr>
          <w:ilvl w:val="0"/>
          <w:numId w:val="26"/>
        </w:numPr>
        <w:tabs>
          <w:tab w:val="num" w:pos="1080"/>
        </w:tabs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G</w:t>
      </w:r>
      <w:r w:rsidRPr="00DF0E7E">
        <w:rPr>
          <w:rFonts w:ascii="Arial" w:hAnsi="Arial" w:cs="Arial"/>
          <w:b/>
          <w:color w:val="000000"/>
          <w:sz w:val="20"/>
          <w:szCs w:val="20"/>
        </w:rPr>
        <w:t>rupa A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D04FA4" w:rsidRDefault="00D04FA4" w:rsidP="00D04FA4">
      <w:pPr>
        <w:spacing w:before="12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B4686">
        <w:rPr>
          <w:rFonts w:ascii="Arial" w:hAnsi="Arial" w:cs="Arial"/>
          <w:color w:val="000000"/>
          <w:sz w:val="20"/>
          <w:szCs w:val="20"/>
        </w:rPr>
        <w:t>z języka polskiego na języki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Pr="00DF0E7E">
        <w:rPr>
          <w:rFonts w:ascii="Arial" w:hAnsi="Arial" w:cs="Arial"/>
          <w:color w:val="000000"/>
          <w:sz w:val="20"/>
          <w:szCs w:val="20"/>
        </w:rPr>
        <w:t>angielski, francuski</w:t>
      </w:r>
      <w:r>
        <w:rPr>
          <w:rFonts w:ascii="Arial" w:hAnsi="Arial" w:cs="Arial"/>
          <w:color w:val="000000"/>
          <w:sz w:val="20"/>
          <w:szCs w:val="20"/>
        </w:rPr>
        <w:t xml:space="preserve">, niemiecki, rosyjski oraz </w:t>
      </w:r>
      <w:r w:rsidRPr="008B4686">
        <w:rPr>
          <w:rFonts w:ascii="Arial" w:hAnsi="Arial" w:cs="Arial"/>
          <w:color w:val="000000"/>
          <w:sz w:val="20"/>
          <w:szCs w:val="20"/>
        </w:rPr>
        <w:t xml:space="preserve">z </w:t>
      </w:r>
      <w:r>
        <w:rPr>
          <w:rFonts w:ascii="Arial" w:hAnsi="Arial" w:cs="Arial"/>
          <w:color w:val="000000"/>
          <w:sz w:val="20"/>
          <w:szCs w:val="20"/>
        </w:rPr>
        <w:t xml:space="preserve">tych </w:t>
      </w:r>
      <w:r w:rsidRPr="008B4686">
        <w:rPr>
          <w:rFonts w:ascii="Arial" w:hAnsi="Arial" w:cs="Arial"/>
          <w:color w:val="000000"/>
          <w:sz w:val="20"/>
          <w:szCs w:val="20"/>
        </w:rPr>
        <w:t>języków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8B4686">
        <w:rPr>
          <w:rFonts w:ascii="Arial" w:hAnsi="Arial" w:cs="Arial"/>
          <w:color w:val="000000"/>
          <w:sz w:val="20"/>
          <w:szCs w:val="20"/>
        </w:rPr>
        <w:t>na język polski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D04FA4" w:rsidRPr="007A7277" w:rsidRDefault="00D04FA4" w:rsidP="00F77E03">
      <w:pPr>
        <w:numPr>
          <w:ilvl w:val="0"/>
          <w:numId w:val="26"/>
        </w:numPr>
        <w:tabs>
          <w:tab w:val="num" w:pos="1080"/>
        </w:tabs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A7277">
        <w:rPr>
          <w:rFonts w:ascii="Arial" w:hAnsi="Arial" w:cs="Arial"/>
          <w:b/>
          <w:color w:val="000000"/>
          <w:sz w:val="20"/>
          <w:szCs w:val="20"/>
        </w:rPr>
        <w:t>Grupa B:</w:t>
      </w:r>
    </w:p>
    <w:p w:rsidR="00D04FA4" w:rsidRDefault="00D04FA4" w:rsidP="00D04FA4">
      <w:pPr>
        <w:spacing w:before="12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67845">
        <w:rPr>
          <w:rFonts w:ascii="Arial" w:hAnsi="Arial" w:cs="Arial"/>
          <w:color w:val="000000"/>
          <w:sz w:val="20"/>
          <w:szCs w:val="20"/>
        </w:rPr>
        <w:t xml:space="preserve">z </w:t>
      </w:r>
      <w:r>
        <w:rPr>
          <w:rFonts w:ascii="Arial" w:hAnsi="Arial" w:cs="Arial"/>
          <w:color w:val="000000"/>
          <w:sz w:val="20"/>
          <w:szCs w:val="20"/>
        </w:rPr>
        <w:t>pozostałych języków urzędowych Unii Europejskiej, k</w:t>
      </w:r>
      <w:r w:rsidRPr="00867845">
        <w:rPr>
          <w:rFonts w:ascii="Arial" w:hAnsi="Arial" w:cs="Arial"/>
          <w:color w:val="000000"/>
          <w:sz w:val="20"/>
          <w:szCs w:val="20"/>
        </w:rPr>
        <w:t xml:space="preserve">rajów </w:t>
      </w:r>
      <w:r>
        <w:rPr>
          <w:rFonts w:ascii="Arial" w:hAnsi="Arial" w:cs="Arial"/>
          <w:color w:val="000000"/>
          <w:sz w:val="20"/>
          <w:szCs w:val="20"/>
        </w:rPr>
        <w:t xml:space="preserve">europejskich </w:t>
      </w:r>
      <w:r w:rsidRPr="00867845">
        <w:rPr>
          <w:rFonts w:ascii="Arial" w:hAnsi="Arial" w:cs="Arial"/>
          <w:color w:val="000000"/>
          <w:sz w:val="20"/>
          <w:szCs w:val="20"/>
        </w:rPr>
        <w:t>nie będących członkami UE oraz krajów pozaeuropejskich</w:t>
      </w:r>
      <w:r w:rsidR="00513A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7845">
        <w:rPr>
          <w:rFonts w:ascii="Arial" w:hAnsi="Arial" w:cs="Arial"/>
          <w:color w:val="000000"/>
          <w:sz w:val="20"/>
          <w:szCs w:val="20"/>
        </w:rPr>
        <w:t>na język polski oraz z języka polskiego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867845">
        <w:rPr>
          <w:rFonts w:ascii="Arial" w:hAnsi="Arial" w:cs="Arial"/>
          <w:color w:val="000000"/>
          <w:sz w:val="20"/>
          <w:szCs w:val="20"/>
        </w:rPr>
        <w:t xml:space="preserve">na te </w:t>
      </w:r>
      <w:r>
        <w:rPr>
          <w:rFonts w:ascii="Arial" w:hAnsi="Arial" w:cs="Arial"/>
          <w:color w:val="000000"/>
          <w:sz w:val="20"/>
          <w:szCs w:val="20"/>
        </w:rPr>
        <w:t>języki.</w:t>
      </w:r>
    </w:p>
    <w:p w:rsidR="00D04FA4" w:rsidRPr="00867845" w:rsidRDefault="00D04FA4" w:rsidP="00D04FA4">
      <w:pPr>
        <w:spacing w:before="12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Zamawiający przewiduje, że w grupie B zlecenia mogą w szczególności dotyczyć języków: arabskiego, </w:t>
      </w:r>
      <w:r w:rsidRPr="00867845">
        <w:rPr>
          <w:rFonts w:ascii="Arial" w:hAnsi="Arial" w:cs="Arial"/>
          <w:color w:val="000000"/>
          <w:sz w:val="20"/>
          <w:szCs w:val="20"/>
        </w:rPr>
        <w:t>białoruski</w:t>
      </w:r>
      <w:r>
        <w:rPr>
          <w:rFonts w:ascii="Arial" w:hAnsi="Arial" w:cs="Arial"/>
          <w:color w:val="000000"/>
          <w:sz w:val="20"/>
          <w:szCs w:val="20"/>
        </w:rPr>
        <w:t>ego,</w:t>
      </w:r>
      <w:r w:rsidR="00D712B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bułgarskiego, chińskiego,</w:t>
      </w:r>
      <w:r w:rsidRPr="00DF0E7E">
        <w:rPr>
          <w:rFonts w:ascii="Arial" w:hAnsi="Arial" w:cs="Arial"/>
          <w:color w:val="000000"/>
          <w:sz w:val="20"/>
          <w:szCs w:val="20"/>
        </w:rPr>
        <w:t xml:space="preserve"> czeski</w:t>
      </w:r>
      <w:r>
        <w:rPr>
          <w:rFonts w:ascii="Arial" w:hAnsi="Arial" w:cs="Arial"/>
          <w:color w:val="000000"/>
          <w:sz w:val="20"/>
          <w:szCs w:val="20"/>
        </w:rPr>
        <w:t>ego</w:t>
      </w:r>
      <w:r w:rsidRPr="00DF0E7E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duńskiego, estońskiego,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farsi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fińskiego, greckiego,</w:t>
      </w:r>
      <w:r w:rsidR="00513A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gruzińskiego, hebrajskiego, </w:t>
      </w:r>
      <w:r w:rsidRPr="00DF0E7E">
        <w:rPr>
          <w:rFonts w:ascii="Arial" w:hAnsi="Arial" w:cs="Arial"/>
          <w:color w:val="000000"/>
          <w:sz w:val="20"/>
          <w:szCs w:val="20"/>
        </w:rPr>
        <w:t>hiszpański</w:t>
      </w:r>
      <w:r>
        <w:rPr>
          <w:rFonts w:ascii="Arial" w:hAnsi="Arial" w:cs="Arial"/>
          <w:color w:val="000000"/>
          <w:sz w:val="20"/>
          <w:szCs w:val="20"/>
        </w:rPr>
        <w:t>ego</w:t>
      </w:r>
      <w:r w:rsidRPr="00DF0E7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japońskiego, kazachskiego, </w:t>
      </w:r>
      <w:r w:rsidRPr="00DF0E7E">
        <w:rPr>
          <w:rFonts w:ascii="Arial" w:hAnsi="Arial" w:cs="Arial"/>
          <w:color w:val="000000"/>
          <w:sz w:val="20"/>
          <w:szCs w:val="20"/>
        </w:rPr>
        <w:t>litewski</w:t>
      </w:r>
      <w:r>
        <w:rPr>
          <w:rFonts w:ascii="Arial" w:hAnsi="Arial" w:cs="Arial"/>
          <w:color w:val="000000"/>
          <w:sz w:val="20"/>
          <w:szCs w:val="20"/>
        </w:rPr>
        <w:t>ego</w:t>
      </w:r>
      <w:r w:rsidRPr="00DF0E7E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łotewskiego, koreańskiego, mołdawskiego, mongolskiego, niderlandzkiego, norweskiego, ormiańskiego, portugalskiego</w:t>
      </w:r>
      <w:r w:rsidRPr="00DF0E7E">
        <w:rPr>
          <w:rFonts w:ascii="Arial" w:hAnsi="Arial" w:cs="Arial"/>
          <w:color w:val="000000"/>
          <w:sz w:val="20"/>
          <w:szCs w:val="20"/>
        </w:rPr>
        <w:t xml:space="preserve"> rumuński</w:t>
      </w:r>
      <w:r>
        <w:rPr>
          <w:rFonts w:ascii="Arial" w:hAnsi="Arial" w:cs="Arial"/>
          <w:color w:val="000000"/>
          <w:sz w:val="20"/>
          <w:szCs w:val="20"/>
        </w:rPr>
        <w:t>ego</w:t>
      </w:r>
      <w:r w:rsidRPr="00DF0E7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67845">
        <w:rPr>
          <w:rFonts w:ascii="Arial" w:hAnsi="Arial" w:cs="Arial"/>
          <w:color w:val="000000"/>
          <w:sz w:val="20"/>
          <w:szCs w:val="20"/>
        </w:rPr>
        <w:t>serbski</w:t>
      </w:r>
      <w:r>
        <w:rPr>
          <w:rFonts w:ascii="Arial" w:hAnsi="Arial" w:cs="Arial"/>
          <w:color w:val="000000"/>
          <w:sz w:val="20"/>
          <w:szCs w:val="20"/>
        </w:rPr>
        <w:t xml:space="preserve">ego, </w:t>
      </w:r>
      <w:r w:rsidRPr="00DF0E7E">
        <w:rPr>
          <w:rFonts w:ascii="Arial" w:hAnsi="Arial" w:cs="Arial"/>
          <w:color w:val="000000"/>
          <w:sz w:val="20"/>
          <w:szCs w:val="20"/>
        </w:rPr>
        <w:t>słowacki</w:t>
      </w:r>
      <w:r>
        <w:rPr>
          <w:rFonts w:ascii="Arial" w:hAnsi="Arial" w:cs="Arial"/>
          <w:color w:val="000000"/>
          <w:sz w:val="20"/>
          <w:szCs w:val="20"/>
        </w:rPr>
        <w:t xml:space="preserve">ego, słoweńskiego, szwedzkiego, </w:t>
      </w:r>
      <w:r w:rsidRPr="004D2021">
        <w:rPr>
          <w:rFonts w:ascii="Arial" w:hAnsi="Arial" w:cs="Arial"/>
          <w:color w:val="000000"/>
          <w:sz w:val="20"/>
          <w:szCs w:val="20"/>
        </w:rPr>
        <w:t>tureckiego,</w:t>
      </w:r>
      <w:r w:rsidR="00513A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7845">
        <w:rPr>
          <w:rFonts w:ascii="Arial" w:hAnsi="Arial" w:cs="Arial"/>
          <w:color w:val="000000"/>
          <w:sz w:val="20"/>
          <w:szCs w:val="20"/>
        </w:rPr>
        <w:t>ukraiński</w:t>
      </w:r>
      <w:r>
        <w:rPr>
          <w:rFonts w:ascii="Arial" w:hAnsi="Arial" w:cs="Arial"/>
          <w:color w:val="000000"/>
          <w:sz w:val="20"/>
          <w:szCs w:val="20"/>
        </w:rPr>
        <w:t>ego, węgierskiego, wietnamskiego, włoskiego.</w:t>
      </w:r>
    </w:p>
    <w:p w:rsidR="00D04FA4" w:rsidRPr="007A7277" w:rsidRDefault="00D04FA4" w:rsidP="00F77E03">
      <w:pPr>
        <w:numPr>
          <w:ilvl w:val="0"/>
          <w:numId w:val="26"/>
        </w:numPr>
        <w:tabs>
          <w:tab w:val="num" w:pos="1080"/>
        </w:tabs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A7277">
        <w:rPr>
          <w:rFonts w:ascii="Arial" w:hAnsi="Arial" w:cs="Arial"/>
          <w:b/>
          <w:color w:val="000000"/>
          <w:sz w:val="20"/>
          <w:szCs w:val="20"/>
        </w:rPr>
        <w:t>Grupa C:</w:t>
      </w:r>
    </w:p>
    <w:p w:rsidR="00D04FA4" w:rsidRDefault="00D04FA4" w:rsidP="00D04FA4">
      <w:pPr>
        <w:spacing w:before="120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67845">
        <w:rPr>
          <w:rFonts w:ascii="Arial" w:hAnsi="Arial" w:cs="Arial"/>
          <w:color w:val="000000"/>
          <w:sz w:val="20"/>
          <w:szCs w:val="20"/>
        </w:rPr>
        <w:t>z języka obcego określonego w punktach 1 i 2 na język angielski oraz z języka angielskiego na te języki obce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04FA4" w:rsidRPr="00867845" w:rsidRDefault="00D04FA4" w:rsidP="00D04FA4">
      <w:pPr>
        <w:tabs>
          <w:tab w:val="num" w:pos="1080"/>
        </w:tabs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D04FA4" w:rsidRPr="0015069F" w:rsidRDefault="00D04FA4" w:rsidP="00F77E03">
      <w:pPr>
        <w:pStyle w:val="Nagwek2"/>
        <w:numPr>
          <w:ilvl w:val="0"/>
          <w:numId w:val="11"/>
        </w:numPr>
        <w:spacing w:before="120" w:after="0"/>
        <w:jc w:val="both"/>
        <w:rPr>
          <w:i w:val="0"/>
        </w:rPr>
      </w:pPr>
      <w:bookmarkStart w:id="16" w:name="_Toc314059578"/>
      <w:bookmarkStart w:id="17" w:name="_Toc314059774"/>
      <w:bookmarkStart w:id="18" w:name="_Toc314227546"/>
      <w:bookmarkStart w:id="19" w:name="_Toc46305526"/>
      <w:r w:rsidRPr="0015069F">
        <w:rPr>
          <w:i w:val="0"/>
        </w:rPr>
        <w:t>Obszary tematyczne usług tłumaczeni</w:t>
      </w:r>
      <w:r>
        <w:rPr>
          <w:i w:val="0"/>
        </w:rPr>
        <w:t>a ustnego</w:t>
      </w:r>
      <w:bookmarkEnd w:id="16"/>
      <w:bookmarkEnd w:id="17"/>
      <w:bookmarkEnd w:id="18"/>
      <w:bookmarkEnd w:id="19"/>
    </w:p>
    <w:p w:rsidR="00BD494D" w:rsidRDefault="00D04FA4" w:rsidP="00C336C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D72F90">
        <w:rPr>
          <w:rFonts w:ascii="Arial" w:hAnsi="Arial" w:cs="Arial"/>
          <w:b/>
          <w:color w:val="000000"/>
          <w:sz w:val="20"/>
          <w:szCs w:val="20"/>
        </w:rPr>
        <w:t xml:space="preserve">Usługi tłumaczenia będą obejmować obszary tematyczne z zakresu </w:t>
      </w:r>
      <w:r w:rsidRPr="00A4086D">
        <w:rPr>
          <w:rFonts w:ascii="Arial" w:hAnsi="Arial" w:cs="Arial"/>
          <w:color w:val="000000"/>
          <w:sz w:val="20"/>
          <w:szCs w:val="20"/>
        </w:rPr>
        <w:t xml:space="preserve">kompetencji </w:t>
      </w:r>
      <w:r w:rsidR="00785974">
        <w:rPr>
          <w:rFonts w:ascii="Arial" w:hAnsi="Arial" w:cs="Arial"/>
          <w:color w:val="000000"/>
          <w:sz w:val="20"/>
          <w:szCs w:val="20"/>
        </w:rPr>
        <w:t>MR</w:t>
      </w:r>
      <w:r w:rsidR="00C336CD" w:rsidRPr="00216036">
        <w:rPr>
          <w:rFonts w:ascii="Arial" w:hAnsi="Arial" w:cs="Arial"/>
          <w:color w:val="000000"/>
          <w:sz w:val="20"/>
          <w:szCs w:val="20"/>
        </w:rPr>
        <w:t xml:space="preserve">, w tym </w:t>
      </w:r>
      <w:r w:rsidR="00C336CD" w:rsidRPr="008607E3">
        <w:rPr>
          <w:rFonts w:ascii="Arial" w:hAnsi="Arial" w:cs="Arial"/>
          <w:color w:val="000000"/>
          <w:sz w:val="20"/>
          <w:szCs w:val="20"/>
        </w:rPr>
        <w:t>m.in.: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analizy i oceny polskiej gospodarki,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bezpieczeństwa gospodarczego, 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czystego powietrza, 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polityki kosmicznej, 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zrównoważonego rozwoju, 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prawa dla przedsiębiorcy, 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usprawniania urzędów,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wsparcia innowacji,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wsparcia przedsiębiorczości, 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współpracy międzynarodowej, 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inwestycji prywatnych, 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polityki spójności,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funduszy europejskich, 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bilateralnej współpracy gospodarczej, 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polityki handlowej UE i WHO, 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funkcjonowania autonomicznych instrumentów polityki handlowej, 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współpracy Polski z Organizacją Współpracy Gospodarczej i Rozwoju, 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członkostwa w UE i koordynacji prac na poziomie Rady Ministrów UE i Komitetu Stałych Przedstawicieli, 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zagadnień z zakresu swobodnego przepływu towarów i swobody świadczenia usług poprzez systemy funkcjonujące w ramach Rynku Wewnętrznego UE, 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postępowań o naruszenie zobowiązań wynikających z Traktatu ustanawiającego Wspólnotę Europejską, 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kontroli obrotu z zagranicą towarami, technologiami i usługami o znaczeniu strategicznym dla bezpieczeństwa państwa i utrzymania międzynarodowego pokoju i bezpieczeństwa,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wdrożenia systemu nowoczesnych regulacji gospodarczych,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zarządzania Sektorowym Programem Operacyjnym Wzrost Konkurencyjności Przedsiębiorstw, Programem Operacyjnym Innowacyjna Gospodarka, Programem Operacyjnym Infrastruktura i Środowisko, Programem Operacyjnym Pomoc Techniczna,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dokumentów związanych</w:t>
      </w:r>
      <w:r w:rsidRPr="00302888">
        <w:rPr>
          <w:rFonts w:ascii="Arial" w:hAnsi="Arial" w:cs="Arial"/>
          <w:color w:val="000000"/>
          <w:sz w:val="20"/>
          <w:szCs w:val="20"/>
        </w:rPr>
        <w:t xml:space="preserve"> z procesem decyzyjnym Unii Europejskiej, postępowaniami przed sąd</w:t>
      </w:r>
      <w:r>
        <w:rPr>
          <w:rFonts w:ascii="Arial" w:hAnsi="Arial" w:cs="Arial"/>
          <w:color w:val="000000"/>
          <w:sz w:val="20"/>
          <w:szCs w:val="20"/>
        </w:rPr>
        <w:t>ami wspólnotowymi oraz dokumentów programowych</w:t>
      </w:r>
      <w:r w:rsidRPr="00302888">
        <w:rPr>
          <w:rFonts w:ascii="Arial" w:hAnsi="Arial" w:cs="Arial"/>
          <w:color w:val="000000"/>
          <w:sz w:val="20"/>
          <w:szCs w:val="20"/>
        </w:rPr>
        <w:t xml:space="preserve"> Komisji Europ</w:t>
      </w:r>
      <w:r>
        <w:rPr>
          <w:rFonts w:ascii="Arial" w:hAnsi="Arial" w:cs="Arial"/>
          <w:color w:val="000000"/>
          <w:sz w:val="20"/>
          <w:szCs w:val="20"/>
        </w:rPr>
        <w:t>ejskiej i </w:t>
      </w:r>
      <w:r w:rsidRPr="00302888">
        <w:rPr>
          <w:rFonts w:ascii="Arial" w:hAnsi="Arial" w:cs="Arial"/>
          <w:color w:val="000000"/>
          <w:sz w:val="20"/>
          <w:szCs w:val="20"/>
        </w:rPr>
        <w:t>Rady UE;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tekstów</w:t>
      </w:r>
      <w:r w:rsidRPr="00302888">
        <w:rPr>
          <w:rFonts w:ascii="Arial" w:hAnsi="Arial" w:cs="Arial"/>
          <w:color w:val="000000"/>
          <w:sz w:val="20"/>
          <w:szCs w:val="20"/>
        </w:rPr>
        <w:t xml:space="preserve"> aktów prawnych</w:t>
      </w:r>
      <w:r>
        <w:rPr>
          <w:rFonts w:ascii="Arial" w:hAnsi="Arial" w:cs="Arial"/>
          <w:color w:val="000000"/>
          <w:sz w:val="20"/>
          <w:szCs w:val="20"/>
        </w:rPr>
        <w:t xml:space="preserve"> i ich projektów </w:t>
      </w:r>
      <w:r w:rsidRPr="00302888">
        <w:rPr>
          <w:rFonts w:ascii="Arial" w:hAnsi="Arial" w:cs="Arial"/>
          <w:color w:val="000000"/>
          <w:sz w:val="20"/>
          <w:szCs w:val="20"/>
        </w:rPr>
        <w:t xml:space="preserve">oraz </w:t>
      </w:r>
      <w:r>
        <w:rPr>
          <w:rFonts w:ascii="Arial" w:hAnsi="Arial" w:cs="Arial"/>
          <w:color w:val="000000"/>
          <w:sz w:val="20"/>
          <w:szCs w:val="20"/>
        </w:rPr>
        <w:t xml:space="preserve">innych </w:t>
      </w:r>
      <w:r w:rsidRPr="00302888">
        <w:rPr>
          <w:rFonts w:ascii="Arial" w:hAnsi="Arial" w:cs="Arial"/>
          <w:color w:val="000000"/>
          <w:sz w:val="20"/>
          <w:szCs w:val="20"/>
        </w:rPr>
        <w:t>te</w:t>
      </w:r>
      <w:r>
        <w:rPr>
          <w:rFonts w:ascii="Arial" w:hAnsi="Arial" w:cs="Arial"/>
          <w:color w:val="000000"/>
          <w:sz w:val="20"/>
          <w:szCs w:val="20"/>
        </w:rPr>
        <w:t xml:space="preserve">kstów o charakterze prawniczym, </w:t>
      </w:r>
      <w:r>
        <w:rPr>
          <w:rFonts w:ascii="Arial" w:hAnsi="Arial" w:cs="Arial"/>
          <w:color w:val="000000"/>
          <w:sz w:val="20"/>
          <w:szCs w:val="20"/>
        </w:rPr>
        <w:br/>
        <w:t>a także tekstów z zakresu ekonomii i nauk społecznych.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przepisy techniczno-budowlane,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polityka i planu realizacji gospodarowania nieruchomościami Skarbu Państwa,</w:t>
      </w:r>
    </w:p>
    <w:p w:rsidR="00BD494D" w:rsidRPr="00216036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Programy Operacyjne,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Europejskiej i międzynarodowa polityka dwustronna i wielostronna,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współpraca z KE, PE i innymi instytucjami UE oraz krajem sprawującym prezydencję w UE; </w:t>
      </w:r>
    </w:p>
    <w:p w:rsidR="00BD494D" w:rsidRPr="00950865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wzrostu konkurencyjności,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transpozycja prawa UE i monitorowanie prowadzonych przez KE postępowań </w:t>
      </w:r>
      <w:r w:rsidR="00F416E1">
        <w:rPr>
          <w:rFonts w:ascii="Arial" w:hAnsi="Arial" w:cs="Arial"/>
          <w:color w:val="000000"/>
          <w:sz w:val="20"/>
          <w:szCs w:val="20"/>
        </w:rPr>
        <w:t>np.</w:t>
      </w:r>
      <w:r>
        <w:rPr>
          <w:rFonts w:ascii="Arial" w:hAnsi="Arial" w:cs="Arial"/>
          <w:color w:val="000000"/>
          <w:sz w:val="20"/>
          <w:szCs w:val="20"/>
        </w:rPr>
        <w:t xml:space="preserve"> przed Trybunałem Sprawiedliwości UE i Trybunałem EFTA;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polityki i strategia rozwoju, </w:t>
      </w:r>
    </w:p>
    <w:p w:rsidR="00BD494D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polityki regionalnej</w:t>
      </w:r>
      <w:r w:rsidR="00D63E23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D494D" w:rsidRPr="00D64103" w:rsidRDefault="00BD494D" w:rsidP="00BD494D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D64103">
        <w:rPr>
          <w:rFonts w:ascii="Arial" w:hAnsi="Arial" w:cs="Arial"/>
          <w:color w:val="000000"/>
          <w:sz w:val="20"/>
          <w:szCs w:val="20"/>
        </w:rPr>
        <w:t>Małej i Średniej Przedsiębiorczości</w:t>
      </w:r>
      <w:r w:rsidR="00D63E23">
        <w:rPr>
          <w:rFonts w:ascii="Arial" w:hAnsi="Arial" w:cs="Arial"/>
          <w:color w:val="000000"/>
          <w:sz w:val="20"/>
          <w:szCs w:val="20"/>
        </w:rPr>
        <w:t>,</w:t>
      </w:r>
      <w:r w:rsidRPr="00D6410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D494D" w:rsidRPr="00D64103" w:rsidRDefault="00BD494D" w:rsidP="00235E04">
      <w:pPr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D64103">
        <w:rPr>
          <w:rFonts w:ascii="Arial" w:hAnsi="Arial" w:cs="Arial"/>
          <w:sz w:val="20"/>
          <w:szCs w:val="20"/>
        </w:rPr>
        <w:t>polityki mieszkaniowej (m.in. finansowanie mieszkalnictwa, ewaluacja polityki mieszkaniowej, projektowanie innowacyjności w mieszkalnictwie),</w:t>
      </w:r>
    </w:p>
    <w:p w:rsidR="00BD494D" w:rsidRPr="00D64103" w:rsidRDefault="00BD494D" w:rsidP="00235E04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D64103">
        <w:rPr>
          <w:rFonts w:ascii="Arial" w:hAnsi="Arial" w:cs="Arial"/>
          <w:sz w:val="20"/>
          <w:szCs w:val="20"/>
        </w:rPr>
        <w:t xml:space="preserve">mieszkalnictwa (m.in. zasoby mieszkaniowe, ochrona praw lokatorów, spółdzielnie mieszkaniowe, wspólnoty mieszkaniowe, dodatki mieszkaniowe, społeczne budownictwo czynszowe, budownictwo socjalne, termomodernizacja, Fundusz Termomodernizacji i Remontów, Fundusz Dopłat, Krajowy Zasób Nieruchomości, Rada Mieszkalnictwa), </w:t>
      </w:r>
    </w:p>
    <w:p w:rsidR="00BD494D" w:rsidRPr="00D64103" w:rsidRDefault="00BD494D" w:rsidP="00235E04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D64103">
        <w:rPr>
          <w:rFonts w:ascii="Arial" w:hAnsi="Arial" w:cs="Arial"/>
          <w:sz w:val="20"/>
          <w:szCs w:val="20"/>
        </w:rPr>
        <w:t>infrastruktury komunalnej (m.in. utrzymanie czystości i porządku w gminach).,</w:t>
      </w:r>
    </w:p>
    <w:p w:rsidR="00BD494D" w:rsidRPr="00D64103" w:rsidRDefault="00BD494D" w:rsidP="00235E0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64103">
        <w:rPr>
          <w:rFonts w:ascii="Arial" w:hAnsi="Arial" w:cs="Arial"/>
          <w:sz w:val="20"/>
          <w:szCs w:val="20"/>
        </w:rPr>
        <w:t>zagospodarowania turystyczne kraju,</w:t>
      </w:r>
    </w:p>
    <w:p w:rsidR="00BD494D" w:rsidRPr="00D64103" w:rsidRDefault="00BD494D" w:rsidP="00235E0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64103">
        <w:rPr>
          <w:rFonts w:ascii="Arial" w:hAnsi="Arial" w:cs="Arial"/>
          <w:sz w:val="20"/>
          <w:szCs w:val="20"/>
        </w:rPr>
        <w:t>mechanizmy regulacji rynku turystycznego.</w:t>
      </w:r>
    </w:p>
    <w:p w:rsidR="00BD494D" w:rsidRPr="000A7722" w:rsidRDefault="00BD494D" w:rsidP="00BD494D">
      <w:pPr>
        <w:rPr>
          <w:rFonts w:ascii="Arial" w:hAnsi="Arial" w:cs="Arial"/>
          <w:sz w:val="20"/>
          <w:szCs w:val="20"/>
        </w:rPr>
      </w:pPr>
      <w:r w:rsidRPr="00D64103">
        <w:rPr>
          <w:rFonts w:ascii="Arial" w:hAnsi="Arial" w:cs="Arial"/>
          <w:color w:val="000000"/>
          <w:sz w:val="20"/>
          <w:szCs w:val="20"/>
        </w:rPr>
        <w:t>Zamawiający zastrzega sobie prawo do rozszerzenia tematyki o inne zagadnienia związane z działalnością MR (</w:t>
      </w:r>
      <w:r w:rsidRPr="00D64103">
        <w:rPr>
          <w:rFonts w:ascii="Arial" w:hAnsi="Arial" w:cs="Arial"/>
          <w:sz w:val="20"/>
          <w:szCs w:val="20"/>
        </w:rPr>
        <w:t>Gospoda</w:t>
      </w:r>
      <w:r w:rsidR="008F39C0">
        <w:rPr>
          <w:rFonts w:ascii="Arial" w:hAnsi="Arial" w:cs="Arial"/>
          <w:sz w:val="20"/>
          <w:szCs w:val="20"/>
        </w:rPr>
        <w:t>rka, Budownictwo, Planowanie i Z</w:t>
      </w:r>
      <w:r w:rsidRPr="00D64103">
        <w:rPr>
          <w:rFonts w:ascii="Arial" w:hAnsi="Arial" w:cs="Arial"/>
          <w:sz w:val="20"/>
          <w:szCs w:val="20"/>
        </w:rPr>
        <w:t>ago</w:t>
      </w:r>
      <w:r w:rsidR="008F39C0">
        <w:rPr>
          <w:rFonts w:ascii="Arial" w:hAnsi="Arial" w:cs="Arial"/>
          <w:sz w:val="20"/>
          <w:szCs w:val="20"/>
        </w:rPr>
        <w:t>spodarowanie przestrzenne oraz M</w:t>
      </w:r>
      <w:r w:rsidRPr="00D64103">
        <w:rPr>
          <w:rFonts w:ascii="Arial" w:hAnsi="Arial" w:cs="Arial"/>
          <w:sz w:val="20"/>
          <w:szCs w:val="20"/>
        </w:rPr>
        <w:t>ieszkalnictwo, a także Turystyka).</w:t>
      </w:r>
      <w:r w:rsidRPr="000A7722">
        <w:rPr>
          <w:rFonts w:ascii="Arial" w:hAnsi="Arial" w:cs="Arial"/>
          <w:sz w:val="20"/>
          <w:szCs w:val="20"/>
        </w:rPr>
        <w:t xml:space="preserve"> </w:t>
      </w:r>
    </w:p>
    <w:p w:rsidR="00BD494D" w:rsidRPr="00D90A32" w:rsidRDefault="00BD494D" w:rsidP="00C336C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D04FA4" w:rsidRDefault="00D04FA4" w:rsidP="00F77E03">
      <w:pPr>
        <w:pStyle w:val="Nagwek2"/>
        <w:numPr>
          <w:ilvl w:val="0"/>
          <w:numId w:val="11"/>
        </w:numPr>
        <w:spacing w:before="120" w:after="0"/>
        <w:jc w:val="both"/>
        <w:rPr>
          <w:i w:val="0"/>
        </w:rPr>
      </w:pPr>
      <w:bookmarkStart w:id="20" w:name="_Toc363028608"/>
      <w:bookmarkStart w:id="21" w:name="_Toc363028609"/>
      <w:bookmarkStart w:id="22" w:name="_Toc314059583"/>
      <w:bookmarkStart w:id="23" w:name="_Toc314059779"/>
      <w:bookmarkStart w:id="24" w:name="_Toc314227551"/>
      <w:bookmarkStart w:id="25" w:name="_Toc46305527"/>
      <w:bookmarkEnd w:id="20"/>
      <w:bookmarkEnd w:id="21"/>
      <w:r w:rsidRPr="00837625">
        <w:rPr>
          <w:i w:val="0"/>
        </w:rPr>
        <w:lastRenderedPageBreak/>
        <w:t xml:space="preserve">Kwalifikacje </w:t>
      </w:r>
      <w:r>
        <w:rPr>
          <w:i w:val="0"/>
        </w:rPr>
        <w:t>osób wykonujących usługi tłumaczeniowe</w:t>
      </w:r>
      <w:bookmarkEnd w:id="22"/>
      <w:bookmarkEnd w:id="23"/>
      <w:bookmarkEnd w:id="24"/>
      <w:bookmarkEnd w:id="25"/>
    </w:p>
    <w:p w:rsidR="00D04FA4" w:rsidRDefault="00D04FA4" w:rsidP="00D04FA4"/>
    <w:p w:rsidR="00D04FA4" w:rsidRPr="006B3952" w:rsidRDefault="00D04FA4" w:rsidP="00F77E03">
      <w:pPr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50512">
        <w:rPr>
          <w:rFonts w:ascii="Arial" w:hAnsi="Arial" w:cs="Arial"/>
          <w:sz w:val="20"/>
          <w:szCs w:val="20"/>
        </w:rPr>
        <w:t xml:space="preserve">Dodatkowo w przypadku </w:t>
      </w:r>
      <w:r w:rsidRPr="006B3952">
        <w:rPr>
          <w:rFonts w:ascii="Arial" w:hAnsi="Arial" w:cs="Arial"/>
          <w:sz w:val="20"/>
          <w:szCs w:val="20"/>
        </w:rPr>
        <w:t xml:space="preserve">zlecenia tłumaczenia ustnego podczas istotnych wydarzeń międzynarodowych z udziałem Zamawiającego, Zamawiający może wymagać powołania przez Wykonawcę zespołu tłumaczy, których nazwiska będą musiały zostać zatwierdzone przez Zamawiającego przed rozpoczęciem realizacji zlecenia. </w:t>
      </w:r>
    </w:p>
    <w:p w:rsidR="00D04FA4" w:rsidRDefault="00D04FA4" w:rsidP="00F77E03">
      <w:pPr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Ponadto, Zamawiający zastrzega sobie prawo weryfikowania kwalifikacji tłumaczy wskazanych przez Wykonawcę do realizacji zlecenia. Weryfikacja kwalifikacji będzie następować w formie dostosowanej do charakteru zlecenia, w szczególności może polegać na próbnym tłumaczeniu ustnym w siedzibie Zamawiającego. </w:t>
      </w:r>
    </w:p>
    <w:p w:rsidR="00D04FA4" w:rsidRPr="00F256F1" w:rsidRDefault="00D04FA4" w:rsidP="00F77E03">
      <w:pPr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realizacji tłumaczeń ustnych, </w:t>
      </w:r>
      <w:r w:rsidRPr="00F256F1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 w ciągu 24 godz. od wykonania zlecenia </w:t>
      </w:r>
      <w:r w:rsidRPr="00F256F1">
        <w:rPr>
          <w:rFonts w:ascii="Arial" w:hAnsi="Arial" w:cs="Arial"/>
          <w:sz w:val="20"/>
          <w:szCs w:val="20"/>
        </w:rPr>
        <w:t xml:space="preserve">jest </w:t>
      </w:r>
      <w:r>
        <w:rPr>
          <w:rFonts w:ascii="Arial" w:hAnsi="Arial" w:cs="Arial"/>
          <w:sz w:val="20"/>
          <w:szCs w:val="20"/>
        </w:rPr>
        <w:t xml:space="preserve">zobowiązany podać </w:t>
      </w:r>
      <w:r w:rsidRPr="00E61EF6">
        <w:rPr>
          <w:rFonts w:ascii="Arial" w:hAnsi="Arial" w:cs="Arial"/>
          <w:sz w:val="20"/>
          <w:szCs w:val="20"/>
        </w:rPr>
        <w:t>nazwiska i imiona osób wykonujących usługi tłumaczenia</w:t>
      </w:r>
      <w:r w:rsidRPr="00F256F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Zamawiający wpisze nazwiska wszystkich osób (tłumaczy) realizujących daną usługę do protokołu odbioru. </w:t>
      </w:r>
    </w:p>
    <w:p w:rsidR="00D04FA4" w:rsidRDefault="00D04FA4" w:rsidP="00D04FA4">
      <w:pPr>
        <w:pStyle w:val="Tekstpodstawowywcity"/>
        <w:spacing w:before="120"/>
        <w:rPr>
          <w:rFonts w:ascii="Arial" w:hAnsi="Arial" w:cs="Arial"/>
          <w:sz w:val="20"/>
        </w:rPr>
      </w:pPr>
    </w:p>
    <w:p w:rsidR="00D04FA4" w:rsidRPr="00550197" w:rsidRDefault="00D04FA4" w:rsidP="00F77E03">
      <w:pPr>
        <w:pStyle w:val="Nagwek2"/>
        <w:numPr>
          <w:ilvl w:val="0"/>
          <w:numId w:val="11"/>
        </w:numPr>
        <w:spacing w:before="120" w:after="0"/>
        <w:jc w:val="both"/>
        <w:rPr>
          <w:i w:val="0"/>
        </w:rPr>
      </w:pPr>
      <w:bookmarkStart w:id="26" w:name="_Toc314227554"/>
      <w:bookmarkStart w:id="27" w:name="_Toc46305528"/>
      <w:r w:rsidRPr="00550197">
        <w:rPr>
          <w:i w:val="0"/>
        </w:rPr>
        <w:t>Szczególne wymogi dotyczące tłumaczy wykonujących tłumaczenia ustne</w:t>
      </w:r>
      <w:bookmarkEnd w:id="26"/>
      <w:bookmarkEnd w:id="27"/>
    </w:p>
    <w:p w:rsidR="00D04FA4" w:rsidRDefault="00D04FA4" w:rsidP="00F77E03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550197">
        <w:rPr>
          <w:rFonts w:ascii="Arial" w:hAnsi="Arial" w:cs="Arial"/>
          <w:sz w:val="20"/>
          <w:szCs w:val="20"/>
        </w:rPr>
        <w:t>W przypadku tłumaczeń</w:t>
      </w:r>
      <w:r w:rsidRPr="00302888">
        <w:rPr>
          <w:rFonts w:ascii="Arial" w:hAnsi="Arial" w:cs="Arial"/>
          <w:sz w:val="20"/>
          <w:szCs w:val="20"/>
        </w:rPr>
        <w:t xml:space="preserve"> ustnych czas pracy tłumacza liczy się od </w:t>
      </w:r>
      <w:r>
        <w:rPr>
          <w:rFonts w:ascii="Arial" w:hAnsi="Arial" w:cs="Arial"/>
          <w:sz w:val="20"/>
          <w:szCs w:val="20"/>
        </w:rPr>
        <w:t>godziny wskazanej</w:t>
      </w:r>
      <w:r>
        <w:rPr>
          <w:rFonts w:ascii="Arial" w:hAnsi="Arial" w:cs="Arial"/>
          <w:sz w:val="20"/>
          <w:szCs w:val="20"/>
        </w:rPr>
        <w:br/>
        <w:t>w zleceniu do faktycznego zakończenia spotkania, w przeliczeniu na bloki 4-godzinne.W przypadku skrócenia faktycznego czasu spotkania, odbiegającego od pierwotnych szacunków określonych w zleceniu, Wykonawcy będzie przysługiwało wynagrodzenie wynikające ze zlecenia.</w:t>
      </w:r>
    </w:p>
    <w:p w:rsidR="00D04FA4" w:rsidRPr="00555E2A" w:rsidRDefault="00D04FA4" w:rsidP="00F77E03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006FA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szczególnych okolicznościach czas pracy tłumaczy może się przedłużyć ze względu na faktyczny czas trwania spotkania, wykraczający poza pierwotne szacunki określone w zleceniu. W takich przypadkach Wykonawca zobowiązuje się do kontynuowania usługi tłumaczenia ustnego aż do zakończenia spotkania. Wykonawcy będzie przysługiwało wynagrodzenie wynikające z rzeczywistego czasu realizacji usługi. Czas pracy 1 tłumacza nie powinien przekraczać 8 godzin.</w:t>
      </w:r>
    </w:p>
    <w:p w:rsidR="00D04FA4" w:rsidRDefault="00D04FA4" w:rsidP="00F77E03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Pr="00DD002C">
        <w:rPr>
          <w:rFonts w:ascii="Arial" w:hAnsi="Arial" w:cs="Arial"/>
          <w:color w:val="000000"/>
          <w:sz w:val="20"/>
          <w:szCs w:val="20"/>
        </w:rPr>
        <w:t>zas dojazdu do i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002C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002C">
        <w:rPr>
          <w:rFonts w:ascii="Arial" w:hAnsi="Arial" w:cs="Arial"/>
          <w:color w:val="000000"/>
          <w:sz w:val="20"/>
          <w:szCs w:val="20"/>
        </w:rPr>
        <w:t>miejsca spotkania nie wlicza się do czasu pracy tłumacza</w:t>
      </w:r>
      <w:r>
        <w:rPr>
          <w:rFonts w:ascii="Arial" w:hAnsi="Arial" w:cs="Arial"/>
          <w:color w:val="000000"/>
          <w:sz w:val="20"/>
          <w:szCs w:val="20"/>
        </w:rPr>
        <w:t xml:space="preserve"> i nie będzie to podstawą </w:t>
      </w:r>
      <w:r w:rsidRPr="00DD002C">
        <w:rPr>
          <w:rFonts w:ascii="Arial" w:hAnsi="Arial" w:cs="Arial"/>
          <w:color w:val="000000"/>
          <w:sz w:val="20"/>
          <w:szCs w:val="20"/>
        </w:rPr>
        <w:t xml:space="preserve">do obciążenia </w:t>
      </w:r>
      <w:r w:rsidRPr="006B17C1">
        <w:rPr>
          <w:rFonts w:ascii="Arial" w:hAnsi="Arial" w:cs="Arial"/>
          <w:color w:val="000000"/>
          <w:sz w:val="20"/>
          <w:szCs w:val="20"/>
        </w:rPr>
        <w:t>Zamawiającego.</w:t>
      </w:r>
      <w:r w:rsidR="007E3D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1DAB">
        <w:rPr>
          <w:rFonts w:ascii="Arial" w:hAnsi="Arial" w:cs="Arial"/>
          <w:sz w:val="20"/>
          <w:szCs w:val="20"/>
        </w:rPr>
        <w:t>Do czasu pracy tłumacza wlicza się  czas przerw podczas spotkania.</w:t>
      </w:r>
    </w:p>
    <w:p w:rsidR="00D04FA4" w:rsidRDefault="00D04FA4" w:rsidP="00F77E03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302888">
        <w:rPr>
          <w:rFonts w:ascii="Arial" w:hAnsi="Arial" w:cs="Arial"/>
          <w:sz w:val="20"/>
          <w:szCs w:val="20"/>
        </w:rPr>
        <w:t>Tłumacz ma obowiązek stawić się w stroju</w:t>
      </w:r>
      <w:r>
        <w:rPr>
          <w:rFonts w:ascii="Arial" w:hAnsi="Arial" w:cs="Arial"/>
          <w:sz w:val="20"/>
          <w:szCs w:val="20"/>
        </w:rPr>
        <w:t xml:space="preserve"> formalnym</w:t>
      </w:r>
      <w:r w:rsidRPr="00302888">
        <w:rPr>
          <w:rFonts w:ascii="Arial" w:hAnsi="Arial" w:cs="Arial"/>
          <w:sz w:val="20"/>
          <w:szCs w:val="20"/>
        </w:rPr>
        <w:t xml:space="preserve"> w ustalonym miejscu</w:t>
      </w:r>
      <w:r>
        <w:rPr>
          <w:rFonts w:ascii="Arial" w:hAnsi="Arial" w:cs="Arial"/>
          <w:sz w:val="20"/>
          <w:szCs w:val="20"/>
        </w:rPr>
        <w:t xml:space="preserve"> przez Zamawiającego najpóźniej na </w:t>
      </w:r>
      <w:r w:rsidRPr="00302888">
        <w:rPr>
          <w:rFonts w:ascii="Arial" w:hAnsi="Arial" w:cs="Arial"/>
          <w:sz w:val="20"/>
          <w:szCs w:val="20"/>
        </w:rPr>
        <w:t>30 minut przed rozpoczęciem spotkania</w:t>
      </w:r>
      <w:r>
        <w:rPr>
          <w:rFonts w:ascii="Arial" w:hAnsi="Arial" w:cs="Arial"/>
          <w:sz w:val="20"/>
          <w:szCs w:val="20"/>
        </w:rPr>
        <w:t xml:space="preserve"> w celu uzgodnienia szczegółów.</w:t>
      </w:r>
    </w:p>
    <w:p w:rsidR="00D04FA4" w:rsidRDefault="00D04FA4" w:rsidP="00F77E03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przekaże Wykonawcy w miarę możliwości stosowne materiały dla tłumaczy</w:t>
      </w:r>
      <w:r>
        <w:rPr>
          <w:rFonts w:ascii="Arial" w:hAnsi="Arial" w:cs="Arial"/>
          <w:sz w:val="20"/>
          <w:szCs w:val="20"/>
        </w:rPr>
        <w:br/>
        <w:t>z odpowiednim wyprzedzeniem, umożliwiającym właściwe przygotowanie się tłumacza</w:t>
      </w:r>
      <w:r>
        <w:rPr>
          <w:rFonts w:ascii="Arial" w:hAnsi="Arial" w:cs="Arial"/>
          <w:sz w:val="20"/>
          <w:szCs w:val="20"/>
        </w:rPr>
        <w:br/>
        <w:t>do realizacji zlecenia.</w:t>
      </w:r>
    </w:p>
    <w:p w:rsidR="00D04FA4" w:rsidRPr="002309BE" w:rsidRDefault="00D04FA4" w:rsidP="00D04FA4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D04FA4" w:rsidRDefault="00D04FA4" w:rsidP="00F77E03">
      <w:pPr>
        <w:pStyle w:val="Nagwek2"/>
        <w:numPr>
          <w:ilvl w:val="0"/>
          <w:numId w:val="11"/>
        </w:numPr>
        <w:spacing w:before="120" w:after="0"/>
        <w:jc w:val="both"/>
        <w:rPr>
          <w:i w:val="0"/>
        </w:rPr>
      </w:pPr>
      <w:bookmarkStart w:id="28" w:name="_Toc314059590"/>
      <w:bookmarkStart w:id="29" w:name="_Toc314059786"/>
      <w:bookmarkStart w:id="30" w:name="_Toc314227560"/>
      <w:bookmarkStart w:id="31" w:name="_Toc46305529"/>
      <w:bookmarkStart w:id="32" w:name="_Toc423085301"/>
      <w:r w:rsidRPr="000B424B">
        <w:rPr>
          <w:i w:val="0"/>
        </w:rPr>
        <w:t>Sprzęt do tłumaczenia ustnego</w:t>
      </w:r>
      <w:bookmarkEnd w:id="28"/>
      <w:bookmarkEnd w:id="29"/>
      <w:bookmarkEnd w:id="30"/>
      <w:r>
        <w:rPr>
          <w:i w:val="0"/>
        </w:rPr>
        <w:t xml:space="preserve"> i usługi dodatkowe</w:t>
      </w:r>
      <w:bookmarkEnd w:id="31"/>
    </w:p>
    <w:bookmarkEnd w:id="32"/>
    <w:p w:rsidR="00D04FA4" w:rsidRDefault="00D04FA4" w:rsidP="00F77E03">
      <w:pPr>
        <w:numPr>
          <w:ilvl w:val="0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przypadkach określonych przez Zamawiającego Wykonawca zobowiązuje się zapewnić, </w:t>
      </w:r>
      <w:r w:rsidRPr="0077032B">
        <w:rPr>
          <w:rFonts w:ascii="Arial" w:hAnsi="Arial" w:cs="Arial"/>
          <w:b/>
          <w:sz w:val="20"/>
          <w:szCs w:val="20"/>
        </w:rPr>
        <w:t>wyłącznie na obszarze Polski</w:t>
      </w:r>
      <w:r>
        <w:rPr>
          <w:rFonts w:ascii="Arial" w:hAnsi="Arial" w:cs="Arial"/>
          <w:sz w:val="20"/>
          <w:szCs w:val="20"/>
        </w:rPr>
        <w:t>, sprzęt do tłumaczenia. Konieczność zapewnienia pakietów sprzętu do tłumaczenia ustnego, jak i rodzaj i liczba będą każdorazowo określone w zleceniu.</w:t>
      </w:r>
    </w:p>
    <w:p w:rsidR="00D04FA4" w:rsidRDefault="00D04FA4" w:rsidP="00F77E03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przewiduje możliwości wynajęcia samych pakietów sprzętu i usług dodatkowych </w:t>
      </w:r>
      <w:r w:rsidRPr="0077032B">
        <w:rPr>
          <w:rFonts w:ascii="Arial" w:hAnsi="Arial" w:cs="Arial"/>
          <w:b/>
          <w:sz w:val="20"/>
          <w:szCs w:val="20"/>
        </w:rPr>
        <w:t>bez zlecenia usług tłumaczenia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D04FA4" w:rsidRDefault="00D04FA4" w:rsidP="00F77E03">
      <w:pPr>
        <w:numPr>
          <w:ilvl w:val="0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Zlecenie Zamawiającego może obejmować następujące pakiety i warianty sprzętu:</w:t>
      </w:r>
    </w:p>
    <w:p w:rsidR="00D04FA4" w:rsidRDefault="00D04FA4" w:rsidP="00D04FA4">
      <w:pPr>
        <w:autoSpaceDE w:val="0"/>
        <w:autoSpaceDN w:val="0"/>
        <w:adjustRightInd w:val="0"/>
        <w:spacing w:before="120"/>
        <w:ind w:left="643"/>
        <w:jc w:val="both"/>
        <w:rPr>
          <w:rFonts w:ascii="Arial" w:hAnsi="Arial" w:cs="Arial"/>
          <w:sz w:val="20"/>
          <w:szCs w:val="20"/>
        </w:rPr>
      </w:pPr>
    </w:p>
    <w:p w:rsidR="00D04FA4" w:rsidRDefault="00D04FA4" w:rsidP="00D04FA4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99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"/>
        <w:gridCol w:w="906"/>
        <w:gridCol w:w="8304"/>
      </w:tblGrid>
      <w:tr w:rsidR="00D04FA4" w:rsidTr="00F77E03">
        <w:trPr>
          <w:trHeight w:val="1188"/>
        </w:trPr>
        <w:tc>
          <w:tcPr>
            <w:tcW w:w="729" w:type="dxa"/>
            <w:vMerge w:val="restart"/>
            <w:shd w:val="clear" w:color="auto" w:fill="auto"/>
            <w:noWrap/>
            <w:textDirection w:val="btLr"/>
            <w:vAlign w:val="center"/>
          </w:tcPr>
          <w:p w:rsidR="00D04FA4" w:rsidRDefault="00D04FA4" w:rsidP="00F7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Pakiet nr 1</w:t>
            </w:r>
          </w:p>
        </w:tc>
        <w:tc>
          <w:tcPr>
            <w:tcW w:w="906" w:type="dxa"/>
            <w:shd w:val="clear" w:color="auto" w:fill="auto"/>
            <w:noWrap/>
            <w:textDirection w:val="btLr"/>
            <w:vAlign w:val="center"/>
          </w:tcPr>
          <w:p w:rsidR="00D04FA4" w:rsidRDefault="00D04FA4" w:rsidP="00F7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Wariant A</w:t>
            </w:r>
          </w:p>
        </w:tc>
        <w:tc>
          <w:tcPr>
            <w:tcW w:w="8304" w:type="dxa"/>
            <w:shd w:val="clear" w:color="auto" w:fill="auto"/>
            <w:vAlign w:val="bottom"/>
          </w:tcPr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Kabina ze sprzętem (zgodność z norm</w:t>
            </w:r>
            <w:r>
              <w:rPr>
                <w:rFonts w:ascii="Arial" w:hAnsi="Arial" w:cs="Arial"/>
                <w:sz w:val="20"/>
                <w:szCs w:val="20"/>
              </w:rPr>
              <w:t>ami</w:t>
            </w:r>
            <w:r w:rsidRPr="004A3588">
              <w:rPr>
                <w:rFonts w:ascii="Arial" w:hAnsi="Arial" w:cs="Arial"/>
                <w:sz w:val="20"/>
                <w:szCs w:val="20"/>
              </w:rPr>
              <w:t xml:space="preserve"> ISO 4043:1998</w:t>
            </w:r>
            <w:r>
              <w:rPr>
                <w:rFonts w:ascii="Arial" w:hAnsi="Arial" w:cs="Arial"/>
                <w:sz w:val="20"/>
                <w:szCs w:val="20"/>
              </w:rPr>
              <w:t>; 140-4; 717-1</w:t>
            </w:r>
            <w:r w:rsidRPr="004A3588">
              <w:rPr>
                <w:rFonts w:ascii="Arial" w:hAnsi="Arial" w:cs="Arial"/>
                <w:sz w:val="20"/>
                <w:szCs w:val="20"/>
              </w:rPr>
              <w:t>) - 1szt</w:t>
            </w:r>
          </w:p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Bezprzewodowy przenośny odbiornik podczerwieni ze słuchawkami  - 20 szt.</w:t>
            </w:r>
          </w:p>
          <w:p w:rsidR="00D04FA4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 xml:space="preserve">Pulpit delegata - 10 szt. Nagłośnienie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A3588">
              <w:rPr>
                <w:rFonts w:ascii="Arial" w:hAnsi="Arial" w:cs="Arial"/>
                <w:sz w:val="20"/>
                <w:szCs w:val="20"/>
              </w:rPr>
              <w:t>ali.</w:t>
            </w:r>
          </w:p>
        </w:tc>
      </w:tr>
      <w:tr w:rsidR="00D04FA4" w:rsidTr="00F77E03">
        <w:trPr>
          <w:trHeight w:val="978"/>
        </w:trPr>
        <w:tc>
          <w:tcPr>
            <w:tcW w:w="729" w:type="dxa"/>
            <w:vMerge/>
            <w:vAlign w:val="center"/>
          </w:tcPr>
          <w:p w:rsidR="00D04FA4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textDirection w:val="btLr"/>
            <w:vAlign w:val="center"/>
          </w:tcPr>
          <w:p w:rsidR="00D04FA4" w:rsidRDefault="00D04FA4" w:rsidP="00F7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Wariant B</w:t>
            </w:r>
          </w:p>
        </w:tc>
        <w:tc>
          <w:tcPr>
            <w:tcW w:w="8304" w:type="dxa"/>
            <w:shd w:val="clear" w:color="auto" w:fill="auto"/>
            <w:vAlign w:val="bottom"/>
          </w:tcPr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Kabina ze sprzętem (norm</w:t>
            </w:r>
            <w:r>
              <w:rPr>
                <w:rFonts w:ascii="Arial" w:hAnsi="Arial" w:cs="Arial"/>
                <w:sz w:val="20"/>
                <w:szCs w:val="20"/>
              </w:rPr>
              <w:t>ami</w:t>
            </w:r>
            <w:r w:rsidRPr="004A3588">
              <w:rPr>
                <w:rFonts w:ascii="Arial" w:hAnsi="Arial" w:cs="Arial"/>
                <w:sz w:val="20"/>
                <w:szCs w:val="20"/>
              </w:rPr>
              <w:t xml:space="preserve"> ISO 4043:1998</w:t>
            </w:r>
            <w:r>
              <w:rPr>
                <w:rFonts w:ascii="Arial" w:hAnsi="Arial" w:cs="Arial"/>
                <w:sz w:val="20"/>
                <w:szCs w:val="20"/>
              </w:rPr>
              <w:t>; 140-4; 717-1</w:t>
            </w:r>
            <w:r w:rsidRPr="004A3588">
              <w:rPr>
                <w:rFonts w:ascii="Arial" w:hAnsi="Arial" w:cs="Arial"/>
                <w:sz w:val="20"/>
                <w:szCs w:val="20"/>
              </w:rPr>
              <w:t>) - 1szt</w:t>
            </w:r>
          </w:p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Bezprzewodowy przenośny odbiornik podczerwieni ze słuchawkami  - 100 szt.</w:t>
            </w:r>
          </w:p>
          <w:p w:rsidR="00D04FA4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 xml:space="preserve">Pulpit delegata - 20 szt. Nagłośnienie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A3588">
              <w:rPr>
                <w:rFonts w:ascii="Arial" w:hAnsi="Arial" w:cs="Arial"/>
                <w:sz w:val="20"/>
                <w:szCs w:val="20"/>
              </w:rPr>
              <w:t>ali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04FA4" w:rsidTr="00F77E03">
        <w:trPr>
          <w:trHeight w:val="1120"/>
        </w:trPr>
        <w:tc>
          <w:tcPr>
            <w:tcW w:w="729" w:type="dxa"/>
            <w:vMerge/>
            <w:vAlign w:val="center"/>
          </w:tcPr>
          <w:p w:rsidR="00D04FA4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textDirection w:val="btLr"/>
            <w:vAlign w:val="center"/>
          </w:tcPr>
          <w:p w:rsidR="00D04FA4" w:rsidRDefault="00D04FA4" w:rsidP="00F7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Wariant C</w:t>
            </w:r>
          </w:p>
        </w:tc>
        <w:tc>
          <w:tcPr>
            <w:tcW w:w="8304" w:type="dxa"/>
            <w:shd w:val="clear" w:color="auto" w:fill="auto"/>
            <w:vAlign w:val="bottom"/>
          </w:tcPr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Kabina ze sprzętem (zgodność z norm</w:t>
            </w:r>
            <w:r>
              <w:rPr>
                <w:rFonts w:ascii="Arial" w:hAnsi="Arial" w:cs="Arial"/>
                <w:sz w:val="20"/>
                <w:szCs w:val="20"/>
              </w:rPr>
              <w:t>ami</w:t>
            </w:r>
            <w:r w:rsidRPr="004A3588">
              <w:rPr>
                <w:rFonts w:ascii="Arial" w:hAnsi="Arial" w:cs="Arial"/>
                <w:sz w:val="20"/>
                <w:szCs w:val="20"/>
              </w:rPr>
              <w:t xml:space="preserve"> ISO 4043:1998</w:t>
            </w:r>
            <w:r>
              <w:rPr>
                <w:rFonts w:ascii="Arial" w:hAnsi="Arial" w:cs="Arial"/>
                <w:sz w:val="20"/>
                <w:szCs w:val="20"/>
              </w:rPr>
              <w:t>; 140-4; 717-1</w:t>
            </w:r>
            <w:r w:rsidRPr="004A3588">
              <w:rPr>
                <w:rFonts w:ascii="Arial" w:hAnsi="Arial" w:cs="Arial"/>
                <w:sz w:val="20"/>
                <w:szCs w:val="20"/>
              </w:rPr>
              <w:t>) - 1szt</w:t>
            </w:r>
          </w:p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Bezprzewodowy przenośny odbiornik podczerwieni ze słuchawkami  - 100 szt.</w:t>
            </w:r>
          </w:p>
          <w:p w:rsidR="00D04FA4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Pulpit delegata - 10 szt. Nagłośnieni</w:t>
            </w:r>
            <w:r>
              <w:rPr>
                <w:rFonts w:ascii="Arial" w:hAnsi="Arial" w:cs="Arial"/>
                <w:sz w:val="20"/>
                <w:szCs w:val="20"/>
              </w:rPr>
              <w:t>e s</w:t>
            </w:r>
            <w:r w:rsidRPr="004A3588">
              <w:rPr>
                <w:rFonts w:ascii="Arial" w:hAnsi="Arial" w:cs="Arial"/>
                <w:sz w:val="20"/>
                <w:szCs w:val="20"/>
              </w:rPr>
              <w:t>ali. Mikrofon przenośny 5 szt.</w:t>
            </w:r>
          </w:p>
        </w:tc>
      </w:tr>
      <w:tr w:rsidR="00D04FA4" w:rsidTr="00F77E03">
        <w:trPr>
          <w:trHeight w:val="1261"/>
        </w:trPr>
        <w:tc>
          <w:tcPr>
            <w:tcW w:w="1635" w:type="dxa"/>
            <w:gridSpan w:val="2"/>
            <w:shd w:val="clear" w:color="auto" w:fill="auto"/>
            <w:textDirection w:val="btLr"/>
            <w:vAlign w:val="center"/>
          </w:tcPr>
          <w:p w:rsidR="00D04FA4" w:rsidRDefault="00D04FA4" w:rsidP="00F7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nr 2</w:t>
            </w:r>
          </w:p>
        </w:tc>
        <w:tc>
          <w:tcPr>
            <w:tcW w:w="8304" w:type="dxa"/>
            <w:shd w:val="clear" w:color="auto" w:fill="auto"/>
            <w:vAlign w:val="center"/>
          </w:tcPr>
          <w:p w:rsidR="00D04FA4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Dodatkowa kabina ze sprzętem (zgodność z norm</w:t>
            </w:r>
            <w:r>
              <w:rPr>
                <w:rFonts w:ascii="Arial" w:hAnsi="Arial" w:cs="Arial"/>
                <w:sz w:val="20"/>
                <w:szCs w:val="20"/>
              </w:rPr>
              <w:t>ami</w:t>
            </w:r>
            <w:r w:rsidRPr="004A3588">
              <w:rPr>
                <w:rFonts w:ascii="Arial" w:hAnsi="Arial" w:cs="Arial"/>
                <w:sz w:val="20"/>
                <w:szCs w:val="20"/>
              </w:rPr>
              <w:t xml:space="preserve"> ISO 4043:1998</w:t>
            </w:r>
            <w:r>
              <w:rPr>
                <w:rFonts w:ascii="Arial" w:hAnsi="Arial" w:cs="Arial"/>
                <w:sz w:val="20"/>
                <w:szCs w:val="20"/>
              </w:rPr>
              <w:t>; 140-4; 717-1</w:t>
            </w:r>
            <w:r w:rsidRPr="004A3588">
              <w:rPr>
                <w:rFonts w:ascii="Arial" w:hAnsi="Arial" w:cs="Arial"/>
                <w:sz w:val="20"/>
                <w:szCs w:val="20"/>
              </w:rPr>
              <w:t>) - 1szt</w:t>
            </w:r>
          </w:p>
        </w:tc>
      </w:tr>
      <w:tr w:rsidR="00D04FA4" w:rsidTr="00F77E03">
        <w:trPr>
          <w:trHeight w:val="1115"/>
        </w:trPr>
        <w:tc>
          <w:tcPr>
            <w:tcW w:w="1635" w:type="dxa"/>
            <w:gridSpan w:val="2"/>
            <w:shd w:val="clear" w:color="auto" w:fill="auto"/>
            <w:textDirection w:val="btLr"/>
            <w:vAlign w:val="center"/>
          </w:tcPr>
          <w:p w:rsidR="00D04FA4" w:rsidRDefault="00D04FA4" w:rsidP="00F7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nr 3</w:t>
            </w:r>
          </w:p>
        </w:tc>
        <w:tc>
          <w:tcPr>
            <w:tcW w:w="8304" w:type="dxa"/>
            <w:shd w:val="clear" w:color="auto" w:fill="auto"/>
            <w:vAlign w:val="center"/>
          </w:tcPr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Bezprzewodowy przenośny odbiornik podczerwieni ze słuchawkami  - 10 szt.</w:t>
            </w:r>
          </w:p>
          <w:p w:rsidR="00D04FA4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Pulpit delegata - 5 szt.</w:t>
            </w:r>
          </w:p>
        </w:tc>
      </w:tr>
      <w:tr w:rsidR="00D04FA4" w:rsidTr="00F77E03">
        <w:trPr>
          <w:trHeight w:val="1115"/>
        </w:trPr>
        <w:tc>
          <w:tcPr>
            <w:tcW w:w="1635" w:type="dxa"/>
            <w:gridSpan w:val="2"/>
            <w:shd w:val="clear" w:color="auto" w:fill="auto"/>
            <w:textDirection w:val="btLr"/>
            <w:vAlign w:val="center"/>
          </w:tcPr>
          <w:p w:rsidR="00D04FA4" w:rsidRDefault="00D04FA4" w:rsidP="00F7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24B">
              <w:rPr>
                <w:rFonts w:ascii="Arial" w:hAnsi="Arial" w:cs="Arial"/>
                <w:sz w:val="20"/>
                <w:szCs w:val="20"/>
              </w:rPr>
              <w:t>Pakiet nr 4</w:t>
            </w:r>
          </w:p>
        </w:tc>
        <w:tc>
          <w:tcPr>
            <w:tcW w:w="8304" w:type="dxa"/>
            <w:shd w:val="clear" w:color="auto" w:fill="auto"/>
            <w:vAlign w:val="center"/>
          </w:tcPr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Mikrofon przenośny - 4 szt.</w:t>
            </w:r>
          </w:p>
          <w:p w:rsidR="00D04FA4" w:rsidRPr="004A3588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>Usługa nagrywania obrad</w:t>
            </w:r>
          </w:p>
          <w:p w:rsidR="00D04FA4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4A3588">
              <w:rPr>
                <w:rFonts w:ascii="Arial" w:hAnsi="Arial" w:cs="Arial"/>
                <w:sz w:val="20"/>
                <w:szCs w:val="20"/>
              </w:rPr>
              <w:t xml:space="preserve">Usługa nagłośnienia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A3588">
              <w:rPr>
                <w:rFonts w:ascii="Arial" w:hAnsi="Arial" w:cs="Arial"/>
                <w:sz w:val="20"/>
                <w:szCs w:val="20"/>
              </w:rPr>
              <w:t>ali</w:t>
            </w:r>
          </w:p>
        </w:tc>
      </w:tr>
      <w:tr w:rsidR="00D04FA4" w:rsidTr="00F77E03">
        <w:trPr>
          <w:trHeight w:val="1115"/>
        </w:trPr>
        <w:tc>
          <w:tcPr>
            <w:tcW w:w="1635" w:type="dxa"/>
            <w:gridSpan w:val="2"/>
            <w:shd w:val="clear" w:color="auto" w:fill="auto"/>
            <w:textDirection w:val="btLr"/>
            <w:vAlign w:val="center"/>
          </w:tcPr>
          <w:p w:rsidR="00D04FA4" w:rsidRPr="000B424B" w:rsidRDefault="00D04FA4" w:rsidP="00F7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24B">
              <w:rPr>
                <w:rFonts w:ascii="Arial" w:hAnsi="Arial" w:cs="Arial"/>
                <w:sz w:val="20"/>
                <w:szCs w:val="20"/>
              </w:rPr>
              <w:t xml:space="preserve">Pakiet nr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4" w:type="dxa"/>
            <w:shd w:val="clear" w:color="auto" w:fill="auto"/>
            <w:vAlign w:val="center"/>
          </w:tcPr>
          <w:p w:rsidR="00D04FA4" w:rsidRPr="00C84C49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Kostka dziennikarska – 1 szt.</w:t>
            </w:r>
          </w:p>
        </w:tc>
      </w:tr>
      <w:tr w:rsidR="00D04FA4" w:rsidTr="00F77E03">
        <w:trPr>
          <w:trHeight w:val="1115"/>
        </w:trPr>
        <w:tc>
          <w:tcPr>
            <w:tcW w:w="1635" w:type="dxa"/>
            <w:gridSpan w:val="2"/>
            <w:shd w:val="clear" w:color="auto" w:fill="auto"/>
            <w:textDirection w:val="btLr"/>
            <w:vAlign w:val="center"/>
          </w:tcPr>
          <w:p w:rsidR="00D04FA4" w:rsidRDefault="00D04FA4" w:rsidP="00F77E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24B">
              <w:rPr>
                <w:rFonts w:ascii="Arial" w:hAnsi="Arial" w:cs="Arial"/>
                <w:sz w:val="20"/>
                <w:szCs w:val="20"/>
              </w:rPr>
              <w:t xml:space="preserve">Pakiet nr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4" w:type="dxa"/>
            <w:shd w:val="clear" w:color="auto" w:fill="auto"/>
            <w:vAlign w:val="center"/>
          </w:tcPr>
          <w:p w:rsidR="00D04FA4" w:rsidRPr="00E778D0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 xml:space="preserve">Szybkoobrotowa kamera </w:t>
            </w:r>
            <w:proofErr w:type="spellStart"/>
            <w:r w:rsidRPr="00E778D0">
              <w:rPr>
                <w:rFonts w:ascii="Arial" w:hAnsi="Arial" w:cs="Arial"/>
                <w:sz w:val="20"/>
                <w:szCs w:val="20"/>
              </w:rPr>
              <w:t>kopułkowa</w:t>
            </w:r>
            <w:proofErr w:type="spellEnd"/>
            <w:r w:rsidRPr="00E778D0">
              <w:rPr>
                <w:rFonts w:ascii="Arial" w:hAnsi="Arial" w:cs="Arial"/>
                <w:sz w:val="20"/>
                <w:szCs w:val="20"/>
              </w:rPr>
              <w:t xml:space="preserve"> - 1 szt.</w:t>
            </w:r>
          </w:p>
          <w:p w:rsidR="00D04FA4" w:rsidRDefault="00D04FA4" w:rsidP="00F77E03">
            <w:pPr>
              <w:rPr>
                <w:rFonts w:ascii="Arial" w:hAnsi="Arial" w:cs="Arial"/>
                <w:sz w:val="20"/>
                <w:szCs w:val="20"/>
              </w:rPr>
            </w:pPr>
            <w:r w:rsidRPr="00E778D0">
              <w:rPr>
                <w:rFonts w:ascii="Arial" w:hAnsi="Arial" w:cs="Arial"/>
                <w:sz w:val="20"/>
                <w:szCs w:val="20"/>
              </w:rPr>
              <w:t xml:space="preserve">Monitory podglądowe LCD w kabinie - 2 </w:t>
            </w:r>
            <w:proofErr w:type="spellStart"/>
            <w:r w:rsidRPr="00E778D0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</w:tr>
    </w:tbl>
    <w:p w:rsidR="00D04FA4" w:rsidRDefault="00D04FA4" w:rsidP="00D04FA4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D04FA4" w:rsidRPr="000B424B" w:rsidRDefault="00D04FA4" w:rsidP="00F77E03">
      <w:pPr>
        <w:numPr>
          <w:ilvl w:val="0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B424B">
        <w:rPr>
          <w:rFonts w:ascii="Arial" w:hAnsi="Arial" w:cs="Arial"/>
          <w:sz w:val="20"/>
          <w:szCs w:val="20"/>
        </w:rPr>
        <w:t>W ramach usługi wynajęcia ww. pakietów sprzętu, Wykonawca jest zobowiązany do:</w:t>
      </w:r>
    </w:p>
    <w:p w:rsidR="00D04FA4" w:rsidRDefault="00D04FA4" w:rsidP="00F77E03">
      <w:pPr>
        <w:numPr>
          <w:ilvl w:val="0"/>
          <w:numId w:val="1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0B424B">
        <w:rPr>
          <w:rFonts w:ascii="Arial" w:hAnsi="Arial" w:cs="Arial"/>
          <w:color w:val="000000"/>
          <w:sz w:val="20"/>
          <w:szCs w:val="20"/>
        </w:rPr>
        <w:t>transportu wszystkich pakietów sprzętu określonych w zleceniu do i z miejsca, w którym Zamawiający organizuje spotkanie</w:t>
      </w:r>
      <w:r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D04FA4" w:rsidRDefault="00D04FA4" w:rsidP="00F77E03">
      <w:pPr>
        <w:numPr>
          <w:ilvl w:val="0"/>
          <w:numId w:val="1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302888">
        <w:rPr>
          <w:rFonts w:ascii="Arial" w:hAnsi="Arial" w:cs="Arial"/>
          <w:color w:val="000000"/>
          <w:sz w:val="20"/>
          <w:szCs w:val="20"/>
        </w:rPr>
        <w:t>montaż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302888">
        <w:rPr>
          <w:rFonts w:ascii="Arial" w:hAnsi="Arial" w:cs="Arial"/>
          <w:color w:val="000000"/>
          <w:sz w:val="20"/>
          <w:szCs w:val="20"/>
        </w:rPr>
        <w:t xml:space="preserve"> i demontaż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="007E3DD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pakietów </w:t>
      </w:r>
      <w:r w:rsidRPr="00302888">
        <w:rPr>
          <w:rFonts w:ascii="Arial" w:hAnsi="Arial" w:cs="Arial"/>
          <w:color w:val="000000"/>
          <w:sz w:val="20"/>
          <w:szCs w:val="20"/>
        </w:rPr>
        <w:t>sprzętu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D04FA4" w:rsidRDefault="00D04FA4" w:rsidP="00F77E03">
      <w:pPr>
        <w:numPr>
          <w:ilvl w:val="0"/>
          <w:numId w:val="1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C03F79">
        <w:rPr>
          <w:rFonts w:ascii="Arial" w:hAnsi="Arial" w:cs="Arial"/>
          <w:color w:val="000000"/>
          <w:sz w:val="20"/>
          <w:szCs w:val="20"/>
        </w:rPr>
        <w:t>obsługi sprzętu (podłączenie urządzeń niezbędnych do prawidłowego przebiegu spotkania, bieżące monitorowanie funkcjonowania sprzętu w trakcie trwania spotkania,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03F79">
        <w:rPr>
          <w:rFonts w:ascii="Arial" w:hAnsi="Arial" w:cs="Arial"/>
          <w:color w:val="000000"/>
          <w:sz w:val="20"/>
          <w:szCs w:val="20"/>
        </w:rPr>
        <w:t>razie konieczności szybka naprawa ewentualnej usterki)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D04FA4" w:rsidRDefault="00D04FA4" w:rsidP="00F77E03">
      <w:pPr>
        <w:numPr>
          <w:ilvl w:val="0"/>
          <w:numId w:val="1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transportu, zakwaterowania i wyżywienia osób obsługujących sprzęt, jeśli obsługa sprzętu odbywa się poza miejscem ich zamieszkania. </w:t>
      </w:r>
    </w:p>
    <w:p w:rsidR="00D04FA4" w:rsidRPr="00417989" w:rsidRDefault="00D04FA4" w:rsidP="00F77E03">
      <w:pPr>
        <w:numPr>
          <w:ilvl w:val="0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417989">
        <w:rPr>
          <w:rFonts w:ascii="Arial" w:hAnsi="Arial" w:cs="Arial"/>
          <w:sz w:val="20"/>
          <w:szCs w:val="20"/>
        </w:rPr>
        <w:t>Wykonawca jest również zobowiązany zapewnić wydawanie oraz odbiór słuchawek wraz z odbiornikami od uczestników spotkania.</w:t>
      </w:r>
    </w:p>
    <w:p w:rsidR="00D04FA4" w:rsidRDefault="00D04FA4" w:rsidP="00F77E03">
      <w:pPr>
        <w:numPr>
          <w:ilvl w:val="0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jest zakończyć montaż sprzętu najpóźniej na 4 godziny przed rozpoczęciem spotkania. Powyższy obowiązek Wykonawcy nie zwiększa wynagrodzenia wynikającego z danego zlecenia.</w:t>
      </w:r>
    </w:p>
    <w:p w:rsidR="00D04FA4" w:rsidRPr="00D100AC" w:rsidRDefault="00D04FA4" w:rsidP="00F77E03">
      <w:pPr>
        <w:numPr>
          <w:ilvl w:val="0"/>
          <w:numId w:val="1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100AC">
        <w:rPr>
          <w:rFonts w:ascii="Arial" w:hAnsi="Arial" w:cs="Arial"/>
          <w:sz w:val="20"/>
          <w:szCs w:val="20"/>
        </w:rPr>
        <w:lastRenderedPageBreak/>
        <w:t>Sprzęt techniczny i kabiny muszą znajdować się w stanie idealnym i powinny być zainstalowane z dochowaniem najwyższej staranności. Wykonawca będzie dysponował następującym sprzętem niezbędnym do obsługi tłumaczeń ustnych:</w:t>
      </w:r>
    </w:p>
    <w:p w:rsidR="00D04FA4" w:rsidRPr="0077032B" w:rsidRDefault="00D04FA4" w:rsidP="00F77E03">
      <w:pPr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100AC">
        <w:rPr>
          <w:rFonts w:ascii="Arial" w:hAnsi="Arial" w:cs="Arial"/>
          <w:b/>
          <w:color w:val="000000"/>
          <w:sz w:val="20"/>
          <w:szCs w:val="20"/>
        </w:rPr>
        <w:t xml:space="preserve">Kabiny do tłumaczeń symultanicznych (wymagana zgodność z </w:t>
      </w:r>
      <w:r w:rsidRPr="0077032B">
        <w:rPr>
          <w:rFonts w:ascii="Arial" w:hAnsi="Arial" w:cs="Arial"/>
          <w:b/>
          <w:sz w:val="20"/>
          <w:szCs w:val="20"/>
        </w:rPr>
        <w:t>normami ISO 4043:1998</w:t>
      </w:r>
      <w:r>
        <w:rPr>
          <w:rFonts w:ascii="Arial" w:hAnsi="Arial" w:cs="Arial"/>
          <w:b/>
          <w:sz w:val="20"/>
          <w:szCs w:val="20"/>
        </w:rPr>
        <w:t>;</w:t>
      </w:r>
      <w:r w:rsidRPr="0052173D">
        <w:rPr>
          <w:rFonts w:ascii="Arial" w:hAnsi="Arial" w:cs="Arial"/>
          <w:b/>
          <w:sz w:val="20"/>
          <w:szCs w:val="20"/>
        </w:rPr>
        <w:t xml:space="preserve"> 140-4</w:t>
      </w:r>
      <w:r>
        <w:rPr>
          <w:rFonts w:ascii="Arial" w:hAnsi="Arial" w:cs="Arial"/>
          <w:b/>
          <w:sz w:val="20"/>
          <w:szCs w:val="20"/>
        </w:rPr>
        <w:t>;</w:t>
      </w:r>
      <w:r w:rsidRPr="0077032B">
        <w:rPr>
          <w:rFonts w:ascii="Arial" w:hAnsi="Arial" w:cs="Arial"/>
          <w:b/>
          <w:sz w:val="20"/>
          <w:szCs w:val="20"/>
        </w:rPr>
        <w:t xml:space="preserve"> 717-1</w:t>
      </w:r>
      <w:r w:rsidRPr="0077032B">
        <w:rPr>
          <w:rFonts w:ascii="Arial" w:hAnsi="Arial" w:cs="Arial"/>
          <w:b/>
          <w:color w:val="000000"/>
          <w:sz w:val="20"/>
          <w:szCs w:val="20"/>
        </w:rPr>
        <w:t xml:space="preserve"> lub równoważnymi)</w:t>
      </w:r>
    </w:p>
    <w:p w:rsidR="00D04FA4" w:rsidRPr="00D100AC" w:rsidRDefault="00D04FA4" w:rsidP="00D04FA4">
      <w:pPr>
        <w:spacing w:before="120"/>
        <w:ind w:left="1418"/>
        <w:jc w:val="both"/>
        <w:rPr>
          <w:rFonts w:ascii="Arial" w:hAnsi="Arial" w:cs="Arial"/>
          <w:color w:val="000000"/>
          <w:sz w:val="20"/>
        </w:rPr>
      </w:pPr>
      <w:r w:rsidRPr="00D100AC">
        <w:rPr>
          <w:rFonts w:ascii="Arial" w:hAnsi="Arial" w:cs="Arial"/>
          <w:color w:val="000000"/>
          <w:sz w:val="20"/>
        </w:rPr>
        <w:t>Wykonawca zapewni kabiny do tłumaczeń symultanicznych zgodne z normą ISO 4043:1998 lub równoważną w zakresie przenośnych kabin do tłumaczenia symultanicznego.</w:t>
      </w:r>
    </w:p>
    <w:p w:rsidR="00D04FA4" w:rsidRDefault="00D04FA4" w:rsidP="00D04FA4">
      <w:pPr>
        <w:spacing w:before="120"/>
        <w:ind w:left="1418"/>
        <w:jc w:val="both"/>
        <w:rPr>
          <w:rFonts w:ascii="Arial" w:hAnsi="Arial" w:cs="Arial"/>
          <w:color w:val="000000"/>
          <w:sz w:val="20"/>
        </w:rPr>
      </w:pPr>
      <w:r w:rsidRPr="00D100AC">
        <w:rPr>
          <w:rFonts w:ascii="Arial" w:hAnsi="Arial" w:cs="Arial"/>
          <w:color w:val="000000"/>
          <w:sz w:val="20"/>
        </w:rPr>
        <w:t>Na każde żądanie</w:t>
      </w:r>
      <w:r w:rsidRPr="00B3299D">
        <w:rPr>
          <w:rFonts w:ascii="Arial" w:hAnsi="Arial" w:cs="Arial"/>
          <w:color w:val="000000"/>
          <w:sz w:val="20"/>
        </w:rPr>
        <w:t xml:space="preserve"> Zamawiającego Wykonawca przedstawi kopię certyfikatu jakości kabin przenośnych </w:t>
      </w:r>
      <w:r>
        <w:rPr>
          <w:rFonts w:ascii="Arial" w:hAnsi="Arial" w:cs="Arial"/>
          <w:color w:val="000000"/>
          <w:sz w:val="20"/>
        </w:rPr>
        <w:t xml:space="preserve">z normami </w:t>
      </w:r>
      <w:r w:rsidRPr="00B3299D">
        <w:rPr>
          <w:rFonts w:ascii="Arial" w:hAnsi="Arial" w:cs="Arial"/>
          <w:color w:val="000000"/>
          <w:sz w:val="20"/>
        </w:rPr>
        <w:t xml:space="preserve">ISO </w:t>
      </w:r>
      <w:r w:rsidRPr="0077032B">
        <w:rPr>
          <w:rFonts w:ascii="Arial" w:hAnsi="Arial" w:cs="Arial"/>
          <w:sz w:val="20"/>
          <w:szCs w:val="20"/>
        </w:rPr>
        <w:t>4043:1998</w:t>
      </w:r>
      <w:r>
        <w:rPr>
          <w:rFonts w:ascii="Arial" w:hAnsi="Arial" w:cs="Arial"/>
          <w:sz w:val="20"/>
          <w:szCs w:val="20"/>
        </w:rPr>
        <w:t>;</w:t>
      </w:r>
      <w:r w:rsidRPr="0052173D">
        <w:rPr>
          <w:rFonts w:ascii="Arial" w:hAnsi="Arial" w:cs="Arial"/>
          <w:sz w:val="20"/>
          <w:szCs w:val="20"/>
        </w:rPr>
        <w:t xml:space="preserve"> 140-4</w:t>
      </w:r>
      <w:r>
        <w:rPr>
          <w:rFonts w:ascii="Arial" w:hAnsi="Arial" w:cs="Arial"/>
          <w:sz w:val="20"/>
          <w:szCs w:val="20"/>
        </w:rPr>
        <w:t>;</w:t>
      </w:r>
      <w:r w:rsidRPr="0077032B">
        <w:rPr>
          <w:rFonts w:ascii="Arial" w:hAnsi="Arial" w:cs="Arial"/>
          <w:sz w:val="20"/>
          <w:szCs w:val="20"/>
        </w:rPr>
        <w:t xml:space="preserve"> 717-1</w:t>
      </w:r>
      <w:r>
        <w:rPr>
          <w:rFonts w:ascii="Arial" w:hAnsi="Arial" w:cs="Arial"/>
          <w:color w:val="000000"/>
          <w:sz w:val="20"/>
        </w:rPr>
        <w:t>lub równoważnymi</w:t>
      </w:r>
      <w:r w:rsidRPr="00092938">
        <w:rPr>
          <w:rFonts w:ascii="Arial" w:hAnsi="Arial" w:cs="Arial"/>
          <w:color w:val="000000"/>
          <w:sz w:val="20"/>
        </w:rPr>
        <w:t xml:space="preserve"> – potwierdzoną za zgodność z oryginałem</w:t>
      </w:r>
      <w:r>
        <w:rPr>
          <w:rFonts w:ascii="Arial" w:hAnsi="Arial" w:cs="Arial"/>
          <w:color w:val="000000"/>
          <w:sz w:val="20"/>
        </w:rPr>
        <w:t xml:space="preserve"> przez Wykonawcę.</w:t>
      </w:r>
    </w:p>
    <w:p w:rsidR="00D04FA4" w:rsidRDefault="00D04FA4" w:rsidP="00F77E03">
      <w:pPr>
        <w:numPr>
          <w:ilvl w:val="1"/>
          <w:numId w:val="5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>Liczba kabin</w:t>
      </w:r>
    </w:p>
    <w:p w:rsidR="00D04FA4" w:rsidRPr="00E9678C" w:rsidRDefault="00D04FA4" w:rsidP="00D04FA4">
      <w:pPr>
        <w:autoSpaceDE w:val="0"/>
        <w:autoSpaceDN w:val="0"/>
        <w:adjustRightInd w:val="0"/>
        <w:spacing w:before="120"/>
        <w:ind w:left="2127"/>
        <w:jc w:val="both"/>
        <w:rPr>
          <w:rFonts w:ascii="Arial" w:hAnsi="Arial" w:cs="Arial"/>
          <w:sz w:val="20"/>
          <w:szCs w:val="20"/>
        </w:rPr>
      </w:pPr>
      <w:r w:rsidRPr="00E9678C">
        <w:rPr>
          <w:rFonts w:ascii="Arial" w:hAnsi="Arial" w:cs="Arial"/>
          <w:sz w:val="20"/>
          <w:szCs w:val="20"/>
        </w:rPr>
        <w:t xml:space="preserve">Wymagana jest (co najmniej) jedna kabina na </w:t>
      </w:r>
      <w:r>
        <w:rPr>
          <w:rFonts w:ascii="Arial" w:hAnsi="Arial" w:cs="Arial"/>
          <w:sz w:val="20"/>
          <w:szCs w:val="20"/>
        </w:rPr>
        <w:t>każdy język, na który planowane</w:t>
      </w:r>
      <w:r w:rsidRPr="00E9678C">
        <w:rPr>
          <w:rFonts w:ascii="Arial" w:hAnsi="Arial" w:cs="Arial"/>
          <w:sz w:val="20"/>
          <w:szCs w:val="20"/>
        </w:rPr>
        <w:t xml:space="preserve"> jest tłumaczenie.</w:t>
      </w:r>
    </w:p>
    <w:p w:rsidR="00D04FA4" w:rsidRPr="00E9678C" w:rsidRDefault="00D04FA4" w:rsidP="00F77E03">
      <w:pPr>
        <w:numPr>
          <w:ilvl w:val="1"/>
          <w:numId w:val="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E9678C">
        <w:rPr>
          <w:rFonts w:ascii="Arial" w:hAnsi="Arial" w:cs="Arial"/>
          <w:sz w:val="20"/>
          <w:szCs w:val="20"/>
        </w:rPr>
        <w:t>Sprzęt w kabinach</w:t>
      </w:r>
    </w:p>
    <w:p w:rsidR="00D04FA4" w:rsidRPr="00E9678C" w:rsidRDefault="00D04FA4" w:rsidP="00D04FA4">
      <w:pPr>
        <w:autoSpaceDE w:val="0"/>
        <w:autoSpaceDN w:val="0"/>
        <w:adjustRightInd w:val="0"/>
        <w:spacing w:before="120"/>
        <w:ind w:left="2127"/>
        <w:jc w:val="both"/>
        <w:rPr>
          <w:rFonts w:ascii="Arial" w:hAnsi="Arial" w:cs="Arial"/>
          <w:sz w:val="20"/>
          <w:szCs w:val="20"/>
        </w:rPr>
      </w:pPr>
      <w:r w:rsidRPr="00E9678C">
        <w:rPr>
          <w:rFonts w:ascii="Arial" w:hAnsi="Arial" w:cs="Arial"/>
          <w:sz w:val="20"/>
          <w:szCs w:val="20"/>
        </w:rPr>
        <w:t>Co najmniej jedna konsola na każdego tłumacza w kabinie.</w:t>
      </w:r>
      <w:r w:rsidR="007E3DDB">
        <w:rPr>
          <w:rFonts w:ascii="Arial" w:hAnsi="Arial" w:cs="Arial"/>
          <w:sz w:val="20"/>
          <w:szCs w:val="20"/>
        </w:rPr>
        <w:t xml:space="preserve"> </w:t>
      </w:r>
      <w:r w:rsidRPr="00E9678C">
        <w:rPr>
          <w:rFonts w:ascii="Arial" w:hAnsi="Arial" w:cs="Arial"/>
          <w:sz w:val="20"/>
          <w:szCs w:val="20"/>
        </w:rPr>
        <w:t>Każda z konsol musi zawierać:</w:t>
      </w:r>
    </w:p>
    <w:p w:rsidR="00D04FA4" w:rsidRDefault="00D04FA4" w:rsidP="00F77E03">
      <w:pPr>
        <w:numPr>
          <w:ilvl w:val="3"/>
          <w:numId w:val="6"/>
        </w:numPr>
        <w:tabs>
          <w:tab w:val="num" w:pos="322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E9678C">
        <w:rPr>
          <w:rFonts w:ascii="Arial" w:hAnsi="Arial" w:cs="Arial"/>
          <w:sz w:val="20"/>
          <w:szCs w:val="20"/>
        </w:rPr>
        <w:t>jeden panel kontrolny z przełącznikami kanałów wejścia (</w:t>
      </w:r>
      <w:proofErr w:type="spellStart"/>
      <w:r w:rsidRPr="00E9678C">
        <w:rPr>
          <w:rFonts w:ascii="Arial" w:hAnsi="Arial" w:cs="Arial"/>
          <w:sz w:val="20"/>
          <w:szCs w:val="20"/>
        </w:rPr>
        <w:t>relay</w:t>
      </w:r>
      <w:proofErr w:type="spellEnd"/>
      <w:r w:rsidRPr="00E9678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br/>
      </w:r>
      <w:r w:rsidRPr="00E9678C">
        <w:rPr>
          <w:rFonts w:ascii="Arial" w:hAnsi="Arial" w:cs="Arial"/>
          <w:sz w:val="20"/>
          <w:szCs w:val="20"/>
        </w:rPr>
        <w:t>i wyjścia (</w:t>
      </w:r>
      <w:proofErr w:type="spellStart"/>
      <w:r w:rsidRPr="00E9678C">
        <w:rPr>
          <w:rFonts w:ascii="Arial" w:hAnsi="Arial" w:cs="Arial"/>
          <w:sz w:val="20"/>
          <w:szCs w:val="20"/>
        </w:rPr>
        <w:t>retour</w:t>
      </w:r>
      <w:proofErr w:type="spellEnd"/>
      <w:r w:rsidRPr="00E9678C">
        <w:rPr>
          <w:rFonts w:ascii="Arial" w:hAnsi="Arial" w:cs="Arial"/>
          <w:sz w:val="20"/>
          <w:szCs w:val="20"/>
        </w:rPr>
        <w:t>).Co najmniej 3 przełączniki pozwalające</w:t>
      </w:r>
      <w:r>
        <w:rPr>
          <w:rFonts w:ascii="Arial" w:hAnsi="Arial" w:cs="Arial"/>
          <w:sz w:val="20"/>
          <w:szCs w:val="20"/>
        </w:rPr>
        <w:br/>
      </w:r>
      <w:r w:rsidRPr="00E9678C">
        <w:rPr>
          <w:rFonts w:ascii="Arial" w:hAnsi="Arial" w:cs="Arial"/>
          <w:sz w:val="20"/>
          <w:szCs w:val="20"/>
        </w:rPr>
        <w:t>na preselekcję kanału wejścia (</w:t>
      </w:r>
      <w:proofErr w:type="spellStart"/>
      <w:r w:rsidRPr="00E9678C">
        <w:rPr>
          <w:rFonts w:ascii="Arial" w:hAnsi="Arial" w:cs="Arial"/>
          <w:sz w:val="20"/>
          <w:szCs w:val="20"/>
        </w:rPr>
        <w:t>relay</w:t>
      </w:r>
      <w:proofErr w:type="spellEnd"/>
      <w:r w:rsidRPr="00E9678C">
        <w:rPr>
          <w:rFonts w:ascii="Arial" w:hAnsi="Arial" w:cs="Arial"/>
          <w:sz w:val="20"/>
          <w:szCs w:val="20"/>
        </w:rPr>
        <w:t>);</w:t>
      </w:r>
      <w:r w:rsidR="00B1139D">
        <w:rPr>
          <w:rFonts w:ascii="Arial" w:hAnsi="Arial" w:cs="Arial"/>
          <w:sz w:val="20"/>
          <w:szCs w:val="20"/>
        </w:rPr>
        <w:t xml:space="preserve"> </w:t>
      </w:r>
      <w:r w:rsidRPr="00E9678C">
        <w:rPr>
          <w:rFonts w:ascii="Arial" w:hAnsi="Arial" w:cs="Arial"/>
          <w:sz w:val="20"/>
          <w:szCs w:val="20"/>
        </w:rPr>
        <w:t>w przypadku, gdy w kabinie znajdują się co najmniej 3 konsole, a</w:t>
      </w:r>
      <w:r w:rsidR="007E3DDB">
        <w:rPr>
          <w:rFonts w:ascii="Arial" w:hAnsi="Arial" w:cs="Arial"/>
          <w:sz w:val="20"/>
          <w:szCs w:val="20"/>
        </w:rPr>
        <w:t xml:space="preserve"> </w:t>
      </w:r>
      <w:r w:rsidRPr="00E9678C">
        <w:rPr>
          <w:rFonts w:ascii="Arial" w:hAnsi="Arial" w:cs="Arial"/>
          <w:sz w:val="20"/>
          <w:szCs w:val="20"/>
        </w:rPr>
        <w:t>tłumaczenie</w:t>
      </w:r>
      <w:r w:rsidR="007E3DDB">
        <w:rPr>
          <w:rFonts w:ascii="Arial" w:hAnsi="Arial" w:cs="Arial"/>
          <w:sz w:val="20"/>
          <w:szCs w:val="20"/>
        </w:rPr>
        <w:t xml:space="preserve"> </w:t>
      </w:r>
      <w:r w:rsidRPr="00E9678C">
        <w:rPr>
          <w:rFonts w:ascii="Arial" w:hAnsi="Arial" w:cs="Arial"/>
          <w:sz w:val="20"/>
          <w:szCs w:val="20"/>
        </w:rPr>
        <w:t>ma miejsce z 6 lub więcej języków, wymaga się możliwości preselekcji 5 kanałów wchodzących (</w:t>
      </w:r>
      <w:proofErr w:type="spellStart"/>
      <w:r w:rsidRPr="00E9678C">
        <w:rPr>
          <w:rFonts w:ascii="Arial" w:hAnsi="Arial" w:cs="Arial"/>
          <w:sz w:val="20"/>
          <w:szCs w:val="20"/>
        </w:rPr>
        <w:t>relay</w:t>
      </w:r>
      <w:proofErr w:type="spellEnd"/>
      <w:r w:rsidRPr="00E9678C">
        <w:rPr>
          <w:rFonts w:ascii="Arial" w:hAnsi="Arial" w:cs="Arial"/>
          <w:sz w:val="20"/>
          <w:szCs w:val="20"/>
        </w:rPr>
        <w:t>);</w:t>
      </w:r>
    </w:p>
    <w:p w:rsidR="00D04FA4" w:rsidRPr="00B91C8E" w:rsidRDefault="00D04FA4" w:rsidP="00F77E03">
      <w:pPr>
        <w:numPr>
          <w:ilvl w:val="3"/>
          <w:numId w:val="6"/>
        </w:numPr>
        <w:tabs>
          <w:tab w:val="num" w:pos="322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91C8E">
        <w:rPr>
          <w:rFonts w:ascii="Arial" w:hAnsi="Arial" w:cs="Arial"/>
          <w:sz w:val="20"/>
          <w:szCs w:val="20"/>
        </w:rPr>
        <w:t>jeden mikrofon;</w:t>
      </w:r>
    </w:p>
    <w:p w:rsidR="00D04FA4" w:rsidRPr="00B3299D" w:rsidRDefault="00D04FA4" w:rsidP="00F77E03">
      <w:pPr>
        <w:numPr>
          <w:ilvl w:val="3"/>
          <w:numId w:val="6"/>
        </w:numPr>
        <w:tabs>
          <w:tab w:val="num" w:pos="322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91C8E">
        <w:rPr>
          <w:rFonts w:ascii="Arial" w:hAnsi="Arial" w:cs="Arial"/>
          <w:sz w:val="20"/>
          <w:szCs w:val="20"/>
        </w:rPr>
        <w:t>jeden zestaw słuchawek – bardzo dobra jakość dźwięku (zgodnie</w:t>
      </w:r>
      <w:r>
        <w:rPr>
          <w:rFonts w:ascii="Arial" w:hAnsi="Arial" w:cs="Arial"/>
          <w:sz w:val="20"/>
          <w:szCs w:val="20"/>
        </w:rPr>
        <w:br/>
      </w:r>
      <w:r w:rsidRPr="00B91C8E">
        <w:rPr>
          <w:rFonts w:ascii="Arial" w:hAnsi="Arial" w:cs="Arial"/>
          <w:sz w:val="20"/>
          <w:szCs w:val="20"/>
        </w:rPr>
        <w:t>z normą</w:t>
      </w:r>
      <w:r w:rsidRPr="007C1341">
        <w:rPr>
          <w:rFonts w:ascii="Arial" w:hAnsi="Arial" w:cs="Arial"/>
          <w:sz w:val="20"/>
          <w:szCs w:val="20"/>
        </w:rPr>
        <w:t xml:space="preserve"> ISO </w:t>
      </w:r>
      <w:r w:rsidRPr="00B3299D">
        <w:rPr>
          <w:rFonts w:ascii="Arial" w:hAnsi="Arial" w:cs="Arial"/>
          <w:sz w:val="20"/>
          <w:szCs w:val="20"/>
        </w:rPr>
        <w:t>4043:1998 lub równoważną), kompatybilność</w:t>
      </w:r>
      <w:r>
        <w:rPr>
          <w:rFonts w:ascii="Arial" w:hAnsi="Arial" w:cs="Arial"/>
          <w:sz w:val="20"/>
          <w:szCs w:val="20"/>
        </w:rPr>
        <w:br/>
      </w:r>
      <w:r w:rsidRPr="00B3299D">
        <w:rPr>
          <w:rFonts w:ascii="Arial" w:hAnsi="Arial" w:cs="Arial"/>
          <w:sz w:val="20"/>
          <w:szCs w:val="20"/>
        </w:rPr>
        <w:t>z pozostałym sprzętem technicznym; Jeśli słuchawki zaopatrzone są w ochronne poduszeczki z gąbki, musi istnieć możliwość zdjęcia owych poduszeczek – zamiast nich zaleca się korzystanie z ochronnych nakładek z bawełny.</w:t>
      </w:r>
    </w:p>
    <w:p w:rsidR="00D04FA4" w:rsidRPr="00B3299D" w:rsidRDefault="00D04FA4" w:rsidP="00F77E03">
      <w:pPr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3299D">
        <w:rPr>
          <w:rFonts w:ascii="Arial" w:hAnsi="Arial" w:cs="Arial"/>
          <w:b/>
          <w:color w:val="000000"/>
          <w:sz w:val="20"/>
          <w:szCs w:val="20"/>
        </w:rPr>
        <w:t xml:space="preserve">Bezprzewodowe przenośne odbiorniki podczerwieni ze słuchawkami dla uczestników obrad </w:t>
      </w:r>
    </w:p>
    <w:p w:rsidR="00D04FA4" w:rsidRPr="00B91C8E" w:rsidRDefault="00D04FA4" w:rsidP="00F77E03">
      <w:pPr>
        <w:numPr>
          <w:ilvl w:val="0"/>
          <w:numId w:val="2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3299D">
        <w:rPr>
          <w:rFonts w:ascii="Arial" w:hAnsi="Arial" w:cs="Arial"/>
          <w:sz w:val="20"/>
          <w:szCs w:val="20"/>
        </w:rPr>
        <w:t>Bardzo dobra jakość dźwięku (zgodnie z normą</w:t>
      </w:r>
      <w:r w:rsidRPr="00B3299D">
        <w:rPr>
          <w:rFonts w:ascii="Arial" w:hAnsi="Arial" w:cs="Arial"/>
          <w:sz w:val="20"/>
        </w:rPr>
        <w:t xml:space="preserve"> ISO 4043:1998 lub równoważną)</w:t>
      </w:r>
      <w:r w:rsidRPr="00B3299D">
        <w:rPr>
          <w:rFonts w:ascii="Arial" w:hAnsi="Arial" w:cs="Arial"/>
          <w:sz w:val="20"/>
          <w:szCs w:val="20"/>
        </w:rPr>
        <w:t>;</w:t>
      </w:r>
      <w:r w:rsidRPr="00B91C8E">
        <w:rPr>
          <w:rFonts w:ascii="Arial" w:hAnsi="Arial" w:cs="Arial"/>
          <w:sz w:val="20"/>
          <w:szCs w:val="20"/>
        </w:rPr>
        <w:t xml:space="preserve"> kompatybilność z pozostałym sprzętem technicznym;</w:t>
      </w:r>
    </w:p>
    <w:p w:rsidR="00D04FA4" w:rsidRDefault="00D04FA4" w:rsidP="00F77E03">
      <w:pPr>
        <w:numPr>
          <w:ilvl w:val="0"/>
          <w:numId w:val="2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B91C8E">
        <w:rPr>
          <w:rFonts w:ascii="Arial" w:hAnsi="Arial" w:cs="Arial"/>
          <w:sz w:val="20"/>
          <w:szCs w:val="20"/>
        </w:rPr>
        <w:t>Wykonawca dostarczy Zamawiającemu naładowane odbiorniki</w:t>
      </w:r>
      <w:r>
        <w:rPr>
          <w:rFonts w:ascii="Arial" w:hAnsi="Arial" w:cs="Arial"/>
          <w:sz w:val="20"/>
          <w:szCs w:val="20"/>
        </w:rPr>
        <w:t xml:space="preserve"> oraz zapewni możliwość ich ładowania podczas spotkania. </w:t>
      </w:r>
    </w:p>
    <w:p w:rsidR="00D04FA4" w:rsidRPr="009F03A1" w:rsidRDefault="00D04FA4" w:rsidP="00F77E03">
      <w:pPr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F03A1">
        <w:rPr>
          <w:rFonts w:ascii="Arial" w:hAnsi="Arial" w:cs="Arial"/>
          <w:b/>
          <w:color w:val="000000"/>
          <w:sz w:val="20"/>
          <w:szCs w:val="20"/>
        </w:rPr>
        <w:t>Pulpit delegata dla uczestników obrad</w:t>
      </w:r>
    </w:p>
    <w:p w:rsidR="00D04FA4" w:rsidRPr="0055505F" w:rsidRDefault="00D04FA4" w:rsidP="00F77E03">
      <w:pPr>
        <w:numPr>
          <w:ilvl w:val="0"/>
          <w:numId w:val="2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55505F">
        <w:rPr>
          <w:rFonts w:ascii="Arial" w:hAnsi="Arial" w:cs="Arial"/>
          <w:sz w:val="20"/>
          <w:szCs w:val="20"/>
        </w:rPr>
        <w:t xml:space="preserve">Wbudowany głośnik </w:t>
      </w:r>
      <w:proofErr w:type="spellStart"/>
      <w:r w:rsidRPr="0055505F">
        <w:rPr>
          <w:rFonts w:ascii="Arial" w:hAnsi="Arial" w:cs="Arial"/>
          <w:sz w:val="20"/>
          <w:szCs w:val="20"/>
        </w:rPr>
        <w:t>HiFi</w:t>
      </w:r>
      <w:proofErr w:type="spellEnd"/>
      <w:r w:rsidRPr="0055505F">
        <w:rPr>
          <w:rFonts w:ascii="Arial" w:hAnsi="Arial" w:cs="Arial"/>
          <w:sz w:val="20"/>
          <w:szCs w:val="20"/>
        </w:rPr>
        <w:t xml:space="preserve"> oraz gniazdo dla mikrofonu elektretowego</w:t>
      </w:r>
      <w:r>
        <w:rPr>
          <w:rFonts w:ascii="Arial" w:hAnsi="Arial" w:cs="Arial"/>
          <w:sz w:val="20"/>
          <w:szCs w:val="20"/>
        </w:rPr>
        <w:t>;</w:t>
      </w:r>
    </w:p>
    <w:p w:rsidR="00D04FA4" w:rsidRDefault="00D04FA4" w:rsidP="00F77E03">
      <w:pPr>
        <w:numPr>
          <w:ilvl w:val="0"/>
          <w:numId w:val="2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55505F">
        <w:rPr>
          <w:rFonts w:ascii="Arial" w:hAnsi="Arial" w:cs="Arial"/>
          <w:sz w:val="20"/>
          <w:szCs w:val="20"/>
        </w:rPr>
        <w:t>Mikrofon na gęsiej szyi ze świecącym pierścieniem, sygnalizującym aktywność ze złączem typu DIN</w:t>
      </w:r>
      <w:r>
        <w:rPr>
          <w:rFonts w:ascii="Arial" w:hAnsi="Arial" w:cs="Arial"/>
          <w:sz w:val="20"/>
          <w:szCs w:val="20"/>
        </w:rPr>
        <w:t>;</w:t>
      </w:r>
    </w:p>
    <w:p w:rsidR="00D04FA4" w:rsidRDefault="00D04FA4" w:rsidP="00F77E03">
      <w:pPr>
        <w:numPr>
          <w:ilvl w:val="0"/>
          <w:numId w:val="2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55505F">
        <w:rPr>
          <w:rFonts w:ascii="Arial" w:hAnsi="Arial" w:cs="Arial"/>
          <w:sz w:val="20"/>
          <w:szCs w:val="20"/>
        </w:rPr>
        <w:t>Przycisk ”</w:t>
      </w:r>
      <w:proofErr w:type="spellStart"/>
      <w:r>
        <w:rPr>
          <w:rFonts w:ascii="Arial" w:hAnsi="Arial" w:cs="Arial"/>
          <w:sz w:val="20"/>
          <w:szCs w:val="20"/>
        </w:rPr>
        <w:t>Priority</w:t>
      </w:r>
      <w:proofErr w:type="spellEnd"/>
      <w:r>
        <w:rPr>
          <w:rFonts w:ascii="Arial" w:hAnsi="Arial" w:cs="Arial"/>
          <w:sz w:val="20"/>
          <w:szCs w:val="20"/>
        </w:rPr>
        <w:t>” do przejmowania głosu;</w:t>
      </w:r>
    </w:p>
    <w:p w:rsidR="00D04FA4" w:rsidRDefault="00D04FA4" w:rsidP="00F77E03">
      <w:pPr>
        <w:numPr>
          <w:ilvl w:val="0"/>
          <w:numId w:val="2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Kompatybilność </w:t>
      </w:r>
      <w:r w:rsidRPr="00B91C8E">
        <w:rPr>
          <w:rFonts w:ascii="Arial" w:hAnsi="Arial" w:cs="Arial"/>
          <w:sz w:val="20"/>
          <w:szCs w:val="20"/>
        </w:rPr>
        <w:t>z pozostałym sprzętem technicznym</w:t>
      </w:r>
      <w:r>
        <w:rPr>
          <w:rFonts w:ascii="Arial" w:hAnsi="Arial" w:cs="Arial"/>
          <w:sz w:val="20"/>
          <w:szCs w:val="20"/>
        </w:rPr>
        <w:t>.</w:t>
      </w:r>
    </w:p>
    <w:p w:rsidR="00D04FA4" w:rsidRPr="009F03A1" w:rsidRDefault="00D04FA4" w:rsidP="00F77E03">
      <w:pPr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F03A1">
        <w:rPr>
          <w:rFonts w:ascii="Arial" w:hAnsi="Arial" w:cs="Arial"/>
          <w:b/>
          <w:color w:val="000000"/>
          <w:sz w:val="20"/>
          <w:szCs w:val="20"/>
        </w:rPr>
        <w:t>Mikrofony dla uczestników obrad</w:t>
      </w:r>
    </w:p>
    <w:p w:rsidR="00D04FA4" w:rsidRPr="00FF6C19" w:rsidRDefault="00D04FA4" w:rsidP="00F77E03">
      <w:pPr>
        <w:numPr>
          <w:ilvl w:val="0"/>
          <w:numId w:val="2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FF6C19">
        <w:rPr>
          <w:rFonts w:ascii="Arial" w:hAnsi="Arial" w:cs="Arial"/>
          <w:sz w:val="20"/>
          <w:szCs w:val="20"/>
        </w:rPr>
        <w:t>Mikrofony bezprzewodowe do ręki;</w:t>
      </w:r>
    </w:p>
    <w:p w:rsidR="00D04FA4" w:rsidRPr="007C1341" w:rsidRDefault="00D04FA4" w:rsidP="00F77E03">
      <w:pPr>
        <w:numPr>
          <w:ilvl w:val="0"/>
          <w:numId w:val="2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7C1341">
        <w:rPr>
          <w:rFonts w:ascii="Arial" w:hAnsi="Arial" w:cs="Arial"/>
          <w:sz w:val="20"/>
          <w:szCs w:val="20"/>
        </w:rPr>
        <w:t>Stacja odbiorcza;</w:t>
      </w:r>
    </w:p>
    <w:p w:rsidR="00D04FA4" w:rsidRPr="007C1341" w:rsidRDefault="00D04FA4" w:rsidP="00F77E03">
      <w:pPr>
        <w:numPr>
          <w:ilvl w:val="0"/>
          <w:numId w:val="2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7C1341">
        <w:rPr>
          <w:rFonts w:ascii="Arial" w:hAnsi="Arial" w:cs="Arial"/>
          <w:sz w:val="20"/>
          <w:szCs w:val="20"/>
        </w:rPr>
        <w:t>Ładowarka;</w:t>
      </w:r>
    </w:p>
    <w:p w:rsidR="00D04FA4" w:rsidRPr="007C1341" w:rsidRDefault="00D04FA4" w:rsidP="00F77E03">
      <w:pPr>
        <w:numPr>
          <w:ilvl w:val="0"/>
          <w:numId w:val="2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7C1341">
        <w:rPr>
          <w:rFonts w:ascii="Arial" w:hAnsi="Arial" w:cs="Arial"/>
          <w:sz w:val="20"/>
          <w:szCs w:val="20"/>
        </w:rPr>
        <w:t>Akumulatory wytrzymujące do 7godzin;</w:t>
      </w:r>
    </w:p>
    <w:p w:rsidR="00D04FA4" w:rsidRDefault="00D04FA4" w:rsidP="00F77E03">
      <w:pPr>
        <w:numPr>
          <w:ilvl w:val="0"/>
          <w:numId w:val="24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7C1341">
        <w:rPr>
          <w:rFonts w:ascii="Arial" w:hAnsi="Arial" w:cs="Arial"/>
          <w:sz w:val="20"/>
          <w:szCs w:val="20"/>
        </w:rPr>
        <w:t>Kompatybilność z pozostałym sprzętem technicznym.</w:t>
      </w:r>
    </w:p>
    <w:p w:rsidR="00D04FA4" w:rsidRDefault="00D04FA4" w:rsidP="00F77E03">
      <w:pPr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F03A1">
        <w:rPr>
          <w:rFonts w:ascii="Arial" w:hAnsi="Arial" w:cs="Arial"/>
          <w:b/>
          <w:color w:val="000000"/>
          <w:sz w:val="20"/>
          <w:szCs w:val="20"/>
        </w:rPr>
        <w:lastRenderedPageBreak/>
        <w:t>Nagrywanie obrad</w:t>
      </w:r>
    </w:p>
    <w:p w:rsidR="00D04FA4" w:rsidRPr="00420734" w:rsidRDefault="00D04FA4" w:rsidP="00D04FA4">
      <w:pPr>
        <w:spacing w:before="120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420734">
        <w:rPr>
          <w:rFonts w:ascii="Arial" w:hAnsi="Arial" w:cs="Arial"/>
          <w:color w:val="000000"/>
          <w:sz w:val="20"/>
          <w:szCs w:val="20"/>
        </w:rPr>
        <w:t xml:space="preserve">Wykonawca zapewni </w:t>
      </w:r>
      <w:r>
        <w:rPr>
          <w:rFonts w:ascii="Arial" w:hAnsi="Arial" w:cs="Arial"/>
          <w:color w:val="000000"/>
          <w:sz w:val="20"/>
          <w:szCs w:val="20"/>
        </w:rPr>
        <w:t>nagrywanie w cyfrowym formacie zapisu, umożliwiającym powielanie na inne nośniki cyfrowe, np.: płyta CD, pendrive.</w:t>
      </w:r>
    </w:p>
    <w:p w:rsidR="00D04FA4" w:rsidRDefault="00D04FA4" w:rsidP="00F77E03">
      <w:pPr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F03A1">
        <w:rPr>
          <w:rFonts w:ascii="Arial" w:hAnsi="Arial" w:cs="Arial"/>
          <w:b/>
          <w:color w:val="000000"/>
          <w:sz w:val="20"/>
          <w:szCs w:val="20"/>
        </w:rPr>
        <w:t>Nagłośnienie sali</w:t>
      </w:r>
    </w:p>
    <w:p w:rsidR="00D04FA4" w:rsidRPr="00F257C9" w:rsidRDefault="00D04FA4" w:rsidP="00D04FA4">
      <w:pPr>
        <w:spacing w:before="120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F257C9">
        <w:rPr>
          <w:rFonts w:ascii="Arial" w:hAnsi="Arial" w:cs="Arial"/>
          <w:color w:val="000000"/>
          <w:sz w:val="20"/>
          <w:szCs w:val="20"/>
        </w:rPr>
        <w:t xml:space="preserve">Wykonawca </w:t>
      </w:r>
      <w:r>
        <w:rPr>
          <w:rFonts w:ascii="Arial" w:hAnsi="Arial" w:cs="Arial"/>
          <w:color w:val="000000"/>
          <w:sz w:val="20"/>
          <w:szCs w:val="20"/>
        </w:rPr>
        <w:t>dostarczy</w:t>
      </w:r>
      <w:r w:rsidRPr="00F257C9">
        <w:rPr>
          <w:rFonts w:ascii="Arial" w:hAnsi="Arial" w:cs="Arial"/>
          <w:color w:val="000000"/>
          <w:sz w:val="20"/>
          <w:szCs w:val="20"/>
        </w:rPr>
        <w:t xml:space="preserve"> odpowiedni sprzęt nagłośnieniowy, który </w:t>
      </w:r>
      <w:r>
        <w:rPr>
          <w:rFonts w:ascii="Arial" w:hAnsi="Arial" w:cs="Arial"/>
          <w:color w:val="000000"/>
          <w:sz w:val="20"/>
          <w:szCs w:val="20"/>
        </w:rPr>
        <w:t xml:space="preserve">zapewni równomierne nagłośnienie </w:t>
      </w:r>
      <w:r w:rsidRPr="00F257C9">
        <w:rPr>
          <w:rFonts w:ascii="Arial" w:hAnsi="Arial" w:cs="Arial"/>
          <w:color w:val="000000"/>
          <w:sz w:val="20"/>
          <w:szCs w:val="20"/>
        </w:rPr>
        <w:t>cał</w:t>
      </w:r>
      <w:r>
        <w:rPr>
          <w:rFonts w:ascii="Arial" w:hAnsi="Arial" w:cs="Arial"/>
          <w:color w:val="000000"/>
          <w:sz w:val="20"/>
          <w:szCs w:val="20"/>
        </w:rPr>
        <w:t xml:space="preserve">ej </w:t>
      </w:r>
      <w:r w:rsidRPr="00F257C9">
        <w:rPr>
          <w:rFonts w:ascii="Arial" w:hAnsi="Arial" w:cs="Arial"/>
          <w:color w:val="000000"/>
          <w:sz w:val="20"/>
          <w:szCs w:val="20"/>
        </w:rPr>
        <w:t>sal</w:t>
      </w:r>
      <w:r>
        <w:rPr>
          <w:rFonts w:ascii="Arial" w:hAnsi="Arial" w:cs="Arial"/>
          <w:color w:val="000000"/>
          <w:sz w:val="20"/>
          <w:szCs w:val="20"/>
        </w:rPr>
        <w:t>i</w:t>
      </w:r>
      <w:r w:rsidRPr="00F257C9">
        <w:rPr>
          <w:rFonts w:ascii="Arial" w:hAnsi="Arial" w:cs="Arial"/>
          <w:color w:val="000000"/>
          <w:sz w:val="20"/>
          <w:szCs w:val="20"/>
        </w:rPr>
        <w:t xml:space="preserve"> obrad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04FA4" w:rsidRPr="009F03A1" w:rsidRDefault="00D04FA4" w:rsidP="00F77E03">
      <w:pPr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Kamera</w:t>
      </w:r>
    </w:p>
    <w:p w:rsidR="00D04FA4" w:rsidRPr="0077032B" w:rsidRDefault="00D04FA4" w:rsidP="00D04FA4">
      <w:pPr>
        <w:spacing w:before="120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77032B">
        <w:rPr>
          <w:rFonts w:ascii="Arial" w:hAnsi="Arial" w:cs="Arial"/>
          <w:color w:val="000000"/>
          <w:sz w:val="20"/>
          <w:szCs w:val="20"/>
        </w:rPr>
        <w:t>Szybkoobrotowa kamera kopułowa, zintegrowana z monitorami i mikrofonami uczestników obrad (pulpitami delegata).</w:t>
      </w:r>
    </w:p>
    <w:p w:rsidR="00D04FA4" w:rsidRPr="009F03A1" w:rsidRDefault="00D04FA4" w:rsidP="00F77E03">
      <w:pPr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Monitory</w:t>
      </w:r>
    </w:p>
    <w:p w:rsidR="00D04FA4" w:rsidRDefault="00D04FA4" w:rsidP="00D04FA4">
      <w:pPr>
        <w:spacing w:before="120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77032B">
        <w:rPr>
          <w:rFonts w:ascii="Arial" w:hAnsi="Arial" w:cs="Arial"/>
          <w:color w:val="000000"/>
          <w:sz w:val="20"/>
          <w:szCs w:val="20"/>
        </w:rPr>
        <w:t>Monitory podglądowe LCD w kabinie w raz z niezbędnym osprzętem umożliwiającym ich zamontowanie w kabinie.</w:t>
      </w:r>
    </w:p>
    <w:p w:rsidR="00D04FA4" w:rsidRDefault="00D04FA4" w:rsidP="00F77E03">
      <w:pPr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7032B">
        <w:rPr>
          <w:rFonts w:ascii="Arial" w:hAnsi="Arial" w:cs="Arial"/>
          <w:b/>
          <w:color w:val="000000"/>
          <w:sz w:val="20"/>
          <w:szCs w:val="20"/>
        </w:rPr>
        <w:t>Kostka dziennikarska</w:t>
      </w:r>
    </w:p>
    <w:p w:rsidR="00D04FA4" w:rsidRPr="0077032B" w:rsidRDefault="00D04FA4" w:rsidP="00D04FA4">
      <w:pPr>
        <w:spacing w:before="120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Pr="0077032B">
        <w:rPr>
          <w:rFonts w:ascii="Arial" w:hAnsi="Arial" w:cs="Arial"/>
          <w:color w:val="000000"/>
          <w:sz w:val="20"/>
          <w:szCs w:val="20"/>
        </w:rPr>
        <w:t>ostk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77032B">
        <w:rPr>
          <w:rFonts w:ascii="Arial" w:hAnsi="Arial" w:cs="Arial"/>
          <w:color w:val="000000"/>
          <w:sz w:val="20"/>
          <w:szCs w:val="20"/>
        </w:rPr>
        <w:t xml:space="preserve"> dziennikarsk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r w:rsidRPr="0077032B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77032B">
        <w:rPr>
          <w:rFonts w:ascii="Arial" w:hAnsi="Arial" w:cs="Arial"/>
          <w:color w:val="000000"/>
          <w:sz w:val="20"/>
          <w:szCs w:val="20"/>
        </w:rPr>
        <w:t>press-box</w:t>
      </w:r>
      <w:proofErr w:type="spellEnd"/>
      <w:r w:rsidRPr="0077032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77032B">
        <w:rPr>
          <w:rFonts w:ascii="Arial" w:hAnsi="Arial" w:cs="Arial"/>
          <w:color w:val="000000"/>
          <w:sz w:val="20"/>
          <w:szCs w:val="20"/>
        </w:rPr>
        <w:t>splitter</w:t>
      </w:r>
      <w:proofErr w:type="spellEnd"/>
      <w:r w:rsidRPr="0077032B">
        <w:rPr>
          <w:rFonts w:ascii="Arial" w:hAnsi="Arial" w:cs="Arial"/>
          <w:color w:val="000000"/>
          <w:sz w:val="20"/>
          <w:szCs w:val="20"/>
        </w:rPr>
        <w:t xml:space="preserve"> XLR) – 8 wyjść, 2 wejścia, tryby 1:8, 2:4</w:t>
      </w:r>
    </w:p>
    <w:p w:rsidR="00D04FA4" w:rsidRPr="00C15580" w:rsidRDefault="00D04FA4" w:rsidP="00D04FA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D04FA4" w:rsidRPr="001A7201" w:rsidRDefault="00D04FA4" w:rsidP="00D04FA4">
      <w:pPr>
        <w:pStyle w:val="Nagwek1"/>
        <w:numPr>
          <w:ilvl w:val="0"/>
          <w:numId w:val="3"/>
        </w:numPr>
        <w:spacing w:before="120"/>
      </w:pPr>
      <w:bookmarkStart w:id="33" w:name="_Toc328128304"/>
      <w:bookmarkStart w:id="34" w:name="_Toc363028616"/>
      <w:bookmarkStart w:id="35" w:name="_Toc328128305"/>
      <w:bookmarkStart w:id="36" w:name="_Toc363028617"/>
      <w:bookmarkStart w:id="37" w:name="_Toc328128316"/>
      <w:bookmarkStart w:id="38" w:name="_Toc363028628"/>
      <w:bookmarkStart w:id="39" w:name="_Toc46305530"/>
      <w:bookmarkEnd w:id="33"/>
      <w:bookmarkEnd w:id="34"/>
      <w:bookmarkEnd w:id="35"/>
      <w:bookmarkEnd w:id="36"/>
      <w:bookmarkEnd w:id="37"/>
      <w:bookmarkEnd w:id="38"/>
      <w:r w:rsidRPr="00573B67">
        <w:t>Zlecenie, zestawienie wykonanych usług, rozliczenia</w:t>
      </w:r>
      <w:bookmarkEnd w:id="39"/>
    </w:p>
    <w:p w:rsidR="00D04FA4" w:rsidRPr="00903089" w:rsidRDefault="00D04FA4" w:rsidP="00F77E03">
      <w:pPr>
        <w:pStyle w:val="Nagwek2"/>
        <w:numPr>
          <w:ilvl w:val="0"/>
          <w:numId w:val="15"/>
        </w:numPr>
        <w:spacing w:before="120" w:after="0"/>
        <w:rPr>
          <w:i w:val="0"/>
        </w:rPr>
      </w:pPr>
      <w:bookmarkStart w:id="40" w:name="_Toc46305531"/>
      <w:r w:rsidRPr="00903089">
        <w:rPr>
          <w:i w:val="0"/>
        </w:rPr>
        <w:t>Zlecenie</w:t>
      </w:r>
      <w:bookmarkEnd w:id="40"/>
    </w:p>
    <w:p w:rsidR="00D04FA4" w:rsidRPr="00E778D0" w:rsidRDefault="00D04FA4" w:rsidP="00F77E03">
      <w:pPr>
        <w:numPr>
          <w:ilvl w:val="0"/>
          <w:numId w:val="16"/>
        </w:numPr>
        <w:spacing w:before="120" w:after="120"/>
        <w:ind w:left="641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Realizacja przedmiotu zamówienia odbywa się poprzez przesłanie Wykonawcy przez Zamawiającego formularza zlecenia na wykonanie określonej usługi tłumaczeniowej zgodnie</w:t>
      </w:r>
      <w:r>
        <w:rPr>
          <w:rFonts w:ascii="Arial" w:hAnsi="Arial" w:cs="Arial"/>
          <w:color w:val="000000"/>
          <w:sz w:val="20"/>
          <w:szCs w:val="20"/>
        </w:rPr>
        <w:br/>
        <w:t>z trybem opisanym poniżej. W przypadku zleceń sporządzanych przez Zamawiającego</w:t>
      </w:r>
      <w:r>
        <w:rPr>
          <w:rFonts w:ascii="Arial" w:hAnsi="Arial" w:cs="Arial"/>
          <w:color w:val="000000"/>
          <w:sz w:val="20"/>
          <w:szCs w:val="20"/>
        </w:rPr>
        <w:br/>
        <w:t xml:space="preserve">w formie papierowej wzór zlecenia 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stanowi Załącznik nr </w:t>
      </w:r>
      <w:r w:rsidR="00084F8B">
        <w:rPr>
          <w:rFonts w:ascii="Arial" w:hAnsi="Arial" w:cs="Arial"/>
          <w:color w:val="000000"/>
          <w:sz w:val="20"/>
          <w:szCs w:val="20"/>
        </w:rPr>
        <w:t>2a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 do </w:t>
      </w:r>
      <w:r>
        <w:rPr>
          <w:rFonts w:ascii="Arial" w:hAnsi="Arial" w:cs="Arial"/>
          <w:color w:val="000000"/>
          <w:sz w:val="20"/>
          <w:szCs w:val="20"/>
        </w:rPr>
        <w:t>SOPZ</w:t>
      </w:r>
      <w:r w:rsidRPr="00E778D0">
        <w:rPr>
          <w:rFonts w:ascii="Arial" w:hAnsi="Arial" w:cs="Arial"/>
          <w:color w:val="000000"/>
          <w:sz w:val="20"/>
          <w:szCs w:val="20"/>
        </w:rPr>
        <w:t xml:space="preserve">. W przypadku zleceń sporządzonych przez Zamawiającego przy użyciu elektronicznej aplikacji, wzór zlecenia będzie zawierał takie same elementy jak formularz papierowy. </w:t>
      </w:r>
    </w:p>
    <w:p w:rsidR="00D04FA4" w:rsidRPr="007F3EC4" w:rsidRDefault="00D04FA4" w:rsidP="00F77E03">
      <w:pPr>
        <w:numPr>
          <w:ilvl w:val="0"/>
          <w:numId w:val="16"/>
        </w:numPr>
        <w:autoSpaceDE w:val="0"/>
        <w:autoSpaceDN w:val="0"/>
        <w:adjustRightInd w:val="0"/>
        <w:spacing w:after="120"/>
        <w:ind w:left="641" w:hanging="284"/>
        <w:jc w:val="both"/>
        <w:rPr>
          <w:rFonts w:ascii="Arial" w:hAnsi="Arial" w:cs="Arial"/>
          <w:sz w:val="20"/>
          <w:szCs w:val="20"/>
        </w:rPr>
      </w:pPr>
      <w:r w:rsidRPr="007F3EC4">
        <w:rPr>
          <w:rFonts w:ascii="Arial" w:hAnsi="Arial" w:cs="Arial"/>
          <w:sz w:val="20"/>
          <w:szCs w:val="20"/>
        </w:rPr>
        <w:t>Każdorazowo bezpośrednim zlecającym jest komórka organizacyjna wskazana w formularzu zlecenia.</w:t>
      </w:r>
    </w:p>
    <w:p w:rsidR="00D04FA4" w:rsidRDefault="00D04FA4" w:rsidP="00F77E03">
      <w:pPr>
        <w:numPr>
          <w:ilvl w:val="0"/>
          <w:numId w:val="16"/>
        </w:numPr>
        <w:autoSpaceDE w:val="0"/>
        <w:autoSpaceDN w:val="0"/>
        <w:adjustRightInd w:val="0"/>
        <w:spacing w:after="120"/>
        <w:ind w:left="641" w:hanging="284"/>
        <w:jc w:val="both"/>
        <w:rPr>
          <w:rFonts w:ascii="Arial" w:hAnsi="Arial" w:cs="Arial"/>
          <w:sz w:val="20"/>
          <w:szCs w:val="20"/>
        </w:rPr>
      </w:pPr>
      <w:r w:rsidRPr="007F3EC4">
        <w:rPr>
          <w:rFonts w:ascii="Arial" w:hAnsi="Arial" w:cs="Arial"/>
          <w:sz w:val="20"/>
          <w:szCs w:val="20"/>
        </w:rPr>
        <w:t xml:space="preserve">Wykonawca może otrzymywać jednocześnie kilka formularzy zleceń, z </w:t>
      </w:r>
      <w:r>
        <w:rPr>
          <w:rFonts w:ascii="Arial" w:hAnsi="Arial" w:cs="Arial"/>
          <w:sz w:val="20"/>
          <w:szCs w:val="20"/>
        </w:rPr>
        <w:t xml:space="preserve">jednej lub z kilku </w:t>
      </w:r>
      <w:r w:rsidRPr="007F3EC4">
        <w:rPr>
          <w:rFonts w:ascii="Arial" w:hAnsi="Arial" w:cs="Arial"/>
          <w:sz w:val="20"/>
          <w:szCs w:val="20"/>
        </w:rPr>
        <w:t>różnych komórek organizacyjnych, a</w:t>
      </w:r>
      <w:r w:rsidR="007E3DDB">
        <w:rPr>
          <w:rFonts w:ascii="Arial" w:hAnsi="Arial" w:cs="Arial"/>
          <w:sz w:val="20"/>
          <w:szCs w:val="20"/>
        </w:rPr>
        <w:t xml:space="preserve"> </w:t>
      </w:r>
      <w:r w:rsidRPr="007F3EC4">
        <w:rPr>
          <w:rFonts w:ascii="Arial" w:hAnsi="Arial" w:cs="Arial"/>
          <w:sz w:val="20"/>
          <w:szCs w:val="20"/>
        </w:rPr>
        <w:t>każde z nich musi zostać zrealizowane niezależnie</w:t>
      </w:r>
      <w:r>
        <w:rPr>
          <w:rFonts w:ascii="Arial" w:hAnsi="Arial" w:cs="Arial"/>
          <w:sz w:val="20"/>
          <w:szCs w:val="20"/>
        </w:rPr>
        <w:br/>
      </w:r>
      <w:r w:rsidRPr="007F3EC4">
        <w:rPr>
          <w:rFonts w:ascii="Arial" w:hAnsi="Arial" w:cs="Arial"/>
          <w:sz w:val="20"/>
          <w:szCs w:val="20"/>
        </w:rPr>
        <w:t>od pozostałych, zgodnie z terminami i według standardów jakościowych określonych w SOPZ.</w:t>
      </w:r>
    </w:p>
    <w:p w:rsidR="00D04FA4" w:rsidRPr="00DD1961" w:rsidRDefault="00D04FA4" w:rsidP="00D04FA4">
      <w:pPr>
        <w:numPr>
          <w:ilvl w:val="0"/>
          <w:numId w:val="16"/>
        </w:numPr>
        <w:autoSpaceDE w:val="0"/>
        <w:autoSpaceDN w:val="0"/>
        <w:adjustRightInd w:val="0"/>
        <w:spacing w:before="120"/>
        <w:ind w:left="641"/>
        <w:jc w:val="both"/>
        <w:rPr>
          <w:rFonts w:ascii="Arial" w:hAnsi="Arial" w:cs="Arial"/>
          <w:color w:val="000000"/>
          <w:sz w:val="20"/>
          <w:szCs w:val="20"/>
        </w:rPr>
      </w:pPr>
      <w:r w:rsidRPr="00DD1961">
        <w:rPr>
          <w:rFonts w:ascii="Arial" w:hAnsi="Arial" w:cs="Arial"/>
          <w:sz w:val="20"/>
          <w:szCs w:val="20"/>
        </w:rPr>
        <w:t>Zamawiający przed przesłaniem zlecenia przekaże Wykonawcy (za pomocą poczty elektronicznej lub telefonicznie) informację nt. przedmiotu planowanego zlecenia. Wykonawca, od momentu otrzymania ze strony Zamawiającego ww. informacji, w terminie nie dłuższym niż</w:t>
      </w:r>
      <w:r w:rsidRPr="00DD1961">
        <w:rPr>
          <w:rFonts w:ascii="Arial" w:hAnsi="Arial" w:cs="Arial"/>
          <w:color w:val="000000"/>
          <w:sz w:val="20"/>
          <w:szCs w:val="20"/>
        </w:rPr>
        <w:t>1,5 godziny – w przypadku zlecenia tłumaczenia ustnego,</w:t>
      </w:r>
      <w:r w:rsidR="007E3D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D1961">
        <w:rPr>
          <w:rFonts w:ascii="Arial" w:hAnsi="Arial" w:cs="Arial"/>
          <w:color w:val="000000"/>
          <w:sz w:val="20"/>
          <w:szCs w:val="20"/>
        </w:rPr>
        <w:t>przekaże Zamawiającemu w formie elektronicznej informacje nt. kosztu zlecenia (zgodnie</w:t>
      </w:r>
      <w:r w:rsidR="007E3D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D1961">
        <w:rPr>
          <w:rFonts w:ascii="Arial" w:hAnsi="Arial" w:cs="Arial"/>
          <w:color w:val="000000"/>
          <w:sz w:val="20"/>
          <w:szCs w:val="20"/>
        </w:rPr>
        <w:t>z ofertą Wykonawcy), które Zamawiający umieści w formularzu zlecenia. Podany koszt może uleć zwiększeniu jedynie w przypadku usługi tłumaczenia ustnego, która uległa przedłużeniu.</w:t>
      </w:r>
    </w:p>
    <w:p w:rsidR="00D04FA4" w:rsidRPr="0077032B" w:rsidRDefault="00D04FA4" w:rsidP="00F77E03">
      <w:pPr>
        <w:numPr>
          <w:ilvl w:val="0"/>
          <w:numId w:val="16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0179A9">
        <w:rPr>
          <w:rFonts w:ascii="Arial" w:hAnsi="Arial" w:cs="Arial"/>
          <w:color w:val="000000"/>
          <w:sz w:val="20"/>
          <w:szCs w:val="20"/>
        </w:rPr>
        <w:t xml:space="preserve">Zamawiający zastrzega sobie prawo </w:t>
      </w:r>
      <w:proofErr w:type="spellStart"/>
      <w:r w:rsidRPr="0077032B">
        <w:rPr>
          <w:rFonts w:ascii="Arial" w:hAnsi="Arial" w:cs="Arial"/>
          <w:b/>
          <w:color w:val="000000"/>
          <w:sz w:val="20"/>
          <w:szCs w:val="20"/>
        </w:rPr>
        <w:t>bezkosztowego</w:t>
      </w:r>
      <w:proofErr w:type="spellEnd"/>
      <w:r w:rsidR="007E3DD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179A9">
        <w:rPr>
          <w:rFonts w:ascii="Arial" w:hAnsi="Arial" w:cs="Arial"/>
          <w:color w:val="000000"/>
          <w:sz w:val="20"/>
          <w:szCs w:val="20"/>
        </w:rPr>
        <w:t xml:space="preserve">odwołania zlecenia na </w:t>
      </w:r>
      <w:r>
        <w:rPr>
          <w:rFonts w:ascii="Arial" w:hAnsi="Arial" w:cs="Arial"/>
          <w:color w:val="000000"/>
          <w:sz w:val="20"/>
          <w:szCs w:val="20"/>
        </w:rPr>
        <w:t xml:space="preserve">usługi </w:t>
      </w:r>
      <w:r w:rsidRPr="000179A9">
        <w:rPr>
          <w:rFonts w:ascii="Arial" w:hAnsi="Arial" w:cs="Arial"/>
          <w:color w:val="000000"/>
          <w:sz w:val="20"/>
          <w:szCs w:val="20"/>
        </w:rPr>
        <w:t>tłum</w:t>
      </w:r>
      <w:r w:rsidR="000163E8">
        <w:rPr>
          <w:rFonts w:ascii="Arial" w:hAnsi="Arial" w:cs="Arial"/>
          <w:color w:val="000000"/>
          <w:sz w:val="20"/>
          <w:szCs w:val="20"/>
        </w:rPr>
        <w:t>aczenia ustnego</w:t>
      </w:r>
      <w:r>
        <w:rPr>
          <w:rFonts w:ascii="Arial" w:hAnsi="Arial" w:cs="Arial"/>
          <w:color w:val="000000"/>
          <w:sz w:val="20"/>
          <w:szCs w:val="20"/>
        </w:rPr>
        <w:t xml:space="preserve">, wynajmu sprzętu i usługi dodatkowe  </w:t>
      </w:r>
      <w:r w:rsidRPr="00D04A5D">
        <w:rPr>
          <w:rFonts w:ascii="Arial" w:hAnsi="Arial" w:cs="Arial"/>
          <w:color w:val="000000"/>
          <w:sz w:val="20"/>
          <w:szCs w:val="20"/>
        </w:rPr>
        <w:t xml:space="preserve">w </w:t>
      </w:r>
      <w:r w:rsidRPr="0052173D">
        <w:rPr>
          <w:rFonts w:ascii="Arial" w:hAnsi="Arial" w:cs="Arial"/>
          <w:color w:val="000000"/>
          <w:sz w:val="20"/>
          <w:szCs w:val="20"/>
        </w:rPr>
        <w:t xml:space="preserve">przypadku </w:t>
      </w:r>
      <w:r w:rsidRPr="0077032B">
        <w:rPr>
          <w:rFonts w:ascii="Arial" w:hAnsi="Arial" w:cs="Arial"/>
          <w:color w:val="000000"/>
          <w:sz w:val="20"/>
          <w:szCs w:val="20"/>
        </w:rPr>
        <w:t>gdy Zamawiający poinformuje Wykonawcę o odwołaniu zlecenia najpóźniej na 24 godziny przed terminem planowanego rozpoczęcia spotkania. Po tym terminie Zamawiający zobowiązuje się zapłacić pełną kwotę wynikającą ze zlecenia.</w:t>
      </w:r>
    </w:p>
    <w:p w:rsidR="00D04FA4" w:rsidRDefault="00D04FA4" w:rsidP="00F77E03">
      <w:pPr>
        <w:numPr>
          <w:ilvl w:val="0"/>
          <w:numId w:val="16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Zlecenie zawierać będzie w szczególności informacje nt.:</w:t>
      </w:r>
    </w:p>
    <w:p w:rsidR="00D04FA4" w:rsidRDefault="00D04FA4" w:rsidP="00F77E03">
      <w:pPr>
        <w:numPr>
          <w:ilvl w:val="0"/>
          <w:numId w:val="18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przedstawiciela Zamawiającego zlecającego bezpośrednio wykonanie usługi (nazwa komórki organizacyjnej, dane teleadresowe osoby kontaktowej);</w:t>
      </w:r>
    </w:p>
    <w:p w:rsidR="00D04FA4" w:rsidRDefault="00D04FA4" w:rsidP="00F77E03">
      <w:pPr>
        <w:numPr>
          <w:ilvl w:val="0"/>
          <w:numId w:val="18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rodzaju usługi; </w:t>
      </w:r>
    </w:p>
    <w:p w:rsidR="00D04FA4" w:rsidRPr="006303F4" w:rsidRDefault="00D04FA4" w:rsidP="00F77E03">
      <w:pPr>
        <w:numPr>
          <w:ilvl w:val="0"/>
          <w:numId w:val="18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253818">
        <w:rPr>
          <w:rFonts w:ascii="Arial" w:hAnsi="Arial" w:cs="Arial"/>
          <w:color w:val="000000"/>
          <w:sz w:val="20"/>
          <w:szCs w:val="20"/>
        </w:rPr>
        <w:t>miejsca, terminu, przewidywanego czasu trwania danego spotkania – w przypadku tłumaczenia ustnego</w:t>
      </w:r>
      <w:r>
        <w:rPr>
          <w:rFonts w:ascii="Arial" w:hAnsi="Arial" w:cs="Arial"/>
          <w:color w:val="000000"/>
          <w:sz w:val="20"/>
          <w:szCs w:val="20"/>
        </w:rPr>
        <w:t xml:space="preserve"> bez sprzętu</w:t>
      </w:r>
      <w:r w:rsidRPr="00253818">
        <w:rPr>
          <w:rFonts w:ascii="Arial" w:hAnsi="Arial" w:cs="Arial"/>
          <w:color w:val="000000"/>
          <w:sz w:val="20"/>
          <w:szCs w:val="20"/>
        </w:rPr>
        <w:t>;</w:t>
      </w:r>
    </w:p>
    <w:p w:rsidR="00D04FA4" w:rsidRDefault="00D04FA4" w:rsidP="00F77E03">
      <w:pPr>
        <w:numPr>
          <w:ilvl w:val="0"/>
          <w:numId w:val="18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253818">
        <w:rPr>
          <w:rFonts w:ascii="Arial" w:hAnsi="Arial" w:cs="Arial"/>
          <w:color w:val="000000"/>
          <w:sz w:val="20"/>
          <w:szCs w:val="20"/>
        </w:rPr>
        <w:t>miejsca, terminu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253818">
        <w:rPr>
          <w:rFonts w:ascii="Arial" w:hAnsi="Arial" w:cs="Arial"/>
          <w:color w:val="000000"/>
          <w:sz w:val="20"/>
          <w:szCs w:val="20"/>
        </w:rPr>
        <w:t>przewidywanego czasu trwania danego spotkania oraz niezbędn</w:t>
      </w:r>
      <w:r>
        <w:rPr>
          <w:rFonts w:ascii="Arial" w:hAnsi="Arial" w:cs="Arial"/>
          <w:color w:val="000000"/>
          <w:sz w:val="20"/>
          <w:szCs w:val="20"/>
        </w:rPr>
        <w:t>ych</w:t>
      </w:r>
      <w:r w:rsidR="007E3DD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pakietów </w:t>
      </w:r>
      <w:r w:rsidRPr="00253818">
        <w:rPr>
          <w:rFonts w:ascii="Arial" w:hAnsi="Arial" w:cs="Arial"/>
          <w:color w:val="000000"/>
          <w:sz w:val="20"/>
          <w:szCs w:val="20"/>
        </w:rPr>
        <w:t xml:space="preserve">sprzętu technicznego – w przypadku </w:t>
      </w:r>
      <w:r>
        <w:rPr>
          <w:rFonts w:ascii="Arial" w:hAnsi="Arial" w:cs="Arial"/>
          <w:color w:val="000000"/>
          <w:sz w:val="20"/>
          <w:szCs w:val="20"/>
        </w:rPr>
        <w:t xml:space="preserve">tłumaczenia </w:t>
      </w:r>
      <w:r w:rsidRPr="00EF2DCC">
        <w:rPr>
          <w:rFonts w:ascii="Arial" w:hAnsi="Arial" w:cs="Arial"/>
          <w:color w:val="000000"/>
          <w:sz w:val="20"/>
          <w:szCs w:val="20"/>
        </w:rPr>
        <w:t>ustnego</w:t>
      </w:r>
      <w:r>
        <w:rPr>
          <w:rFonts w:ascii="Arial" w:hAnsi="Arial" w:cs="Arial"/>
          <w:color w:val="000000"/>
          <w:sz w:val="20"/>
          <w:szCs w:val="20"/>
        </w:rPr>
        <w:t xml:space="preserve"> wraz</w:t>
      </w:r>
      <w:r w:rsidR="007E3D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EF2DCC">
        <w:rPr>
          <w:rFonts w:ascii="Arial" w:hAnsi="Arial" w:cs="Arial"/>
          <w:color w:val="000000"/>
          <w:sz w:val="20"/>
          <w:szCs w:val="20"/>
        </w:rPr>
        <w:t>ze sprzętem</w:t>
      </w:r>
      <w:r w:rsidRPr="00253818">
        <w:rPr>
          <w:rFonts w:ascii="Arial" w:hAnsi="Arial" w:cs="Arial"/>
          <w:color w:val="000000"/>
          <w:sz w:val="20"/>
          <w:szCs w:val="20"/>
        </w:rPr>
        <w:t>;</w:t>
      </w:r>
    </w:p>
    <w:p w:rsidR="00D04FA4" w:rsidRPr="005D1A3B" w:rsidRDefault="00D04FA4" w:rsidP="00F77E03">
      <w:pPr>
        <w:numPr>
          <w:ilvl w:val="0"/>
          <w:numId w:val="18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253818">
        <w:rPr>
          <w:rFonts w:ascii="Arial" w:hAnsi="Arial" w:cs="Arial"/>
          <w:color w:val="000000"/>
          <w:sz w:val="20"/>
          <w:szCs w:val="20"/>
        </w:rPr>
        <w:lastRenderedPageBreak/>
        <w:t>miejsca, terminu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253818">
        <w:rPr>
          <w:rFonts w:ascii="Arial" w:hAnsi="Arial" w:cs="Arial"/>
          <w:color w:val="000000"/>
          <w:sz w:val="20"/>
          <w:szCs w:val="20"/>
        </w:rPr>
        <w:t>przewidywanego czasu trwania danego spotkania oraz niezbędn</w:t>
      </w:r>
      <w:r>
        <w:rPr>
          <w:rFonts w:ascii="Arial" w:hAnsi="Arial" w:cs="Arial"/>
          <w:color w:val="000000"/>
          <w:sz w:val="20"/>
          <w:szCs w:val="20"/>
        </w:rPr>
        <w:t>ych</w:t>
      </w:r>
      <w:r w:rsidR="007E3DD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pakietów </w:t>
      </w:r>
      <w:r w:rsidRPr="00253818">
        <w:rPr>
          <w:rFonts w:ascii="Arial" w:hAnsi="Arial" w:cs="Arial"/>
          <w:color w:val="000000"/>
          <w:sz w:val="20"/>
          <w:szCs w:val="20"/>
        </w:rPr>
        <w:t xml:space="preserve">sprzętu technicznego – w przypadku </w:t>
      </w:r>
      <w:r>
        <w:rPr>
          <w:rFonts w:ascii="Arial" w:hAnsi="Arial" w:cs="Arial"/>
          <w:color w:val="000000"/>
          <w:sz w:val="20"/>
          <w:szCs w:val="20"/>
        </w:rPr>
        <w:t>wynajmu sprzętu i usług dodatkowych</w:t>
      </w:r>
      <w:r w:rsidRPr="00253818">
        <w:rPr>
          <w:rFonts w:ascii="Arial" w:hAnsi="Arial" w:cs="Arial"/>
          <w:color w:val="000000"/>
          <w:sz w:val="20"/>
          <w:szCs w:val="20"/>
        </w:rPr>
        <w:t>;</w:t>
      </w:r>
    </w:p>
    <w:p w:rsidR="00D04FA4" w:rsidRDefault="00D04FA4" w:rsidP="00F77E03">
      <w:pPr>
        <w:numPr>
          <w:ilvl w:val="0"/>
          <w:numId w:val="18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253818">
        <w:rPr>
          <w:rFonts w:ascii="Arial" w:hAnsi="Arial" w:cs="Arial"/>
          <w:color w:val="000000"/>
          <w:sz w:val="20"/>
          <w:szCs w:val="20"/>
        </w:rPr>
        <w:t>kosztu usługi;</w:t>
      </w:r>
    </w:p>
    <w:p w:rsidR="00D04FA4" w:rsidRPr="00253818" w:rsidRDefault="00D04FA4" w:rsidP="00F77E03">
      <w:pPr>
        <w:numPr>
          <w:ilvl w:val="0"/>
          <w:numId w:val="18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terminu wykonania usługi.</w:t>
      </w:r>
    </w:p>
    <w:p w:rsidR="00D04FA4" w:rsidRDefault="00D04FA4" w:rsidP="00F77E03">
      <w:pPr>
        <w:numPr>
          <w:ilvl w:val="0"/>
          <w:numId w:val="16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EF2DCC">
        <w:rPr>
          <w:rFonts w:ascii="Arial" w:hAnsi="Arial" w:cs="Arial"/>
          <w:color w:val="000000"/>
          <w:sz w:val="20"/>
          <w:szCs w:val="20"/>
        </w:rPr>
        <w:t xml:space="preserve">Wykonawca zobowiązany jest do </w:t>
      </w:r>
      <w:r>
        <w:rPr>
          <w:rFonts w:ascii="Arial" w:hAnsi="Arial" w:cs="Arial"/>
          <w:color w:val="000000"/>
          <w:sz w:val="20"/>
          <w:szCs w:val="20"/>
        </w:rPr>
        <w:t xml:space="preserve">niezwłocznego </w:t>
      </w:r>
      <w:r w:rsidRPr="00EF2DCC">
        <w:rPr>
          <w:rFonts w:ascii="Arial" w:hAnsi="Arial" w:cs="Arial"/>
          <w:color w:val="000000"/>
          <w:sz w:val="20"/>
          <w:szCs w:val="20"/>
        </w:rPr>
        <w:t>potwierdzenia, w formie elektronicznej, otrzymania</w:t>
      </w:r>
      <w:r w:rsidR="00C65883">
        <w:rPr>
          <w:rFonts w:ascii="Arial" w:hAnsi="Arial" w:cs="Arial"/>
          <w:color w:val="000000"/>
          <w:sz w:val="20"/>
          <w:szCs w:val="20"/>
        </w:rPr>
        <w:t xml:space="preserve"> </w:t>
      </w:r>
      <w:r w:rsidRPr="00EF2DCC">
        <w:rPr>
          <w:rFonts w:ascii="Arial" w:hAnsi="Arial" w:cs="Arial"/>
          <w:color w:val="000000"/>
          <w:sz w:val="20"/>
          <w:szCs w:val="20"/>
        </w:rPr>
        <w:t>od Zamawiającego danego zlecenia.</w:t>
      </w:r>
    </w:p>
    <w:p w:rsidR="00D04FA4" w:rsidRDefault="00D04FA4" w:rsidP="00F77E03">
      <w:pPr>
        <w:numPr>
          <w:ilvl w:val="0"/>
          <w:numId w:val="16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Protokół odbioru zostanie sporządzony przez Zamawiającego w terminie 14 dni kalendarzowych od dnia wykonania zlecenia. Przez wykonanie zlecenia Zamawiający rozumie zakończenie tłumaczenia ustnego. </w:t>
      </w:r>
    </w:p>
    <w:p w:rsidR="00D04FA4" w:rsidRDefault="00D04FA4" w:rsidP="00F77E03">
      <w:pPr>
        <w:numPr>
          <w:ilvl w:val="0"/>
          <w:numId w:val="16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Zamawiający nie przewiduje sporządzania protokołów, które przekazują wyłącznie uwagi do realizowanej usługi. Wszelkie uwagi i sugestie do realizowanej usługi Zamawiający będzie przekazywał Wykonawcy za pośrednictwem poczty elektronicznej.</w:t>
      </w:r>
    </w:p>
    <w:p w:rsidR="00D04FA4" w:rsidRPr="000D0774" w:rsidRDefault="00D04FA4" w:rsidP="00D04FA4">
      <w:pPr>
        <w:spacing w:before="120"/>
        <w:ind w:left="643"/>
        <w:jc w:val="both"/>
        <w:rPr>
          <w:rFonts w:ascii="Arial" w:hAnsi="Arial" w:cs="Arial"/>
          <w:color w:val="000000"/>
          <w:sz w:val="20"/>
          <w:szCs w:val="20"/>
        </w:rPr>
      </w:pPr>
    </w:p>
    <w:p w:rsidR="00D04FA4" w:rsidRPr="005D1A3B" w:rsidRDefault="00D04FA4" w:rsidP="00D04FA4">
      <w:pPr>
        <w:pStyle w:val="Nagwek2"/>
        <w:numPr>
          <w:ilvl w:val="0"/>
          <w:numId w:val="15"/>
        </w:numPr>
        <w:spacing w:before="120" w:after="120"/>
        <w:ind w:left="714" w:hanging="357"/>
      </w:pPr>
      <w:bookmarkStart w:id="41" w:name="_Toc46305532"/>
      <w:r w:rsidRPr="00A344DC">
        <w:rPr>
          <w:i w:val="0"/>
        </w:rPr>
        <w:t>Zlecenia otwarte</w:t>
      </w:r>
      <w:bookmarkEnd w:id="41"/>
    </w:p>
    <w:p w:rsidR="00D04FA4" w:rsidRDefault="00D04FA4" w:rsidP="00D04FA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dopuszcza realizację tzw. zleceń otwartych. W tym przypadku formularz zlecenia opiewa na maksymalną kwotę, do której wykorzystania komórka organizacyjna może zlecać realizację usług za pośrednictwem poczty elektronicznej. Wszystkie części zlecenia powinny być wykonane zgodnie</w:t>
      </w:r>
      <w:r>
        <w:rPr>
          <w:rFonts w:ascii="Arial" w:hAnsi="Arial" w:cs="Arial"/>
          <w:sz w:val="20"/>
          <w:szCs w:val="20"/>
        </w:rPr>
        <w:br/>
        <w:t xml:space="preserve">z terminami określonymi w SOPZ. </w:t>
      </w:r>
    </w:p>
    <w:p w:rsidR="00D04FA4" w:rsidRDefault="00D04FA4" w:rsidP="00D04FA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wykorzystaniu całkowitej kwoty na realizację tzw. zleceń otwartych lub braku zapotrzebowania na tłumaczenie, Wykonawca przekazuje zestawienie komórce zlecającej obejmujące wszystkie części zlecenia z informacją o koszcie całkowitym wynagrodzenia. </w:t>
      </w:r>
    </w:p>
    <w:p w:rsidR="00D04FA4" w:rsidRDefault="00D04FA4" w:rsidP="00D04FA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Protokół odbioru sporządza się dla całego tzw. zlecenia otwartego. W przypadku nałożenia kar umownych, informację o ich stwierdzeniu zawiera się w tym protokole odbioru. </w:t>
      </w:r>
    </w:p>
    <w:p w:rsidR="00D04FA4" w:rsidRDefault="00D04FA4" w:rsidP="00D04FA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04FA4" w:rsidRPr="00105A72" w:rsidRDefault="00D04FA4" w:rsidP="00F77E03">
      <w:pPr>
        <w:pStyle w:val="Nagwek2"/>
        <w:numPr>
          <w:ilvl w:val="0"/>
          <w:numId w:val="15"/>
        </w:numPr>
        <w:spacing w:before="120" w:after="0"/>
        <w:rPr>
          <w:i w:val="0"/>
        </w:rPr>
      </w:pPr>
      <w:bookmarkStart w:id="42" w:name="_Toc46305533"/>
      <w:r w:rsidRPr="00105A72">
        <w:rPr>
          <w:i w:val="0"/>
        </w:rPr>
        <w:t>Komunikacja z Zamawiającym</w:t>
      </w:r>
      <w:bookmarkEnd w:id="42"/>
    </w:p>
    <w:p w:rsidR="00D04FA4" w:rsidRPr="00105A72" w:rsidRDefault="00D04FA4" w:rsidP="00F77E03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05A72">
        <w:rPr>
          <w:rFonts w:ascii="Arial" w:hAnsi="Arial" w:cs="Arial"/>
          <w:sz w:val="20"/>
          <w:szCs w:val="20"/>
        </w:rPr>
        <w:t>Wykonawca wyznacz</w:t>
      </w:r>
      <w:r w:rsidR="00105A72">
        <w:rPr>
          <w:rFonts w:ascii="Arial" w:hAnsi="Arial" w:cs="Arial"/>
          <w:sz w:val="20"/>
          <w:szCs w:val="20"/>
        </w:rPr>
        <w:t>y</w:t>
      </w:r>
      <w:r w:rsidRPr="00105A72">
        <w:rPr>
          <w:rFonts w:ascii="Arial" w:hAnsi="Arial" w:cs="Arial"/>
          <w:sz w:val="20"/>
          <w:szCs w:val="20"/>
        </w:rPr>
        <w:t xml:space="preserve"> osoby odpowiedzialne za realizację niniejszej Umowy. Rolą koordynatorów Umowy będzie w szczególności:</w:t>
      </w:r>
    </w:p>
    <w:p w:rsidR="00D04FA4" w:rsidRPr="00105A72" w:rsidRDefault="00D04FA4" w:rsidP="00F77E03">
      <w:pPr>
        <w:numPr>
          <w:ilvl w:val="1"/>
          <w:numId w:val="1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05A72">
        <w:rPr>
          <w:rFonts w:ascii="Arial" w:hAnsi="Arial" w:cs="Arial"/>
          <w:sz w:val="20"/>
          <w:szCs w:val="20"/>
        </w:rPr>
        <w:t>monitorowanie przebiegu realizacji Umowy;</w:t>
      </w:r>
    </w:p>
    <w:p w:rsidR="00D04FA4" w:rsidRPr="00105A72" w:rsidRDefault="00D04FA4" w:rsidP="00F77E03">
      <w:pPr>
        <w:numPr>
          <w:ilvl w:val="1"/>
          <w:numId w:val="1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05A72">
        <w:rPr>
          <w:rFonts w:ascii="Arial" w:hAnsi="Arial" w:cs="Arial"/>
          <w:sz w:val="20"/>
          <w:szCs w:val="20"/>
        </w:rPr>
        <w:t>dbanie o jakość i prawidłowość realizacji usług zgodnie z Umową;</w:t>
      </w:r>
    </w:p>
    <w:p w:rsidR="00D04FA4" w:rsidRPr="00105A72" w:rsidRDefault="00D04FA4" w:rsidP="00F77E03">
      <w:pPr>
        <w:numPr>
          <w:ilvl w:val="1"/>
          <w:numId w:val="1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05A72">
        <w:rPr>
          <w:rFonts w:ascii="Arial" w:hAnsi="Arial" w:cs="Arial"/>
          <w:sz w:val="20"/>
          <w:szCs w:val="20"/>
        </w:rPr>
        <w:t>komunikacja w zakresie przebiegu Umowy, w tym zauważalnych problemów, wniosków dotyczących usprawnienia realizacji Umowy.</w:t>
      </w:r>
    </w:p>
    <w:p w:rsidR="00D04FA4" w:rsidRPr="00105A72" w:rsidRDefault="00D04FA4" w:rsidP="00F77E03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05A72">
        <w:rPr>
          <w:rFonts w:ascii="Arial" w:hAnsi="Arial" w:cs="Arial"/>
          <w:sz w:val="20"/>
          <w:szCs w:val="20"/>
        </w:rPr>
        <w:t>Wykonawca uruchomi na potrzeby realizacji niniejszej Umowy odrębną linię telefoniczną tylko do wykorzystania przez Zamawiającego, czynną w dni robocze w godzinach 7.00-20.00 oraz dodatkowo linię awaryjną dostępną w godzinach 20.00-7.00 oraz w dni ustawowo wolne</w:t>
      </w:r>
      <w:r w:rsidRPr="00105A72">
        <w:rPr>
          <w:rFonts w:ascii="Arial" w:hAnsi="Arial" w:cs="Arial"/>
          <w:sz w:val="20"/>
          <w:szCs w:val="20"/>
        </w:rPr>
        <w:br/>
        <w:t>od pracy. Wykonawca zapewni również odrębny adres mailowy.</w:t>
      </w:r>
    </w:p>
    <w:p w:rsidR="00D04FA4" w:rsidRPr="00105A72" w:rsidRDefault="00D04FA4" w:rsidP="00F77E03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05A72">
        <w:rPr>
          <w:rFonts w:ascii="Arial" w:hAnsi="Arial" w:cs="Arial"/>
          <w:sz w:val="20"/>
          <w:szCs w:val="20"/>
        </w:rPr>
        <w:t>Komunikacja z Wykonawcą będzie się odbywać za pomocą poczty elektronicznej, lub telefonicznie (ustalenia telefoniczne każdorazowo muszą zostać niezwłocznie potwierdzone</w:t>
      </w:r>
      <w:r w:rsidRPr="00105A72">
        <w:rPr>
          <w:rFonts w:ascii="Arial" w:hAnsi="Arial" w:cs="Arial"/>
          <w:sz w:val="20"/>
          <w:szCs w:val="20"/>
        </w:rPr>
        <w:br/>
        <w:t>e-mailowo).</w:t>
      </w:r>
    </w:p>
    <w:p w:rsidR="00D04FA4" w:rsidRPr="00105A72" w:rsidRDefault="00D04FA4" w:rsidP="00F77E03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05A72">
        <w:rPr>
          <w:rFonts w:ascii="Arial" w:hAnsi="Arial" w:cs="Arial"/>
          <w:sz w:val="20"/>
          <w:szCs w:val="20"/>
        </w:rPr>
        <w:t>Wykonawca zapewni odpowiednią liczbę osób obsługujących niniejsze zamówienie, mając</w:t>
      </w:r>
      <w:r w:rsidRPr="00105A72">
        <w:rPr>
          <w:rFonts w:ascii="Arial" w:hAnsi="Arial" w:cs="Arial"/>
          <w:sz w:val="20"/>
          <w:szCs w:val="20"/>
        </w:rPr>
        <w:br/>
        <w:t>na względzie szacunki dot. zapotrzebowania na usługi tłumaczeniowe oraz wartość Umowy, terminy wykonania poszczególnych zleceń określone w SOPZ, w tym przewidywaną konieczność równoległej realizacji więcej niż jednego zlece</w:t>
      </w:r>
      <w:r w:rsidR="000904C0" w:rsidRPr="00105A72">
        <w:rPr>
          <w:rFonts w:ascii="Arial" w:hAnsi="Arial" w:cs="Arial"/>
          <w:sz w:val="20"/>
          <w:szCs w:val="20"/>
        </w:rPr>
        <w:t>nia</w:t>
      </w:r>
      <w:r w:rsidRPr="00105A72">
        <w:rPr>
          <w:rFonts w:ascii="Arial" w:hAnsi="Arial" w:cs="Arial"/>
          <w:sz w:val="20"/>
          <w:szCs w:val="20"/>
        </w:rPr>
        <w:t xml:space="preserve"> jak również wytyczne Stowarzyszenia Tłumaczy Polskich i Polskiego Związku Głuchych dotyczące zakresu pracy i zasad wynagradzania tłumaczy.</w:t>
      </w:r>
    </w:p>
    <w:p w:rsidR="00D04FA4" w:rsidRPr="00587EBD" w:rsidRDefault="00D04FA4" w:rsidP="00D04FA4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D04FA4" w:rsidRPr="005D1A3B" w:rsidRDefault="00D04FA4" w:rsidP="00D04FA4">
      <w:pPr>
        <w:pStyle w:val="Nagwek2"/>
        <w:numPr>
          <w:ilvl w:val="0"/>
          <w:numId w:val="15"/>
        </w:numPr>
        <w:spacing w:before="120" w:after="0"/>
      </w:pPr>
      <w:bookmarkStart w:id="43" w:name="_Toc46305534"/>
      <w:r>
        <w:rPr>
          <w:i w:val="0"/>
        </w:rPr>
        <w:t>Zestawienia, faktury</w:t>
      </w:r>
      <w:bookmarkEnd w:id="43"/>
    </w:p>
    <w:p w:rsidR="00D04FA4" w:rsidRDefault="00D04FA4" w:rsidP="00F77E03">
      <w:pPr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Wykonawca zobowiązany jest do prowadzeni</w:t>
      </w:r>
      <w:r w:rsidR="000904C0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ewidencji wszystkich zleceń, która będzie obejmowała następujące informacje:</w:t>
      </w:r>
    </w:p>
    <w:p w:rsidR="00D04FA4" w:rsidRDefault="00D04FA4" w:rsidP="00F77E03">
      <w:pPr>
        <w:numPr>
          <w:ilvl w:val="1"/>
          <w:numId w:val="2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numer </w:t>
      </w:r>
      <w:r w:rsidRPr="009A1720">
        <w:rPr>
          <w:rFonts w:ascii="Arial" w:hAnsi="Arial" w:cs="Arial"/>
          <w:color w:val="000000"/>
          <w:sz w:val="20"/>
          <w:szCs w:val="20"/>
        </w:rPr>
        <w:t xml:space="preserve">zlecenia nadanego przez </w:t>
      </w:r>
      <w:r w:rsidRPr="00EE36B4">
        <w:rPr>
          <w:rFonts w:ascii="Arial" w:hAnsi="Arial" w:cs="Arial"/>
          <w:color w:val="000000"/>
          <w:sz w:val="20"/>
          <w:szCs w:val="20"/>
        </w:rPr>
        <w:t>Zamawiającego,</w:t>
      </w:r>
    </w:p>
    <w:p w:rsidR="00D04FA4" w:rsidRDefault="00D04FA4" w:rsidP="00F77E03">
      <w:pPr>
        <w:numPr>
          <w:ilvl w:val="1"/>
          <w:numId w:val="2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rodzaj i tryb zleconej usługi,</w:t>
      </w:r>
    </w:p>
    <w:p w:rsidR="00D04FA4" w:rsidRDefault="00D04FA4" w:rsidP="00F77E03">
      <w:pPr>
        <w:numPr>
          <w:ilvl w:val="1"/>
          <w:numId w:val="2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język usługi,</w:t>
      </w:r>
    </w:p>
    <w:p w:rsidR="00D04FA4" w:rsidRDefault="00D04FA4" w:rsidP="00F77E03">
      <w:pPr>
        <w:numPr>
          <w:ilvl w:val="1"/>
          <w:numId w:val="2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zlecenia,</w:t>
      </w:r>
    </w:p>
    <w:p w:rsidR="00D04FA4" w:rsidRDefault="00D04FA4" w:rsidP="00F77E03">
      <w:pPr>
        <w:numPr>
          <w:ilvl w:val="1"/>
          <w:numId w:val="2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realizacji zlecenia,</w:t>
      </w:r>
    </w:p>
    <w:p w:rsidR="00D04FA4" w:rsidRDefault="00D04FA4" w:rsidP="00F77E03">
      <w:pPr>
        <w:numPr>
          <w:ilvl w:val="1"/>
          <w:numId w:val="2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wystawienia protokołu odbioru,</w:t>
      </w:r>
    </w:p>
    <w:p w:rsidR="00D04FA4" w:rsidRDefault="00D04FA4" w:rsidP="00F77E03">
      <w:pPr>
        <w:numPr>
          <w:ilvl w:val="1"/>
          <w:numId w:val="2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wynagrodzenie Wykonawcy,</w:t>
      </w:r>
    </w:p>
    <w:p w:rsidR="00D04FA4" w:rsidRPr="00DB6A54" w:rsidRDefault="00D04FA4" w:rsidP="00F77E03">
      <w:pPr>
        <w:numPr>
          <w:ilvl w:val="1"/>
          <w:numId w:val="2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faktury,</w:t>
      </w:r>
    </w:p>
    <w:p w:rsidR="00D04FA4" w:rsidRDefault="00D04FA4" w:rsidP="00F77E03">
      <w:pPr>
        <w:numPr>
          <w:ilvl w:val="1"/>
          <w:numId w:val="2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zapłaty za fakturę.</w:t>
      </w:r>
    </w:p>
    <w:p w:rsidR="00D04FA4" w:rsidRDefault="00D04FA4" w:rsidP="00D04FA4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364A5E">
        <w:rPr>
          <w:rFonts w:ascii="Arial" w:hAnsi="Arial" w:cs="Arial"/>
          <w:color w:val="000000"/>
          <w:sz w:val="20"/>
          <w:szCs w:val="20"/>
        </w:rPr>
        <w:t>Do dnia 10. każdego miesiąca kalendarzowego Wykonawca przedłoż</w:t>
      </w:r>
      <w:r w:rsidR="00606EC3">
        <w:rPr>
          <w:rFonts w:ascii="Arial" w:hAnsi="Arial" w:cs="Arial"/>
          <w:color w:val="000000"/>
          <w:sz w:val="20"/>
          <w:szCs w:val="20"/>
        </w:rPr>
        <w:t>y Zamawiającemu, przekazując do Departamentu Innowacji w Ministerstwie Rozwoju</w:t>
      </w:r>
      <w:r>
        <w:rPr>
          <w:rFonts w:ascii="Arial" w:hAnsi="Arial" w:cs="Arial"/>
          <w:color w:val="000000"/>
          <w:sz w:val="20"/>
          <w:szCs w:val="20"/>
        </w:rPr>
        <w:t xml:space="preserve"> zaktualizowaną ewidencję zleceń o zlecenia zrealizowane w danym miesiącu. 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Wzór </w:t>
      </w:r>
      <w:r w:rsidR="00CE7187">
        <w:rPr>
          <w:rFonts w:ascii="Arial" w:hAnsi="Arial" w:cs="Arial"/>
          <w:color w:val="000000"/>
          <w:sz w:val="20"/>
          <w:szCs w:val="20"/>
        </w:rPr>
        <w:t xml:space="preserve"> ewidencji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 stanowi Załącznik nr 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="002A0FF1">
        <w:rPr>
          <w:rFonts w:ascii="Arial" w:hAnsi="Arial" w:cs="Arial"/>
          <w:color w:val="000000"/>
          <w:sz w:val="20"/>
          <w:szCs w:val="20"/>
        </w:rPr>
        <w:t>b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 do </w:t>
      </w:r>
      <w:r>
        <w:rPr>
          <w:rFonts w:ascii="Arial" w:hAnsi="Arial" w:cs="Arial"/>
          <w:color w:val="000000"/>
          <w:sz w:val="20"/>
          <w:szCs w:val="20"/>
        </w:rPr>
        <w:t>SOPZ</w:t>
      </w:r>
      <w:r w:rsidRPr="00EE36B4">
        <w:rPr>
          <w:rFonts w:ascii="Arial" w:hAnsi="Arial" w:cs="Arial"/>
          <w:color w:val="000000"/>
          <w:sz w:val="20"/>
          <w:szCs w:val="20"/>
        </w:rPr>
        <w:t>.</w:t>
      </w:r>
    </w:p>
    <w:p w:rsidR="00D04FA4" w:rsidRPr="00F55AA0" w:rsidRDefault="00D04FA4" w:rsidP="00D04FA4">
      <w:pPr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Wykonawca zobowiązany jest do monitorowania terminów na sporządzenie protokołów odbioru. Na 7 dni, a następnie na 2 dni przed upływem terminu na sporządzenie protokołu odbioru, Wykonawca przypomni o tym obowiązku osobie zlecającej oraz przekaże tę informację do wia</w:t>
      </w:r>
      <w:r w:rsidR="000163E8">
        <w:rPr>
          <w:rFonts w:ascii="Arial" w:hAnsi="Arial" w:cs="Arial"/>
          <w:color w:val="000000"/>
          <w:sz w:val="20"/>
          <w:szCs w:val="20"/>
        </w:rPr>
        <w:t>domośc</w:t>
      </w:r>
      <w:r w:rsidR="000163E8" w:rsidRPr="00105A72">
        <w:rPr>
          <w:rFonts w:ascii="Arial" w:hAnsi="Arial" w:cs="Arial"/>
          <w:sz w:val="20"/>
          <w:szCs w:val="20"/>
        </w:rPr>
        <w:t xml:space="preserve">i </w:t>
      </w:r>
      <w:r w:rsidR="00105A72">
        <w:rPr>
          <w:rFonts w:ascii="Arial" w:hAnsi="Arial" w:cs="Arial"/>
          <w:sz w:val="20"/>
          <w:szCs w:val="20"/>
        </w:rPr>
        <w:t>zamawiającemu.</w:t>
      </w:r>
    </w:p>
    <w:p w:rsidR="00D04FA4" w:rsidRDefault="00D04FA4" w:rsidP="00F77E03">
      <w:pPr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364A5E">
        <w:rPr>
          <w:rFonts w:ascii="Arial" w:hAnsi="Arial" w:cs="Arial"/>
          <w:color w:val="000000"/>
          <w:sz w:val="20"/>
          <w:szCs w:val="20"/>
        </w:rPr>
        <w:t>Do dnia 10. każdego miesiąca kalendarzowego Wykonawca przedłoż</w:t>
      </w:r>
      <w:r w:rsidR="00606EC3">
        <w:rPr>
          <w:rFonts w:ascii="Arial" w:hAnsi="Arial" w:cs="Arial"/>
          <w:color w:val="000000"/>
          <w:sz w:val="20"/>
          <w:szCs w:val="20"/>
        </w:rPr>
        <w:t>y Zamawiającemu, przekazując do Departamentu Innowacji w Ministerstwie Rozwoju</w:t>
      </w:r>
      <w:r w:rsidRPr="00364A5E">
        <w:rPr>
          <w:rFonts w:ascii="Arial" w:hAnsi="Arial" w:cs="Arial"/>
          <w:color w:val="000000"/>
          <w:sz w:val="20"/>
          <w:szCs w:val="20"/>
        </w:rPr>
        <w:t xml:space="preserve">, zestawienie wykonanych w poprzednim miesiącu usług </w:t>
      </w:r>
      <w:r w:rsidRPr="009A1720">
        <w:rPr>
          <w:rFonts w:ascii="Arial" w:hAnsi="Arial" w:cs="Arial"/>
          <w:color w:val="000000"/>
          <w:sz w:val="20"/>
          <w:szCs w:val="20"/>
        </w:rPr>
        <w:t>ze wskazaniem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D04FA4" w:rsidRDefault="00D04FA4" w:rsidP="00F77E03">
      <w:pPr>
        <w:numPr>
          <w:ilvl w:val="0"/>
          <w:numId w:val="21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9A1720">
        <w:rPr>
          <w:rFonts w:ascii="Arial" w:hAnsi="Arial" w:cs="Arial"/>
          <w:color w:val="000000"/>
          <w:sz w:val="20"/>
          <w:szCs w:val="20"/>
        </w:rPr>
        <w:t xml:space="preserve">numeru zlecenia nadanego przez 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Zamawiającego, </w:t>
      </w:r>
    </w:p>
    <w:p w:rsidR="00D04FA4" w:rsidRDefault="00D04FA4" w:rsidP="00F77E03">
      <w:pPr>
        <w:numPr>
          <w:ilvl w:val="0"/>
          <w:numId w:val="21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numeru faktury,</w:t>
      </w:r>
    </w:p>
    <w:p w:rsidR="00D04FA4" w:rsidRDefault="00D04FA4" w:rsidP="00F77E03">
      <w:pPr>
        <w:numPr>
          <w:ilvl w:val="0"/>
          <w:numId w:val="21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EE36B4">
        <w:rPr>
          <w:rFonts w:ascii="Arial" w:hAnsi="Arial" w:cs="Arial"/>
          <w:color w:val="000000"/>
          <w:sz w:val="20"/>
          <w:szCs w:val="20"/>
        </w:rPr>
        <w:t xml:space="preserve">osoby zlecającej wykonanie poszczególnej usługi, </w:t>
      </w:r>
    </w:p>
    <w:p w:rsidR="00D04FA4" w:rsidRDefault="00D04FA4" w:rsidP="00F77E03">
      <w:pPr>
        <w:numPr>
          <w:ilvl w:val="0"/>
          <w:numId w:val="21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rodzaju zleconej usługi,</w:t>
      </w:r>
    </w:p>
    <w:p w:rsidR="00D04FA4" w:rsidRDefault="00D04FA4" w:rsidP="00F77E03">
      <w:pPr>
        <w:numPr>
          <w:ilvl w:val="0"/>
          <w:numId w:val="21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języka usługi</w:t>
      </w:r>
    </w:p>
    <w:p w:rsidR="00D04FA4" w:rsidRDefault="00D04FA4" w:rsidP="00F77E03">
      <w:pPr>
        <w:numPr>
          <w:ilvl w:val="0"/>
          <w:numId w:val="21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EE36B4">
        <w:rPr>
          <w:rFonts w:ascii="Arial" w:hAnsi="Arial" w:cs="Arial"/>
          <w:color w:val="000000"/>
          <w:sz w:val="20"/>
          <w:szCs w:val="20"/>
        </w:rPr>
        <w:t>kosztu</w:t>
      </w:r>
      <w:r>
        <w:rPr>
          <w:rFonts w:ascii="Arial" w:hAnsi="Arial" w:cs="Arial"/>
          <w:color w:val="000000"/>
          <w:sz w:val="20"/>
          <w:szCs w:val="20"/>
        </w:rPr>
        <w:t xml:space="preserve"> zlecenia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D04FA4" w:rsidRDefault="00D04FA4" w:rsidP="00F77E03">
      <w:pPr>
        <w:numPr>
          <w:ilvl w:val="0"/>
          <w:numId w:val="21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EE36B4">
        <w:rPr>
          <w:rFonts w:ascii="Arial" w:hAnsi="Arial" w:cs="Arial"/>
          <w:color w:val="000000"/>
          <w:sz w:val="20"/>
          <w:szCs w:val="20"/>
        </w:rPr>
        <w:t>terminu wykonania</w:t>
      </w:r>
      <w:r>
        <w:rPr>
          <w:rFonts w:ascii="Arial" w:hAnsi="Arial" w:cs="Arial"/>
          <w:color w:val="000000"/>
          <w:sz w:val="20"/>
          <w:szCs w:val="20"/>
        </w:rPr>
        <w:t xml:space="preserve"> usługi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D04FA4" w:rsidRDefault="00D04FA4" w:rsidP="00F77E03">
      <w:pPr>
        <w:numPr>
          <w:ilvl w:val="0"/>
          <w:numId w:val="21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EE36B4">
        <w:rPr>
          <w:rFonts w:ascii="Arial" w:hAnsi="Arial" w:cs="Arial"/>
          <w:color w:val="000000"/>
          <w:sz w:val="20"/>
          <w:szCs w:val="20"/>
        </w:rPr>
        <w:t xml:space="preserve">nazwiska </w:t>
      </w:r>
      <w:r>
        <w:rPr>
          <w:rFonts w:ascii="Arial" w:hAnsi="Arial" w:cs="Arial"/>
          <w:color w:val="000000"/>
          <w:sz w:val="20"/>
          <w:szCs w:val="20"/>
        </w:rPr>
        <w:t xml:space="preserve">osób </w:t>
      </w:r>
      <w:r w:rsidRPr="00EE36B4">
        <w:rPr>
          <w:rFonts w:ascii="Arial" w:hAnsi="Arial" w:cs="Arial"/>
          <w:color w:val="000000"/>
          <w:sz w:val="20"/>
          <w:szCs w:val="20"/>
        </w:rPr>
        <w:t>wykonujących dane zlecenie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D04FA4" w:rsidRDefault="00D04FA4" w:rsidP="00F77E03">
      <w:pPr>
        <w:numPr>
          <w:ilvl w:val="0"/>
          <w:numId w:val="21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informacji o naliczeniu ewentualnej kary umownej w zakresie danego zlecenia.</w:t>
      </w:r>
    </w:p>
    <w:p w:rsidR="00D04FA4" w:rsidRDefault="00D04FA4" w:rsidP="00F77E03">
      <w:pPr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EE36B4">
        <w:rPr>
          <w:rFonts w:ascii="Arial" w:hAnsi="Arial" w:cs="Arial"/>
          <w:color w:val="000000"/>
          <w:sz w:val="20"/>
          <w:szCs w:val="20"/>
        </w:rPr>
        <w:t>Dla potrzeb Zamawiającego Wykonawca dostarczy ww. zestawienie w wersji edytowalnej</w:t>
      </w:r>
      <w:r>
        <w:rPr>
          <w:rFonts w:ascii="Arial" w:hAnsi="Arial" w:cs="Arial"/>
          <w:color w:val="000000"/>
          <w:sz w:val="20"/>
          <w:szCs w:val="20"/>
        </w:rPr>
        <w:t xml:space="preserve"> arkusza kalkulacyjnego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. Wzór zestawienia stanowi Załącznik nr </w:t>
      </w:r>
      <w:r w:rsidR="002A0FF1">
        <w:rPr>
          <w:rFonts w:ascii="Arial" w:hAnsi="Arial" w:cs="Arial"/>
          <w:color w:val="000000"/>
          <w:sz w:val="20"/>
          <w:szCs w:val="20"/>
        </w:rPr>
        <w:t>2c</w:t>
      </w:r>
      <w:r w:rsidRPr="00EE36B4">
        <w:rPr>
          <w:rFonts w:ascii="Arial" w:hAnsi="Arial" w:cs="Arial"/>
          <w:color w:val="000000"/>
          <w:sz w:val="20"/>
          <w:szCs w:val="20"/>
        </w:rPr>
        <w:t xml:space="preserve"> do </w:t>
      </w:r>
      <w:r>
        <w:rPr>
          <w:rFonts w:ascii="Arial" w:hAnsi="Arial" w:cs="Arial"/>
          <w:color w:val="000000"/>
          <w:sz w:val="20"/>
          <w:szCs w:val="20"/>
        </w:rPr>
        <w:t>SOPZ</w:t>
      </w:r>
      <w:r w:rsidRPr="00EE36B4">
        <w:rPr>
          <w:rFonts w:ascii="Arial" w:hAnsi="Arial" w:cs="Arial"/>
          <w:color w:val="000000"/>
          <w:sz w:val="20"/>
          <w:szCs w:val="20"/>
        </w:rPr>
        <w:t>.</w:t>
      </w:r>
    </w:p>
    <w:p w:rsidR="00D04FA4" w:rsidRDefault="00D04FA4" w:rsidP="00F77E03">
      <w:pPr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Faktura VAT powinna zawierać w szczególności następujące elementy:</w:t>
      </w:r>
    </w:p>
    <w:p w:rsidR="00D04FA4" w:rsidRDefault="00D04FA4" w:rsidP="00F77E03">
      <w:pPr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datę wystawienia faktury,</w:t>
      </w:r>
    </w:p>
    <w:p w:rsidR="00D04FA4" w:rsidRDefault="00D04FA4" w:rsidP="00F77E03">
      <w:pPr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datę zrealizowania usługi,</w:t>
      </w:r>
    </w:p>
    <w:p w:rsidR="00D04FA4" w:rsidRDefault="00D04FA4" w:rsidP="00F77E03">
      <w:pPr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zlecenia,</w:t>
      </w:r>
    </w:p>
    <w:p w:rsidR="00D04FA4" w:rsidRDefault="00D04FA4" w:rsidP="00F77E03">
      <w:pPr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wyszczególnione usługi tłumaczeniowe,</w:t>
      </w:r>
    </w:p>
    <w:p w:rsidR="00D04FA4" w:rsidRDefault="008808F9" w:rsidP="00F77E03">
      <w:pPr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liczbę godzin tłumaczeń ustnych,</w:t>
      </w:r>
    </w:p>
    <w:p w:rsidR="00D04FA4" w:rsidRDefault="00D04FA4" w:rsidP="00F77E03">
      <w:pPr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rodzaj i liczbę pakietów sprzętu i usług dodatkowych</w:t>
      </w:r>
    </w:p>
    <w:p w:rsidR="00D04FA4" w:rsidRDefault="00D04FA4" w:rsidP="00F77E03">
      <w:pPr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kwoty poszczególnych usług oraz pakietów sprzętu,</w:t>
      </w:r>
    </w:p>
    <w:p w:rsidR="00D04FA4" w:rsidRDefault="00D04FA4" w:rsidP="00F77E03">
      <w:pPr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wynagrodzenie Wykonawcy,</w:t>
      </w:r>
    </w:p>
    <w:p w:rsidR="00D04FA4" w:rsidRDefault="00D04FA4" w:rsidP="00F77E03">
      <w:pPr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termin płatności faktury.</w:t>
      </w:r>
    </w:p>
    <w:p w:rsidR="00D04FA4" w:rsidRDefault="00D04FA4" w:rsidP="00D04FA4">
      <w:pPr>
        <w:autoSpaceDE w:val="0"/>
        <w:autoSpaceDN w:val="0"/>
        <w:adjustRightInd w:val="0"/>
        <w:spacing w:before="120"/>
        <w:ind w:left="643"/>
        <w:jc w:val="both"/>
        <w:rPr>
          <w:rFonts w:ascii="Arial" w:hAnsi="Arial" w:cs="Arial"/>
          <w:color w:val="000000"/>
          <w:sz w:val="20"/>
          <w:szCs w:val="20"/>
        </w:rPr>
      </w:pPr>
    </w:p>
    <w:p w:rsidR="00D04FA4" w:rsidRPr="005D1A3B" w:rsidRDefault="00D04FA4" w:rsidP="00D04FA4">
      <w:pPr>
        <w:pStyle w:val="Nagwek2"/>
        <w:numPr>
          <w:ilvl w:val="0"/>
          <w:numId w:val="15"/>
        </w:numPr>
        <w:spacing w:before="120" w:after="0"/>
      </w:pPr>
      <w:bookmarkStart w:id="44" w:name="_Toc363028634"/>
      <w:bookmarkStart w:id="45" w:name="_Toc46305535"/>
      <w:bookmarkEnd w:id="44"/>
      <w:r w:rsidRPr="00BE3C80">
        <w:rPr>
          <w:i w:val="0"/>
        </w:rPr>
        <w:lastRenderedPageBreak/>
        <w:t>Rozliczenia</w:t>
      </w:r>
      <w:bookmarkEnd w:id="45"/>
    </w:p>
    <w:p w:rsidR="00D04FA4" w:rsidRPr="00DD002C" w:rsidRDefault="00D04FA4" w:rsidP="00F77E03">
      <w:pPr>
        <w:numPr>
          <w:ilvl w:val="0"/>
          <w:numId w:val="23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E36B4">
        <w:rPr>
          <w:rFonts w:ascii="Arial" w:hAnsi="Arial" w:cs="Arial"/>
          <w:b/>
          <w:color w:val="000000"/>
          <w:sz w:val="20"/>
          <w:szCs w:val="20"/>
        </w:rPr>
        <w:t xml:space="preserve">Rozliczenia za usługę tłumaczenia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konsekutywnego(w tym szeptanego) </w:t>
      </w:r>
      <w:r w:rsidRPr="00DD002C">
        <w:rPr>
          <w:rFonts w:ascii="Arial" w:hAnsi="Arial" w:cs="Arial"/>
          <w:b/>
          <w:color w:val="000000"/>
          <w:sz w:val="20"/>
          <w:szCs w:val="20"/>
        </w:rPr>
        <w:t>w kraju</w:t>
      </w:r>
    </w:p>
    <w:p w:rsidR="00D04FA4" w:rsidRDefault="00D04FA4" w:rsidP="00D04FA4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Podstawową jednostką rozliczeniową jest rozpoczęty blok4</w:t>
      </w:r>
      <w:r w:rsidRPr="009A1720">
        <w:rPr>
          <w:rFonts w:ascii="Arial" w:hAnsi="Arial" w:cs="Arial"/>
          <w:color w:val="000000"/>
          <w:sz w:val="20"/>
          <w:szCs w:val="20"/>
        </w:rPr>
        <w:t xml:space="preserve"> godzin</w:t>
      </w:r>
      <w:r>
        <w:rPr>
          <w:rFonts w:ascii="Arial" w:hAnsi="Arial" w:cs="Arial"/>
          <w:color w:val="000000"/>
          <w:sz w:val="20"/>
          <w:szCs w:val="20"/>
        </w:rPr>
        <w:t>ny</w:t>
      </w:r>
      <w:r w:rsidRPr="009A1720">
        <w:rPr>
          <w:rFonts w:ascii="Arial" w:hAnsi="Arial" w:cs="Arial"/>
          <w:color w:val="000000"/>
          <w:sz w:val="20"/>
          <w:szCs w:val="20"/>
        </w:rPr>
        <w:t>.</w:t>
      </w:r>
      <w:r w:rsidR="007E3D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D002C">
        <w:rPr>
          <w:rFonts w:ascii="Arial" w:hAnsi="Arial" w:cs="Arial"/>
          <w:color w:val="000000"/>
          <w:sz w:val="20"/>
          <w:szCs w:val="20"/>
        </w:rPr>
        <w:t>Przy czym czas dojazdu do i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002C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002C">
        <w:rPr>
          <w:rFonts w:ascii="Arial" w:hAnsi="Arial" w:cs="Arial"/>
          <w:color w:val="000000"/>
          <w:sz w:val="20"/>
          <w:szCs w:val="20"/>
        </w:rPr>
        <w:t>miejsca spotkania nie wlicza się do czasu pracy tłumacza</w:t>
      </w:r>
      <w:r>
        <w:rPr>
          <w:rFonts w:ascii="Arial" w:hAnsi="Arial" w:cs="Arial"/>
          <w:color w:val="000000"/>
          <w:sz w:val="20"/>
          <w:szCs w:val="20"/>
        </w:rPr>
        <w:t xml:space="preserve"> i nie będzie to podstawą </w:t>
      </w:r>
      <w:r w:rsidRPr="00DD002C">
        <w:rPr>
          <w:rFonts w:ascii="Arial" w:hAnsi="Arial" w:cs="Arial"/>
          <w:color w:val="000000"/>
          <w:sz w:val="20"/>
          <w:szCs w:val="20"/>
        </w:rPr>
        <w:t xml:space="preserve">do obciążenia </w:t>
      </w:r>
      <w:r w:rsidRPr="006B17C1">
        <w:rPr>
          <w:rFonts w:ascii="Arial" w:hAnsi="Arial" w:cs="Arial"/>
          <w:color w:val="000000"/>
          <w:sz w:val="20"/>
          <w:szCs w:val="20"/>
        </w:rPr>
        <w:t>Zamawiającego.</w:t>
      </w:r>
      <w:r w:rsidR="007E3D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1DAB">
        <w:rPr>
          <w:rFonts w:ascii="Arial" w:hAnsi="Arial" w:cs="Arial"/>
          <w:sz w:val="20"/>
          <w:szCs w:val="20"/>
        </w:rPr>
        <w:t>Do czasu pracy tłumacza wlicza się czas przerw podczas spotkania.</w:t>
      </w:r>
      <w:r w:rsidR="007E3D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Tłumaczenie konsekutywne może trwać krócej niż 4 godziny, jednak w tym przypadku obowiązuje stawka jak za tłumaczenie 4-godzinne.</w:t>
      </w:r>
    </w:p>
    <w:p w:rsidR="00D04FA4" w:rsidRPr="00DD002C" w:rsidRDefault="00D04FA4" w:rsidP="00F77E03">
      <w:pPr>
        <w:numPr>
          <w:ilvl w:val="0"/>
          <w:numId w:val="23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E36B4">
        <w:rPr>
          <w:rFonts w:ascii="Arial" w:hAnsi="Arial" w:cs="Arial"/>
          <w:b/>
          <w:color w:val="000000"/>
          <w:sz w:val="20"/>
          <w:szCs w:val="20"/>
        </w:rPr>
        <w:t xml:space="preserve">Rozliczenia za usługę tłumaczenia </w:t>
      </w:r>
      <w:r>
        <w:rPr>
          <w:rFonts w:ascii="Arial" w:hAnsi="Arial" w:cs="Arial"/>
          <w:b/>
          <w:color w:val="000000"/>
          <w:sz w:val="20"/>
          <w:szCs w:val="20"/>
        </w:rPr>
        <w:t>symultanicznego</w:t>
      </w:r>
      <w:r w:rsidRPr="00DD002C">
        <w:rPr>
          <w:rFonts w:ascii="Arial" w:hAnsi="Arial" w:cs="Arial"/>
          <w:b/>
          <w:color w:val="000000"/>
          <w:sz w:val="20"/>
          <w:szCs w:val="20"/>
        </w:rPr>
        <w:t xml:space="preserve"> w kraju</w:t>
      </w:r>
    </w:p>
    <w:p w:rsidR="00D04FA4" w:rsidRDefault="00D04FA4" w:rsidP="00D04FA4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Podstawową jednostką rozliczeniową jest rozpoczęty 4-godzinny blok tłumaczenia. </w:t>
      </w:r>
      <w:r w:rsidRPr="00DD002C">
        <w:rPr>
          <w:rFonts w:ascii="Arial" w:hAnsi="Arial" w:cs="Arial"/>
          <w:color w:val="000000"/>
          <w:sz w:val="20"/>
          <w:szCs w:val="20"/>
        </w:rPr>
        <w:t>Przy czym czas dojazdu do i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002C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002C">
        <w:rPr>
          <w:rFonts w:ascii="Arial" w:hAnsi="Arial" w:cs="Arial"/>
          <w:color w:val="000000"/>
          <w:sz w:val="20"/>
          <w:szCs w:val="20"/>
        </w:rPr>
        <w:t>miejsca spotkania nie wlicza się do czasu pracy tłumacza</w:t>
      </w:r>
      <w:r>
        <w:rPr>
          <w:rFonts w:ascii="Arial" w:hAnsi="Arial" w:cs="Arial"/>
          <w:color w:val="000000"/>
          <w:sz w:val="20"/>
          <w:szCs w:val="20"/>
        </w:rPr>
        <w:t xml:space="preserve"> i nie będzie to podstawą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DD002C">
        <w:rPr>
          <w:rFonts w:ascii="Arial" w:hAnsi="Arial" w:cs="Arial"/>
          <w:color w:val="000000"/>
          <w:sz w:val="20"/>
          <w:szCs w:val="20"/>
        </w:rPr>
        <w:t xml:space="preserve">do obciążenia </w:t>
      </w:r>
      <w:r w:rsidRPr="006B17C1">
        <w:rPr>
          <w:rFonts w:ascii="Arial" w:hAnsi="Arial" w:cs="Arial"/>
          <w:color w:val="000000"/>
          <w:sz w:val="20"/>
          <w:szCs w:val="20"/>
        </w:rPr>
        <w:t>Zamawiającego.</w:t>
      </w:r>
      <w:r w:rsidR="007E3D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CE1DAB">
        <w:rPr>
          <w:rFonts w:ascii="Arial" w:hAnsi="Arial" w:cs="Arial"/>
          <w:sz w:val="20"/>
          <w:szCs w:val="20"/>
        </w:rPr>
        <w:t>Do czasu pracy tłumacza wlicza się czas przerw podczas spotkania.</w:t>
      </w:r>
      <w:r w:rsidR="007E3D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Tłumaczenie symultaniczne może trwać krócej niż 4 godziny, jednak w tym przypadku obowiązuje stawka jak za tłumaczenie 4-godzinne. Tłumaczenie symultaniczne realizowane jest przez 2 tłumaczy.</w:t>
      </w:r>
    </w:p>
    <w:p w:rsidR="00D04FA4" w:rsidRPr="006B17C1" w:rsidRDefault="00D04FA4" w:rsidP="00F77E03">
      <w:pPr>
        <w:numPr>
          <w:ilvl w:val="0"/>
          <w:numId w:val="23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B17C1">
        <w:rPr>
          <w:rFonts w:ascii="Arial" w:hAnsi="Arial" w:cs="Arial"/>
          <w:b/>
          <w:color w:val="000000"/>
          <w:sz w:val="20"/>
          <w:szCs w:val="20"/>
        </w:rPr>
        <w:t xml:space="preserve">Rozliczenia za usługę tłumaczenia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konsekutywnego(w tym szeptanego) </w:t>
      </w:r>
      <w:r w:rsidRPr="006B17C1">
        <w:rPr>
          <w:rFonts w:ascii="Arial" w:hAnsi="Arial" w:cs="Arial"/>
          <w:b/>
          <w:color w:val="000000"/>
          <w:sz w:val="20"/>
          <w:szCs w:val="20"/>
        </w:rPr>
        <w:t>za granicą</w:t>
      </w:r>
    </w:p>
    <w:p w:rsidR="00D04FA4" w:rsidRDefault="00D04FA4" w:rsidP="00D04FA4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6B17C1">
        <w:rPr>
          <w:rFonts w:ascii="Arial" w:hAnsi="Arial" w:cs="Arial"/>
          <w:color w:val="000000"/>
          <w:sz w:val="20"/>
          <w:szCs w:val="20"/>
        </w:rPr>
        <w:t xml:space="preserve">Podstawową jednostką rozliczeniową jest </w:t>
      </w:r>
      <w:r w:rsidR="00C16044">
        <w:rPr>
          <w:rFonts w:ascii="Arial" w:hAnsi="Arial" w:cs="Arial"/>
          <w:color w:val="000000"/>
          <w:sz w:val="20"/>
          <w:szCs w:val="20"/>
        </w:rPr>
        <w:t>rozpoczęty 4-godzinny blok tłumaczenia</w:t>
      </w:r>
      <w:r w:rsidRPr="006B17C1">
        <w:rPr>
          <w:rFonts w:ascii="Arial" w:hAnsi="Arial" w:cs="Arial"/>
          <w:color w:val="000000"/>
          <w:sz w:val="20"/>
          <w:szCs w:val="20"/>
        </w:rPr>
        <w:t xml:space="preserve">. Po upływie </w:t>
      </w:r>
      <w:r w:rsidR="00C16044">
        <w:rPr>
          <w:rFonts w:ascii="Arial" w:hAnsi="Arial" w:cs="Arial"/>
          <w:color w:val="000000"/>
          <w:sz w:val="20"/>
          <w:szCs w:val="20"/>
        </w:rPr>
        <w:t>4</w:t>
      </w:r>
      <w:r w:rsidRPr="006B17C1">
        <w:rPr>
          <w:rFonts w:ascii="Arial" w:hAnsi="Arial" w:cs="Arial"/>
          <w:color w:val="000000"/>
          <w:sz w:val="20"/>
          <w:szCs w:val="20"/>
        </w:rPr>
        <w:t xml:space="preserve"> godzin, jednostką rozliczeniową jest rozpoczęta 1 godzina. Przy czym czas dojazdu do i z miejsca spotkania nie wlicza się do czasu pracy tłumacza i nie będzie to podstawą do obciążenia Zamawiającego.</w:t>
      </w:r>
    </w:p>
    <w:p w:rsidR="00D04FA4" w:rsidRPr="006B17C1" w:rsidRDefault="00D04FA4" w:rsidP="00F77E03">
      <w:pPr>
        <w:numPr>
          <w:ilvl w:val="0"/>
          <w:numId w:val="23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B17C1">
        <w:rPr>
          <w:rFonts w:ascii="Arial" w:hAnsi="Arial" w:cs="Arial"/>
          <w:b/>
          <w:color w:val="000000"/>
          <w:sz w:val="20"/>
          <w:szCs w:val="20"/>
        </w:rPr>
        <w:t xml:space="preserve">Rozliczenia za usługę tłumaczenia </w:t>
      </w:r>
      <w:r>
        <w:rPr>
          <w:rFonts w:ascii="Arial" w:hAnsi="Arial" w:cs="Arial"/>
          <w:b/>
          <w:color w:val="000000"/>
          <w:sz w:val="20"/>
          <w:szCs w:val="20"/>
        </w:rPr>
        <w:t>symultanicznego</w:t>
      </w:r>
      <w:r w:rsidRPr="006B17C1">
        <w:rPr>
          <w:rFonts w:ascii="Arial" w:hAnsi="Arial" w:cs="Arial"/>
          <w:b/>
          <w:color w:val="000000"/>
          <w:sz w:val="20"/>
          <w:szCs w:val="20"/>
        </w:rPr>
        <w:t xml:space="preserve"> za granicą</w:t>
      </w:r>
    </w:p>
    <w:p w:rsidR="00D04FA4" w:rsidRDefault="00D04FA4" w:rsidP="00D04FA4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6B17C1">
        <w:rPr>
          <w:rFonts w:ascii="Arial" w:hAnsi="Arial" w:cs="Arial"/>
          <w:color w:val="000000"/>
          <w:sz w:val="20"/>
          <w:szCs w:val="20"/>
        </w:rPr>
        <w:t>Podstawową jednostką rozlicz</w:t>
      </w:r>
      <w:r>
        <w:rPr>
          <w:rFonts w:ascii="Arial" w:hAnsi="Arial" w:cs="Arial"/>
          <w:color w:val="000000"/>
          <w:sz w:val="20"/>
          <w:szCs w:val="20"/>
        </w:rPr>
        <w:t>eniową są dwa 4-godzinne bloki</w:t>
      </w:r>
      <w:r w:rsidR="007E3DD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tłumaczenia (8 godzin). Po upływie</w:t>
      </w:r>
      <w:r>
        <w:rPr>
          <w:rFonts w:ascii="Arial" w:hAnsi="Arial" w:cs="Arial"/>
          <w:color w:val="000000"/>
          <w:sz w:val="20"/>
          <w:szCs w:val="20"/>
        </w:rPr>
        <w:br/>
        <w:t>dwóch 4-godzinnych bloków</w:t>
      </w:r>
      <w:r w:rsidRPr="006B17C1">
        <w:rPr>
          <w:rFonts w:ascii="Arial" w:hAnsi="Arial" w:cs="Arial"/>
          <w:color w:val="000000"/>
          <w:sz w:val="20"/>
          <w:szCs w:val="20"/>
        </w:rPr>
        <w:t>, jednostką rozlicze</w:t>
      </w:r>
      <w:r>
        <w:rPr>
          <w:rFonts w:ascii="Arial" w:hAnsi="Arial" w:cs="Arial"/>
          <w:color w:val="000000"/>
          <w:sz w:val="20"/>
          <w:szCs w:val="20"/>
        </w:rPr>
        <w:t>niową jest rozpoczęty 4-godzinny blok tłumaczenia.</w:t>
      </w:r>
      <w:r w:rsidRPr="006B17C1">
        <w:rPr>
          <w:rFonts w:ascii="Arial" w:hAnsi="Arial" w:cs="Arial"/>
          <w:color w:val="000000"/>
          <w:sz w:val="20"/>
          <w:szCs w:val="20"/>
        </w:rPr>
        <w:t xml:space="preserve"> Przy czym czas dojazdu do i z miejsca spotkania nie wlicza się do czasu pracy tł</w:t>
      </w:r>
      <w:r>
        <w:rPr>
          <w:rFonts w:ascii="Arial" w:hAnsi="Arial" w:cs="Arial"/>
          <w:color w:val="000000"/>
          <w:sz w:val="20"/>
          <w:szCs w:val="20"/>
        </w:rPr>
        <w:t xml:space="preserve">umacza i nie będzie to podstawą </w:t>
      </w:r>
      <w:r w:rsidRPr="006B17C1">
        <w:rPr>
          <w:rFonts w:ascii="Arial" w:hAnsi="Arial" w:cs="Arial"/>
          <w:color w:val="000000"/>
          <w:sz w:val="20"/>
          <w:szCs w:val="20"/>
        </w:rPr>
        <w:t>do obciążenia Zamawiającego.</w:t>
      </w:r>
      <w:r w:rsidR="007E3DD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Tłumaczenie symultaniczne realizowane jest przez 2 tłumaczy.</w:t>
      </w:r>
    </w:p>
    <w:p w:rsidR="00D04FA4" w:rsidRPr="006B17C1" w:rsidRDefault="00D04FA4" w:rsidP="00F77E03">
      <w:pPr>
        <w:numPr>
          <w:ilvl w:val="0"/>
          <w:numId w:val="23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B17C1">
        <w:rPr>
          <w:rFonts w:ascii="Arial" w:hAnsi="Arial" w:cs="Arial"/>
          <w:b/>
          <w:color w:val="000000"/>
          <w:sz w:val="20"/>
          <w:szCs w:val="20"/>
        </w:rPr>
        <w:t xml:space="preserve">Rozliczenia za </w:t>
      </w:r>
      <w:r>
        <w:rPr>
          <w:rFonts w:ascii="Arial" w:hAnsi="Arial" w:cs="Arial"/>
          <w:b/>
          <w:color w:val="000000"/>
          <w:sz w:val="20"/>
          <w:szCs w:val="20"/>
        </w:rPr>
        <w:t>usługę tłumaczenia konsekutywnego wraz z pakietami</w:t>
      </w:r>
      <w:r w:rsidRPr="006B17C1">
        <w:rPr>
          <w:rFonts w:ascii="Arial" w:hAnsi="Arial" w:cs="Arial"/>
          <w:b/>
          <w:color w:val="000000"/>
          <w:sz w:val="20"/>
          <w:szCs w:val="20"/>
        </w:rPr>
        <w:t xml:space="preserve"> sprzęt</w:t>
      </w:r>
      <w:r>
        <w:rPr>
          <w:rFonts w:ascii="Arial" w:hAnsi="Arial" w:cs="Arial"/>
          <w:b/>
          <w:color w:val="000000"/>
          <w:sz w:val="20"/>
          <w:szCs w:val="20"/>
        </w:rPr>
        <w:t>u</w:t>
      </w:r>
      <w:r w:rsidR="007E3DD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w kraju</w:t>
      </w:r>
    </w:p>
    <w:p w:rsidR="00D04FA4" w:rsidRPr="000B424B" w:rsidRDefault="00D04FA4" w:rsidP="00D04FA4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0B424B">
        <w:rPr>
          <w:rFonts w:ascii="Arial" w:hAnsi="Arial" w:cs="Arial"/>
          <w:color w:val="000000"/>
          <w:sz w:val="20"/>
          <w:szCs w:val="20"/>
        </w:rPr>
        <w:t xml:space="preserve">Podstawową jednostką rozliczeniową za usługę tłumaczenia konsekutywnego </w:t>
      </w:r>
      <w:r>
        <w:rPr>
          <w:rFonts w:ascii="Arial" w:hAnsi="Arial" w:cs="Arial"/>
          <w:color w:val="000000"/>
          <w:sz w:val="20"/>
          <w:szCs w:val="20"/>
        </w:rPr>
        <w:t>oraz</w:t>
      </w:r>
      <w:r w:rsidRPr="000B424B">
        <w:rPr>
          <w:rFonts w:ascii="Arial" w:hAnsi="Arial" w:cs="Arial"/>
          <w:color w:val="000000"/>
          <w:sz w:val="20"/>
          <w:szCs w:val="20"/>
        </w:rPr>
        <w:t xml:space="preserve"> za wynajęcie pakietów sprzętu do usługi tłumaczenia konsekutywnego jest </w:t>
      </w:r>
      <w:r>
        <w:rPr>
          <w:rFonts w:ascii="Arial" w:hAnsi="Arial" w:cs="Arial"/>
          <w:color w:val="000000"/>
          <w:sz w:val="20"/>
          <w:szCs w:val="20"/>
        </w:rPr>
        <w:t xml:space="preserve">rozpoczęty </w:t>
      </w:r>
      <w:r w:rsidRPr="000B424B">
        <w:rPr>
          <w:rFonts w:ascii="Arial" w:hAnsi="Arial" w:cs="Arial"/>
          <w:color w:val="000000"/>
          <w:sz w:val="20"/>
          <w:szCs w:val="20"/>
        </w:rPr>
        <w:t>4-godzinny blok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04FA4" w:rsidRDefault="00D04FA4" w:rsidP="00D04FA4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0B424B">
        <w:rPr>
          <w:rFonts w:ascii="Arial" w:hAnsi="Arial" w:cs="Arial"/>
          <w:color w:val="000000"/>
          <w:sz w:val="20"/>
          <w:szCs w:val="20"/>
        </w:rPr>
        <w:t>Wynagrodzenie przysługujące Wykonawcy za realizację usługi tłumaczenia konsekutywnego wraz</w:t>
      </w:r>
      <w:r w:rsidRPr="000B424B">
        <w:rPr>
          <w:rFonts w:ascii="Arial" w:hAnsi="Arial" w:cs="Arial"/>
          <w:color w:val="000000"/>
          <w:sz w:val="20"/>
          <w:szCs w:val="20"/>
        </w:rPr>
        <w:br/>
        <w:t xml:space="preserve">z pakietami sprzętu będzie sumą kosztu tłumaczenia konsekutywnego oraz kosztu wynajęcia pakietów sprzętu. W razie przekroczenia czasu trwania powyższej usługi określonego w zleceniu, Wykonawcy przysługuje wynagrodzenie wynikające z rzeczywistego czasu realizacji ww. usługi, przy czym </w:t>
      </w:r>
      <w:r>
        <w:rPr>
          <w:rFonts w:ascii="Arial" w:hAnsi="Arial" w:cs="Arial"/>
          <w:color w:val="000000"/>
          <w:sz w:val="20"/>
          <w:szCs w:val="20"/>
        </w:rPr>
        <w:t>wykonawcy przysługuje wynagrodzenie za każdy rozpoczęty 4-godzinny blok wynajęcia pakietów sprzętu oraz za każdy rozpoczęty 4-godzinny blok tłumaczenia.</w:t>
      </w:r>
    </w:p>
    <w:p w:rsidR="00D04FA4" w:rsidRPr="000B424B" w:rsidRDefault="00D04FA4" w:rsidP="00F77E03">
      <w:pPr>
        <w:numPr>
          <w:ilvl w:val="0"/>
          <w:numId w:val="23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B424B">
        <w:rPr>
          <w:rFonts w:ascii="Arial" w:hAnsi="Arial" w:cs="Arial"/>
          <w:b/>
          <w:color w:val="000000"/>
          <w:sz w:val="20"/>
          <w:szCs w:val="20"/>
        </w:rPr>
        <w:t>Rozliczenia za usługę tłumaczenia symultanicznego wraz z pakietami sprzętu w kraju</w:t>
      </w:r>
    </w:p>
    <w:p w:rsidR="00D04FA4" w:rsidRDefault="00D04FA4" w:rsidP="00D04FA4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0B424B">
        <w:rPr>
          <w:rFonts w:ascii="Arial" w:hAnsi="Arial" w:cs="Arial"/>
          <w:color w:val="000000"/>
          <w:sz w:val="20"/>
          <w:szCs w:val="20"/>
        </w:rPr>
        <w:t xml:space="preserve">Podstawową jednostką rozliczeniową za usługę tłumaczenia symultanicznego </w:t>
      </w:r>
      <w:r>
        <w:rPr>
          <w:rFonts w:ascii="Arial" w:hAnsi="Arial" w:cs="Arial"/>
          <w:color w:val="000000"/>
          <w:sz w:val="20"/>
          <w:szCs w:val="20"/>
        </w:rPr>
        <w:t xml:space="preserve">oraz za </w:t>
      </w:r>
      <w:r w:rsidRPr="000B424B">
        <w:rPr>
          <w:rFonts w:ascii="Arial" w:hAnsi="Arial" w:cs="Arial"/>
          <w:color w:val="000000"/>
          <w:sz w:val="20"/>
          <w:szCs w:val="20"/>
        </w:rPr>
        <w:t xml:space="preserve">wynajęcie pakietów sprzętu do usługi tłumaczenia symultanicznego jest </w:t>
      </w:r>
      <w:r>
        <w:rPr>
          <w:rFonts w:ascii="Arial" w:hAnsi="Arial" w:cs="Arial"/>
          <w:color w:val="000000"/>
          <w:sz w:val="20"/>
          <w:szCs w:val="20"/>
        </w:rPr>
        <w:t xml:space="preserve">rozpoczęty </w:t>
      </w:r>
      <w:r w:rsidRPr="000B424B">
        <w:rPr>
          <w:rFonts w:ascii="Arial" w:hAnsi="Arial" w:cs="Arial"/>
          <w:color w:val="000000"/>
          <w:sz w:val="20"/>
          <w:szCs w:val="20"/>
        </w:rPr>
        <w:t>4-godzinny blok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0B424B">
        <w:rPr>
          <w:rFonts w:ascii="Arial" w:hAnsi="Arial" w:cs="Arial"/>
          <w:color w:val="000000"/>
          <w:sz w:val="20"/>
          <w:szCs w:val="20"/>
        </w:rPr>
        <w:t xml:space="preserve"> Wynagrodzenie przysługujące Wykonawcy za realizację usługi tłumaczenia symultanicznego</w:t>
      </w:r>
      <w:r>
        <w:rPr>
          <w:rFonts w:ascii="Arial" w:hAnsi="Arial" w:cs="Arial"/>
          <w:color w:val="000000"/>
          <w:sz w:val="20"/>
          <w:szCs w:val="20"/>
        </w:rPr>
        <w:t xml:space="preserve"> wraz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0B424B">
        <w:rPr>
          <w:rFonts w:ascii="Arial" w:hAnsi="Arial" w:cs="Arial"/>
          <w:color w:val="000000"/>
          <w:sz w:val="20"/>
          <w:szCs w:val="20"/>
        </w:rPr>
        <w:t>z pakietami sprzętu będzie sumą kosztu tłumaczenia symultanicznego oraz kosztu wynajęcia pakietów sprzętu. W razie przekroczenia</w:t>
      </w:r>
      <w:r>
        <w:rPr>
          <w:rFonts w:ascii="Arial" w:hAnsi="Arial" w:cs="Arial"/>
          <w:color w:val="000000"/>
          <w:sz w:val="20"/>
          <w:szCs w:val="20"/>
        </w:rPr>
        <w:t xml:space="preserve"> czasu trwania powyższej usługi określonego w zleceniu, Wykonawcy przysługuje wynagrodzenie wynikające z rzeczywistego czasu realizacji ww. usługi, przy czym, wykonawcy przysługuje wynagrodzenie za każdy rozpoczęty 4-godzinny blok tłumaczenia i wynajęcia pakietów sprzętu.</w:t>
      </w:r>
    </w:p>
    <w:p w:rsidR="00D04FA4" w:rsidRPr="0077032B" w:rsidRDefault="00D04FA4" w:rsidP="00F77E03">
      <w:pPr>
        <w:numPr>
          <w:ilvl w:val="0"/>
          <w:numId w:val="23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B424B">
        <w:rPr>
          <w:rFonts w:ascii="Arial" w:hAnsi="Arial" w:cs="Arial"/>
          <w:b/>
          <w:color w:val="000000"/>
          <w:sz w:val="20"/>
          <w:szCs w:val="20"/>
        </w:rPr>
        <w:t xml:space="preserve">Rozliczenia za usługę </w:t>
      </w:r>
      <w:r>
        <w:rPr>
          <w:rFonts w:ascii="Arial" w:hAnsi="Arial" w:cs="Arial"/>
          <w:b/>
          <w:color w:val="000000"/>
          <w:sz w:val="20"/>
          <w:szCs w:val="20"/>
        </w:rPr>
        <w:t>samego wynajmu pakietów</w:t>
      </w:r>
      <w:r w:rsidRPr="000B424B">
        <w:rPr>
          <w:rFonts w:ascii="Arial" w:hAnsi="Arial" w:cs="Arial"/>
          <w:b/>
          <w:color w:val="000000"/>
          <w:sz w:val="20"/>
          <w:szCs w:val="20"/>
        </w:rPr>
        <w:t xml:space="preserve"> sprzętu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i usług dodatkowych </w:t>
      </w:r>
      <w:r w:rsidRPr="000B424B">
        <w:rPr>
          <w:rFonts w:ascii="Arial" w:hAnsi="Arial" w:cs="Arial"/>
          <w:b/>
          <w:color w:val="000000"/>
          <w:sz w:val="20"/>
          <w:szCs w:val="20"/>
        </w:rPr>
        <w:t>w kraju</w:t>
      </w:r>
    </w:p>
    <w:p w:rsidR="00D04FA4" w:rsidRDefault="00D04FA4" w:rsidP="00D04FA4">
      <w:r w:rsidRPr="006B17C1">
        <w:rPr>
          <w:rFonts w:ascii="Arial" w:hAnsi="Arial" w:cs="Arial"/>
          <w:color w:val="000000"/>
          <w:sz w:val="20"/>
          <w:szCs w:val="20"/>
        </w:rPr>
        <w:t xml:space="preserve">Podstawową jednostką rozliczeniową jest </w:t>
      </w:r>
      <w:r>
        <w:rPr>
          <w:rFonts w:ascii="Arial" w:hAnsi="Arial" w:cs="Arial"/>
          <w:color w:val="000000"/>
          <w:sz w:val="20"/>
          <w:szCs w:val="20"/>
        </w:rPr>
        <w:t xml:space="preserve"> blok  równy </w:t>
      </w:r>
      <w:r w:rsidRPr="006B17C1">
        <w:rPr>
          <w:rFonts w:ascii="Arial" w:hAnsi="Arial" w:cs="Arial"/>
          <w:color w:val="000000"/>
          <w:sz w:val="20"/>
          <w:szCs w:val="20"/>
        </w:rPr>
        <w:t>1 dniów</w:t>
      </w:r>
      <w:r>
        <w:rPr>
          <w:rFonts w:ascii="Arial" w:hAnsi="Arial" w:cs="Arial"/>
          <w:color w:val="000000"/>
          <w:sz w:val="20"/>
          <w:szCs w:val="20"/>
        </w:rPr>
        <w:t>ce</w:t>
      </w:r>
      <w:r w:rsidRPr="006B17C1">
        <w:rPr>
          <w:rFonts w:ascii="Arial" w:hAnsi="Arial" w:cs="Arial"/>
          <w:color w:val="000000"/>
          <w:sz w:val="20"/>
          <w:szCs w:val="20"/>
        </w:rPr>
        <w:t xml:space="preserve"> (8 godzin)</w:t>
      </w:r>
    </w:p>
    <w:p w:rsidR="00D04FA4" w:rsidRDefault="00D04FA4" w:rsidP="00D04FA4">
      <w:pPr>
        <w:rPr>
          <w:rFonts w:ascii="Arial" w:hAnsi="Arial" w:cs="Arial"/>
          <w:sz w:val="20"/>
          <w:szCs w:val="20"/>
        </w:rPr>
      </w:pPr>
      <w:r w:rsidRPr="000B424B">
        <w:rPr>
          <w:rFonts w:ascii="Arial" w:hAnsi="Arial" w:cs="Arial"/>
          <w:color w:val="000000"/>
          <w:sz w:val="20"/>
          <w:szCs w:val="20"/>
        </w:rPr>
        <w:t xml:space="preserve">W razie przekroczenia czasu trwania powyższej usługi określonego w zleceniu, Wykonawcy przysługuje wynagrodzenie wynikające z rzeczywistego czasu realizacji ww. usługi, przy czym </w:t>
      </w:r>
      <w:r>
        <w:rPr>
          <w:rFonts w:ascii="Arial" w:hAnsi="Arial" w:cs="Arial"/>
          <w:color w:val="000000"/>
          <w:sz w:val="20"/>
          <w:szCs w:val="20"/>
        </w:rPr>
        <w:t>wykonawcy przysługuje wynagrodzenie za każde rozpoczęte 1/2 bloku  wynajęcia pakietów sprzętu  i usług dodatkowych</w:t>
      </w:r>
    </w:p>
    <w:p w:rsidR="00D04FA4" w:rsidRDefault="00D04FA4" w:rsidP="00D04FA4">
      <w:pPr>
        <w:rPr>
          <w:rFonts w:ascii="Arial" w:hAnsi="Arial" w:cs="Arial"/>
          <w:sz w:val="20"/>
          <w:szCs w:val="20"/>
        </w:rPr>
      </w:pPr>
    </w:p>
    <w:p w:rsidR="00D04FA4" w:rsidRDefault="00D04FA4" w:rsidP="00D04FA4">
      <w:pPr>
        <w:rPr>
          <w:rFonts w:ascii="Arial" w:hAnsi="Arial" w:cs="Arial"/>
          <w:sz w:val="20"/>
          <w:szCs w:val="20"/>
        </w:rPr>
      </w:pPr>
    </w:p>
    <w:p w:rsidR="00D04FA4" w:rsidRDefault="00916EBF" w:rsidP="00D04F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2a</w:t>
      </w:r>
      <w:r w:rsidR="00D04FA4" w:rsidRPr="00B91C8E">
        <w:rPr>
          <w:rFonts w:ascii="Arial" w:hAnsi="Arial" w:cs="Arial"/>
          <w:sz w:val="20"/>
          <w:szCs w:val="20"/>
        </w:rPr>
        <w:t xml:space="preserve"> – </w:t>
      </w:r>
      <w:r w:rsidR="004621E7">
        <w:rPr>
          <w:rFonts w:ascii="Arial" w:hAnsi="Arial" w:cs="Arial"/>
          <w:sz w:val="20"/>
          <w:szCs w:val="20"/>
        </w:rPr>
        <w:t>W</w:t>
      </w:r>
      <w:r w:rsidR="00D04FA4">
        <w:rPr>
          <w:rFonts w:ascii="Arial" w:hAnsi="Arial" w:cs="Arial"/>
          <w:sz w:val="20"/>
          <w:szCs w:val="20"/>
        </w:rPr>
        <w:t xml:space="preserve">zór zlecenia </w:t>
      </w:r>
    </w:p>
    <w:p w:rsidR="00D04FA4" w:rsidRDefault="00916EBF" w:rsidP="00D04F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2b</w:t>
      </w:r>
      <w:r w:rsidR="00D04FA4">
        <w:rPr>
          <w:rFonts w:ascii="Arial" w:hAnsi="Arial" w:cs="Arial"/>
          <w:sz w:val="20"/>
          <w:szCs w:val="20"/>
        </w:rPr>
        <w:t xml:space="preserve"> – </w:t>
      </w:r>
      <w:r w:rsidR="004621E7">
        <w:rPr>
          <w:rFonts w:ascii="Arial" w:hAnsi="Arial" w:cs="Arial"/>
          <w:sz w:val="20"/>
          <w:szCs w:val="20"/>
        </w:rPr>
        <w:t>W</w:t>
      </w:r>
      <w:r w:rsidR="00D04FA4" w:rsidRPr="00B91C8E">
        <w:rPr>
          <w:rFonts w:ascii="Arial" w:hAnsi="Arial" w:cs="Arial"/>
          <w:sz w:val="20"/>
          <w:szCs w:val="20"/>
        </w:rPr>
        <w:t xml:space="preserve">zór </w:t>
      </w:r>
      <w:r w:rsidR="00D04FA4">
        <w:rPr>
          <w:rFonts w:ascii="Arial" w:hAnsi="Arial" w:cs="Arial"/>
          <w:sz w:val="20"/>
          <w:szCs w:val="20"/>
        </w:rPr>
        <w:t>ewidencji</w:t>
      </w:r>
    </w:p>
    <w:p w:rsidR="00D04FA4" w:rsidRPr="00B91C8E" w:rsidRDefault="00916EBF" w:rsidP="00D04F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2c</w:t>
      </w:r>
      <w:r w:rsidR="00D04FA4">
        <w:rPr>
          <w:rFonts w:ascii="Arial" w:hAnsi="Arial" w:cs="Arial"/>
          <w:sz w:val="20"/>
          <w:szCs w:val="20"/>
        </w:rPr>
        <w:t xml:space="preserve"> – </w:t>
      </w:r>
      <w:r w:rsidR="004621E7">
        <w:rPr>
          <w:rFonts w:ascii="Arial" w:hAnsi="Arial" w:cs="Arial"/>
          <w:sz w:val="20"/>
          <w:szCs w:val="20"/>
        </w:rPr>
        <w:t>W</w:t>
      </w:r>
      <w:r w:rsidR="00D04FA4" w:rsidRPr="00B91C8E">
        <w:rPr>
          <w:rFonts w:ascii="Arial" w:hAnsi="Arial" w:cs="Arial"/>
          <w:sz w:val="20"/>
          <w:szCs w:val="20"/>
        </w:rPr>
        <w:t>zór zestawienia</w:t>
      </w:r>
    </w:p>
    <w:p w:rsidR="00F02C61" w:rsidRDefault="00F02C61" w:rsidP="00641FA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F02C61" w:rsidSect="00B408DF">
      <w:footerReference w:type="even" r:id="rId9"/>
      <w:footerReference w:type="default" r:id="rId10"/>
      <w:pgSz w:w="11906" w:h="16838"/>
      <w:pgMar w:top="426" w:right="1417" w:bottom="1797" w:left="1417" w:header="421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00" w:rsidRDefault="00046500">
      <w:r>
        <w:separator/>
      </w:r>
    </w:p>
  </w:endnote>
  <w:endnote w:type="continuationSeparator" w:id="0">
    <w:p w:rsidR="00046500" w:rsidRDefault="0004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5D2" w:rsidRDefault="00175819" w:rsidP="00327E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55D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755D2" w:rsidRDefault="008755D2" w:rsidP="00366A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5D2" w:rsidRPr="00431BA9" w:rsidRDefault="00175819" w:rsidP="00327EDE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431BA9">
      <w:rPr>
        <w:rStyle w:val="Numerstrony"/>
        <w:rFonts w:ascii="Arial" w:hAnsi="Arial" w:cs="Arial"/>
        <w:sz w:val="20"/>
        <w:szCs w:val="20"/>
      </w:rPr>
      <w:fldChar w:fldCharType="begin"/>
    </w:r>
    <w:r w:rsidR="008755D2" w:rsidRPr="00431BA9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431BA9">
      <w:rPr>
        <w:rStyle w:val="Numerstrony"/>
        <w:rFonts w:ascii="Arial" w:hAnsi="Arial" w:cs="Arial"/>
        <w:sz w:val="20"/>
        <w:szCs w:val="20"/>
      </w:rPr>
      <w:fldChar w:fldCharType="separate"/>
    </w:r>
    <w:r w:rsidR="0068683B">
      <w:rPr>
        <w:rStyle w:val="Numerstrony"/>
        <w:rFonts w:ascii="Arial" w:hAnsi="Arial" w:cs="Arial"/>
        <w:noProof/>
        <w:sz w:val="20"/>
        <w:szCs w:val="20"/>
      </w:rPr>
      <w:t>2</w:t>
    </w:r>
    <w:r w:rsidRPr="00431BA9">
      <w:rPr>
        <w:rStyle w:val="Numerstrony"/>
        <w:rFonts w:ascii="Arial" w:hAnsi="Arial" w:cs="Arial"/>
        <w:sz w:val="20"/>
        <w:szCs w:val="20"/>
      </w:rPr>
      <w:fldChar w:fldCharType="end"/>
    </w:r>
  </w:p>
  <w:tbl>
    <w:tblPr>
      <w:tblW w:w="20223" w:type="dxa"/>
      <w:tblInd w:w="284" w:type="dxa"/>
      <w:tblLayout w:type="fixed"/>
      <w:tblLook w:val="04A0" w:firstRow="1" w:lastRow="0" w:firstColumn="1" w:lastColumn="0" w:noHBand="0" w:noVBand="1"/>
    </w:tblPr>
    <w:tblGrid>
      <w:gridCol w:w="20223"/>
    </w:tblGrid>
    <w:tr w:rsidR="00607553" w:rsidRPr="00D54475" w:rsidTr="00916EBF">
      <w:trPr>
        <w:trHeight w:val="1026"/>
      </w:trPr>
      <w:tc>
        <w:tcPr>
          <w:tcW w:w="20223" w:type="dxa"/>
          <w:shd w:val="clear" w:color="auto" w:fill="auto"/>
          <w:tcMar>
            <w:left w:w="0" w:type="dxa"/>
          </w:tcMar>
        </w:tcPr>
        <w:p w:rsidR="00607553" w:rsidRDefault="00607553" w:rsidP="002A5B9A">
          <w:pPr>
            <w:rPr>
              <w:rFonts w:ascii="Arial" w:hAnsi="Arial" w:cs="Arial"/>
              <w:sz w:val="20"/>
              <w:szCs w:val="20"/>
            </w:rPr>
          </w:pPr>
        </w:p>
        <w:p w:rsidR="00607553" w:rsidRPr="00101FC6" w:rsidRDefault="001C3ACE" w:rsidP="002A5B9A">
          <w:pPr>
            <w:rPr>
              <w:noProof/>
            </w:rPr>
          </w:pPr>
          <w:bookmarkStart w:id="46" w:name="ezdPracownikAtrybut1"/>
          <w:bookmarkStart w:id="47" w:name="ezdPracownikNazwa"/>
          <w:bookmarkStart w:id="48" w:name="ezdPracownikAtrybut2"/>
          <w:bookmarkStart w:id="49" w:name="ezdDataPodpisu_2"/>
          <w:bookmarkEnd w:id="46"/>
          <w:bookmarkEnd w:id="47"/>
          <w:bookmarkEnd w:id="48"/>
          <w:bookmarkEnd w:id="49"/>
          <w:r>
            <w:rPr>
              <w:noProof/>
            </w:rPr>
            <w:drawing>
              <wp:inline distT="0" distB="0" distL="0" distR="0" wp14:anchorId="35DE4EF6" wp14:editId="2C8803FE">
                <wp:extent cx="1224915" cy="53467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91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90DEBD4" wp14:editId="261D2BF0">
                <wp:extent cx="1612900" cy="534670"/>
                <wp:effectExtent l="0" t="0" r="0" b="0"/>
                <wp:docPr id="7" name="Obraz 7" descr="C:\Users\Anna_Czaplicka\Desktop\znak_barw_rp_poziom_szara_ramka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Anna_Czaplicka\Desktop\znak_barw_rp_poziom_szara_ramka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</w:rPr>
            <w:drawing>
              <wp:inline distT="0" distB="0" distL="0" distR="0" wp14:anchorId="482B5CD8" wp14:editId="4295AF53">
                <wp:extent cx="647065" cy="457200"/>
                <wp:effectExtent l="0" t="0" r="635" b="0"/>
                <wp:docPr id="8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0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373C95D" wp14:editId="0C00AFD5">
                <wp:extent cx="1354455" cy="517525"/>
                <wp:effectExtent l="0" t="0" r="0" b="0"/>
                <wp:docPr id="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445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07553" w:rsidRPr="00D54475" w:rsidRDefault="00607553" w:rsidP="002A5B9A">
          <w:pPr>
            <w:rPr>
              <w:rFonts w:ascii="Arial" w:hAnsi="Arial" w:cs="Arial"/>
              <w:sz w:val="20"/>
              <w:szCs w:val="20"/>
            </w:rPr>
          </w:pPr>
        </w:p>
        <w:p w:rsidR="00607553" w:rsidRPr="00D54475" w:rsidRDefault="00607553" w:rsidP="002A5B9A">
          <w:pPr>
            <w:pStyle w:val="Stopka"/>
            <w:jc w:val="center"/>
            <w:rPr>
              <w:rFonts w:ascii="Calibri" w:hAnsi="Calibri"/>
              <w:noProof/>
              <w:sz w:val="4"/>
              <w:szCs w:val="4"/>
              <w:lang w:val="en-US" w:eastAsia="en-US"/>
            </w:rPr>
          </w:pPr>
        </w:p>
      </w:tc>
    </w:tr>
    <w:tr w:rsidR="00607553" w:rsidRPr="00D54475" w:rsidTr="00916EBF">
      <w:trPr>
        <w:trHeight w:val="163"/>
      </w:trPr>
      <w:tc>
        <w:tcPr>
          <w:tcW w:w="20223" w:type="dxa"/>
          <w:shd w:val="clear" w:color="auto" w:fill="auto"/>
          <w:tcMar>
            <w:left w:w="0" w:type="dxa"/>
          </w:tcMar>
        </w:tcPr>
        <w:p w:rsidR="00607553" w:rsidRDefault="00607553" w:rsidP="002A5B9A">
          <w:pPr>
            <w:pStyle w:val="Nagwek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               </w:t>
          </w:r>
        </w:p>
        <w:p w:rsidR="00607553" w:rsidRPr="00D54475" w:rsidRDefault="00607553" w:rsidP="002A5B9A">
          <w:pPr>
            <w:pStyle w:val="Stopka"/>
            <w:jc w:val="center"/>
            <w:rPr>
              <w:rFonts w:ascii="Calibri" w:hAnsi="Calibri"/>
              <w:noProof/>
              <w:sz w:val="15"/>
              <w:szCs w:val="15"/>
            </w:rPr>
          </w:pPr>
        </w:p>
      </w:tc>
    </w:tr>
  </w:tbl>
  <w:p w:rsidR="008755D2" w:rsidRDefault="008755D2" w:rsidP="00366A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00" w:rsidRDefault="00046500">
      <w:r>
        <w:separator/>
      </w:r>
    </w:p>
  </w:footnote>
  <w:footnote w:type="continuationSeparator" w:id="0">
    <w:p w:rsidR="00046500" w:rsidRDefault="00046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B01"/>
    <w:multiLevelType w:val="hybridMultilevel"/>
    <w:tmpl w:val="C45CAA1C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4654E"/>
    <w:multiLevelType w:val="hybridMultilevel"/>
    <w:tmpl w:val="708AEE6C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C1AFA"/>
    <w:multiLevelType w:val="hybridMultilevel"/>
    <w:tmpl w:val="49CA5A4A"/>
    <w:lvl w:ilvl="0" w:tplc="69EE6462">
      <w:start w:val="1"/>
      <w:numFmt w:val="decimal"/>
      <w:lvlText w:val="%1)"/>
      <w:lvlJc w:val="left"/>
      <w:pPr>
        <w:tabs>
          <w:tab w:val="num" w:pos="992"/>
        </w:tabs>
        <w:ind w:left="992" w:hanging="283"/>
      </w:pPr>
      <w:rPr>
        <w:rFonts w:hint="default"/>
        <w:b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00372D7"/>
    <w:multiLevelType w:val="hybridMultilevel"/>
    <w:tmpl w:val="1A5A5A44"/>
    <w:lvl w:ilvl="0" w:tplc="6E6801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908C7"/>
    <w:multiLevelType w:val="hybridMultilevel"/>
    <w:tmpl w:val="86DC1E80"/>
    <w:lvl w:ilvl="0" w:tplc="5B763E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5">
    <w:nsid w:val="1B040EC3"/>
    <w:multiLevelType w:val="hybridMultilevel"/>
    <w:tmpl w:val="B2EEC91E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A796D21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360D9E"/>
    <w:multiLevelType w:val="hybridMultilevel"/>
    <w:tmpl w:val="B608D83C"/>
    <w:lvl w:ilvl="0" w:tplc="22FA547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97120AF"/>
    <w:multiLevelType w:val="hybridMultilevel"/>
    <w:tmpl w:val="1B1C6BA4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641FE"/>
    <w:multiLevelType w:val="hybridMultilevel"/>
    <w:tmpl w:val="FB2A0CB0"/>
    <w:lvl w:ilvl="0" w:tplc="9D4E43EC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9">
    <w:nsid w:val="302960C0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4E31DF0"/>
    <w:multiLevelType w:val="hybridMultilevel"/>
    <w:tmpl w:val="713CA360"/>
    <w:lvl w:ilvl="0" w:tplc="74FA111A">
      <w:start w:val="4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854FB"/>
    <w:multiLevelType w:val="hybridMultilevel"/>
    <w:tmpl w:val="383E29CA"/>
    <w:lvl w:ilvl="0" w:tplc="9D4E43EC">
      <w:start w:val="1"/>
      <w:numFmt w:val="upperLetter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</w:lvl>
  </w:abstractNum>
  <w:abstractNum w:abstractNumId="12">
    <w:nsid w:val="3D0C377A"/>
    <w:multiLevelType w:val="hybridMultilevel"/>
    <w:tmpl w:val="FF78679A"/>
    <w:lvl w:ilvl="0" w:tplc="FFFFFFFF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bullet"/>
      <w:lvlText w:val="−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8B91870"/>
    <w:multiLevelType w:val="hybridMultilevel"/>
    <w:tmpl w:val="8C82D9A4"/>
    <w:lvl w:ilvl="0" w:tplc="9D4E43EC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14">
    <w:nsid w:val="491272B5"/>
    <w:multiLevelType w:val="hybridMultilevel"/>
    <w:tmpl w:val="EC6EF6BC"/>
    <w:lvl w:ilvl="0" w:tplc="51767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736B97"/>
    <w:multiLevelType w:val="hybridMultilevel"/>
    <w:tmpl w:val="8FA8BF6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B025377"/>
    <w:multiLevelType w:val="hybridMultilevel"/>
    <w:tmpl w:val="DB32ABD0"/>
    <w:lvl w:ilvl="0" w:tplc="9D4E43EC">
      <w:start w:val="1"/>
      <w:numFmt w:val="upp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3C45BD0"/>
    <w:multiLevelType w:val="hybridMultilevel"/>
    <w:tmpl w:val="8D9AD14E"/>
    <w:lvl w:ilvl="0" w:tplc="39AAA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8"/>
        <w:szCs w:val="28"/>
      </w:rPr>
    </w:lvl>
    <w:lvl w:ilvl="1" w:tplc="4DD076B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8729C3"/>
    <w:multiLevelType w:val="hybridMultilevel"/>
    <w:tmpl w:val="B608D83C"/>
    <w:lvl w:ilvl="0" w:tplc="22FA547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5E925C46"/>
    <w:multiLevelType w:val="hybridMultilevel"/>
    <w:tmpl w:val="6AFE143C"/>
    <w:lvl w:ilvl="0" w:tplc="51767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C09EE8">
      <w:numFmt w:val="bullet"/>
      <w:lvlText w:val="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/>
        <w:sz w:val="3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673A1F"/>
    <w:multiLevelType w:val="hybridMultilevel"/>
    <w:tmpl w:val="00EA7B04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915E10"/>
    <w:multiLevelType w:val="hybridMultilevel"/>
    <w:tmpl w:val="C958ED3A"/>
    <w:lvl w:ilvl="0" w:tplc="A796D21A">
      <w:start w:val="1"/>
      <w:numFmt w:val="bullet"/>
      <w:lvlText w:val="­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22">
    <w:nsid w:val="6D620CDF"/>
    <w:multiLevelType w:val="hybridMultilevel"/>
    <w:tmpl w:val="F60256D8"/>
    <w:lvl w:ilvl="0" w:tplc="8548A0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442D2"/>
    <w:multiLevelType w:val="hybridMultilevel"/>
    <w:tmpl w:val="CF86D4CA"/>
    <w:lvl w:ilvl="0" w:tplc="260C194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4880CC">
      <w:start w:val="1"/>
      <w:numFmt w:val="upperLetter"/>
      <w:lvlText w:val="%2."/>
      <w:lvlJc w:val="left"/>
      <w:pPr>
        <w:tabs>
          <w:tab w:val="num" w:pos="-348"/>
        </w:tabs>
        <w:ind w:left="-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24">
    <w:nsid w:val="70E55415"/>
    <w:multiLevelType w:val="hybridMultilevel"/>
    <w:tmpl w:val="E8E06E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AD378E"/>
    <w:multiLevelType w:val="hybridMultilevel"/>
    <w:tmpl w:val="5986C55E"/>
    <w:lvl w:ilvl="0" w:tplc="BE8CBC72">
      <w:start w:val="1"/>
      <w:numFmt w:val="upperLetter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 w:tplc="1170619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>
    <w:nsid w:val="78327106"/>
    <w:multiLevelType w:val="multilevel"/>
    <w:tmpl w:val="81A4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7">
    <w:nsid w:val="7C534B82"/>
    <w:multiLevelType w:val="hybridMultilevel"/>
    <w:tmpl w:val="BCC2CF66"/>
    <w:lvl w:ilvl="0" w:tplc="3676A8C6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561533"/>
    <w:multiLevelType w:val="hybridMultilevel"/>
    <w:tmpl w:val="24B6C91E"/>
    <w:lvl w:ilvl="0" w:tplc="A45CE7EA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A796D21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96D21A">
      <w:start w:val="1"/>
      <w:numFmt w:val="bullet"/>
      <w:lvlText w:val="­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A45E5D"/>
    <w:multiLevelType w:val="hybridMultilevel"/>
    <w:tmpl w:val="BD529638"/>
    <w:lvl w:ilvl="0" w:tplc="69EE6462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  <w:rPr>
        <w:rFonts w:hint="default"/>
        <w:b/>
        <w:sz w:val="20"/>
        <w:szCs w:val="20"/>
      </w:rPr>
    </w:lvl>
    <w:lvl w:ilvl="1" w:tplc="04150019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D30DD8"/>
    <w:multiLevelType w:val="hybridMultilevel"/>
    <w:tmpl w:val="96A0E5F6"/>
    <w:lvl w:ilvl="0" w:tplc="A796D21A">
      <w:start w:val="1"/>
      <w:numFmt w:val="bullet"/>
      <w:lvlText w:val="­"/>
      <w:lvlJc w:val="left"/>
      <w:pPr>
        <w:tabs>
          <w:tab w:val="num" w:pos="1003"/>
        </w:tabs>
        <w:ind w:left="1003" w:hanging="360"/>
      </w:pPr>
      <w:rPr>
        <w:rFonts w:ascii="Courier New" w:hAnsi="Courier New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2"/>
  </w:num>
  <w:num w:numId="2">
    <w:abstractNumId w:val="9"/>
  </w:num>
  <w:num w:numId="3">
    <w:abstractNumId w:val="23"/>
  </w:num>
  <w:num w:numId="4">
    <w:abstractNumId w:val="14"/>
  </w:num>
  <w:num w:numId="5">
    <w:abstractNumId w:val="25"/>
  </w:num>
  <w:num w:numId="6">
    <w:abstractNumId w:val="28"/>
  </w:num>
  <w:num w:numId="7">
    <w:abstractNumId w:val="18"/>
  </w:num>
  <w:num w:numId="8">
    <w:abstractNumId w:val="26"/>
  </w:num>
  <w:num w:numId="9">
    <w:abstractNumId w:val="2"/>
  </w:num>
  <w:num w:numId="10">
    <w:abstractNumId w:val="16"/>
  </w:num>
  <w:num w:numId="11">
    <w:abstractNumId w:val="19"/>
  </w:num>
  <w:num w:numId="12">
    <w:abstractNumId w:val="4"/>
  </w:num>
  <w:num w:numId="13">
    <w:abstractNumId w:val="7"/>
  </w:num>
  <w:num w:numId="14">
    <w:abstractNumId w:val="20"/>
  </w:num>
  <w:num w:numId="15">
    <w:abstractNumId w:val="17"/>
  </w:num>
  <w:num w:numId="16">
    <w:abstractNumId w:val="5"/>
  </w:num>
  <w:num w:numId="17">
    <w:abstractNumId w:val="11"/>
  </w:num>
  <w:num w:numId="18">
    <w:abstractNumId w:val="8"/>
  </w:num>
  <w:num w:numId="19">
    <w:abstractNumId w:val="1"/>
  </w:num>
  <w:num w:numId="20">
    <w:abstractNumId w:val="0"/>
  </w:num>
  <w:num w:numId="21">
    <w:abstractNumId w:val="13"/>
  </w:num>
  <w:num w:numId="22">
    <w:abstractNumId w:val="30"/>
  </w:num>
  <w:num w:numId="23">
    <w:abstractNumId w:val="27"/>
  </w:num>
  <w:num w:numId="24">
    <w:abstractNumId w:val="21"/>
  </w:num>
  <w:num w:numId="25">
    <w:abstractNumId w:val="22"/>
  </w:num>
  <w:num w:numId="26">
    <w:abstractNumId w:val="29"/>
  </w:num>
  <w:num w:numId="27">
    <w:abstractNumId w:val="3"/>
  </w:num>
  <w:num w:numId="28">
    <w:abstractNumId w:val="24"/>
  </w:num>
  <w:num w:numId="29">
    <w:abstractNumId w:val="6"/>
  </w:num>
  <w:num w:numId="30">
    <w:abstractNumId w:val="15"/>
  </w:num>
  <w:num w:numId="31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2D"/>
    <w:rsid w:val="00003613"/>
    <w:rsid w:val="0000441F"/>
    <w:rsid w:val="00004F6A"/>
    <w:rsid w:val="00006C98"/>
    <w:rsid w:val="00011D06"/>
    <w:rsid w:val="00012800"/>
    <w:rsid w:val="000141A7"/>
    <w:rsid w:val="00014539"/>
    <w:rsid w:val="000148DE"/>
    <w:rsid w:val="000163E8"/>
    <w:rsid w:val="00016EE2"/>
    <w:rsid w:val="00020D8F"/>
    <w:rsid w:val="0002171C"/>
    <w:rsid w:val="00033429"/>
    <w:rsid w:val="00035266"/>
    <w:rsid w:val="00036347"/>
    <w:rsid w:val="0004050D"/>
    <w:rsid w:val="00044DDE"/>
    <w:rsid w:val="00046500"/>
    <w:rsid w:val="000565AC"/>
    <w:rsid w:val="00056B67"/>
    <w:rsid w:val="00065131"/>
    <w:rsid w:val="000655B6"/>
    <w:rsid w:val="00070176"/>
    <w:rsid w:val="000739D2"/>
    <w:rsid w:val="000740D7"/>
    <w:rsid w:val="000746D3"/>
    <w:rsid w:val="00080C73"/>
    <w:rsid w:val="00084188"/>
    <w:rsid w:val="00084F8B"/>
    <w:rsid w:val="00085E1D"/>
    <w:rsid w:val="00087623"/>
    <w:rsid w:val="000904C0"/>
    <w:rsid w:val="00093CCE"/>
    <w:rsid w:val="000947B2"/>
    <w:rsid w:val="000A0058"/>
    <w:rsid w:val="000A032D"/>
    <w:rsid w:val="000A0404"/>
    <w:rsid w:val="000B1B70"/>
    <w:rsid w:val="000B2694"/>
    <w:rsid w:val="000B2FF5"/>
    <w:rsid w:val="000B79A9"/>
    <w:rsid w:val="000C01D2"/>
    <w:rsid w:val="000D064A"/>
    <w:rsid w:val="000D442D"/>
    <w:rsid w:val="000D7D5C"/>
    <w:rsid w:val="000E216A"/>
    <w:rsid w:val="000E221F"/>
    <w:rsid w:val="000E4D1B"/>
    <w:rsid w:val="000E57B9"/>
    <w:rsid w:val="000E6C6B"/>
    <w:rsid w:val="000F0C9F"/>
    <w:rsid w:val="000F3B8D"/>
    <w:rsid w:val="000F4373"/>
    <w:rsid w:val="000F4FD6"/>
    <w:rsid w:val="000F5199"/>
    <w:rsid w:val="000F5FD3"/>
    <w:rsid w:val="000F6260"/>
    <w:rsid w:val="000F70CB"/>
    <w:rsid w:val="00103CDC"/>
    <w:rsid w:val="00105A72"/>
    <w:rsid w:val="001110E7"/>
    <w:rsid w:val="001113B7"/>
    <w:rsid w:val="00114E46"/>
    <w:rsid w:val="00120C96"/>
    <w:rsid w:val="00127F44"/>
    <w:rsid w:val="00131B52"/>
    <w:rsid w:val="00132573"/>
    <w:rsid w:val="00135071"/>
    <w:rsid w:val="001403A2"/>
    <w:rsid w:val="0014120B"/>
    <w:rsid w:val="00141B92"/>
    <w:rsid w:val="00142CC5"/>
    <w:rsid w:val="001528AF"/>
    <w:rsid w:val="00152A30"/>
    <w:rsid w:val="001539F3"/>
    <w:rsid w:val="00155122"/>
    <w:rsid w:val="0015579E"/>
    <w:rsid w:val="00155C34"/>
    <w:rsid w:val="001611A9"/>
    <w:rsid w:val="001630CB"/>
    <w:rsid w:val="00163F2F"/>
    <w:rsid w:val="001653F5"/>
    <w:rsid w:val="00165C53"/>
    <w:rsid w:val="00167794"/>
    <w:rsid w:val="0016792A"/>
    <w:rsid w:val="0017055D"/>
    <w:rsid w:val="001723B7"/>
    <w:rsid w:val="00173B22"/>
    <w:rsid w:val="0017409F"/>
    <w:rsid w:val="00175819"/>
    <w:rsid w:val="001812C3"/>
    <w:rsid w:val="0018140A"/>
    <w:rsid w:val="00182C4F"/>
    <w:rsid w:val="0018428A"/>
    <w:rsid w:val="001851A1"/>
    <w:rsid w:val="00186779"/>
    <w:rsid w:val="00187779"/>
    <w:rsid w:val="001879A6"/>
    <w:rsid w:val="00191EAC"/>
    <w:rsid w:val="001923FC"/>
    <w:rsid w:val="001924E9"/>
    <w:rsid w:val="0019441F"/>
    <w:rsid w:val="00195414"/>
    <w:rsid w:val="00195488"/>
    <w:rsid w:val="001955FA"/>
    <w:rsid w:val="00197B82"/>
    <w:rsid w:val="001A1824"/>
    <w:rsid w:val="001A3266"/>
    <w:rsid w:val="001A6037"/>
    <w:rsid w:val="001A7201"/>
    <w:rsid w:val="001A7B11"/>
    <w:rsid w:val="001B2D7B"/>
    <w:rsid w:val="001B578F"/>
    <w:rsid w:val="001B6346"/>
    <w:rsid w:val="001B65E3"/>
    <w:rsid w:val="001C265C"/>
    <w:rsid w:val="001C2C0F"/>
    <w:rsid w:val="001C3750"/>
    <w:rsid w:val="001C3ACE"/>
    <w:rsid w:val="001C570E"/>
    <w:rsid w:val="001C63F3"/>
    <w:rsid w:val="001C7895"/>
    <w:rsid w:val="001D148B"/>
    <w:rsid w:val="001D220A"/>
    <w:rsid w:val="001D2878"/>
    <w:rsid w:val="001D2E24"/>
    <w:rsid w:val="001D2ECF"/>
    <w:rsid w:val="001D49DE"/>
    <w:rsid w:val="001E3C1C"/>
    <w:rsid w:val="001E4DD8"/>
    <w:rsid w:val="001E6AE6"/>
    <w:rsid w:val="001E7617"/>
    <w:rsid w:val="001F41BC"/>
    <w:rsid w:val="001F52F0"/>
    <w:rsid w:val="00201E5E"/>
    <w:rsid w:val="002068C8"/>
    <w:rsid w:val="00212472"/>
    <w:rsid w:val="00212F6C"/>
    <w:rsid w:val="00215FF7"/>
    <w:rsid w:val="002164E6"/>
    <w:rsid w:val="00220B6E"/>
    <w:rsid w:val="0022127D"/>
    <w:rsid w:val="00221F8E"/>
    <w:rsid w:val="002226B3"/>
    <w:rsid w:val="00222FF2"/>
    <w:rsid w:val="00223A36"/>
    <w:rsid w:val="002242C2"/>
    <w:rsid w:val="00232DD7"/>
    <w:rsid w:val="002331C1"/>
    <w:rsid w:val="0023326A"/>
    <w:rsid w:val="00234E34"/>
    <w:rsid w:val="00235E04"/>
    <w:rsid w:val="002409A6"/>
    <w:rsid w:val="00242575"/>
    <w:rsid w:val="00244365"/>
    <w:rsid w:val="002508DE"/>
    <w:rsid w:val="00250BC9"/>
    <w:rsid w:val="002568F6"/>
    <w:rsid w:val="00256B6A"/>
    <w:rsid w:val="00257BB7"/>
    <w:rsid w:val="0026200F"/>
    <w:rsid w:val="002623D7"/>
    <w:rsid w:val="00267971"/>
    <w:rsid w:val="002707FD"/>
    <w:rsid w:val="0027182C"/>
    <w:rsid w:val="00272436"/>
    <w:rsid w:val="00277E25"/>
    <w:rsid w:val="002804BB"/>
    <w:rsid w:val="00283288"/>
    <w:rsid w:val="002833D9"/>
    <w:rsid w:val="00291BED"/>
    <w:rsid w:val="00291FD5"/>
    <w:rsid w:val="00292817"/>
    <w:rsid w:val="00294942"/>
    <w:rsid w:val="00295E67"/>
    <w:rsid w:val="00296009"/>
    <w:rsid w:val="002968A1"/>
    <w:rsid w:val="00296CD1"/>
    <w:rsid w:val="0029776D"/>
    <w:rsid w:val="002A0D2F"/>
    <w:rsid w:val="002A0FF1"/>
    <w:rsid w:val="002A2B8B"/>
    <w:rsid w:val="002A5B9A"/>
    <w:rsid w:val="002A5F8F"/>
    <w:rsid w:val="002A6E3F"/>
    <w:rsid w:val="002B25F0"/>
    <w:rsid w:val="002B3C52"/>
    <w:rsid w:val="002B6194"/>
    <w:rsid w:val="002C7CA8"/>
    <w:rsid w:val="002D023B"/>
    <w:rsid w:val="002D20F0"/>
    <w:rsid w:val="002D485C"/>
    <w:rsid w:val="002D558E"/>
    <w:rsid w:val="002D725B"/>
    <w:rsid w:val="002D7B64"/>
    <w:rsid w:val="002E21E7"/>
    <w:rsid w:val="002E2F5F"/>
    <w:rsid w:val="002E418D"/>
    <w:rsid w:val="002E762A"/>
    <w:rsid w:val="002E7CBC"/>
    <w:rsid w:val="002F0DA7"/>
    <w:rsid w:val="002F4EB8"/>
    <w:rsid w:val="002F74FF"/>
    <w:rsid w:val="00300663"/>
    <w:rsid w:val="00300DC7"/>
    <w:rsid w:val="00302CA9"/>
    <w:rsid w:val="00303B18"/>
    <w:rsid w:val="0030526F"/>
    <w:rsid w:val="00305D5C"/>
    <w:rsid w:val="00305F5D"/>
    <w:rsid w:val="003065FD"/>
    <w:rsid w:val="0030787C"/>
    <w:rsid w:val="00311492"/>
    <w:rsid w:val="003121E6"/>
    <w:rsid w:val="00313024"/>
    <w:rsid w:val="00313173"/>
    <w:rsid w:val="00321360"/>
    <w:rsid w:val="00322635"/>
    <w:rsid w:val="00323E96"/>
    <w:rsid w:val="0032452F"/>
    <w:rsid w:val="003249A4"/>
    <w:rsid w:val="00325480"/>
    <w:rsid w:val="00325A28"/>
    <w:rsid w:val="00327663"/>
    <w:rsid w:val="00327EDE"/>
    <w:rsid w:val="00331A13"/>
    <w:rsid w:val="0033208C"/>
    <w:rsid w:val="0033568F"/>
    <w:rsid w:val="003374FA"/>
    <w:rsid w:val="00340300"/>
    <w:rsid w:val="00344B6C"/>
    <w:rsid w:val="00345A03"/>
    <w:rsid w:val="00346F38"/>
    <w:rsid w:val="0035160F"/>
    <w:rsid w:val="00351DB6"/>
    <w:rsid w:val="00357CFF"/>
    <w:rsid w:val="0036043B"/>
    <w:rsid w:val="00364C66"/>
    <w:rsid w:val="00365A72"/>
    <w:rsid w:val="00366AFB"/>
    <w:rsid w:val="00371710"/>
    <w:rsid w:val="003727D2"/>
    <w:rsid w:val="003738B2"/>
    <w:rsid w:val="003751BB"/>
    <w:rsid w:val="00377795"/>
    <w:rsid w:val="00390712"/>
    <w:rsid w:val="0039188F"/>
    <w:rsid w:val="00393CFA"/>
    <w:rsid w:val="0039431C"/>
    <w:rsid w:val="00395F0A"/>
    <w:rsid w:val="003A1970"/>
    <w:rsid w:val="003A38B3"/>
    <w:rsid w:val="003A3B7F"/>
    <w:rsid w:val="003A4EEA"/>
    <w:rsid w:val="003A7A48"/>
    <w:rsid w:val="003B1890"/>
    <w:rsid w:val="003B2110"/>
    <w:rsid w:val="003B383C"/>
    <w:rsid w:val="003B4152"/>
    <w:rsid w:val="003C2E0E"/>
    <w:rsid w:val="003D1DD7"/>
    <w:rsid w:val="003D3716"/>
    <w:rsid w:val="003D381A"/>
    <w:rsid w:val="003D4FE6"/>
    <w:rsid w:val="003D7572"/>
    <w:rsid w:val="003E5AE2"/>
    <w:rsid w:val="003F03FF"/>
    <w:rsid w:val="003F07E2"/>
    <w:rsid w:val="003F0F0D"/>
    <w:rsid w:val="003F1B4C"/>
    <w:rsid w:val="003F3129"/>
    <w:rsid w:val="003F509B"/>
    <w:rsid w:val="00403F0B"/>
    <w:rsid w:val="004053BE"/>
    <w:rsid w:val="00405B07"/>
    <w:rsid w:val="00406041"/>
    <w:rsid w:val="00410136"/>
    <w:rsid w:val="004101B3"/>
    <w:rsid w:val="004108E3"/>
    <w:rsid w:val="00410B31"/>
    <w:rsid w:val="00411D9E"/>
    <w:rsid w:val="004139DA"/>
    <w:rsid w:val="00413D52"/>
    <w:rsid w:val="00415676"/>
    <w:rsid w:val="00422B59"/>
    <w:rsid w:val="00425E07"/>
    <w:rsid w:val="00426056"/>
    <w:rsid w:val="004267A5"/>
    <w:rsid w:val="004268CA"/>
    <w:rsid w:val="00426B9E"/>
    <w:rsid w:val="00431BA9"/>
    <w:rsid w:val="00432755"/>
    <w:rsid w:val="00433064"/>
    <w:rsid w:val="00435C04"/>
    <w:rsid w:val="0043679C"/>
    <w:rsid w:val="0043732D"/>
    <w:rsid w:val="00437425"/>
    <w:rsid w:val="0043799C"/>
    <w:rsid w:val="00441773"/>
    <w:rsid w:val="00442F68"/>
    <w:rsid w:val="004434DB"/>
    <w:rsid w:val="00446B99"/>
    <w:rsid w:val="0045024B"/>
    <w:rsid w:val="0045523C"/>
    <w:rsid w:val="004569FE"/>
    <w:rsid w:val="004621E7"/>
    <w:rsid w:val="00463342"/>
    <w:rsid w:val="0046471D"/>
    <w:rsid w:val="00464D02"/>
    <w:rsid w:val="00465194"/>
    <w:rsid w:val="00472ED7"/>
    <w:rsid w:val="00474300"/>
    <w:rsid w:val="0047545D"/>
    <w:rsid w:val="00480D0D"/>
    <w:rsid w:val="00481288"/>
    <w:rsid w:val="00481D14"/>
    <w:rsid w:val="004845CA"/>
    <w:rsid w:val="00487003"/>
    <w:rsid w:val="0049021A"/>
    <w:rsid w:val="00490F75"/>
    <w:rsid w:val="004969ED"/>
    <w:rsid w:val="004970D1"/>
    <w:rsid w:val="0049722B"/>
    <w:rsid w:val="004A78D8"/>
    <w:rsid w:val="004B241F"/>
    <w:rsid w:val="004B2AA3"/>
    <w:rsid w:val="004B2DB1"/>
    <w:rsid w:val="004B30F1"/>
    <w:rsid w:val="004B3753"/>
    <w:rsid w:val="004B75E3"/>
    <w:rsid w:val="004B791A"/>
    <w:rsid w:val="004C2657"/>
    <w:rsid w:val="004C3ABE"/>
    <w:rsid w:val="004C45AE"/>
    <w:rsid w:val="004C7E93"/>
    <w:rsid w:val="004D0943"/>
    <w:rsid w:val="004D0CA1"/>
    <w:rsid w:val="004D3D36"/>
    <w:rsid w:val="004D6066"/>
    <w:rsid w:val="004D75E5"/>
    <w:rsid w:val="004E0656"/>
    <w:rsid w:val="004E4D73"/>
    <w:rsid w:val="004E5275"/>
    <w:rsid w:val="004F0235"/>
    <w:rsid w:val="004F2742"/>
    <w:rsid w:val="004F3446"/>
    <w:rsid w:val="004F4042"/>
    <w:rsid w:val="004F4846"/>
    <w:rsid w:val="005010DD"/>
    <w:rsid w:val="00501318"/>
    <w:rsid w:val="00503303"/>
    <w:rsid w:val="00504F8E"/>
    <w:rsid w:val="00504FCB"/>
    <w:rsid w:val="0051046A"/>
    <w:rsid w:val="00510EB7"/>
    <w:rsid w:val="00511085"/>
    <w:rsid w:val="00513AD9"/>
    <w:rsid w:val="005141A1"/>
    <w:rsid w:val="005143C6"/>
    <w:rsid w:val="00515D75"/>
    <w:rsid w:val="00516D9A"/>
    <w:rsid w:val="00524011"/>
    <w:rsid w:val="0052435F"/>
    <w:rsid w:val="0052524C"/>
    <w:rsid w:val="005254DA"/>
    <w:rsid w:val="00525C66"/>
    <w:rsid w:val="00530BB2"/>
    <w:rsid w:val="0053190D"/>
    <w:rsid w:val="005340BA"/>
    <w:rsid w:val="0053527E"/>
    <w:rsid w:val="00537C14"/>
    <w:rsid w:val="00541429"/>
    <w:rsid w:val="00544733"/>
    <w:rsid w:val="00544AE9"/>
    <w:rsid w:val="00544C79"/>
    <w:rsid w:val="00554E19"/>
    <w:rsid w:val="00554E34"/>
    <w:rsid w:val="00556311"/>
    <w:rsid w:val="00561B16"/>
    <w:rsid w:val="00565ED1"/>
    <w:rsid w:val="005666A6"/>
    <w:rsid w:val="0056794D"/>
    <w:rsid w:val="00571A13"/>
    <w:rsid w:val="00571B3C"/>
    <w:rsid w:val="00571EBE"/>
    <w:rsid w:val="005731CC"/>
    <w:rsid w:val="005763DA"/>
    <w:rsid w:val="00583708"/>
    <w:rsid w:val="0058566F"/>
    <w:rsid w:val="00586BB6"/>
    <w:rsid w:val="00587661"/>
    <w:rsid w:val="00590781"/>
    <w:rsid w:val="005A1BEA"/>
    <w:rsid w:val="005A62E6"/>
    <w:rsid w:val="005B0493"/>
    <w:rsid w:val="005B3136"/>
    <w:rsid w:val="005C074C"/>
    <w:rsid w:val="005C3948"/>
    <w:rsid w:val="005C4B2D"/>
    <w:rsid w:val="005C5422"/>
    <w:rsid w:val="005D14A3"/>
    <w:rsid w:val="005D38F0"/>
    <w:rsid w:val="005D4711"/>
    <w:rsid w:val="005D53CF"/>
    <w:rsid w:val="005D5933"/>
    <w:rsid w:val="005D773D"/>
    <w:rsid w:val="005D7875"/>
    <w:rsid w:val="005E1F00"/>
    <w:rsid w:val="005E2256"/>
    <w:rsid w:val="005E2D6F"/>
    <w:rsid w:val="005E5F2A"/>
    <w:rsid w:val="005E7FDE"/>
    <w:rsid w:val="005F537A"/>
    <w:rsid w:val="005F5D97"/>
    <w:rsid w:val="00600A8C"/>
    <w:rsid w:val="00606309"/>
    <w:rsid w:val="00606892"/>
    <w:rsid w:val="00606EC3"/>
    <w:rsid w:val="00607553"/>
    <w:rsid w:val="00610E7E"/>
    <w:rsid w:val="0061169B"/>
    <w:rsid w:val="00612BB7"/>
    <w:rsid w:val="00612D11"/>
    <w:rsid w:val="00613AFB"/>
    <w:rsid w:val="0061614B"/>
    <w:rsid w:val="006168F6"/>
    <w:rsid w:val="00616910"/>
    <w:rsid w:val="00620097"/>
    <w:rsid w:val="00621132"/>
    <w:rsid w:val="006260D2"/>
    <w:rsid w:val="00627E14"/>
    <w:rsid w:val="00636E2B"/>
    <w:rsid w:val="00641FAE"/>
    <w:rsid w:val="00642739"/>
    <w:rsid w:val="006437E5"/>
    <w:rsid w:val="006454EE"/>
    <w:rsid w:val="006477E5"/>
    <w:rsid w:val="006508FF"/>
    <w:rsid w:val="00651090"/>
    <w:rsid w:val="00652BA5"/>
    <w:rsid w:val="00653EB1"/>
    <w:rsid w:val="00654C25"/>
    <w:rsid w:val="00655468"/>
    <w:rsid w:val="006579C6"/>
    <w:rsid w:val="00657CB0"/>
    <w:rsid w:val="006678EE"/>
    <w:rsid w:val="00670C7F"/>
    <w:rsid w:val="006735B8"/>
    <w:rsid w:val="00673C81"/>
    <w:rsid w:val="0067484B"/>
    <w:rsid w:val="00675577"/>
    <w:rsid w:val="00676BF5"/>
    <w:rsid w:val="00677841"/>
    <w:rsid w:val="00683091"/>
    <w:rsid w:val="006851E3"/>
    <w:rsid w:val="0068683B"/>
    <w:rsid w:val="006872E1"/>
    <w:rsid w:val="0068785D"/>
    <w:rsid w:val="006A03A1"/>
    <w:rsid w:val="006A0ED3"/>
    <w:rsid w:val="006A44C3"/>
    <w:rsid w:val="006A6280"/>
    <w:rsid w:val="006B23F0"/>
    <w:rsid w:val="006B2AB1"/>
    <w:rsid w:val="006B32C0"/>
    <w:rsid w:val="006C13FD"/>
    <w:rsid w:val="006C2909"/>
    <w:rsid w:val="006C5575"/>
    <w:rsid w:val="006D7539"/>
    <w:rsid w:val="006E0FFF"/>
    <w:rsid w:val="006E1D03"/>
    <w:rsid w:val="006E21D2"/>
    <w:rsid w:val="006E39D8"/>
    <w:rsid w:val="006E3D99"/>
    <w:rsid w:val="006E4247"/>
    <w:rsid w:val="006E4552"/>
    <w:rsid w:val="006E46B9"/>
    <w:rsid w:val="006E50DC"/>
    <w:rsid w:val="006E6E1A"/>
    <w:rsid w:val="006E7409"/>
    <w:rsid w:val="006E7511"/>
    <w:rsid w:val="006E7F2B"/>
    <w:rsid w:val="006F0CC2"/>
    <w:rsid w:val="006F3447"/>
    <w:rsid w:val="006F53DC"/>
    <w:rsid w:val="006F67C8"/>
    <w:rsid w:val="0070038E"/>
    <w:rsid w:val="007004DD"/>
    <w:rsid w:val="00701FE4"/>
    <w:rsid w:val="00705FB5"/>
    <w:rsid w:val="00715139"/>
    <w:rsid w:val="0072090D"/>
    <w:rsid w:val="00726415"/>
    <w:rsid w:val="007270C5"/>
    <w:rsid w:val="00727A26"/>
    <w:rsid w:val="00730043"/>
    <w:rsid w:val="00731366"/>
    <w:rsid w:val="00731E84"/>
    <w:rsid w:val="00734998"/>
    <w:rsid w:val="0073604B"/>
    <w:rsid w:val="0073660D"/>
    <w:rsid w:val="007413C2"/>
    <w:rsid w:val="00744045"/>
    <w:rsid w:val="007440AE"/>
    <w:rsid w:val="007445C6"/>
    <w:rsid w:val="00746CE4"/>
    <w:rsid w:val="0075097C"/>
    <w:rsid w:val="00750C2F"/>
    <w:rsid w:val="0075125C"/>
    <w:rsid w:val="00751382"/>
    <w:rsid w:val="007628A1"/>
    <w:rsid w:val="00763101"/>
    <w:rsid w:val="007644AF"/>
    <w:rsid w:val="00765CF4"/>
    <w:rsid w:val="007667CE"/>
    <w:rsid w:val="007708A4"/>
    <w:rsid w:val="00770BD9"/>
    <w:rsid w:val="00773FA5"/>
    <w:rsid w:val="007743E6"/>
    <w:rsid w:val="007779FB"/>
    <w:rsid w:val="00785227"/>
    <w:rsid w:val="00785974"/>
    <w:rsid w:val="007910E6"/>
    <w:rsid w:val="00793E5E"/>
    <w:rsid w:val="00795BC0"/>
    <w:rsid w:val="007A15D2"/>
    <w:rsid w:val="007A4060"/>
    <w:rsid w:val="007A773D"/>
    <w:rsid w:val="007B071E"/>
    <w:rsid w:val="007B0885"/>
    <w:rsid w:val="007B0CA3"/>
    <w:rsid w:val="007B3141"/>
    <w:rsid w:val="007B38E6"/>
    <w:rsid w:val="007B4E21"/>
    <w:rsid w:val="007C57B6"/>
    <w:rsid w:val="007C5F84"/>
    <w:rsid w:val="007C6F42"/>
    <w:rsid w:val="007C7614"/>
    <w:rsid w:val="007C7719"/>
    <w:rsid w:val="007D2565"/>
    <w:rsid w:val="007E34B5"/>
    <w:rsid w:val="007E3D62"/>
    <w:rsid w:val="007E3DDB"/>
    <w:rsid w:val="007E5925"/>
    <w:rsid w:val="007E606A"/>
    <w:rsid w:val="007F0801"/>
    <w:rsid w:val="007F1270"/>
    <w:rsid w:val="007F23B0"/>
    <w:rsid w:val="007F3439"/>
    <w:rsid w:val="007F401A"/>
    <w:rsid w:val="007F455A"/>
    <w:rsid w:val="007F74C0"/>
    <w:rsid w:val="00805ECB"/>
    <w:rsid w:val="00806C53"/>
    <w:rsid w:val="00806CF5"/>
    <w:rsid w:val="0081206E"/>
    <w:rsid w:val="00812B35"/>
    <w:rsid w:val="00813494"/>
    <w:rsid w:val="00814639"/>
    <w:rsid w:val="008179C5"/>
    <w:rsid w:val="00821B93"/>
    <w:rsid w:val="008230F1"/>
    <w:rsid w:val="00823598"/>
    <w:rsid w:val="0082378D"/>
    <w:rsid w:val="00826557"/>
    <w:rsid w:val="00827360"/>
    <w:rsid w:val="0083264E"/>
    <w:rsid w:val="00832BBC"/>
    <w:rsid w:val="008334EE"/>
    <w:rsid w:val="008364A0"/>
    <w:rsid w:val="00836517"/>
    <w:rsid w:val="00840D12"/>
    <w:rsid w:val="00843145"/>
    <w:rsid w:val="00843D00"/>
    <w:rsid w:val="00845CA8"/>
    <w:rsid w:val="0084631B"/>
    <w:rsid w:val="00851899"/>
    <w:rsid w:val="008518CC"/>
    <w:rsid w:val="0085305B"/>
    <w:rsid w:val="008568D9"/>
    <w:rsid w:val="00864BBB"/>
    <w:rsid w:val="0087062B"/>
    <w:rsid w:val="00873A4C"/>
    <w:rsid w:val="00873F74"/>
    <w:rsid w:val="008755D2"/>
    <w:rsid w:val="00877348"/>
    <w:rsid w:val="00877BDD"/>
    <w:rsid w:val="008808F9"/>
    <w:rsid w:val="00880EA7"/>
    <w:rsid w:val="008845BD"/>
    <w:rsid w:val="00885D19"/>
    <w:rsid w:val="00885F74"/>
    <w:rsid w:val="008900B1"/>
    <w:rsid w:val="00893BB5"/>
    <w:rsid w:val="00895287"/>
    <w:rsid w:val="008A1160"/>
    <w:rsid w:val="008A245A"/>
    <w:rsid w:val="008A2E22"/>
    <w:rsid w:val="008A40D3"/>
    <w:rsid w:val="008B0C66"/>
    <w:rsid w:val="008B453E"/>
    <w:rsid w:val="008B6B75"/>
    <w:rsid w:val="008C0A50"/>
    <w:rsid w:val="008C77D4"/>
    <w:rsid w:val="008D0AED"/>
    <w:rsid w:val="008D4778"/>
    <w:rsid w:val="008E04D1"/>
    <w:rsid w:val="008E21F0"/>
    <w:rsid w:val="008E48FD"/>
    <w:rsid w:val="008E4B7C"/>
    <w:rsid w:val="008E6A57"/>
    <w:rsid w:val="008F2C80"/>
    <w:rsid w:val="008F39C0"/>
    <w:rsid w:val="008F45D6"/>
    <w:rsid w:val="008F779B"/>
    <w:rsid w:val="008F7910"/>
    <w:rsid w:val="008F7E5C"/>
    <w:rsid w:val="009020AA"/>
    <w:rsid w:val="00906BAA"/>
    <w:rsid w:val="009075EE"/>
    <w:rsid w:val="009124D6"/>
    <w:rsid w:val="009162E3"/>
    <w:rsid w:val="009165B8"/>
    <w:rsid w:val="00916EBF"/>
    <w:rsid w:val="009177A0"/>
    <w:rsid w:val="00922586"/>
    <w:rsid w:val="00922E11"/>
    <w:rsid w:val="0092509E"/>
    <w:rsid w:val="0092632F"/>
    <w:rsid w:val="00933562"/>
    <w:rsid w:val="009360FA"/>
    <w:rsid w:val="00936E14"/>
    <w:rsid w:val="0093750B"/>
    <w:rsid w:val="00943C6E"/>
    <w:rsid w:val="00945837"/>
    <w:rsid w:val="0094681B"/>
    <w:rsid w:val="009502E4"/>
    <w:rsid w:val="009525E8"/>
    <w:rsid w:val="009561BB"/>
    <w:rsid w:val="00960035"/>
    <w:rsid w:val="009624FB"/>
    <w:rsid w:val="00962C8E"/>
    <w:rsid w:val="0096710C"/>
    <w:rsid w:val="009709AC"/>
    <w:rsid w:val="0097136F"/>
    <w:rsid w:val="009713AE"/>
    <w:rsid w:val="00974232"/>
    <w:rsid w:val="00975126"/>
    <w:rsid w:val="00976616"/>
    <w:rsid w:val="009773F7"/>
    <w:rsid w:val="009779C3"/>
    <w:rsid w:val="009819B1"/>
    <w:rsid w:val="00986264"/>
    <w:rsid w:val="009869B4"/>
    <w:rsid w:val="00997D85"/>
    <w:rsid w:val="009A5991"/>
    <w:rsid w:val="009A6214"/>
    <w:rsid w:val="009B05F8"/>
    <w:rsid w:val="009B098B"/>
    <w:rsid w:val="009B2167"/>
    <w:rsid w:val="009C1A50"/>
    <w:rsid w:val="009C1B50"/>
    <w:rsid w:val="009C3371"/>
    <w:rsid w:val="009D2176"/>
    <w:rsid w:val="009D2D4C"/>
    <w:rsid w:val="009D39B0"/>
    <w:rsid w:val="009D7A5E"/>
    <w:rsid w:val="009E177E"/>
    <w:rsid w:val="009E1803"/>
    <w:rsid w:val="009E2F60"/>
    <w:rsid w:val="009E49B7"/>
    <w:rsid w:val="009E4B17"/>
    <w:rsid w:val="009E6061"/>
    <w:rsid w:val="009E73C2"/>
    <w:rsid w:val="009E7EBD"/>
    <w:rsid w:val="009F043D"/>
    <w:rsid w:val="009F16D0"/>
    <w:rsid w:val="009F4D3F"/>
    <w:rsid w:val="009F52B1"/>
    <w:rsid w:val="009F52F9"/>
    <w:rsid w:val="00A06101"/>
    <w:rsid w:val="00A106FC"/>
    <w:rsid w:val="00A12185"/>
    <w:rsid w:val="00A155C3"/>
    <w:rsid w:val="00A20C64"/>
    <w:rsid w:val="00A22448"/>
    <w:rsid w:val="00A242A9"/>
    <w:rsid w:val="00A25A28"/>
    <w:rsid w:val="00A30D06"/>
    <w:rsid w:val="00A317B0"/>
    <w:rsid w:val="00A31846"/>
    <w:rsid w:val="00A3370A"/>
    <w:rsid w:val="00A402B0"/>
    <w:rsid w:val="00A41CC5"/>
    <w:rsid w:val="00A42A41"/>
    <w:rsid w:val="00A45952"/>
    <w:rsid w:val="00A548C9"/>
    <w:rsid w:val="00A57EE5"/>
    <w:rsid w:val="00A6088C"/>
    <w:rsid w:val="00A6124C"/>
    <w:rsid w:val="00A73CD7"/>
    <w:rsid w:val="00A7491A"/>
    <w:rsid w:val="00A7699A"/>
    <w:rsid w:val="00A8284C"/>
    <w:rsid w:val="00A84CF5"/>
    <w:rsid w:val="00A856A6"/>
    <w:rsid w:val="00A8596E"/>
    <w:rsid w:val="00A86060"/>
    <w:rsid w:val="00A93094"/>
    <w:rsid w:val="00A95A94"/>
    <w:rsid w:val="00A95F1A"/>
    <w:rsid w:val="00A96017"/>
    <w:rsid w:val="00A97EC4"/>
    <w:rsid w:val="00AA182B"/>
    <w:rsid w:val="00AA432F"/>
    <w:rsid w:val="00AA498F"/>
    <w:rsid w:val="00AB1AE2"/>
    <w:rsid w:val="00AB44C7"/>
    <w:rsid w:val="00AB6E58"/>
    <w:rsid w:val="00AC0754"/>
    <w:rsid w:val="00AC328C"/>
    <w:rsid w:val="00AC46F0"/>
    <w:rsid w:val="00AC59FF"/>
    <w:rsid w:val="00AC5B64"/>
    <w:rsid w:val="00AC5F60"/>
    <w:rsid w:val="00AC5FB5"/>
    <w:rsid w:val="00AC6DC1"/>
    <w:rsid w:val="00AD1483"/>
    <w:rsid w:val="00AD489E"/>
    <w:rsid w:val="00AE0038"/>
    <w:rsid w:val="00AE0602"/>
    <w:rsid w:val="00AE091C"/>
    <w:rsid w:val="00AE0E2F"/>
    <w:rsid w:val="00AF37A8"/>
    <w:rsid w:val="00AF496E"/>
    <w:rsid w:val="00AF50CB"/>
    <w:rsid w:val="00AF74C1"/>
    <w:rsid w:val="00AF7E58"/>
    <w:rsid w:val="00B010B7"/>
    <w:rsid w:val="00B05C90"/>
    <w:rsid w:val="00B05E5B"/>
    <w:rsid w:val="00B06A49"/>
    <w:rsid w:val="00B11308"/>
    <w:rsid w:val="00B1139D"/>
    <w:rsid w:val="00B13F18"/>
    <w:rsid w:val="00B15465"/>
    <w:rsid w:val="00B16708"/>
    <w:rsid w:val="00B17206"/>
    <w:rsid w:val="00B3096B"/>
    <w:rsid w:val="00B32CA0"/>
    <w:rsid w:val="00B36655"/>
    <w:rsid w:val="00B37197"/>
    <w:rsid w:val="00B408DF"/>
    <w:rsid w:val="00B456FA"/>
    <w:rsid w:val="00B4644E"/>
    <w:rsid w:val="00B46870"/>
    <w:rsid w:val="00B510E7"/>
    <w:rsid w:val="00B54438"/>
    <w:rsid w:val="00B57869"/>
    <w:rsid w:val="00B63123"/>
    <w:rsid w:val="00B63D23"/>
    <w:rsid w:val="00B6488E"/>
    <w:rsid w:val="00B64C4D"/>
    <w:rsid w:val="00B6585F"/>
    <w:rsid w:val="00B67CB2"/>
    <w:rsid w:val="00B700F4"/>
    <w:rsid w:val="00B7094A"/>
    <w:rsid w:val="00B72828"/>
    <w:rsid w:val="00B72B87"/>
    <w:rsid w:val="00B734CD"/>
    <w:rsid w:val="00B75460"/>
    <w:rsid w:val="00B76F8D"/>
    <w:rsid w:val="00B8227D"/>
    <w:rsid w:val="00B8528E"/>
    <w:rsid w:val="00B9582E"/>
    <w:rsid w:val="00BA6E3F"/>
    <w:rsid w:val="00BA79B8"/>
    <w:rsid w:val="00BB0E4E"/>
    <w:rsid w:val="00BB4C49"/>
    <w:rsid w:val="00BB60D5"/>
    <w:rsid w:val="00BC21B6"/>
    <w:rsid w:val="00BC4DCC"/>
    <w:rsid w:val="00BD07A3"/>
    <w:rsid w:val="00BD494D"/>
    <w:rsid w:val="00BE0E6C"/>
    <w:rsid w:val="00BE14D0"/>
    <w:rsid w:val="00BE681E"/>
    <w:rsid w:val="00BF2D9E"/>
    <w:rsid w:val="00BF79D6"/>
    <w:rsid w:val="00C00D54"/>
    <w:rsid w:val="00C056D0"/>
    <w:rsid w:val="00C16044"/>
    <w:rsid w:val="00C224E2"/>
    <w:rsid w:val="00C22566"/>
    <w:rsid w:val="00C22E6C"/>
    <w:rsid w:val="00C23902"/>
    <w:rsid w:val="00C24B14"/>
    <w:rsid w:val="00C24F49"/>
    <w:rsid w:val="00C26418"/>
    <w:rsid w:val="00C26C03"/>
    <w:rsid w:val="00C277AF"/>
    <w:rsid w:val="00C336CD"/>
    <w:rsid w:val="00C40FAE"/>
    <w:rsid w:val="00C430D3"/>
    <w:rsid w:val="00C43A1F"/>
    <w:rsid w:val="00C4442F"/>
    <w:rsid w:val="00C45337"/>
    <w:rsid w:val="00C504A9"/>
    <w:rsid w:val="00C50E10"/>
    <w:rsid w:val="00C50E5D"/>
    <w:rsid w:val="00C52EB3"/>
    <w:rsid w:val="00C57173"/>
    <w:rsid w:val="00C60365"/>
    <w:rsid w:val="00C614DD"/>
    <w:rsid w:val="00C61F91"/>
    <w:rsid w:val="00C62309"/>
    <w:rsid w:val="00C63050"/>
    <w:rsid w:val="00C65883"/>
    <w:rsid w:val="00C6627B"/>
    <w:rsid w:val="00C66F63"/>
    <w:rsid w:val="00C7155B"/>
    <w:rsid w:val="00C74E16"/>
    <w:rsid w:val="00C83FBC"/>
    <w:rsid w:val="00C8405A"/>
    <w:rsid w:val="00C92028"/>
    <w:rsid w:val="00C92110"/>
    <w:rsid w:val="00C93769"/>
    <w:rsid w:val="00CA7D44"/>
    <w:rsid w:val="00CB19CF"/>
    <w:rsid w:val="00CB4332"/>
    <w:rsid w:val="00CB5B31"/>
    <w:rsid w:val="00CB6701"/>
    <w:rsid w:val="00CC30A5"/>
    <w:rsid w:val="00CC4216"/>
    <w:rsid w:val="00CC4EB7"/>
    <w:rsid w:val="00CC6758"/>
    <w:rsid w:val="00CD0AA4"/>
    <w:rsid w:val="00CD2448"/>
    <w:rsid w:val="00CD6951"/>
    <w:rsid w:val="00CE54A2"/>
    <w:rsid w:val="00CE7187"/>
    <w:rsid w:val="00CE76E2"/>
    <w:rsid w:val="00CE7DC7"/>
    <w:rsid w:val="00CF38FF"/>
    <w:rsid w:val="00CF63D4"/>
    <w:rsid w:val="00CF70D2"/>
    <w:rsid w:val="00D01395"/>
    <w:rsid w:val="00D03665"/>
    <w:rsid w:val="00D04E81"/>
    <w:rsid w:val="00D04FA4"/>
    <w:rsid w:val="00D07612"/>
    <w:rsid w:val="00D116F3"/>
    <w:rsid w:val="00D11F40"/>
    <w:rsid w:val="00D1319F"/>
    <w:rsid w:val="00D13786"/>
    <w:rsid w:val="00D14C35"/>
    <w:rsid w:val="00D17EBC"/>
    <w:rsid w:val="00D20CB6"/>
    <w:rsid w:val="00D22848"/>
    <w:rsid w:val="00D27343"/>
    <w:rsid w:val="00D27BE5"/>
    <w:rsid w:val="00D31713"/>
    <w:rsid w:val="00D3266B"/>
    <w:rsid w:val="00D343B8"/>
    <w:rsid w:val="00D43DAC"/>
    <w:rsid w:val="00D45B72"/>
    <w:rsid w:val="00D47C67"/>
    <w:rsid w:val="00D47D1A"/>
    <w:rsid w:val="00D54944"/>
    <w:rsid w:val="00D62C71"/>
    <w:rsid w:val="00D63E23"/>
    <w:rsid w:val="00D63F83"/>
    <w:rsid w:val="00D6688D"/>
    <w:rsid w:val="00D66A10"/>
    <w:rsid w:val="00D712B6"/>
    <w:rsid w:val="00D7394A"/>
    <w:rsid w:val="00D82DC1"/>
    <w:rsid w:val="00D838CF"/>
    <w:rsid w:val="00D85EA4"/>
    <w:rsid w:val="00D87E66"/>
    <w:rsid w:val="00D95B8C"/>
    <w:rsid w:val="00D96CCB"/>
    <w:rsid w:val="00D97439"/>
    <w:rsid w:val="00DA1B84"/>
    <w:rsid w:val="00DA3161"/>
    <w:rsid w:val="00DA5314"/>
    <w:rsid w:val="00DB0858"/>
    <w:rsid w:val="00DB4FDB"/>
    <w:rsid w:val="00DB5AEE"/>
    <w:rsid w:val="00DC1776"/>
    <w:rsid w:val="00DC1E72"/>
    <w:rsid w:val="00DC2EBF"/>
    <w:rsid w:val="00DC4E6C"/>
    <w:rsid w:val="00DC7518"/>
    <w:rsid w:val="00DC7691"/>
    <w:rsid w:val="00DD029D"/>
    <w:rsid w:val="00DD1961"/>
    <w:rsid w:val="00DD6E8B"/>
    <w:rsid w:val="00DE3906"/>
    <w:rsid w:val="00DE417D"/>
    <w:rsid w:val="00DE4442"/>
    <w:rsid w:val="00DE6107"/>
    <w:rsid w:val="00DE707E"/>
    <w:rsid w:val="00DF17D4"/>
    <w:rsid w:val="00DF4A1C"/>
    <w:rsid w:val="00DF5522"/>
    <w:rsid w:val="00DF799E"/>
    <w:rsid w:val="00E0389C"/>
    <w:rsid w:val="00E05C2B"/>
    <w:rsid w:val="00E108FC"/>
    <w:rsid w:val="00E111C5"/>
    <w:rsid w:val="00E11F83"/>
    <w:rsid w:val="00E151A0"/>
    <w:rsid w:val="00E152A5"/>
    <w:rsid w:val="00E15794"/>
    <w:rsid w:val="00E17418"/>
    <w:rsid w:val="00E17A37"/>
    <w:rsid w:val="00E20B6D"/>
    <w:rsid w:val="00E219E9"/>
    <w:rsid w:val="00E23B07"/>
    <w:rsid w:val="00E2417F"/>
    <w:rsid w:val="00E2668F"/>
    <w:rsid w:val="00E30E2D"/>
    <w:rsid w:val="00E3345E"/>
    <w:rsid w:val="00E36A75"/>
    <w:rsid w:val="00E3716C"/>
    <w:rsid w:val="00E37252"/>
    <w:rsid w:val="00E403CB"/>
    <w:rsid w:val="00E40C45"/>
    <w:rsid w:val="00E42C69"/>
    <w:rsid w:val="00E43B58"/>
    <w:rsid w:val="00E45300"/>
    <w:rsid w:val="00E455D5"/>
    <w:rsid w:val="00E50863"/>
    <w:rsid w:val="00E52345"/>
    <w:rsid w:val="00E53C0C"/>
    <w:rsid w:val="00E5484D"/>
    <w:rsid w:val="00E56EE3"/>
    <w:rsid w:val="00E57790"/>
    <w:rsid w:val="00E60F26"/>
    <w:rsid w:val="00E61990"/>
    <w:rsid w:val="00E639AB"/>
    <w:rsid w:val="00E63C6D"/>
    <w:rsid w:val="00E65F98"/>
    <w:rsid w:val="00E71B3F"/>
    <w:rsid w:val="00E74CC6"/>
    <w:rsid w:val="00E76675"/>
    <w:rsid w:val="00E77178"/>
    <w:rsid w:val="00E77CE4"/>
    <w:rsid w:val="00E81FAC"/>
    <w:rsid w:val="00E831E4"/>
    <w:rsid w:val="00E8607D"/>
    <w:rsid w:val="00E91071"/>
    <w:rsid w:val="00E926ED"/>
    <w:rsid w:val="00E92B94"/>
    <w:rsid w:val="00E93833"/>
    <w:rsid w:val="00E93DF6"/>
    <w:rsid w:val="00E97936"/>
    <w:rsid w:val="00EA3667"/>
    <w:rsid w:val="00EA6DB5"/>
    <w:rsid w:val="00EB010F"/>
    <w:rsid w:val="00EB2D3A"/>
    <w:rsid w:val="00EC66CF"/>
    <w:rsid w:val="00EC7317"/>
    <w:rsid w:val="00ED1143"/>
    <w:rsid w:val="00ED6A01"/>
    <w:rsid w:val="00EE1B3F"/>
    <w:rsid w:val="00EE51AC"/>
    <w:rsid w:val="00EE6028"/>
    <w:rsid w:val="00EE6508"/>
    <w:rsid w:val="00EF1D55"/>
    <w:rsid w:val="00EF21BB"/>
    <w:rsid w:val="00EF22F4"/>
    <w:rsid w:val="00EF7EA4"/>
    <w:rsid w:val="00F00630"/>
    <w:rsid w:val="00F02C61"/>
    <w:rsid w:val="00F02F0C"/>
    <w:rsid w:val="00F066F3"/>
    <w:rsid w:val="00F1395C"/>
    <w:rsid w:val="00F16768"/>
    <w:rsid w:val="00F16A68"/>
    <w:rsid w:val="00F1794C"/>
    <w:rsid w:val="00F20769"/>
    <w:rsid w:val="00F2130F"/>
    <w:rsid w:val="00F243AF"/>
    <w:rsid w:val="00F30FE6"/>
    <w:rsid w:val="00F34095"/>
    <w:rsid w:val="00F3604B"/>
    <w:rsid w:val="00F36F89"/>
    <w:rsid w:val="00F37205"/>
    <w:rsid w:val="00F40CF8"/>
    <w:rsid w:val="00F416E1"/>
    <w:rsid w:val="00F438AC"/>
    <w:rsid w:val="00F43A2D"/>
    <w:rsid w:val="00F46F63"/>
    <w:rsid w:val="00F542CF"/>
    <w:rsid w:val="00F5451F"/>
    <w:rsid w:val="00F5558C"/>
    <w:rsid w:val="00F561A0"/>
    <w:rsid w:val="00F564F2"/>
    <w:rsid w:val="00F5778B"/>
    <w:rsid w:val="00F7350C"/>
    <w:rsid w:val="00F74E39"/>
    <w:rsid w:val="00F76B5C"/>
    <w:rsid w:val="00F77E03"/>
    <w:rsid w:val="00F805A9"/>
    <w:rsid w:val="00F81F3D"/>
    <w:rsid w:val="00F87DD3"/>
    <w:rsid w:val="00F94012"/>
    <w:rsid w:val="00F9486E"/>
    <w:rsid w:val="00F972C1"/>
    <w:rsid w:val="00FA1ABC"/>
    <w:rsid w:val="00FA34CA"/>
    <w:rsid w:val="00FA4384"/>
    <w:rsid w:val="00FB35C4"/>
    <w:rsid w:val="00FC26BB"/>
    <w:rsid w:val="00FC7023"/>
    <w:rsid w:val="00FC7983"/>
    <w:rsid w:val="00FC7AA7"/>
    <w:rsid w:val="00FC7CE7"/>
    <w:rsid w:val="00FD1E45"/>
    <w:rsid w:val="00FD30DF"/>
    <w:rsid w:val="00FD3EEE"/>
    <w:rsid w:val="00FD516B"/>
    <w:rsid w:val="00FD5AF1"/>
    <w:rsid w:val="00FD6973"/>
    <w:rsid w:val="00FD69D6"/>
    <w:rsid w:val="00FE0013"/>
    <w:rsid w:val="00FE01DD"/>
    <w:rsid w:val="00FE2EA5"/>
    <w:rsid w:val="00FE6157"/>
    <w:rsid w:val="00FE7EDC"/>
    <w:rsid w:val="00FF11F3"/>
    <w:rsid w:val="00FF1A4B"/>
    <w:rsid w:val="00FF28A8"/>
    <w:rsid w:val="00FF5EBC"/>
    <w:rsid w:val="00FF6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04F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F55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04F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04F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4FA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04FA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04FA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04F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360" w:hanging="360"/>
      <w:jc w:val="both"/>
    </w:pPr>
  </w:style>
  <w:style w:type="paragraph" w:styleId="Tekstdymka">
    <w:name w:val="Balloon Text"/>
    <w:basedOn w:val="Normalny"/>
    <w:semiHidden/>
    <w:rsid w:val="00F5778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5778B"/>
    <w:rPr>
      <w:sz w:val="16"/>
      <w:szCs w:val="16"/>
    </w:rPr>
  </w:style>
  <w:style w:type="paragraph" w:styleId="Tekstkomentarza">
    <w:name w:val="annotation text"/>
    <w:basedOn w:val="Normalny"/>
    <w:semiHidden/>
    <w:rsid w:val="00F577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5778B"/>
    <w:rPr>
      <w:b/>
      <w:bCs/>
    </w:rPr>
  </w:style>
  <w:style w:type="paragraph" w:styleId="Mapadokumentu">
    <w:name w:val="Document Map"/>
    <w:basedOn w:val="Normalny"/>
    <w:semiHidden/>
    <w:rsid w:val="00E05C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D9743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6E39D8"/>
    <w:rPr>
      <w:sz w:val="20"/>
      <w:szCs w:val="20"/>
    </w:rPr>
  </w:style>
  <w:style w:type="character" w:styleId="Odwoanieprzypisudolnego">
    <w:name w:val="footnote reference"/>
    <w:semiHidden/>
    <w:rsid w:val="006E39D8"/>
    <w:rPr>
      <w:vertAlign w:val="superscript"/>
    </w:rPr>
  </w:style>
  <w:style w:type="paragraph" w:styleId="Stopka">
    <w:name w:val="footer"/>
    <w:basedOn w:val="Normalny"/>
    <w:link w:val="StopkaZnak"/>
    <w:rsid w:val="00366AF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66AFB"/>
  </w:style>
  <w:style w:type="character" w:styleId="Pogrubienie">
    <w:name w:val="Strong"/>
    <w:qFormat/>
    <w:rsid w:val="003727D2"/>
    <w:rPr>
      <w:b/>
      <w:bCs/>
    </w:rPr>
  </w:style>
  <w:style w:type="paragraph" w:styleId="Nagwek">
    <w:name w:val="header"/>
    <w:basedOn w:val="Normalny"/>
    <w:link w:val="NagwekZnak"/>
    <w:rsid w:val="00431BA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3065FD"/>
    <w:rPr>
      <w:sz w:val="20"/>
      <w:szCs w:val="20"/>
    </w:rPr>
  </w:style>
  <w:style w:type="character" w:styleId="Odwoanieprzypisukocowego">
    <w:name w:val="endnote reference"/>
    <w:semiHidden/>
    <w:rsid w:val="003065FD"/>
    <w:rPr>
      <w:vertAlign w:val="superscript"/>
    </w:rPr>
  </w:style>
  <w:style w:type="character" w:styleId="Hipercze">
    <w:name w:val="Hyperlink"/>
    <w:uiPriority w:val="99"/>
    <w:unhideWhenUsed/>
    <w:rsid w:val="00F2130F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semiHidden/>
    <w:rsid w:val="00641FAE"/>
  </w:style>
  <w:style w:type="character" w:customStyle="1" w:styleId="NagwekZnak">
    <w:name w:val="Nagłówek Znak"/>
    <w:link w:val="Nagwek"/>
    <w:rsid w:val="005D5933"/>
    <w:rPr>
      <w:sz w:val="24"/>
      <w:szCs w:val="24"/>
    </w:rPr>
  </w:style>
  <w:style w:type="character" w:customStyle="1" w:styleId="StopkaZnak">
    <w:name w:val="Stopka Znak"/>
    <w:link w:val="Stopka"/>
    <w:rsid w:val="00607553"/>
    <w:rPr>
      <w:sz w:val="24"/>
      <w:szCs w:val="24"/>
    </w:rPr>
  </w:style>
  <w:style w:type="character" w:customStyle="1" w:styleId="Nagwek2Znak">
    <w:name w:val="Nagłówek 2 Znak"/>
    <w:link w:val="Nagwek2"/>
    <w:rsid w:val="00D04FA4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D04FA4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D04FA4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D04FA4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D04FA4"/>
    <w:rPr>
      <w:sz w:val="24"/>
      <w:szCs w:val="24"/>
    </w:rPr>
  </w:style>
  <w:style w:type="character" w:customStyle="1" w:styleId="Nagwek8Znak">
    <w:name w:val="Nagłówek 8 Znak"/>
    <w:link w:val="Nagwek8"/>
    <w:rsid w:val="00D04FA4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D04FA4"/>
    <w:rPr>
      <w:rFonts w:ascii="Arial" w:hAnsi="Arial" w:cs="Arial"/>
      <w:sz w:val="22"/>
      <w:szCs w:val="22"/>
    </w:rPr>
  </w:style>
  <w:style w:type="paragraph" w:styleId="Bezodstpw">
    <w:name w:val="No Spacing"/>
    <w:link w:val="BezodstpwZnak"/>
    <w:qFormat/>
    <w:rsid w:val="00D04FA4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D04FA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04F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11">
    <w:name w:val="h11"/>
    <w:rsid w:val="00D04FA4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pistreci1">
    <w:name w:val="toc 1"/>
    <w:basedOn w:val="Normalny"/>
    <w:next w:val="Normalny"/>
    <w:autoRedefine/>
    <w:uiPriority w:val="39"/>
    <w:rsid w:val="00D04FA4"/>
    <w:pPr>
      <w:tabs>
        <w:tab w:val="left" w:pos="540"/>
        <w:tab w:val="right" w:leader="dot" w:pos="9062"/>
      </w:tabs>
      <w:spacing w:before="360"/>
      <w:ind w:left="540" w:hanging="540"/>
    </w:pPr>
    <w:rPr>
      <w:rFonts w:ascii="Arial" w:hAnsi="Arial" w:cs="Arial"/>
      <w:b/>
      <w:bCs/>
      <w:caps/>
    </w:rPr>
  </w:style>
  <w:style w:type="numbering" w:styleId="111111">
    <w:name w:val="Outline List 2"/>
    <w:basedOn w:val="Bezlisty"/>
    <w:rsid w:val="00D04FA4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uiPriority w:val="39"/>
    <w:rsid w:val="00D04FA4"/>
    <w:pPr>
      <w:tabs>
        <w:tab w:val="left" w:pos="540"/>
        <w:tab w:val="right" w:leader="dot" w:pos="9062"/>
      </w:tabs>
      <w:spacing w:before="240"/>
    </w:pPr>
    <w:rPr>
      <w:rFonts w:ascii="Arial" w:hAnsi="Arial" w:cs="Arial"/>
      <w:b/>
      <w:bCs/>
      <w:noProof/>
      <w:color w:val="FF0000"/>
      <w:sz w:val="20"/>
      <w:szCs w:val="20"/>
    </w:rPr>
  </w:style>
  <w:style w:type="paragraph" w:styleId="Spistreci3">
    <w:name w:val="toc 3"/>
    <w:basedOn w:val="Normalny"/>
    <w:next w:val="Normalny"/>
    <w:autoRedefine/>
    <w:rsid w:val="00D04FA4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D04FA4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D04FA4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D04FA4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D04FA4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D04FA4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D04FA4"/>
    <w:pPr>
      <w:ind w:left="1680"/>
    </w:pPr>
    <w:rPr>
      <w:sz w:val="20"/>
      <w:szCs w:val="20"/>
    </w:rPr>
  </w:style>
  <w:style w:type="character" w:customStyle="1" w:styleId="st">
    <w:name w:val="st"/>
    <w:rsid w:val="00D04FA4"/>
  </w:style>
  <w:style w:type="character" w:styleId="Uwydatnienie">
    <w:name w:val="Emphasis"/>
    <w:qFormat/>
    <w:rsid w:val="00D04FA4"/>
    <w:rPr>
      <w:i/>
      <w:iCs/>
    </w:rPr>
  </w:style>
  <w:style w:type="table" w:styleId="Tabela-Siatka">
    <w:name w:val="Table Grid"/>
    <w:basedOn w:val="Standardowy"/>
    <w:rsid w:val="00D0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nner2">
    <w:name w:val="banner2"/>
    <w:rsid w:val="00D04FA4"/>
  </w:style>
  <w:style w:type="character" w:customStyle="1" w:styleId="h1">
    <w:name w:val="h1"/>
    <w:rsid w:val="00D04FA4"/>
  </w:style>
  <w:style w:type="paragraph" w:styleId="Poprawka">
    <w:name w:val="Revision"/>
    <w:hidden/>
    <w:uiPriority w:val="99"/>
    <w:semiHidden/>
    <w:rsid w:val="00D04FA4"/>
    <w:rPr>
      <w:sz w:val="24"/>
      <w:szCs w:val="24"/>
    </w:rPr>
  </w:style>
  <w:style w:type="paragraph" w:customStyle="1" w:styleId="ZnakZnak">
    <w:name w:val="Znak Znak"/>
    <w:basedOn w:val="Normalny"/>
    <w:rsid w:val="00D04FA4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BD4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04F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F55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04F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04F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4FA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04FA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04FA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04F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360" w:hanging="360"/>
      <w:jc w:val="both"/>
    </w:pPr>
  </w:style>
  <w:style w:type="paragraph" w:styleId="Tekstdymka">
    <w:name w:val="Balloon Text"/>
    <w:basedOn w:val="Normalny"/>
    <w:semiHidden/>
    <w:rsid w:val="00F5778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5778B"/>
    <w:rPr>
      <w:sz w:val="16"/>
      <w:szCs w:val="16"/>
    </w:rPr>
  </w:style>
  <w:style w:type="paragraph" w:styleId="Tekstkomentarza">
    <w:name w:val="annotation text"/>
    <w:basedOn w:val="Normalny"/>
    <w:semiHidden/>
    <w:rsid w:val="00F577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5778B"/>
    <w:rPr>
      <w:b/>
      <w:bCs/>
    </w:rPr>
  </w:style>
  <w:style w:type="paragraph" w:styleId="Mapadokumentu">
    <w:name w:val="Document Map"/>
    <w:basedOn w:val="Normalny"/>
    <w:semiHidden/>
    <w:rsid w:val="00E05C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D9743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6E39D8"/>
    <w:rPr>
      <w:sz w:val="20"/>
      <w:szCs w:val="20"/>
    </w:rPr>
  </w:style>
  <w:style w:type="character" w:styleId="Odwoanieprzypisudolnego">
    <w:name w:val="footnote reference"/>
    <w:semiHidden/>
    <w:rsid w:val="006E39D8"/>
    <w:rPr>
      <w:vertAlign w:val="superscript"/>
    </w:rPr>
  </w:style>
  <w:style w:type="paragraph" w:styleId="Stopka">
    <w:name w:val="footer"/>
    <w:basedOn w:val="Normalny"/>
    <w:link w:val="StopkaZnak"/>
    <w:rsid w:val="00366AF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66AFB"/>
  </w:style>
  <w:style w:type="character" w:styleId="Pogrubienie">
    <w:name w:val="Strong"/>
    <w:qFormat/>
    <w:rsid w:val="003727D2"/>
    <w:rPr>
      <w:b/>
      <w:bCs/>
    </w:rPr>
  </w:style>
  <w:style w:type="paragraph" w:styleId="Nagwek">
    <w:name w:val="header"/>
    <w:basedOn w:val="Normalny"/>
    <w:link w:val="NagwekZnak"/>
    <w:rsid w:val="00431BA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3065FD"/>
    <w:rPr>
      <w:sz w:val="20"/>
      <w:szCs w:val="20"/>
    </w:rPr>
  </w:style>
  <w:style w:type="character" w:styleId="Odwoanieprzypisukocowego">
    <w:name w:val="endnote reference"/>
    <w:semiHidden/>
    <w:rsid w:val="003065FD"/>
    <w:rPr>
      <w:vertAlign w:val="superscript"/>
    </w:rPr>
  </w:style>
  <w:style w:type="character" w:styleId="Hipercze">
    <w:name w:val="Hyperlink"/>
    <w:uiPriority w:val="99"/>
    <w:unhideWhenUsed/>
    <w:rsid w:val="00F2130F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semiHidden/>
    <w:rsid w:val="00641FAE"/>
  </w:style>
  <w:style w:type="character" w:customStyle="1" w:styleId="NagwekZnak">
    <w:name w:val="Nagłówek Znak"/>
    <w:link w:val="Nagwek"/>
    <w:rsid w:val="005D5933"/>
    <w:rPr>
      <w:sz w:val="24"/>
      <w:szCs w:val="24"/>
    </w:rPr>
  </w:style>
  <w:style w:type="character" w:customStyle="1" w:styleId="StopkaZnak">
    <w:name w:val="Stopka Znak"/>
    <w:link w:val="Stopka"/>
    <w:rsid w:val="00607553"/>
    <w:rPr>
      <w:sz w:val="24"/>
      <w:szCs w:val="24"/>
    </w:rPr>
  </w:style>
  <w:style w:type="character" w:customStyle="1" w:styleId="Nagwek2Znak">
    <w:name w:val="Nagłówek 2 Znak"/>
    <w:link w:val="Nagwek2"/>
    <w:rsid w:val="00D04FA4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D04FA4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D04FA4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D04FA4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D04FA4"/>
    <w:rPr>
      <w:sz w:val="24"/>
      <w:szCs w:val="24"/>
    </w:rPr>
  </w:style>
  <w:style w:type="character" w:customStyle="1" w:styleId="Nagwek8Znak">
    <w:name w:val="Nagłówek 8 Znak"/>
    <w:link w:val="Nagwek8"/>
    <w:rsid w:val="00D04FA4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D04FA4"/>
    <w:rPr>
      <w:rFonts w:ascii="Arial" w:hAnsi="Arial" w:cs="Arial"/>
      <w:sz w:val="22"/>
      <w:szCs w:val="22"/>
    </w:rPr>
  </w:style>
  <w:style w:type="paragraph" w:styleId="Bezodstpw">
    <w:name w:val="No Spacing"/>
    <w:link w:val="BezodstpwZnak"/>
    <w:qFormat/>
    <w:rsid w:val="00D04FA4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D04FA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04F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11">
    <w:name w:val="h11"/>
    <w:rsid w:val="00D04FA4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pistreci1">
    <w:name w:val="toc 1"/>
    <w:basedOn w:val="Normalny"/>
    <w:next w:val="Normalny"/>
    <w:autoRedefine/>
    <w:uiPriority w:val="39"/>
    <w:rsid w:val="00D04FA4"/>
    <w:pPr>
      <w:tabs>
        <w:tab w:val="left" w:pos="540"/>
        <w:tab w:val="right" w:leader="dot" w:pos="9062"/>
      </w:tabs>
      <w:spacing w:before="360"/>
      <w:ind w:left="540" w:hanging="540"/>
    </w:pPr>
    <w:rPr>
      <w:rFonts w:ascii="Arial" w:hAnsi="Arial" w:cs="Arial"/>
      <w:b/>
      <w:bCs/>
      <w:caps/>
    </w:rPr>
  </w:style>
  <w:style w:type="numbering" w:styleId="111111">
    <w:name w:val="Outline List 2"/>
    <w:basedOn w:val="Bezlisty"/>
    <w:rsid w:val="00D04FA4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uiPriority w:val="39"/>
    <w:rsid w:val="00D04FA4"/>
    <w:pPr>
      <w:tabs>
        <w:tab w:val="left" w:pos="540"/>
        <w:tab w:val="right" w:leader="dot" w:pos="9062"/>
      </w:tabs>
      <w:spacing w:before="240"/>
    </w:pPr>
    <w:rPr>
      <w:rFonts w:ascii="Arial" w:hAnsi="Arial" w:cs="Arial"/>
      <w:b/>
      <w:bCs/>
      <w:noProof/>
      <w:color w:val="FF0000"/>
      <w:sz w:val="20"/>
      <w:szCs w:val="20"/>
    </w:rPr>
  </w:style>
  <w:style w:type="paragraph" w:styleId="Spistreci3">
    <w:name w:val="toc 3"/>
    <w:basedOn w:val="Normalny"/>
    <w:next w:val="Normalny"/>
    <w:autoRedefine/>
    <w:rsid w:val="00D04FA4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D04FA4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rsid w:val="00D04FA4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rsid w:val="00D04FA4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rsid w:val="00D04FA4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rsid w:val="00D04FA4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rsid w:val="00D04FA4"/>
    <w:pPr>
      <w:ind w:left="1680"/>
    </w:pPr>
    <w:rPr>
      <w:sz w:val="20"/>
      <w:szCs w:val="20"/>
    </w:rPr>
  </w:style>
  <w:style w:type="character" w:customStyle="1" w:styleId="st">
    <w:name w:val="st"/>
    <w:rsid w:val="00D04FA4"/>
  </w:style>
  <w:style w:type="character" w:styleId="Uwydatnienie">
    <w:name w:val="Emphasis"/>
    <w:qFormat/>
    <w:rsid w:val="00D04FA4"/>
    <w:rPr>
      <w:i/>
      <w:iCs/>
    </w:rPr>
  </w:style>
  <w:style w:type="table" w:styleId="Tabela-Siatka">
    <w:name w:val="Table Grid"/>
    <w:basedOn w:val="Standardowy"/>
    <w:rsid w:val="00D0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nner2">
    <w:name w:val="banner2"/>
    <w:rsid w:val="00D04FA4"/>
  </w:style>
  <w:style w:type="character" w:customStyle="1" w:styleId="h1">
    <w:name w:val="h1"/>
    <w:rsid w:val="00D04FA4"/>
  </w:style>
  <w:style w:type="paragraph" w:styleId="Poprawka">
    <w:name w:val="Revision"/>
    <w:hidden/>
    <w:uiPriority w:val="99"/>
    <w:semiHidden/>
    <w:rsid w:val="00D04FA4"/>
    <w:rPr>
      <w:sz w:val="24"/>
      <w:szCs w:val="24"/>
    </w:rPr>
  </w:style>
  <w:style w:type="paragraph" w:customStyle="1" w:styleId="ZnakZnak">
    <w:name w:val="Znak Znak"/>
    <w:basedOn w:val="Normalny"/>
    <w:rsid w:val="00D04FA4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BD4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F69EE-3CAA-483C-8500-C293A582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4116</Words>
  <Characters>24702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wartość zamówienia:</vt:lpstr>
    </vt:vector>
  </TitlesOfParts>
  <Company>MGiP</Company>
  <LinksUpToDate>false</LinksUpToDate>
  <CharactersWithSpaces>28761</CharactersWithSpaces>
  <SharedDoc>false</SharedDoc>
  <HLinks>
    <vt:vector size="84" baseType="variant"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_Toc423085308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_Toc423085307</vt:lpwstr>
      </vt:variant>
      <vt:variant>
        <vt:i4>1048636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_Toc423085306</vt:lpwstr>
      </vt:variant>
      <vt:variant>
        <vt:i4>1048636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_Toc423085304</vt:lpwstr>
      </vt:variant>
      <vt:variant>
        <vt:i4>1048636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_Toc423085303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_Toc423085302</vt:lpwstr>
      </vt:variant>
      <vt:variant>
        <vt:i4>1638461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_Toc423085299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_Toc423085298</vt:lpwstr>
      </vt:variant>
      <vt:variant>
        <vt:i4>1638461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_Toc423085296</vt:lpwstr>
      </vt:variant>
      <vt:variant>
        <vt:i4>1638461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_Toc423085294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_Toc423085293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_Toc423085292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_Toc423085291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_Toc423085290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wartość zamówienia:</dc:title>
  <dc:creator>Tatiana_Beck</dc:creator>
  <cp:lastModifiedBy>Adriana Balazy</cp:lastModifiedBy>
  <cp:revision>11</cp:revision>
  <cp:lastPrinted>2018-09-12T07:00:00Z</cp:lastPrinted>
  <dcterms:created xsi:type="dcterms:W3CDTF">2020-07-22T08:18:00Z</dcterms:created>
  <dcterms:modified xsi:type="dcterms:W3CDTF">2020-07-22T11:27:00Z</dcterms:modified>
</cp:coreProperties>
</file>