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628650</wp:posOffset>
            </wp:positionH>
            <wp:positionV relativeFrom="paragraph">
              <wp:posOffset>13970</wp:posOffset>
            </wp:positionV>
            <wp:extent cx="5330825" cy="1384300"/>
            <wp:effectExtent l="0" t="0" r="0" b="0"/>
            <wp:wrapSquare wrapText="largest"/>
            <wp:docPr id="1" name="Obraz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s.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WNIOSEK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o wydanie pozwolenia na prowadzenie robót przy grobie (instrukcja wypełnienia wniosku znajduje się na stronie nr 4</w:t>
      </w:r>
      <w:bookmarkStart w:id="0" w:name="_GoBack"/>
      <w:bookmarkEnd w:id="0"/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)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Dane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  <w:t>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Zakres wniosku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Wskaż zabytek, którego dotyczy wniosek. Uwzględnij miejsce jego położenia: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Położenie grobu według ewidencji cmentarnej: kwatera……………nr. grobu………….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na cmentarzu...................................................w............................................................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left"/>
        <w:textAlignment w:val="baseline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Opisz wnioskowany zakres prac: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Termin planowanych robót ……………………………………...........................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276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b/>
          <w:i/>
          <w:i/>
          <w:sz w:val="24"/>
          <w:szCs w:val="24"/>
          <w:u w:val="single"/>
        </w:rPr>
      </w:pPr>
      <w:r>
        <w:rPr>
          <w:rFonts w:cs="Calibri" w:ascii="Calibri" w:hAnsi="Calibri" w:asciiTheme="minorHAnsi" w:cstheme="minorHAnsi" w:hAnsiTheme="minorHAnsi"/>
          <w:b/>
          <w:i/>
          <w:sz w:val="24"/>
          <w:szCs w:val="24"/>
          <w:u w:val="single"/>
        </w:rPr>
        <w:t>WYPEŁNIA ZARZĄDCA CMENTARZA: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b/>
          <w:i/>
          <w:i/>
          <w:sz w:val="24"/>
          <w:szCs w:val="24"/>
          <w:u w:val="single"/>
        </w:rPr>
      </w:pPr>
      <w:r>
        <w:rPr>
          <w:rFonts w:cs="Calibri" w:cstheme="minorHAnsi" w:ascii="Calibri" w:hAnsi="Calibri"/>
          <w:b/>
          <w:i/>
          <w:sz w:val="24"/>
          <w:szCs w:val="24"/>
          <w:u w:val="single"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Potwierdzam położenie grobu: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Zgoda właściciela lub posiadacza nieruchomości na przeprowadzenie ww. robót w określonym zakresie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Lista wymaganych załączników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Program prac konserwatorskich, prac restauratorskich, badań konserwatorskich albo badań architektonicznych.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Do wniosku o wydanie pozwolenia na prowadzenie prac konserwatorskich/prac restauratorskich/ badań konserwatorskich albo badań architektonicznych dołącz dokument potwierdzający posiadanie przez Ciebie tytułu prawnego do korzystania z zabytku nieruchomego. Dokument powinien potwierdzić twoje uprawnienia do występowania z tym wnioskiem, albo zgodę właściciela lub posiadacza nieruchomości na przeprowadzenie tych badań w przypadku, gdy z wnioskiem występujesz jako osoba fizyczna albo jednostka organizacyjna zamierzająca je prowadzić .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Do wniosku dołącz potwierdzenie uiszczenia opłaty skarbowej lub dokument potwierdzający zwolnienie Ciebie z tej opłaty.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OŚWIADCZENIE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Ja, niżej podpisany lub działając w imieniu ................................................................................, oświadczam, że posiadam tytuł prawny do korzystania z zabytku ruchomego</w:t>
        <w:br/>
        <w:t>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uprawniający mnie do występowania z wnioskiem o wydanie pzowlenia na prowadzenie prac konserwatorskich/badań konserwatorskich/badań architektonicznych przy tym zabytku, wynikający z prawa własności, ograniczonego prawa rzeczowego lub stosunku zobowiązaniowego.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Wypełnij ten wniosek, jeżeli starasz się o wydanie pozwolenia na prowadzenie przy zabytku wpisanym do rejestru zabytków: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restauratorskich,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architektonicznych.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We wniosku występujesz jako wnioskodawca.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Pamiętaj o załączeniu do wniosku załączników zgodnie z listą podaną na końcu wniosku.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Aby otrzymać pozwolenie wojewódzkiego konserwatora zabytków musisz uiścić opłatę skarbową (tylko w przypadku obowiązku wniesienia takiej opłaty). Możesz zrobić przelew na konto Urzędu Miasta w Przemyślu, numer konta </w:t>
      </w:r>
      <w:r>
        <w:rPr>
          <w:rFonts w:cs="Calibri" w:ascii="Calibri" w:hAnsi="Calibri" w:asciiTheme="minorHAnsi" w:cstheme="minorHAnsi" w:hAnsiTheme="minorHAnsi"/>
          <w:b/>
          <w:bCs/>
          <w:color w:val="202020"/>
          <w:sz w:val="24"/>
          <w:szCs w:val="24"/>
        </w:rPr>
        <w:t>89 1560 0013 2787 7120 6000 0003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 W tytule przelewu napisz: opłata skarbowa za wydanie pozwolenia.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także dokonać wpłaty opłaty skarbowej w kasie Urzędu Miasta przy ulicy Wodnej 11 w Przemyślu.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zostać zwolniony z tej opłaty zgodnie z ustawą z dnia 16 listopada 2006 roku o opłacie skarbowej.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O wydaniu pozwolenia lub jego oddaleniu powiadomimy Cię w przeciągu 30 dni od daty złożenia wniosku. Decyzja zostanie wydana w formie pisemnej i wysłana na adres podany we wniosku.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</w:rPr>
      </w:pPr>
      <w:r>
        <w:rPr>
          <w:rFonts w:cs="Calibri" w:ascii="Calibri" w:hAnsi="Calibri" w:asciiTheme="minorHAnsi" w:cstheme="minorHAnsi" w:hAnsiTheme="minorHAnsi"/>
          <w:b/>
          <w:sz w:val="24"/>
        </w:rPr>
        <w:t>Pouczenie: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 xml:space="preserve">Wydawanie pozwoleń wojewódzkiego konserwatora zabytków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na prowadzenie prac konserwatorskich, prac restauratorskich, badań konserwatorskich albo badań architektonicznych przy zabytku wpisanym do rejestru zabytków </w:t>
      </w:r>
      <w:r>
        <w:rPr>
          <w:rFonts w:cs="Calibri" w:ascii="Calibri" w:hAnsi="Calibri" w:asciiTheme="minorHAnsi" w:cstheme="minorHAnsi" w:hAnsiTheme="minorHAnsi"/>
          <w:sz w:val="24"/>
        </w:rPr>
        <w:t>reguluje w szczególności: ustawa z dnia 23 lipca 2003 r. o ochronie zabytków i opiece nad zabytkami (Dz. U. z 2022  r. poz. 840 t.j.) oraz rozporządzenie Ministra Kultury i Dziedzictwa Narodowego z dnia 2 sierpnia 2018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(Dz. U. 2021 r. poz. 81 ze zm.).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5"/>
        </w:numPr>
        <w:shd w:val="clear" w:color="auto" w:fill="FFFFFF"/>
        <w:spacing w:beforeAutospacing="1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przysługuje Pani/Panu prawo do przenoszenia swoich danych, jednak pozytywne rozpatrzenie Pani/Pana prawa do przeniesienia Pani/Pana danych musi być zgodne </w:t>
        <w:br/>
        <w:t>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Pani/Pana dane nie będą poddane zautomatyzowanym procesom związanym </w:t>
        <w:br/>
        <w:t>z podejmowaniem decyzji, w tym profilowaniu,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Autospacing="1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before="0" w:afterAutospacing="1"/>
        <w:ind w:left="90" w:hanging="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before="0" w:after="15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Możliwy jest również kontakt osobisty w siedzibie Urzędu przy ul. Jagiellońskiej 29 w Przemyślu.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left="5664" w:hanging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.……..………………………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Podpis wnioskodawcy</w:t>
      </w:r>
    </w:p>
    <w:sectPr>
      <w:footerReference w:type="default" r:id="rId3"/>
      <w:type w:val="nextPage"/>
      <w:pgSz w:w="11906" w:h="16838"/>
      <w:pgMar w:left="851" w:right="1134" w:gutter="0" w:header="0" w:top="851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38053734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f027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NagwekZnak" w:customStyle="1">
    <w:name w:val="Nagłówek Znak"/>
    <w:basedOn w:val="DefaultParagraphFont"/>
    <w:uiPriority w:val="99"/>
    <w:qFormat/>
    <w:rsid w:val="00ff0277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ff0277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ListParagraph">
    <w:name w:val="List Paragraph"/>
    <w:basedOn w:val="Normal"/>
    <w:uiPriority w:val="34"/>
    <w:qFormat/>
    <w:rsid w:val="00ff0277"/>
    <w:pPr>
      <w:spacing w:before="0" w:after="0"/>
      <w:ind w:left="720" w:hanging="0"/>
      <w:contextualSpacing/>
      <w:jc w:val="both"/>
      <w:textAlignment w:val="auto"/>
    </w:pPr>
    <w:rPr>
      <w:sz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ff027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ff0277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LibreOffice/7.5.3.2$Windows_X86_64 LibreOffice_project/9f56dff12ba03b9acd7730a5a481eea045e468f3</Application>
  <AppVersion>15.0000</AppVersion>
  <Pages>5</Pages>
  <Words>986</Words>
  <Characters>7750</Characters>
  <CharactersWithSpaces>8652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2024-09-03T10:18:00Z</dcterms:created>
  <dc:creator>Michał Sowa</dc:creator>
  <dc:description/>
  <dc:language>pl-PL</dc:language>
  <cp:lastModifiedBy/>
  <dcterms:modified xsi:type="dcterms:W3CDTF">2024-09-13T13:45:37Z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