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89" w:rsidRDefault="00DF30BA">
      <w:r>
        <w:rPr>
          <w:noProof/>
          <w:lang w:eastAsia="pl-PL"/>
        </w:rPr>
        <w:drawing>
          <wp:inline distT="0" distB="0" distL="0" distR="0" wp14:anchorId="12A9D341" wp14:editId="0E29F2D3">
            <wp:extent cx="5760720" cy="1016598"/>
            <wp:effectExtent l="0" t="0" r="0" b="0"/>
            <wp:docPr id="8" name="Obraz 8" descr="k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p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BA" w:rsidRPr="00DF30BA" w:rsidRDefault="00DF30BA" w:rsidP="00DF30BA">
      <w:pPr>
        <w:jc w:val="center"/>
        <w:rPr>
          <w:b/>
          <w:bCs/>
          <w:sz w:val="32"/>
          <w:szCs w:val="32"/>
        </w:rPr>
      </w:pPr>
      <w:r w:rsidRPr="00DF30BA">
        <w:rPr>
          <w:b/>
          <w:bCs/>
          <w:sz w:val="32"/>
          <w:szCs w:val="32"/>
        </w:rPr>
        <w:t>Ogłoszenie trzeciej zmiany Programu Aktywny Maluch 2022-2029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 xml:space="preserve">Minister Rodziny, Pracy i Polityki Społecznej informuje, że działając na podstawie art. 62 ustawy z dnia 4 lutego 2011 r. o opiece nad dziećmi w wieku do lat 3, a także zgodnie z punktami 11.3. Programu rozwoju instytucji opieki nad dziećmi w wieku do lat 3 Aktywny Maluch 2022–2029, zwanego dalej „Programem” ogłasza </w:t>
      </w:r>
      <w:r>
        <w:rPr>
          <w:sz w:val="24"/>
          <w:szCs w:val="24"/>
        </w:rPr>
        <w:t>zmianę przedmiotowego Programu.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Program otrzymuje tekst jednolity obowiązujący od dnia ogłoszenia, jednakże niektóre zmiany obowiązują z mocą wsteczną. Terminy wejścia w życie poszczególnych zmian są zawarte w treści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Programu (patr</w:t>
      </w:r>
      <w:r>
        <w:rPr>
          <w:sz w:val="24"/>
          <w:szCs w:val="24"/>
        </w:rPr>
        <w:t>z rozdział 13 oraz pkt 6.3.3.).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Wszelkie zmiany redakcyjne wprowadzone niniejszą zmianą nie wpływają na treść zasad programu (zakres normatywny) i uznaje się, że obowiązują od dnia 19.01.2023 r. W ramach zmian redakcyjnych uwzględniono wprowadzenie ś</w:t>
      </w:r>
      <w:r>
        <w:rPr>
          <w:sz w:val="24"/>
          <w:szCs w:val="24"/>
        </w:rPr>
        <w:t>wiadczenia „aktywnie w żłobku”.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Wykaz zmian:</w:t>
      </w:r>
      <w:bookmarkStart w:id="0" w:name="_GoBack"/>
      <w:bookmarkEnd w:id="0"/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 xml:space="preserve">- doprecyzowanie </w:t>
      </w:r>
      <w:proofErr w:type="spellStart"/>
      <w:r w:rsidRPr="00DF30BA">
        <w:rPr>
          <w:sz w:val="24"/>
          <w:szCs w:val="24"/>
        </w:rPr>
        <w:t>ws</w:t>
      </w:r>
      <w:proofErr w:type="spellEnd"/>
      <w:r w:rsidRPr="00DF30BA">
        <w:rPr>
          <w:sz w:val="24"/>
          <w:szCs w:val="24"/>
        </w:rPr>
        <w:t>. postępowania w przypadku kiedy dofinansowywane ze środków Programu są miejsca opieki powstające w już istniejących instytucjach opieki bądź w połączeniu z innymi obiektami, np. przedszkolami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 xml:space="preserve">- konieczność przedstawiania na wniosku aplikacyjnym dla podmiotów innych niż </w:t>
      </w:r>
      <w:proofErr w:type="spellStart"/>
      <w:r w:rsidRPr="00DF30BA">
        <w:rPr>
          <w:sz w:val="24"/>
          <w:szCs w:val="24"/>
        </w:rPr>
        <w:t>jst</w:t>
      </w:r>
      <w:proofErr w:type="spellEnd"/>
      <w:r w:rsidRPr="00DF30BA">
        <w:rPr>
          <w:sz w:val="24"/>
          <w:szCs w:val="24"/>
        </w:rPr>
        <w:t xml:space="preserve"> adresu lokalu oraz umożliwiono wojewodzie żądania w tej sytuacji tytułu prawnego do lokalu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- rozszerzenie możliwości odstąpienia od podpisania umowy z wnioskodawcą w oparciu o przesłanki określone w Kodeksie karnym na sytuacje, kiedy dotyczy to przestępstw nie tylko związanych z programem Maluch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- wprowadzenie zakazu wykorzystywania lokalu wybudowanego/zaadaptowanego ze środków Programu do innych celów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- w przypadku prowadzonej adaptacji, jeśli ulega zmniejszenie deklarowanej do utworzenia liczba miejsc, należy zastosować proporcjonalne pomniejszenie środków Programu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- wprowadzenie wymogu uzasadnienia zmiany lokalizacji instytucji opieki zgłoszonej do Programu oraz podanie przykładowych przesłanek, które wojewoda powinien ocenić w procedurze wydawania zgody,</w:t>
      </w:r>
    </w:p>
    <w:p w:rsidR="00DF30BA" w:rsidRPr="00DF30BA" w:rsidRDefault="00DF30BA" w:rsidP="00DF30BA">
      <w:pPr>
        <w:jc w:val="both"/>
        <w:rPr>
          <w:sz w:val="24"/>
          <w:szCs w:val="24"/>
        </w:rPr>
      </w:pPr>
      <w:r w:rsidRPr="00DF30BA">
        <w:rPr>
          <w:sz w:val="24"/>
          <w:szCs w:val="24"/>
        </w:rPr>
        <w:t>- możliwość utworzenia przez Ministra listy rezerwowej.</w:t>
      </w:r>
    </w:p>
    <w:sectPr w:rsidR="00DF30BA" w:rsidRPr="00DF3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BA"/>
    <w:rsid w:val="0037221E"/>
    <w:rsid w:val="00DF30BA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4C4C"/>
  <w15:chartTrackingRefBased/>
  <w15:docId w15:val="{BBC3CCA8-0263-4F93-81DD-DB758A80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Bratos (mbratos)</dc:creator>
  <cp:keywords/>
  <dc:description/>
  <cp:lastModifiedBy>Mariusz Bratos (mbratos)</cp:lastModifiedBy>
  <cp:revision>1</cp:revision>
  <dcterms:created xsi:type="dcterms:W3CDTF">2025-08-05T15:32:00Z</dcterms:created>
  <dcterms:modified xsi:type="dcterms:W3CDTF">2025-08-05T15:36:00Z</dcterms:modified>
</cp:coreProperties>
</file>