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DD62F" w14:textId="2754C1CA" w:rsidR="005300FE" w:rsidRPr="0049097B" w:rsidRDefault="005300FE" w:rsidP="0049097B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49097B">
        <w:rPr>
          <w:rFonts w:ascii="Arial" w:eastAsia="Times New Roman" w:hAnsi="Arial" w:cs="Arial"/>
          <w:lang w:eastAsia="pl-PL"/>
        </w:rPr>
        <w:t xml:space="preserve">Warszawa, </w:t>
      </w:r>
      <w:r w:rsidR="0049097B" w:rsidRPr="0049097B">
        <w:rPr>
          <w:rFonts w:ascii="Arial" w:eastAsia="Times New Roman" w:hAnsi="Arial" w:cs="Arial"/>
          <w:lang w:eastAsia="pl-PL"/>
        </w:rPr>
        <w:t>24 lutego 2026</w:t>
      </w:r>
      <w:r w:rsidRPr="0049097B">
        <w:rPr>
          <w:rFonts w:ascii="Arial" w:eastAsia="Times New Roman" w:hAnsi="Arial" w:cs="Arial"/>
          <w:lang w:eastAsia="pl-PL"/>
        </w:rPr>
        <w:t xml:space="preserve"> r.</w:t>
      </w:r>
    </w:p>
    <w:p w14:paraId="2CAEAA1C" w14:textId="77777777" w:rsidR="005300FE" w:rsidRPr="0049097B" w:rsidRDefault="005300FE" w:rsidP="0049097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3C0B057" w14:textId="5F90A34C" w:rsidR="005300FE" w:rsidRPr="0049097B" w:rsidRDefault="00CA7231" w:rsidP="0049097B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49097B">
        <w:rPr>
          <w:rFonts w:ascii="Arial" w:eastAsia="Times New Roman" w:hAnsi="Arial" w:cs="Arial"/>
          <w:lang w:eastAsia="pl-PL"/>
        </w:rPr>
        <w:t>DOOŚ-WDŚIII.420.26.2024.KP.36</w:t>
      </w:r>
    </w:p>
    <w:p w14:paraId="40CE23D7" w14:textId="77777777" w:rsidR="00270122" w:rsidRPr="0049097B" w:rsidRDefault="00270122" w:rsidP="0049097B">
      <w:pPr>
        <w:spacing w:after="0" w:line="312" w:lineRule="auto"/>
        <w:rPr>
          <w:rFonts w:ascii="Times New Roman" w:hAnsi="Times New Roman"/>
          <w:bCs/>
          <w:color w:val="000000"/>
        </w:rPr>
      </w:pPr>
    </w:p>
    <w:p w14:paraId="3F41CE31" w14:textId="77777777" w:rsidR="00270122" w:rsidRPr="0049097B" w:rsidRDefault="00270122" w:rsidP="0049097B">
      <w:pPr>
        <w:spacing w:after="120" w:line="312" w:lineRule="auto"/>
        <w:rPr>
          <w:rFonts w:ascii="Arial" w:hAnsi="Arial" w:cs="Arial"/>
        </w:rPr>
      </w:pPr>
      <w:r w:rsidRPr="0049097B">
        <w:rPr>
          <w:rFonts w:ascii="Arial" w:hAnsi="Arial" w:cs="Arial"/>
          <w:b/>
          <w:color w:val="000000"/>
        </w:rPr>
        <w:t>ZAWIADOMIENIE</w:t>
      </w:r>
    </w:p>
    <w:p w14:paraId="0C61C737" w14:textId="77777777" w:rsidR="002C52F4" w:rsidRPr="0049097B" w:rsidRDefault="00097E41" w:rsidP="0049097B">
      <w:pPr>
        <w:spacing w:after="120" w:line="312" w:lineRule="auto"/>
        <w:rPr>
          <w:rFonts w:ascii="Arial" w:eastAsia="Times New Roman" w:hAnsi="Arial" w:cs="Arial"/>
          <w:color w:val="000000"/>
          <w:lang w:eastAsia="pl-PL"/>
        </w:rPr>
      </w:pPr>
      <w:r w:rsidRPr="0049097B">
        <w:rPr>
          <w:rFonts w:ascii="Arial" w:eastAsia="Times New Roman" w:hAnsi="Arial" w:cs="Arial"/>
          <w:color w:val="000000"/>
          <w:lang w:eastAsia="pl-PL"/>
        </w:rPr>
        <w:t>Genera</w:t>
      </w:r>
      <w:r w:rsidR="00FB1BDB" w:rsidRPr="0049097B">
        <w:rPr>
          <w:rFonts w:ascii="Arial" w:eastAsia="Times New Roman" w:hAnsi="Arial" w:cs="Arial"/>
          <w:color w:val="000000"/>
          <w:lang w:eastAsia="pl-PL"/>
        </w:rPr>
        <w:t>lny Dyrektor Ochrony Środowiska zawiad</w:t>
      </w:r>
      <w:r w:rsidR="00CA7231" w:rsidRPr="0049097B">
        <w:rPr>
          <w:rFonts w:ascii="Arial" w:eastAsia="Times New Roman" w:hAnsi="Arial" w:cs="Arial"/>
          <w:color w:val="000000"/>
          <w:lang w:eastAsia="pl-PL"/>
        </w:rPr>
        <w:t>amia o wydaniu</w:t>
      </w:r>
      <w:r w:rsidR="002C52F4" w:rsidRPr="0049097B">
        <w:rPr>
          <w:rFonts w:ascii="Arial" w:eastAsia="Times New Roman" w:hAnsi="Arial" w:cs="Arial"/>
          <w:color w:val="000000"/>
          <w:lang w:eastAsia="pl-PL"/>
        </w:rPr>
        <w:t>:</w:t>
      </w:r>
    </w:p>
    <w:p w14:paraId="5E1A2361" w14:textId="336DFA27" w:rsidR="002C52F4" w:rsidRPr="0049097B" w:rsidRDefault="00CA7231" w:rsidP="0049097B">
      <w:pPr>
        <w:pStyle w:val="Akapitzlist"/>
        <w:numPr>
          <w:ilvl w:val="0"/>
          <w:numId w:val="1"/>
        </w:numPr>
        <w:spacing w:after="120" w:line="312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 w:rsidRPr="0049097B">
        <w:rPr>
          <w:rFonts w:ascii="Arial" w:eastAsia="Times New Roman" w:hAnsi="Arial" w:cs="Arial"/>
          <w:color w:val="000000"/>
          <w:lang w:eastAsia="pl-PL"/>
        </w:rPr>
        <w:t>postanowienia z 23</w:t>
      </w:r>
      <w:r w:rsidR="00FB1BDB" w:rsidRPr="0049097B">
        <w:rPr>
          <w:rFonts w:ascii="Arial" w:eastAsia="Times New Roman" w:hAnsi="Arial" w:cs="Arial"/>
          <w:color w:val="000000"/>
          <w:lang w:eastAsia="pl-PL"/>
        </w:rPr>
        <w:t xml:space="preserve"> lutego 2026 r., znak: </w:t>
      </w:r>
      <w:r w:rsidRPr="0049097B">
        <w:rPr>
          <w:rFonts w:ascii="Arial" w:eastAsia="Times New Roman" w:hAnsi="Arial" w:cs="Arial"/>
          <w:color w:val="000000"/>
          <w:lang w:eastAsia="pl-PL"/>
        </w:rPr>
        <w:t xml:space="preserve">DOOŚ-WDŚIII.420.26.2024.KP.34, odmawiającego przeprowadzenia dowodu w postępowaniu odwoławczym </w:t>
      </w:r>
      <w:r w:rsidR="00FB1BDB" w:rsidRPr="0049097B">
        <w:rPr>
          <w:rFonts w:ascii="Arial" w:eastAsia="Times New Roman" w:hAnsi="Arial" w:cs="Arial"/>
          <w:color w:val="000000"/>
          <w:lang w:eastAsia="pl-PL"/>
        </w:rPr>
        <w:t>od decyzji Regionalnego Dyrektora Ochrony Środowiska w Krakowie z 29 lipca 2024 r., znak: OO.421.2.1.2022.EB.19, o środowiskowych uwarunkowaniach dla przedsięwzięcia pn.: „Obwodnica Muszyny – Etap II – Poprawa dostępności komunikacyjnej Muszyny”</w:t>
      </w:r>
      <w:r w:rsidR="002C52F4" w:rsidRPr="0049097B">
        <w:rPr>
          <w:rFonts w:ascii="Arial" w:eastAsia="Times New Roman" w:hAnsi="Arial" w:cs="Arial"/>
          <w:color w:val="000000"/>
          <w:lang w:eastAsia="pl-PL"/>
        </w:rPr>
        <w:t>;</w:t>
      </w:r>
    </w:p>
    <w:p w14:paraId="02043C17" w14:textId="1D227EEA" w:rsidR="00FB1BDB" w:rsidRPr="0049097B" w:rsidRDefault="002C52F4" w:rsidP="0049097B">
      <w:pPr>
        <w:pStyle w:val="Akapitzlist"/>
        <w:numPr>
          <w:ilvl w:val="0"/>
          <w:numId w:val="1"/>
        </w:numPr>
        <w:spacing w:after="120" w:line="312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 w:rsidRPr="0049097B">
        <w:rPr>
          <w:rFonts w:ascii="Arial" w:eastAsia="Times New Roman" w:hAnsi="Arial" w:cs="Arial"/>
          <w:color w:val="000000"/>
          <w:lang w:eastAsia="pl-PL"/>
        </w:rPr>
        <w:t>postanowienia z 23 lutego 2026 r., znak: DOOŚ-WDŚIII.420.26.2024.KP.35, odmawiającego zawieszenia postępowania odwoławczego od decyzji Regionalnego Dyrektora Ochrony Środowiska w Krakowie z 29 lipca 2024 r., znak: OO.421.2.1.2022.EB.19, o środowiskowych uwarunkowaniach dla przedsięwzięcia pn.: „Obwodnica Muszyny – Etap II – Poprawa dostępności komunikacyjnej Muszyny”.</w:t>
      </w:r>
    </w:p>
    <w:p w14:paraId="115ED79A" w14:textId="53397D2E" w:rsidR="007016C6" w:rsidRPr="0049097B" w:rsidRDefault="009F0C7D" w:rsidP="0049097B">
      <w:pPr>
        <w:spacing w:after="120" w:line="312" w:lineRule="auto"/>
        <w:rPr>
          <w:rFonts w:ascii="Arial" w:hAnsi="Arial" w:cs="Arial"/>
        </w:rPr>
      </w:pPr>
      <w:r w:rsidRPr="0049097B">
        <w:rPr>
          <w:rFonts w:ascii="Arial" w:eastAsia="Times New Roman" w:hAnsi="Arial" w:cs="Arial"/>
          <w:color w:val="000000"/>
          <w:lang w:eastAsia="pl-PL"/>
        </w:rPr>
        <w:t>Doręczenie postanowie</w:t>
      </w:r>
      <w:r w:rsidR="002C52F4" w:rsidRPr="0049097B">
        <w:rPr>
          <w:rFonts w:ascii="Arial" w:eastAsia="Times New Roman" w:hAnsi="Arial" w:cs="Arial"/>
          <w:color w:val="000000"/>
          <w:lang w:eastAsia="pl-PL"/>
        </w:rPr>
        <w:t>ń</w:t>
      </w:r>
      <w:r w:rsidR="007016C6" w:rsidRPr="0049097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016C6" w:rsidRPr="0049097B">
        <w:rPr>
          <w:rFonts w:ascii="Arial" w:eastAsia="Times New Roman" w:hAnsi="Arial" w:cs="Arial"/>
          <w:b/>
          <w:color w:val="000000"/>
          <w:lang w:eastAsia="pl-PL"/>
        </w:rPr>
        <w:t xml:space="preserve">stronom postępowania </w:t>
      </w:r>
      <w:r w:rsidR="007016C6" w:rsidRPr="0049097B">
        <w:rPr>
          <w:rFonts w:ascii="Arial" w:eastAsia="Times New Roman" w:hAnsi="Arial" w:cs="Arial"/>
          <w:color w:val="000000"/>
          <w:lang w:eastAsia="pl-PL"/>
        </w:rPr>
        <w:t>uwa</w:t>
      </w:r>
      <w:r w:rsidR="00E26B34" w:rsidRPr="0049097B">
        <w:rPr>
          <w:rFonts w:ascii="Arial" w:eastAsia="Times New Roman" w:hAnsi="Arial" w:cs="Arial"/>
          <w:color w:val="000000"/>
          <w:lang w:eastAsia="pl-PL"/>
        </w:rPr>
        <w:t>ża się za dokonane po upływie czternastu</w:t>
      </w:r>
      <w:r w:rsidR="007016C6" w:rsidRPr="0049097B">
        <w:rPr>
          <w:rFonts w:ascii="Arial" w:eastAsia="Times New Roman" w:hAnsi="Arial" w:cs="Arial"/>
          <w:color w:val="000000"/>
          <w:lang w:eastAsia="pl-PL"/>
        </w:rPr>
        <w:t xml:space="preserve"> dni liczonych od następnego dnia po dniu, w którym upubliczniono zawiadomienie.</w:t>
      </w:r>
    </w:p>
    <w:p w14:paraId="55C72685" w14:textId="23AD876F" w:rsidR="00097E41" w:rsidRPr="0049097B" w:rsidRDefault="007016C6" w:rsidP="0049097B">
      <w:pPr>
        <w:suppressAutoHyphens/>
        <w:spacing w:after="0" w:line="312" w:lineRule="auto"/>
        <w:rPr>
          <w:rFonts w:ascii="Arial" w:eastAsia="Times New Roman" w:hAnsi="Arial" w:cs="Arial"/>
          <w:color w:val="000000"/>
          <w:lang w:eastAsia="pl-PL"/>
        </w:rPr>
      </w:pPr>
      <w:r w:rsidRPr="0049097B">
        <w:rPr>
          <w:rFonts w:ascii="Arial" w:eastAsia="Times New Roman" w:hAnsi="Arial" w:cs="Arial"/>
          <w:color w:val="000000"/>
          <w:lang w:eastAsia="pl-PL"/>
        </w:rPr>
        <w:t>Z treścią postanowie</w:t>
      </w:r>
      <w:r w:rsidR="002C52F4" w:rsidRPr="0049097B">
        <w:rPr>
          <w:rFonts w:ascii="Arial" w:eastAsia="Times New Roman" w:hAnsi="Arial" w:cs="Arial"/>
          <w:color w:val="000000"/>
          <w:lang w:eastAsia="pl-PL"/>
        </w:rPr>
        <w:t>ń</w:t>
      </w:r>
      <w:r w:rsidRPr="0049097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9097B">
        <w:rPr>
          <w:rFonts w:ascii="Arial" w:eastAsia="Times New Roman" w:hAnsi="Arial" w:cs="Arial"/>
          <w:b/>
          <w:color w:val="000000"/>
          <w:lang w:eastAsia="pl-PL"/>
        </w:rPr>
        <w:t>strony postępowania</w:t>
      </w:r>
      <w:r w:rsidRPr="0049097B">
        <w:rPr>
          <w:rFonts w:ascii="Arial" w:eastAsia="Times New Roman" w:hAnsi="Arial" w:cs="Arial"/>
          <w:color w:val="000000"/>
          <w:lang w:eastAsia="pl-PL"/>
        </w:rPr>
        <w:t xml:space="preserve"> mogą zapoznać się w: Generalnej Dyrekcji Ochrony Środowiska oraz Regionalnej Dyrekcji Ochrony Środowiska w</w:t>
      </w:r>
      <w:r w:rsidR="005300FE" w:rsidRPr="0049097B">
        <w:rPr>
          <w:rFonts w:ascii="Arial" w:eastAsia="Times New Roman" w:hAnsi="Arial" w:cs="Arial"/>
          <w:color w:val="000000"/>
          <w:lang w:eastAsia="pl-PL"/>
        </w:rPr>
        <w:t xml:space="preserve"> Krakowie</w:t>
      </w:r>
      <w:r w:rsidRPr="0049097B">
        <w:rPr>
          <w:rFonts w:ascii="Arial" w:eastAsia="Times New Roman" w:hAnsi="Arial" w:cs="Arial"/>
          <w:color w:val="000000"/>
          <w:lang w:eastAsia="pl-PL"/>
        </w:rPr>
        <w:t xml:space="preserve"> lub w sposób wskazany w art. 49b § 1 </w:t>
      </w:r>
      <w:r w:rsidR="00FB1BDB" w:rsidRPr="0049097B">
        <w:rPr>
          <w:rFonts w:ascii="Arial" w:eastAsia="Times New Roman" w:hAnsi="Arial" w:cs="Arial"/>
          <w:iCs/>
          <w:color w:val="000000"/>
          <w:lang w:eastAsia="pl-PL"/>
        </w:rPr>
        <w:t>ustawy z dnia 14 czerwca 1960 r. Kodeks postępowania administracyjnego (Dz. U. z 2025 r. poz. 1691).</w:t>
      </w:r>
    </w:p>
    <w:p w14:paraId="36E3F332" w14:textId="2EED6CB8" w:rsidR="00CA184C" w:rsidRPr="0049097B" w:rsidRDefault="00CA184C" w:rsidP="0049097B">
      <w:pPr>
        <w:suppressAutoHyphens/>
        <w:spacing w:after="0" w:line="312" w:lineRule="auto"/>
        <w:rPr>
          <w:rFonts w:ascii="Times New Roman" w:eastAsia="Times New Roman" w:hAnsi="Times New Roman"/>
          <w:lang w:eastAsia="pl-PL"/>
        </w:rPr>
      </w:pPr>
    </w:p>
    <w:p w14:paraId="13531D49" w14:textId="2EA4B201" w:rsidR="00CA184C" w:rsidRDefault="00CA184C" w:rsidP="0049097B">
      <w:pPr>
        <w:suppressAutoHyphens/>
        <w:spacing w:after="0" w:line="312" w:lineRule="auto"/>
        <w:rPr>
          <w:rFonts w:ascii="Times New Roman" w:eastAsia="Times New Roman" w:hAnsi="Times New Roman"/>
          <w:lang w:eastAsia="pl-PL"/>
        </w:rPr>
      </w:pPr>
    </w:p>
    <w:p w14:paraId="029BC98F" w14:textId="77777777" w:rsidR="0049097B" w:rsidRPr="0049097B" w:rsidRDefault="0049097B" w:rsidP="0049097B">
      <w:pPr>
        <w:suppressAutoHyphens/>
        <w:spacing w:after="0" w:line="312" w:lineRule="auto"/>
        <w:rPr>
          <w:rFonts w:ascii="Arial" w:eastAsia="Times New Roman" w:hAnsi="Arial" w:cs="Arial"/>
          <w:szCs w:val="20"/>
          <w:lang w:eastAsia="pl-PL"/>
        </w:rPr>
      </w:pPr>
      <w:r w:rsidRPr="0049097B">
        <w:rPr>
          <w:rFonts w:ascii="Arial" w:eastAsia="Times New Roman" w:hAnsi="Arial" w:cs="Arial"/>
          <w:szCs w:val="20"/>
          <w:lang w:eastAsia="pl-PL"/>
        </w:rPr>
        <w:t>Z upoważnienia Generalnego Dyrektora Ochrony Środowiska</w:t>
      </w:r>
    </w:p>
    <w:p w14:paraId="2D903676" w14:textId="77777777" w:rsidR="0049097B" w:rsidRPr="0049097B" w:rsidRDefault="0049097B" w:rsidP="0049097B">
      <w:pPr>
        <w:suppressAutoHyphens/>
        <w:spacing w:after="0" w:line="312" w:lineRule="auto"/>
        <w:rPr>
          <w:rFonts w:ascii="Arial" w:eastAsia="Times New Roman" w:hAnsi="Arial" w:cs="Arial"/>
          <w:szCs w:val="20"/>
          <w:lang w:eastAsia="pl-PL"/>
        </w:rPr>
      </w:pPr>
      <w:r w:rsidRPr="0049097B">
        <w:rPr>
          <w:rFonts w:ascii="Arial" w:eastAsia="Times New Roman" w:hAnsi="Arial" w:cs="Arial"/>
          <w:szCs w:val="20"/>
          <w:lang w:eastAsia="pl-PL"/>
        </w:rPr>
        <w:t>Ewa Urbaniak Naczelnik Wydziału Departament Ocen Oddziaływań na Środowisko</w:t>
      </w:r>
    </w:p>
    <w:p w14:paraId="090D0453" w14:textId="36302461" w:rsidR="0049097B" w:rsidRPr="0049097B" w:rsidRDefault="0049097B" w:rsidP="0049097B">
      <w:pPr>
        <w:suppressAutoHyphens/>
        <w:spacing w:after="0" w:line="312" w:lineRule="auto"/>
        <w:rPr>
          <w:rFonts w:ascii="Times New Roman" w:eastAsia="Times New Roman" w:hAnsi="Times New Roman"/>
          <w:lang w:eastAsia="pl-PL"/>
        </w:rPr>
      </w:pPr>
    </w:p>
    <w:p w14:paraId="541D9E19" w14:textId="754A0997" w:rsidR="00097E41" w:rsidRPr="0049097B" w:rsidRDefault="00097E41" w:rsidP="0049097B">
      <w:pPr>
        <w:suppressAutoHyphens/>
        <w:spacing w:after="0" w:line="312" w:lineRule="auto"/>
        <w:rPr>
          <w:rFonts w:ascii="Arial" w:eastAsia="Times New Roman" w:hAnsi="Arial" w:cs="Arial"/>
          <w:lang w:eastAsia="pl-PL"/>
        </w:rPr>
      </w:pPr>
      <w:r w:rsidRPr="0049097B">
        <w:rPr>
          <w:rFonts w:ascii="Arial" w:eastAsia="Times New Roman" w:hAnsi="Arial" w:cs="Arial"/>
          <w:lang w:eastAsia="pl-PL"/>
        </w:rPr>
        <w:t>Upubliczniono w dniach: od ………………… do …………………</w:t>
      </w:r>
    </w:p>
    <w:p w14:paraId="0F47007F" w14:textId="77777777" w:rsidR="00097E41" w:rsidRPr="0049097B" w:rsidRDefault="00097E41" w:rsidP="0049097B">
      <w:pPr>
        <w:suppressAutoHyphens/>
        <w:spacing w:after="0" w:line="312" w:lineRule="auto"/>
        <w:rPr>
          <w:rFonts w:ascii="Arial" w:eastAsia="Times New Roman" w:hAnsi="Arial" w:cs="Arial"/>
          <w:lang w:eastAsia="pl-PL"/>
        </w:rPr>
      </w:pPr>
      <w:r w:rsidRPr="0049097B">
        <w:rPr>
          <w:rFonts w:ascii="Arial" w:eastAsia="Times New Roman" w:hAnsi="Arial" w:cs="Arial"/>
          <w:lang w:eastAsia="pl-PL"/>
        </w:rPr>
        <w:t>Pieczęć urzędu i podpis:</w:t>
      </w:r>
    </w:p>
    <w:p w14:paraId="31EAD2B1" w14:textId="3CF62055" w:rsidR="00097E41" w:rsidRPr="0049097B" w:rsidRDefault="00097E41" w:rsidP="0049097B">
      <w:pPr>
        <w:suppressAutoHyphens/>
        <w:spacing w:after="0" w:line="312" w:lineRule="auto"/>
        <w:rPr>
          <w:rFonts w:ascii="Times New Roman" w:eastAsia="Times New Roman" w:hAnsi="Times New Roman"/>
          <w:lang w:eastAsia="pl-PL"/>
        </w:rPr>
      </w:pPr>
    </w:p>
    <w:p w14:paraId="18A19FE1" w14:textId="77777777" w:rsidR="00CA053F" w:rsidRPr="00823172" w:rsidRDefault="00CA053F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7F2A79" w14:textId="77777777" w:rsidR="00D926E8" w:rsidRPr="00823172" w:rsidRDefault="00D926E8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8D0C1F" w14:textId="77777777" w:rsidR="00097E41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8033DC" w14:textId="77777777" w:rsidR="007016C6" w:rsidRDefault="007016C6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03E167" w14:textId="77777777" w:rsidR="007016C6" w:rsidRPr="00823172" w:rsidRDefault="007016C6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DDF0AD" w14:textId="5411F126" w:rsidR="00FB1BDB" w:rsidRDefault="00FB1BDB" w:rsidP="007016C6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20FC288" w14:textId="77777777" w:rsidR="00FB1BDB" w:rsidRDefault="00FB1BDB" w:rsidP="007016C6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8D57961" w14:textId="77777777" w:rsidR="00FB1BDB" w:rsidRDefault="00FB1BDB" w:rsidP="007016C6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7F47E3E" w14:textId="77777777" w:rsidR="00FB1BDB" w:rsidRDefault="00FB1BDB" w:rsidP="007016C6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44D0AE6" w14:textId="32573E0E" w:rsidR="007016C6" w:rsidRPr="00FB1BDB" w:rsidRDefault="007016C6" w:rsidP="007016C6">
      <w:pPr>
        <w:suppressAutoHyphens/>
        <w:spacing w:after="6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1BD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Art. 49 § 1 </w:t>
      </w:r>
      <w:r w:rsidRPr="00FB1BD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k.p.a.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AA81C3B" w14:textId="77777777" w:rsidR="007016C6" w:rsidRPr="00FB1BDB" w:rsidRDefault="007016C6" w:rsidP="007016C6">
      <w:pPr>
        <w:suppressAutoHyphens/>
        <w:spacing w:after="6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1BD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Art. 49b § 1 </w:t>
      </w:r>
      <w:r w:rsidRPr="00FB1BD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k.p.a.</w:t>
      </w:r>
      <w:r w:rsidRPr="00FB1BD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>W przypadku zawiadomienia strony zgodnie z art. 49 § 1 lub art. 49a o decyzji lub postanowieniu, które podlega zaskarżeniu, na wniosek strony, organ, który wydał de</w:t>
      </w:r>
      <w:bookmarkStart w:id="0" w:name="_GoBack"/>
      <w:bookmarkEnd w:id="0"/>
      <w:r w:rsidRPr="00FB1BDB">
        <w:rPr>
          <w:rFonts w:ascii="Arial" w:eastAsia="Times New Roman" w:hAnsi="Arial" w:cs="Arial"/>
          <w:sz w:val="18"/>
          <w:szCs w:val="18"/>
          <w:lang w:eastAsia="pl-PL"/>
        </w:rPr>
        <w:t>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E4FD4E2" w14:textId="4610F27D" w:rsidR="007016C6" w:rsidRPr="00FB1BDB" w:rsidRDefault="007016C6" w:rsidP="007016C6">
      <w:pPr>
        <w:suppressAutoHyphens/>
        <w:spacing w:after="6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1BDB">
        <w:rPr>
          <w:rFonts w:ascii="Arial" w:eastAsia="Times New Roman" w:hAnsi="Arial" w:cs="Arial"/>
          <w:b/>
          <w:sz w:val="18"/>
          <w:szCs w:val="18"/>
          <w:lang w:eastAsia="pl-PL"/>
        </w:rPr>
        <w:t>Art. 74 ust. 3</w:t>
      </w:r>
      <w:r w:rsidRPr="00FB1BD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u.o.o.ś.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4CEF2C9" w14:textId="77777777" w:rsidR="00FB1BDB" w:rsidRPr="00FB1BDB" w:rsidRDefault="00FB1BDB" w:rsidP="00FB1BDB">
      <w:pPr>
        <w:pStyle w:val="Bezodstpw1"/>
        <w:spacing w:after="60"/>
        <w:jc w:val="both"/>
        <w:rPr>
          <w:rFonts w:ascii="Arial" w:hAnsi="Arial" w:cs="Arial"/>
          <w:b/>
          <w:bCs/>
          <w:sz w:val="18"/>
          <w:szCs w:val="18"/>
        </w:rPr>
      </w:pPr>
      <w:r w:rsidRPr="00FB1BDB">
        <w:rPr>
          <w:rFonts w:ascii="Arial" w:hAnsi="Arial" w:cs="Arial"/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FB1BDB">
        <w:rPr>
          <w:rFonts w:ascii="Arial" w:hAnsi="Arial" w:cs="Arial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33391E9" w14:textId="77777777" w:rsidR="00FB1BDB" w:rsidRPr="007016C6" w:rsidRDefault="00FB1BDB" w:rsidP="007016C6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DB71A26" w14:textId="251D68DF" w:rsidR="00823172" w:rsidRPr="00D926E8" w:rsidRDefault="00823172" w:rsidP="007016C6">
      <w:pPr>
        <w:suppressAutoHyphens/>
        <w:spacing w:after="60" w:line="240" w:lineRule="auto"/>
        <w:jc w:val="both"/>
        <w:rPr>
          <w:sz w:val="18"/>
          <w:szCs w:val="18"/>
        </w:rPr>
      </w:pPr>
    </w:p>
    <w:sectPr w:rsidR="00823172" w:rsidRPr="00D926E8" w:rsidSect="00896B0A">
      <w:headerReference w:type="default" r:id="rId8"/>
      <w:footerReference w:type="default" r:id="rId9"/>
      <w:headerReference w:type="firs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20208" w14:textId="77777777" w:rsidR="003E0A66" w:rsidRDefault="003E0A66">
      <w:pPr>
        <w:spacing w:after="0" w:line="240" w:lineRule="auto"/>
      </w:pPr>
      <w:r>
        <w:separator/>
      </w:r>
    </w:p>
  </w:endnote>
  <w:endnote w:type="continuationSeparator" w:id="0">
    <w:p w14:paraId="14267F31" w14:textId="77777777" w:rsidR="003E0A66" w:rsidRDefault="003E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E7053B4" w:rsidR="006C4636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49097B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6C4636" w:rsidRDefault="006C46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96973" w14:textId="77777777" w:rsidR="003E0A66" w:rsidRDefault="003E0A66">
      <w:pPr>
        <w:spacing w:after="0" w:line="240" w:lineRule="auto"/>
      </w:pPr>
      <w:r>
        <w:separator/>
      </w:r>
    </w:p>
  </w:footnote>
  <w:footnote w:type="continuationSeparator" w:id="0">
    <w:p w14:paraId="68805908" w14:textId="77777777" w:rsidR="003E0A66" w:rsidRDefault="003E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6C4636" w:rsidRDefault="006C46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6C4636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6C4636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6C4636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6C4636" w:rsidRPr="001A6B06" w:rsidRDefault="006C463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B74"/>
    <w:multiLevelType w:val="hybridMultilevel"/>
    <w:tmpl w:val="28ACB9A4"/>
    <w:lvl w:ilvl="0" w:tplc="316EC4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4605"/>
    <w:rsid w:val="00095A51"/>
    <w:rsid w:val="00097E41"/>
    <w:rsid w:val="0012281E"/>
    <w:rsid w:val="00130974"/>
    <w:rsid w:val="001A6B06"/>
    <w:rsid w:val="001D479F"/>
    <w:rsid w:val="001D7B37"/>
    <w:rsid w:val="00200222"/>
    <w:rsid w:val="002446E3"/>
    <w:rsid w:val="00270122"/>
    <w:rsid w:val="002B6A6B"/>
    <w:rsid w:val="002C52F4"/>
    <w:rsid w:val="003A4832"/>
    <w:rsid w:val="003E0A66"/>
    <w:rsid w:val="00406D75"/>
    <w:rsid w:val="0045009A"/>
    <w:rsid w:val="0049097B"/>
    <w:rsid w:val="004F5C94"/>
    <w:rsid w:val="005300FE"/>
    <w:rsid w:val="005C7590"/>
    <w:rsid w:val="00617AC2"/>
    <w:rsid w:val="006205F2"/>
    <w:rsid w:val="00645A33"/>
    <w:rsid w:val="00646E8F"/>
    <w:rsid w:val="006568C0"/>
    <w:rsid w:val="0066564A"/>
    <w:rsid w:val="006663A9"/>
    <w:rsid w:val="006C4636"/>
    <w:rsid w:val="007016C6"/>
    <w:rsid w:val="00726E38"/>
    <w:rsid w:val="00760A09"/>
    <w:rsid w:val="00805321"/>
    <w:rsid w:val="00823172"/>
    <w:rsid w:val="00850AC5"/>
    <w:rsid w:val="00870210"/>
    <w:rsid w:val="00896B0A"/>
    <w:rsid w:val="0096757F"/>
    <w:rsid w:val="00983C6D"/>
    <w:rsid w:val="0098402D"/>
    <w:rsid w:val="009F0C7D"/>
    <w:rsid w:val="00A25467"/>
    <w:rsid w:val="00B16AD9"/>
    <w:rsid w:val="00B64572"/>
    <w:rsid w:val="00B65C6A"/>
    <w:rsid w:val="00B92515"/>
    <w:rsid w:val="00C60237"/>
    <w:rsid w:val="00C67E3D"/>
    <w:rsid w:val="00CA053F"/>
    <w:rsid w:val="00CA184C"/>
    <w:rsid w:val="00CA7231"/>
    <w:rsid w:val="00D06077"/>
    <w:rsid w:val="00D3653B"/>
    <w:rsid w:val="00D37049"/>
    <w:rsid w:val="00D926E8"/>
    <w:rsid w:val="00DA57C4"/>
    <w:rsid w:val="00DD44C2"/>
    <w:rsid w:val="00E26B34"/>
    <w:rsid w:val="00E375CB"/>
    <w:rsid w:val="00E607F5"/>
    <w:rsid w:val="00E61949"/>
    <w:rsid w:val="00ED74E3"/>
    <w:rsid w:val="00EF48B5"/>
    <w:rsid w:val="00EF5D4F"/>
    <w:rsid w:val="00FB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8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81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2C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6A3A-0363-4A40-AC95-E804F738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2026-02-24T13:06:00Z</dcterms:created>
  <dcterms:modified xsi:type="dcterms:W3CDTF">2026-02-24T13:06:00Z</dcterms:modified>
</cp:coreProperties>
</file>