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E22DDE" w:rsidTr="003A1251">
        <w:tc>
          <w:tcPr>
            <w:tcW w:w="5147" w:type="dxa"/>
            <w:hideMark/>
          </w:tcPr>
          <w:p w:rsidR="00E22DDE" w:rsidRPr="00F75C47" w:rsidRDefault="00E22DDE" w:rsidP="003A1251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Ś.420.36.2022.MP1.13</w:t>
            </w:r>
          </w:p>
        </w:tc>
        <w:tc>
          <w:tcPr>
            <w:tcW w:w="4139" w:type="dxa"/>
            <w:hideMark/>
          </w:tcPr>
          <w:p w:rsidR="00E22DDE" w:rsidRPr="00F75C47" w:rsidRDefault="00E22DDE" w:rsidP="003A1251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 xml:space="preserve">, </w:t>
            </w:r>
            <w:r w:rsidRPr="00B319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 grudnia 2022 r.</w:t>
            </w:r>
          </w:p>
        </w:tc>
      </w:tr>
    </w:tbl>
    <w:p w:rsidR="00E22DDE" w:rsidRPr="00E22DDE" w:rsidRDefault="00E22DDE" w:rsidP="00E22DDE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smallCaps/>
        </w:rPr>
      </w:pPr>
      <w:r w:rsidRPr="00E22DDE">
        <w:rPr>
          <w:rFonts w:ascii="Arial" w:hAnsi="Arial" w:cs="Arial"/>
          <w:smallCaps/>
        </w:rPr>
        <w:t>OBWIESZCZENIE</w:t>
      </w:r>
    </w:p>
    <w:p w:rsidR="00E22DDE" w:rsidRDefault="00E22DDE" w:rsidP="00E22DD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</w:t>
      </w:r>
      <w:proofErr w:type="spellStart"/>
      <w:r w:rsidRPr="002C3BED">
        <w:rPr>
          <w:rFonts w:ascii="Arial" w:hAnsi="Arial" w:cs="Arial"/>
          <w:sz w:val="22"/>
          <w:szCs w:val="22"/>
        </w:rPr>
        <w:t>t.j</w:t>
      </w:r>
      <w:proofErr w:type="spellEnd"/>
      <w:r w:rsidRPr="002C3BED">
        <w:rPr>
          <w:rFonts w:ascii="Arial" w:hAnsi="Arial" w:cs="Arial"/>
          <w:sz w:val="22"/>
          <w:szCs w:val="22"/>
        </w:rPr>
        <w:t xml:space="preserve">. Dz. U. z 2022 r. poz. 2000 </w:t>
      </w:r>
      <w:r>
        <w:rPr>
          <w:rFonts w:ascii="Arial" w:hAnsi="Arial" w:cs="Arial"/>
          <w:sz w:val="22"/>
          <w:szCs w:val="22"/>
        </w:rPr>
        <w:t>– cyt. dalej jako k.p.a.), w związku z art. 74 ustawy z dnia 3 października 2008 r. o udostępnianiu informacji o środowisku i jego ochronie, udziale społeczeństwa w ochronie środowiska oraz o ocenach oddziaływania na środowisko (</w:t>
      </w:r>
      <w:proofErr w:type="spellStart"/>
      <w:r w:rsidRPr="00FB7A50">
        <w:rPr>
          <w:rFonts w:ascii="Arial" w:hAnsi="Arial" w:cs="Arial"/>
          <w:sz w:val="22"/>
          <w:szCs w:val="22"/>
        </w:rPr>
        <w:t>t.j</w:t>
      </w:r>
      <w:proofErr w:type="spellEnd"/>
      <w:r w:rsidRPr="00FB7A50">
        <w:rPr>
          <w:rFonts w:ascii="Arial" w:hAnsi="Arial" w:cs="Arial"/>
          <w:sz w:val="22"/>
          <w:szCs w:val="22"/>
        </w:rPr>
        <w:t>. Dz</w:t>
      </w:r>
      <w:r>
        <w:rPr>
          <w:rFonts w:ascii="Arial" w:hAnsi="Arial" w:cs="Arial"/>
          <w:sz w:val="22"/>
          <w:szCs w:val="22"/>
        </w:rPr>
        <w:t>. U. z 2022 r. poz. 1029 ze zm.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:rsidR="00E22DDE" w:rsidRPr="00E22DDE" w:rsidRDefault="00E22DDE" w:rsidP="00E22DDE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22DDE">
        <w:rPr>
          <w:rFonts w:ascii="Arial" w:hAnsi="Arial" w:cs="Arial"/>
          <w:sz w:val="22"/>
          <w:szCs w:val="22"/>
        </w:rPr>
        <w:t>zawiadamiam strony postępowania,</w:t>
      </w:r>
    </w:p>
    <w:p w:rsidR="00E22DDE" w:rsidRDefault="00E22DDE" w:rsidP="00E22DDE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>o zakończeniu postępowania dowodowego w sprawie wydania decyzji o środowiskowych uwarunkowan</w:t>
      </w:r>
      <w:r>
        <w:rPr>
          <w:rFonts w:ascii="Arial" w:hAnsi="Arial" w:cs="Arial"/>
        </w:rPr>
        <w:t>iach dla przedsięwzięcia pn.: „</w:t>
      </w:r>
      <w:r w:rsidRPr="005331AE">
        <w:rPr>
          <w:rFonts w:ascii="Arial" w:hAnsi="Arial" w:cs="Arial"/>
        </w:rPr>
        <w:t>Budowa gazoci</w:t>
      </w:r>
      <w:r>
        <w:rPr>
          <w:rFonts w:ascii="Arial" w:hAnsi="Arial" w:cs="Arial"/>
        </w:rPr>
        <w:t>ągu Tworzeń - Łagiewniki wraz z </w:t>
      </w:r>
      <w:r w:rsidRPr="005331AE">
        <w:rPr>
          <w:rFonts w:ascii="Arial" w:hAnsi="Arial" w:cs="Arial"/>
        </w:rPr>
        <w:t>infrastrukturą niezbędną do jego obsługi na terenie województwa śląskiego. Odcinek AB</w:t>
      </w:r>
      <w:r>
        <w:rPr>
          <w:rFonts w:ascii="Arial" w:hAnsi="Arial" w:cs="Arial"/>
        </w:rPr>
        <w:t>” oraz o </w:t>
      </w:r>
      <w:r w:rsidRPr="00FB7A50">
        <w:rPr>
          <w:rFonts w:ascii="Arial" w:hAnsi="Arial" w:cs="Arial"/>
        </w:rPr>
        <w:t>możliwości zapoznania się i wypowiedzenia co do zebr</w:t>
      </w:r>
      <w:r>
        <w:rPr>
          <w:rFonts w:ascii="Arial" w:hAnsi="Arial" w:cs="Arial"/>
        </w:rPr>
        <w:t>anych dowodów i materiałów oraz zgłoszonych żądań.</w:t>
      </w:r>
    </w:p>
    <w:p w:rsidR="00E22DDE" w:rsidRDefault="00E22DDE" w:rsidP="00E22DDE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E22DDE" w:rsidRPr="00552E61" w:rsidRDefault="00E22DDE" w:rsidP="00E22DDE">
      <w:pPr>
        <w:spacing w:before="120" w:after="12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315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06 803).</w:t>
      </w:r>
    </w:p>
    <w:p w:rsidR="00E22DDE" w:rsidRPr="00552E61" w:rsidRDefault="00E22DDE" w:rsidP="00E22DDE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 Anna Sopel Naczelnik Wydziału Ocen Oddziaływania na Środowisko podpisano elektronicznie</w:t>
      </w:r>
    </w:p>
    <w:p w:rsidR="00E22DDE" w:rsidRPr="00552E61" w:rsidRDefault="00E22DDE" w:rsidP="00E22DDE">
      <w:pPr>
        <w:tabs>
          <w:tab w:val="left" w:pos="360"/>
        </w:tabs>
        <w:spacing w:before="120" w:after="12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 …</w:t>
      </w:r>
      <w:r>
        <w:rPr>
          <w:rFonts w:ascii="Arial" w:eastAsia="Times New Roman" w:hAnsi="Arial" w:cs="Arial"/>
        </w:rPr>
        <w:t>………….</w:t>
      </w:r>
      <w:r w:rsidRPr="002959F3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.</w:t>
      </w:r>
      <w:r w:rsidRPr="002959F3">
        <w:rPr>
          <w:rFonts w:ascii="Arial" w:eastAsia="Times New Roman" w:hAnsi="Arial" w:cs="Arial"/>
        </w:rPr>
        <w:t>……….. do ……</w:t>
      </w:r>
      <w:r>
        <w:rPr>
          <w:rFonts w:ascii="Arial" w:eastAsia="Times New Roman" w:hAnsi="Arial" w:cs="Arial"/>
        </w:rPr>
        <w:t>…………………</w:t>
      </w:r>
      <w:r w:rsidRPr="002959F3">
        <w:rPr>
          <w:rFonts w:ascii="Arial" w:eastAsia="Times New Roman" w:hAnsi="Arial" w:cs="Arial"/>
        </w:rPr>
        <w:t>…</w:t>
      </w:r>
    </w:p>
    <w:p w:rsidR="00E22DDE" w:rsidRPr="00552E61" w:rsidRDefault="00E22DDE" w:rsidP="00E22DDE">
      <w:pPr>
        <w:spacing w:before="120" w:after="12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:rsidR="00E22DDE" w:rsidRDefault="00E22DDE" w:rsidP="00E22DDE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331AE">
        <w:rPr>
          <w:rFonts w:ascii="Arial" w:hAnsi="Arial" w:cs="Arial"/>
          <w:sz w:val="20"/>
          <w:szCs w:val="20"/>
        </w:rPr>
        <w:t xml:space="preserve">Pełnomocnik Inwestora Pani Anna </w:t>
      </w:r>
      <w:proofErr w:type="spellStart"/>
      <w:r w:rsidRPr="005331AE">
        <w:rPr>
          <w:rFonts w:ascii="Arial" w:hAnsi="Arial" w:cs="Arial"/>
          <w:sz w:val="20"/>
          <w:szCs w:val="20"/>
        </w:rPr>
        <w:t>Kulczak</w:t>
      </w:r>
      <w:proofErr w:type="spellEnd"/>
      <w:r w:rsidRPr="005331AE">
        <w:rPr>
          <w:rFonts w:ascii="Arial" w:hAnsi="Arial" w:cs="Arial"/>
          <w:sz w:val="20"/>
          <w:szCs w:val="20"/>
        </w:rPr>
        <w:t>, ul. Dulęby 5, 40-833 Katowice</w:t>
      </w:r>
    </w:p>
    <w:p w:rsidR="00E22DDE" w:rsidRDefault="00E22DDE" w:rsidP="00E22DDE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E22DDE" w:rsidRPr="00552E61" w:rsidRDefault="00E22DDE" w:rsidP="00E22DDE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WOOŚ a/</w:t>
      </w:r>
      <w:r>
        <w:rPr>
          <w:rFonts w:ascii="Arial" w:hAnsi="Arial" w:cs="Arial"/>
          <w:sz w:val="20"/>
          <w:szCs w:val="20"/>
        </w:rPr>
        <w:t>a</w:t>
      </w:r>
    </w:p>
    <w:p w:rsidR="00E22DDE" w:rsidRPr="002C3276" w:rsidRDefault="00E22DDE" w:rsidP="00E22DDE">
      <w:pPr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E22DDE" w:rsidRPr="002C3276" w:rsidRDefault="00E22DDE" w:rsidP="00E22DDE">
      <w:pPr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E22DDE" w:rsidRPr="002C3276" w:rsidRDefault="00E22DDE" w:rsidP="00E22DDE">
      <w:pPr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E22DDE" w:rsidRPr="00054C80" w:rsidRDefault="00E22DDE" w:rsidP="00E22DDE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p w:rsidR="003302EC" w:rsidRDefault="003302EC"/>
    <w:sectPr w:rsidR="003302EC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70" w:rsidRDefault="00AF4C70" w:rsidP="00E22DDE">
      <w:pPr>
        <w:spacing w:after="0" w:line="240" w:lineRule="auto"/>
      </w:pPr>
      <w:r>
        <w:separator/>
      </w:r>
    </w:p>
  </w:endnote>
  <w:endnote w:type="continuationSeparator" w:id="0">
    <w:p w:rsidR="00AF4C70" w:rsidRDefault="00AF4C70" w:rsidP="00E2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AF4C7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70" w:rsidRDefault="00AF4C70" w:rsidP="00E22DDE">
      <w:pPr>
        <w:spacing w:after="0" w:line="240" w:lineRule="auto"/>
      </w:pPr>
      <w:r>
        <w:separator/>
      </w:r>
    </w:p>
  </w:footnote>
  <w:footnote w:type="continuationSeparator" w:id="0">
    <w:p w:rsidR="00AF4C70" w:rsidRDefault="00AF4C70" w:rsidP="00E2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A9D83B58">
      <w:start w:val="1"/>
      <w:numFmt w:val="decimal"/>
      <w:lvlText w:val="%1."/>
      <w:lvlJc w:val="left"/>
      <w:pPr>
        <w:ind w:left="720" w:hanging="360"/>
      </w:pPr>
    </w:lvl>
    <w:lvl w:ilvl="1" w:tplc="F9ACDBD2" w:tentative="1">
      <w:start w:val="1"/>
      <w:numFmt w:val="lowerLetter"/>
      <w:lvlText w:val="%2."/>
      <w:lvlJc w:val="left"/>
      <w:pPr>
        <w:ind w:left="1440" w:hanging="360"/>
      </w:pPr>
    </w:lvl>
    <w:lvl w:ilvl="2" w:tplc="A1E2CC22" w:tentative="1">
      <w:start w:val="1"/>
      <w:numFmt w:val="lowerRoman"/>
      <w:lvlText w:val="%3."/>
      <w:lvlJc w:val="right"/>
      <w:pPr>
        <w:ind w:left="2160" w:hanging="180"/>
      </w:pPr>
    </w:lvl>
    <w:lvl w:ilvl="3" w:tplc="A8904804" w:tentative="1">
      <w:start w:val="1"/>
      <w:numFmt w:val="decimal"/>
      <w:lvlText w:val="%4."/>
      <w:lvlJc w:val="left"/>
      <w:pPr>
        <w:ind w:left="2880" w:hanging="360"/>
      </w:pPr>
    </w:lvl>
    <w:lvl w:ilvl="4" w:tplc="1882A01A" w:tentative="1">
      <w:start w:val="1"/>
      <w:numFmt w:val="lowerLetter"/>
      <w:lvlText w:val="%5."/>
      <w:lvlJc w:val="left"/>
      <w:pPr>
        <w:ind w:left="3600" w:hanging="360"/>
      </w:pPr>
    </w:lvl>
    <w:lvl w:ilvl="5" w:tplc="88D4A9C8" w:tentative="1">
      <w:start w:val="1"/>
      <w:numFmt w:val="lowerRoman"/>
      <w:lvlText w:val="%6."/>
      <w:lvlJc w:val="right"/>
      <w:pPr>
        <w:ind w:left="4320" w:hanging="180"/>
      </w:pPr>
    </w:lvl>
    <w:lvl w:ilvl="6" w:tplc="E854A136" w:tentative="1">
      <w:start w:val="1"/>
      <w:numFmt w:val="decimal"/>
      <w:lvlText w:val="%7."/>
      <w:lvlJc w:val="left"/>
      <w:pPr>
        <w:ind w:left="5040" w:hanging="360"/>
      </w:pPr>
    </w:lvl>
    <w:lvl w:ilvl="7" w:tplc="11BE02C4" w:tentative="1">
      <w:start w:val="1"/>
      <w:numFmt w:val="lowerLetter"/>
      <w:lvlText w:val="%8."/>
      <w:lvlJc w:val="left"/>
      <w:pPr>
        <w:ind w:left="5760" w:hanging="360"/>
      </w:pPr>
    </w:lvl>
    <w:lvl w:ilvl="8" w:tplc="868C3C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DDE"/>
    <w:rsid w:val="003302EC"/>
    <w:rsid w:val="008A6B97"/>
    <w:rsid w:val="00AF4C70"/>
    <w:rsid w:val="00C64D19"/>
    <w:rsid w:val="00D92ED8"/>
    <w:rsid w:val="00D97E2D"/>
    <w:rsid w:val="00E2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2DD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DDE"/>
    <w:rPr>
      <w:rFonts w:eastAsiaTheme="minorEastAsia"/>
      <w:lang w:eastAsia="pl-PL"/>
    </w:rPr>
  </w:style>
  <w:style w:type="paragraph" w:styleId="NormalnyWeb">
    <w:name w:val="Normal (Web)"/>
    <w:basedOn w:val="Normalny"/>
    <w:rsid w:val="00E2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E22DDE"/>
  </w:style>
  <w:style w:type="paragraph" w:styleId="Akapitzlist">
    <w:name w:val="List Paragraph"/>
    <w:basedOn w:val="Normalny"/>
    <w:uiPriority w:val="34"/>
    <w:qFormat/>
    <w:rsid w:val="00E22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</cp:lastModifiedBy>
  <cp:revision>2</cp:revision>
  <dcterms:created xsi:type="dcterms:W3CDTF">2022-12-16T07:50:00Z</dcterms:created>
  <dcterms:modified xsi:type="dcterms:W3CDTF">2022-12-16T07:50:00Z</dcterms:modified>
</cp:coreProperties>
</file>