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2687" w14:textId="77777777" w:rsidR="003728A3" w:rsidRDefault="003728A3" w:rsidP="003728A3">
      <w:pPr>
        <w:jc w:val="center"/>
        <w:rPr>
          <w:rFonts w:cstheme="minorHAnsi"/>
          <w:color w:val="FF0000"/>
          <w:sz w:val="52"/>
          <w:szCs w:val="52"/>
        </w:rPr>
      </w:pPr>
      <w:r>
        <w:rPr>
          <w:noProof/>
        </w:rPr>
        <w:drawing>
          <wp:inline distT="0" distB="0" distL="0" distR="0" wp14:anchorId="62AE1421" wp14:editId="2E1F03A4">
            <wp:extent cx="6151880" cy="3492500"/>
            <wp:effectExtent l="0" t="0" r="1270" b="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842" cy="349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9E97" w14:textId="77777777" w:rsidR="00174AF6" w:rsidRDefault="00174AF6" w:rsidP="003728A3">
      <w:pPr>
        <w:rPr>
          <w:rFonts w:cstheme="minorHAnsi"/>
          <w:b/>
          <w:bCs/>
          <w:color w:val="0000CC"/>
          <w:sz w:val="28"/>
          <w:szCs w:val="28"/>
        </w:rPr>
      </w:pPr>
    </w:p>
    <w:p w14:paraId="32C9AC90" w14:textId="5C3DE941" w:rsidR="003728A3" w:rsidRDefault="00174AF6" w:rsidP="00174AF6">
      <w:pPr>
        <w:jc w:val="center"/>
        <w:rPr>
          <w:rFonts w:cstheme="minorHAnsi"/>
          <w:b/>
          <w:bCs/>
          <w:color w:val="0000CC"/>
          <w:sz w:val="40"/>
          <w:szCs w:val="40"/>
        </w:rPr>
      </w:pPr>
      <w:r w:rsidRPr="00174AF6">
        <w:rPr>
          <w:rFonts w:cstheme="minorHAnsi"/>
          <w:b/>
          <w:bCs/>
          <w:color w:val="0000CC"/>
          <w:sz w:val="40"/>
          <w:szCs w:val="40"/>
        </w:rPr>
        <w:t>CELE I ZAŁOŻENIA PROGRAMU</w:t>
      </w:r>
    </w:p>
    <w:p w14:paraId="355224E8" w14:textId="77777777" w:rsidR="008977F5" w:rsidRDefault="00C34FFB" w:rsidP="00AC6E12">
      <w:pPr>
        <w:spacing w:after="0" w:line="276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bookmarkStart w:id="0" w:name="_Hlk72909620"/>
      <w:r>
        <w:rPr>
          <w:rFonts w:cstheme="minorHAnsi"/>
          <w:b/>
          <w:bCs/>
          <w:color w:val="0000CC"/>
          <w:sz w:val="28"/>
          <w:szCs w:val="28"/>
        </w:rPr>
        <w:t xml:space="preserve">              </w:t>
      </w:r>
      <w:r w:rsidR="00174AF6" w:rsidRPr="00C34FFB">
        <w:rPr>
          <w:rFonts w:cstheme="minorHAnsi"/>
          <w:b/>
          <w:bCs/>
          <w:color w:val="0000CC"/>
          <w:sz w:val="28"/>
          <w:szCs w:val="28"/>
        </w:rPr>
        <w:t xml:space="preserve">Program </w:t>
      </w:r>
      <w:r>
        <w:rPr>
          <w:rFonts w:cstheme="minorHAnsi"/>
          <w:b/>
          <w:bCs/>
          <w:color w:val="0000CC"/>
          <w:sz w:val="28"/>
          <w:szCs w:val="28"/>
        </w:rPr>
        <w:t xml:space="preserve">profilaktyki i przedszkolnej edukacji zdrowotnej </w:t>
      </w:r>
      <w:r w:rsidR="00174AF6" w:rsidRPr="00C34FFB">
        <w:rPr>
          <w:rFonts w:cstheme="minorHAnsi"/>
          <w:b/>
          <w:bCs/>
          <w:color w:val="0000CC"/>
          <w:sz w:val="28"/>
          <w:szCs w:val="28"/>
        </w:rPr>
        <w:t>pt. DZIELNE DZIECIAKI I ICH SPOSOBY NA MIKROBY adresowany jest</w:t>
      </w:r>
      <w:r w:rsidR="002E5328" w:rsidRPr="00C34FFB">
        <w:rPr>
          <w:rFonts w:cstheme="minorHAnsi"/>
          <w:b/>
          <w:bCs/>
          <w:color w:val="0000CC"/>
          <w:sz w:val="28"/>
          <w:szCs w:val="28"/>
        </w:rPr>
        <w:t xml:space="preserve"> </w:t>
      </w:r>
      <w:r w:rsidR="008977F5">
        <w:rPr>
          <w:rFonts w:cstheme="minorHAnsi"/>
          <w:b/>
          <w:bCs/>
          <w:color w:val="0000CC"/>
          <w:sz w:val="28"/>
          <w:szCs w:val="28"/>
        </w:rPr>
        <w:t xml:space="preserve">wychowanków przedszkoli oraz do dzieci z oddziałów przedszkolnych w szkołach podstawowych. </w:t>
      </w:r>
    </w:p>
    <w:p w14:paraId="01C607D1" w14:textId="77777777" w:rsidR="008977F5" w:rsidRDefault="002E5328" w:rsidP="00AC6E12">
      <w:pPr>
        <w:spacing w:after="0" w:line="276" w:lineRule="auto"/>
        <w:jc w:val="both"/>
        <w:rPr>
          <w:b/>
          <w:bCs/>
          <w:color w:val="0000CC"/>
          <w:sz w:val="28"/>
          <w:szCs w:val="28"/>
        </w:rPr>
      </w:pPr>
      <w:r w:rsidRPr="00C34FFB">
        <w:rPr>
          <w:b/>
          <w:bCs/>
          <w:color w:val="0000CC"/>
          <w:sz w:val="28"/>
          <w:szCs w:val="28"/>
        </w:rPr>
        <w:t xml:space="preserve">              </w:t>
      </w:r>
      <w:r w:rsidRPr="00AC6E12">
        <w:rPr>
          <w:b/>
          <w:bCs/>
          <w:color w:val="0000CC"/>
          <w:sz w:val="28"/>
          <w:szCs w:val="28"/>
          <w:u w:val="thick"/>
        </w:rPr>
        <w:t>Celem programu jest</w:t>
      </w:r>
      <w:r w:rsidRPr="00C34FFB">
        <w:rPr>
          <w:b/>
          <w:bCs/>
          <w:color w:val="0000CC"/>
          <w:sz w:val="28"/>
          <w:szCs w:val="28"/>
        </w:rPr>
        <w:t xml:space="preserve"> poznanie zasad ochrony zdrowia przed mikroorganizmami chorobowymi poprzez wdrażanie zdrowego stylu życia</w:t>
      </w:r>
      <w:r w:rsidR="008977F5">
        <w:rPr>
          <w:b/>
          <w:bCs/>
          <w:color w:val="0000CC"/>
          <w:sz w:val="28"/>
          <w:szCs w:val="28"/>
        </w:rPr>
        <w:t xml:space="preserve">             </w:t>
      </w:r>
      <w:r w:rsidRPr="00C34FFB">
        <w:rPr>
          <w:b/>
          <w:bCs/>
          <w:color w:val="0000CC"/>
          <w:sz w:val="28"/>
          <w:szCs w:val="28"/>
        </w:rPr>
        <w:t xml:space="preserve"> i racjonalne zachowania, poznanie zagrożeń związanych z obecną sytuacja epidemiczną i podniesienie świadomości na temat dbania o higienę osobistą oraz troski o zdrowie własne, rówieśników i osób z otoczenia.</w:t>
      </w:r>
    </w:p>
    <w:p w14:paraId="57244318" w14:textId="190504C7" w:rsidR="002E5328" w:rsidRDefault="00AC6E12" w:rsidP="008977F5">
      <w:pPr>
        <w:spacing w:after="0" w:line="276" w:lineRule="auto"/>
        <w:jc w:val="both"/>
        <w:rPr>
          <w:b/>
          <w:bCs/>
          <w:color w:val="0000CC"/>
          <w:sz w:val="28"/>
          <w:szCs w:val="28"/>
        </w:rPr>
      </w:pPr>
      <w:r>
        <w:rPr>
          <w:b/>
          <w:bCs/>
          <w:color w:val="0000CC"/>
          <w:sz w:val="28"/>
          <w:szCs w:val="28"/>
        </w:rPr>
        <w:t xml:space="preserve">              </w:t>
      </w:r>
      <w:r w:rsidR="002E5328" w:rsidRPr="00C34FFB">
        <w:rPr>
          <w:b/>
          <w:bCs/>
          <w:color w:val="0000CC"/>
          <w:sz w:val="28"/>
          <w:szCs w:val="28"/>
        </w:rPr>
        <w:t>Program jest doskonale oprzyrządowany (prezentacja dla dzieci, scenariusz zajęć, plansze poglądowe, materiały do kolorowania). Można go zrealizować</w:t>
      </w:r>
      <w:r>
        <w:rPr>
          <w:b/>
          <w:bCs/>
          <w:color w:val="0000CC"/>
          <w:sz w:val="28"/>
          <w:szCs w:val="28"/>
        </w:rPr>
        <w:t xml:space="preserve"> </w:t>
      </w:r>
      <w:r w:rsidR="002E5328" w:rsidRPr="00C34FFB">
        <w:rPr>
          <w:b/>
          <w:bCs/>
          <w:color w:val="0000CC"/>
          <w:sz w:val="28"/>
          <w:szCs w:val="28"/>
        </w:rPr>
        <w:t>w czasie od 1 do 4 godzin.</w:t>
      </w:r>
    </w:p>
    <w:bookmarkEnd w:id="0"/>
    <w:p w14:paraId="50F3DC72" w14:textId="77777777" w:rsidR="003728A3" w:rsidRPr="00AC6E12" w:rsidRDefault="003728A3" w:rsidP="00AC6E12">
      <w:pPr>
        <w:spacing w:after="0"/>
        <w:rPr>
          <w:rFonts w:cstheme="minorHAnsi"/>
          <w:b/>
          <w:bCs/>
          <w:color w:val="0000CC"/>
          <w:sz w:val="28"/>
          <w:szCs w:val="28"/>
          <w:u w:val="thick"/>
        </w:rPr>
      </w:pPr>
      <w:r w:rsidRPr="00AC6E12">
        <w:rPr>
          <w:rFonts w:cstheme="minorHAnsi"/>
          <w:b/>
          <w:bCs/>
          <w:color w:val="0000CC"/>
          <w:sz w:val="28"/>
          <w:szCs w:val="28"/>
          <w:u w:val="thick"/>
        </w:rPr>
        <w:t>Cele szczegółowe:</w:t>
      </w:r>
    </w:p>
    <w:p w14:paraId="365CCF44" w14:textId="151BC3ED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p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oznanie niewidzialnego świata mikroorganizmów oraz sposobu ich transmisji,</w:t>
      </w:r>
    </w:p>
    <w:p w14:paraId="218832FB" w14:textId="31B0D94B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p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odnoszenie umiejętności w zakresie przestrzegania zasad higieny osobistej ,</w:t>
      </w:r>
    </w:p>
    <w:p w14:paraId="01188168" w14:textId="7E449C73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lastRenderedPageBreak/>
        <w:t>r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ozwijanie umiejętności odpowiednich zachowań higienicznych</w:t>
      </w:r>
      <w:r>
        <w:rPr>
          <w:rFonts w:cstheme="minorHAnsi"/>
          <w:b/>
          <w:bCs/>
          <w:color w:val="0000CC"/>
          <w:sz w:val="28"/>
          <w:szCs w:val="28"/>
        </w:rPr>
        <w:t>: c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zęstego mycia rąk, używania chusteczki higienicznej, właściwego zachowania podczas kaszlu i kichania oraz w przypadku zachorowania,</w:t>
      </w:r>
    </w:p>
    <w:p w14:paraId="24292B6E" w14:textId="2050C17D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r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ozwijanie wyobraźni, kształtowanie umiejętności słuchania,</w:t>
      </w:r>
    </w:p>
    <w:p w14:paraId="5A73DABA" w14:textId="1EB25F8B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r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ozwijanie umiejętności dbania o najbliższe otoczenie - utrzymywanie porządku ,</w:t>
      </w:r>
    </w:p>
    <w:p w14:paraId="299AE6A7" w14:textId="1BE1A0E6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p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odnoszenie świadomości w jaki sposób higiena chroni przed chorobami, także przed COVID-19;</w:t>
      </w:r>
    </w:p>
    <w:p w14:paraId="368F64FE" w14:textId="5496CF88" w:rsidR="003728A3" w:rsidRPr="00AC6E12" w:rsidRDefault="00AC6E12" w:rsidP="00AC6E12">
      <w:pPr>
        <w:pStyle w:val="Akapitzlist"/>
        <w:numPr>
          <w:ilvl w:val="0"/>
          <w:numId w:val="2"/>
        </w:num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>r</w:t>
      </w:r>
      <w:r w:rsidR="003728A3" w:rsidRPr="00AC6E12">
        <w:rPr>
          <w:rFonts w:cstheme="minorHAnsi"/>
          <w:b/>
          <w:bCs/>
          <w:color w:val="0000CC"/>
          <w:sz w:val="28"/>
          <w:szCs w:val="28"/>
        </w:rPr>
        <w:t>ozwijanie zdolności manualnych</w:t>
      </w:r>
    </w:p>
    <w:p w14:paraId="36223353" w14:textId="77777777" w:rsidR="003728A3" w:rsidRPr="003728A3" w:rsidRDefault="003728A3" w:rsidP="00AC6E12">
      <w:pPr>
        <w:spacing w:after="0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  <w:u w:val="thick"/>
        </w:rPr>
        <w:t>Metody</w:t>
      </w:r>
      <w:r w:rsidRPr="003728A3">
        <w:rPr>
          <w:rFonts w:cstheme="minorHAnsi"/>
          <w:b/>
          <w:bCs/>
          <w:color w:val="0000CC"/>
          <w:sz w:val="28"/>
          <w:szCs w:val="28"/>
        </w:rPr>
        <w:t>:</w:t>
      </w:r>
    </w:p>
    <w:p w14:paraId="5917C2D4" w14:textId="77777777" w:rsidR="003728A3" w:rsidRPr="00AC6E12" w:rsidRDefault="003728A3" w:rsidP="00AC6E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słowne (rozmowa kierowana, instrukcja, pytania)</w:t>
      </w:r>
    </w:p>
    <w:p w14:paraId="7F9A2A62" w14:textId="77777777" w:rsidR="003728A3" w:rsidRPr="00AC6E12" w:rsidRDefault="003728A3" w:rsidP="00AC6E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wzrokowe (prezentacja)</w:t>
      </w:r>
    </w:p>
    <w:p w14:paraId="5858FCF8" w14:textId="77777777" w:rsidR="003728A3" w:rsidRPr="003728A3" w:rsidRDefault="003728A3" w:rsidP="00AC6E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czynne - ruchowe (taniec, rysowanie, pokazywanie</w:t>
      </w:r>
      <w:r w:rsidRPr="003728A3">
        <w:rPr>
          <w:rFonts w:cstheme="minorHAnsi"/>
          <w:color w:val="0000CC"/>
          <w:sz w:val="28"/>
          <w:szCs w:val="28"/>
        </w:rPr>
        <w:t>)</w:t>
      </w:r>
    </w:p>
    <w:p w14:paraId="7BDD1F52" w14:textId="77777777" w:rsidR="003728A3" w:rsidRPr="00AC6E12" w:rsidRDefault="003728A3" w:rsidP="00AC6E12">
      <w:p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  <w:u w:val="thick"/>
        </w:rPr>
      </w:pPr>
      <w:r w:rsidRPr="00AC6E12">
        <w:rPr>
          <w:rFonts w:cstheme="minorHAnsi"/>
          <w:b/>
          <w:bCs/>
          <w:color w:val="0000CC"/>
          <w:sz w:val="28"/>
          <w:szCs w:val="28"/>
          <w:u w:val="thick"/>
        </w:rPr>
        <w:t>Formy organizacyjne:</w:t>
      </w:r>
    </w:p>
    <w:p w14:paraId="6D0792D5" w14:textId="77777777" w:rsidR="003728A3" w:rsidRPr="00AC6E12" w:rsidRDefault="003728A3" w:rsidP="00AC6E1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zbiorowa</w:t>
      </w:r>
    </w:p>
    <w:p w14:paraId="5698F3EF" w14:textId="77777777" w:rsidR="003728A3" w:rsidRPr="00AC6E12" w:rsidRDefault="003728A3" w:rsidP="00AC6E1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zespołowa</w:t>
      </w:r>
    </w:p>
    <w:p w14:paraId="6A5D2623" w14:textId="407E46A5" w:rsidR="003728A3" w:rsidRPr="00AC6E12" w:rsidRDefault="003728A3" w:rsidP="00AC6E1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indywidualna</w:t>
      </w:r>
    </w:p>
    <w:p w14:paraId="6D32D983" w14:textId="77777777" w:rsidR="00AC6E12" w:rsidRPr="00AC6E12" w:rsidRDefault="003728A3" w:rsidP="00AC6E12">
      <w:pPr>
        <w:spacing w:after="0"/>
        <w:rPr>
          <w:rFonts w:cstheme="minorHAnsi"/>
          <w:b/>
          <w:bCs/>
          <w:color w:val="0000CC"/>
          <w:sz w:val="28"/>
          <w:szCs w:val="28"/>
          <w:u w:val="thick"/>
        </w:rPr>
      </w:pPr>
      <w:r w:rsidRPr="00AC6E12">
        <w:rPr>
          <w:rFonts w:cstheme="minorHAnsi"/>
          <w:b/>
          <w:bCs/>
          <w:color w:val="0000CC"/>
          <w:sz w:val="28"/>
          <w:szCs w:val="28"/>
          <w:u w:val="thick"/>
        </w:rPr>
        <w:t>Środki dydaktyczne:</w:t>
      </w:r>
    </w:p>
    <w:p w14:paraId="449D8E6D" w14:textId="41D9456D" w:rsidR="003728A3" w:rsidRDefault="003728A3" w:rsidP="00AC6E12">
      <w:pPr>
        <w:spacing w:after="0"/>
        <w:rPr>
          <w:rFonts w:cstheme="minorHAnsi"/>
          <w:b/>
          <w:bCs/>
          <w:color w:val="0000CC"/>
          <w:sz w:val="28"/>
          <w:szCs w:val="28"/>
        </w:rPr>
      </w:pPr>
      <w:r w:rsidRPr="00AC6E12">
        <w:rPr>
          <w:rFonts w:cstheme="minorHAnsi"/>
          <w:b/>
          <w:bCs/>
          <w:color w:val="0000CC"/>
          <w:sz w:val="28"/>
          <w:szCs w:val="28"/>
        </w:rPr>
        <w:t>Mikroskop, miarka, słoik lub ilustracja ogórków kiszonych, kolorowanki, plastelina, maseczka jednorazowa, płyn do dezynfekcji, kredki, nożyczki</w:t>
      </w:r>
      <w:r w:rsidR="00AC6E12">
        <w:rPr>
          <w:rFonts w:cstheme="minorHAnsi"/>
          <w:b/>
          <w:bCs/>
          <w:color w:val="0000CC"/>
          <w:sz w:val="28"/>
          <w:szCs w:val="28"/>
        </w:rPr>
        <w:t>.</w:t>
      </w:r>
    </w:p>
    <w:p w14:paraId="489341DF" w14:textId="77777777" w:rsidR="00AC6E12" w:rsidRDefault="00AC6E12" w:rsidP="00AC6E12">
      <w:pPr>
        <w:spacing w:after="0"/>
        <w:rPr>
          <w:rFonts w:cstheme="minorHAnsi"/>
          <w:b/>
          <w:bCs/>
          <w:color w:val="0000CC"/>
          <w:sz w:val="28"/>
          <w:szCs w:val="28"/>
        </w:rPr>
      </w:pPr>
    </w:p>
    <w:p w14:paraId="0CFFA247" w14:textId="6EBE452C" w:rsidR="00AC6E12" w:rsidRDefault="00AC6E12" w:rsidP="00846584">
      <w:pPr>
        <w:spacing w:after="0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 xml:space="preserve">Druk sprawozdania z realizacji programu jest zamieszczony na stronie internetowej PSSE w Lubartowie: </w:t>
      </w:r>
      <w:hyperlink r:id="rId10" w:history="1">
        <w:r w:rsidR="001A2357" w:rsidRPr="001A2357">
          <w:rPr>
            <w:rStyle w:val="Hipercze"/>
            <w:rFonts w:cstheme="minorHAnsi"/>
            <w:b/>
            <w:bCs/>
            <w:sz w:val="28"/>
            <w:szCs w:val="28"/>
          </w:rPr>
          <w:t>https://www.gov.pl/web/psse-lubartow/druki-sprawozdawcze-ozipz</w:t>
        </w:r>
      </w:hyperlink>
    </w:p>
    <w:p w14:paraId="5A0885C8" w14:textId="77777777" w:rsidR="00846584" w:rsidRDefault="00846584" w:rsidP="00846584">
      <w:pPr>
        <w:spacing w:after="0"/>
        <w:rPr>
          <w:b/>
          <w:bCs/>
          <w:color w:val="0000CC"/>
          <w:sz w:val="24"/>
          <w:szCs w:val="24"/>
        </w:rPr>
      </w:pPr>
    </w:p>
    <w:p w14:paraId="4A19CB1C" w14:textId="2F2725FD" w:rsidR="00AC6E12" w:rsidRPr="00846584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</w:rPr>
      </w:pPr>
      <w:r w:rsidRPr="00AC6E12">
        <w:rPr>
          <w:b/>
          <w:bCs/>
          <w:color w:val="0000CC"/>
          <w:sz w:val="24"/>
          <w:szCs w:val="24"/>
        </w:rPr>
        <w:t>Sporządzone sprawozdanie</w:t>
      </w:r>
      <w:r w:rsidR="00846584">
        <w:rPr>
          <w:b/>
          <w:bCs/>
          <w:color w:val="0000CC"/>
          <w:sz w:val="24"/>
          <w:szCs w:val="24"/>
        </w:rPr>
        <w:t xml:space="preserve"> prosimy </w:t>
      </w:r>
      <w:r w:rsidRPr="00AC6E12">
        <w:rPr>
          <w:b/>
          <w:bCs/>
          <w:color w:val="0000CC"/>
          <w:sz w:val="24"/>
          <w:szCs w:val="24"/>
        </w:rPr>
        <w:t xml:space="preserve"> </w:t>
      </w:r>
      <w:r w:rsidRPr="00846584">
        <w:rPr>
          <w:b/>
          <w:bCs/>
          <w:color w:val="0000CC"/>
          <w:sz w:val="24"/>
          <w:szCs w:val="24"/>
        </w:rPr>
        <w:t>odesłać/przekazać do dnia 1</w:t>
      </w:r>
      <w:r w:rsidR="00846584">
        <w:rPr>
          <w:b/>
          <w:bCs/>
          <w:color w:val="0000CC"/>
          <w:sz w:val="24"/>
          <w:szCs w:val="24"/>
        </w:rPr>
        <w:t>5</w:t>
      </w:r>
      <w:r w:rsidRPr="00846584">
        <w:rPr>
          <w:b/>
          <w:bCs/>
          <w:color w:val="0000CC"/>
          <w:sz w:val="24"/>
          <w:szCs w:val="24"/>
        </w:rPr>
        <w:t>.06.2021 r. na adres:</w:t>
      </w:r>
    </w:p>
    <w:p w14:paraId="5A91BAE6" w14:textId="77777777" w:rsidR="00AC6E12" w:rsidRPr="00846584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</w:rPr>
      </w:pPr>
      <w:r w:rsidRPr="00846584">
        <w:rPr>
          <w:b/>
          <w:bCs/>
          <w:color w:val="0000CC"/>
          <w:sz w:val="24"/>
          <w:szCs w:val="24"/>
        </w:rPr>
        <w:t>Powiatowa Stacja Sanitarno – Epidemiologiczna</w:t>
      </w:r>
    </w:p>
    <w:p w14:paraId="23BBFF92" w14:textId="77777777" w:rsidR="00AC6E12" w:rsidRPr="00AC6E12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</w:rPr>
      </w:pPr>
      <w:r w:rsidRPr="00AC6E12">
        <w:rPr>
          <w:b/>
          <w:bCs/>
          <w:color w:val="0000CC"/>
          <w:sz w:val="24"/>
          <w:szCs w:val="24"/>
        </w:rPr>
        <w:t>ul. Lubelska 103</w:t>
      </w:r>
    </w:p>
    <w:p w14:paraId="4906C5D5" w14:textId="35015A78" w:rsidR="00AC6E12" w:rsidRPr="00AC6E12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  <w:u w:val="single"/>
        </w:rPr>
      </w:pPr>
      <w:r w:rsidRPr="00AC6E12">
        <w:rPr>
          <w:b/>
          <w:bCs/>
          <w:color w:val="0000CC"/>
          <w:sz w:val="24"/>
          <w:szCs w:val="24"/>
        </w:rPr>
        <w:t>21-100 LUBARTÓW</w:t>
      </w:r>
    </w:p>
    <w:p w14:paraId="23E067E7" w14:textId="77777777" w:rsidR="00AC6E12" w:rsidRPr="00846584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</w:rPr>
      </w:pPr>
      <w:r w:rsidRPr="00846584">
        <w:rPr>
          <w:b/>
          <w:bCs/>
          <w:color w:val="0000CC"/>
          <w:sz w:val="24"/>
          <w:szCs w:val="24"/>
        </w:rPr>
        <w:t>albo przesłać pocztą elektroniczną:</w:t>
      </w:r>
    </w:p>
    <w:p w14:paraId="72FED57E" w14:textId="77777777" w:rsidR="00AC6E12" w:rsidRPr="00AC6E12" w:rsidRDefault="00AC6E12" w:rsidP="00AC6E12">
      <w:pPr>
        <w:spacing w:after="0" w:line="240" w:lineRule="auto"/>
        <w:rPr>
          <w:b/>
          <w:bCs/>
          <w:color w:val="0000CC"/>
          <w:sz w:val="24"/>
          <w:szCs w:val="24"/>
        </w:rPr>
      </w:pPr>
      <w:r w:rsidRPr="00AC6E12">
        <w:rPr>
          <w:b/>
          <w:bCs/>
          <w:color w:val="0000CC"/>
          <w:sz w:val="24"/>
          <w:szCs w:val="24"/>
        </w:rPr>
        <w:t>ozipz@psselubartow.idsl.pl</w:t>
      </w:r>
    </w:p>
    <w:p w14:paraId="3551350A" w14:textId="77777777" w:rsidR="00AC6E12" w:rsidRPr="00AC6E12" w:rsidRDefault="00AC6E12" w:rsidP="00AC6E12">
      <w:pPr>
        <w:tabs>
          <w:tab w:val="left" w:pos="426"/>
        </w:tabs>
        <w:spacing w:after="0" w:line="240" w:lineRule="auto"/>
        <w:rPr>
          <w:rFonts w:ascii="Calibri" w:hAnsi="Calibri" w:cs="Calibri"/>
          <w:b/>
          <w:bCs/>
          <w:color w:val="0000CC"/>
          <w:sz w:val="24"/>
          <w:szCs w:val="24"/>
        </w:rPr>
      </w:pPr>
    </w:p>
    <w:p w14:paraId="27176BE4" w14:textId="076C9AA0" w:rsidR="00A50D76" w:rsidRPr="00AC6E12" w:rsidRDefault="001A2357">
      <w:pPr>
        <w:rPr>
          <w:b/>
          <w:bCs/>
          <w:color w:val="0000CC"/>
        </w:rPr>
      </w:pPr>
    </w:p>
    <w:sectPr w:rsidR="00A50D76" w:rsidRPr="00AC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0FE1"/>
    <w:multiLevelType w:val="hybridMultilevel"/>
    <w:tmpl w:val="BDBEC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06A23"/>
    <w:multiLevelType w:val="hybridMultilevel"/>
    <w:tmpl w:val="0822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E6424"/>
    <w:multiLevelType w:val="hybridMultilevel"/>
    <w:tmpl w:val="EAAA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32D60"/>
    <w:multiLevelType w:val="hybridMultilevel"/>
    <w:tmpl w:val="FE7A4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A3"/>
    <w:rsid w:val="00174AF6"/>
    <w:rsid w:val="001A2357"/>
    <w:rsid w:val="002E5328"/>
    <w:rsid w:val="003728A3"/>
    <w:rsid w:val="004A2818"/>
    <w:rsid w:val="00582EF8"/>
    <w:rsid w:val="00846584"/>
    <w:rsid w:val="008977F5"/>
    <w:rsid w:val="00987327"/>
    <w:rsid w:val="00AC6E12"/>
    <w:rsid w:val="00B478C5"/>
    <w:rsid w:val="00C34FFB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1D8F"/>
  <w15:chartTrackingRefBased/>
  <w15:docId w15:val="{A6558E99-A75C-445A-AFC3-2AA3B3F9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8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8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65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6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pl/web/psse-lubartow/dzielne-dzieciaki-i-ich-sposoby-na-mikroby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298391DA19E47A1CD1DCAA0B49FDE" ma:contentTypeVersion="2" ma:contentTypeDescription="Create a new document." ma:contentTypeScope="" ma:versionID="234eee9021ad03cb2657a0c49b07c492">
  <xsd:schema xmlns:xsd="http://www.w3.org/2001/XMLSchema" xmlns:xs="http://www.w3.org/2001/XMLSchema" xmlns:p="http://schemas.microsoft.com/office/2006/metadata/properties" xmlns:ns3="802a6037-5661-46e7-9b68-4d15cf7414f1" targetNamespace="http://schemas.microsoft.com/office/2006/metadata/properties" ma:root="true" ma:fieldsID="718bdf10304243ec54e9653f28c07842" ns3:_="">
    <xsd:import namespace="802a6037-5661-46e7-9b68-4d15cf741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a6037-5661-46e7-9b68-4d15cf741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371D6-E438-45F9-8B7E-5309AB9ED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a6037-5661-46e7-9b68-4d15cf741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9EF608-F8E2-45E0-AF92-D78723F99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586D72-906D-46CA-9F35-FD8D23849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 Orlik</dc:creator>
  <cp:keywords/>
  <dc:description/>
  <cp:lastModifiedBy>Wojciech Piwowarski</cp:lastModifiedBy>
  <cp:revision>14</cp:revision>
  <dcterms:created xsi:type="dcterms:W3CDTF">2021-05-25T06:25:00Z</dcterms:created>
  <dcterms:modified xsi:type="dcterms:W3CDTF">2021-05-27T08:22:00Z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0x0101002BB298391DA19E47A1CD1DCAA0B49FDE</vt:lpwstr>
  </property>
</Properties>
</file>