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4463" w:rsidRPr="00D0455B" w:rsidRDefault="000F4463" w:rsidP="000F4463">
      <w:pPr>
        <w:jc w:val="both"/>
      </w:pPr>
      <w:r>
        <w:t xml:space="preserve">                           </w:t>
      </w:r>
      <w:r w:rsidRPr="00D0455B">
        <w:object w:dxaOrig="174" w:dyaOrig="1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pt;height:47.5pt" o:ole="" fillcolor="window">
            <v:imagedata r:id="rId8" o:title=""/>
          </v:shape>
          <o:OLEObject Type="Embed" ProgID="CDraw" ShapeID="_x0000_i1025" DrawAspect="Content" ObjectID="_1719917200" r:id="rId9"/>
        </w:object>
      </w:r>
    </w:p>
    <w:p w:rsidR="000F4463" w:rsidRPr="00184776" w:rsidRDefault="000F4463" w:rsidP="000F4463">
      <w:pPr>
        <w:spacing w:line="240" w:lineRule="auto"/>
        <w:jc w:val="both"/>
        <w:rPr>
          <w:rFonts w:eastAsia="Arial Unicode MS"/>
        </w:rPr>
      </w:pPr>
      <w:r>
        <w:rPr>
          <w:b/>
        </w:rPr>
        <w:t xml:space="preserve">   </w:t>
      </w:r>
      <w:r w:rsidRPr="0054121C">
        <w:rPr>
          <w:b/>
          <w:sz w:val="28"/>
          <w:szCs w:val="28"/>
        </w:rPr>
        <w:t>WOJEWODA PODKARPACKI</w:t>
      </w:r>
      <w:r w:rsidR="005E7F9F">
        <w:rPr>
          <w:b/>
          <w:sz w:val="28"/>
          <w:szCs w:val="28"/>
        </w:rPr>
        <w:tab/>
      </w:r>
      <w:r w:rsidR="005E7F9F">
        <w:rPr>
          <w:b/>
          <w:sz w:val="28"/>
          <w:szCs w:val="28"/>
        </w:rPr>
        <w:tab/>
      </w:r>
      <w:r w:rsidR="005E7F9F">
        <w:rPr>
          <w:b/>
          <w:sz w:val="28"/>
          <w:szCs w:val="28"/>
        </w:rPr>
        <w:tab/>
      </w:r>
      <w:r w:rsidR="005E7F9F">
        <w:rPr>
          <w:b/>
          <w:sz w:val="28"/>
          <w:szCs w:val="28"/>
        </w:rPr>
        <w:tab/>
      </w:r>
      <w:bookmarkStart w:id="0" w:name="_GoBack"/>
      <w:bookmarkEnd w:id="0"/>
      <w:r w:rsidR="00D94A94">
        <w:rPr>
          <w:rFonts w:eastAsia="Arial Unicode MS"/>
        </w:rPr>
        <w:t>Rzeszów, 2022</w:t>
      </w:r>
      <w:r>
        <w:rPr>
          <w:rFonts w:eastAsia="Arial Unicode MS"/>
        </w:rPr>
        <w:t>-0</w:t>
      </w:r>
      <w:r w:rsidR="00852CD9">
        <w:rPr>
          <w:rFonts w:eastAsia="Arial Unicode MS"/>
        </w:rPr>
        <w:t>7</w:t>
      </w:r>
      <w:r>
        <w:rPr>
          <w:rFonts w:eastAsia="Arial Unicode MS"/>
        </w:rPr>
        <w:t>-</w:t>
      </w:r>
      <w:r w:rsidR="005E7F9F">
        <w:rPr>
          <w:rFonts w:eastAsia="Arial Unicode MS"/>
        </w:rPr>
        <w:t>04</w:t>
      </w:r>
    </w:p>
    <w:p w:rsidR="000F4463" w:rsidRPr="00AA0EDD" w:rsidRDefault="000F4463" w:rsidP="000F4463">
      <w:pPr>
        <w:pStyle w:val="Tekstpodstawowy"/>
        <w:spacing w:line="240" w:lineRule="auto"/>
      </w:pPr>
      <w:r w:rsidRPr="0054121C">
        <w:rPr>
          <w:sz w:val="28"/>
          <w:szCs w:val="28"/>
        </w:rPr>
        <w:t xml:space="preserve">   </w:t>
      </w:r>
      <w:r>
        <w:t xml:space="preserve">ul. Grunwaldzka 15, </w:t>
      </w:r>
      <w:r w:rsidRPr="00AA0EDD">
        <w:t xml:space="preserve">35-959 Rzeszów </w:t>
      </w:r>
    </w:p>
    <w:p w:rsidR="000F4463" w:rsidRPr="0008745E" w:rsidRDefault="000F4463" w:rsidP="000F4463">
      <w:pPr>
        <w:pStyle w:val="Tekstpodstawowy"/>
        <w:spacing w:line="240" w:lineRule="auto"/>
      </w:pPr>
    </w:p>
    <w:p w:rsidR="000F4463" w:rsidRDefault="000F4463" w:rsidP="000F4463">
      <w:pPr>
        <w:spacing w:line="240" w:lineRule="auto"/>
        <w:jc w:val="both"/>
        <w:rPr>
          <w:rFonts w:eastAsia="Arial Unicode MS"/>
        </w:rPr>
      </w:pPr>
      <w:r>
        <w:rPr>
          <w:rFonts w:eastAsia="Arial Unicode MS"/>
        </w:rPr>
        <w:t xml:space="preserve">                    ŚR-V.431.</w:t>
      </w:r>
      <w:r w:rsidR="002C151B">
        <w:rPr>
          <w:rFonts w:eastAsia="Arial Unicode MS"/>
        </w:rPr>
        <w:t>7</w:t>
      </w:r>
      <w:r w:rsidR="00302B3D">
        <w:rPr>
          <w:rFonts w:eastAsia="Arial Unicode MS"/>
        </w:rPr>
        <w:t>.2022</w:t>
      </w:r>
    </w:p>
    <w:p w:rsidR="000F4463" w:rsidRDefault="000F4463" w:rsidP="000F4463">
      <w:pPr>
        <w:spacing w:line="240" w:lineRule="auto"/>
        <w:jc w:val="both"/>
      </w:pPr>
    </w:p>
    <w:p w:rsidR="008A0EDE" w:rsidRDefault="008A0EDE" w:rsidP="00E76E5F">
      <w:pPr>
        <w:ind w:left="3062"/>
        <w:jc w:val="both"/>
        <w:rPr>
          <w:b/>
        </w:rPr>
      </w:pPr>
    </w:p>
    <w:p w:rsidR="00852511" w:rsidRPr="00852511" w:rsidRDefault="00852511" w:rsidP="00852511">
      <w:pPr>
        <w:ind w:left="4478" w:firstLine="478"/>
        <w:jc w:val="both"/>
        <w:rPr>
          <w:b/>
        </w:rPr>
      </w:pPr>
      <w:r w:rsidRPr="00852511">
        <w:rPr>
          <w:b/>
        </w:rPr>
        <w:t>Pan</w:t>
      </w:r>
    </w:p>
    <w:p w:rsidR="00852511" w:rsidRPr="00852511" w:rsidRDefault="00852511" w:rsidP="00852511">
      <w:pPr>
        <w:ind w:left="3062"/>
        <w:jc w:val="both"/>
        <w:rPr>
          <w:b/>
        </w:rPr>
      </w:pPr>
      <w:r w:rsidRPr="00852511">
        <w:rPr>
          <w:b/>
        </w:rPr>
        <w:tab/>
      </w:r>
      <w:r w:rsidRPr="00852511">
        <w:rPr>
          <w:b/>
        </w:rPr>
        <w:tab/>
      </w:r>
      <w:r w:rsidRPr="00852511">
        <w:rPr>
          <w:b/>
        </w:rPr>
        <w:tab/>
        <w:t xml:space="preserve">Adam </w:t>
      </w:r>
      <w:proofErr w:type="spellStart"/>
      <w:r w:rsidRPr="00852511">
        <w:rPr>
          <w:b/>
        </w:rPr>
        <w:t>Pawluś</w:t>
      </w:r>
      <w:proofErr w:type="spellEnd"/>
    </w:p>
    <w:p w:rsidR="00852511" w:rsidRPr="00852511" w:rsidRDefault="00852511" w:rsidP="00852511">
      <w:pPr>
        <w:ind w:left="3062"/>
        <w:jc w:val="both"/>
        <w:rPr>
          <w:b/>
        </w:rPr>
      </w:pPr>
      <w:r w:rsidRPr="00852511">
        <w:rPr>
          <w:b/>
        </w:rPr>
        <w:tab/>
      </w:r>
      <w:r w:rsidRPr="00852511">
        <w:rPr>
          <w:b/>
        </w:rPr>
        <w:tab/>
      </w:r>
      <w:r w:rsidRPr="00852511">
        <w:rPr>
          <w:b/>
        </w:rPr>
        <w:tab/>
        <w:t>Starosta Jasielski</w:t>
      </w:r>
    </w:p>
    <w:p w:rsidR="000F4463" w:rsidRPr="00857EDC" w:rsidRDefault="000F4463" w:rsidP="00CC08FE">
      <w:pPr>
        <w:jc w:val="both"/>
      </w:pPr>
    </w:p>
    <w:p w:rsidR="000F4463" w:rsidRPr="00857EDC" w:rsidRDefault="000F4463" w:rsidP="00CC08FE">
      <w:pPr>
        <w:spacing w:line="276" w:lineRule="auto"/>
        <w:jc w:val="both"/>
      </w:pPr>
    </w:p>
    <w:p w:rsidR="000F4463" w:rsidRPr="00852511" w:rsidRDefault="000F4463" w:rsidP="000F4463">
      <w:pPr>
        <w:tabs>
          <w:tab w:val="left" w:pos="900"/>
          <w:tab w:val="left" w:pos="2340"/>
          <w:tab w:val="left" w:pos="4320"/>
          <w:tab w:val="left" w:pos="5040"/>
        </w:tabs>
        <w:jc w:val="both"/>
      </w:pPr>
      <w:r>
        <w:rPr>
          <w:bCs/>
        </w:rPr>
        <w:tab/>
      </w:r>
      <w:r w:rsidRPr="000041BF">
        <w:rPr>
          <w:bCs/>
        </w:rPr>
        <w:t xml:space="preserve">Na podstawie art. 47 ustawy z dnia 15 lipca 2011 r. o kontroli w administracji rządowej (Dz. U. z 2020 r., poz. 224) przekazuję wystąpienie pokontrolne </w:t>
      </w:r>
      <w:r w:rsidRPr="00FC018F">
        <w:t xml:space="preserve">po kontroli </w:t>
      </w:r>
      <w:r>
        <w:t xml:space="preserve">problemowej przeprowadzonej w dniach </w:t>
      </w:r>
      <w:r w:rsidR="008A0EDE">
        <w:t>1</w:t>
      </w:r>
      <w:r w:rsidR="000B1FAE">
        <w:t>6</w:t>
      </w:r>
      <w:r w:rsidR="00DB71EA">
        <w:t xml:space="preserve"> – 1</w:t>
      </w:r>
      <w:r w:rsidR="000B1FAE">
        <w:t>8</w:t>
      </w:r>
      <w:r w:rsidR="00DB71EA">
        <w:t xml:space="preserve"> </w:t>
      </w:r>
      <w:r w:rsidR="000B1FAE">
        <w:t>maja</w:t>
      </w:r>
      <w:r w:rsidR="00DB71EA">
        <w:t xml:space="preserve"> 2022 r. </w:t>
      </w:r>
      <w:r w:rsidR="00851303">
        <w:t xml:space="preserve">u </w:t>
      </w:r>
      <w:r w:rsidR="00852511" w:rsidRPr="00852511">
        <w:t>Starosty Jasielskiego</w:t>
      </w:r>
      <w:r w:rsidR="00DB71EA" w:rsidRPr="00852511">
        <w:t xml:space="preserve"> </w:t>
      </w:r>
      <w:r w:rsidR="00851303" w:rsidRPr="00852511">
        <w:t>(</w:t>
      </w:r>
      <w:r w:rsidR="00852511" w:rsidRPr="00852511">
        <w:t>Starostwo Powiatowe w Jaśle, ul. Rynek 18, 38-200 Jasło</w:t>
      </w:r>
      <w:r w:rsidR="00851303" w:rsidRPr="00852511">
        <w:t>)</w:t>
      </w:r>
      <w:r w:rsidRPr="00852511">
        <w:t>.</w:t>
      </w:r>
    </w:p>
    <w:p w:rsidR="00852511" w:rsidRPr="00852511" w:rsidRDefault="00852511" w:rsidP="00852511">
      <w:pPr>
        <w:ind w:firstLine="851"/>
        <w:jc w:val="both"/>
      </w:pPr>
      <w:r w:rsidRPr="00852511">
        <w:t>Kontrolę przeprowadzili:</w:t>
      </w:r>
    </w:p>
    <w:p w:rsidR="00852511" w:rsidRPr="00852511" w:rsidRDefault="00852511" w:rsidP="00852511">
      <w:pPr>
        <w:numPr>
          <w:ilvl w:val="0"/>
          <w:numId w:val="11"/>
        </w:numPr>
        <w:ind w:left="284" w:hanging="284"/>
        <w:jc w:val="both"/>
      </w:pPr>
      <w:r w:rsidRPr="00852511">
        <w:t xml:space="preserve">Pani Iwona </w:t>
      </w:r>
      <w:proofErr w:type="spellStart"/>
      <w:r w:rsidRPr="00852511">
        <w:t>Rogóż</w:t>
      </w:r>
      <w:proofErr w:type="spellEnd"/>
      <w:r w:rsidRPr="00852511">
        <w:t xml:space="preserve"> – przewodniczący zespołu kontrolnego – starszy specjalista </w:t>
      </w:r>
      <w:r w:rsidRPr="00852511">
        <w:br/>
        <w:t xml:space="preserve">w Wydziale Środowiska i Rolnictwa Podkarpackiego Urzędu Wojewódzkiego </w:t>
      </w:r>
      <w:r w:rsidRPr="00852511">
        <w:br/>
        <w:t>w Rzeszowie, na podstawie imiennego upoważnienia do kontroli udzielonego przez Pana Piotra Najdę – Dyrektora Wydziału Środowiska i Rolnictwa, działającego z upoważnienia Wojewody Podkarpackiego (upoważnienie nr 1 z dnia 12 maja 2022 r., znak:</w:t>
      </w:r>
      <w:r w:rsidRPr="00852511">
        <w:rPr>
          <w:rFonts w:eastAsia="Arial Unicode MS"/>
        </w:rPr>
        <w:t xml:space="preserve"> </w:t>
      </w:r>
      <w:r w:rsidRPr="00852511">
        <w:rPr>
          <w:rFonts w:eastAsia="Arial Unicode MS"/>
        </w:rPr>
        <w:br/>
        <w:t>ŚR-V.431.7.2022</w:t>
      </w:r>
      <w:r w:rsidRPr="00852511">
        <w:t>),</w:t>
      </w:r>
    </w:p>
    <w:p w:rsidR="00852511" w:rsidRPr="00852511" w:rsidRDefault="00852511" w:rsidP="00852511">
      <w:pPr>
        <w:numPr>
          <w:ilvl w:val="0"/>
          <w:numId w:val="11"/>
        </w:numPr>
        <w:ind w:left="284" w:hanging="284"/>
        <w:jc w:val="both"/>
      </w:pPr>
      <w:r w:rsidRPr="00852511">
        <w:t>Pani Marcelina Jeziorska</w:t>
      </w:r>
      <w:r w:rsidRPr="00852511">
        <w:rPr>
          <w:b/>
        </w:rPr>
        <w:t xml:space="preserve"> </w:t>
      </w:r>
      <w:r w:rsidRPr="00852511">
        <w:t>– kierownik Oddziału Usuwania Skutków Klęsk Żywiołowych w Wydziale Środowiska i Rolnictwa Podkarpackiego Urzędu Wojewódzkiego</w:t>
      </w:r>
      <w:r w:rsidRPr="00852511">
        <w:br/>
        <w:t>w Rzeszowie, na podstawie imiennego upoważnienia do kontroli udzielonego przez Pana Piotra Najdę – Dyrektora Wydziału Środowiska i Rolnictwa, działającego z upoważnienia Wojewody Podkarpackiego (upoważnienie nr 2 z dnia 12 maja 2022 r., znak:</w:t>
      </w:r>
      <w:r w:rsidRPr="00852511">
        <w:rPr>
          <w:rFonts w:eastAsia="Arial Unicode MS"/>
        </w:rPr>
        <w:t xml:space="preserve"> ŚR-V.431.7.2022</w:t>
      </w:r>
      <w:r w:rsidRPr="00852511">
        <w:t>).</w:t>
      </w:r>
    </w:p>
    <w:p w:rsidR="00852511" w:rsidRPr="00852511" w:rsidRDefault="00852511" w:rsidP="00852511">
      <w:pPr>
        <w:ind w:firstLine="709"/>
        <w:jc w:val="both"/>
      </w:pPr>
    </w:p>
    <w:p w:rsidR="00852511" w:rsidRPr="00852511" w:rsidRDefault="00852511" w:rsidP="00852511">
      <w:pPr>
        <w:ind w:firstLine="709"/>
        <w:jc w:val="both"/>
      </w:pPr>
      <w:r w:rsidRPr="00852511">
        <w:t xml:space="preserve">Kontrolą objęto prawidłowość wykorzystania przez Powiat Jasielski wkładu finansowego z Funduszu Solidarności Unii Europejskiej (FSUE) na sfinansowanie działań nadzwyczajnych i działań służących odbudowie w następstwie klęski żywiołowej spowodowanej powodziami w województwie podkarpackim w Polsce w czerwcu 2020 r., </w:t>
      </w:r>
      <w:r w:rsidRPr="00852511">
        <w:br/>
      </w:r>
      <w:r w:rsidRPr="00852511">
        <w:lastRenderedPageBreak/>
        <w:t xml:space="preserve">w związku z realizacją zadania pn. „Odbudowa drogi powiatowej Nr 1313R Jasło </w:t>
      </w:r>
      <w:r w:rsidRPr="00852511">
        <w:br/>
        <w:t xml:space="preserve">– ul. Mickiewicza w km 2+840 – 3+794 na Osiedlu Bryły”, zwanego dalej </w:t>
      </w:r>
      <w:r w:rsidRPr="00852511">
        <w:rPr>
          <w:i/>
        </w:rPr>
        <w:t>zadaniem</w:t>
      </w:r>
      <w:r w:rsidRPr="00852511">
        <w:t xml:space="preserve">. </w:t>
      </w:r>
    </w:p>
    <w:p w:rsidR="00852511" w:rsidRPr="00852511" w:rsidRDefault="00852511" w:rsidP="00852511">
      <w:pPr>
        <w:ind w:firstLine="360"/>
        <w:jc w:val="both"/>
        <w:rPr>
          <w:rFonts w:eastAsia="Arial Unicode MS"/>
          <w:highlight w:val="yellow"/>
        </w:rPr>
      </w:pPr>
    </w:p>
    <w:p w:rsidR="00852511" w:rsidRPr="00852511" w:rsidRDefault="00852511" w:rsidP="00852511">
      <w:pPr>
        <w:ind w:firstLine="360"/>
        <w:jc w:val="both"/>
        <w:rPr>
          <w:rFonts w:eastAsia="Arial Unicode MS"/>
        </w:rPr>
      </w:pPr>
      <w:r w:rsidRPr="00852511">
        <w:rPr>
          <w:lang w:eastAsia="ar-SA"/>
        </w:rPr>
        <w:t xml:space="preserve">Ustalenia kontrolne dokonane zostały w oparciu o stan faktyczny istniejący w okresie </w:t>
      </w:r>
      <w:r w:rsidRPr="00852511">
        <w:rPr>
          <w:lang w:eastAsia="ar-SA"/>
        </w:rPr>
        <w:br/>
        <w:t>od 2 lutego 2021 r.</w:t>
      </w:r>
      <w:r w:rsidRPr="00852511">
        <w:rPr>
          <w:b/>
          <w:lang w:eastAsia="ar-SA"/>
        </w:rPr>
        <w:t xml:space="preserve"> </w:t>
      </w:r>
      <w:r w:rsidRPr="00852511">
        <w:rPr>
          <w:lang w:eastAsia="ar-SA"/>
        </w:rPr>
        <w:t>do dnia realizacji czynności kontrolnych włącznie.</w:t>
      </w:r>
    </w:p>
    <w:p w:rsidR="00852511" w:rsidRPr="00852511" w:rsidRDefault="00852511" w:rsidP="00852511">
      <w:pPr>
        <w:spacing w:after="120" w:line="240" w:lineRule="auto"/>
        <w:jc w:val="both"/>
        <w:rPr>
          <w:b/>
          <w:highlight w:val="yellow"/>
        </w:rPr>
      </w:pPr>
    </w:p>
    <w:p w:rsidR="00852511" w:rsidRPr="00852511" w:rsidRDefault="00852511" w:rsidP="00852511">
      <w:pPr>
        <w:spacing w:after="120"/>
        <w:jc w:val="center"/>
        <w:rPr>
          <w:b/>
        </w:rPr>
      </w:pPr>
      <w:r w:rsidRPr="00852511">
        <w:rPr>
          <w:b/>
        </w:rPr>
        <w:t>Wykonywanie zadania w kontrolowanym zakresie oceniam pozytywnie.</w:t>
      </w:r>
    </w:p>
    <w:p w:rsidR="00852511" w:rsidRPr="00852511" w:rsidRDefault="00852511" w:rsidP="00852511">
      <w:pPr>
        <w:numPr>
          <w:ilvl w:val="0"/>
          <w:numId w:val="2"/>
        </w:numPr>
        <w:spacing w:after="120"/>
        <w:jc w:val="both"/>
        <w:rPr>
          <w:u w:val="single"/>
        </w:rPr>
      </w:pPr>
      <w:r w:rsidRPr="00852511">
        <w:rPr>
          <w:u w:val="single"/>
        </w:rPr>
        <w:t xml:space="preserve">Dokonanie oceny prawidłowości wydatkowania wkładu FSUE na pokrycie wydatków przywracających obiekty do stanu sprzed klęski żywiołowej (powódź mająca miejsce </w:t>
      </w:r>
      <w:r w:rsidRPr="00852511">
        <w:rPr>
          <w:u w:val="single"/>
        </w:rPr>
        <w:br/>
        <w:t>w czerwcu 2020 r.).</w:t>
      </w:r>
    </w:p>
    <w:p w:rsidR="00852511" w:rsidRPr="00852511" w:rsidRDefault="00852511" w:rsidP="00852511">
      <w:pPr>
        <w:ind w:firstLine="709"/>
        <w:jc w:val="both"/>
      </w:pPr>
      <w:r w:rsidRPr="00852511">
        <w:t xml:space="preserve">W trakcie kontroli stwierdzono, że zrealizowane </w:t>
      </w:r>
      <w:r w:rsidRPr="00852511">
        <w:rPr>
          <w:i/>
        </w:rPr>
        <w:t>zadanie</w:t>
      </w:r>
      <w:r w:rsidRPr="00852511">
        <w:t xml:space="preserve"> objęte czynnościami kontrolnymi posiadało sporządzoną dokumentację potwierdzającą wystąpienie szkód </w:t>
      </w:r>
      <w:r w:rsidRPr="00852511">
        <w:br/>
        <w:t xml:space="preserve">na obiekcie, powstałych w wyniku działania klęski żywiołowej. Protokół nr 2/2020 </w:t>
      </w:r>
      <w:r w:rsidRPr="00852511">
        <w:br/>
        <w:t xml:space="preserve">(znak: ŚR-V.6355.2.33.2020) z weryfikacji strat w infrastrukturze komunalnej, stanowiącej własność Powiatu Jasielskiego, został spisany w dniu 17 września 2020 r. Przedmiotowy protokół dotyczył weryfikacji strat spowodowanych przez zdarzenia mające znamiona klęski żywiołowej, tj. przez powódź opadową, która wystąpiła w dniach 27-28 czerwca 2020 r. </w:t>
      </w:r>
    </w:p>
    <w:p w:rsidR="00852511" w:rsidRPr="00852511" w:rsidRDefault="00852511" w:rsidP="00852511">
      <w:pPr>
        <w:ind w:firstLine="709"/>
        <w:jc w:val="both"/>
      </w:pPr>
      <w:r w:rsidRPr="00852511">
        <w:t xml:space="preserve">W przedmiotowym protokole w dziale drogi, lp. 5 wykazano, iż w drodze o numerze 1313R relacji Jasło – ul. Mickiewicza na Osiedlu Bryły, posiadającej nawierzchnię bitumiczną, w km 2+840 – 3+794 została zniszczona nawierzchnia na całej szerokości jezdni wraz z rozmytymi poboczami oraz nastąpiło oberwanie i obsunięcie skarpy korony drogi, </w:t>
      </w:r>
      <w:r w:rsidRPr="00852511">
        <w:br/>
        <w:t>a także zasypanie wlotu przepustu pod drogą.</w:t>
      </w:r>
    </w:p>
    <w:p w:rsidR="00852511" w:rsidRPr="00852511" w:rsidRDefault="00852511" w:rsidP="00852511">
      <w:pPr>
        <w:ind w:firstLine="709"/>
        <w:jc w:val="both"/>
      </w:pPr>
      <w:r w:rsidRPr="00852511">
        <w:t xml:space="preserve">Zgodnie z artykułem 3 decyzji wykonawczej Komisji z dnia 2 grudnia 2020 r. </w:t>
      </w:r>
      <w:r w:rsidRPr="00852511">
        <w:br/>
        <w:t xml:space="preserve">w sprawie przyznania wkładu finansowego z FSUE na sfinansowanie działań nadzwyczajnych i działań służących odbudowie w następstwie klęski żywiołowej spowodowanej powodziami w województwie podkarpackim w Polsce w czerwcu 2020 r., (CCI 2020PL16SPO002), wydatki na działania nadzwyczajne i służące odbudowie obiektów, stały się kwalifikowalne od dnia 7 czerwca 2020 r. Wspomniany wyżej protokół potwierdza, kwalifikowalność wydatków obejmujące </w:t>
      </w:r>
      <w:r w:rsidRPr="00852511">
        <w:rPr>
          <w:i/>
        </w:rPr>
        <w:t>zadanie</w:t>
      </w:r>
      <w:r w:rsidRPr="00852511">
        <w:t>.</w:t>
      </w:r>
    </w:p>
    <w:p w:rsidR="00852511" w:rsidRPr="00852511" w:rsidRDefault="00852511" w:rsidP="00852511">
      <w:pPr>
        <w:ind w:firstLine="709"/>
        <w:jc w:val="both"/>
      </w:pPr>
      <w:r w:rsidRPr="00852511">
        <w:t xml:space="preserve">Powiat Jasielski poza środkami FSUE nie uzyskał na przedmiotowe przedsięwzięcie żadnego innego dofinansowania ani odszkodowania od osób trzecich. Wszelkie inne wydatki związane z realizacją przedmiotowego przedsięwzięcia, które stanowiły koszty niekwalifikowane wniosku w całości zostały opłacone ze środków własnych samorządu. </w:t>
      </w:r>
      <w:r w:rsidRPr="00852511">
        <w:lastRenderedPageBreak/>
        <w:t>Powyższa informacja została zawarta w protokole przyjęcia ustnych wyjaśnień z dnia</w:t>
      </w:r>
      <w:r w:rsidRPr="00852511">
        <w:br/>
        <w:t xml:space="preserve">18 maja 2022 r., zwany dalej: </w:t>
      </w:r>
      <w:r w:rsidRPr="00852511">
        <w:rPr>
          <w:i/>
        </w:rPr>
        <w:t>protokołem z wyjaśnień</w:t>
      </w:r>
      <w:r w:rsidRPr="00852511">
        <w:t xml:space="preserve">. </w:t>
      </w:r>
    </w:p>
    <w:p w:rsidR="00852511" w:rsidRPr="00852511" w:rsidRDefault="00852511" w:rsidP="00852511">
      <w:pPr>
        <w:ind w:firstLine="709"/>
        <w:jc w:val="both"/>
      </w:pPr>
      <w:r w:rsidRPr="00852511">
        <w:t>Wkład FSUE w całości przeznaczono na pokrycie wydatków przywracających obiekt do stanu sprzed klęski żywiołowej. Jednocześnie prace w terenie prowadzono na gruntach stanowiących własność Powiatu Jasielskiego.</w:t>
      </w:r>
    </w:p>
    <w:p w:rsidR="00852511" w:rsidRPr="00852511" w:rsidRDefault="00852511" w:rsidP="00852511">
      <w:pPr>
        <w:jc w:val="both"/>
      </w:pPr>
    </w:p>
    <w:p w:rsidR="00852511" w:rsidRPr="00852511" w:rsidRDefault="00852511" w:rsidP="00852511">
      <w:pPr>
        <w:jc w:val="both"/>
      </w:pPr>
      <w:r w:rsidRPr="00852511">
        <w:rPr>
          <w:color w:val="FF0000"/>
        </w:rPr>
        <w:tab/>
      </w:r>
      <w:r w:rsidRPr="00852511">
        <w:t>W oparciu o wyżej wymienione ustalenia sposób realizacji omawianego zagadnienia objętego kontrolą oceniono pozytywnie.</w:t>
      </w:r>
    </w:p>
    <w:p w:rsidR="00852511" w:rsidRPr="00852511" w:rsidRDefault="00852511" w:rsidP="00852511">
      <w:pPr>
        <w:jc w:val="both"/>
      </w:pPr>
    </w:p>
    <w:p w:rsidR="00852511" w:rsidRPr="00852511" w:rsidRDefault="00852511" w:rsidP="00852511">
      <w:pPr>
        <w:numPr>
          <w:ilvl w:val="0"/>
          <w:numId w:val="2"/>
        </w:numPr>
        <w:spacing w:after="120"/>
        <w:jc w:val="both"/>
        <w:rPr>
          <w:u w:val="single"/>
        </w:rPr>
      </w:pPr>
      <w:r w:rsidRPr="00852511">
        <w:rPr>
          <w:u w:val="single"/>
        </w:rPr>
        <w:t>Sprawdzenie, czy jednostka samorządu terytorialnego posiadała wyodrębnioną ewidencję wydatków pozwalających na identyfikację wszystkich transakcji.</w:t>
      </w:r>
    </w:p>
    <w:p w:rsidR="00852511" w:rsidRPr="00852511" w:rsidRDefault="00852511" w:rsidP="00852511">
      <w:pPr>
        <w:spacing w:after="120"/>
        <w:ind w:firstLine="360"/>
        <w:jc w:val="both"/>
      </w:pPr>
      <w:r w:rsidRPr="00852511">
        <w:t>Podczas trwania czynności kontrolnych Powiat przedłożył karty kontowe - analityczne za okres od 2021-01-01 do 2021-12-31, na które składały się: 080-600-60078-6051-01</w:t>
      </w:r>
      <w:r w:rsidRPr="00852511">
        <w:rPr>
          <w:color w:val="FF0000"/>
        </w:rPr>
        <w:t xml:space="preserve">, </w:t>
      </w:r>
      <w:r w:rsidRPr="00852511">
        <w:t>130-600-60078-6051-01, 240-600-60078-6051-01, 080-600-60078-6059-01, 130-600-60078-6059-01, 240-600-60078-6059-01.</w:t>
      </w:r>
      <w:r w:rsidRPr="00852511">
        <w:rPr>
          <w:color w:val="FF0000"/>
        </w:rPr>
        <w:t xml:space="preserve"> </w:t>
      </w:r>
      <w:r w:rsidRPr="00852511">
        <w:t xml:space="preserve">Przedłożone karty kontowe - analityczne obejmowały wyłącznie wydatki związane z realizacją </w:t>
      </w:r>
      <w:r w:rsidRPr="00852511">
        <w:rPr>
          <w:i/>
        </w:rPr>
        <w:t>zadania</w:t>
      </w:r>
      <w:r w:rsidRPr="00852511">
        <w:t>.</w:t>
      </w:r>
    </w:p>
    <w:p w:rsidR="00852511" w:rsidRPr="00852511" w:rsidRDefault="00852511" w:rsidP="00852511">
      <w:pPr>
        <w:spacing w:after="120"/>
        <w:ind w:firstLine="360"/>
        <w:jc w:val="both"/>
        <w:rPr>
          <w:color w:val="FF0000"/>
        </w:rPr>
      </w:pPr>
      <w:r w:rsidRPr="00852511">
        <w:t>W trakcie kontroli przedłożono również wyciągi bankowe oraz wydruki historii operacji</w:t>
      </w:r>
      <w:r w:rsidRPr="00852511">
        <w:br/>
        <w:t xml:space="preserve">z rachunku bankowego utworzonego specjalnie dla przedmiotowego </w:t>
      </w:r>
      <w:r w:rsidRPr="00852511">
        <w:rPr>
          <w:i/>
        </w:rPr>
        <w:t>zadania</w:t>
      </w:r>
      <w:r w:rsidRPr="00852511">
        <w:t>.</w:t>
      </w:r>
    </w:p>
    <w:p w:rsidR="00852511" w:rsidRPr="00852511" w:rsidRDefault="00852511" w:rsidP="00852511">
      <w:pPr>
        <w:spacing w:after="120"/>
        <w:ind w:firstLine="360"/>
        <w:jc w:val="both"/>
      </w:pPr>
      <w:r w:rsidRPr="00852511">
        <w:t xml:space="preserve">W ocenie kontrolujących przedłożone dokumenty potwierdzają wyodrębnioną ewidencję wydatków pozwalającą na identyfikację wszystkich transakcji. </w:t>
      </w:r>
    </w:p>
    <w:p w:rsidR="00852511" w:rsidRPr="00852CD9" w:rsidRDefault="00852511" w:rsidP="00852511">
      <w:pPr>
        <w:jc w:val="both"/>
      </w:pPr>
      <w:r w:rsidRPr="00852511">
        <w:tab/>
        <w:t xml:space="preserve">W oparciu o wyżej wymienione ustalenia sposób realizacji omawianego zagadnienia </w:t>
      </w:r>
      <w:r w:rsidRPr="00852CD9">
        <w:t>objętego kontrolą oceniono pozytywnie.</w:t>
      </w:r>
    </w:p>
    <w:p w:rsidR="00852511" w:rsidRPr="00852CD9" w:rsidRDefault="00852511" w:rsidP="00852511">
      <w:pPr>
        <w:spacing w:after="120"/>
        <w:ind w:firstLine="360"/>
        <w:jc w:val="both"/>
      </w:pPr>
    </w:p>
    <w:p w:rsidR="00852511" w:rsidRPr="00852511" w:rsidRDefault="00852511" w:rsidP="00852511">
      <w:pPr>
        <w:numPr>
          <w:ilvl w:val="0"/>
          <w:numId w:val="2"/>
        </w:numPr>
        <w:spacing w:after="120"/>
        <w:jc w:val="both"/>
        <w:rPr>
          <w:u w:val="single"/>
        </w:rPr>
      </w:pPr>
      <w:r w:rsidRPr="00852511">
        <w:rPr>
          <w:u w:val="single"/>
        </w:rPr>
        <w:t>Sprawdzenie, czy jednostka samorządu terytorialnego dokonała otwarcia rachunku bankowego w złotych, przeznaczonego jedynie do obsługi wkładu FSUE .</w:t>
      </w:r>
    </w:p>
    <w:p w:rsidR="00852511" w:rsidRPr="00852511" w:rsidRDefault="00852511" w:rsidP="00852511">
      <w:pPr>
        <w:spacing w:after="120"/>
        <w:ind w:firstLine="360"/>
        <w:jc w:val="both"/>
      </w:pPr>
      <w:r w:rsidRPr="00852511">
        <w:t>W takcie kontroli, ustalono, że Bank Spółdzielczy w Rymanowie wydał zaświadczenie</w:t>
      </w:r>
      <w:r w:rsidRPr="00852511">
        <w:br/>
        <w:t>z dnia 28 kwietnia 2021 r. informujące o otwarciu rachunku bankowego prowadzonego</w:t>
      </w:r>
      <w:r w:rsidRPr="00852511">
        <w:br/>
        <w:t>w walucie PLN o nazwie: „Odbudowa drogi powiatowej Nr 1313R jasło – ul. Mickiewicza</w:t>
      </w:r>
      <w:r w:rsidRPr="00852511">
        <w:br/>
        <w:t xml:space="preserve">w km 2+840 – 3+794 na Osiedlu Bryły.” </w:t>
      </w:r>
    </w:p>
    <w:p w:rsidR="00852511" w:rsidRPr="00852511" w:rsidRDefault="00852511" w:rsidP="00852511">
      <w:pPr>
        <w:spacing w:after="120"/>
        <w:ind w:firstLine="360"/>
        <w:jc w:val="both"/>
        <w:rPr>
          <w:i/>
        </w:rPr>
      </w:pPr>
      <w:r w:rsidRPr="00852511">
        <w:t xml:space="preserve">Wskazana, w wyżej wymienionym zaświadczeniu, nazwa konta jest zgodna z nazwą zadania ujętego w zatwierdzonym przez Ministra Spraw Wewnętrznych i Administracji </w:t>
      </w:r>
      <w:r w:rsidRPr="00852511">
        <w:rPr>
          <w:i/>
        </w:rPr>
        <w:lastRenderedPageBreak/>
        <w:t>Wykazem przedsięwzięć o przekazanie środków finansowych z Funduszu Solidarności Unii Europejskiej.</w:t>
      </w:r>
    </w:p>
    <w:p w:rsidR="00852511" w:rsidRPr="00852511" w:rsidRDefault="00852511" w:rsidP="00852511">
      <w:pPr>
        <w:spacing w:after="120"/>
        <w:ind w:firstLine="360"/>
        <w:jc w:val="both"/>
      </w:pPr>
      <w:r w:rsidRPr="00852511">
        <w:t>W oparciu o wyżej wymienione ustalenia sposób realizacji omawianego zagadnienia objętego kontrolą oceniono pozytywnie.</w:t>
      </w:r>
    </w:p>
    <w:p w:rsidR="00852511" w:rsidRPr="00852511" w:rsidRDefault="00852511" w:rsidP="00852511">
      <w:pPr>
        <w:spacing w:after="120"/>
        <w:ind w:firstLine="360"/>
        <w:jc w:val="both"/>
      </w:pPr>
    </w:p>
    <w:p w:rsidR="00852511" w:rsidRPr="00852511" w:rsidRDefault="00852511" w:rsidP="00852511">
      <w:pPr>
        <w:numPr>
          <w:ilvl w:val="0"/>
          <w:numId w:val="2"/>
        </w:numPr>
        <w:spacing w:after="120"/>
        <w:jc w:val="both"/>
        <w:rPr>
          <w:u w:val="single"/>
        </w:rPr>
      </w:pPr>
      <w:r w:rsidRPr="00852511">
        <w:rPr>
          <w:u w:val="single"/>
        </w:rPr>
        <w:t>Sprawdzenie, czy jednostka samorządu terytorialnego naliczyła odsetki od wkładu FSUE</w:t>
      </w:r>
      <w:r w:rsidRPr="00852511">
        <w:rPr>
          <w:b/>
          <w:i/>
          <w:u w:val="single"/>
        </w:rPr>
        <w:t xml:space="preserve">. </w:t>
      </w:r>
    </w:p>
    <w:p w:rsidR="00852511" w:rsidRPr="00852511" w:rsidRDefault="00852511" w:rsidP="00852511">
      <w:pPr>
        <w:spacing w:after="120"/>
        <w:ind w:firstLine="360"/>
        <w:jc w:val="both"/>
      </w:pPr>
      <w:r w:rsidRPr="00852511">
        <w:t xml:space="preserve">Podczas trwania czynności kontrolnych, Powiat przedłożył wyciągi bankowe oraz wydruki historii operacji z rachunku bankowego utworzonego specjalnie dla </w:t>
      </w:r>
      <w:r w:rsidRPr="00852511">
        <w:rPr>
          <w:i/>
        </w:rPr>
        <w:t>zadania.</w:t>
      </w:r>
      <w:r w:rsidRPr="00852511">
        <w:rPr>
          <w:i/>
        </w:rPr>
        <w:br/>
      </w:r>
      <w:r w:rsidRPr="00852511">
        <w:t>Z dokumentów wynika, iż rachunek nie był oprocentowany tylko do listopada w 2021 roku. W grudniu 2021 roku zmieniło się oprocentowanie, co skutkowało naliczeniem odsetek</w:t>
      </w:r>
      <w:r w:rsidRPr="00852511">
        <w:br/>
        <w:t>w wysokości 6,01 zł.</w:t>
      </w:r>
    </w:p>
    <w:p w:rsidR="00852511" w:rsidRPr="00852511" w:rsidRDefault="00852511" w:rsidP="00852511">
      <w:pPr>
        <w:spacing w:after="120"/>
        <w:ind w:firstLine="360"/>
        <w:jc w:val="both"/>
      </w:pPr>
      <w:r w:rsidRPr="00852511">
        <w:t xml:space="preserve">Zgodnie z zapisami § 6 ust. 4 umowy nr PUW/ŚR/6356/3/13/2021 zawartej w dniu </w:t>
      </w:r>
      <w:r w:rsidRPr="00852511">
        <w:br/>
        <w:t xml:space="preserve">23 sierpnia 2021 r. pomiędzy Powiatem Jasielskim, a Wojewodą Podkarpackim, zwanej dalej </w:t>
      </w:r>
      <w:r w:rsidRPr="00852511">
        <w:rPr>
          <w:i/>
        </w:rPr>
        <w:t>umową z Wojewodą</w:t>
      </w:r>
      <w:r w:rsidRPr="00852511">
        <w:t xml:space="preserve">, Powiat Jasielski dnia 03 stycznia 2022 r. zwrócił na rachunek bankowy Podkarpackiego Urzędu Wojewódzkiego w Rzeszowie kwotę naliczonych odsetek, tj. 6,01 zł. Termin dokonania zwrotu był zgodny z § 6, ust. 3 </w:t>
      </w:r>
      <w:r w:rsidRPr="00852511">
        <w:rPr>
          <w:i/>
        </w:rPr>
        <w:t>umowy z wojewodą</w:t>
      </w:r>
      <w:r w:rsidRPr="00852511">
        <w:t xml:space="preserve">, jednakże jednostka nie dopełniła obowiązku pisemnego powiadomienia o zwrocie odsetek naliczonych od wkładów FSUE, zgodnie z zapisem § 6, ust. 5 tejże umowy. </w:t>
      </w:r>
    </w:p>
    <w:p w:rsidR="00852511" w:rsidRPr="00852511" w:rsidRDefault="00852511" w:rsidP="00852511">
      <w:pPr>
        <w:spacing w:after="120"/>
        <w:ind w:firstLine="360"/>
        <w:jc w:val="both"/>
      </w:pPr>
      <w:r w:rsidRPr="00852511">
        <w:t>W oparciu o wyżej wymienione ustalenia sposób realizacji omawianego zagadnienia objętego kontrolą oceniono pozytywnie.</w:t>
      </w:r>
    </w:p>
    <w:p w:rsidR="00852511" w:rsidRPr="00852511" w:rsidRDefault="00852511" w:rsidP="00852511">
      <w:pPr>
        <w:spacing w:after="120"/>
        <w:ind w:firstLine="360"/>
        <w:jc w:val="both"/>
      </w:pPr>
    </w:p>
    <w:p w:rsidR="00852511" w:rsidRPr="00852511" w:rsidRDefault="00852511" w:rsidP="00852511">
      <w:pPr>
        <w:numPr>
          <w:ilvl w:val="0"/>
          <w:numId w:val="2"/>
        </w:numPr>
        <w:spacing w:before="120" w:after="120"/>
        <w:jc w:val="both"/>
        <w:rPr>
          <w:u w:val="single"/>
        </w:rPr>
      </w:pPr>
      <w:r w:rsidRPr="00852511">
        <w:rPr>
          <w:u w:val="single"/>
        </w:rPr>
        <w:t xml:space="preserve">Dokonanie oceny przestrzegania przepisów ustawy Prawo zamówień publicznych, zwanej dalej: </w:t>
      </w:r>
      <w:r w:rsidRPr="00852511">
        <w:rPr>
          <w:i/>
          <w:u w:val="single"/>
        </w:rPr>
        <w:t>ustawą</w:t>
      </w:r>
      <w:r w:rsidRPr="00852511">
        <w:rPr>
          <w:u w:val="single"/>
        </w:rPr>
        <w:t xml:space="preserve"> </w:t>
      </w:r>
      <w:proofErr w:type="spellStart"/>
      <w:r w:rsidRPr="00852511">
        <w:rPr>
          <w:i/>
          <w:u w:val="single"/>
        </w:rPr>
        <w:t>Pzp</w:t>
      </w:r>
      <w:proofErr w:type="spellEnd"/>
      <w:r w:rsidRPr="00852511">
        <w:rPr>
          <w:u w:val="single"/>
        </w:rPr>
        <w:t>.</w:t>
      </w:r>
    </w:p>
    <w:p w:rsidR="00852511" w:rsidRPr="00852511" w:rsidRDefault="00852511" w:rsidP="00852511">
      <w:pPr>
        <w:ind w:firstLine="709"/>
        <w:jc w:val="both"/>
      </w:pPr>
      <w:r w:rsidRPr="00852511">
        <w:t xml:space="preserve">W dniu 31 maja 2021 r. został opublikowany w Biuletynie Zamówień Publicznych (BZP) zaktualizowany plan postępowań o udzielenie zamówień na rok 2021, obejmujący kontrolowane </w:t>
      </w:r>
      <w:r w:rsidRPr="00852511">
        <w:rPr>
          <w:i/>
        </w:rPr>
        <w:t>zadanie</w:t>
      </w:r>
      <w:r w:rsidRPr="00852511">
        <w:t xml:space="preserve">. </w:t>
      </w:r>
    </w:p>
    <w:p w:rsidR="00852511" w:rsidRPr="00852511" w:rsidRDefault="00852511" w:rsidP="00852511">
      <w:pPr>
        <w:ind w:firstLine="709"/>
        <w:jc w:val="both"/>
      </w:pPr>
      <w:r w:rsidRPr="00852511">
        <w:t>W trakcie kontroli ustalono, że wartość zamówienia na roboty budowlane objęte czynnościami kontrolnymi określona została na podstawie kosztorysu inwestorskiego opracowanego 4 maja 2021 r., tj. w okresie krótszym niż 6 miesięcy przed wszczęciem postępowania o udzielenie zamówienia.</w:t>
      </w:r>
      <w:r w:rsidRPr="00852511">
        <w:rPr>
          <w:color w:val="FF0000"/>
        </w:rPr>
        <w:t xml:space="preserve"> </w:t>
      </w:r>
      <w:r w:rsidRPr="00852511">
        <w:t xml:space="preserve">Opracowany kosztorys inwestorski dla </w:t>
      </w:r>
      <w:r w:rsidRPr="00852511">
        <w:rPr>
          <w:i/>
        </w:rPr>
        <w:t>zadania,</w:t>
      </w:r>
      <w:r w:rsidRPr="00852511">
        <w:t xml:space="preserve"> objęty czynnościami kontrolnymi, został ujęty w dokumencie „Wniosek o wyrażenie zgody </w:t>
      </w:r>
      <w:r w:rsidRPr="00852511">
        <w:lastRenderedPageBreak/>
        <w:t xml:space="preserve">na wszczęcie postępowania o udzielenie zamówienia publicznego, do którego stosuje się przepisy ustawy z dnia 11 września 2019 r. prawo zamówień publicznych.” Dokument ten, określał także ustalenia dotyczące postępowania, opis przedmiotu zamówienia oraz proponowany pięcioosobowy skład komisji przetargowej. Wyżej wymieniony wniosek został zatwierdzony przez Zarząd Powiatu w Jaśle w dniu 24 maja 2021 r. </w:t>
      </w:r>
    </w:p>
    <w:p w:rsidR="00852511" w:rsidRPr="00852511" w:rsidRDefault="00852511" w:rsidP="00852511">
      <w:pPr>
        <w:ind w:firstLine="709"/>
        <w:jc w:val="both"/>
      </w:pPr>
      <w:r w:rsidRPr="00852511">
        <w:t xml:space="preserve">Przedmiotowe postępowanie prowadzone było w trybie podstawowym zgodnie z art. 275 pkt 2 </w:t>
      </w:r>
      <w:r w:rsidRPr="00852511">
        <w:rPr>
          <w:i/>
        </w:rPr>
        <w:t xml:space="preserve">ustawy </w:t>
      </w:r>
      <w:proofErr w:type="spellStart"/>
      <w:r w:rsidRPr="00852511">
        <w:rPr>
          <w:i/>
        </w:rPr>
        <w:t>Pzp</w:t>
      </w:r>
      <w:proofErr w:type="spellEnd"/>
      <w:r w:rsidRPr="00852511">
        <w:t>.</w:t>
      </w:r>
    </w:p>
    <w:p w:rsidR="00852511" w:rsidRPr="00852511" w:rsidRDefault="00852511" w:rsidP="00852511">
      <w:pPr>
        <w:ind w:firstLine="709"/>
        <w:jc w:val="both"/>
      </w:pPr>
      <w:r w:rsidRPr="00852511">
        <w:t xml:space="preserve">W dniu 24 czerwca 2021 r. członkowie komisji przetargowej złożyli na podstawie art. 56 ust. 3 </w:t>
      </w:r>
      <w:r w:rsidRPr="00852511">
        <w:rPr>
          <w:i/>
        </w:rPr>
        <w:t>ustawy</w:t>
      </w:r>
      <w:r w:rsidRPr="00852511">
        <w:t xml:space="preserve"> </w:t>
      </w:r>
      <w:proofErr w:type="spellStart"/>
      <w:r w:rsidRPr="00852511">
        <w:rPr>
          <w:i/>
        </w:rPr>
        <w:t>Pzp</w:t>
      </w:r>
      <w:proofErr w:type="spellEnd"/>
      <w:r w:rsidRPr="00852511">
        <w:t xml:space="preserve"> stosowne, pisemne oświadczenia. Oświadczenie takie, jako kierownik Zamawiającego podpisali również: starosta, wicestarosta oraz trzech członków Zarządu Powiatu Jasielskiego.</w:t>
      </w:r>
    </w:p>
    <w:p w:rsidR="00852511" w:rsidRPr="00852511" w:rsidRDefault="00852511" w:rsidP="00852511">
      <w:pPr>
        <w:ind w:firstLine="709"/>
        <w:jc w:val="both"/>
        <w:rPr>
          <w:i/>
        </w:rPr>
      </w:pPr>
      <w:r w:rsidRPr="00852511">
        <w:t xml:space="preserve">Samorząd prawidłowo przygotował i przeprowadził postępowanie o udzielenie zamówienia publicznego. Zastosowano jeden z właściwych trybów udzielenia zamówienia publicznego biorąc pod uwagę charakter realizowanego </w:t>
      </w:r>
      <w:r w:rsidRPr="00852511">
        <w:rPr>
          <w:i/>
        </w:rPr>
        <w:t>zadania</w:t>
      </w:r>
      <w:r w:rsidRPr="00852511">
        <w:t>. Stwierdzono również,</w:t>
      </w:r>
      <w:r w:rsidRPr="00852511">
        <w:br/>
        <w:t xml:space="preserve">iż postępowanie o udzielenie zamówienia prowadzone było zgodnie z procedurami wewnętrznymi udzielania zamówień publicznych tj. z </w:t>
      </w:r>
      <w:r w:rsidRPr="00852511">
        <w:rPr>
          <w:i/>
        </w:rPr>
        <w:t>Regulaminem udzielania zamówień publicznych, do których stosuje się przepisy ustawy z dnia 11 września 2019 r. Prawo Zamówień Publicznych</w:t>
      </w:r>
      <w:r w:rsidRPr="00852511">
        <w:t xml:space="preserve"> oraz </w:t>
      </w:r>
      <w:r w:rsidRPr="00852511">
        <w:rPr>
          <w:i/>
        </w:rPr>
        <w:t>Regulaminem określającym tryb powołania i Pracy Komisji Przetargowej.</w:t>
      </w:r>
    </w:p>
    <w:p w:rsidR="00852511" w:rsidRPr="00852511" w:rsidRDefault="00852511" w:rsidP="00852511">
      <w:pPr>
        <w:ind w:firstLine="708"/>
        <w:jc w:val="both"/>
      </w:pPr>
      <w:r w:rsidRPr="00852511">
        <w:t xml:space="preserve">Zatwierdzona przez Zarząd Powiatu w dniu 2 czerwca 2021 r. Specyfikacja Warunków Zamówienia (SWZ) zawierała wszystkie niezbędne informacje wynikające z art. 281 ust. 1-2 </w:t>
      </w:r>
      <w:r w:rsidRPr="00852511">
        <w:rPr>
          <w:i/>
        </w:rPr>
        <w:t>ustawy</w:t>
      </w:r>
      <w:r w:rsidRPr="00852511">
        <w:t xml:space="preserve"> </w:t>
      </w:r>
      <w:proofErr w:type="spellStart"/>
      <w:r w:rsidRPr="00852511">
        <w:rPr>
          <w:i/>
        </w:rPr>
        <w:t>Pzp</w:t>
      </w:r>
      <w:proofErr w:type="spellEnd"/>
      <w:r w:rsidRPr="00852511">
        <w:t>. Zamawiający w postępowaniu nie dopuszczał składania ofert częściowych, wariantowych oraz w postaci katalogów elektronicznych. Komunikacja</w:t>
      </w:r>
      <w:r w:rsidRPr="00852511">
        <w:br/>
        <w:t>w postępowaniu o udzielenie zamówienia publicznego odbywała się wyłącznie poprzez środki komunikacji elektronicznej za pośrednictwem platformy zakupowej.</w:t>
      </w:r>
      <w:r w:rsidRPr="00852511">
        <w:rPr>
          <w:color w:val="FF0000"/>
        </w:rPr>
        <w:t xml:space="preserve"> </w:t>
      </w:r>
      <w:r w:rsidRPr="00852511">
        <w:t xml:space="preserve">Zarówno sposób określenia w SWZ przedmiotu zamówienia, jak i wskazane przez zamawiającego warunki udziału w postępowaniu nie naruszały zasady uczciwej konkurencji, a żądane przez zamawiającego oświadczenia zgodne były z obowiązującymi przepisami </w:t>
      </w:r>
      <w:r w:rsidRPr="00852511">
        <w:rPr>
          <w:i/>
        </w:rPr>
        <w:t xml:space="preserve">ustawy </w:t>
      </w:r>
      <w:proofErr w:type="spellStart"/>
      <w:r w:rsidRPr="00852511">
        <w:rPr>
          <w:i/>
        </w:rPr>
        <w:t>Pzp</w:t>
      </w:r>
      <w:proofErr w:type="spellEnd"/>
      <w:r w:rsidRPr="00852511">
        <w:t xml:space="preserve">. SWZ wraz z wszystkimi załącznikami opublikowane zostały na platformie zakupowej. </w:t>
      </w:r>
    </w:p>
    <w:p w:rsidR="00852511" w:rsidRPr="00852511" w:rsidRDefault="00852511" w:rsidP="00852511">
      <w:pPr>
        <w:ind w:firstLine="708"/>
        <w:jc w:val="both"/>
      </w:pPr>
      <w:r w:rsidRPr="00852511">
        <w:t>Do Zamawiającego nie wpłynęły żadne wnioski o wyjaśnienie treści SWZ.</w:t>
      </w:r>
    </w:p>
    <w:p w:rsidR="00852511" w:rsidRPr="00852511" w:rsidRDefault="00852511" w:rsidP="00852511">
      <w:pPr>
        <w:ind w:firstLine="709"/>
        <w:jc w:val="both"/>
        <w:rPr>
          <w:i/>
        </w:rPr>
      </w:pPr>
      <w:r w:rsidRPr="00852511">
        <w:t xml:space="preserve">Ogłoszenie o zamówieniu zawierało pełny zakres informacji określony </w:t>
      </w:r>
      <w:r w:rsidRPr="00852511">
        <w:br/>
        <w:t xml:space="preserve">w rozporządzeniu Ministra Rozwoju, Pracy i Technologii z dnia 23 grudnia 2020 r. w sprawie ogłoszeń zamieszczanych w Biuletynie Zamówień Publicznych, zwanym dalej </w:t>
      </w:r>
      <w:r w:rsidRPr="00852511">
        <w:rPr>
          <w:i/>
        </w:rPr>
        <w:t>Rozporządzeniem w sprawie ogłoszeń</w:t>
      </w:r>
      <w:r w:rsidRPr="00852511">
        <w:t xml:space="preserve">. </w:t>
      </w:r>
    </w:p>
    <w:p w:rsidR="00852511" w:rsidRPr="00852511" w:rsidRDefault="00852511" w:rsidP="00852511">
      <w:pPr>
        <w:ind w:firstLine="709"/>
        <w:jc w:val="both"/>
      </w:pPr>
      <w:r w:rsidRPr="00852511">
        <w:lastRenderedPageBreak/>
        <w:t>Ogłoszenie to opublikowane zostało w BZP.</w:t>
      </w:r>
      <w:r w:rsidRPr="00852511">
        <w:rPr>
          <w:color w:val="FF0000"/>
        </w:rPr>
        <w:t xml:space="preserve"> </w:t>
      </w:r>
      <w:r w:rsidRPr="00852511">
        <w:t>Samorząd posiadał dołączoną do dokumentacji wiadomość e-mail potwierdzającą publikację ogłoszenia w systemie BZP. Ogłoszenie zostało również opublikowane na platformie zakupowej Powiatu Jasielskiego.</w:t>
      </w:r>
    </w:p>
    <w:p w:rsidR="00852511" w:rsidRPr="00852511" w:rsidRDefault="00852511" w:rsidP="00852511">
      <w:pPr>
        <w:ind w:firstLine="709"/>
        <w:jc w:val="both"/>
      </w:pPr>
      <w:r w:rsidRPr="00852511">
        <w:t xml:space="preserve">Wyznaczony przez zamawiającego termin składania ofert był zgodny </w:t>
      </w:r>
      <w:r w:rsidRPr="00852511">
        <w:br/>
        <w:t xml:space="preserve">z wymogami </w:t>
      </w:r>
      <w:r w:rsidRPr="00852511">
        <w:rPr>
          <w:i/>
        </w:rPr>
        <w:t xml:space="preserve">ustawy </w:t>
      </w:r>
      <w:proofErr w:type="spellStart"/>
      <w:r w:rsidRPr="00852511">
        <w:rPr>
          <w:i/>
        </w:rPr>
        <w:t>Pzp</w:t>
      </w:r>
      <w:proofErr w:type="spellEnd"/>
      <w:r w:rsidRPr="00852511">
        <w:t>.</w:t>
      </w:r>
    </w:p>
    <w:p w:rsidR="00852511" w:rsidRPr="00852511" w:rsidRDefault="00852511" w:rsidP="00852511">
      <w:pPr>
        <w:ind w:firstLine="709"/>
        <w:jc w:val="both"/>
      </w:pPr>
      <w:r w:rsidRPr="00852511">
        <w:t xml:space="preserve">Kwota wadium ustalona przez Zamawiającego nie przekroczyła wyznaczonego przez ustawę </w:t>
      </w:r>
      <w:proofErr w:type="spellStart"/>
      <w:r w:rsidRPr="00852511">
        <w:t>Pzp</w:t>
      </w:r>
      <w:proofErr w:type="spellEnd"/>
      <w:r w:rsidRPr="00852511">
        <w:t xml:space="preserve"> pułapu 1,5% wartości zamówienia, ponadto prawidłowo określono formy i termin wnoszenia wadium (w tym wpływ, zwrot i zatrzymanie).</w:t>
      </w:r>
    </w:p>
    <w:p w:rsidR="00852511" w:rsidRPr="00852511" w:rsidRDefault="00852511" w:rsidP="00852511">
      <w:pPr>
        <w:ind w:firstLine="709"/>
        <w:jc w:val="both"/>
      </w:pPr>
      <w:r w:rsidRPr="00852511">
        <w:t xml:space="preserve">Informacje zawarte zarówno w SWZ, jak i w ogłoszeniu o zamówieniu były spójne </w:t>
      </w:r>
      <w:r w:rsidRPr="00852511">
        <w:br/>
        <w:t xml:space="preserve">i nie występowały rozbieżności pomiędzy nimi. Ponadto stwierdzono, że dokonano modyfikacji SWZ poprzez uzupełnienie </w:t>
      </w:r>
      <w:r w:rsidRPr="00852511">
        <w:rPr>
          <w:i/>
        </w:rPr>
        <w:t>załącznika nr 5 –</w:t>
      </w:r>
      <w:r w:rsidRPr="00852511">
        <w:t xml:space="preserve"> </w:t>
      </w:r>
      <w:r w:rsidRPr="00852511">
        <w:rPr>
          <w:i/>
        </w:rPr>
        <w:t>Dokumentacja projektowa</w:t>
      </w:r>
      <w:r w:rsidRPr="00852511">
        <w:t xml:space="preserve"> o mapkę orientacyjną. Pozostałe warunki postępowania nie uległy zmianie.</w:t>
      </w:r>
    </w:p>
    <w:p w:rsidR="00852511" w:rsidRPr="00852511" w:rsidRDefault="00852511" w:rsidP="00852511">
      <w:pPr>
        <w:ind w:firstLine="709"/>
        <w:jc w:val="both"/>
      </w:pPr>
      <w:r w:rsidRPr="00852511">
        <w:t xml:space="preserve">Zamawiający umieścił na platformie zakupowej informację jaką kwotę zamierza przeznaczyć na realizację </w:t>
      </w:r>
      <w:r w:rsidRPr="00852511">
        <w:rPr>
          <w:i/>
        </w:rPr>
        <w:t>zadania</w:t>
      </w:r>
      <w:r w:rsidRPr="00852511">
        <w:t>.</w:t>
      </w:r>
      <w:r w:rsidRPr="00852511">
        <w:rPr>
          <w:color w:val="FF0000"/>
        </w:rPr>
        <w:t xml:space="preserve"> </w:t>
      </w:r>
      <w:r w:rsidRPr="00852511">
        <w:t>Jednakże podczas kontroli stwierdzono, że nie ma możliwości odczytania kiedy ww. informacja została opublikowana. Z przedłożonych wyjaśnieniach Dyrektora Handlowego z firmy zarządzającej platformą zakupową, wynika,</w:t>
      </w:r>
      <w:r w:rsidRPr="00852511">
        <w:br/>
        <w:t>iż informacja o kwocie pojawia się automatycznie po terminie składania ofert, a jeszcze przed terminem otwarcia ofert.</w:t>
      </w:r>
    </w:p>
    <w:p w:rsidR="00852511" w:rsidRPr="00852511" w:rsidRDefault="00852511" w:rsidP="00852511">
      <w:pPr>
        <w:ind w:firstLine="709"/>
        <w:jc w:val="both"/>
      </w:pPr>
      <w:r w:rsidRPr="00852511">
        <w:t>W trakcie kontroli ustalono, że do Powiatu Jasielskiego w ramach prowadzonego postępowania o udzielenie zamówienia wpłynęły łącznie 2 oferty. Wszystkie oferty zostały złożone w terminie zgodnym z zapisami ogłoszenia o zamówieniu oraz SWZ, a także spełniały wymogi zamawiającego określone we wspomnianych dokumentach.</w:t>
      </w:r>
      <w:r w:rsidRPr="00852511">
        <w:rPr>
          <w:color w:val="FF0000"/>
        </w:rPr>
        <w:t xml:space="preserve"> </w:t>
      </w:r>
      <w:r w:rsidRPr="00852511">
        <w:t xml:space="preserve">Jednocześnie wszyscy oferenci spełnili warunki udziału w postępowaniu oraz nie podlegali wykluczeniu. Obydwie oferty były z rażąco niską ceną. Zamawiający przekazał oferentom wezwanie do wyjaśnienia rażąco niskiej ceny. W odpowiedzi, Wykonawcy, przesłali wyjaśnienia, które zostały pozytywnie rozpatrzone. </w:t>
      </w:r>
    </w:p>
    <w:p w:rsidR="00852511" w:rsidRPr="00852511" w:rsidRDefault="00852511" w:rsidP="00852511">
      <w:pPr>
        <w:ind w:firstLine="709"/>
        <w:jc w:val="both"/>
      </w:pPr>
      <w:r w:rsidRPr="00852511">
        <w:t xml:space="preserve">Osoby związane z przeprowadzeniem postępowania o udzielenie zamówienia po stronie zamawiającego, na podstawie art. 56 ust. 2 </w:t>
      </w:r>
      <w:r w:rsidRPr="00852511">
        <w:rPr>
          <w:i/>
        </w:rPr>
        <w:t>ustawy</w:t>
      </w:r>
      <w:r w:rsidRPr="00852511">
        <w:t xml:space="preserve"> </w:t>
      </w:r>
      <w:proofErr w:type="spellStart"/>
      <w:r w:rsidRPr="00852511">
        <w:rPr>
          <w:i/>
        </w:rPr>
        <w:t>Pzp</w:t>
      </w:r>
      <w:proofErr w:type="spellEnd"/>
      <w:r w:rsidRPr="00852511">
        <w:t xml:space="preserve"> przedłożyły w dniu 18 czerwca 2021 r. pisemne oświadczenia dotyczące konfliktu interesów.</w:t>
      </w:r>
      <w:r w:rsidRPr="00852511">
        <w:rPr>
          <w:color w:val="FF0000"/>
        </w:rPr>
        <w:t xml:space="preserve"> </w:t>
      </w:r>
      <w:r w:rsidRPr="00852511">
        <w:t>Oświadczenie takie, jako kierownik Zamawiającego podpisali również: starosta, wicestarosta oraz trzech członków Zarządu Powiatu Jasielskiego.</w:t>
      </w:r>
    </w:p>
    <w:p w:rsidR="00852511" w:rsidRPr="00852511" w:rsidRDefault="00852511" w:rsidP="00852511">
      <w:pPr>
        <w:ind w:firstLine="709"/>
        <w:jc w:val="both"/>
      </w:pPr>
      <w:r w:rsidRPr="00852511">
        <w:t xml:space="preserve">Niezwłocznie po otwarciu ofert Zamawiający umieścił na platformie zakupowej informację z otwarcia ofert zawierającą nazwy i siedziby oferentów, a także zaproponowane przez nich ceny oraz dodatkowy okres gwarancji i rękojmi. Ponadto zgodnie z terminem </w:t>
      </w:r>
      <w:r w:rsidRPr="00852511">
        <w:lastRenderedPageBreak/>
        <w:t xml:space="preserve">wskazanym w art. 81 </w:t>
      </w:r>
      <w:r w:rsidRPr="00852511">
        <w:rPr>
          <w:i/>
        </w:rPr>
        <w:t xml:space="preserve">ustawy </w:t>
      </w:r>
      <w:proofErr w:type="spellStart"/>
      <w:r w:rsidRPr="00852511">
        <w:rPr>
          <w:i/>
        </w:rPr>
        <w:t>Pzp</w:t>
      </w:r>
      <w:proofErr w:type="spellEnd"/>
      <w:r w:rsidRPr="00852511">
        <w:rPr>
          <w:i/>
        </w:rPr>
        <w:t>,</w:t>
      </w:r>
      <w:r w:rsidRPr="00852511">
        <w:t xml:space="preserve"> Powiat Jasielski przekazał informację o złożonych ofertach do Prezesa Urzędu Zamówień Publicznych.</w:t>
      </w:r>
    </w:p>
    <w:p w:rsidR="00852511" w:rsidRPr="00852511" w:rsidRDefault="00852511" w:rsidP="00852511">
      <w:pPr>
        <w:ind w:firstLine="709"/>
        <w:jc w:val="both"/>
      </w:pPr>
      <w:r w:rsidRPr="00852511">
        <w:t>Wszystkie złożone oferty poddane zostały ocenie zgodnie z przyjętymi w postępowaniu przetargowym kryteriami. Zamawiający w sposób prawidłowy ustalił punktację poszczególnych ofert i wskazał ofertę z najwyższą liczbą punktów.</w:t>
      </w:r>
      <w:r w:rsidRPr="00852511">
        <w:rPr>
          <w:color w:val="FF0000"/>
        </w:rPr>
        <w:t xml:space="preserve"> </w:t>
      </w:r>
      <w:r w:rsidRPr="00852511">
        <w:t>Powiat Jasielski wezwał firmę, która złożyła najwyżej ocenioną ofertę do przedłożenia podmiotowych środków dowodowych potwierdzających spełnienie warunku udziału w postępowaniu</w:t>
      </w:r>
      <w:r w:rsidRPr="00852511">
        <w:br/>
        <w:t>w</w:t>
      </w:r>
      <w:r w:rsidRPr="00852511">
        <w:rPr>
          <w:color w:val="FF0000"/>
        </w:rPr>
        <w:t xml:space="preserve"> </w:t>
      </w:r>
      <w:r w:rsidRPr="00852511">
        <w:t>terminie do dnia 29 czerwca 2021 r. Wspomniane środki dowodowe zostały złożone</w:t>
      </w:r>
      <w:r w:rsidRPr="00852511">
        <w:br/>
        <w:t>w terminie.</w:t>
      </w:r>
    </w:p>
    <w:p w:rsidR="00852511" w:rsidRPr="00852511" w:rsidRDefault="00852511" w:rsidP="00852511">
      <w:pPr>
        <w:ind w:firstLine="709"/>
        <w:jc w:val="both"/>
      </w:pPr>
      <w:r w:rsidRPr="00852511">
        <w:t>Wyniki oceny ofert przedstawiono w informacji o wyborze najkorzystniejszej oferty, którą umieszczono na platformie zakupowej w dniu 30 czerwca 2021 r. W tym samym dniu przedmiotową informację przekazano również za pośrednictwem platformy do wszystkich oferentów. Jako najkorzystniejsza wybrana została oferta, która w ramach przyjętych kryteriów oceny ofert uzyskała 100,00 punktów.</w:t>
      </w:r>
    </w:p>
    <w:p w:rsidR="00852511" w:rsidRPr="00852511" w:rsidRDefault="00852511" w:rsidP="00852511">
      <w:pPr>
        <w:ind w:firstLine="709"/>
        <w:jc w:val="both"/>
      </w:pPr>
      <w:r w:rsidRPr="00852511">
        <w:t>W trakcie kontroli ustalono, że od wykonawcy, którego oferta została uznana, jako najkorzystniejsza, przed podpisaniem umowy wniesione zostało zabezpieczenie należytego wykonania umowy w wysokości: 5 % ceny całkowitej podanej w ofercie przedstawionej przez wykonawcę.</w:t>
      </w:r>
    </w:p>
    <w:p w:rsidR="00852511" w:rsidRPr="00852511" w:rsidRDefault="00852511" w:rsidP="00852511">
      <w:pPr>
        <w:ind w:firstLine="709"/>
        <w:jc w:val="both"/>
      </w:pPr>
      <w:r w:rsidRPr="00852511">
        <w:t xml:space="preserve">W wyniku rozstrzygnięcia postępowania o udzielenie zamówienia publicznego Powiat Jasielski zawarł umowę z wykonawcą wyłonionym w trybie podstawowym, </w:t>
      </w:r>
      <w:r w:rsidRPr="00852511">
        <w:br/>
        <w:t>tj. Przedsiębiorstwem Robót Drogowo - Mostowych Spółka z o.o., ul. Jana Pawła II 30,</w:t>
      </w:r>
      <w:r w:rsidRPr="00852511">
        <w:br/>
        <w:t xml:space="preserve">38-200 Jasło. Przedmiotowa umowa zawarta została zgodnie z wymaganiami </w:t>
      </w:r>
      <w:r w:rsidRPr="00852511">
        <w:rPr>
          <w:i/>
        </w:rPr>
        <w:t xml:space="preserve">ustawy </w:t>
      </w:r>
      <w:proofErr w:type="spellStart"/>
      <w:r w:rsidRPr="00852511">
        <w:rPr>
          <w:i/>
        </w:rPr>
        <w:t>Pzp</w:t>
      </w:r>
      <w:proofErr w:type="spellEnd"/>
      <w:r w:rsidRPr="00852511">
        <w:t xml:space="preserve"> po upływie minimum 5 dni od dnia przesłania drogą elektroniczną zawiadomienia o wyborze najkorzystniejszej oferty. Treść umowy zgodna była z projektowanymi postanowieniami umowy wskazanymi w SWZ. </w:t>
      </w:r>
    </w:p>
    <w:p w:rsidR="00852511" w:rsidRPr="00852511" w:rsidRDefault="00852511" w:rsidP="00852511">
      <w:pPr>
        <w:ind w:firstLine="709"/>
        <w:jc w:val="both"/>
      </w:pPr>
      <w:r w:rsidRPr="00852511">
        <w:t xml:space="preserve">Po zawarciu stosownej umowy zamawiający przekazał do opublikowania </w:t>
      </w:r>
      <w:r w:rsidRPr="00852511">
        <w:br/>
        <w:t xml:space="preserve">w BZP ogłoszenie o wyniku postępowania, które posiadało pełny zakres informacji zgodnie </w:t>
      </w:r>
      <w:r w:rsidRPr="00852511">
        <w:br/>
        <w:t xml:space="preserve">z </w:t>
      </w:r>
      <w:r w:rsidRPr="00852511">
        <w:rPr>
          <w:i/>
        </w:rPr>
        <w:t>rozporządzeniem w sprawie ogłoszeń</w:t>
      </w:r>
      <w:r w:rsidRPr="00852511">
        <w:t>.</w:t>
      </w:r>
      <w:r w:rsidRPr="00852511">
        <w:rPr>
          <w:color w:val="FF0000"/>
        </w:rPr>
        <w:t xml:space="preserve"> </w:t>
      </w:r>
      <w:r w:rsidRPr="00852511">
        <w:t>Ogłoszenie to zostało zmienione poprzez wprowadzenie zapisu dotyczącego współfinansowania zamówienia ze środków Unii Europejskiej. Ogłoszenie o zmianie ogłoszenia posiadało pełny zakres informacji.</w:t>
      </w:r>
      <w:r w:rsidRPr="00852511">
        <w:br/>
        <w:t>W kontrolowanej dokumentacji znajdowały się również wiadomości e-mail potwierdzające publikację ww. ogłoszeń w systemie BZP.</w:t>
      </w:r>
    </w:p>
    <w:p w:rsidR="00852511" w:rsidRPr="00852511" w:rsidRDefault="00852511" w:rsidP="00852511">
      <w:pPr>
        <w:ind w:firstLine="709"/>
        <w:jc w:val="both"/>
      </w:pPr>
      <w:r w:rsidRPr="00852511">
        <w:lastRenderedPageBreak/>
        <w:t>W trakcie kontroli ustalono, że zamawiający niezwłocznie, nie później jednak niż</w:t>
      </w:r>
      <w:r w:rsidRPr="00852511">
        <w:br/>
        <w:t>w terminie 7 dni od dnia zawarcia umowy dokonał zwrotu wadiów wniesionych przez oferentów.</w:t>
      </w:r>
    </w:p>
    <w:p w:rsidR="00852511" w:rsidRPr="00852511" w:rsidRDefault="00852511" w:rsidP="00852511">
      <w:pPr>
        <w:ind w:firstLine="709"/>
        <w:jc w:val="both"/>
      </w:pPr>
      <w:r w:rsidRPr="00852511">
        <w:t xml:space="preserve">W trakcie realizacji </w:t>
      </w:r>
      <w:r w:rsidRPr="00852511">
        <w:rPr>
          <w:i/>
        </w:rPr>
        <w:t>zadania</w:t>
      </w:r>
      <w:r w:rsidRPr="00852511">
        <w:t xml:space="preserve">, w dniu 10 listopada 2021 r. na podstawie protokołu konieczności wykonanych robót zawarto z Wykonawcą Aneks nr 1 do umowy. Zmiany umowy dotyczyły zmiany wartości zadania wynikających z robót zamiennych i zostały przewidziane zarówno w SWZ jak w ogłoszeniu o zamówieniu. </w:t>
      </w:r>
    </w:p>
    <w:p w:rsidR="00852511" w:rsidRPr="00852511" w:rsidRDefault="00852511" w:rsidP="00852511">
      <w:pPr>
        <w:ind w:firstLine="709"/>
        <w:jc w:val="both"/>
      </w:pPr>
      <w:r w:rsidRPr="00852511">
        <w:t xml:space="preserve">Ponadto zgodnie z wymogiem </w:t>
      </w:r>
      <w:r w:rsidRPr="00852511">
        <w:rPr>
          <w:i/>
        </w:rPr>
        <w:t xml:space="preserve">ustawy </w:t>
      </w:r>
      <w:proofErr w:type="spellStart"/>
      <w:r w:rsidRPr="00852511">
        <w:rPr>
          <w:i/>
        </w:rPr>
        <w:t>Pzp</w:t>
      </w:r>
      <w:proofErr w:type="spellEnd"/>
      <w:r w:rsidRPr="00852511">
        <w:t>, Zamawiający sporządził protokół postępowania w trybie podstawowym, który następnie został zatwierdzony przez</w:t>
      </w:r>
      <w:r w:rsidRPr="00852511">
        <w:rPr>
          <w:color w:val="FF0000"/>
        </w:rPr>
        <w:t xml:space="preserve"> </w:t>
      </w:r>
      <w:r w:rsidRPr="00852511">
        <w:t xml:space="preserve">Pana Adama </w:t>
      </w:r>
      <w:proofErr w:type="spellStart"/>
      <w:r w:rsidRPr="00852511">
        <w:t>Pawlusia</w:t>
      </w:r>
      <w:proofErr w:type="spellEnd"/>
      <w:r w:rsidRPr="00852511">
        <w:t xml:space="preserve"> - Starostę Jasielskiego oraz Pana Stanisława Pankiewicza – Wicestarostę Jasielskiego. </w:t>
      </w:r>
    </w:p>
    <w:p w:rsidR="00852511" w:rsidRPr="00852511" w:rsidRDefault="00852511" w:rsidP="00852511">
      <w:pPr>
        <w:ind w:firstLine="708"/>
        <w:jc w:val="both"/>
      </w:pPr>
      <w:r w:rsidRPr="00852511">
        <w:t xml:space="preserve">W przedmiotowym postępowaniu o udzielenie zamówienia publicznego nie stwierdzono wszczęcia postępowania odwoławczego. </w:t>
      </w:r>
    </w:p>
    <w:p w:rsidR="00852511" w:rsidRPr="00852511" w:rsidRDefault="00852511" w:rsidP="00852511">
      <w:pPr>
        <w:ind w:firstLine="708"/>
        <w:jc w:val="both"/>
      </w:pPr>
      <w:r w:rsidRPr="00852511">
        <w:t xml:space="preserve">Po zrealizowaniu </w:t>
      </w:r>
      <w:r w:rsidRPr="00852511">
        <w:rPr>
          <w:i/>
        </w:rPr>
        <w:t xml:space="preserve">zadania </w:t>
      </w:r>
      <w:r w:rsidRPr="00852511">
        <w:t xml:space="preserve">w BZP umieszczone zostało ogłoszenie o wykonaniu umowy. Przedmiotowe ogłoszenie posiadało pełny zakres informacji zgodnie </w:t>
      </w:r>
      <w:r w:rsidRPr="00852511">
        <w:br/>
        <w:t xml:space="preserve">z </w:t>
      </w:r>
      <w:r w:rsidRPr="00852511">
        <w:rPr>
          <w:i/>
        </w:rPr>
        <w:t>rozporządzeniem w sprawie ogłoszeń</w:t>
      </w:r>
      <w:r w:rsidRPr="00852511">
        <w:t>. Kontrolujący podczas weryfikacji wspomnianego ogłoszenia, zauważyli, iż w ogłoszeniu podano numer ogłoszenia o zamówieniu, natomiast winien być podany numer ogłoszenia o wyniku postępowania. Z</w:t>
      </w:r>
      <w:r w:rsidRPr="00852511">
        <w:rPr>
          <w:color w:val="FF0000"/>
        </w:rPr>
        <w:t xml:space="preserve"> </w:t>
      </w:r>
      <w:r w:rsidRPr="00852511">
        <w:t xml:space="preserve">przedłożonych </w:t>
      </w:r>
      <w:r w:rsidRPr="00852511">
        <w:rPr>
          <w:i/>
        </w:rPr>
        <w:t>pisemnych wyjaśnień</w:t>
      </w:r>
      <w:r w:rsidRPr="00852511">
        <w:t xml:space="preserve"> wynika, że</w:t>
      </w:r>
      <w:r w:rsidRPr="00852511">
        <w:rPr>
          <w:color w:val="FF0000"/>
        </w:rPr>
        <w:t xml:space="preserve"> </w:t>
      </w:r>
      <w:r w:rsidRPr="00852511">
        <w:t>samorząd w trakcie przygotowywania ogłoszenia o wykonaniu umowy posłużył się numerem ogłoszenia wygenerowanym przez Platformę e-zamówienia, który okazał się niewłaściwy. W dniu 18 maja 2022 roku samorząd dokonał zmiany ogłoszenia</w:t>
      </w:r>
      <w:r w:rsidRPr="00852511">
        <w:br/>
        <w:t>o wykonaniu umowy, polegającej na wprowadzeniu poprawnego numeru ogłoszenia.</w:t>
      </w:r>
    </w:p>
    <w:p w:rsidR="00852511" w:rsidRPr="00852511" w:rsidRDefault="00852511" w:rsidP="00852511">
      <w:pPr>
        <w:ind w:firstLine="709"/>
        <w:jc w:val="both"/>
        <w:rPr>
          <w:i/>
        </w:rPr>
      </w:pPr>
      <w:r w:rsidRPr="00852511">
        <w:t xml:space="preserve">Kontrolujący oceniają powyższy błąd, jako błąd pisarski, nie stanowiący naruszenie </w:t>
      </w:r>
      <w:r w:rsidRPr="00852511">
        <w:rPr>
          <w:i/>
        </w:rPr>
        <w:t xml:space="preserve">ustawy </w:t>
      </w:r>
      <w:proofErr w:type="spellStart"/>
      <w:r w:rsidRPr="00852511">
        <w:rPr>
          <w:i/>
        </w:rPr>
        <w:t>Pzp</w:t>
      </w:r>
      <w:proofErr w:type="spellEnd"/>
      <w:r w:rsidRPr="00852511">
        <w:t>.</w:t>
      </w:r>
    </w:p>
    <w:p w:rsidR="00852511" w:rsidRPr="00852511" w:rsidRDefault="00852511" w:rsidP="00852511">
      <w:pPr>
        <w:ind w:firstLine="708"/>
        <w:jc w:val="both"/>
      </w:pPr>
      <w:r w:rsidRPr="00852511">
        <w:t>W oparciu o wyżej wymienione ustalenia sposób realizacji omawianego zagadnienia objętego kontrolą oceniono pozytywnie.</w:t>
      </w:r>
    </w:p>
    <w:p w:rsidR="00852511" w:rsidRPr="00852511" w:rsidRDefault="00852511" w:rsidP="00852511">
      <w:pPr>
        <w:jc w:val="both"/>
        <w:rPr>
          <w:highlight w:val="yellow"/>
        </w:rPr>
      </w:pPr>
    </w:p>
    <w:p w:rsidR="00852511" w:rsidRPr="00852511" w:rsidRDefault="00852511" w:rsidP="00852511">
      <w:pPr>
        <w:numPr>
          <w:ilvl w:val="0"/>
          <w:numId w:val="2"/>
        </w:numPr>
        <w:spacing w:after="120"/>
        <w:jc w:val="both"/>
        <w:rPr>
          <w:u w:val="single"/>
        </w:rPr>
      </w:pPr>
      <w:r w:rsidRPr="00852511">
        <w:rPr>
          <w:u w:val="single"/>
        </w:rPr>
        <w:t xml:space="preserve">Dokonanie oceny przestrzegania terminowości realizacji </w:t>
      </w:r>
      <w:r w:rsidRPr="00852511">
        <w:rPr>
          <w:i/>
          <w:u w:val="single"/>
        </w:rPr>
        <w:t>zadania</w:t>
      </w:r>
      <w:r w:rsidRPr="00852511">
        <w:rPr>
          <w:u w:val="single"/>
        </w:rPr>
        <w:t>.</w:t>
      </w:r>
    </w:p>
    <w:p w:rsidR="00852511" w:rsidRPr="00852511" w:rsidRDefault="00852511" w:rsidP="00852511">
      <w:pPr>
        <w:ind w:firstLine="708"/>
        <w:jc w:val="both"/>
      </w:pPr>
      <w:r w:rsidRPr="00852511">
        <w:t xml:space="preserve">Termin realizacji </w:t>
      </w:r>
      <w:r w:rsidRPr="00852511">
        <w:rPr>
          <w:i/>
        </w:rPr>
        <w:t>zadania</w:t>
      </w:r>
      <w:r w:rsidRPr="00852511">
        <w:t xml:space="preserve"> zgodnie z SWZ oraz umową zawartą przez Powiat Jasielski z Wykonawcą ustalony został na</w:t>
      </w:r>
      <w:r w:rsidRPr="00852511">
        <w:rPr>
          <w:color w:val="FF0000"/>
        </w:rPr>
        <w:t xml:space="preserve"> </w:t>
      </w:r>
      <w:r w:rsidRPr="00852511">
        <w:t>4 miesiące od dnia podpisania umowy, tj. od dnia 16 lipca 2021 r.</w:t>
      </w:r>
    </w:p>
    <w:p w:rsidR="00852511" w:rsidRPr="00852511" w:rsidRDefault="00852511" w:rsidP="00852511">
      <w:pPr>
        <w:ind w:firstLine="708"/>
        <w:jc w:val="both"/>
      </w:pPr>
      <w:r w:rsidRPr="00852511">
        <w:t>Zgodnie z umową z wykonawcą Powiat Jasielski winien był przekazać plac budowy wykonawcy w ciągu</w:t>
      </w:r>
      <w:r w:rsidRPr="00852511">
        <w:rPr>
          <w:color w:val="FF0000"/>
        </w:rPr>
        <w:t xml:space="preserve"> </w:t>
      </w:r>
      <w:r w:rsidRPr="00852511">
        <w:t xml:space="preserve">7 dni od dnia podpisania umowy. Kontrolujący ustalili, iż protokół </w:t>
      </w:r>
      <w:r w:rsidRPr="00852511">
        <w:lastRenderedPageBreak/>
        <w:t>przekazania placu budowy spisany został 23 lipca 2021 r., co potwierdza wywiązanie się</w:t>
      </w:r>
      <w:r w:rsidRPr="00852511">
        <w:br/>
        <w:t xml:space="preserve">z obowiązku Powiatu Jasielskiego. </w:t>
      </w:r>
    </w:p>
    <w:p w:rsidR="00852511" w:rsidRPr="00852511" w:rsidRDefault="00852511" w:rsidP="00852511">
      <w:pPr>
        <w:ind w:firstLine="708"/>
        <w:jc w:val="both"/>
      </w:pPr>
      <w:r w:rsidRPr="00852511">
        <w:t xml:space="preserve">Zgłoszenie gotowości do odbioru końcowego prac kontrolowanego </w:t>
      </w:r>
      <w:r w:rsidRPr="00852511">
        <w:rPr>
          <w:i/>
        </w:rPr>
        <w:t>zadania</w:t>
      </w:r>
      <w:r w:rsidRPr="00852511">
        <w:t xml:space="preserve"> przekazane zostało do Starostwa Powiatowego w Jaśle w dniu 16 listopada 2021 r. Wykonawca tym samym wykonał </w:t>
      </w:r>
      <w:r w:rsidRPr="00852511">
        <w:rPr>
          <w:i/>
        </w:rPr>
        <w:t>zadanie</w:t>
      </w:r>
      <w:r w:rsidRPr="00852511">
        <w:t xml:space="preserve"> zgodnie z terminem wskazanym w umowie. </w:t>
      </w:r>
    </w:p>
    <w:p w:rsidR="00852511" w:rsidRPr="00852511" w:rsidRDefault="00852511" w:rsidP="00852511">
      <w:pPr>
        <w:ind w:firstLine="708"/>
        <w:jc w:val="both"/>
      </w:pPr>
      <w:r w:rsidRPr="00852511">
        <w:t xml:space="preserve">Zgodnie z § 3 ust. 1 </w:t>
      </w:r>
      <w:r w:rsidRPr="00852511">
        <w:rPr>
          <w:i/>
        </w:rPr>
        <w:t xml:space="preserve">umową z Wojewodą, </w:t>
      </w:r>
      <w:r w:rsidRPr="00852511">
        <w:t>samorząd zobowiązał się wykonać i odebrać przedsięwzięcie w terminie</w:t>
      </w:r>
      <w:r w:rsidRPr="00852511">
        <w:rPr>
          <w:color w:val="FF0000"/>
        </w:rPr>
        <w:t xml:space="preserve"> </w:t>
      </w:r>
      <w:r w:rsidRPr="00852511">
        <w:t>do dnia 16 grudnia 2021 roku.</w:t>
      </w:r>
    </w:p>
    <w:p w:rsidR="00852511" w:rsidRPr="00852511" w:rsidRDefault="00852511" w:rsidP="00852511">
      <w:pPr>
        <w:ind w:firstLine="708"/>
        <w:jc w:val="both"/>
        <w:rPr>
          <w:color w:val="FF0000"/>
        </w:rPr>
      </w:pPr>
      <w:r w:rsidRPr="00852511">
        <w:t>Wykonane prace w terenie odebrane zostały przez komisję odbioru powołaną przez</w:t>
      </w:r>
      <w:r w:rsidRPr="00852511">
        <w:rPr>
          <w:color w:val="FF0000"/>
        </w:rPr>
        <w:t xml:space="preserve"> </w:t>
      </w:r>
      <w:r w:rsidRPr="00852511">
        <w:t xml:space="preserve">Zarząd Powiatu w Jaśle. Komisja z przeprowadzonych odbiorów sporządziła w dniu </w:t>
      </w:r>
      <w:r w:rsidRPr="00852511">
        <w:br/>
        <w:t xml:space="preserve">30 listopada 2021 r. protokół z czynności końcowego odbioru robót w ramach </w:t>
      </w:r>
      <w:r w:rsidRPr="00852511">
        <w:rPr>
          <w:i/>
        </w:rPr>
        <w:t>zadania</w:t>
      </w:r>
      <w:r w:rsidRPr="00852511">
        <w:t xml:space="preserve"> oraz protokół rzeczowo-finansowy końcowego odbioru </w:t>
      </w:r>
      <w:r w:rsidRPr="00852511">
        <w:rPr>
          <w:i/>
        </w:rPr>
        <w:t>zadania.</w:t>
      </w:r>
      <w:r w:rsidRPr="00852511">
        <w:t xml:space="preserve"> W trakcie odbioru końcowego </w:t>
      </w:r>
      <w:r w:rsidRPr="00852511">
        <w:rPr>
          <w:i/>
        </w:rPr>
        <w:t>zadania</w:t>
      </w:r>
      <w:r w:rsidRPr="00852511">
        <w:t xml:space="preserve"> komisja potwierdziła zgodność wykonanych robót budowlanych z obmiarem robót, Szczegółową Specyfikacją Techniczną i umową oraz przyjęła całość wykonanych prac bez wnoszenia uwag.</w:t>
      </w:r>
    </w:p>
    <w:p w:rsidR="00852511" w:rsidRPr="00852511" w:rsidRDefault="00852511" w:rsidP="00852511">
      <w:pPr>
        <w:ind w:firstLine="708"/>
        <w:jc w:val="both"/>
        <w:rPr>
          <w:color w:val="FF0000"/>
        </w:rPr>
      </w:pPr>
    </w:p>
    <w:p w:rsidR="00852511" w:rsidRPr="00852511" w:rsidRDefault="00852511" w:rsidP="00852511">
      <w:pPr>
        <w:ind w:firstLine="708"/>
        <w:jc w:val="both"/>
      </w:pPr>
      <w:r w:rsidRPr="00852511">
        <w:t>W oparciu o wyżej wymienione ustalenia sposób realizacji omawianego zagadnienia objętego kontrolą oceniono pozytywnie.</w:t>
      </w:r>
    </w:p>
    <w:p w:rsidR="00852511" w:rsidRPr="00852511" w:rsidRDefault="00852511" w:rsidP="00852511">
      <w:pPr>
        <w:ind w:firstLine="426"/>
        <w:jc w:val="both"/>
        <w:rPr>
          <w:color w:val="FF0000"/>
          <w:highlight w:val="yellow"/>
        </w:rPr>
      </w:pPr>
    </w:p>
    <w:p w:rsidR="00852511" w:rsidRPr="00852511" w:rsidRDefault="00852511" w:rsidP="00852511">
      <w:pPr>
        <w:numPr>
          <w:ilvl w:val="0"/>
          <w:numId w:val="2"/>
        </w:numPr>
        <w:tabs>
          <w:tab w:val="left" w:pos="284"/>
        </w:tabs>
        <w:spacing w:after="120"/>
        <w:ind w:left="284" w:hanging="284"/>
        <w:jc w:val="both"/>
        <w:rPr>
          <w:rFonts w:eastAsia="Arial Unicode MS"/>
        </w:rPr>
      </w:pPr>
      <w:r w:rsidRPr="00852511">
        <w:rPr>
          <w:u w:val="single"/>
        </w:rPr>
        <w:t xml:space="preserve">Dokonanie wizji terenowej obiektów budowlanych objętych umową wraz </w:t>
      </w:r>
      <w:r w:rsidRPr="00852511">
        <w:rPr>
          <w:u w:val="single"/>
        </w:rPr>
        <w:br/>
        <w:t>z potwierdzeniem osiągnięcia zamierzonych efektów rzeczowych, w tym uwzględnienie protokołu oględzin sporządzonego przez służby wojewody.</w:t>
      </w:r>
    </w:p>
    <w:p w:rsidR="00852511" w:rsidRPr="00852511" w:rsidRDefault="00852511" w:rsidP="00852511">
      <w:pPr>
        <w:tabs>
          <w:tab w:val="left" w:pos="284"/>
        </w:tabs>
        <w:jc w:val="both"/>
        <w:rPr>
          <w:rFonts w:eastAsia="Arial Unicode MS"/>
        </w:rPr>
      </w:pPr>
      <w:r w:rsidRPr="00852511">
        <w:rPr>
          <w:rFonts w:eastAsia="Arial Unicode MS"/>
          <w:color w:val="FF0000"/>
        </w:rPr>
        <w:tab/>
      </w:r>
      <w:r w:rsidRPr="00852511">
        <w:rPr>
          <w:rFonts w:eastAsia="Arial Unicode MS"/>
          <w:color w:val="FF0000"/>
        </w:rPr>
        <w:tab/>
      </w:r>
      <w:r w:rsidRPr="00852511">
        <w:t xml:space="preserve">Realizując czynności kontrolne przeprowadzono wizję terenową obiektu budowlanego odbudowanego na podstawie </w:t>
      </w:r>
      <w:r w:rsidRPr="00852511">
        <w:rPr>
          <w:i/>
        </w:rPr>
        <w:t>umowy z Wojewodą</w:t>
      </w:r>
      <w:r w:rsidRPr="00852511">
        <w:t xml:space="preserve">. Kontrolujący przed dokonaniem wizytacji terenowej przeanalizowali także dokumentację </w:t>
      </w:r>
      <w:r w:rsidRPr="00852511">
        <w:rPr>
          <w:rFonts w:eastAsia="Arial Unicode MS"/>
        </w:rPr>
        <w:t xml:space="preserve">znajdującą się w aktach sprawy </w:t>
      </w:r>
      <w:r w:rsidRPr="00852511">
        <w:rPr>
          <w:rFonts w:eastAsia="Arial Unicode MS"/>
        </w:rPr>
        <w:br/>
        <w:t>ŚR-V.6356.3.13.2021 w Oddziale Usuwania Skutków Klęsk Żywiołowych w Wydziale Środowiska i Rolnictwa w Podkarpackim Urzędzie Wojewódzkim w Rzeszowie, w której znajduje się protokół oględzin z dnia</w:t>
      </w:r>
      <w:r w:rsidRPr="00852511">
        <w:rPr>
          <w:rFonts w:eastAsia="Arial Unicode MS"/>
          <w:color w:val="FF0000"/>
        </w:rPr>
        <w:t xml:space="preserve"> </w:t>
      </w:r>
      <w:r w:rsidRPr="00852511">
        <w:rPr>
          <w:rFonts w:eastAsia="Arial Unicode MS"/>
        </w:rPr>
        <w:t xml:space="preserve">3 grudnia 2021 r. Przedmiotowy protokół został sporządzony przez służby wojewody w celu potwierdzenia realizacji </w:t>
      </w:r>
      <w:r w:rsidRPr="00852511">
        <w:rPr>
          <w:rFonts w:eastAsia="Arial Unicode MS"/>
          <w:i/>
        </w:rPr>
        <w:t>zadania</w:t>
      </w:r>
      <w:r w:rsidRPr="00852511">
        <w:rPr>
          <w:rFonts w:eastAsia="Arial Unicode MS"/>
        </w:rPr>
        <w:t>.</w:t>
      </w:r>
      <w:r w:rsidRPr="00852511">
        <w:rPr>
          <w:rFonts w:eastAsia="Arial Unicode MS"/>
          <w:color w:val="FF0000"/>
        </w:rPr>
        <w:t xml:space="preserve"> </w:t>
      </w:r>
      <w:r w:rsidRPr="00852511">
        <w:rPr>
          <w:rFonts w:eastAsia="Arial Unicode MS"/>
          <w:color w:val="FF0000"/>
        </w:rPr>
        <w:br/>
      </w:r>
      <w:r w:rsidRPr="00852511">
        <w:rPr>
          <w:rFonts w:eastAsia="Arial Unicode MS"/>
        </w:rPr>
        <w:t xml:space="preserve">W dokumentacji stwierdzono, iż wykonana została nawierzchnia z mieszanek mineralno-bitumicznych na odcinku o długości 954 </w:t>
      </w:r>
      <w:proofErr w:type="spellStart"/>
      <w:r w:rsidRPr="00852511">
        <w:rPr>
          <w:rFonts w:eastAsia="Arial Unicode MS"/>
        </w:rPr>
        <w:t>mb</w:t>
      </w:r>
      <w:proofErr w:type="spellEnd"/>
      <w:r w:rsidRPr="00852511">
        <w:rPr>
          <w:rFonts w:eastAsia="Arial Unicode MS"/>
        </w:rPr>
        <w:t xml:space="preserve"> i szerokości zmiennej 6,00 -7,10 </w:t>
      </w:r>
      <w:proofErr w:type="spellStart"/>
      <w:r w:rsidRPr="00852511">
        <w:rPr>
          <w:rFonts w:eastAsia="Arial Unicode MS"/>
        </w:rPr>
        <w:t>mb</w:t>
      </w:r>
      <w:proofErr w:type="spellEnd"/>
      <w:r w:rsidRPr="00852511">
        <w:rPr>
          <w:rFonts w:eastAsia="Arial Unicode MS"/>
        </w:rPr>
        <w:t xml:space="preserve">. Dodatkowo stwierdzono wykonanie obustronne poboczy z kruszywa łamanego lub mieszanki </w:t>
      </w:r>
      <w:proofErr w:type="spellStart"/>
      <w:r w:rsidRPr="00852511">
        <w:rPr>
          <w:rFonts w:eastAsia="Arial Unicode MS"/>
        </w:rPr>
        <w:t>mineralno</w:t>
      </w:r>
      <w:proofErr w:type="spellEnd"/>
      <w:r w:rsidRPr="00852511">
        <w:rPr>
          <w:rFonts w:eastAsia="Arial Unicode MS"/>
        </w:rPr>
        <w:t xml:space="preserve"> – bitumicznej wraz ze ściekami z elementów betonowych. Ponadto stwierdzono odbudowę nasypu drogowego oraz uzupełnienie nawierzchni na zjazdach do poziomu niwelety drogi </w:t>
      </w:r>
      <w:r w:rsidRPr="00852511">
        <w:rPr>
          <w:rFonts w:eastAsia="Arial Unicode MS"/>
        </w:rPr>
        <w:lastRenderedPageBreak/>
        <w:t xml:space="preserve">mieszanką tłuczniową lub </w:t>
      </w:r>
      <w:proofErr w:type="spellStart"/>
      <w:r w:rsidRPr="00852511">
        <w:rPr>
          <w:rFonts w:eastAsia="Arial Unicode MS"/>
        </w:rPr>
        <w:t>mineralno</w:t>
      </w:r>
      <w:proofErr w:type="spellEnd"/>
      <w:r w:rsidRPr="00852511">
        <w:rPr>
          <w:rFonts w:eastAsia="Arial Unicode MS"/>
        </w:rPr>
        <w:t xml:space="preserve"> – bitumiczną. Potwierdzeniem wykonania wyżej wymienionych prac oraz prac zanikających jest protokół z czynności końcowego odbioru </w:t>
      </w:r>
      <w:r w:rsidRPr="00852511">
        <w:rPr>
          <w:rFonts w:eastAsia="Arial Unicode MS"/>
          <w:i/>
        </w:rPr>
        <w:t>zadania</w:t>
      </w:r>
      <w:r w:rsidRPr="00852511">
        <w:rPr>
          <w:rFonts w:eastAsia="Arial Unicode MS"/>
        </w:rPr>
        <w:t xml:space="preserve">. Natomiast pomiar dokonywany przez służby wojewody wykonano za pomocą drogomierza. </w:t>
      </w:r>
    </w:p>
    <w:p w:rsidR="00852511" w:rsidRPr="00852511" w:rsidRDefault="00852511" w:rsidP="00852511">
      <w:pPr>
        <w:ind w:firstLine="708"/>
        <w:jc w:val="both"/>
        <w:rPr>
          <w:rFonts w:eastAsia="Arial Unicode MS"/>
        </w:rPr>
      </w:pPr>
      <w:r w:rsidRPr="00852511">
        <w:rPr>
          <w:rFonts w:eastAsia="Arial Unicode MS"/>
        </w:rPr>
        <w:t xml:space="preserve">Po zapoznaniu się z kompletną dokumentacją </w:t>
      </w:r>
      <w:r w:rsidRPr="00852511">
        <w:rPr>
          <w:rFonts w:eastAsia="Arial Unicode MS" w:hint="eastAsia"/>
        </w:rPr>
        <w:t>w dni</w:t>
      </w:r>
      <w:r w:rsidRPr="00852511">
        <w:rPr>
          <w:rFonts w:eastAsia="Arial Unicode MS"/>
        </w:rPr>
        <w:t>u 18 maja 2022</w:t>
      </w:r>
      <w:r w:rsidRPr="00852511">
        <w:rPr>
          <w:rFonts w:eastAsia="Arial Unicode MS"/>
          <w:iCs/>
        </w:rPr>
        <w:t xml:space="preserve"> r.</w:t>
      </w:r>
      <w:r w:rsidRPr="00852511">
        <w:rPr>
          <w:rFonts w:eastAsia="Arial Unicode MS"/>
        </w:rPr>
        <w:t xml:space="preserve"> dokonana została wizytacja terenowa. </w:t>
      </w:r>
      <w:r w:rsidRPr="00852511">
        <w:t xml:space="preserve">Oględzinom poddano wyłącznie widoczny zakres wykonanych prac. Kontrolujący potwierdzili </w:t>
      </w:r>
      <w:r w:rsidRPr="00852511">
        <w:rPr>
          <w:rFonts w:eastAsia="Arial Unicode MS"/>
        </w:rPr>
        <w:t xml:space="preserve">realizację </w:t>
      </w:r>
      <w:r w:rsidRPr="00852511">
        <w:rPr>
          <w:rFonts w:eastAsia="Arial Unicode MS"/>
          <w:i/>
        </w:rPr>
        <w:t>zadania</w:t>
      </w:r>
      <w:r w:rsidRPr="00852511">
        <w:rPr>
          <w:rFonts w:eastAsia="Arial Unicode MS"/>
        </w:rPr>
        <w:t>, na które przekazany został wkład finansowy z FSUE. Ponadto stwierdzono, że roboty budowlane możliwe do ocenienia podczas oględzin wykonano bez widocznych usterek. Jednocześnie stwierdzono punktowe spękania krawędzi poboczy z mieszanek min-bitum., znajdujące się tuż przy skarpie, których nie było podczas wizytacji terenowej przeprowadzonej w dniu 3 grudnia 2021 r. przez służby Wojewody. Według ustnych oświadczeń inspektora nadzoru w Starostwie Powiatowym</w:t>
      </w:r>
      <w:r w:rsidRPr="00852511">
        <w:rPr>
          <w:rFonts w:eastAsia="Arial Unicode MS"/>
        </w:rPr>
        <w:br/>
        <w:t>w Jaśle, usterka zostanie usunięta przez Wykonawcę w ramach gwarancji. W pozostałym zakresie zarówno droga, jak i pobocza nie noszą widocznych śladów uszkodzeń. Potwierdzono również ułożenie ścieków z elementów betonowych, uzupełnienie nawierzchni na zjazdach oraz odbudowę korpusu drogowego.</w:t>
      </w:r>
    </w:p>
    <w:p w:rsidR="00852511" w:rsidRPr="00852511" w:rsidRDefault="00852511" w:rsidP="00852511">
      <w:pPr>
        <w:ind w:firstLine="708"/>
        <w:jc w:val="both"/>
        <w:rPr>
          <w:rFonts w:eastAsia="Arial Unicode MS"/>
        </w:rPr>
      </w:pPr>
    </w:p>
    <w:p w:rsidR="00852511" w:rsidRPr="00852511" w:rsidRDefault="00852511" w:rsidP="00852511">
      <w:pPr>
        <w:ind w:firstLine="708"/>
        <w:jc w:val="both"/>
      </w:pPr>
      <w:r w:rsidRPr="00852511">
        <w:t>W oparciu o wyżej wymienione ustalenia sposób realizacji omawianego zagadnienia objętego kontrolą oceniono pozytywnie.</w:t>
      </w:r>
    </w:p>
    <w:p w:rsidR="00852511" w:rsidRPr="00852511" w:rsidRDefault="00852511" w:rsidP="00852511">
      <w:pPr>
        <w:ind w:firstLine="708"/>
        <w:jc w:val="both"/>
      </w:pPr>
    </w:p>
    <w:p w:rsidR="00852511" w:rsidRPr="00852511" w:rsidRDefault="00852511" w:rsidP="00852511">
      <w:pPr>
        <w:numPr>
          <w:ilvl w:val="0"/>
          <w:numId w:val="2"/>
        </w:numPr>
        <w:tabs>
          <w:tab w:val="left" w:pos="284"/>
        </w:tabs>
        <w:spacing w:after="120"/>
        <w:ind w:left="284" w:hanging="284"/>
        <w:jc w:val="both"/>
        <w:rPr>
          <w:u w:val="single"/>
        </w:rPr>
      </w:pPr>
      <w:r w:rsidRPr="00852511">
        <w:rPr>
          <w:u w:val="single"/>
        </w:rPr>
        <w:t xml:space="preserve">Zbadanie, czy wystąpiło niepełne wykorzystanie środków finansowych - ustalenie </w:t>
      </w:r>
      <w:r w:rsidRPr="00852511">
        <w:rPr>
          <w:u w:val="single"/>
        </w:rPr>
        <w:br/>
        <w:t>czy w obowiązującym terminie zwrócono niewykorzystaną część wkładu FSUE.</w:t>
      </w:r>
    </w:p>
    <w:p w:rsidR="00852511" w:rsidRPr="00852511" w:rsidRDefault="00852511" w:rsidP="00852511">
      <w:pPr>
        <w:widowControl w:val="0"/>
        <w:shd w:val="clear" w:color="auto" w:fill="FFFFFF"/>
        <w:ind w:firstLine="708"/>
        <w:jc w:val="both"/>
      </w:pPr>
      <w:r w:rsidRPr="00852511">
        <w:t xml:space="preserve">W wyniku przeprowadzonych czynności kontrolnych ustalono, że wartość robót objętych umową i aneksem nr 1 do umowy z wykonawcą na realizację kontrolowanego </w:t>
      </w:r>
      <w:r w:rsidRPr="00852511">
        <w:rPr>
          <w:i/>
        </w:rPr>
        <w:t>zadania</w:t>
      </w:r>
      <w:r w:rsidRPr="00852511">
        <w:t xml:space="preserve"> wynosiła 1 376 290,59 zł. Wartość robót przedstawionych do dofinansowania wyniosła 1 156 768,18 zł. Wkład FSUE stanowił kwotę 1 156 768,18 zł, co stanowiło 100 % wartości kosztów przedsięwzięcia przedstawionych do dofinansowania Na podstawie wniosków o wypłatę  wkładu FSUE na dofinasowanie przedsięwzięcia, realizowanego</w:t>
      </w:r>
      <w:r w:rsidRPr="00852511">
        <w:br/>
        <w:t>w ramach usuwania skutków powodzi z czerwca 2020 r., Podkarpacki Urząd Wojewódzki</w:t>
      </w:r>
      <w:r w:rsidRPr="00852511">
        <w:br/>
        <w:t xml:space="preserve">w Rzeszowie przekazał na rachunek bankowy, utworzony przez Samorząd do obsługi wkładu FSUE, środki finansowe w wysokości 1 156 768,18 zł, które wydatkowano na zapłatę faktur wystawionych przez wykonawcę robót. Stosownie do </w:t>
      </w:r>
      <w:r w:rsidRPr="00852511">
        <w:rPr>
          <w:i/>
        </w:rPr>
        <w:t>umowy z wojewodą</w:t>
      </w:r>
      <w:r w:rsidRPr="00852511">
        <w:t xml:space="preserve">, Powiat Jasielski przekazał do Podkarpackiego Urzędu Wojewódzkiego w Rzeszowie rozliczenie końcowe </w:t>
      </w:r>
      <w:r w:rsidRPr="00852511">
        <w:lastRenderedPageBreak/>
        <w:t xml:space="preserve">kosztów </w:t>
      </w:r>
      <w:r w:rsidRPr="00852511">
        <w:rPr>
          <w:i/>
        </w:rPr>
        <w:t>zadania</w:t>
      </w:r>
      <w:r w:rsidRPr="00852511">
        <w:t xml:space="preserve"> potwierdzające m.in. powyższy fakt. </w:t>
      </w:r>
    </w:p>
    <w:p w:rsidR="00852511" w:rsidRPr="00852511" w:rsidRDefault="00852511" w:rsidP="00852511">
      <w:pPr>
        <w:widowControl w:val="0"/>
        <w:shd w:val="clear" w:color="auto" w:fill="FFFFFF"/>
        <w:ind w:firstLine="708"/>
        <w:jc w:val="both"/>
      </w:pPr>
      <w:r w:rsidRPr="00852511">
        <w:t xml:space="preserve">Po weryfikacji przedmiotowego rozliczenia zostało ono zatwierdzone przez Zastępcę Dyrektora Wydziału Środowiska i Rolnictwa Podkarpackiego Urzędu Wojewódzkiego </w:t>
      </w:r>
      <w:r w:rsidRPr="00852511">
        <w:br/>
        <w:t xml:space="preserve">w Rzeszowie działającego z upoważnienia Wojewody Podkarpackiego, tym samym potwierdzając pełne wykorzystanie środków zgodnie z ich przeznaczeniem i na warunkach określonych umową. </w:t>
      </w:r>
    </w:p>
    <w:p w:rsidR="00852511" w:rsidRPr="00852511" w:rsidRDefault="00852511" w:rsidP="00852511">
      <w:pPr>
        <w:ind w:firstLine="708"/>
        <w:jc w:val="both"/>
      </w:pPr>
      <w:r w:rsidRPr="00852511">
        <w:t>W oparciu o wyżej wymienione ustalenia sposób realizacji omawianego zagadnienia objętego kontrolą oceniono pozytywnie.</w:t>
      </w:r>
    </w:p>
    <w:p w:rsidR="00852511" w:rsidRPr="00852511" w:rsidRDefault="00852511" w:rsidP="00852511">
      <w:pPr>
        <w:ind w:firstLine="708"/>
        <w:jc w:val="both"/>
      </w:pPr>
    </w:p>
    <w:p w:rsidR="00852511" w:rsidRPr="00852511" w:rsidRDefault="00852511" w:rsidP="00852511">
      <w:pPr>
        <w:tabs>
          <w:tab w:val="left" w:pos="284"/>
        </w:tabs>
        <w:spacing w:before="240"/>
        <w:jc w:val="both"/>
      </w:pPr>
      <w:r w:rsidRPr="00852511">
        <w:rPr>
          <w:lang w:eastAsia="ar-SA"/>
        </w:rPr>
        <w:tab/>
      </w:r>
      <w:r w:rsidRPr="00852511">
        <w:rPr>
          <w:lang w:eastAsia="ar-SA"/>
        </w:rPr>
        <w:tab/>
        <w:t>Ww. ustalenia, w tym ocena końcowa kontrolowanej działalności,</w:t>
      </w:r>
      <w:r w:rsidRPr="00852511">
        <w:rPr>
          <w:b/>
          <w:lang w:eastAsia="ar-SA"/>
        </w:rPr>
        <w:t xml:space="preserve"> </w:t>
      </w:r>
      <w:r w:rsidRPr="00852511">
        <w:rPr>
          <w:lang w:eastAsia="ar-SA"/>
        </w:rPr>
        <w:t>zostały udokumentowane w aktach kontroli. Na wspomnianą dokumentację składają się protokoły oględzin oraz inne dokumenty zgromadzone w trakcie kontroli (np. kopie dokumentacji przetargowej).</w:t>
      </w:r>
    </w:p>
    <w:p w:rsidR="000F4463" w:rsidRDefault="000F4463" w:rsidP="000F4463">
      <w:pPr>
        <w:tabs>
          <w:tab w:val="left" w:pos="284"/>
        </w:tabs>
        <w:jc w:val="both"/>
        <w:rPr>
          <w:lang w:eastAsia="ar-SA"/>
        </w:rPr>
      </w:pPr>
      <w:r>
        <w:rPr>
          <w:lang w:eastAsia="ar-SA"/>
        </w:rPr>
        <w:tab/>
      </w:r>
      <w:r>
        <w:rPr>
          <w:lang w:eastAsia="ar-SA"/>
        </w:rPr>
        <w:tab/>
      </w:r>
    </w:p>
    <w:p w:rsidR="00AD79D1" w:rsidRDefault="00AD79D1" w:rsidP="000F4463">
      <w:pPr>
        <w:tabs>
          <w:tab w:val="left" w:pos="284"/>
        </w:tabs>
        <w:jc w:val="both"/>
        <w:rPr>
          <w:lang w:eastAsia="ar-SA"/>
        </w:rPr>
      </w:pPr>
    </w:p>
    <w:p w:rsidR="000F4463" w:rsidRPr="00471552" w:rsidRDefault="000F4463" w:rsidP="00573C72">
      <w:pPr>
        <w:tabs>
          <w:tab w:val="left" w:pos="284"/>
        </w:tabs>
        <w:jc w:val="both"/>
      </w:pPr>
      <w:r>
        <w:rPr>
          <w:lang w:eastAsia="ar-SA"/>
        </w:rPr>
        <w:tab/>
      </w:r>
      <w:r w:rsidRPr="00DB71EA">
        <w:rPr>
          <w:color w:val="FF0000"/>
          <w:lang w:eastAsia="ar-SA"/>
        </w:rPr>
        <w:tab/>
      </w:r>
      <w:r w:rsidRPr="008D00AA">
        <w:rPr>
          <w:lang w:eastAsia="ar-SA"/>
        </w:rPr>
        <w:t xml:space="preserve">Zgodnie z art. 40 ust. 1 ustawy z dnia 15 lipca 2011 r. o kontroli </w:t>
      </w:r>
      <w:r w:rsidRPr="00471552">
        <w:rPr>
          <w:lang w:eastAsia="ar-SA"/>
        </w:rPr>
        <w:t>w administracji rządowej przysługiwało Panu prawo do zgłoszenia umotywowanych pisemnych zastrzeżeń do ww. ustaleń kontrolnych (</w:t>
      </w:r>
      <w:r w:rsidRPr="008D00AA">
        <w:rPr>
          <w:lang w:eastAsia="ar-SA"/>
        </w:rPr>
        <w:t xml:space="preserve">wpływ projektu wystąpienia pokontrolnego do </w:t>
      </w:r>
      <w:r w:rsidR="00007E19" w:rsidRPr="00434DFE">
        <w:rPr>
          <w:lang w:eastAsia="ar-SA"/>
        </w:rPr>
        <w:t>Starostwa Powiatowego w Jaśle</w:t>
      </w:r>
      <w:r w:rsidRPr="00434DFE">
        <w:rPr>
          <w:lang w:eastAsia="ar-SA"/>
        </w:rPr>
        <w:t xml:space="preserve"> w dniu </w:t>
      </w:r>
      <w:r w:rsidR="00007E19" w:rsidRPr="00434DFE">
        <w:rPr>
          <w:lang w:eastAsia="ar-SA"/>
        </w:rPr>
        <w:t>9</w:t>
      </w:r>
      <w:r w:rsidR="008D00AA" w:rsidRPr="00434DFE">
        <w:rPr>
          <w:lang w:eastAsia="ar-SA"/>
        </w:rPr>
        <w:t xml:space="preserve"> </w:t>
      </w:r>
      <w:r w:rsidR="00007E19" w:rsidRPr="00434DFE">
        <w:rPr>
          <w:lang w:eastAsia="ar-SA"/>
        </w:rPr>
        <w:t>czerwca</w:t>
      </w:r>
      <w:r w:rsidR="008D00AA" w:rsidRPr="00434DFE">
        <w:rPr>
          <w:lang w:eastAsia="ar-SA"/>
        </w:rPr>
        <w:t xml:space="preserve"> 2022</w:t>
      </w:r>
      <w:r w:rsidRPr="00434DFE">
        <w:rPr>
          <w:lang w:eastAsia="ar-SA"/>
        </w:rPr>
        <w:t xml:space="preserve"> r.),</w:t>
      </w:r>
      <w:r w:rsidRPr="00007E19">
        <w:rPr>
          <w:color w:val="FF0000"/>
          <w:lang w:eastAsia="ar-SA"/>
        </w:rPr>
        <w:t xml:space="preserve"> </w:t>
      </w:r>
      <w:r w:rsidRPr="008D00AA">
        <w:rPr>
          <w:lang w:eastAsia="ar-SA"/>
        </w:rPr>
        <w:t xml:space="preserve">z którego </w:t>
      </w:r>
      <w:r w:rsidRPr="00471552">
        <w:rPr>
          <w:lang w:eastAsia="ar-SA"/>
        </w:rPr>
        <w:t>Pan nie skorzystał.</w:t>
      </w:r>
      <w:r w:rsidRPr="00471552">
        <w:t xml:space="preserve"> Nie skorzystał Pan również z </w:t>
      </w:r>
      <w:r w:rsidRPr="008D00AA">
        <w:t xml:space="preserve">wynikającego z art. 40 ust. 2 ustawy o kontroli </w:t>
      </w:r>
      <w:r w:rsidRPr="00471552">
        <w:t>w administracji rządowej prawa skierowania wniosku o przedłużenie terminu do złożenia zastrzeżeń.</w:t>
      </w:r>
    </w:p>
    <w:p w:rsidR="002C151B" w:rsidRPr="00852511" w:rsidRDefault="002C151B" w:rsidP="008B5D7F">
      <w:pPr>
        <w:jc w:val="both"/>
      </w:pPr>
    </w:p>
    <w:p w:rsidR="002C151B" w:rsidRPr="00852511" w:rsidRDefault="002C151B" w:rsidP="00852511">
      <w:pPr>
        <w:ind w:firstLine="708"/>
        <w:jc w:val="both"/>
      </w:pPr>
      <w:r w:rsidRPr="00852511">
        <w:t>Z uwagi na fakt niestwierdzenia uchybień i nieprawidłowości w kontrolowanej działalności, niniejszym odstępuję od formułowania wniosków i zaleceń pokontrolnych.</w:t>
      </w:r>
    </w:p>
    <w:p w:rsidR="000F4463" w:rsidRDefault="000F4463" w:rsidP="000F4463"/>
    <w:p w:rsidR="009164A4" w:rsidRDefault="009164A4" w:rsidP="000F4463"/>
    <w:p w:rsidR="00852CD9" w:rsidRDefault="00852CD9" w:rsidP="000F4463"/>
    <w:p w:rsidR="000F4463" w:rsidRPr="0082043B" w:rsidRDefault="000F4463" w:rsidP="000F4463">
      <w:pPr>
        <w:ind w:firstLine="708"/>
        <w:jc w:val="both"/>
        <w:rPr>
          <w:b/>
        </w:rPr>
      </w:pPr>
      <w:r>
        <w:tab/>
      </w:r>
      <w:r>
        <w:tab/>
      </w:r>
      <w:r>
        <w:tab/>
      </w:r>
      <w:r>
        <w:tab/>
      </w:r>
      <w:r>
        <w:tab/>
      </w:r>
      <w:r>
        <w:tab/>
      </w:r>
      <w:r>
        <w:tab/>
      </w:r>
      <w:r w:rsidRPr="0082043B">
        <w:rPr>
          <w:b/>
        </w:rPr>
        <w:t>WOJEWOD</w:t>
      </w:r>
      <w:r>
        <w:rPr>
          <w:b/>
        </w:rPr>
        <w:t>A</w:t>
      </w:r>
      <w:r w:rsidRPr="0082043B">
        <w:rPr>
          <w:b/>
        </w:rPr>
        <w:t xml:space="preserve"> PODKARPACKI</w:t>
      </w:r>
    </w:p>
    <w:p w:rsidR="000F4463" w:rsidRPr="0016098D" w:rsidRDefault="000F4463" w:rsidP="000F4463">
      <w:r>
        <w:rPr>
          <w:i/>
          <w:sz w:val="20"/>
          <w:szCs w:val="20"/>
        </w:rPr>
        <w:t xml:space="preserve">                                                                                                       </w:t>
      </w:r>
      <w:r>
        <w:rPr>
          <w:i/>
          <w:sz w:val="20"/>
          <w:szCs w:val="20"/>
        </w:rPr>
        <w:tab/>
      </w:r>
      <w:r>
        <w:rPr>
          <w:i/>
          <w:sz w:val="20"/>
          <w:szCs w:val="20"/>
        </w:rPr>
        <w:tab/>
      </w:r>
      <w:r w:rsidRPr="0016098D">
        <w:rPr>
          <w:sz w:val="20"/>
          <w:szCs w:val="20"/>
        </w:rPr>
        <w:tab/>
      </w:r>
      <w:r>
        <w:rPr>
          <w:sz w:val="20"/>
          <w:szCs w:val="20"/>
        </w:rPr>
        <w:t xml:space="preserve">  </w:t>
      </w:r>
      <w:r w:rsidRPr="0016098D">
        <w:rPr>
          <w:sz w:val="20"/>
          <w:szCs w:val="20"/>
        </w:rPr>
        <w:t>( - )</w:t>
      </w:r>
    </w:p>
    <w:p w:rsidR="000F4463" w:rsidRDefault="000F4463" w:rsidP="000F4463">
      <w:pPr>
        <w:spacing w:line="240" w:lineRule="auto"/>
        <w:rPr>
          <w:b/>
        </w:rPr>
      </w:pPr>
      <w:r>
        <w:tab/>
      </w:r>
      <w:r>
        <w:tab/>
      </w:r>
      <w:r>
        <w:tab/>
      </w:r>
      <w:r>
        <w:tab/>
      </w:r>
      <w:r>
        <w:tab/>
      </w:r>
      <w:r>
        <w:tab/>
      </w:r>
      <w:r>
        <w:tab/>
      </w:r>
      <w:r>
        <w:tab/>
      </w:r>
      <w:r>
        <w:tab/>
        <w:t xml:space="preserve">       </w:t>
      </w:r>
      <w:r>
        <w:rPr>
          <w:b/>
        </w:rPr>
        <w:t xml:space="preserve">Ewa </w:t>
      </w:r>
      <w:proofErr w:type="spellStart"/>
      <w:r>
        <w:rPr>
          <w:b/>
        </w:rPr>
        <w:t>Leniart</w:t>
      </w:r>
      <w:proofErr w:type="spellEnd"/>
    </w:p>
    <w:p w:rsidR="000F4463" w:rsidRPr="0000742A" w:rsidRDefault="000F4463" w:rsidP="000F4463">
      <w:pPr>
        <w:spacing w:line="240" w:lineRule="auto"/>
        <w:rPr>
          <w:b/>
          <w:i/>
        </w:rPr>
      </w:pPr>
      <w:r>
        <w:rPr>
          <w:b/>
        </w:rPr>
        <w:tab/>
      </w:r>
      <w:r>
        <w:rPr>
          <w:b/>
        </w:rPr>
        <w:tab/>
      </w:r>
      <w:r>
        <w:rPr>
          <w:b/>
        </w:rPr>
        <w:tab/>
      </w:r>
      <w:r>
        <w:rPr>
          <w:b/>
        </w:rPr>
        <w:tab/>
      </w:r>
      <w:r>
        <w:rPr>
          <w:b/>
        </w:rPr>
        <w:tab/>
      </w:r>
      <w:r>
        <w:rPr>
          <w:b/>
        </w:rPr>
        <w:tab/>
      </w:r>
      <w:r>
        <w:rPr>
          <w:b/>
        </w:rPr>
        <w:tab/>
      </w:r>
      <w:r>
        <w:rPr>
          <w:b/>
        </w:rPr>
        <w:tab/>
      </w:r>
      <w:r w:rsidRPr="0000742A">
        <w:rPr>
          <w:i/>
          <w:sz w:val="16"/>
          <w:szCs w:val="16"/>
        </w:rPr>
        <w:t>(Podpisane bezpiecznym podpisem elektronicznym)</w:t>
      </w:r>
    </w:p>
    <w:p w:rsidR="003470F6" w:rsidRDefault="003470F6"/>
    <w:sectPr w:rsidR="003470F6" w:rsidSect="00CC08FE">
      <w:footerReference w:type="default" r:id="rId10"/>
      <w:pgSz w:w="11906" w:h="16838"/>
      <w:pgMar w:top="1417" w:right="1417" w:bottom="1417" w:left="141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E73" w:rsidRDefault="00930E73">
      <w:pPr>
        <w:spacing w:line="240" w:lineRule="auto"/>
      </w:pPr>
      <w:r>
        <w:separator/>
      </w:r>
    </w:p>
  </w:endnote>
  <w:endnote w:type="continuationSeparator" w:id="0">
    <w:p w:rsidR="00930E73" w:rsidRDefault="00930E7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8D" w:rsidRPr="00D9528D" w:rsidRDefault="00417D1B" w:rsidP="00D9528D">
    <w:pPr>
      <w:pStyle w:val="Tekstpodstawowy"/>
      <w:spacing w:line="240" w:lineRule="auto"/>
      <w:jc w:val="left"/>
      <w:rPr>
        <w:b/>
        <w:sz w:val="20"/>
        <w:szCs w:val="20"/>
      </w:rPr>
    </w:pPr>
    <w:r>
      <w:rPr>
        <w:sz w:val="20"/>
        <w:szCs w:val="20"/>
      </w:rPr>
      <w:t>Wystąpien</w:t>
    </w:r>
    <w:r w:rsidR="00471552">
      <w:rPr>
        <w:sz w:val="20"/>
        <w:szCs w:val="20"/>
      </w:rPr>
      <w:t>ie pokontrolne, znak: ŚR-V.431.</w:t>
    </w:r>
    <w:r w:rsidR="00852511">
      <w:rPr>
        <w:sz w:val="20"/>
        <w:szCs w:val="20"/>
      </w:rPr>
      <w:t>7</w:t>
    </w:r>
    <w:r w:rsidR="00471552">
      <w:rPr>
        <w:sz w:val="20"/>
        <w:szCs w:val="20"/>
      </w:rPr>
      <w:t>.2022</w:t>
    </w:r>
  </w:p>
  <w:p w:rsidR="00D9528D" w:rsidRPr="00D9528D" w:rsidRDefault="00417D1B" w:rsidP="00D9528D">
    <w:pPr>
      <w:pStyle w:val="Stopka"/>
      <w:jc w:val="right"/>
      <w:rPr>
        <w:sz w:val="20"/>
        <w:szCs w:val="20"/>
      </w:rPr>
    </w:pPr>
    <w:r>
      <w:rPr>
        <w:sz w:val="20"/>
        <w:szCs w:val="20"/>
      </w:rPr>
      <w:t>S</w:t>
    </w:r>
    <w:r w:rsidRPr="00D9528D">
      <w:rPr>
        <w:sz w:val="20"/>
        <w:szCs w:val="20"/>
      </w:rPr>
      <w:t xml:space="preserve">tr. </w:t>
    </w:r>
    <w:r w:rsidRPr="00D9528D">
      <w:rPr>
        <w:rStyle w:val="Numerstrony"/>
        <w:sz w:val="20"/>
        <w:szCs w:val="20"/>
      </w:rPr>
      <w:fldChar w:fldCharType="begin"/>
    </w:r>
    <w:r w:rsidRPr="00D9528D">
      <w:rPr>
        <w:rStyle w:val="Numerstrony"/>
        <w:sz w:val="20"/>
        <w:szCs w:val="20"/>
      </w:rPr>
      <w:instrText xml:space="preserve"> PAGE </w:instrText>
    </w:r>
    <w:r w:rsidRPr="00D9528D">
      <w:rPr>
        <w:rStyle w:val="Numerstrony"/>
        <w:sz w:val="20"/>
        <w:szCs w:val="20"/>
      </w:rPr>
      <w:fldChar w:fldCharType="separate"/>
    </w:r>
    <w:r w:rsidR="005E7F9F">
      <w:rPr>
        <w:rStyle w:val="Numerstrony"/>
        <w:noProof/>
        <w:sz w:val="20"/>
        <w:szCs w:val="20"/>
      </w:rPr>
      <w:t>3</w:t>
    </w:r>
    <w:r w:rsidRPr="00D9528D">
      <w:rPr>
        <w:rStyle w:val="Numerstrony"/>
        <w:sz w:val="20"/>
        <w:szCs w:val="20"/>
      </w:rPr>
      <w:fldChar w:fldCharType="end"/>
    </w:r>
    <w:r w:rsidRPr="00D9528D">
      <w:rPr>
        <w:rStyle w:val="Numerstrony"/>
        <w:sz w:val="20"/>
        <w:szCs w:val="20"/>
      </w:rPr>
      <w:t xml:space="preserve"> z </w:t>
    </w:r>
    <w:r w:rsidRPr="00D9528D">
      <w:rPr>
        <w:rStyle w:val="Numerstrony"/>
        <w:sz w:val="20"/>
        <w:szCs w:val="20"/>
      </w:rPr>
      <w:fldChar w:fldCharType="begin"/>
    </w:r>
    <w:r w:rsidRPr="00D9528D">
      <w:rPr>
        <w:rStyle w:val="Numerstrony"/>
        <w:sz w:val="20"/>
        <w:szCs w:val="20"/>
      </w:rPr>
      <w:instrText xml:space="preserve"> NUMPAGES </w:instrText>
    </w:r>
    <w:r w:rsidRPr="00D9528D">
      <w:rPr>
        <w:rStyle w:val="Numerstrony"/>
        <w:sz w:val="20"/>
        <w:szCs w:val="20"/>
      </w:rPr>
      <w:fldChar w:fldCharType="separate"/>
    </w:r>
    <w:r w:rsidR="005E7F9F">
      <w:rPr>
        <w:rStyle w:val="Numerstrony"/>
        <w:noProof/>
        <w:sz w:val="20"/>
        <w:szCs w:val="20"/>
      </w:rPr>
      <w:t>11</w:t>
    </w:r>
    <w:r w:rsidRPr="00D9528D">
      <w:rPr>
        <w:rStyle w:val="Numerstrony"/>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E73" w:rsidRDefault="00930E73">
      <w:pPr>
        <w:spacing w:line="240" w:lineRule="auto"/>
      </w:pPr>
      <w:r>
        <w:separator/>
      </w:r>
    </w:p>
  </w:footnote>
  <w:footnote w:type="continuationSeparator" w:id="0">
    <w:p w:rsidR="00930E73" w:rsidRDefault="00930E73">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CF658D"/>
    <w:multiLevelType w:val="hybridMultilevel"/>
    <w:tmpl w:val="2F02DA58"/>
    <w:lvl w:ilvl="0" w:tplc="64F220AC">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
    <w:nsid w:val="137F2A54"/>
    <w:multiLevelType w:val="hybridMultilevel"/>
    <w:tmpl w:val="09DEF090"/>
    <w:lvl w:ilvl="0" w:tplc="64F220A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259041D0"/>
    <w:multiLevelType w:val="hybridMultilevel"/>
    <w:tmpl w:val="2E302EB4"/>
    <w:lvl w:ilvl="0" w:tplc="04209BA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35F07D48"/>
    <w:multiLevelType w:val="hybridMultilevel"/>
    <w:tmpl w:val="2474FC04"/>
    <w:lvl w:ilvl="0" w:tplc="0415000F">
      <w:start w:val="1"/>
      <w:numFmt w:val="decimal"/>
      <w:lvlText w:val="%1."/>
      <w:lvlJc w:val="left"/>
      <w:pPr>
        <w:ind w:left="360" w:hanging="360"/>
      </w:pPr>
    </w:lvl>
    <w:lvl w:ilvl="1" w:tplc="D9040A4E">
      <w:start w:val="1"/>
      <w:numFmt w:val="bullet"/>
      <w:lvlText w:val=""/>
      <w:lvlJc w:val="left"/>
      <w:pPr>
        <w:ind w:left="1080" w:hanging="360"/>
      </w:pPr>
      <w:rPr>
        <w:rFonts w:ascii="Symbol" w:hAnsi="Symbol" w:hint="default"/>
      </w:rPr>
    </w:lvl>
    <w:lvl w:ilvl="2" w:tplc="D9040A4E">
      <w:start w:val="1"/>
      <w:numFmt w:val="bullet"/>
      <w:lvlText w:val=""/>
      <w:lvlJc w:val="left"/>
      <w:pPr>
        <w:ind w:left="1800" w:hanging="180"/>
      </w:pPr>
      <w:rPr>
        <w:rFonts w:ascii="Symbol" w:hAnsi="Symbol"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nsid w:val="47A950F8"/>
    <w:multiLevelType w:val="hybridMultilevel"/>
    <w:tmpl w:val="152A5D08"/>
    <w:lvl w:ilvl="0" w:tplc="0415000F">
      <w:start w:val="1"/>
      <w:numFmt w:val="decimal"/>
      <w:lvlText w:val="%1."/>
      <w:lvlJc w:val="left"/>
      <w:pPr>
        <w:ind w:left="360" w:hanging="360"/>
      </w:pPr>
    </w:lvl>
    <w:lvl w:ilvl="1" w:tplc="D9040A4E">
      <w:start w:val="1"/>
      <w:numFmt w:val="bullet"/>
      <w:lvlText w:val=""/>
      <w:lvlJc w:val="left"/>
      <w:pPr>
        <w:ind w:left="1080" w:hanging="360"/>
      </w:pPr>
      <w:rPr>
        <w:rFonts w:ascii="Symbol" w:hAnsi="Symbol" w:hint="default"/>
      </w:rPr>
    </w:lvl>
    <w:lvl w:ilvl="2" w:tplc="D9040A4E">
      <w:start w:val="1"/>
      <w:numFmt w:val="bullet"/>
      <w:lvlText w:val=""/>
      <w:lvlJc w:val="left"/>
      <w:pPr>
        <w:ind w:left="1800" w:hanging="180"/>
      </w:pPr>
      <w:rPr>
        <w:rFonts w:ascii="Symbol" w:hAnsi="Symbol"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58CD0401"/>
    <w:multiLevelType w:val="hybridMultilevel"/>
    <w:tmpl w:val="A7828FD4"/>
    <w:lvl w:ilvl="0" w:tplc="04209BA2">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nsid w:val="5CE76438"/>
    <w:multiLevelType w:val="hybridMultilevel"/>
    <w:tmpl w:val="8432E552"/>
    <w:lvl w:ilvl="0" w:tplc="55B0ABE2">
      <w:start w:val="1"/>
      <w:numFmt w:val="decimal"/>
      <w:lvlText w:val="%1."/>
      <w:lvlJc w:val="right"/>
      <w:pPr>
        <w:ind w:left="360" w:hanging="360"/>
      </w:pPr>
      <w:rPr>
        <w:rFonts w:ascii="Times New Roman" w:eastAsia="Times New Roman" w:hAnsi="Times New Roman" w:cs="Times New Roman"/>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65C33D4D"/>
    <w:multiLevelType w:val="hybridMultilevel"/>
    <w:tmpl w:val="DACEAEB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77485D6C"/>
    <w:multiLevelType w:val="hybridMultilevel"/>
    <w:tmpl w:val="6AC8E130"/>
    <w:lvl w:ilvl="0" w:tplc="64F220AC">
      <w:start w:val="1"/>
      <w:numFmt w:val="bullet"/>
      <w:lvlText w:val=""/>
      <w:lvlJc w:val="left"/>
      <w:pPr>
        <w:ind w:left="644" w:hanging="360"/>
      </w:pPr>
      <w:rPr>
        <w:rFonts w:ascii="Symbol" w:hAnsi="Symbo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num w:numId="1">
    <w:abstractNumId w:val="0"/>
  </w:num>
  <w:num w:numId="2">
    <w:abstractNumId w:val="6"/>
  </w:num>
  <w:num w:numId="3">
    <w:abstractNumId w:val="5"/>
  </w:num>
  <w:num w:numId="4">
    <w:abstractNumId w:val="3"/>
  </w:num>
  <w:num w:numId="5">
    <w:abstractNumId w:val="4"/>
  </w:num>
  <w:num w:numId="6">
    <w:abstractNumId w:val="7"/>
  </w:num>
  <w:num w:numId="7">
    <w:abstractNumId w:val="2"/>
  </w:num>
  <w:num w:numId="8">
    <w:abstractNumId w:val="8"/>
  </w:num>
  <w:num w:numId="9">
    <w:abstractNumId w:val="0"/>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3418"/>
    <w:rsid w:val="00007E19"/>
    <w:rsid w:val="000B1FAE"/>
    <w:rsid w:val="000F397B"/>
    <w:rsid w:val="000F4463"/>
    <w:rsid w:val="00116175"/>
    <w:rsid w:val="00134F06"/>
    <w:rsid w:val="00140BD5"/>
    <w:rsid w:val="00182651"/>
    <w:rsid w:val="00182A82"/>
    <w:rsid w:val="001C6AEB"/>
    <w:rsid w:val="002B3D49"/>
    <w:rsid w:val="002C151B"/>
    <w:rsid w:val="00302B3D"/>
    <w:rsid w:val="003234BA"/>
    <w:rsid w:val="003470F6"/>
    <w:rsid w:val="0036078B"/>
    <w:rsid w:val="003E46E1"/>
    <w:rsid w:val="00417D1B"/>
    <w:rsid w:val="00434DFE"/>
    <w:rsid w:val="00471552"/>
    <w:rsid w:val="004D2042"/>
    <w:rsid w:val="00573C72"/>
    <w:rsid w:val="005E7F9F"/>
    <w:rsid w:val="0064787A"/>
    <w:rsid w:val="006F4A01"/>
    <w:rsid w:val="00715DAB"/>
    <w:rsid w:val="00784A09"/>
    <w:rsid w:val="007C00DE"/>
    <w:rsid w:val="007D707C"/>
    <w:rsid w:val="00820CE1"/>
    <w:rsid w:val="00851303"/>
    <w:rsid w:val="00852511"/>
    <w:rsid w:val="00852CD9"/>
    <w:rsid w:val="008A0EDE"/>
    <w:rsid w:val="008B5D7F"/>
    <w:rsid w:val="008D00AA"/>
    <w:rsid w:val="009164A4"/>
    <w:rsid w:val="00930E73"/>
    <w:rsid w:val="009A773A"/>
    <w:rsid w:val="009C4FEE"/>
    <w:rsid w:val="00AD79D1"/>
    <w:rsid w:val="00B8258B"/>
    <w:rsid w:val="00CC08FE"/>
    <w:rsid w:val="00D93418"/>
    <w:rsid w:val="00D94A94"/>
    <w:rsid w:val="00DB71EA"/>
    <w:rsid w:val="00DC415C"/>
    <w:rsid w:val="00E2035B"/>
    <w:rsid w:val="00E52BDA"/>
    <w:rsid w:val="00E76E5F"/>
    <w:rsid w:val="00EB4B36"/>
    <w:rsid w:val="00F4651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F4463"/>
    <w:pPr>
      <w:spacing w:after="0" w:line="36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0F4463"/>
    <w:pPr>
      <w:keepNext/>
      <w:jc w:val="both"/>
      <w:outlineLvl w:val="0"/>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F4463"/>
    <w:rPr>
      <w:rFonts w:ascii="Times New Roman" w:eastAsia="Times New Roman" w:hAnsi="Times New Roman" w:cs="Times New Roman"/>
      <w:sz w:val="24"/>
      <w:szCs w:val="20"/>
      <w:lang w:eastAsia="pl-PL"/>
    </w:rPr>
  </w:style>
  <w:style w:type="paragraph" w:styleId="Tekstpodstawowy">
    <w:name w:val="Body Text"/>
    <w:basedOn w:val="Normalny"/>
    <w:link w:val="TekstpodstawowyZnak"/>
    <w:rsid w:val="000F4463"/>
    <w:pPr>
      <w:jc w:val="both"/>
    </w:pPr>
  </w:style>
  <w:style w:type="character" w:customStyle="1" w:styleId="TekstpodstawowyZnak">
    <w:name w:val="Tekst podstawowy Znak"/>
    <w:basedOn w:val="Domylnaczcionkaakapitu"/>
    <w:link w:val="Tekstpodstawowy"/>
    <w:rsid w:val="000F4463"/>
    <w:rPr>
      <w:rFonts w:ascii="Times New Roman" w:eastAsia="Times New Roman" w:hAnsi="Times New Roman" w:cs="Times New Roman"/>
      <w:sz w:val="24"/>
      <w:szCs w:val="24"/>
      <w:lang w:eastAsia="pl-PL"/>
    </w:rPr>
  </w:style>
  <w:style w:type="paragraph" w:styleId="Stopka">
    <w:name w:val="footer"/>
    <w:basedOn w:val="Normalny"/>
    <w:link w:val="StopkaZnak"/>
    <w:rsid w:val="000F4463"/>
    <w:pPr>
      <w:tabs>
        <w:tab w:val="center" w:pos="4536"/>
        <w:tab w:val="right" w:pos="9072"/>
      </w:tabs>
    </w:pPr>
  </w:style>
  <w:style w:type="character" w:customStyle="1" w:styleId="StopkaZnak">
    <w:name w:val="Stopka Znak"/>
    <w:basedOn w:val="Domylnaczcionkaakapitu"/>
    <w:link w:val="Stopka"/>
    <w:rsid w:val="000F4463"/>
    <w:rPr>
      <w:rFonts w:ascii="Times New Roman" w:eastAsia="Times New Roman" w:hAnsi="Times New Roman" w:cs="Times New Roman"/>
      <w:sz w:val="24"/>
      <w:szCs w:val="24"/>
      <w:lang w:eastAsia="pl-PL"/>
    </w:rPr>
  </w:style>
  <w:style w:type="character" w:styleId="Numerstrony">
    <w:name w:val="page number"/>
    <w:basedOn w:val="Domylnaczcionkaakapitu"/>
    <w:rsid w:val="000F4463"/>
  </w:style>
  <w:style w:type="paragraph" w:styleId="Tekstpodstawowywcity">
    <w:name w:val="Body Text Indent"/>
    <w:basedOn w:val="Normalny"/>
    <w:link w:val="TekstpodstawowywcityZnak"/>
    <w:semiHidden/>
    <w:unhideWhenUsed/>
    <w:rsid w:val="00DB71EA"/>
    <w:pPr>
      <w:spacing w:after="120"/>
      <w:ind w:left="283"/>
    </w:pPr>
  </w:style>
  <w:style w:type="character" w:customStyle="1" w:styleId="TekstpodstawowywcityZnak">
    <w:name w:val="Tekst podstawowy wcięty Znak"/>
    <w:basedOn w:val="Domylnaczcionkaakapitu"/>
    <w:link w:val="Tekstpodstawowywcity"/>
    <w:semiHidden/>
    <w:rsid w:val="00DB71EA"/>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471552"/>
    <w:pPr>
      <w:tabs>
        <w:tab w:val="center" w:pos="4536"/>
        <w:tab w:val="right" w:pos="9072"/>
      </w:tabs>
      <w:spacing w:line="240" w:lineRule="auto"/>
    </w:pPr>
  </w:style>
  <w:style w:type="character" w:customStyle="1" w:styleId="NagwekZnak">
    <w:name w:val="Nagłówek Znak"/>
    <w:basedOn w:val="Domylnaczcionkaakapitu"/>
    <w:link w:val="Nagwek"/>
    <w:uiPriority w:val="99"/>
    <w:rsid w:val="00471552"/>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8D00A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F4463"/>
    <w:pPr>
      <w:spacing w:after="0" w:line="36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0F4463"/>
    <w:pPr>
      <w:keepNext/>
      <w:jc w:val="both"/>
      <w:outlineLvl w:val="0"/>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F4463"/>
    <w:rPr>
      <w:rFonts w:ascii="Times New Roman" w:eastAsia="Times New Roman" w:hAnsi="Times New Roman" w:cs="Times New Roman"/>
      <w:sz w:val="24"/>
      <w:szCs w:val="20"/>
      <w:lang w:eastAsia="pl-PL"/>
    </w:rPr>
  </w:style>
  <w:style w:type="paragraph" w:styleId="Tekstpodstawowy">
    <w:name w:val="Body Text"/>
    <w:basedOn w:val="Normalny"/>
    <w:link w:val="TekstpodstawowyZnak"/>
    <w:rsid w:val="000F4463"/>
    <w:pPr>
      <w:jc w:val="both"/>
    </w:pPr>
  </w:style>
  <w:style w:type="character" w:customStyle="1" w:styleId="TekstpodstawowyZnak">
    <w:name w:val="Tekst podstawowy Znak"/>
    <w:basedOn w:val="Domylnaczcionkaakapitu"/>
    <w:link w:val="Tekstpodstawowy"/>
    <w:rsid w:val="000F4463"/>
    <w:rPr>
      <w:rFonts w:ascii="Times New Roman" w:eastAsia="Times New Roman" w:hAnsi="Times New Roman" w:cs="Times New Roman"/>
      <w:sz w:val="24"/>
      <w:szCs w:val="24"/>
      <w:lang w:eastAsia="pl-PL"/>
    </w:rPr>
  </w:style>
  <w:style w:type="paragraph" w:styleId="Stopka">
    <w:name w:val="footer"/>
    <w:basedOn w:val="Normalny"/>
    <w:link w:val="StopkaZnak"/>
    <w:rsid w:val="000F4463"/>
    <w:pPr>
      <w:tabs>
        <w:tab w:val="center" w:pos="4536"/>
        <w:tab w:val="right" w:pos="9072"/>
      </w:tabs>
    </w:pPr>
  </w:style>
  <w:style w:type="character" w:customStyle="1" w:styleId="StopkaZnak">
    <w:name w:val="Stopka Znak"/>
    <w:basedOn w:val="Domylnaczcionkaakapitu"/>
    <w:link w:val="Stopka"/>
    <w:rsid w:val="000F4463"/>
    <w:rPr>
      <w:rFonts w:ascii="Times New Roman" w:eastAsia="Times New Roman" w:hAnsi="Times New Roman" w:cs="Times New Roman"/>
      <w:sz w:val="24"/>
      <w:szCs w:val="24"/>
      <w:lang w:eastAsia="pl-PL"/>
    </w:rPr>
  </w:style>
  <w:style w:type="character" w:styleId="Numerstrony">
    <w:name w:val="page number"/>
    <w:basedOn w:val="Domylnaczcionkaakapitu"/>
    <w:rsid w:val="000F4463"/>
  </w:style>
  <w:style w:type="paragraph" w:styleId="Tekstpodstawowywcity">
    <w:name w:val="Body Text Indent"/>
    <w:basedOn w:val="Normalny"/>
    <w:link w:val="TekstpodstawowywcityZnak"/>
    <w:semiHidden/>
    <w:unhideWhenUsed/>
    <w:rsid w:val="00DB71EA"/>
    <w:pPr>
      <w:spacing w:after="120"/>
      <w:ind w:left="283"/>
    </w:pPr>
  </w:style>
  <w:style w:type="character" w:customStyle="1" w:styleId="TekstpodstawowywcityZnak">
    <w:name w:val="Tekst podstawowy wcięty Znak"/>
    <w:basedOn w:val="Domylnaczcionkaakapitu"/>
    <w:link w:val="Tekstpodstawowywcity"/>
    <w:semiHidden/>
    <w:rsid w:val="00DB71EA"/>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471552"/>
    <w:pPr>
      <w:tabs>
        <w:tab w:val="center" w:pos="4536"/>
        <w:tab w:val="right" w:pos="9072"/>
      </w:tabs>
      <w:spacing w:line="240" w:lineRule="auto"/>
    </w:pPr>
  </w:style>
  <w:style w:type="character" w:customStyle="1" w:styleId="NagwekZnak">
    <w:name w:val="Nagłówek Znak"/>
    <w:basedOn w:val="Domylnaczcionkaakapitu"/>
    <w:link w:val="Nagwek"/>
    <w:uiPriority w:val="99"/>
    <w:rsid w:val="00471552"/>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8D00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556925">
      <w:bodyDiv w:val="1"/>
      <w:marLeft w:val="0"/>
      <w:marRight w:val="0"/>
      <w:marTop w:val="0"/>
      <w:marBottom w:val="0"/>
      <w:divBdr>
        <w:top w:val="none" w:sz="0" w:space="0" w:color="auto"/>
        <w:left w:val="none" w:sz="0" w:space="0" w:color="auto"/>
        <w:bottom w:val="none" w:sz="0" w:space="0" w:color="auto"/>
        <w:right w:val="none" w:sz="0" w:space="0" w:color="auto"/>
      </w:divBdr>
    </w:div>
    <w:div w:id="816413007">
      <w:bodyDiv w:val="1"/>
      <w:marLeft w:val="0"/>
      <w:marRight w:val="0"/>
      <w:marTop w:val="0"/>
      <w:marBottom w:val="0"/>
      <w:divBdr>
        <w:top w:val="none" w:sz="0" w:space="0" w:color="auto"/>
        <w:left w:val="none" w:sz="0" w:space="0" w:color="auto"/>
        <w:bottom w:val="none" w:sz="0" w:space="0" w:color="auto"/>
        <w:right w:val="none" w:sz="0" w:space="0" w:color="auto"/>
      </w:divBdr>
    </w:div>
    <w:div w:id="1062216172">
      <w:bodyDiv w:val="1"/>
      <w:marLeft w:val="0"/>
      <w:marRight w:val="0"/>
      <w:marTop w:val="0"/>
      <w:marBottom w:val="0"/>
      <w:divBdr>
        <w:top w:val="none" w:sz="0" w:space="0" w:color="auto"/>
        <w:left w:val="none" w:sz="0" w:space="0" w:color="auto"/>
        <w:bottom w:val="none" w:sz="0" w:space="0" w:color="auto"/>
        <w:right w:val="none" w:sz="0" w:space="0" w:color="auto"/>
      </w:divBdr>
    </w:div>
    <w:div w:id="1297026070">
      <w:bodyDiv w:val="1"/>
      <w:marLeft w:val="0"/>
      <w:marRight w:val="0"/>
      <w:marTop w:val="0"/>
      <w:marBottom w:val="0"/>
      <w:divBdr>
        <w:top w:val="none" w:sz="0" w:space="0" w:color="auto"/>
        <w:left w:val="none" w:sz="0" w:space="0" w:color="auto"/>
        <w:bottom w:val="none" w:sz="0" w:space="0" w:color="auto"/>
        <w:right w:val="none" w:sz="0" w:space="0" w:color="auto"/>
      </w:divBdr>
    </w:div>
    <w:div w:id="1588689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3442</Words>
  <Characters>20653</Characters>
  <Application>Microsoft Office Word</Application>
  <DocSecurity>0</DocSecurity>
  <Lines>172</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Marcelina Jeziorska</dc:creator>
  <cp:lastModifiedBy>Damian Pasierb</cp:lastModifiedBy>
  <cp:revision>3</cp:revision>
  <dcterms:created xsi:type="dcterms:W3CDTF">2022-07-08T12:31:00Z</dcterms:created>
  <dcterms:modified xsi:type="dcterms:W3CDTF">2022-07-21T12:00:00Z</dcterms:modified>
</cp:coreProperties>
</file>