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6A48B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bookmarkStart w:id="0" w:name="_GoBack"/>
      <w:bookmarkEnd w:id="0"/>
    </w:p>
    <w:p w14:paraId="4B22E267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79A4A780" w14:textId="2CF842AE" w:rsidR="006103AA" w:rsidRDefault="00BA746C" w:rsidP="00B73CE8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b/>
          <w:bCs/>
          <w:sz w:val="44"/>
          <w:szCs w:val="44"/>
        </w:rPr>
        <w:t>Wykaz prac le</w:t>
      </w:r>
      <w:r w:rsidR="005C6C93" w:rsidRPr="00FE4245">
        <w:rPr>
          <w:rFonts w:asciiTheme="minorHAnsi" w:hAnsiTheme="minorHAnsi" w:cstheme="minorHAnsi"/>
          <w:b/>
          <w:bCs/>
          <w:sz w:val="44"/>
          <w:szCs w:val="44"/>
        </w:rPr>
        <w:t>gislacyjnych Ministra Aktywów Państwowych</w:t>
      </w:r>
      <w:r w:rsidRPr="00FE4245">
        <w:rPr>
          <w:rFonts w:asciiTheme="minorHAnsi" w:hAnsiTheme="minorHAnsi" w:cstheme="minorHAnsi"/>
          <w:b/>
          <w:bCs/>
          <w:sz w:val="44"/>
          <w:szCs w:val="44"/>
        </w:rPr>
        <w:br/>
      </w:r>
    </w:p>
    <w:p w14:paraId="1AD06A00" w14:textId="73899296" w:rsidR="00BE1429" w:rsidRPr="00FE4245" w:rsidRDefault="006103AA" w:rsidP="006103AA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p</w:t>
      </w:r>
      <w:r w:rsidR="00614116">
        <w:rPr>
          <w:rFonts w:asciiTheme="minorHAnsi" w:hAnsiTheme="minorHAnsi" w:cstheme="minorHAnsi"/>
          <w:sz w:val="40"/>
          <w:szCs w:val="40"/>
        </w:rPr>
        <w:t xml:space="preserve">rowadzony </w:t>
      </w:r>
      <w:r w:rsidR="00BA746C" w:rsidRPr="00FE4245">
        <w:rPr>
          <w:rFonts w:asciiTheme="minorHAnsi" w:hAnsiTheme="minorHAnsi" w:cstheme="minorHAnsi"/>
          <w:sz w:val="40"/>
          <w:szCs w:val="40"/>
        </w:rPr>
        <w:t xml:space="preserve">na podstawie art. 4 ustawy </w:t>
      </w:r>
      <w:r w:rsidR="00BE1429" w:rsidRPr="00FE4245">
        <w:rPr>
          <w:rFonts w:asciiTheme="minorHAnsi" w:hAnsiTheme="minorHAnsi" w:cstheme="minorHAnsi"/>
          <w:sz w:val="40"/>
          <w:szCs w:val="40"/>
        </w:rPr>
        <w:t xml:space="preserve">z dnia 7 lipca 2005 r. </w:t>
      </w:r>
    </w:p>
    <w:p w14:paraId="6C0C09A5" w14:textId="77777777" w:rsidR="00001791" w:rsidRPr="00FE4245" w:rsidRDefault="00BA746C" w:rsidP="00BE1429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o działalności lobbingowej w procesie stanowienia prawa</w:t>
      </w:r>
    </w:p>
    <w:p w14:paraId="11F7A983" w14:textId="0E24DF18" w:rsidR="00BA746C" w:rsidRDefault="00BA746C" w:rsidP="006103AA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(Dz. U. z 20</w:t>
      </w:r>
      <w:r w:rsidR="00F927E3" w:rsidRPr="00FE4245">
        <w:rPr>
          <w:rFonts w:asciiTheme="minorHAnsi" w:hAnsiTheme="minorHAnsi" w:cstheme="minorHAnsi"/>
          <w:sz w:val="40"/>
          <w:szCs w:val="40"/>
        </w:rPr>
        <w:t>17</w:t>
      </w:r>
      <w:r w:rsidR="00BE54BD" w:rsidRPr="00FE4245">
        <w:rPr>
          <w:rFonts w:asciiTheme="minorHAnsi" w:hAnsiTheme="minorHAnsi" w:cstheme="minorHAnsi"/>
          <w:sz w:val="40"/>
          <w:szCs w:val="40"/>
        </w:rPr>
        <w:t xml:space="preserve"> </w:t>
      </w:r>
      <w:r w:rsidRPr="00FE4245">
        <w:rPr>
          <w:rFonts w:asciiTheme="minorHAnsi" w:hAnsiTheme="minorHAnsi" w:cstheme="minorHAnsi"/>
          <w:sz w:val="40"/>
          <w:szCs w:val="40"/>
        </w:rPr>
        <w:t xml:space="preserve">r. poz. </w:t>
      </w:r>
      <w:r w:rsidR="00F927E3" w:rsidRPr="00FE4245">
        <w:rPr>
          <w:rFonts w:asciiTheme="minorHAnsi" w:hAnsiTheme="minorHAnsi" w:cstheme="minorHAnsi"/>
          <w:sz w:val="40"/>
          <w:szCs w:val="40"/>
        </w:rPr>
        <w:t>248</w:t>
      </w:r>
      <w:r w:rsidR="00BE1429" w:rsidRPr="00FE4245">
        <w:rPr>
          <w:rFonts w:asciiTheme="minorHAnsi" w:hAnsiTheme="minorHAnsi" w:cstheme="minorHAnsi"/>
          <w:sz w:val="40"/>
          <w:szCs w:val="40"/>
        </w:rPr>
        <w:t>)</w:t>
      </w:r>
    </w:p>
    <w:p w14:paraId="378F6287" w14:textId="77777777" w:rsidR="006103AA" w:rsidRPr="00FE4245" w:rsidRDefault="006103AA" w:rsidP="006103AA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4B91E15D" w14:textId="766C35F8" w:rsidR="00614116" w:rsidRPr="00FB0A25" w:rsidRDefault="00FB0A25" w:rsidP="0061411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tan na </w:t>
      </w:r>
      <w:r w:rsidR="0038185E">
        <w:rPr>
          <w:rFonts w:asciiTheme="minorHAnsi" w:hAnsiTheme="minorHAnsi" w:cstheme="minorHAnsi"/>
          <w:b/>
          <w:sz w:val="32"/>
          <w:szCs w:val="32"/>
        </w:rPr>
        <w:t xml:space="preserve">dzień </w:t>
      </w:r>
      <w:r w:rsidR="009D0A1E">
        <w:rPr>
          <w:rFonts w:asciiTheme="minorHAnsi" w:hAnsiTheme="minorHAnsi" w:cstheme="minorHAnsi"/>
          <w:b/>
          <w:sz w:val="32"/>
          <w:szCs w:val="32"/>
        </w:rPr>
        <w:t>2 października</w:t>
      </w:r>
      <w:r w:rsidR="00077DD4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377223" w:rsidRPr="00FB0A25">
        <w:rPr>
          <w:rFonts w:asciiTheme="minorHAnsi" w:hAnsiTheme="minorHAnsi" w:cstheme="minorHAnsi"/>
          <w:b/>
          <w:sz w:val="32"/>
          <w:szCs w:val="32"/>
        </w:rPr>
        <w:t>202</w:t>
      </w:r>
      <w:r w:rsidR="00C44311">
        <w:rPr>
          <w:rFonts w:asciiTheme="minorHAnsi" w:hAnsiTheme="minorHAnsi" w:cstheme="minorHAnsi"/>
          <w:b/>
          <w:sz w:val="32"/>
          <w:szCs w:val="32"/>
        </w:rPr>
        <w:t>3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 r.</w:t>
      </w:r>
      <w:r w:rsidR="00614116" w:rsidRPr="00FB0A25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314A9797" w14:textId="77777777" w:rsidR="00614116" w:rsidRDefault="00614116" w:rsidP="00614116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21BB33C" w14:textId="77777777" w:rsidR="00614116" w:rsidRDefault="00614116" w:rsidP="00614116">
      <w:pPr>
        <w:rPr>
          <w:rFonts w:asciiTheme="minorHAnsi" w:hAnsiTheme="minorHAnsi" w:cstheme="minorHAnsi"/>
          <w:sz w:val="28"/>
          <w:szCs w:val="28"/>
        </w:rPr>
      </w:pPr>
    </w:p>
    <w:p w14:paraId="67718719" w14:textId="527C67DC" w:rsidR="00614116" w:rsidRPr="006103AA" w:rsidRDefault="00614116" w:rsidP="006103AA">
      <w:pPr>
        <w:spacing w:before="120" w:after="240"/>
        <w:rPr>
          <w:rFonts w:asciiTheme="minorHAnsi" w:hAnsiTheme="minorHAnsi" w:cstheme="minorHAnsi"/>
          <w:b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Wykazu na BIP MAP: </w:t>
      </w:r>
      <w:r>
        <w:rPr>
          <w:rFonts w:asciiTheme="minorHAnsi" w:hAnsiTheme="minorHAnsi" w:cstheme="minorHAnsi"/>
          <w:sz w:val="28"/>
          <w:szCs w:val="28"/>
        </w:rPr>
        <w:t xml:space="preserve">          </w:t>
      </w:r>
      <w:hyperlink r:id="rId7" w:history="1">
        <w:r w:rsidRPr="006103AA">
          <w:rPr>
            <w:rFonts w:asciiTheme="minorHAnsi" w:hAnsiTheme="minorHAnsi" w:cstheme="minorHAnsi"/>
            <w:b/>
            <w:sz w:val="28"/>
            <w:szCs w:val="28"/>
          </w:rPr>
          <w:t>https://www.gov.pl/web/aktywa-panstwowe/wykaz-prac-legislacyjnych</w:t>
        </w:r>
      </w:hyperlink>
    </w:p>
    <w:p w14:paraId="32351826" w14:textId="015E5DD6" w:rsidR="00614116" w:rsidRPr="006103AA" w:rsidRDefault="00614116" w:rsidP="00614116">
      <w:pPr>
        <w:rPr>
          <w:rFonts w:asciiTheme="minorHAnsi" w:hAnsiTheme="minorHAnsi" w:cstheme="minorHAnsi"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projektów na BIP RCL: </w:t>
      </w:r>
      <w:r w:rsidR="006103AA">
        <w:rPr>
          <w:rFonts w:asciiTheme="minorHAnsi" w:hAnsiTheme="minorHAnsi" w:cstheme="minorHAnsi"/>
          <w:sz w:val="28"/>
          <w:szCs w:val="28"/>
        </w:rPr>
        <w:t xml:space="preserve">        </w:t>
      </w:r>
      <w:hyperlink r:id="rId8" w:history="1">
        <w:r w:rsidR="006103AA" w:rsidRPr="006103AA">
          <w:rPr>
            <w:rFonts w:asciiTheme="minorHAnsi" w:hAnsiTheme="minorHAnsi" w:cstheme="minorHAnsi"/>
            <w:b/>
            <w:sz w:val="28"/>
            <w:szCs w:val="28"/>
          </w:rPr>
          <w:t>https://legislacja.gov.pl</w:t>
        </w:r>
      </w:hyperlink>
    </w:p>
    <w:p w14:paraId="3D30432A" w14:textId="18009AE4" w:rsidR="00943A81" w:rsidRPr="006103AA" w:rsidRDefault="00943A81" w:rsidP="006103AA">
      <w:pPr>
        <w:spacing w:before="120" w:after="240"/>
        <w:rPr>
          <w:rFonts w:asciiTheme="minorHAnsi" w:hAnsiTheme="minorHAnsi" w:cstheme="minorHAnsi"/>
          <w:sz w:val="28"/>
          <w:szCs w:val="28"/>
        </w:rPr>
      </w:pPr>
    </w:p>
    <w:p w14:paraId="672A6659" w14:textId="77777777" w:rsidR="00943A81" w:rsidRPr="00FE4245" w:rsidRDefault="00943A81" w:rsidP="00614116">
      <w:pPr>
        <w:jc w:val="center"/>
        <w:rPr>
          <w:rFonts w:asciiTheme="minorHAnsi" w:hAnsiTheme="minorHAnsi" w:cstheme="minorHAnsi"/>
          <w:sz w:val="28"/>
          <w:szCs w:val="28"/>
        </w:rPr>
      </w:pPr>
      <w:r w:rsidRPr="00FE4245">
        <w:rPr>
          <w:rFonts w:asciiTheme="minorHAnsi" w:hAnsiTheme="minorHAnsi" w:cstheme="minorHAnsi"/>
          <w:sz w:val="28"/>
          <w:szCs w:val="28"/>
        </w:rPr>
        <w:br w:type="page"/>
      </w:r>
    </w:p>
    <w:p w14:paraId="0A37501D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DAB6C7B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W w:w="5000" w:type="pct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2175"/>
        <w:gridCol w:w="3920"/>
        <w:gridCol w:w="3829"/>
        <w:gridCol w:w="1701"/>
        <w:gridCol w:w="1985"/>
        <w:gridCol w:w="1476"/>
      </w:tblGrid>
      <w:tr w:rsidR="00377223" w:rsidRPr="00FE4245" w14:paraId="1DA30A25" w14:textId="77777777" w:rsidTr="00377223">
        <w:trPr>
          <w:trHeight w:val="1137"/>
          <w:tblHeader/>
        </w:trPr>
        <w:tc>
          <w:tcPr>
            <w:tcW w:w="228" w:type="pct"/>
            <w:shd w:val="clear" w:color="auto" w:fill="D9D9D9"/>
            <w:vAlign w:val="center"/>
          </w:tcPr>
          <w:p w14:paraId="4840D58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8" w:type="pct"/>
            <w:shd w:val="clear" w:color="auto" w:fill="D9D9D9"/>
            <w:vAlign w:val="center"/>
          </w:tcPr>
          <w:p w14:paraId="3664D82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aktu</w:t>
            </w:r>
          </w:p>
        </w:tc>
        <w:tc>
          <w:tcPr>
            <w:tcW w:w="1240" w:type="pct"/>
            <w:shd w:val="clear" w:color="auto" w:fill="D9D9D9"/>
            <w:vAlign w:val="center"/>
          </w:tcPr>
          <w:p w14:paraId="3F133495" w14:textId="757126BA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Przyczyny i potrzeba wprowadzenia rozwiązań, które planuje się zawrzeć w projekcie </w:t>
            </w:r>
          </w:p>
        </w:tc>
        <w:tc>
          <w:tcPr>
            <w:tcW w:w="1211" w:type="pct"/>
            <w:shd w:val="clear" w:color="auto" w:fill="D9D9D9"/>
            <w:vAlign w:val="center"/>
          </w:tcPr>
          <w:p w14:paraId="25B7837A" w14:textId="2B5B6039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Istota rozwiązań, które planuje się zawrzeć w projekcie </w:t>
            </w:r>
          </w:p>
        </w:tc>
        <w:tc>
          <w:tcPr>
            <w:tcW w:w="538" w:type="pct"/>
            <w:shd w:val="clear" w:color="auto" w:fill="D9D9D9"/>
            <w:vAlign w:val="center"/>
          </w:tcPr>
          <w:p w14:paraId="405D8D5D" w14:textId="77777777" w:rsidR="00377223" w:rsidRPr="00FE4245" w:rsidRDefault="00377223" w:rsidP="003772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Planowany termin wydania rozporządzenia</w:t>
            </w:r>
          </w:p>
          <w:p w14:paraId="574F9970" w14:textId="3E9C934C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D9D9D9"/>
            <w:vAlign w:val="center"/>
          </w:tcPr>
          <w:p w14:paraId="223B6357" w14:textId="10D64CE5" w:rsidR="00377223" w:rsidRPr="00FE4245" w:rsidRDefault="00807AF7" w:rsidP="00807A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Osoba odpowiedzialna 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 opracowanie projektu</w:t>
            </w:r>
          </w:p>
        </w:tc>
        <w:tc>
          <w:tcPr>
            <w:tcW w:w="467" w:type="pct"/>
            <w:shd w:val="clear" w:color="auto" w:fill="D9D9D9"/>
            <w:vAlign w:val="center"/>
          </w:tcPr>
          <w:p w14:paraId="799FDD96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Przyczyny rezygnacji z prac nad projektem  rozporządzenia</w:t>
            </w:r>
          </w:p>
        </w:tc>
      </w:tr>
      <w:tr w:rsidR="00377223" w:rsidRPr="00FE4245" w14:paraId="647F2B02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031B" w14:textId="77777777" w:rsidR="00377223" w:rsidRDefault="00377223" w:rsidP="004B725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1.21</w:t>
            </w:r>
          </w:p>
          <w:p w14:paraId="0135CBF0" w14:textId="5C2AFC75" w:rsidR="002D0BC5" w:rsidRPr="00BB7A79" w:rsidRDefault="002D0BC5" w:rsidP="00BB7A79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(dot</w:t>
            </w:r>
            <w:r w:rsidR="00BB7A79" w:rsidRPr="00BB7A79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nr 23.1.20)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FE37" w14:textId="6C7D4734" w:rsidR="00377223" w:rsidRPr="00FE4245" w:rsidRDefault="00FB0A25" w:rsidP="004B72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w sprawie kwalifikacji w zakresie górnictwa i ratownictwa górniczego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2AAC" w14:textId="7FA42102" w:rsidR="00377223" w:rsidRPr="00FE4245" w:rsidRDefault="00377223" w:rsidP="00FE4245">
            <w:pPr>
              <w:pStyle w:val="Tekstpodstawowywcity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stanowi wykonanie upoważnienia ustawowego zawartego w art. 69a u</w:t>
            </w:r>
            <w:r w:rsidR="00807AF7">
              <w:rPr>
                <w:rFonts w:asciiTheme="minorHAnsi" w:hAnsiTheme="minorHAnsi" w:cstheme="minorHAnsi"/>
                <w:sz w:val="20"/>
                <w:szCs w:val="20"/>
              </w:rPr>
              <w:t xml:space="preserve">stawy z dnia 9 czerwca 2011 r. </w:t>
            </w:r>
            <w:r w:rsidR="00807AF7">
              <w:rPr>
                <w:rFonts w:asciiTheme="minorHAnsi" w:hAnsiTheme="minorHAnsi"/>
                <w:sz w:val="20"/>
                <w:szCs w:val="20"/>
              </w:rPr>
              <w:t>–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 Prawo geologiczne i górnicze</w:t>
            </w:r>
            <w:r w:rsidR="00FE424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Potrzeba opracowania nowego rozporządzenia wynika ze zmiany przepisu upoważniającego (w tym zmiany organu właściwego do wydania przedmiotowego rozporządzenia z ministra właściwego do spraw środowiska na ministra właściwego do spraw gospodarki złożami kopalin) oraz związanej ze zmianą przedmiotowego upoważnienia utratą mocy przez rozporządzenie Ministra Środowiska z dnia 2 sierpnia 2016 r. w sprawie kwalifikacji w zakresie górnictwa i ratownictwa górniczego (Dz. U. poz. 1229) z dniem 29 sierpnia 2020 r. Dodatkowo przez wydanie nowego rozporządzenia uwzględniona zostanie petycja obywatelska o podjęcie inicjatywy legislacyjnej dotyczącej zmiany rozporządzenia Ministra Środowiska z dnia 2 sierpnia 2016 r. w sprawie kwalifikacji w zakresie górnictwa i ratownictwa górniczego.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D608" w14:textId="245032D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określa szczegółowe wymagania dotyczące  kwalifikacji w zakresie przygotowania</w:t>
            </w:r>
            <w:r w:rsidR="007F4F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zawodowego oraz w zakresie doświadczenia zawodowego dla osób wykonujących czynności w ruchu</w:t>
            </w:r>
          </w:p>
          <w:p w14:paraId="15AB9E8A" w14:textId="7777777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zakładu górniczego lub zakładu, wymienionych w art. 53 ust. 1 Prawa geologicznego i górniczego. Rozwiązania przyjęte w projekcie w zasadzie powtarzają sprawdzone rozwiązania ujęte w dotychczasowym rozporządzeniu, ze zmianami wynikającymi z doświadczeń organów nadzoru górniczego, uzyskanymi w procesie stwierdzania kwalifikacji</w:t>
            </w:r>
          </w:p>
          <w:p w14:paraId="02EB378F" w14:textId="73EDDF5C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do wykonywania czynności w ruchu zakładu górniczego lub zakładu, a także w ramach sprawowania nadzoru.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0E00" w14:textId="4517BC7E" w:rsidR="00377223" w:rsidRPr="00FB773C" w:rsidRDefault="005948D7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73C">
              <w:rPr>
                <w:rFonts w:asciiTheme="minorHAnsi" w:hAnsiTheme="minorHAnsi" w:cstheme="minorHAnsi"/>
                <w:sz w:val="20"/>
                <w:szCs w:val="20"/>
              </w:rPr>
              <w:t>Marz</w:t>
            </w:r>
            <w:r w:rsidR="00377223" w:rsidRPr="00FB773C">
              <w:rPr>
                <w:rFonts w:asciiTheme="minorHAnsi" w:hAnsiTheme="minorHAnsi" w:cstheme="minorHAnsi"/>
                <w:sz w:val="20"/>
                <w:szCs w:val="20"/>
              </w:rPr>
              <w:t>ec 202</w:t>
            </w:r>
            <w:r w:rsidRPr="00FB773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377223" w:rsidRPr="00FB773C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</w:p>
          <w:p w14:paraId="3765024F" w14:textId="77777777" w:rsidR="00377223" w:rsidRPr="00FB773C" w:rsidRDefault="00377223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0986BF" w14:textId="5BB36F25" w:rsidR="00377223" w:rsidRPr="00FB773C" w:rsidRDefault="00377223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E944" w14:textId="77777777" w:rsidR="00377223" w:rsidRPr="00FE4245" w:rsidRDefault="007D7659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A801C01" w14:textId="77777777" w:rsidR="007D7659" w:rsidRPr="00FE4245" w:rsidRDefault="007D7659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72A3D3EC" w14:textId="3939EDA9" w:rsidR="007D7659" w:rsidRPr="00FE4245" w:rsidRDefault="007D7659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73C">
              <w:rPr>
                <w:rFonts w:asciiTheme="minorHAnsi" w:hAnsiTheme="minorHAnsi" w:cstheme="minorHAnsi"/>
                <w:sz w:val="20"/>
                <w:szCs w:val="20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940D" w14:textId="77777777" w:rsidR="00377223" w:rsidRPr="00FE4245" w:rsidRDefault="00377223" w:rsidP="004B72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7223" w:rsidRPr="00FE4245" w14:paraId="7F258EAB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6C0B" w14:textId="77777777" w:rsidR="00377223" w:rsidRDefault="00377223" w:rsidP="0093697F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2.21</w:t>
            </w:r>
          </w:p>
          <w:p w14:paraId="033A3FB1" w14:textId="7D8331F9" w:rsidR="00BB7A79" w:rsidRPr="00BB7A79" w:rsidRDefault="00BB7A79" w:rsidP="0093697F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(dot. nr </w:t>
            </w: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32.1.20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8FD1" w14:textId="7475911F" w:rsidR="00377223" w:rsidRPr="00FE4245" w:rsidRDefault="00FB0A25" w:rsidP="009369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zmieniającego rozporządzenie w sprawie szczegółowych warunków udzielania operatorowi wyznaczonemu środków związanych z funkcjonowani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em usługi 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pocztowej przy wykorzystaniu środków komunikacji elektronicznej na etapie doręczania, zwolnionych z wymogu 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CD38" w14:textId="35228593" w:rsidR="007D7659" w:rsidRPr="00FE4245" w:rsidRDefault="007D7659" w:rsidP="007D7659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lastRenderedPageBreak/>
              <w:t>Projektowane rozporządzenie ma na celu zmniejszenie kosztów Poczty Polskiej S.A. ponoszonych z tytułu badania przez biegłego rewidenta rozliczenia usługi pocztowej przy wykorzystaniu środków komunikacji elektronicznej.</w:t>
            </w:r>
          </w:p>
          <w:p w14:paraId="6298DF64" w14:textId="11F54766" w:rsidR="00377223" w:rsidRPr="00FE4245" w:rsidRDefault="007D7659" w:rsidP="007D7659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t>Koszt, który Poczta Polska S.A. poniosłaby w związku z przeprowadzeniem odrębnego badania</w:t>
            </w:r>
            <w:r w:rsidR="00807AF7">
              <w:rPr>
                <w:rFonts w:asciiTheme="minorHAnsi" w:hAnsiTheme="minorHAnsi" w:cstheme="minorHAnsi"/>
              </w:rPr>
              <w:t>,</w:t>
            </w:r>
            <w:r w:rsidRPr="00FE4245">
              <w:rPr>
                <w:rFonts w:asciiTheme="minorHAnsi" w:hAnsiTheme="minorHAnsi" w:cstheme="minorHAnsi"/>
              </w:rPr>
              <w:t xml:space="preserve"> wyniósłby 24 600 zł. Tymczasem kwota jaka zostanie wypłacona Spółce z tytułu świadczenia usługi pocztowej przy </w:t>
            </w:r>
            <w:r w:rsidRPr="00FE4245">
              <w:rPr>
                <w:rFonts w:asciiTheme="minorHAnsi" w:hAnsiTheme="minorHAnsi" w:cstheme="minorHAnsi"/>
              </w:rPr>
              <w:lastRenderedPageBreak/>
              <w:t>wykorzystaniu środków komunikacji elektronicznej na etapie doręczenia została oszacowana na 115 742,34 zł. Z uwagi na wysokość kwoty przewidywanej do wypłacenia Poczcie Polskiej S.A., to koszt opinii biegłego rewidenta jest nieadekwatny do uzyskanej dopłaty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09E1" w14:textId="749B2605" w:rsidR="00377223" w:rsidRPr="00FE4245" w:rsidRDefault="007D7659" w:rsidP="006E1A48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lastRenderedPageBreak/>
              <w:t xml:space="preserve">Projekt wprowadza możliwość przedłożenia rozliczenia pobranych środków na podstawie rocznego sprawozdania finansowego z działalności spółki zbadanego przez biegłego rewidenta. Ponadto projekt przewiduje przepis obligujący Pocztę Polską S.A. </w:t>
            </w:r>
            <w:r w:rsidR="006E1A48"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w przypadku wystąpienia środków niezweryfikowanych badaniem rozliczenia lub, częściowo albo całkowic</w:t>
            </w:r>
            <w:r w:rsidR="006E1A48">
              <w:rPr>
                <w:rFonts w:asciiTheme="minorHAnsi" w:hAnsiTheme="minorHAnsi" w:cstheme="minorHAnsi"/>
              </w:rPr>
              <w:t xml:space="preserve">ie, zweryfikowanych negatywnie </w:t>
            </w:r>
            <w:r w:rsidR="006E1A48"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do zwrotu pobranej nadpłaty w terminie 7 dni </w:t>
            </w:r>
            <w:r w:rsidRPr="00FE4245">
              <w:rPr>
                <w:rFonts w:asciiTheme="minorHAnsi" w:hAnsiTheme="minorHAnsi" w:cstheme="minorHAnsi"/>
              </w:rPr>
              <w:lastRenderedPageBreak/>
              <w:t>roboczych od dnia przekazania ministrowi właściwemu do spraw łączności zatwierdzonego sprawozdania finansowego przez uprawniony organ.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15DC" w14:textId="77777777" w:rsidR="00377223" w:rsidRDefault="002308C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  <w:r w:rsidRPr="006103AA">
              <w:rPr>
                <w:rFonts w:asciiTheme="minorHAnsi" w:hAnsiTheme="minorHAnsi" w:cstheme="minorHAnsi"/>
                <w:b/>
              </w:rPr>
              <w:lastRenderedPageBreak/>
              <w:t xml:space="preserve">Luty </w:t>
            </w:r>
            <w:r w:rsidR="007D7659" w:rsidRPr="006103AA">
              <w:rPr>
                <w:rFonts w:asciiTheme="minorHAnsi" w:hAnsiTheme="minorHAnsi" w:cstheme="minorHAnsi"/>
                <w:b/>
              </w:rPr>
              <w:t>2021 r.</w:t>
            </w:r>
          </w:p>
          <w:p w14:paraId="31412157" w14:textId="77777777" w:rsidR="0004052A" w:rsidRDefault="0004052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  <w:p w14:paraId="1E3A6360" w14:textId="77777777" w:rsidR="0004052A" w:rsidRPr="0004052A" w:rsidRDefault="0004052A" w:rsidP="0004052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04052A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1207975" w14:textId="46175E12" w:rsidR="0004052A" w:rsidRPr="0004052A" w:rsidRDefault="0004052A" w:rsidP="0004052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Helv" w:hAnsi="Helv" w:cs="Helv"/>
                <w:sz w:val="20"/>
                <w:szCs w:val="20"/>
              </w:rPr>
            </w:pPr>
            <w:r w:rsidRPr="0004052A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04052A">
              <w:rPr>
                <w:rFonts w:asciiTheme="minorHAnsi" w:hAnsiTheme="minorHAnsi" w:cs="Helv"/>
                <w:sz w:val="20"/>
                <w:szCs w:val="20"/>
              </w:rPr>
              <w:t>U. z 2021 r. poz. 301</w:t>
            </w:r>
          </w:p>
          <w:p w14:paraId="7A9A139D" w14:textId="5DAF82FE" w:rsidR="0004052A" w:rsidRPr="006103AA" w:rsidRDefault="0004052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DDB1" w14:textId="77777777" w:rsidR="00FB0A25" w:rsidRDefault="00FB0A25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Michał Holeksa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Zastępca Dyrektora  </w:t>
            </w:r>
          </w:p>
          <w:p w14:paraId="213C866E" w14:textId="09F3DDEF" w:rsidR="00FB0A25" w:rsidRPr="00FB0A25" w:rsidRDefault="00FB0A25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Departamentu Łączności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  <w:p w14:paraId="24804F69" w14:textId="5ED7B57B" w:rsidR="00377223" w:rsidRPr="00FB0A25" w:rsidRDefault="006E1A48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82 </w:t>
            </w:r>
            <w:r w:rsidR="00FB0A25" w:rsidRPr="00FB0A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="00FB0A2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70F0" w14:textId="77777777" w:rsidR="00377223" w:rsidRPr="00FE4245" w:rsidRDefault="00377223" w:rsidP="009369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7223" w:rsidRPr="00FE4245" w14:paraId="2F3247C8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36C6" w14:textId="3BBA3C57" w:rsidR="00377223" w:rsidRPr="00FE4245" w:rsidRDefault="00377223" w:rsidP="0064042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3.21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C269" w14:textId="56BD98CB" w:rsidR="00377223" w:rsidRPr="00FE4245" w:rsidRDefault="00FB0A2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 Ministra Aktywów Państwowych w sprawie szczegółowych zasad i trybu przyznawania nagrody rocznej osobom kierującym</w:t>
            </w:r>
            <w:r w:rsidR="006103AA">
              <w:rPr>
                <w:rFonts w:asciiTheme="minorHAnsi" w:hAnsiTheme="minorHAnsi"/>
                <w:b/>
                <w:sz w:val="20"/>
                <w:szCs w:val="20"/>
              </w:rPr>
              <w:t xml:space="preserve"> niektórymi podmiotami prawnymi</w:t>
            </w:r>
          </w:p>
          <w:p w14:paraId="4D7D6FBD" w14:textId="6EB72314" w:rsidR="00377223" w:rsidRPr="00FE4245" w:rsidRDefault="00377223" w:rsidP="0064042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9CAE" w14:textId="77777777" w:rsidR="00377223" w:rsidRPr="00FE4245" w:rsidRDefault="00377223" w:rsidP="00377223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 związku z procedowanym wspólnie z Ministrem Klimatu i Środowiska uchyleniem rozporządzenia Ministra Energii z dnia 22 września 2017 r. w sprawie przyznawania nagrody rocznej osobom kierującym niektórymi podmiotami prawnymi, zaistniała konieczność wydania nowego rozporządzenia Ministra Aktywów Państwowych, na podstawie którego zostaną określone zasady i tryb przyznawania nagrody rocznej osobom zatrudnionym w podmiotach nadzorowanych lub podległych: (a) ministrowi właściwemu do spraw aktywów państwowych (b) ministrowi właściwemu do spraw gospodarki złożami kopalin oraz (c) ministrowi właściwemu do spraw łączności.</w:t>
            </w:r>
          </w:p>
          <w:p w14:paraId="6308C3D8" w14:textId="48C0937F" w:rsidR="00377223" w:rsidRPr="00FE4245" w:rsidRDefault="00377223" w:rsidP="00FE4245">
            <w:pPr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Wydanie nowego rozporządzenia pozwoli Ministrowi Aktywów Państwowych procedować wnioski o przyznawanie nagrody rocznej uprawnionym osobom, w przypadku gdy taki wniosek został skierowany do</w:t>
            </w:r>
            <w:r w:rsidR="00FE4245">
              <w:rPr>
                <w:rFonts w:asciiTheme="minorHAnsi" w:hAnsiTheme="minorHAnsi"/>
                <w:sz w:val="20"/>
                <w:szCs w:val="20"/>
              </w:rPr>
              <w:t xml:space="preserve"> MAP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>. Konieczność wprowadzenia podstaw prawnych dla ministra właściwego do spraw aktywów państwowych, gospodarki złożami kopalin oraz łączności  jest następstwem zmian w zakresie d</w:t>
            </w:r>
            <w:r w:rsidR="00FB0A25">
              <w:rPr>
                <w:rFonts w:asciiTheme="minorHAnsi" w:hAnsiTheme="minorHAnsi"/>
                <w:sz w:val="20"/>
                <w:szCs w:val="20"/>
              </w:rPr>
              <w:t>ziałów w administracji rządowej</w:t>
            </w:r>
            <w:r w:rsidR="00807AF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1636" w14:textId="08670844" w:rsidR="00377223" w:rsidRPr="00FE4245" w:rsidRDefault="00377223" w:rsidP="00377223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 xml:space="preserve">Projektowane rozporządzenie wprowadza szczegółowe zasady i tryb przyznawania nagrody rocznej przez Ministra Aktywów Państwowych osobom, </w:t>
            </w:r>
            <w:r w:rsidR="00FB0A25">
              <w:rPr>
                <w:rFonts w:asciiTheme="minorHAnsi" w:hAnsiTheme="minorHAnsi"/>
                <w:sz w:val="20"/>
                <w:szCs w:val="20"/>
              </w:rPr>
              <w:t>o których mowa w art. 2 pkt 1–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4 ustawy z dnia 3 marca 2000 r. o wynagradzaniu osób kierujących niektórymi podmiotami prawnymi zatrudnionych w podmiotach prawnych utworzonych lub nadzorowanych przez ministra właściwego do spraw aktywów państwowych, gospodarki złożami kopalin i łączności lub podległych temu ministrowi. </w:t>
            </w:r>
          </w:p>
          <w:p w14:paraId="48F4A93C" w14:textId="0469B96A" w:rsidR="00377223" w:rsidRPr="00FE4245" w:rsidRDefault="00377223" w:rsidP="0064042C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0C92" w14:textId="0097D8C6" w:rsidR="00377223" w:rsidRPr="006103AA" w:rsidRDefault="007D7659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Marzec 2021 r.</w:t>
            </w:r>
          </w:p>
          <w:p w14:paraId="3201E1A0" w14:textId="77777777" w:rsidR="00377223" w:rsidRDefault="00377223" w:rsidP="0064042C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  <w:p w14:paraId="71388B64" w14:textId="77777777" w:rsidR="00640BED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E190F5E" w14:textId="455529D9" w:rsidR="00640BED" w:rsidRPr="00640BED" w:rsidRDefault="00640BED" w:rsidP="00640BED">
            <w:pPr>
              <w:pStyle w:val="Tekstprzypisukocowego"/>
              <w:rPr>
                <w:rFonts w:asciiTheme="minorHAnsi" w:hAnsiTheme="minorHAnsi" w:cs="Helv"/>
              </w:rPr>
            </w:pPr>
            <w:r w:rsidRPr="00640BED">
              <w:rPr>
                <w:rFonts w:asciiTheme="minorHAnsi" w:hAnsiTheme="minorHAnsi" w:cs="Helv"/>
              </w:rPr>
              <w:t>Rozporządzenie opublikowane w Dz.</w:t>
            </w:r>
            <w:r w:rsidR="007519EE">
              <w:rPr>
                <w:rFonts w:asciiTheme="minorHAnsi" w:hAnsiTheme="minorHAnsi" w:cs="Helv"/>
              </w:rPr>
              <w:t xml:space="preserve"> </w:t>
            </w:r>
            <w:r w:rsidRPr="00640BED">
              <w:rPr>
                <w:rFonts w:asciiTheme="minorHAnsi" w:hAnsiTheme="minorHAnsi" w:cs="Helv"/>
              </w:rPr>
              <w:t>U. z 2021 r. poz</w:t>
            </w:r>
            <w:r>
              <w:rPr>
                <w:rFonts w:asciiTheme="minorHAnsi" w:hAnsiTheme="minorHAnsi" w:cs="Helv"/>
              </w:rPr>
              <w:t>. 878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1DFE" w14:textId="77777777" w:rsidR="007D7659" w:rsidRPr="00FE4245" w:rsidRDefault="007D7659" w:rsidP="007D76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9F86255" w14:textId="77777777" w:rsidR="007D7659" w:rsidRPr="00FE4245" w:rsidRDefault="007D7659" w:rsidP="007D76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52E12EC1" w14:textId="38E10E2D" w:rsidR="00377223" w:rsidRPr="00FE4245" w:rsidRDefault="007D7659" w:rsidP="007D76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773C">
              <w:rPr>
                <w:rFonts w:asciiTheme="minorHAnsi" w:hAnsiTheme="minorHAnsi"/>
                <w:sz w:val="20"/>
                <w:szCs w:val="20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C471" w14:textId="77777777" w:rsidR="00377223" w:rsidRPr="00FE4245" w:rsidRDefault="00377223" w:rsidP="006404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4245" w:rsidRPr="00061FA2" w14:paraId="1C9555E1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8287" w14:textId="235C8E0C" w:rsidR="00FE4245" w:rsidRPr="00FE4245" w:rsidRDefault="00FE4245" w:rsidP="0064042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4.21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406B" w14:textId="7E63A5C2" w:rsidR="00FE4245" w:rsidRPr="00FE4245" w:rsidRDefault="00FE424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</w:t>
            </w:r>
            <w:r w:rsidRPr="00FE424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Państwowych w sprawie realizacji publicznej usług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hybrydowej w obrocie krajowym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3EBC" w14:textId="500CC2A2" w:rsidR="00FE4245" w:rsidRPr="00FE4245" w:rsidRDefault="00FE4245" w:rsidP="00FB0A25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lastRenderedPageBreak/>
              <w:t>Projekt stanowi wykonanie upoważnienia ust</w:t>
            </w:r>
            <w:r w:rsidR="00FB0A25">
              <w:rPr>
                <w:rFonts w:asciiTheme="minorHAnsi" w:hAnsiTheme="minorHAnsi"/>
                <w:sz w:val="20"/>
                <w:szCs w:val="20"/>
              </w:rPr>
              <w:t>awowego zawartego w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 art. 50 ustawy z </w:t>
            </w:r>
            <w:r w:rsidRPr="00FE4245">
              <w:rPr>
                <w:rFonts w:asciiTheme="minorHAnsi" w:hAnsiTheme="minorHAnsi"/>
                <w:sz w:val="20"/>
                <w:szCs w:val="20"/>
              </w:rPr>
              <w:lastRenderedPageBreak/>
              <w:t>dnia 18 listopada 2020 r. o doręczeniach elektron</w:t>
            </w:r>
            <w:r w:rsidR="00FB0A25">
              <w:rPr>
                <w:rFonts w:asciiTheme="minorHAnsi" w:hAnsiTheme="minorHAnsi"/>
                <w:sz w:val="20"/>
                <w:szCs w:val="20"/>
              </w:rPr>
              <w:t>icznych</w:t>
            </w:r>
            <w:r w:rsidR="00787D6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87D6B" w:rsidRPr="00787D6B">
              <w:rPr>
                <w:rFonts w:asciiTheme="minorHAnsi" w:hAnsiTheme="minorHAnsi"/>
                <w:sz w:val="20"/>
                <w:szCs w:val="20"/>
              </w:rPr>
              <w:t>(Dz. U. z 2020 r. poz. 2320)</w:t>
            </w:r>
            <w:r w:rsidR="00807AF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180" w14:textId="1B2653E9" w:rsidR="00FE4245" w:rsidRPr="00FE4245" w:rsidRDefault="00FB0A25" w:rsidP="0037722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Projekt</w:t>
            </w:r>
            <w:r w:rsidR="00FE4245" w:rsidRPr="00FE4245">
              <w:rPr>
                <w:rFonts w:asciiTheme="minorHAnsi" w:hAnsiTheme="minorHAnsi"/>
                <w:sz w:val="20"/>
                <w:szCs w:val="20"/>
              </w:rPr>
              <w:t xml:space="preserve"> określi warunki świadczenia publicznej usługi hybrydowej na etapie </w:t>
            </w:r>
            <w:r w:rsidR="00FE4245" w:rsidRPr="00FE4245">
              <w:rPr>
                <w:rFonts w:asciiTheme="minorHAnsi" w:hAnsiTheme="minorHAnsi"/>
                <w:sz w:val="20"/>
                <w:szCs w:val="20"/>
              </w:rPr>
              <w:lastRenderedPageBreak/>
              <w:t>przekształcania korespondencji z pliku elektronicznego w przesyłkę listową oraz na etapie doręczania przesyłki listowej.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8A5F" w14:textId="77777777" w:rsidR="00FE4245" w:rsidRPr="00640BED" w:rsidRDefault="00FE424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Luty 2021 r.</w:t>
            </w:r>
          </w:p>
          <w:p w14:paraId="701A1F41" w14:textId="77777777" w:rsidR="00640BED" w:rsidRPr="00640BED" w:rsidRDefault="00640BED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BF142C7" w14:textId="462C5DCE" w:rsidR="000C5FB3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lastRenderedPageBreak/>
              <w:t>ZREALIZOWANO</w:t>
            </w:r>
          </w:p>
          <w:p w14:paraId="2063A177" w14:textId="620A8FF9" w:rsidR="00640BED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poz.</w:t>
            </w:r>
            <w:r w:rsidR="003D62D1">
              <w:rPr>
                <w:rFonts w:asciiTheme="minorHAnsi" w:hAnsiTheme="minorHAnsi" w:cs="Helv"/>
                <w:sz w:val="20"/>
                <w:szCs w:val="20"/>
              </w:rPr>
              <w:t xml:space="preserve"> 1503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</w:p>
          <w:p w14:paraId="4568BEC0" w14:textId="7277919D" w:rsidR="00640BED" w:rsidRPr="00640BED" w:rsidRDefault="00640BED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EB7B" w14:textId="77777777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Agnieszka Suska</w:t>
            </w:r>
          </w:p>
          <w:p w14:paraId="2990AE0B" w14:textId="7BA9A16C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radca ministra w Departamencie Łączności</w:t>
            </w:r>
          </w:p>
          <w:p w14:paraId="2E71A61A" w14:textId="5A5A173F" w:rsidR="00FE4245" w:rsidRPr="00614116" w:rsidRDefault="00FE4245" w:rsidP="00FE424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5E6AAEE1" w14:textId="6D6412A7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D37E" w14:textId="77777777" w:rsidR="00FE4245" w:rsidRPr="00FE4245" w:rsidRDefault="00FE4245" w:rsidP="0064042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787D6B" w:rsidRPr="00061FA2" w14:paraId="0C7D98B6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033F" w14:textId="5742A0F3" w:rsidR="00787D6B" w:rsidRPr="00787D6B" w:rsidRDefault="00787D6B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73C9" w14:textId="19523728" w:rsidR="00787D6B" w:rsidRPr="00FE4245" w:rsidRDefault="00787D6B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</w:t>
            </w:r>
            <w:r w:rsidRPr="00787D6B">
              <w:rPr>
                <w:rFonts w:asciiTheme="minorHAnsi" w:hAnsiTheme="minorHAnsi"/>
                <w:b/>
                <w:sz w:val="20"/>
                <w:szCs w:val="20"/>
              </w:rPr>
              <w:t>ozporządzenie Ministra Aktywów Państwowych i Ministra Cyfryzacji w sprawie reklamacji za niewykonanie publicznej usługi rejestrowanego doręczenia elektronicznego oraz publicznej usługi hybrydowej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AF14" w14:textId="421184F0" w:rsidR="00787D6B" w:rsidRPr="00FE4245" w:rsidRDefault="00787D6B" w:rsidP="00787D6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Projekt stanowi wykonanie upoważnienia ustawowego zawartego w na podstawie art. 57 ust. 4 ustawy z dnia 18 listopada 2020 r. o doręczeniach elektronicznych (Dz. U. z 2020 r. poz. 2320).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4990" w14:textId="4058ADC0" w:rsidR="00787D6B" w:rsidRDefault="00787D6B" w:rsidP="00787D6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Celem rozporządzenia jest uregulowanie procedury składania reklamacji związanych z niewykonaniem lub nienależytym wykonaniem publicznej usługi hybrydowej, o której mowa w art. 2 ust. 7 ustawy o doręczeniach elektronicznych, oraz niewykonaniem lub nienależytym wykonaniem publicznej usługi rejestrowanego doręczenia elektronicznego, o której mowa w art. 2 ust. 8 tejże ustawy.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737C" w14:textId="77777777" w:rsidR="00787D6B" w:rsidRDefault="00787D6B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Styczeń 2021 r.</w:t>
            </w:r>
          </w:p>
          <w:p w14:paraId="0FB59D20" w14:textId="77777777" w:rsidR="00640BED" w:rsidRDefault="00640BED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9247FA8" w14:textId="77777777" w:rsidR="00640BED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7AB0F519" w14:textId="2A412611" w:rsidR="00640BED" w:rsidRPr="006103AA" w:rsidRDefault="00640BED" w:rsidP="00640BE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</w:t>
            </w:r>
            <w:r w:rsidR="003D62D1">
              <w:rPr>
                <w:rFonts w:asciiTheme="minorHAnsi" w:hAnsiTheme="minorHAnsi" w:cs="Helv"/>
                <w:sz w:val="20"/>
                <w:szCs w:val="20"/>
              </w:rPr>
              <w:t xml:space="preserve"> 1501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2F0B" w14:textId="77777777" w:rsidR="00787D6B" w:rsidRPr="00FE4245" w:rsidRDefault="00787D6B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776D7F80" w14:textId="77777777" w:rsidR="00787D6B" w:rsidRPr="00FE4245" w:rsidRDefault="00787D6B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radca ministra w Departamencie Łączności</w:t>
            </w:r>
          </w:p>
          <w:p w14:paraId="3EC14EC8" w14:textId="77777777" w:rsidR="00787D6B" w:rsidRPr="00614116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71B7AD7A" w14:textId="18F81D1C" w:rsidR="00787D6B" w:rsidRPr="00787D6B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702A7" w14:textId="77777777" w:rsidR="00787D6B" w:rsidRPr="00787D6B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80B78" w:rsidRPr="00EA5B97" w14:paraId="24686D06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02C6" w14:textId="54D09351" w:rsidR="00C80B78" w:rsidRDefault="00C80B7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6.21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4C8E" w14:textId="77777777" w:rsidR="00C80B78" w:rsidRPr="00C80B78" w:rsidRDefault="00C80B7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80B78"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</w:p>
          <w:p w14:paraId="33D82804" w14:textId="7907A1DD" w:rsidR="00C80B78" w:rsidRDefault="00C80B7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80B78">
              <w:rPr>
                <w:rFonts w:asciiTheme="minorHAnsi" w:hAnsiTheme="minorHAnsi"/>
                <w:b/>
                <w:sz w:val="20"/>
                <w:szCs w:val="20"/>
              </w:rPr>
              <w:t>Ministra Aktywów Państwowych w sprawie określenia nazw, siedzib i właściwości miejscowej okręgowych urzędów górniczych oraz zniesienia Okręgowego Urzędu w Rybniku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4033D" w14:textId="17EF335E" w:rsidR="00C80B78" w:rsidRPr="003C5ABC" w:rsidRDefault="00C80B78" w:rsidP="003C5ABC">
            <w:pPr>
              <w:pStyle w:val="Tekstpodstawowywcity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>Projekt rozporządzenia stanowi wykonanie upoważnienia zawartego w art. 167 ust. 7 ustawy z dnia 9 czerwca 2011 r. – Prawo geologiczne i górnicze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 xml:space="preserve">godnie z 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którym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>, minister właściwy do spraw gospodarki złożami kopalin, w drodze rozporządzenia, tworzy i znosi okręgowe urzędy górnicze, określając ich nazwę, siedzibę i właściwość miejscową, kierując się potrzebami związanymi z racjonalizacją działania organów nadzoru górniczego.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 xml:space="preserve"> Wydanie nowego rozporządzenia jest niezbędne z uwagi na konieczność wprowadzenia zmian w organizacji okręgowych urzędów górniczych.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0EB6" w14:textId="44181D2A" w:rsidR="00C80B78" w:rsidRDefault="00C80B78" w:rsidP="00C80B7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przewiduje zniesienie Okręgowego U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>rzędu Górniczego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Rybniku, zmianę nazwy i siedziby Okręgowego Urzędu Górniczego w Gliwicach oraz zmianę nazwy Okręgowego Urzędu Górniczego w Katowicach, a także zmianę właściwości miejscowej okręgowych urzędów górniczych.</w:t>
            </w:r>
          </w:p>
          <w:p w14:paraId="117CF036" w14:textId="77777777" w:rsidR="00C80B78" w:rsidRPr="00787D6B" w:rsidRDefault="00C80B78" w:rsidP="00787D6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F887" w14:textId="77777777" w:rsidR="00C80B78" w:rsidRDefault="00C80B78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Lipiec 2021 r.</w:t>
            </w:r>
          </w:p>
          <w:p w14:paraId="6640CBCE" w14:textId="77777777" w:rsidR="007C70D1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</w:p>
          <w:p w14:paraId="441941A4" w14:textId="626560D6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118122D" w14:textId="52E1D347" w:rsidR="007C70D1" w:rsidRPr="006103AA" w:rsidRDefault="007C70D1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</w:t>
            </w:r>
            <w:r>
              <w:rPr>
                <w:rFonts w:asciiTheme="minorHAnsi" w:hAnsiTheme="minorHAnsi" w:cs="Helv"/>
                <w:sz w:val="20"/>
                <w:szCs w:val="20"/>
              </w:rPr>
              <w:t>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Helv"/>
                <w:sz w:val="20"/>
                <w:szCs w:val="20"/>
              </w:rPr>
              <w:t>U. z 2022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 xml:space="preserve">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525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B62F" w14:textId="77777777" w:rsidR="00C80B78" w:rsidRPr="00A138F3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4D82EC5C" w14:textId="77777777" w:rsidR="00C80B78" w:rsidRPr="00A138F3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137DF190" w14:textId="32B2639C" w:rsidR="00C80B78" w:rsidRPr="00FE4245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/>
                <w:sz w:val="20"/>
                <w:szCs w:val="20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D10B" w14:textId="77777777" w:rsidR="00C80B78" w:rsidRPr="00C80B78" w:rsidRDefault="00C80B78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5ABC" w:rsidRPr="00EA5B97" w14:paraId="6261FED8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C7B6" w14:textId="779FA8E2" w:rsidR="003C5ABC" w:rsidRDefault="003C5ABC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7.21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8062" w14:textId="71362C1E" w:rsidR="003C5ABC" w:rsidRPr="00C80B78" w:rsidRDefault="003C5ABC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szczegółowych warunków udzielania operatorowi wyznaczonemu środków z tytułu świadczenia usługi pocztowej przy wykorzystaniu środków komunikacji elektronicznej na etapie doręczania, zwolnionych z wymogu notyfikacji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CD62" w14:textId="6B4961DC" w:rsidR="005C5FCA" w:rsidRPr="005C5FCA" w:rsidRDefault="005C5FCA" w:rsidP="005C5FC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stanowi wykonanie upoważnienia zawartego w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art. 15zzu</w:t>
            </w:r>
            <w:r w:rsidRPr="009112E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10h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ust. 8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z dnia 2 marca 2020 r. o szczegó</w:t>
            </w:r>
            <w:r w:rsidR="009112E8">
              <w:rPr>
                <w:rFonts w:asciiTheme="minorHAnsi" w:hAnsiTheme="minorHAnsi" w:cstheme="minorHAnsi"/>
                <w:sz w:val="20"/>
                <w:szCs w:val="20"/>
              </w:rPr>
              <w:t xml:space="preserve">lnych rozwiązaniach związanych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z zapobieganiem, przeciwdziałaniem i zwalczaniem COVID-19, innych chorób zakaźnych oraz wywołanych nimi sytuacji kryzysowych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który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nakłada na ministra właściwego do spraw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łączności obowiązek określenia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szczegółowych warunków udzielania operatorowi wyznaczonemu środków z Funduszu Przeciwdziałania COVID-19 na pokrycie kosztów czynności dodatkowych związanych z doręczeniem, wykonywanych w ramach 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>usługi wprowadzonej ww. ustawą,</w:t>
            </w:r>
            <w:r w:rsidR="003936FF"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za których wykonanie operator nie pobrał opłaty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powiększonych o wskaźnik zwrotu kosztu zaangażowanego kapitału dla operatora wyznaczonego. </w:t>
            </w:r>
          </w:p>
          <w:p w14:paraId="7C6D25AF" w14:textId="77777777" w:rsidR="003C5ABC" w:rsidRPr="004741B5" w:rsidRDefault="003C5ABC" w:rsidP="005C5FC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4BB9" w14:textId="02E028B5" w:rsidR="003C5ABC" w:rsidRDefault="00E25D77" w:rsidP="009112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określa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szcz</w:t>
            </w:r>
            <w:r w:rsidR="005C5FCA">
              <w:rPr>
                <w:rFonts w:asciiTheme="minorHAnsi" w:hAnsiTheme="minorHAnsi" w:cstheme="minorHAnsi"/>
                <w:sz w:val="20"/>
                <w:szCs w:val="20"/>
              </w:rPr>
              <w:t xml:space="preserve">egółowe warunki udzielania </w:t>
            </w:r>
            <w:r w:rsidR="009112E8">
              <w:rPr>
                <w:rFonts w:asciiTheme="minorHAnsi" w:hAnsiTheme="minorHAnsi" w:cstheme="minorHAnsi"/>
                <w:sz w:val="20"/>
                <w:szCs w:val="20"/>
              </w:rPr>
              <w:t>środków operatorowi wyznaczonemu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obejmujące: </w:t>
            </w:r>
            <w:r w:rsidR="00734E47">
              <w:rPr>
                <w:rFonts w:asciiTheme="minorHAnsi" w:hAnsiTheme="minorHAnsi" w:cstheme="minorHAnsi"/>
                <w:sz w:val="20"/>
                <w:szCs w:val="20"/>
              </w:rPr>
              <w:t>okres rozliczeniowy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 xml:space="preserve">zakres danych przekazywanych przez operatora wyznaczonego do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ministra,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 xml:space="preserve"> okres powierzenia do świadczenia usługi,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wzór wyliczenia kwoty należnych środków,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terminy przekazania danych za okres rozliczeniowy,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termin wypłaty kwoty należnych środków dla operatora wyznaczonego,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zasady ostatecznego rozliczenia, w tym rozliczenia różnic.</w:t>
            </w:r>
          </w:p>
          <w:p w14:paraId="024BB4F9" w14:textId="4C251B74" w:rsidR="005C5FCA" w:rsidRDefault="005C5FCA" w:rsidP="009112E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Na podstawie rozporządzenia będą wypłacane wyłącznie środki zwolnione z wymogu notyfikacji Komisji Europejskiej na zasadach określonych w decyzji Komisji z dnia 20 grudnia 2011 r. w sprawie stosowania art. 106 ust. 2 Traktatu o funkcjonowaniu Unii Europejskiej do pomocy państwa w formie rekompensaty z tytułu świadczenia usług publicznych, przyznawanej przedsiębiorstwom zobowiązanym do wykonywania usług świadczonych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br/>
              <w:t>w ogólnym interesie gospodarczym (Dz. Urz. UE L 7 z 11.01.2012, str. 3).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2636" w14:textId="77777777" w:rsidR="003C5ABC" w:rsidRDefault="00703645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Czerwiec </w:t>
            </w:r>
            <w:r w:rsidR="003C5ABC">
              <w:rPr>
                <w:rFonts w:asciiTheme="minorHAnsi" w:hAnsiTheme="minorHAnsi"/>
                <w:b/>
                <w:sz w:val="20"/>
                <w:szCs w:val="20"/>
              </w:rPr>
              <w:t>2021 r.</w:t>
            </w:r>
          </w:p>
          <w:p w14:paraId="02C61491" w14:textId="6718E0F8" w:rsidR="0094706A" w:rsidRDefault="0094706A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09BA4C2" w14:textId="77777777" w:rsidR="0094706A" w:rsidRPr="00640BED" w:rsidRDefault="0094706A" w:rsidP="009470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D6A5474" w14:textId="72D7B9B5" w:rsidR="0094706A" w:rsidRDefault="0094706A" w:rsidP="0094706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1848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BB8C" w14:textId="77777777" w:rsidR="00703645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Michał Holeksa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Zastępca Dyrektora  </w:t>
            </w:r>
          </w:p>
          <w:p w14:paraId="3D4BEA96" w14:textId="77777777" w:rsidR="00703645" w:rsidRPr="00FB0A25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Departamentu Łączności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  <w:p w14:paraId="6336AF1F" w14:textId="247358BB" w:rsidR="003C5ABC" w:rsidRPr="00A138F3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82 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25F5" w14:textId="77777777" w:rsidR="003C5ABC" w:rsidRPr="00C80B78" w:rsidRDefault="003C5ABC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2538" w:rsidRPr="00061FA2" w14:paraId="4007CF8D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5E3F" w14:textId="50C48CE4" w:rsidR="00252538" w:rsidRDefault="0025253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8.21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9212" w14:textId="514BE872" w:rsidR="00252538" w:rsidRPr="003C5ABC" w:rsidRDefault="0025253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252538">
              <w:rPr>
                <w:rFonts w:asciiTheme="minorHAnsi" w:hAnsiTheme="minorHAnsi"/>
                <w:b/>
                <w:sz w:val="20"/>
                <w:szCs w:val="20"/>
              </w:rPr>
              <w:t>szczegółowych warunków udzielania operatorowi wyznaczonemu dotacji związanej z funkcjonowaniem usługi pocztowej przy wykorzystaniu środków komunikacji elektronicznej na etapie doręczania, zwolnionych z wymogu notyfikacji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87B0" w14:textId="5491D424" w:rsidR="00252538" w:rsidRDefault="00252538" w:rsidP="002525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Projekt stanowi wykonanie upowa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żnienia ustawowego zawartego w a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rt. 15zzu 10h ust. 9 ustawy z dnia 2 marca 2020 r. o szczególnych rozwiązaniach związanych z zapobieganiem, przeciwdziałaniem i zwalczaniem COVID-19, innych chorób zakaźnych oraz wywołanych nimi sytuacji kryzysowych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7242" w14:textId="7DA8DCBB" w:rsidR="00252538" w:rsidRDefault="00252538" w:rsidP="009112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udzielania operatorowi wyznaczonemu dotacji stanowiącej rekompensatę kosztów wykonywania przez operatora wyznaczonego czynności dodatkowych związanych z doręczeniem, wykonywanych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ramach usługi wprowadzonej 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ustawą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o szczególnych rozwiązaniach związanych z zapobieganiem, przeciwdziałaniem i zwalczaniem COVID-19, innych chorób zakaźnych oraz wywołanych nimi sytuacji kryzysowych, powiększonych o wskaźnik zwrotu kosztu zaangażowanego kapitału dla operatora wyznaczonego, za których wykonanie operator nie pobrał opłaty.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6A81" w14:textId="77777777" w:rsidR="007C70D1" w:rsidRDefault="007B5ADC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Czerwiec</w:t>
            </w:r>
            <w:r w:rsidR="00252538" w:rsidRPr="00252538">
              <w:rPr>
                <w:rFonts w:asciiTheme="minorHAnsi" w:hAnsiTheme="minorHAnsi"/>
                <w:b/>
                <w:sz w:val="20"/>
                <w:szCs w:val="20"/>
              </w:rPr>
              <w:t xml:space="preserve"> 2021 r.  </w:t>
            </w:r>
          </w:p>
          <w:p w14:paraId="550DBA21" w14:textId="77777777" w:rsidR="007C70D1" w:rsidRDefault="007C70D1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2679A8B" w14:textId="77777777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5944299D" w14:textId="724CFB7F" w:rsidR="00252538" w:rsidRPr="007C70D1" w:rsidRDefault="007C70D1" w:rsidP="007C70D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</w:t>
            </w:r>
            <w:r w:rsidRPr="004A3364">
              <w:rPr>
                <w:rFonts w:asciiTheme="minorHAnsi" w:hAnsiTheme="minorHAnsi" w:cs="Helv"/>
                <w:sz w:val="20"/>
                <w:szCs w:val="20"/>
              </w:rPr>
              <w:t>. z 202</w:t>
            </w:r>
            <w:r w:rsidR="004A3364" w:rsidRPr="004A3364">
              <w:rPr>
                <w:rFonts w:asciiTheme="minorHAnsi" w:hAnsiTheme="minorHAnsi"/>
                <w:sz w:val="20"/>
                <w:szCs w:val="20"/>
              </w:rPr>
              <w:t>2</w:t>
            </w:r>
            <w:r w:rsidR="00252538" w:rsidRPr="004A336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A3364" w:rsidRPr="004A3364">
              <w:rPr>
                <w:rFonts w:asciiTheme="minorHAnsi" w:hAnsiTheme="minorHAnsi"/>
                <w:sz w:val="20"/>
                <w:szCs w:val="20"/>
              </w:rPr>
              <w:t>r. poz.</w:t>
            </w:r>
            <w:r w:rsidR="004A3364">
              <w:rPr>
                <w:rFonts w:asciiTheme="minorHAnsi" w:hAnsiTheme="minorHAnsi"/>
                <w:sz w:val="20"/>
                <w:szCs w:val="20"/>
              </w:rPr>
              <w:t xml:space="preserve"> 698</w:t>
            </w:r>
            <w:r w:rsidR="004A336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252538" w:rsidRPr="007C70D1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21CE" w14:textId="77777777" w:rsidR="00252538" w:rsidRPr="00252538" w:rsidRDefault="00252538" w:rsidP="002525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51759861" w14:textId="5ECFC87C" w:rsidR="00252538" w:rsidRPr="00252538" w:rsidRDefault="00252538" w:rsidP="002525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radca ministra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23CF" w:rsidRPr="00FE4245">
              <w:rPr>
                <w:rFonts w:asciiTheme="minorHAnsi" w:hAnsiTheme="minorHAnsi" w:cstheme="minorHAnsi"/>
                <w:sz w:val="20"/>
                <w:szCs w:val="20"/>
              </w:rPr>
              <w:t>w Departamencie Łączności</w:t>
            </w:r>
          </w:p>
          <w:p w14:paraId="27639216" w14:textId="6819E79D" w:rsidR="00252538" w:rsidRPr="00FD5A92" w:rsidRDefault="00252538" w:rsidP="0025253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D5A9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(tel. 22 695 86 88</w:t>
            </w:r>
            <w:r w:rsidR="00382BFC" w:rsidRPr="00FD5A9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;</w:t>
            </w:r>
          </w:p>
          <w:p w14:paraId="26FD4B7F" w14:textId="72B9DA84" w:rsidR="00252538" w:rsidRPr="00252538" w:rsidRDefault="00252538" w:rsidP="0025253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0A59" w14:textId="77777777" w:rsidR="00252538" w:rsidRPr="00252538" w:rsidRDefault="00252538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52538" w:rsidRPr="00EA5B97" w14:paraId="4949EAB6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13FF" w14:textId="24F638F9" w:rsidR="00252538" w:rsidRDefault="0025253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9.21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8E4A" w14:textId="77777777" w:rsidR="00382BFC" w:rsidRPr="00382BFC" w:rsidRDefault="00252538" w:rsidP="00382BF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 w:rsidR="00382BF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82BFC" w:rsidRPr="00382BF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jednorazowych odpraw pieniężnych</w:t>
            </w:r>
          </w:p>
          <w:p w14:paraId="54D92089" w14:textId="4B0C2D5D" w:rsidR="00252538" w:rsidRPr="003C5ABC" w:rsidRDefault="0025253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0E33" w14:textId="785DBC3A" w:rsidR="00252538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>Projekt rozporządzenia stanowi wykonanie upoważnienia ustawowego zawartego w art. 11i ustawy z dnia 7 września 2007 r. o funkcjonowaniu górnictwa węgla kamiennego, który zostanie  wprowadzony do ustawy na podstawie procedowanej ustawy o zmianie ustawy o funkcjonowaniu górnictwa węgla kamiennego oraz niektórych innych ustaw (numer w Wykazie prac legislacyjnych i programowych Rady Ministrów – UD157).</w:t>
            </w:r>
            <w:r w:rsidRPr="00D76510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799E" w14:textId="637D22AA" w:rsidR="00252538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jednorazowych odpraw pieniężnych, o których mowa w art. 11a ust. 1 pkt 3 ustawy z dnia 7 września 2007 r. o funkcjonowaniu górnictwa węgla kamiennego, tryb rozliczania dotacji budżetowej oraz warunki powodujące czasowe wstrzymanie wypłaty przyznanej dotacji.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F487" w14:textId="77777777" w:rsidR="00252538" w:rsidRDefault="007B5ADC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="00382BFC"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5A0375AE" w14:textId="77777777" w:rsidR="00392B05" w:rsidRDefault="00392B05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1D46050" w14:textId="77777777" w:rsidR="00392B05" w:rsidRPr="00640BED" w:rsidRDefault="00392B05" w:rsidP="00392B0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EF179FE" w14:textId="2B178DBB" w:rsidR="00392B05" w:rsidRDefault="00392B05" w:rsidP="00392B0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2402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6004" w14:textId="3D33B286" w:rsidR="00382BFC" w:rsidRPr="00382BFC" w:rsidRDefault="00382BFC" w:rsidP="00382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9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00E1C5B7" w14:textId="77777777" w:rsidR="00252538" w:rsidRPr="00FB0A25" w:rsidRDefault="00252538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B90C" w14:textId="77777777" w:rsidR="00252538" w:rsidRPr="00C80B78" w:rsidRDefault="00252538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5ADC" w:rsidRPr="00EA5B97" w14:paraId="589977CC" w14:textId="77777777" w:rsidTr="00AD0329">
        <w:trPr>
          <w:trHeight w:val="300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5E88" w14:textId="58DDD02B" w:rsidR="007B5ADC" w:rsidRPr="00382BFC" w:rsidRDefault="007B5ADC" w:rsidP="007B5ADC">
            <w:pPr>
              <w:tabs>
                <w:tab w:val="left" w:pos="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>10.21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8FC7" w14:textId="2CA8561B" w:rsidR="007B5ADC" w:rsidRPr="003C5ABC" w:rsidRDefault="007B5ADC" w:rsidP="00AD032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w sprawie 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świadczeń z tytułu urlopów górniczych oraz urlopów dla pracowników zakła</w:t>
            </w:r>
            <w:r w:rsidR="00AD0329">
              <w:rPr>
                <w:rFonts w:asciiTheme="minorHAnsi" w:hAnsiTheme="minorHAnsi"/>
                <w:b/>
                <w:sz w:val="20"/>
                <w:szCs w:val="20"/>
              </w:rPr>
              <w:t>du przeróbki mechanicznej węgla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6B28" w14:textId="77777777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stanowi wykonanie upoważnienia ustawowego zawartego w art. 11c ust. 5 ustawy z dnia 7 września 2007 r. o funkcjonowaniu górnictwa węgla kamiennego. Na podstawie procedowanej ustawy o zmianie ustawy o funkcjonowaniu górnictwa węgla kamiennego oraz niektórych innych ustaw (numer w Wykazie prac legislacyjnych i programowych Rady Ministrów – UD157) art. 11c ust. 5 zostanie zmieniony, co w konsekwencji  powoduje konieczność wydania nowego rozporządzenia. </w:t>
            </w:r>
          </w:p>
          <w:p w14:paraId="7AE88F3E" w14:textId="77777777" w:rsidR="007B5ADC" w:rsidRDefault="007B5ADC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1177" w14:textId="48B62E2B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>Rozporządzenie 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świadczeń, o których mowa w art. 11c ust. 1 ustawy z dnia 7 września 2007 r. o funkcjonowaniu górnictwa węgla kamiennego, tryb rozliczania dotacji budżetowej oraz warunki powodujące czasowe wstrzymanie wypłaty przyznanej dotacji.</w:t>
            </w:r>
          </w:p>
          <w:p w14:paraId="46CC4871" w14:textId="77777777" w:rsidR="007B5ADC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A234" w14:textId="77777777" w:rsidR="007B5AD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4E145C91" w14:textId="77777777" w:rsidR="005A2B73" w:rsidRDefault="005A2B73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D47B337" w14:textId="77777777" w:rsidR="005A2B73" w:rsidRPr="00640BED" w:rsidRDefault="005A2B73" w:rsidP="005A2B7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603E7E6" w14:textId="7EB32F45" w:rsidR="005A2B73" w:rsidRDefault="005A2B73" w:rsidP="005A2B7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2424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F342" w14:textId="77777777" w:rsidR="007B5ADC" w:rsidRPr="00382BFC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10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7EE43C04" w14:textId="77777777" w:rsidR="007B5ADC" w:rsidRPr="00FB0A25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6103" w14:textId="77777777" w:rsidR="007B5ADC" w:rsidRPr="00C80B78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5ADC" w:rsidRPr="00EA5B97" w14:paraId="22EED605" w14:textId="77777777" w:rsidTr="00827370">
        <w:trPr>
          <w:trHeight w:val="295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017B" w14:textId="631EA717" w:rsidR="007B5ADC" w:rsidRDefault="007B5ADC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11.21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B194" w14:textId="77777777" w:rsidR="007B5ADC" w:rsidRPr="00382BF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rent wyrównawczych</w:t>
            </w:r>
          </w:p>
          <w:p w14:paraId="2A49B20A" w14:textId="5260E746" w:rsidR="007B5ADC" w:rsidRPr="003C5AB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1121" w14:textId="77777777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stanowi wykonanie upoważnienia ustawowego zawartego w art. 15 ustawy z dnia 7 września 2007 r. o funkcjonowaniu górnictwa węgla kamiennego. Na podstawie procedowanej ustawy o zmianie ustawy o funkcjonowaniu górnictwa węgla kamiennego oraz niektórych innych ustaw (numer w Wykazie prac legislacyjnych i programowych Rady Ministrów – UD157) art. 15 zostanie zmieniony, co w konsekwencji  powoduje konieczność wydania nowego rozporządzenia. </w:t>
            </w:r>
          </w:p>
          <w:p w14:paraId="683FE1C1" w14:textId="77777777" w:rsidR="007B5ADC" w:rsidRDefault="007B5ADC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1AB7" w14:textId="6C067DB8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rent wyrównawczych, o których mowa w art. 14 i 16 ustawy z dnia 7 września 2007 r. o funkcjonowaniu górnictwa węgla kamiennego, tryb rozliczania dotacji budżetowej, warunki powodujące czasowe wstrzymanie wypłaty przyznanej dotacji. </w:t>
            </w:r>
          </w:p>
          <w:p w14:paraId="75C484D3" w14:textId="77777777" w:rsidR="007B5ADC" w:rsidRDefault="007B5ADC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78A4" w14:textId="77777777" w:rsidR="007B5AD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796155F7" w14:textId="77777777" w:rsidR="007C70D1" w:rsidRDefault="007C70D1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A17D6CA" w14:textId="77777777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F287915" w14:textId="2ACB377C" w:rsidR="007C70D1" w:rsidRPr="007C70D1" w:rsidRDefault="007C70D1" w:rsidP="007C70D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r.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poz. 90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4F9F" w14:textId="1906BF37" w:rsidR="007B5ADC" w:rsidRPr="00382BFC" w:rsidRDefault="007B5ADC" w:rsidP="007B5AD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11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 w:rsidRPr="00382BFC">
              <w:rPr>
                <w:rFonts w:asciiTheme="minorHAnsi" w:hAnsiTheme="minorHAnsi" w:cstheme="minorHAnsi"/>
                <w:sz w:val="20"/>
              </w:rPr>
              <w:t>)</w:t>
            </w:r>
          </w:p>
          <w:p w14:paraId="1EB9D9CC" w14:textId="77777777" w:rsidR="007B5ADC" w:rsidRPr="00FB0A25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1F4E" w14:textId="77777777" w:rsidR="007B5ADC" w:rsidRPr="00C80B78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2B05" w:rsidRPr="00EA5B97" w14:paraId="13ED9DED" w14:textId="77777777" w:rsidTr="00827370">
        <w:trPr>
          <w:trHeight w:val="295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5AB6" w14:textId="7B7238CE" w:rsidR="00392B05" w:rsidRDefault="00AE145D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</w:t>
            </w:r>
            <w:r w:rsidR="0014114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</w:t>
            </w:r>
            <w:r w:rsidR="00392B0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FEC8" w14:textId="4E8D68EC" w:rsidR="00FD23CF" w:rsidRPr="00FD23CF" w:rsidRDefault="00FD23CF" w:rsidP="00FD23CF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w </w:t>
            </w:r>
            <w:r w:rsidR="00A54C6C">
              <w:rPr>
                <w:rFonts w:asciiTheme="minorHAnsi" w:hAnsiTheme="minorHAnsi"/>
                <w:b/>
                <w:sz w:val="20"/>
                <w:szCs w:val="20"/>
              </w:rPr>
              <w:t>sprawie dopłat</w:t>
            </w: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 xml:space="preserve"> do</w:t>
            </w:r>
          </w:p>
          <w:p w14:paraId="3CBCF074" w14:textId="39CCA744" w:rsidR="00392B05" w:rsidRPr="003C5ABC" w:rsidRDefault="00FD23CF" w:rsidP="00FD23CF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>redukcji zdolnośc</w:t>
            </w:r>
            <w:r w:rsidR="00A54C6C">
              <w:rPr>
                <w:rFonts w:asciiTheme="minorHAnsi" w:hAnsiTheme="minorHAnsi"/>
                <w:b/>
                <w:sz w:val="20"/>
                <w:szCs w:val="20"/>
              </w:rPr>
              <w:t>i produkcyjnych przedsiębiorstw górniczych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6131" w14:textId="299FC3CD" w:rsidR="00392B05" w:rsidRPr="00827370" w:rsidRDefault="00FD23CF" w:rsidP="006805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Wydanie rozporządzenia będzie stanowić wykonanie upoważnienia ustawowego zawartego w art.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f ust. 5 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ustawy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o funkcjonow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 xml:space="preserve">aniu górnictwa węgla kamiennego, </w:t>
            </w:r>
            <w:r w:rsidR="00680582"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dodanym przez 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ustawę zmieniającą z dnia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17 grudnia 2021 r., nakładającego na ministra właściwego do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spraw gospodarki złożami kopalin obowiązek wydania przepisów wykonawczych w zakresie dopłaty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do redukcji zdolności produkcyjnych przedsiębiorstwa.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82A4" w14:textId="784C6A21" w:rsidR="00FD23CF" w:rsidRPr="00FD23CF" w:rsidRDefault="00FB6777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będzie określał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346AAB6" w14:textId="10067773" w:rsidR="00FD23CF" w:rsidRPr="00FB6777" w:rsidRDefault="00FB6777" w:rsidP="00FB6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1)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szczegółowe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 xml:space="preserve"> warunki</w:t>
            </w:r>
            <w:r w:rsidR="00FD23CF"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systemu wsparcia 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w zakresie dopłat, w tym sposób</w:t>
            </w:r>
            <w:r w:rsidR="00FD23CF"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ustalania</w:t>
            </w:r>
          </w:p>
          <w:p w14:paraId="290FFFDB" w14:textId="635B3183" w:rsidR="00FD23CF" w:rsidRPr="00FD23CF" w:rsidRDefault="00FD23CF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wysokości dopłat, kosztów i prz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ychodów kwalifikowanych, sposób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ustalania ceny</w:t>
            </w:r>
          </w:p>
          <w:p w14:paraId="65D73213" w14:textId="6034514C" w:rsidR="00FD23CF" w:rsidRPr="00FD23CF" w:rsidRDefault="00FD23CF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referencyjnej, zasad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monitorowania, kontroli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 xml:space="preserve"> i weryfikacji systemu wsparcia;</w:t>
            </w:r>
          </w:p>
          <w:p w14:paraId="68E40E49" w14:textId="4C7EDF56" w:rsidR="00FD23CF" w:rsidRPr="00FD23CF" w:rsidRDefault="00FB6777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 szczegółowe warunki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i tryb przyznawania dop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łaty z uwzględnieniem jej formy oraz tryb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rozliczania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00506F3" w14:textId="5B3F3DA2" w:rsidR="00FD23CF" w:rsidRPr="00FD23CF" w:rsidRDefault="00680582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>) warunki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powodujących czasowe wstrzymanie wypłaty przyznanej dopłaty.</w:t>
            </w:r>
          </w:p>
          <w:p w14:paraId="2DDA607B" w14:textId="6BA1F77E" w:rsidR="00392B05" w:rsidRDefault="00FB6777" w:rsidP="00FB6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również zaw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artość wnios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przyznanie dopłaty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terminy składania rozliczenia miesięcznego i rozliczenia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rocznego z wykorzystania dopłaty.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4663" w14:textId="77777777" w:rsidR="00392B05" w:rsidRDefault="00FD23CF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Luty 2022 r.</w:t>
            </w:r>
          </w:p>
          <w:p w14:paraId="2766FDD7" w14:textId="77777777" w:rsidR="007C70D1" w:rsidRDefault="007C70D1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3558BBD" w14:textId="77777777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DB413B2" w14:textId="48968401" w:rsidR="007C70D1" w:rsidRPr="007C70D1" w:rsidRDefault="007C70D1" w:rsidP="007C70D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2 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r. </w:t>
            </w:r>
            <w:r>
              <w:rPr>
                <w:rFonts w:asciiTheme="minorHAnsi" w:hAnsiTheme="minorHAnsi" w:cs="Helv"/>
                <w:sz w:val="20"/>
                <w:szCs w:val="20"/>
              </w:rPr>
              <w:t>poz. 264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524D" w14:textId="66C88835" w:rsidR="00392B05" w:rsidRDefault="00FD23CF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Elżbieta Kiełbasińska  naczelnik wydziału w Departamencie Górnictwa 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="00AB69E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695</w:t>
            </w:r>
            <w:r w:rsidR="00AB69E5">
              <w:rPr>
                <w:rFonts w:asciiTheme="minorHAnsi" w:hAnsiTheme="minorHAnsi" w:cstheme="minorHAnsi"/>
                <w:sz w:val="20"/>
                <w:szCs w:val="20"/>
              </w:rPr>
              <w:t xml:space="preserve"> 83 65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4E7B" w14:textId="77777777" w:rsidR="00392B05" w:rsidRPr="00C80B78" w:rsidRDefault="00392B05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796E" w:rsidRPr="00EA5B97" w14:paraId="3B48497A" w14:textId="77777777" w:rsidTr="009060CA">
        <w:trPr>
          <w:trHeight w:val="249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7452" w14:textId="17182FFE" w:rsidR="0056796E" w:rsidRDefault="0056796E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13.22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CFB7" w14:textId="339F30D8" w:rsidR="0056796E" w:rsidRPr="00FD23CF" w:rsidRDefault="0056796E" w:rsidP="0056796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zmieniające rozporządzenie </w:t>
            </w: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sprawie dopłat</w:t>
            </w: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 xml:space="preserve"> do</w:t>
            </w:r>
          </w:p>
          <w:p w14:paraId="525D6021" w14:textId="7D678F6B" w:rsidR="0056796E" w:rsidRPr="003C5ABC" w:rsidRDefault="0056796E" w:rsidP="0056796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>redukcji zdolnośc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produkcyjnych przedsiębiorstw górniczych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B2DE" w14:textId="3427444A" w:rsidR="0056796E" w:rsidRPr="00FB6777" w:rsidRDefault="00B745E4" w:rsidP="00061F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Wyda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>nie rozporządzenia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ma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w szczególności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na celu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 czasową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>rezygnację z</w:t>
            </w:r>
            <w:r w:rsidR="00FD5A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uwzględniania 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ceny referencyjnej. Wyłączenie 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>Federacji Rosyjskiej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z rynku handlu węglem i aktualna sytuacja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geopolityczna 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 xml:space="preserve">oraz rynkowa powodują istotne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turbulencje cenowe i nieprzewidywalność ceny</w:t>
            </w:r>
            <w:r w:rsidR="009060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importowej węgla,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>która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tym samym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 traci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przymiot przydatnego instrumentu weryfikacyjnego.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B85C1" w14:textId="726ECECD" w:rsidR="00B745E4" w:rsidRPr="00B745E4" w:rsidRDefault="00D26E85" w:rsidP="00B74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Wprowadzenie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czasowe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go, na okres nie dłuższy niż 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do końca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2023 r., wyłączenia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stosowania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>mechanizmu ceny referencyjnej przy ustalaniu w danym roku należnej kwoty dopłaty dla danej jednostki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>produkcyjnej.</w:t>
            </w:r>
          </w:p>
          <w:p w14:paraId="5103E988" w14:textId="6DFF1343" w:rsidR="0056796E" w:rsidRDefault="0056796E" w:rsidP="00B74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A04CD" w14:textId="3CD22203" w:rsidR="00B745E4" w:rsidRDefault="00D80296" w:rsidP="00B745E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II kwartał </w:t>
            </w:r>
            <w:r w:rsidR="00B745E4"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6ED31FB0" w14:textId="77777777" w:rsidR="00413CAA" w:rsidRDefault="00413CAA" w:rsidP="002708F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BCB2EF6" w14:textId="77777777" w:rsidR="00027CDA" w:rsidRPr="00640BED" w:rsidRDefault="00027CDA" w:rsidP="00027CD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1E22DC0D" w14:textId="481C96F8" w:rsidR="00027CDA" w:rsidRDefault="00027CDA" w:rsidP="00027CD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2 r. poz. </w:t>
            </w:r>
            <w:r w:rsidR="00C83DD5">
              <w:rPr>
                <w:rFonts w:asciiTheme="minorHAnsi" w:hAnsiTheme="minorHAnsi" w:cs="Helv"/>
                <w:sz w:val="20"/>
                <w:szCs w:val="20"/>
              </w:rPr>
              <w:t>2239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A9CD" w14:textId="35AD4CB4" w:rsidR="0056796E" w:rsidRPr="00FD23CF" w:rsidRDefault="0056796E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Elżbieta Kiełbasińska  naczelnik wydziału w Departamencie Górnictwa 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22 695 83 65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F777" w14:textId="77777777" w:rsidR="0056796E" w:rsidRPr="00C80B78" w:rsidRDefault="0056796E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2BB" w:rsidRPr="00EA5B97" w14:paraId="76DA72CC" w14:textId="77777777" w:rsidTr="009105A8">
        <w:trPr>
          <w:trHeight w:val="216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88CD" w14:textId="30F23CA3" w:rsidR="005B02BB" w:rsidRDefault="005B02BB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14.22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2E02" w14:textId="526EA181" w:rsidR="007519EE" w:rsidRPr="007519EE" w:rsidRDefault="007519EE" w:rsidP="007519E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  <w:r w:rsidRPr="007519EE">
              <w:rPr>
                <w:rFonts w:asciiTheme="minorHAnsi" w:hAnsiTheme="minorHAnsi"/>
                <w:b/>
                <w:sz w:val="20"/>
                <w:szCs w:val="20"/>
              </w:rPr>
              <w:t xml:space="preserve"> Ministra Aktywów Państwowy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ch w sprawie szczegółowego postę</w:t>
            </w:r>
            <w:r w:rsidRPr="007519EE">
              <w:rPr>
                <w:rFonts w:asciiTheme="minorHAnsi" w:hAnsiTheme="minorHAnsi"/>
                <w:b/>
                <w:sz w:val="20"/>
                <w:szCs w:val="20"/>
              </w:rPr>
              <w:t>powania w zakresie udzielania pożyczek na potrzeby służące ochronie odbiorców paliw gazowych w związku z sytuacją na rynku gazu</w:t>
            </w:r>
          </w:p>
          <w:p w14:paraId="6E4EC70F" w14:textId="77777777" w:rsidR="005B02BB" w:rsidRPr="003C5ABC" w:rsidRDefault="005B02BB" w:rsidP="0056796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7931" w14:textId="2EECDC8C" w:rsidR="005B02BB" w:rsidRPr="00B745E4" w:rsidRDefault="00A25EA6" w:rsidP="006F784C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Wydanie r</w:t>
            </w:r>
            <w:r w:rsidR="00D80296">
              <w:rPr>
                <w:rFonts w:asciiTheme="minorHAnsi" w:hAnsiTheme="minorHAnsi" w:cstheme="minorHAnsi"/>
                <w:sz w:val="20"/>
                <w:szCs w:val="20"/>
              </w:rPr>
              <w:t>ozporzą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 xml:space="preserve">dzenie będzie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stanowić 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>wykonanie upoważnienia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zawartego w art. 65 ust. 43 ustawy z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dnia 31 marca 2020 r. o zmianie ustawy o szczególnych rozwiązaniach związanych z zapobieganiem, przeciwdziałaniem i zwalczaniem COVID-19, innych chorób zakaźnych oraz wywołanych nimi sytuacji kryzysowych oraz niektór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 xml:space="preserve">ych innych ustaw (Dz. U.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z 2020 r. poz.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568, z późn. zm.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Rozwiązania zawarte w projekcie rozporządzenia mają 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 xml:space="preserve">umożliwić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udzielenie wsparcia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podmiot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om, będącym 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>sprz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edawcami z urzędu paliw gazowych w rozumieniu przepisów Prawa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 energetyczne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go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784C">
              <w:rPr>
                <w:rFonts w:asciiTheme="minorHAnsi" w:hAnsiTheme="minorHAnsi" w:cstheme="minorHAnsi"/>
                <w:sz w:val="20"/>
                <w:szCs w:val="20"/>
              </w:rPr>
              <w:t xml:space="preserve"> w formie pożyczki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na zagwarantowanie ciągłości świadczenia </w:t>
            </w:r>
            <w:r w:rsidR="006F784C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usługi kompleksowej </w:t>
            </w:r>
            <w:r w:rsidR="003454E5" w:rsidRPr="007519EE">
              <w:rPr>
                <w:rFonts w:asciiTheme="minorHAnsi" w:hAnsiTheme="minorHAnsi" w:cstheme="minorHAnsi"/>
                <w:sz w:val="20"/>
                <w:szCs w:val="20"/>
              </w:rPr>
              <w:t>odbiorcom paliw gazowych w gospodarstwach domowych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, w szczególności na wszelkie potrzeby bilansowania, zakupu lub rozliczenia zakupionego paliwa gazowego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2069" w14:textId="16DE2587" w:rsidR="00D80296" w:rsidRPr="00D80296" w:rsidRDefault="00D80296" w:rsidP="00D802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określi s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zczegółow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sposób i tryb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 xml:space="preserve"> postępowania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przy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udzielani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 xml:space="preserve"> pożyczek 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BD2972" w:rsidRPr="00BD2972">
              <w:rPr>
                <w:rFonts w:asciiTheme="minorHAnsi" w:hAnsiTheme="minorHAnsi" w:cstheme="minorHAnsi"/>
                <w:sz w:val="20"/>
                <w:szCs w:val="20"/>
              </w:rPr>
              <w:t xml:space="preserve">Funduszu Przeciwdziałania COVID-19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na potrzeby służące ochronie odbiorców paliw gazowych w związku z sytuacją na rynku gazu</w:t>
            </w:r>
            <w:r w:rsidR="006F784C">
              <w:rPr>
                <w:rFonts w:asciiTheme="minorHAnsi" w:hAnsiTheme="minorHAnsi" w:cstheme="minorHAnsi"/>
                <w:sz w:val="20"/>
                <w:szCs w:val="20"/>
              </w:rPr>
              <w:t xml:space="preserve">. W projekcie określone zostaną 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>m. in.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 xml:space="preserve"> zakres informacyjny wniosku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 i wymagane </w:t>
            </w:r>
            <w:r w:rsidR="006F784C">
              <w:rPr>
                <w:rFonts w:asciiTheme="minorHAnsi" w:hAnsiTheme="minorHAnsi" w:cstheme="minorHAnsi"/>
                <w:sz w:val="20"/>
                <w:szCs w:val="20"/>
              </w:rPr>
              <w:t xml:space="preserve">do niego 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załączniki, tryb 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>rozpatrywania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 wniosku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>wymóg sporządzenia i zawartość testu pryw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>atnego inwestora, zakres umowy o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 udzielenie pożyczki. </w:t>
            </w:r>
          </w:p>
          <w:p w14:paraId="6E31389F" w14:textId="77777777" w:rsidR="005B02BB" w:rsidRDefault="005B02BB" w:rsidP="00D8029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1436" w14:textId="44F1528B" w:rsidR="005B02BB" w:rsidRDefault="007519EE" w:rsidP="00B745E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 w:rsidR="0038185E"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2D18" w14:textId="17B782E5" w:rsidR="007519EE" w:rsidRPr="007519EE" w:rsidRDefault="00FB773C" w:rsidP="007519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Magdalena Zielińska naczelnik w</w:t>
            </w:r>
            <w:r w:rsidR="00B14021">
              <w:rPr>
                <w:rFonts w:asciiTheme="minorHAnsi" w:hAnsiTheme="minorHAnsi" w:cstheme="minorHAnsi"/>
                <w:sz w:val="20"/>
                <w:szCs w:val="20"/>
              </w:rPr>
              <w:t xml:space="preserve">ydziału w Departamencie </w:t>
            </w:r>
            <w:r w:rsidR="00BE6529">
              <w:rPr>
                <w:rFonts w:asciiTheme="minorHAnsi" w:hAnsiTheme="minorHAnsi" w:cstheme="minorHAnsi"/>
                <w:sz w:val="20"/>
                <w:szCs w:val="20"/>
              </w:rPr>
              <w:t xml:space="preserve">Funduszy Europejskich i Instrumentów Rozwojowych </w:t>
            </w:r>
          </w:p>
          <w:p w14:paraId="0E523D8D" w14:textId="1549D0EF" w:rsidR="005B02BB" w:rsidRPr="00FD23CF" w:rsidRDefault="00B14021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22 695 </w:t>
            </w:r>
            <w:r w:rsidR="00BE6529">
              <w:rPr>
                <w:rFonts w:asciiTheme="minorHAnsi" w:hAnsiTheme="minorHAnsi" w:cstheme="minorHAnsi"/>
                <w:sz w:val="20"/>
                <w:szCs w:val="20"/>
              </w:rPr>
              <w:t>89 28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0D4A" w14:textId="77777777" w:rsidR="005B02BB" w:rsidRPr="00C80B78" w:rsidRDefault="005B02BB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0ACE" w:rsidRPr="00EA5B97" w14:paraId="0FA343F4" w14:textId="77777777" w:rsidTr="009060CA">
        <w:trPr>
          <w:trHeight w:val="249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E584" w14:textId="64971D69" w:rsidR="00070ACE" w:rsidRDefault="00070ACE" w:rsidP="00070ACE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15.22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A918" w14:textId="19E6C27D" w:rsidR="00070ACE" w:rsidRDefault="00070ACE" w:rsidP="00070AC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kalkulacji kosztu netto obowiązku świadczenia usług powszechnych oraz trybu wypłaty finansowania kosztu netto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DF63" w14:textId="077E3F1C" w:rsid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W ustawie z dnia 15 września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022 r. w sprawie zmiany ustawy –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Prawo pocztowe (Dz. U. poz. 2042) rozszerz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ono zakres upoważnienia do wydania aktu wykonawczego, zawartego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w art. 120 ustawy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o kwestie trybu wypłaty finansowania kosztu netto obowiązku świadczenia usługi powszechnej. W związku 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powyższym, utraci moc dotychczasowe rozporządzenie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Ministra Administracji i Cyfryzacji z dnia 30 kwietnia 2013 r. w sprawie kalkulacji kosztu netto obowiązku świadczenia usług powszechnych (Dz.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U. z 2018 r. poz. 978), w konsekwencji niezbędne jest wydanie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nowego rozporządzenia.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BD24" w14:textId="78540B5E" w:rsid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Przepisy rozporządzenia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zawierają rozwiązania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umożliwiają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dokonanie prawidłowej kalkulacji całkowitego kosztu netto obowiązku świadczenia usługi powszechnej, o którym mowa w art. 106 ust. 1 Prawa pocztowego, w sposób określony w art. 106 ust. 4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ww.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ustawy, a następnie uruchomienie finansowania z tego tytułu.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76D77" w14:textId="77777777" w:rsidR="00070ACE" w:rsidRDefault="00070ACE" w:rsidP="00070AC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00149D1F" w14:textId="77777777" w:rsidR="00721452" w:rsidRDefault="00721452" w:rsidP="00070AC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B1F7D63" w14:textId="77777777" w:rsidR="00721452" w:rsidRPr="00640BED" w:rsidRDefault="00721452" w:rsidP="0072145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44DD08A9" w14:textId="08665669" w:rsidR="00721452" w:rsidRPr="00070ACE" w:rsidRDefault="00721452" w:rsidP="00721452">
            <w:pPr>
              <w:rPr>
                <w:rFonts w:asciiTheme="minorHAnsi" w:hAnsiTheme="minorHAnsi"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3 r. poz.</w:t>
            </w:r>
            <w:r w:rsidR="00D7213F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="00C42B04">
              <w:rPr>
                <w:rFonts w:asciiTheme="minorHAnsi" w:hAnsiTheme="minorHAnsi" w:cs="Helv"/>
                <w:sz w:val="20"/>
                <w:szCs w:val="20"/>
              </w:rPr>
              <w:t>1365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4C69" w14:textId="61C2E68A" w:rsidR="00070ACE" w:rsidRP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4A0A24CC" w14:textId="5EC4A591" w:rsidR="00070ACE" w:rsidRP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naczelnik wydziału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Departamen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cie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Nadzoru I     </w:t>
            </w:r>
          </w:p>
          <w:p w14:paraId="023278FC" w14:textId="73FBCD24" w:rsidR="00070ACE" w:rsidRP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22 695 86 88</w:t>
            </w:r>
          </w:p>
          <w:p w14:paraId="6EA21B86" w14:textId="76DD1A04" w:rsid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e-mail: Agnieszka.Suska@map.gov.pl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E59B" w14:textId="77777777" w:rsidR="00070ACE" w:rsidRPr="00C80B78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65BA" w:rsidRPr="00EA5B97" w14:paraId="24DF3EAB" w14:textId="77777777" w:rsidTr="009060CA">
        <w:trPr>
          <w:trHeight w:val="249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F320" w14:textId="1216B4AF" w:rsidR="003565BA" w:rsidRDefault="003565BA" w:rsidP="003565BA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16.22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665E" w14:textId="1D673962" w:rsidR="003565BA" w:rsidRPr="001B7A54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1B7A54">
              <w:rPr>
                <w:rFonts w:asciiTheme="minorHAnsi" w:hAnsiTheme="minorHAnsi"/>
                <w:b/>
                <w:sz w:val="20"/>
                <w:szCs w:val="20"/>
              </w:rPr>
              <w:t>wykazu podmiotów uprawnionych do prowadzenia sprzedaży gminom paliwa stałego</w:t>
            </w:r>
          </w:p>
          <w:p w14:paraId="4F43032B" w14:textId="5E0C7464" w:rsidR="003565BA" w:rsidRPr="00070ACE" w:rsidRDefault="003565BA" w:rsidP="003565BA">
            <w:pPr>
              <w:pStyle w:val="trescpisma"/>
              <w:spacing w:after="120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5BB7" w14:textId="4068CA02" w:rsidR="003565BA" w:rsidRPr="00070ACE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W 2022 r. na rynku unijnym i krajowym obserwuje się znaczący wzrost cen nośników energii, który jest wynikiem oddziaływania szeregu nakładających się na siebie czynników, przede wszystkim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ożywienia gospodarczego po pandemii COVID-19 oraz inwazji zbrojnej Rosji na Ukrainę. 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W rezultacie, z jednej strony ożywienie gospodarcze skutkujące zwiększeniem popytu na wszystkie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paliwa, w tym na węgiel, wywołało presję na ich ceny. Z drugiej strony, decyzja Polski i innych państwo zaprzestaniu importu węgla z Rosji przełożyła się na trudną do zrekompensowania w krótkim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okresie potrzebę stałych dostaw z innych państw niż Rosja. Obecnie, nawet mimo dostępności surowca, istnieje problem jego dystrybucji do indywidualnych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gospodarstw domowych. Wiele osób mieszkających w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mach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oddalonych od gęstych zabudowań i jednocześnie korzystających z instalacji zasilanych węglem kamiennym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jako głównym źródłem ogrzewania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może nie być w stanie złożyć zamówienia bezpośrednio u podmiotu wprowadzającego do obrotu z uwagi na wielkość tego zamówienia i potrzebne do realizacji środki finansowe. Projektowane rozporządzenie jest aktem wykonawczym wydawanym na 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dstawie upoważnienia zawartego w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ustaw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o zakupie preferencyjnym paliwa stałego przez gospodarstwa domowe,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której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celem jest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systemowe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zapewnienie wsparcia dla dużej grupy gospodarstw domowych w Polsce, w tym również gospodarstw najuboższych energetycznie, przez umożliwienie podmiotom wprowadzającym do obrotu paliwo stałe, podjęcia współpracy z zainteresowanymi gminami w celu rozdysponowania węgla do indywidualnych gospodarstw domowych przy niższych cenach zakupu.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9526" w14:textId="7C658A84" w:rsidR="003565BA" w:rsidRPr="00847C8F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Proj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ktowane rozporządzeni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wskaże</w:t>
            </w:r>
          </w:p>
          <w:p w14:paraId="39CB2A37" w14:textId="03B05FFE" w:rsidR="003565BA" w:rsidRPr="00847C8F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podmioty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 wprowadz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ające do obrotu, uprawnione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do prowadzenia sprzedaży gminom paliwa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stałego z przeznaczeniem dla gospodarstw domowych,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przy uwzględnieniu 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>zdolności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 podmiotu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wprowadzającego do obrotu do zapewnienia dostaw paliwa stałego oraz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konieczności zaspokojenia</w:t>
            </w:r>
          </w:p>
          <w:p w14:paraId="69F47C6B" w14:textId="296159A5" w:rsidR="003565BA" w:rsidRPr="00070ACE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podstawowych potrzeb gospodarstw domowych w odniesieniu do dostępności paliwa stałego.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>Rozporządzenie po</w:t>
            </w:r>
            <w:r w:rsidRPr="00F30A13">
              <w:rPr>
                <w:rFonts w:asciiTheme="minorHAnsi" w:hAnsiTheme="minorHAnsi" w:cstheme="minorHAnsi"/>
                <w:sz w:val="20"/>
                <w:szCs w:val="20"/>
              </w:rPr>
              <w:t>zwoli na dobór podmi</w:t>
            </w:r>
            <w:r w:rsidR="009105A8">
              <w:rPr>
                <w:rFonts w:asciiTheme="minorHAnsi" w:hAnsiTheme="minorHAnsi" w:cstheme="minorHAnsi"/>
                <w:sz w:val="20"/>
                <w:szCs w:val="20"/>
              </w:rPr>
              <w:t xml:space="preserve">otów, które posiadają zdolności </w:t>
            </w:r>
            <w:r w:rsidRPr="00F30A13">
              <w:rPr>
                <w:rFonts w:asciiTheme="minorHAnsi" w:hAnsiTheme="minorHAnsi" w:cstheme="minorHAnsi"/>
                <w:sz w:val="20"/>
                <w:szCs w:val="20"/>
              </w:rPr>
              <w:t>do zapewnienia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30A13">
              <w:rPr>
                <w:rFonts w:asciiTheme="minorHAnsi" w:hAnsiTheme="minorHAnsi" w:cstheme="minorHAnsi"/>
                <w:sz w:val="20"/>
                <w:szCs w:val="20"/>
              </w:rPr>
              <w:t>dostaw paliwa 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ałego w odpowiedniej wysokości.</w:t>
            </w:r>
          </w:p>
          <w:p w14:paraId="3F14662E" w14:textId="172CEFD1" w:rsidR="003565BA" w:rsidRPr="00070ACE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A24C" w14:textId="77777777" w:rsidR="003565BA" w:rsidRDefault="003565BA" w:rsidP="003565B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20D283EC" w14:textId="77777777" w:rsidR="00027CDA" w:rsidRDefault="00027CDA" w:rsidP="003565B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8ED9024" w14:textId="77777777" w:rsidR="00027CDA" w:rsidRPr="00640BED" w:rsidRDefault="00027CDA" w:rsidP="00027CD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CA0BF5E" w14:textId="0DBB2971" w:rsidR="00027CDA" w:rsidRPr="00187B49" w:rsidRDefault="00027CDA" w:rsidP="00027CD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</w:t>
            </w:r>
            <w:r w:rsidR="00C83DD5">
              <w:rPr>
                <w:rFonts w:asciiTheme="minorHAnsi" w:hAnsiTheme="minorHAnsi" w:cs="Helv"/>
                <w:sz w:val="20"/>
                <w:szCs w:val="20"/>
              </w:rPr>
              <w:t xml:space="preserve"> 2237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2250" w14:textId="77777777" w:rsidR="003565BA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Dominik Kaczmarski, D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yrektor Departamentu Analiz i Sprawozdawczości</w:t>
            </w:r>
          </w:p>
          <w:p w14:paraId="4D193C33" w14:textId="77777777" w:rsidR="003565BA" w:rsidRPr="00847C8F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22 695 86 50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DDA25A9" w14:textId="0BD77304" w:rsidR="003565BA" w:rsidRPr="00070ACE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73D4" w14:textId="77777777" w:rsidR="003565BA" w:rsidRPr="00C80B78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65BA" w:rsidRPr="00EA5B97" w14:paraId="7CFA2660" w14:textId="77777777" w:rsidTr="00696A0E">
        <w:trPr>
          <w:trHeight w:val="117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612C" w14:textId="47839406" w:rsidR="003565BA" w:rsidRDefault="003565BA" w:rsidP="003565BA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17.22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B046" w14:textId="788A7D1A" w:rsidR="003565BA" w:rsidRPr="001B7A54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 w:rsidRPr="001B7A54">
              <w:rPr>
                <w:rFonts w:asciiTheme="minorHAnsi" w:hAnsiTheme="minorHAnsi"/>
                <w:b/>
                <w:sz w:val="20"/>
                <w:szCs w:val="20"/>
              </w:rPr>
              <w:t xml:space="preserve"> ilości paliwa stałego dostępnej dl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a jednego gospodarstwa domowego</w:t>
            </w:r>
          </w:p>
          <w:p w14:paraId="5B07A7DB" w14:textId="190A2B88" w:rsidR="003565BA" w:rsidRPr="00070ACE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F525A" w14:textId="6CE21794" w:rsidR="003565BA" w:rsidRPr="00070ACE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W 2022 r. na rynku unijnym i krajowym obserwuje się znaczący wzrost cen nośników energii, który jest wynikiem oddziaływania szeregu nakładających się na siebie czynników, przede wszystkim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ożywienia gospodarczego po pandemii COVID-19 oraz inwaz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 xml:space="preserve">ji zbrojnej Rosji na Ukrainę. W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rezultacie, z jednej strony ożywienie gospodarcze skutkujące zwiększeniem popytu na wszystkie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paliwa, w tym na węgiel, wywołało presję na ich ceny. Z drugiej strony, decyzja Polski i innych państwo zaprzestaniu importu węgla z Rosji przełożyła się na trudną do zrekompensowania w krótkim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okresie potrzebę stałych dostaw z innych państw niż Rosja. Obecnie, nawet mimo dostępności surowca, istnieje problem jego dystrybucji do indywidualnych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gospodarstw domowych. Wiele osób mieszkających w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mach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oddalonych od gęstych zabudowań i jednocześnie korzystających z instalacji zasilanych węglem kamiennym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jako głównym źródłem ogrzewania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może nie być w stanie złożyć zamówienia bezpośrednio u podmiotu wprowadzającego do obrotu z uwagi na wielkość tego zamówienia i potrzebne do realizacji środki finansowe. Projektowane rozporządzenie jest aktem wykonawczym wydawanym na 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dstawie upoważnienia zawartego w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ustaw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o zakupie preferencyjnym paliwa stałego przez gospodarstwa domowe,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której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celem jest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systemowe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zapewnienie wsparcia dla dużej grupy gospodarstw domowych w Polsce, w tym również gospodarstw najuboższych energetycznie, przez umożliwienie podmiotom wprowadzającym do obrotu paliwo stałe, podjęcia współpracy z zainteresowanymi gminami w celu rozdysponowania węgla do indywidualnych gospodarstw domowych przy niższych cenach zakupu.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C456" w14:textId="360431F8" w:rsidR="003565BA" w:rsidRPr="00891B93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Projektowane rozporządzenie określi ilość paliwa stałego dostępną dla jednego</w:t>
            </w:r>
          </w:p>
          <w:p w14:paraId="1C4BEB8A" w14:textId="77777777" w:rsidR="003565BA" w:rsidRPr="00891B93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gospodarstwa domowego w ramach zakupu preferencyjnego odpowiednio w okresie:</w:t>
            </w:r>
          </w:p>
          <w:p w14:paraId="74412A01" w14:textId="50E88531" w:rsidR="003565BA" w:rsidRPr="00891B93" w:rsidRDefault="003565BA" w:rsidP="003565BA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a) do dnia 31 grudnia 2022 r.,</w:t>
            </w:r>
            <w:r w:rsidR="0009455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b) od dnia 1 stycznia 2023 r.</w:t>
            </w:r>
            <w:r w:rsidR="0009455A">
              <w:rPr>
                <w:rFonts w:asciiTheme="minorHAnsi" w:hAnsiTheme="minorHAnsi" w:cstheme="minorHAnsi"/>
                <w:sz w:val="20"/>
                <w:szCs w:val="20"/>
              </w:rPr>
              <w:t xml:space="preserve">, przy 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uwzględni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eniu ilości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 xml:space="preserve"> paliwa stałego będącego w posiadaniu podmiotów wprowadzających</w:t>
            </w:r>
          </w:p>
          <w:p w14:paraId="186C3A72" w14:textId="7FC9C46C" w:rsidR="003565BA" w:rsidRPr="00891B93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 xml:space="preserve">do obrotu oraz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mając na uwadze 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konieczność zaspokojenia podstawowych potrzeb gospodarstw domowych.</w:t>
            </w:r>
          </w:p>
          <w:p w14:paraId="79C71FB5" w14:textId="5D17296A" w:rsidR="003565BA" w:rsidRPr="00070ACE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290D" w14:textId="77777777" w:rsidR="003565BA" w:rsidRDefault="003565BA" w:rsidP="003565B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3919624B" w14:textId="77777777" w:rsidR="00027CDA" w:rsidRDefault="00027CDA" w:rsidP="003565B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4F5CDFF" w14:textId="77777777" w:rsidR="00027CDA" w:rsidRPr="00640BED" w:rsidRDefault="00027CDA" w:rsidP="00027CD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67185ADD" w14:textId="317A6975" w:rsidR="00027CDA" w:rsidRPr="00187B49" w:rsidRDefault="00027CDA" w:rsidP="00027CD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</w:t>
            </w:r>
            <w:r w:rsidR="00C83DD5">
              <w:rPr>
                <w:rFonts w:asciiTheme="minorHAnsi" w:hAnsiTheme="minorHAnsi" w:cs="Helv"/>
                <w:sz w:val="20"/>
                <w:szCs w:val="20"/>
              </w:rPr>
              <w:t xml:space="preserve"> 2238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BE8B" w14:textId="77777777" w:rsidR="003565BA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Dominik Kaczmarski, D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yrektor Departamentu Analiz i Sprawozdawczości</w:t>
            </w:r>
          </w:p>
          <w:p w14:paraId="0C4D4800" w14:textId="10AC6433" w:rsidR="003565BA" w:rsidRPr="00847C8F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22 695 86 50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C62B0B8" w14:textId="1CDD14DA" w:rsidR="003565BA" w:rsidRPr="00070ACE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253EA" w14:textId="77777777" w:rsidR="003565BA" w:rsidRPr="00C80B78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455A" w:rsidRPr="00EA5B97" w14:paraId="26A622FA" w14:textId="77777777" w:rsidTr="00696A0E">
        <w:trPr>
          <w:trHeight w:val="117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2FFD" w14:textId="6954431D" w:rsidR="0009455A" w:rsidRDefault="0009455A" w:rsidP="0009455A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18.22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BD59" w14:textId="388E45D7" w:rsidR="002708F4" w:rsidRPr="002708F4" w:rsidRDefault="0009455A" w:rsidP="002708F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 w:rsidR="002708F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2708F4" w:rsidRPr="002708F4">
              <w:rPr>
                <w:rFonts w:asciiTheme="minorHAnsi" w:hAnsiTheme="minorHAnsi"/>
                <w:b/>
                <w:sz w:val="20"/>
                <w:szCs w:val="20"/>
              </w:rPr>
              <w:t xml:space="preserve"> szczegółowego przeznaczenia, warunków</w:t>
            </w:r>
          </w:p>
          <w:p w14:paraId="4BB5E73C" w14:textId="6501DBA4" w:rsidR="0009455A" w:rsidRPr="00070ACE" w:rsidRDefault="002708F4" w:rsidP="002708F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2708F4">
              <w:rPr>
                <w:rFonts w:asciiTheme="minorHAnsi" w:hAnsiTheme="minorHAnsi"/>
                <w:b/>
                <w:sz w:val="20"/>
                <w:szCs w:val="20"/>
              </w:rPr>
              <w:t>i trybu udzielenia pomocy na inwestycje wspierające robotyzację i cyfryzację w przedsiębiorstwach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4ADD" w14:textId="7DD30F4C" w:rsidR="002708F4" w:rsidRPr="002708F4" w:rsidRDefault="002708F4" w:rsidP="002708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Obowiązek określenia przez ministra właściwego ds. aktywów państw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owych, w drodze rozporządzenia,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szczegółowego przeznaczenia, warunków i trybu udzielania przedsiębiorcom regionalnej pomocy</w:t>
            </w:r>
          </w:p>
          <w:p w14:paraId="1D9D4EFD" w14:textId="59FEEAFC" w:rsidR="002708F4" w:rsidRPr="002708F4" w:rsidRDefault="002708F4" w:rsidP="002708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inwestycyjnej ze środków Instrumentu na rzecz Odbudowy i Zwiększani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Odporności, do której mają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zastosowanie przepisy rozporządzenia Komisji (UE) nr 651/2014 z dnia 17 czerwca 2014 r. uznającego</w:t>
            </w:r>
          </w:p>
          <w:p w14:paraId="1C74B8F9" w14:textId="1FF26D06" w:rsidR="0009455A" w:rsidRPr="00696A0E" w:rsidRDefault="002708F4" w:rsidP="00413C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niektóre rodzaje pomocy za zgodne z rynkiem wewnętrznym w zasto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sowaniu art. 107 i 108 Traktatu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(Dz. Urz. UE L 187 z 26.06.2014, str. 1), wynika z art. 14lc. ust. 4 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tawy z dnia 6 grudnia 2006 r. o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zasada</w:t>
            </w:r>
            <w:r w:rsidR="00331877">
              <w:rPr>
                <w:rFonts w:asciiTheme="minorHAnsi" w:hAnsiTheme="minorHAnsi" w:cstheme="minorHAnsi"/>
                <w:sz w:val="20"/>
                <w:szCs w:val="20"/>
              </w:rPr>
              <w:t xml:space="preserve">ch prowadzenia polityki rozwoju.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Rozporządzenie zapewni podstawę prawną dla udzielania podmi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otom pomocy publicznej w ramach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inwestycji A2.1.1. pn. Inwestycje wspierające robotyzację i cyfryzację w przedsiębiorstwach, Krajowego</w:t>
            </w:r>
            <w:r w:rsidR="003318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 xml:space="preserve">Planu Odbudowy i Zwiększenia Odporności. 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>Rozporządzenie b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ędzie stanowiło jede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 z elementów systemu wdrażania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Krajowego Planu Odbudowy i Zwiększenia Odporności i umożliwi udzielanie pomocy w ramac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regionalnej pomocy inwestycyjnej. Projektowane rozporządzenie zap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ewni zgodność pomocy publicznej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udzielanej przez MAP z prawem unijnym regulującym rynek wewnętrzny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Unii Europejskiej w obszarze pomocy państwa.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596D6" w14:textId="24663218" w:rsidR="0009455A" w:rsidRPr="0009455A" w:rsidRDefault="002708F4" w:rsidP="000945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>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spos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ób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postępowania w procesie ubiegania się o otrzymanie pomocy w ramach inwestycji A 2.1.1. pn. Inwestycje wspierające robotyzację i cyfryzację w przedsiębiorstwach Krajowego Planu Odbudowy i Zwięks</w:t>
            </w:r>
            <w:r w:rsidR="009105A8">
              <w:rPr>
                <w:rFonts w:asciiTheme="minorHAnsi" w:hAnsiTheme="minorHAnsi" w:cstheme="minorHAnsi"/>
                <w:sz w:val="20"/>
                <w:szCs w:val="20"/>
              </w:rPr>
              <w:t>zenia Odporności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Projekt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 xml:space="preserve"> określi,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>co powinno zostać zawarte we wniosku o udzielenie pomocy na inwestycje wspierające robotyzację i cyfryzację w przedsiębiorstwach, jak również szczegółowe warunki udziele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>nia tej pomocy. Projekt wskaże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podmioty mogą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udzielić pomocy oraz komu ona może zosta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>ć przyznana. P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>rojekt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 xml:space="preserve"> będzie przewidywał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 xml:space="preserve">że, 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>po przeprowadze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 xml:space="preserve">niu oceny wniosku,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pomoc będzie mogła </w:t>
            </w:r>
            <w:r w:rsidR="00331877">
              <w:rPr>
                <w:rFonts w:asciiTheme="minorHAnsi" w:hAnsiTheme="minorHAnsi" w:cstheme="minorHAnsi"/>
                <w:sz w:val="20"/>
                <w:szCs w:val="20"/>
              </w:rPr>
              <w:t xml:space="preserve">zostać udzielona 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przedsiębiorcy na podstawie umowy o dofinansowanie projektu. Podmioty ubiegające się o wsparcie uzyskają możliwość otrzymania pomocy publicznej w ramach regionalnej pomocy inwestycyjnej. </w:t>
            </w:r>
          </w:p>
          <w:p w14:paraId="44E8E992" w14:textId="77777777" w:rsidR="0009455A" w:rsidRPr="00891B93" w:rsidRDefault="0009455A" w:rsidP="000945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4E67" w14:textId="77777777" w:rsidR="0009455A" w:rsidRDefault="0009455A" w:rsidP="0009455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08771E99" w14:textId="77777777" w:rsidR="00C44311" w:rsidRDefault="00C44311" w:rsidP="0009455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63DBC87" w14:textId="77777777" w:rsidR="00C44311" w:rsidRPr="00640BED" w:rsidRDefault="00C44311" w:rsidP="00C4431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65559F6" w14:textId="2F1E8B5C" w:rsidR="00C44311" w:rsidRPr="00187B49" w:rsidRDefault="00C44311" w:rsidP="00C4431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3 r. poz. 621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BC30" w14:textId="77777777" w:rsidR="0009455A" w:rsidRPr="007519EE" w:rsidRDefault="0009455A" w:rsidP="000945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Magdalena Zielińska naczelnik wydziału w Departamencie Funduszy Europejskich i Instrumentów Rozwojowych </w:t>
            </w:r>
          </w:p>
          <w:p w14:paraId="0368F6A2" w14:textId="69A646F1" w:rsidR="0009455A" w:rsidRDefault="0009455A" w:rsidP="000945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22 695 89 28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442B" w14:textId="77777777" w:rsidR="0009455A" w:rsidRPr="00C80B78" w:rsidRDefault="0009455A" w:rsidP="000945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45AD" w:rsidRPr="00EA5B97" w14:paraId="59ADEF8F" w14:textId="77777777" w:rsidTr="00696A0E">
        <w:trPr>
          <w:trHeight w:val="117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0341" w14:textId="3F319721" w:rsidR="005945AD" w:rsidRDefault="005945AD" w:rsidP="005945AD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19.22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A6DE" w14:textId="159AC2CA" w:rsidR="005945AD" w:rsidRPr="00EC7373" w:rsidRDefault="005945AD" w:rsidP="00AE7C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7373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Ministra Aktywów Państwowych zmieniające rozporządzenie w sprawie ilości paliwa stałego dostępnej dla jednego gospodarstwa domowego</w:t>
            </w:r>
          </w:p>
          <w:p w14:paraId="08BEC0BD" w14:textId="77777777" w:rsidR="005945AD" w:rsidRPr="00AE7C95" w:rsidRDefault="005945AD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5186" w14:textId="2BC5777E" w:rsidR="00AE7C95" w:rsidRPr="00AE7C95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Minister właściwy do spraw aktywów państwowych, uwzględniają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 ilość paliwa stałego będącego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w posiadaniu podmiotów wprowadzających do obrot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 oraz konieczność zaspokojenia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podstawowych potrzeb gospodarstw domowych w odniesieniu do dostępności paliwa stałego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określił ilość paliwa stałego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stępną dla jednego gospodarstwa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domowego w ramach zakupu</w:t>
            </w:r>
          </w:p>
          <w:p w14:paraId="51F94A6F" w14:textId="77777777" w:rsidR="00AE7C95" w:rsidRPr="00AE7C95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preferencyjnego na:</w:t>
            </w:r>
          </w:p>
          <w:p w14:paraId="63A96C79" w14:textId="77777777" w:rsidR="00AE7C95" w:rsidRPr="00AE7C95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1) 1 500 kg - do dnia 31 grudnia 2022 r.,</w:t>
            </w:r>
          </w:p>
          <w:p w14:paraId="75B34A3A" w14:textId="77777777" w:rsidR="00AE7C95" w:rsidRPr="00AE7C95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2) 1 500 kg - od dnia 1 stycznia 2023 r.</w:t>
            </w:r>
          </w:p>
          <w:p w14:paraId="5EBDC48A" w14:textId="6ACA6922" w:rsidR="00AE7C95" w:rsidRPr="00AE7C95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Pomimo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że ilość węgla dostępna dla mieszkańców dla dwóch ww.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kresów sumarycznie wynosi 3 000 kg, to taka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konstrukcja przepisów nie pozwala 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uzupełnianie niewykorzystanego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w 1. okre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sie zapotrzebowania. Np.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mieszkaniec, który złożył wniosek o zakup w wysokości</w:t>
            </w:r>
          </w:p>
          <w:p w14:paraId="3129C4E4" w14:textId="511D43BF" w:rsidR="00AE7C95" w:rsidRPr="00AE7C95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1 000 kg węgla w 1. okresie, nie może przenieść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niewykorzystanego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zapotrzebowania na 2. okres</w:t>
            </w:r>
          </w:p>
          <w:p w14:paraId="18F4CA42" w14:textId="6367D6C2" w:rsidR="005945AD" w:rsidRPr="002708F4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(tzn. w 2. okresie może złożyć wniosek o wyłącznie 1 500 kg, a 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 2 000 kg).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1747" w14:textId="652954D6" w:rsidR="00447566" w:rsidRDefault="00AE7C95" w:rsidP="004475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Projekt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owana zmiana rozporządzenia przewidu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rozszerzenie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§ 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ust. 2,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myśl którego,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przypadku gdy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do dnia 31 grudnia 2022 r. gospodarstwo domowe nie dokona zakupu paliwa stałego albo dokona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zakupu paliwa stałego w ilości mniejszej niż 1 500 kg, to niewykorzystana ilość paliwa stałego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powiększa limit na 2. okres. Tym samym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mieszkaniec, który w 1. okresie złoży wniosek na mniejszą ilość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węgla niż maksymalna (np. 1 000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kg), będzie mógł ująć w przyszłym wniosku niewykorzystane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0 kg (czyli jego wniosek będzie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dotyczył 1 500 kg, powiększonych o 500 kg). Jednak w żad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nym wypadku ilość wnioskowanego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węgla nie będzie mogła su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marycznie przekroczyć 3 000 kg. </w:t>
            </w:r>
            <w:r w:rsidR="00C83DD5" w:rsidRPr="00C83DD5">
              <w:rPr>
                <w:rFonts w:asciiTheme="minorHAnsi" w:hAnsiTheme="minorHAnsi" w:cstheme="minorHAnsi"/>
                <w:sz w:val="20"/>
                <w:szCs w:val="20"/>
              </w:rPr>
              <w:t>Natomiast w ust. 1, w celu uniknięcia wątpliwości interpretacyjnych dotyczących ilości paliwa stałego możliwej do nabycia w ramach upr</w:t>
            </w:r>
            <w:r w:rsidR="00C83DD5">
              <w:rPr>
                <w:rFonts w:asciiTheme="minorHAnsi" w:hAnsiTheme="minorHAnsi" w:cstheme="minorHAnsi"/>
                <w:sz w:val="20"/>
                <w:szCs w:val="20"/>
              </w:rPr>
              <w:t xml:space="preserve">awnionego zakupu, </w:t>
            </w:r>
            <w:r w:rsidR="00C83DD5" w:rsidRPr="00C83DD5">
              <w:rPr>
                <w:rFonts w:asciiTheme="minorHAnsi" w:hAnsiTheme="minorHAnsi" w:cstheme="minorHAnsi"/>
                <w:sz w:val="20"/>
                <w:szCs w:val="20"/>
              </w:rPr>
              <w:t xml:space="preserve">przepis </w:t>
            </w:r>
            <w:r w:rsidR="00447566">
              <w:rPr>
                <w:rFonts w:asciiTheme="minorHAnsi" w:hAnsiTheme="minorHAnsi" w:cstheme="minorHAnsi"/>
                <w:sz w:val="20"/>
                <w:szCs w:val="20"/>
              </w:rPr>
              <w:t>zostanie uzupełniony</w:t>
            </w:r>
            <w:r w:rsidR="00447566" w:rsidRPr="00C83D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3DD5" w:rsidRPr="00C83DD5">
              <w:rPr>
                <w:rFonts w:asciiTheme="minorHAnsi" w:hAnsiTheme="minorHAnsi" w:cstheme="minorHAnsi"/>
                <w:sz w:val="20"/>
                <w:szCs w:val="20"/>
              </w:rPr>
              <w:t>wyrazami „nie więcej niż”.</w:t>
            </w:r>
            <w:r w:rsidR="00447566">
              <w:rPr>
                <w:rFonts w:asciiTheme="minorHAnsi" w:hAnsiTheme="minorHAnsi" w:cstheme="minorHAnsi"/>
                <w:sz w:val="20"/>
                <w:szCs w:val="20"/>
              </w:rPr>
              <w:t xml:space="preserve"> P</w:t>
            </w:r>
            <w:r w:rsidR="00447566" w:rsidRPr="00AE7C95">
              <w:rPr>
                <w:rFonts w:asciiTheme="minorHAnsi" w:hAnsiTheme="minorHAnsi" w:cstheme="minorHAnsi"/>
                <w:sz w:val="20"/>
                <w:szCs w:val="20"/>
              </w:rPr>
              <w:t>rojekt</w:t>
            </w:r>
            <w:r w:rsidR="00447566">
              <w:rPr>
                <w:rFonts w:asciiTheme="minorHAnsi" w:hAnsiTheme="minorHAnsi" w:cstheme="minorHAnsi"/>
                <w:sz w:val="20"/>
                <w:szCs w:val="20"/>
              </w:rPr>
              <w:t>owanie</w:t>
            </w:r>
            <w:r w:rsidR="00447566"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roz</w:t>
            </w:r>
            <w:r w:rsidR="00447566">
              <w:rPr>
                <w:rFonts w:asciiTheme="minorHAnsi" w:hAnsiTheme="minorHAnsi" w:cstheme="minorHAnsi"/>
                <w:sz w:val="20"/>
                <w:szCs w:val="20"/>
              </w:rPr>
              <w:t>wiązanie</w:t>
            </w:r>
            <w:r w:rsidR="00447566"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pozwoli urealnić składane </w:t>
            </w:r>
            <w:r w:rsidR="00447566">
              <w:rPr>
                <w:rFonts w:asciiTheme="minorHAnsi" w:hAnsiTheme="minorHAnsi" w:cstheme="minorHAnsi"/>
                <w:sz w:val="20"/>
                <w:szCs w:val="20"/>
              </w:rPr>
              <w:t xml:space="preserve">wnioski oraz uelastyczni proces </w:t>
            </w:r>
            <w:r w:rsidR="00447566" w:rsidRPr="00AE7C95">
              <w:rPr>
                <w:rFonts w:asciiTheme="minorHAnsi" w:hAnsiTheme="minorHAnsi" w:cstheme="minorHAnsi"/>
                <w:sz w:val="20"/>
                <w:szCs w:val="20"/>
              </w:rPr>
              <w:t>dystrybucji węgla.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E2ED0" w14:textId="77777777" w:rsidR="005945AD" w:rsidRDefault="005945AD" w:rsidP="005945A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7CE66F6B" w14:textId="77777777" w:rsidR="009F1337" w:rsidRDefault="009F1337" w:rsidP="005945A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9656FF9" w14:textId="77777777" w:rsidR="009F1337" w:rsidRPr="00640BED" w:rsidRDefault="009F1337" w:rsidP="009F13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5889B557" w14:textId="68D72220" w:rsidR="009F1337" w:rsidRPr="00187B49" w:rsidRDefault="009F1337" w:rsidP="009F13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2 r. poz. </w:t>
            </w:r>
            <w:r w:rsidR="00CF4E91">
              <w:rPr>
                <w:rFonts w:asciiTheme="minorHAnsi" w:hAnsiTheme="minorHAnsi" w:cs="Helv"/>
                <w:sz w:val="20"/>
                <w:szCs w:val="20"/>
              </w:rPr>
              <w:t>2493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E49E" w14:textId="77777777" w:rsidR="005945AD" w:rsidRDefault="005945AD" w:rsidP="005945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Dominik Kaczmarski, D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yrektor Departamentu Analiz i Sprawozdawczości</w:t>
            </w:r>
          </w:p>
          <w:p w14:paraId="3EF6614F" w14:textId="77777777" w:rsidR="005945AD" w:rsidRPr="00847C8F" w:rsidRDefault="005945AD" w:rsidP="005945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22 695 86 50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5FEAD70" w14:textId="77777777" w:rsidR="005945AD" w:rsidRDefault="005945AD" w:rsidP="005945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8293" w14:textId="77777777" w:rsidR="005945AD" w:rsidRPr="00C80B78" w:rsidRDefault="005945AD" w:rsidP="005945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6756" w:rsidRPr="00EA5B97" w14:paraId="0758876E" w14:textId="77777777" w:rsidTr="00E75673">
        <w:trPr>
          <w:trHeight w:val="10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67422" w14:textId="25E01048" w:rsidR="009D6756" w:rsidRDefault="009D6756" w:rsidP="005945AD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20.22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199A" w14:textId="1447219F" w:rsidR="00CF4E91" w:rsidRPr="00CF4E91" w:rsidRDefault="00DF27FF" w:rsidP="00CF4E9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Rozporządzenie </w:t>
            </w:r>
            <w:r w:rsidR="00CF4E91" w:rsidRPr="00CF4E91">
              <w:rPr>
                <w:rFonts w:asciiTheme="minorHAnsi" w:hAnsiTheme="minorHAnsi" w:cstheme="minorHAnsi"/>
                <w:b/>
                <w:sz w:val="20"/>
                <w:szCs w:val="20"/>
              </w:rPr>
              <w:t>Ministra Aktywów Państwowych w sprawie szczegółowego przeznaczenia, warunków i</w:t>
            </w:r>
          </w:p>
          <w:p w14:paraId="5FADF658" w14:textId="77777777" w:rsidR="00CF4E91" w:rsidRPr="00CF4E91" w:rsidRDefault="00CF4E91" w:rsidP="00CF4E9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E91">
              <w:rPr>
                <w:rFonts w:asciiTheme="minorHAnsi" w:hAnsiTheme="minorHAnsi" w:cstheme="minorHAnsi"/>
                <w:b/>
                <w:sz w:val="20"/>
                <w:szCs w:val="20"/>
              </w:rPr>
              <w:t>trybu udzielenia pomocy na inwestycje wspierające efektywność energetyczną i odnawialne źródła</w:t>
            </w:r>
          </w:p>
          <w:p w14:paraId="2D9235F6" w14:textId="7D52CCAD" w:rsidR="009D6756" w:rsidRPr="00EC7373" w:rsidRDefault="00CF4E91" w:rsidP="00CF4E9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E91">
              <w:rPr>
                <w:rFonts w:asciiTheme="minorHAnsi" w:hAnsiTheme="minorHAnsi" w:cstheme="minorHAnsi"/>
                <w:b/>
                <w:sz w:val="20"/>
                <w:szCs w:val="20"/>
              </w:rPr>
              <w:t>energii w przedsiębiorstwach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3ACA" w14:textId="47504B7C" w:rsidR="00CF4E91" w:rsidRPr="001F45DF" w:rsidRDefault="00CF4E91" w:rsidP="001F45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Obowiązek określenia przez ministra właściwego ds. aktywów państwowych, w drodze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rozporządzenia, szczegółowego przeznaczenia, warunków i trybu udzielania przedsiębiorcom pomocy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inwestycyjnej ze środków Instrumentu na rzecz Odbudowy i Zwiększania Odporności</w:t>
            </w:r>
            <w:r w:rsidR="00E75673">
              <w:rPr>
                <w:rFonts w:asciiTheme="minorHAnsi" w:hAnsiTheme="minorHAnsi" w:cstheme="minorHAnsi"/>
                <w:sz w:val="20"/>
                <w:szCs w:val="20"/>
              </w:rPr>
              <w:t xml:space="preserve"> (KPO)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, do której mają</w:t>
            </w:r>
          </w:p>
          <w:p w14:paraId="25E8DA48" w14:textId="477B40D8" w:rsidR="00CF4E91" w:rsidRPr="001F45DF" w:rsidRDefault="00CF4E91" w:rsidP="001F45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zastosowanie przepisy rozporządzenia Komisji (UE) nr 651/2014 z dnia 17 czerwca 2014 r. uznającego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niektóre rodzaje pomocy za zgodne z rynkiem wewnętrznym w zastosowaniu art. 107 i 108 Traktatu, wynika z art. 14lc. ust. 4 ustawy z dnia 6 grudnia</w:t>
            </w:r>
          </w:p>
          <w:p w14:paraId="77C31A7A" w14:textId="3A938AE4" w:rsidR="00F82B4B" w:rsidRDefault="00CF4E91" w:rsidP="00F82B4B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2006 r. o zasadach prowadzenia polityki rozwoju.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D2CF0B6" w14:textId="64EFB296" w:rsidR="009D6756" w:rsidRPr="001F45DF" w:rsidRDefault="00103CBE" w:rsidP="00F93B04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Rozwiązania zawarte w projektowanym rozporządzeniu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C2195">
              <w:rPr>
                <w:rFonts w:asciiTheme="minorHAnsi" w:hAnsiTheme="minorHAnsi" w:cstheme="minorHAnsi"/>
                <w:sz w:val="20"/>
                <w:szCs w:val="20"/>
              </w:rPr>
              <w:t>mają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 celu </w:t>
            </w:r>
            <w:r w:rsidR="00F93B04">
              <w:rPr>
                <w:rFonts w:asciiTheme="minorHAnsi" w:hAnsiTheme="minorHAnsi" w:cstheme="minorHAnsi"/>
                <w:sz w:val="20"/>
                <w:szCs w:val="20"/>
              </w:rPr>
              <w:t xml:space="preserve">zapewnienie zgodności pomocy publicznej,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udzielanej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przez MAP w ramach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0C2195">
              <w:rPr>
                <w:rFonts w:asciiTheme="minorHAnsi" w:hAnsiTheme="minorHAnsi" w:cstheme="minorHAnsi"/>
                <w:sz w:val="20"/>
                <w:szCs w:val="20"/>
              </w:rPr>
              <w:t>PO</w:t>
            </w:r>
            <w:r w:rsidR="00F93B0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0C21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z prawem unijnym regu</w:t>
            </w:r>
            <w:r w:rsidR="00F93B04">
              <w:rPr>
                <w:rFonts w:asciiTheme="minorHAnsi" w:hAnsiTheme="minorHAnsi" w:cstheme="minorHAnsi"/>
                <w:sz w:val="20"/>
                <w:szCs w:val="20"/>
              </w:rPr>
              <w:t xml:space="preserve">lującym rynek wewnętrzny UE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obszarze pomocy państwa</w:t>
            </w:r>
            <w:r w:rsidR="00F93B04">
              <w:rPr>
                <w:rFonts w:asciiTheme="minorHAnsi" w:hAnsiTheme="minorHAnsi" w:cstheme="minorHAnsi"/>
                <w:sz w:val="20"/>
                <w:szCs w:val="20"/>
              </w:rPr>
              <w:t xml:space="preserve">. Jednocześnie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rozporządzenie będzie stanowiło jeden z elementów systemu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wdrażania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KPO.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4855" w14:textId="0A8743F0" w:rsidR="00F82B4B" w:rsidRPr="001F45DF" w:rsidRDefault="00EE6ABE" w:rsidP="00F82B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projektowanym rozporządzeniu zostanie uregulowany tryb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postępowania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w procesie ubiegania się o otrzymanie pomocy w ramach inwestycji B1.2.1. Efektywność energetyczna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i OZE w przedsiębiorstwach – inwestycje o największym potencjale redukcji gazów cieplarnianych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103CBE">
              <w:rPr>
                <w:rFonts w:asciiTheme="minorHAnsi" w:hAnsiTheme="minorHAnsi" w:cstheme="minorHAnsi"/>
                <w:sz w:val="20"/>
                <w:szCs w:val="20"/>
              </w:rPr>
              <w:t>PO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projekcie zostanie określona 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zawartość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wniosku o udzielenie p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omocy na inwestycje wspierające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efektywność energetyczną i OZE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w przedsiębiorstwach, jak również szczegółowe warunki udzielenia tej pomocy. </w:t>
            </w:r>
            <w:r w:rsidR="00295D3B">
              <w:rPr>
                <w:rFonts w:asciiTheme="minorHAnsi" w:hAnsiTheme="minorHAnsi" w:cstheme="minorHAnsi"/>
                <w:sz w:val="20"/>
                <w:szCs w:val="20"/>
              </w:rPr>
              <w:t xml:space="preserve">W rozporządzeniu 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zostaną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wskaz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>ane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podmioty mogą</w:t>
            </w:r>
            <w:r w:rsidR="00103CBE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udziel</w:t>
            </w:r>
            <w:r w:rsidR="00103CBE">
              <w:rPr>
                <w:rFonts w:asciiTheme="minorHAnsi" w:hAnsiTheme="minorHAnsi" w:cstheme="minorHAnsi"/>
                <w:sz w:val="20"/>
                <w:szCs w:val="20"/>
              </w:rPr>
              <w:t xml:space="preserve">ać pomocy oraz podmioty, którym pomoc będzie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r w:rsidR="00103CBE">
              <w:rPr>
                <w:rFonts w:asciiTheme="minorHAnsi" w:hAnsiTheme="minorHAnsi" w:cstheme="minorHAnsi"/>
                <w:sz w:val="20"/>
                <w:szCs w:val="20"/>
              </w:rPr>
              <w:t>gła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zostać przyznana</w:t>
            </w:r>
            <w:r w:rsidR="00A2656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Podmioty ubiegające się o wsparcie uzyskają możliwość otrzymania</w:t>
            </w:r>
            <w:r w:rsidR="00103C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pomocy publicznej w ramach:</w:t>
            </w:r>
          </w:p>
          <w:p w14:paraId="013F3CE2" w14:textId="7908071D" w:rsidR="00F82B4B" w:rsidRPr="001F45DF" w:rsidRDefault="00F82B4B" w:rsidP="00F82B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1) pomocy inwestycyjnej na środki wspierające efektywność energetyczną;</w:t>
            </w:r>
          </w:p>
          <w:p w14:paraId="720F66DE" w14:textId="77777777" w:rsidR="00F82B4B" w:rsidRPr="001F45DF" w:rsidRDefault="00F82B4B" w:rsidP="00F82B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2) pomocy na inwestycje w układy wysokosprawnej kogeneracji;</w:t>
            </w:r>
          </w:p>
          <w:p w14:paraId="201B67DC" w14:textId="2FCEA0F3" w:rsidR="009D6756" w:rsidRPr="00AE7C95" w:rsidRDefault="00F82B4B" w:rsidP="00F82B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3) pomocy inwestycyjnej na propagowanie energii ze źródeł odnawialnych.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876F" w14:textId="77777777" w:rsidR="009D6756" w:rsidRDefault="009F1337" w:rsidP="005945A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r w:rsidR="009D6756"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2023</w:t>
            </w:r>
            <w:r w:rsidR="009D6756">
              <w:rPr>
                <w:rFonts w:asciiTheme="minorHAnsi" w:hAnsiTheme="minorHAnsi"/>
                <w:b/>
                <w:sz w:val="20"/>
                <w:szCs w:val="20"/>
              </w:rPr>
              <w:t xml:space="preserve"> r.</w:t>
            </w:r>
          </w:p>
          <w:p w14:paraId="2E3D38FE" w14:textId="77777777" w:rsidR="0085018E" w:rsidRDefault="0085018E" w:rsidP="005945A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66C326B" w14:textId="3786176B" w:rsidR="0085018E" w:rsidRPr="00187B49" w:rsidRDefault="0085018E" w:rsidP="005945A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40E19" w14:textId="7D76A230" w:rsidR="00CF4E91" w:rsidRDefault="00CF4E91" w:rsidP="009F13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Maciej Witkowski </w:t>
            </w:r>
          </w:p>
          <w:p w14:paraId="4B38F65C" w14:textId="32A52BF1" w:rsidR="00CF4E91" w:rsidRDefault="00CF4E91" w:rsidP="009F13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główny specjalista </w:t>
            </w:r>
          </w:p>
          <w:p w14:paraId="6244ED0F" w14:textId="61D1CDE1" w:rsidR="009F1337" w:rsidRPr="007519EE" w:rsidRDefault="009F1337" w:rsidP="009F13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Departamencie Funduszy Europejskich i Instrumentów Rozwojowych </w:t>
            </w:r>
          </w:p>
          <w:p w14:paraId="0FD7285D" w14:textId="031B7C61" w:rsidR="009D6756" w:rsidRDefault="009F1337" w:rsidP="009F13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22 695 </w:t>
            </w:r>
            <w:r w:rsidR="00CF4E91">
              <w:rPr>
                <w:rFonts w:asciiTheme="minorHAnsi" w:hAnsiTheme="minorHAnsi" w:cstheme="minorHAnsi"/>
                <w:sz w:val="20"/>
                <w:szCs w:val="20"/>
              </w:rPr>
              <w:t>88 66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2411" w14:textId="77777777" w:rsidR="009D6756" w:rsidRPr="00C80B78" w:rsidRDefault="009D6756" w:rsidP="005945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4311" w:rsidRPr="00EA5B97" w14:paraId="425082FA" w14:textId="77777777" w:rsidTr="00E75673">
        <w:trPr>
          <w:trHeight w:val="10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93A9" w14:textId="39874093" w:rsidR="00C44311" w:rsidRDefault="00C44311" w:rsidP="005945AD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21.23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5B12" w14:textId="0F4E25C8" w:rsidR="00041507" w:rsidRPr="00041507" w:rsidRDefault="00C44311" w:rsidP="00041507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20"/>
                <w:szCs w:val="20"/>
              </w:rPr>
            </w:pPr>
            <w:r w:rsidRPr="00EC7373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Ministra Aktywów Państwowych w sprawie</w:t>
            </w:r>
            <w:r w:rsidR="000415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41507" w:rsidRPr="00041507">
              <w:rPr>
                <w:rFonts w:asciiTheme="minorHAnsi" w:hAnsiTheme="minorHAnsi" w:cstheme="minorHAnsi"/>
                <w:b/>
                <w:sz w:val="20"/>
                <w:szCs w:val="20"/>
              </w:rPr>
              <w:t>upoważnienia do uznawania kwalifikacji do wykonywania górniczych zawodów</w:t>
            </w:r>
          </w:p>
          <w:p w14:paraId="2FDFB3B4" w14:textId="08519B15" w:rsidR="00C44311" w:rsidRDefault="00041507" w:rsidP="0004150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507">
              <w:rPr>
                <w:rFonts w:asciiTheme="minorHAnsi" w:hAnsiTheme="minorHAnsi" w:cstheme="minorHAnsi"/>
                <w:b/>
                <w:sz w:val="20"/>
                <w:szCs w:val="20"/>
              </w:rPr>
              <w:t>regulowanych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027C5" w14:textId="77777777" w:rsidR="00041507" w:rsidRPr="00041507" w:rsidRDefault="00041507" w:rsidP="0004150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W dniu 28 stycznia 2023 r. wszedł w życie art. 23b ustawy z dnia 12 marca 2022 r. o</w:t>
            </w:r>
          </w:p>
          <w:p w14:paraId="306261CC" w14:textId="77777777" w:rsidR="00041507" w:rsidRPr="00041507" w:rsidRDefault="00041507" w:rsidP="0004150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pomocy obywatelom Ukrainy w związku z konfliktem zbrojnym na terytorium tego</w:t>
            </w:r>
          </w:p>
          <w:p w14:paraId="4D86BFC9" w14:textId="13DF55FD" w:rsidR="00041507" w:rsidRPr="00041507" w:rsidRDefault="00041507" w:rsidP="0004150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państwa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, umożliwiają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cy obywatelom Ukrainy uzyskanie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decyzji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uznających nabyte przez nich w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Uk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rainie kwalifikacje zawodowe do wykonywania górniczych zawodów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regulowanych.</w:t>
            </w:r>
            <w:r w:rsidR="00BF3F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Wobec licznych pytań</w:t>
            </w:r>
          </w:p>
          <w:p w14:paraId="4578562A" w14:textId="7A0A88F9" w:rsidR="00041507" w:rsidRPr="00041507" w:rsidRDefault="00041507" w:rsidP="0004150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obywateli Ukrainy o możliwo</w:t>
            </w:r>
            <w:r w:rsidR="00BF3FB8">
              <w:rPr>
                <w:rFonts w:asciiTheme="minorHAnsi" w:hAnsiTheme="minorHAnsi" w:cstheme="minorHAnsi"/>
                <w:sz w:val="20"/>
                <w:szCs w:val="20"/>
              </w:rPr>
              <w:t>ść uznania kwalifikacji zawodowych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do wykonywania</w:t>
            </w:r>
          </w:p>
          <w:p w14:paraId="33FDDD27" w14:textId="25368C95" w:rsidR="00C44311" w:rsidRPr="001F45DF" w:rsidRDefault="00041507" w:rsidP="00C3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górniczych zawodów regulowanych, </w:t>
            </w:r>
            <w:r w:rsidR="00BF3FB8">
              <w:rPr>
                <w:rFonts w:asciiTheme="minorHAnsi" w:hAnsiTheme="minorHAnsi" w:cstheme="minorHAnsi"/>
                <w:sz w:val="20"/>
                <w:szCs w:val="20"/>
              </w:rPr>
              <w:t xml:space="preserve">kierowanych do </w:t>
            </w:r>
            <w:r w:rsidR="000E037B" w:rsidRPr="00041507">
              <w:rPr>
                <w:rFonts w:asciiTheme="minorHAnsi" w:hAnsiTheme="minorHAnsi" w:cstheme="minorHAnsi"/>
                <w:sz w:val="20"/>
                <w:szCs w:val="20"/>
              </w:rPr>
              <w:t>Wyższego Urzędu Górniczego</w:t>
            </w:r>
            <w:r w:rsidR="00BF3FB8">
              <w:rPr>
                <w:rFonts w:asciiTheme="minorHAnsi" w:hAnsiTheme="minorHAnsi" w:cstheme="minorHAnsi"/>
                <w:sz w:val="20"/>
                <w:szCs w:val="20"/>
              </w:rPr>
              <w:t xml:space="preserve">, należy się spodziewać dużego </w:t>
            </w:r>
            <w:r w:rsidR="000E037B">
              <w:rPr>
                <w:rFonts w:asciiTheme="minorHAnsi" w:hAnsiTheme="minorHAnsi" w:cstheme="minorHAnsi"/>
                <w:sz w:val="20"/>
                <w:szCs w:val="20"/>
              </w:rPr>
              <w:t xml:space="preserve">napływu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wniosków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 xml:space="preserve"> w tym zakresie</w:t>
            </w:r>
            <w:r w:rsidR="00BF3FB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C3514B"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godnie z </w:t>
            </w:r>
            <w:r w:rsidR="003131A5">
              <w:rPr>
                <w:rFonts w:asciiTheme="minorHAnsi" w:hAnsiTheme="minorHAnsi" w:cstheme="minorHAnsi"/>
                <w:sz w:val="20"/>
                <w:szCs w:val="20"/>
              </w:rPr>
              <w:t>obowiązując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>ym</w:t>
            </w:r>
            <w:r w:rsidR="003131A5">
              <w:rPr>
                <w:rFonts w:asciiTheme="minorHAnsi" w:hAnsiTheme="minorHAnsi" w:cstheme="minorHAnsi"/>
                <w:sz w:val="20"/>
                <w:szCs w:val="20"/>
              </w:rPr>
              <w:t xml:space="preserve"> obecnie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rozporządzeni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>em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Ministra Energii z dnia 25 maja 2017 r. w</w:t>
            </w:r>
            <w:r w:rsidR="00BF3F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sprawie upoważnienia do uznawania kwalifikacji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wykonywania górniczych zawodów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regulowanych, aktualne upowa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żnienie Prezesa Wyższego Urzędu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Górniczego do uznawania kwalifikacji zawodowych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>, udzielone przez ministra właściwego do spraw gospodarki złożami kopalin,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nie obejmuje kwalifikacji nabytych w Ukrainie.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F610" w14:textId="688D8036" w:rsidR="00C44311" w:rsidRDefault="00BF3FB8" w:rsidP="007F59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041507"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celu 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 xml:space="preserve">usprawnienia i skrócenia procedury </w:t>
            </w:r>
            <w:r w:rsidR="00041507" w:rsidRPr="00041507">
              <w:rPr>
                <w:rFonts w:asciiTheme="minorHAnsi" w:hAnsiTheme="minorHAnsi" w:cstheme="minorHAnsi"/>
                <w:sz w:val="20"/>
                <w:szCs w:val="20"/>
              </w:rPr>
              <w:t>uznawania kwalifikacji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41507" w:rsidRPr="00041507">
              <w:rPr>
                <w:rFonts w:asciiTheme="minorHAnsi" w:hAnsiTheme="minorHAnsi" w:cstheme="minorHAnsi"/>
                <w:sz w:val="20"/>
                <w:szCs w:val="20"/>
              </w:rPr>
              <w:t>zawodowych do wykonywania górniczych zawodów regulowanych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 xml:space="preserve"> oraz</w:t>
            </w:r>
            <w:r w:rsidR="00041507"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 xml:space="preserve">zapewnienia </w:t>
            </w:r>
            <w:r w:rsidR="00C3514B" w:rsidRPr="00041507">
              <w:rPr>
                <w:rFonts w:asciiTheme="minorHAnsi" w:hAnsiTheme="minorHAnsi" w:cstheme="minorHAnsi"/>
                <w:sz w:val="20"/>
                <w:szCs w:val="20"/>
              </w:rPr>
              <w:t>jednolitego podejścia</w:t>
            </w:r>
            <w:r w:rsidR="008B5B45">
              <w:rPr>
                <w:rFonts w:asciiTheme="minorHAnsi" w:hAnsiTheme="minorHAnsi" w:cstheme="minorHAnsi"/>
                <w:sz w:val="20"/>
                <w:szCs w:val="20"/>
              </w:rPr>
              <w:t xml:space="preserve"> do wszystkich wnioskodawców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041507"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proponuje 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 xml:space="preserve">się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wydanie </w:t>
            </w:r>
            <w:r w:rsidR="008B5B45">
              <w:rPr>
                <w:rFonts w:asciiTheme="minorHAnsi" w:hAnsiTheme="minorHAnsi" w:cstheme="minorHAnsi"/>
                <w:sz w:val="20"/>
                <w:szCs w:val="20"/>
              </w:rPr>
              <w:t xml:space="preserve">przez Ministra Aktywów Państwowych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nowego rozporządzenia uwzględniającego</w:t>
            </w:r>
            <w:r w:rsidR="008B5B4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zakresie 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>udzielonego Prezesowi</w:t>
            </w:r>
            <w:r w:rsidR="00041507"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Wyższego Urzędu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41507"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Górniczego 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 xml:space="preserve">upoważnienia, </w:t>
            </w:r>
            <w:r w:rsidR="00041507" w:rsidRPr="00041507">
              <w:rPr>
                <w:rFonts w:asciiTheme="minorHAnsi" w:hAnsiTheme="minorHAnsi" w:cstheme="minorHAnsi"/>
                <w:sz w:val="20"/>
                <w:szCs w:val="20"/>
              </w:rPr>
              <w:t>moż</w:t>
            </w:r>
            <w:r w:rsidR="007F59C9">
              <w:rPr>
                <w:rFonts w:asciiTheme="minorHAnsi" w:hAnsiTheme="minorHAnsi" w:cstheme="minorHAnsi"/>
                <w:sz w:val="20"/>
                <w:szCs w:val="20"/>
              </w:rPr>
              <w:t>liwości</w:t>
            </w:r>
            <w:r w:rsidR="008B5B4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uznawania </w:t>
            </w:r>
            <w:r w:rsidR="00041507" w:rsidRPr="00041507">
              <w:rPr>
                <w:rFonts w:asciiTheme="minorHAnsi" w:hAnsiTheme="minorHAnsi" w:cstheme="minorHAnsi"/>
                <w:sz w:val="20"/>
                <w:szCs w:val="20"/>
              </w:rPr>
              <w:t>kwalifikacji nabytych w Ukrainie.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A82E" w14:textId="77777777" w:rsidR="00C44311" w:rsidRDefault="00C44311" w:rsidP="005945A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II kwartał 2023 r.</w:t>
            </w:r>
          </w:p>
          <w:p w14:paraId="38AEC65A" w14:textId="26EA8EA9" w:rsidR="00721452" w:rsidRDefault="00721452" w:rsidP="005945A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95BC664" w14:textId="77777777" w:rsidR="00721452" w:rsidRPr="00640BED" w:rsidRDefault="00721452" w:rsidP="0072145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580195EF" w14:textId="4ECCE025" w:rsidR="00721452" w:rsidRDefault="00721452" w:rsidP="0072145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3 r.</w:t>
            </w:r>
            <w:r w:rsidR="00D42301">
              <w:rPr>
                <w:rFonts w:asciiTheme="minorHAnsi" w:hAnsiTheme="minorHAnsi" w:cs="Helv"/>
                <w:sz w:val="20"/>
                <w:szCs w:val="20"/>
              </w:rPr>
              <w:t xml:space="preserve"> poz. </w:t>
            </w:r>
            <w:r w:rsidR="00C42B04">
              <w:rPr>
                <w:rFonts w:asciiTheme="minorHAnsi" w:hAnsiTheme="minorHAnsi" w:cs="Helv"/>
                <w:sz w:val="20"/>
                <w:szCs w:val="20"/>
              </w:rPr>
              <w:t>1061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9C69" w14:textId="74892983" w:rsidR="00BF3FB8" w:rsidRPr="00382BFC" w:rsidRDefault="00BF3FB8" w:rsidP="00BF3F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 w:rsidR="0001671F">
              <w:rPr>
                <w:rFonts w:asciiTheme="minorHAnsi" w:hAnsiTheme="minorHAnsi" w:cstheme="minorHAnsi"/>
                <w:sz w:val="20"/>
                <w:szCs w:val="20"/>
              </w:rPr>
              <w:t xml:space="preserve">i Hutnictwa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4FE1CEA9" w14:textId="77777777" w:rsidR="00C44311" w:rsidRDefault="00C44311" w:rsidP="009F13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0542" w14:textId="77777777" w:rsidR="00C44311" w:rsidRPr="00C80B78" w:rsidRDefault="00C44311" w:rsidP="005945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452" w:rsidRPr="00EA5B97" w14:paraId="31945A1C" w14:textId="77777777" w:rsidTr="00E75673">
        <w:trPr>
          <w:trHeight w:val="10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BA67" w14:textId="79C3CD22" w:rsidR="00721452" w:rsidRDefault="00721452" w:rsidP="00721452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22.23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6FBDC" w14:textId="32829A38" w:rsidR="00A10614" w:rsidRPr="00A10614" w:rsidRDefault="00A10614" w:rsidP="00A106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Ministra Aktywów Państwowych w </w:t>
            </w: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sprawie wykazu stanowisk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pracy uprawniających do urlopu energetycznego lub urlopu górniczego oraz wzoru</w:t>
            </w:r>
          </w:p>
          <w:p w14:paraId="2888FB71" w14:textId="77777777" w:rsidR="00A10614" w:rsidRPr="00A10614" w:rsidRDefault="00A10614" w:rsidP="00A106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zaświadczenia o okresie korzystania przez pracownika z urlopu energetycznego lub</w:t>
            </w:r>
          </w:p>
          <w:p w14:paraId="55C4F87A" w14:textId="52017434" w:rsidR="00721452" w:rsidRPr="00EC7373" w:rsidRDefault="00A10614" w:rsidP="00A106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urlopu górniczego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524A" w14:textId="199C412C" w:rsidR="00721452" w:rsidRPr="00041507" w:rsidRDefault="004F3DB2" w:rsidP="00213F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Wydanie </w:t>
            </w:r>
            <w:r w:rsidR="00213FA6"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rozporządzenia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przez </w:t>
            </w:r>
            <w:r w:rsidR="00735821">
              <w:rPr>
                <w:rFonts w:asciiTheme="minorHAnsi" w:hAnsiTheme="minorHAnsi" w:cstheme="minorHAnsi"/>
                <w:sz w:val="20"/>
                <w:szCs w:val="20"/>
              </w:rPr>
              <w:t>właściwego do spraw aktywów państwowych</w:t>
            </w:r>
            <w:r w:rsidR="00735821"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będzie </w:t>
            </w:r>
            <w:r w:rsidR="00213FA6" w:rsidRPr="00213FA6">
              <w:rPr>
                <w:rFonts w:asciiTheme="minorHAnsi" w:hAnsiTheme="minorHAnsi" w:cstheme="minorHAnsi"/>
                <w:sz w:val="20"/>
                <w:szCs w:val="20"/>
              </w:rPr>
              <w:t>stanowi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="007358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13FA6" w:rsidRPr="00213FA6">
              <w:rPr>
                <w:rFonts w:asciiTheme="minorHAnsi" w:hAnsiTheme="minorHAnsi" w:cstheme="minorHAnsi"/>
                <w:sz w:val="20"/>
                <w:szCs w:val="20"/>
              </w:rPr>
              <w:t>wykonanie upow</w:t>
            </w:r>
            <w:r w:rsidR="00956B25">
              <w:rPr>
                <w:rFonts w:asciiTheme="minorHAnsi" w:hAnsiTheme="minorHAnsi" w:cstheme="minorHAnsi"/>
                <w:sz w:val="20"/>
                <w:szCs w:val="20"/>
              </w:rPr>
              <w:t xml:space="preserve">ażnienia zawartego w </w:t>
            </w:r>
            <w:r w:rsidR="00213FA6"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art. 13 ustawy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dnia 30 sierpnia 2023 r. </w:t>
            </w:r>
            <w:r w:rsidR="00213FA6" w:rsidRPr="00213FA6">
              <w:rPr>
                <w:rFonts w:asciiTheme="minorHAnsi" w:hAnsiTheme="minorHAnsi" w:cstheme="minorHAnsi"/>
                <w:sz w:val="20"/>
                <w:szCs w:val="20"/>
              </w:rPr>
              <w:t>o osłonach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13FA6"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socjalnych dla pracowników sektora elektroenergetycznego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213FA6" w:rsidRPr="00213FA6">
              <w:rPr>
                <w:rFonts w:asciiTheme="minorHAnsi" w:hAnsiTheme="minorHAnsi" w:cstheme="minorHAnsi"/>
                <w:sz w:val="20"/>
                <w:szCs w:val="20"/>
              </w:rPr>
              <w:t>i branży górnictwa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E5911">
              <w:rPr>
                <w:rFonts w:asciiTheme="minorHAnsi" w:hAnsiTheme="minorHAnsi" w:cstheme="minorHAnsi"/>
                <w:sz w:val="20"/>
                <w:szCs w:val="20"/>
              </w:rPr>
              <w:t>węgla brunatnego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10E0E" w14:textId="0C134448" w:rsidR="00213FA6" w:rsidRPr="00735821" w:rsidRDefault="00735821" w:rsidP="00213F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>W projektowanym</w:t>
            </w:r>
            <w:r w:rsidR="00213FA6" w:rsidRPr="00735821">
              <w:rPr>
                <w:rFonts w:asciiTheme="minorHAnsi" w:hAnsiTheme="minorHAnsi" w:cstheme="minorHAnsi"/>
                <w:sz w:val="20"/>
                <w:szCs w:val="20"/>
              </w:rPr>
              <w:t xml:space="preserve"> rozporządzeni</w:t>
            </w: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213FA6" w:rsidRPr="007358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 xml:space="preserve">zostanie określony </w:t>
            </w:r>
            <w:r w:rsidR="00213FA6" w:rsidRPr="00735821">
              <w:rPr>
                <w:rFonts w:asciiTheme="minorHAnsi" w:hAnsiTheme="minorHAnsi" w:cstheme="minorHAnsi"/>
                <w:sz w:val="20"/>
                <w:szCs w:val="20"/>
              </w:rPr>
              <w:t>wykaz</w:t>
            </w: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13FA6" w:rsidRPr="00735821">
              <w:rPr>
                <w:rFonts w:asciiTheme="minorHAnsi" w:hAnsiTheme="minorHAnsi" w:cstheme="minorHAnsi"/>
                <w:sz w:val="20"/>
                <w:szCs w:val="20"/>
              </w:rPr>
              <w:t>stanowisk pracy uprawniających do urlopu górniczego i urlopu energetycznego</w:t>
            </w: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 xml:space="preserve"> przy uwzględnieniu </w:t>
            </w:r>
            <w:r w:rsidR="00213FA6" w:rsidRPr="00735821">
              <w:rPr>
                <w:rFonts w:asciiTheme="minorHAnsi" w:hAnsiTheme="minorHAnsi" w:cstheme="minorHAnsi"/>
                <w:sz w:val="20"/>
                <w:szCs w:val="20"/>
              </w:rPr>
              <w:t>rodzaj</w:t>
            </w:r>
            <w:r w:rsidR="004D48D8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213FA6" w:rsidRPr="00735821">
              <w:rPr>
                <w:rFonts w:asciiTheme="minorHAnsi" w:hAnsiTheme="minorHAnsi" w:cstheme="minorHAnsi"/>
                <w:sz w:val="20"/>
                <w:szCs w:val="20"/>
              </w:rPr>
              <w:t xml:space="preserve"> prac wykonywanych w</w:t>
            </w:r>
          </w:p>
          <w:p w14:paraId="6AA4EE06" w14:textId="77777777" w:rsidR="00213FA6" w:rsidRPr="00735821" w:rsidRDefault="00213FA6" w:rsidP="00213F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>obszarze produkcyjnym lub remontowym, biorących udział w procesie</w:t>
            </w:r>
          </w:p>
          <w:p w14:paraId="62CA9EEC" w14:textId="1144818A" w:rsidR="00721452" w:rsidRPr="00735821" w:rsidRDefault="00213FA6" w:rsidP="00DC26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>wytwarzania energii elektrycznej albo udział w procesie wydobywczym</w:t>
            </w:r>
            <w:r w:rsidR="00735821" w:rsidRPr="00735821">
              <w:rPr>
                <w:rFonts w:asciiTheme="minorHAnsi" w:hAnsiTheme="minorHAnsi" w:cstheme="minorHAnsi"/>
                <w:sz w:val="20"/>
                <w:szCs w:val="20"/>
              </w:rPr>
              <w:t xml:space="preserve"> węgla brunatnego.</w:t>
            </w:r>
            <w:r w:rsidR="007358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5EF6">
              <w:rPr>
                <w:rFonts w:asciiTheme="minorHAnsi" w:hAnsiTheme="minorHAnsi" w:cstheme="minorHAnsi"/>
                <w:sz w:val="20"/>
                <w:szCs w:val="20"/>
              </w:rPr>
              <w:t>W celu</w:t>
            </w:r>
            <w:r w:rsidR="004E5EF6" w:rsidRPr="00735821">
              <w:rPr>
                <w:rFonts w:asciiTheme="minorHAnsi" w:hAnsiTheme="minorHAnsi" w:cstheme="minorHAnsi"/>
                <w:sz w:val="20"/>
                <w:szCs w:val="20"/>
              </w:rPr>
              <w:t xml:space="preserve"> ujednolicenia formy i treści wydawanych zaświadczeń </w:t>
            </w:r>
            <w:r w:rsidR="004E5EF6">
              <w:rPr>
                <w:rFonts w:asciiTheme="minorHAnsi" w:hAnsiTheme="minorHAnsi" w:cstheme="minorHAnsi"/>
                <w:sz w:val="20"/>
                <w:szCs w:val="20"/>
              </w:rPr>
              <w:t xml:space="preserve">w projekcie zostanie </w:t>
            </w:r>
            <w:r w:rsidR="00DC2616">
              <w:rPr>
                <w:rFonts w:asciiTheme="minorHAnsi" w:hAnsiTheme="minorHAnsi" w:cstheme="minorHAnsi"/>
                <w:sz w:val="20"/>
                <w:szCs w:val="20"/>
              </w:rPr>
              <w:t>określony</w:t>
            </w:r>
            <w:r w:rsidR="004E5E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5821">
              <w:rPr>
                <w:rFonts w:asciiTheme="minorHAnsi" w:hAnsiTheme="minorHAnsi" w:cstheme="minorHAnsi"/>
                <w:sz w:val="20"/>
                <w:szCs w:val="20"/>
              </w:rPr>
              <w:t>wz</w:t>
            </w:r>
            <w:r w:rsidR="00DC2616">
              <w:rPr>
                <w:rFonts w:asciiTheme="minorHAnsi" w:hAnsiTheme="minorHAnsi" w:cstheme="minorHAnsi"/>
                <w:sz w:val="20"/>
                <w:szCs w:val="20"/>
              </w:rPr>
              <w:t>ór</w:t>
            </w:r>
            <w:r w:rsidR="007358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5821" w:rsidRPr="00735821">
              <w:rPr>
                <w:rFonts w:asciiTheme="minorHAnsi" w:hAnsiTheme="minorHAnsi"/>
                <w:sz w:val="20"/>
                <w:szCs w:val="20"/>
              </w:rPr>
              <w:t>zaświadczenia o okresie korzystania przez pracownika z urlopu energetycznego lub z urlopu górniczego</w:t>
            </w:r>
            <w:r w:rsidR="004F3DB2" w:rsidRPr="0073582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FACDD" w14:textId="30E13DDE" w:rsidR="00721452" w:rsidRDefault="00A10614" w:rsidP="005945A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IV kwartał 2023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4DC1" w14:textId="2635A375" w:rsidR="00A10614" w:rsidRPr="00A10614" w:rsidRDefault="001E21C7" w:rsidP="00A106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Maciej Kapalski </w:t>
            </w:r>
            <w:r w:rsidR="00A10614">
              <w:rPr>
                <w:rFonts w:asciiTheme="minorHAnsi" w:hAnsiTheme="minorHAnsi" w:cstheme="minorHAnsi"/>
                <w:sz w:val="20"/>
                <w:szCs w:val="20"/>
              </w:rPr>
              <w:t xml:space="preserve">główny specjalista w Departamencie </w:t>
            </w:r>
            <w:r w:rsidR="00A10614" w:rsidRPr="00A10614">
              <w:rPr>
                <w:rFonts w:asciiTheme="minorHAnsi" w:hAnsiTheme="minorHAnsi" w:cstheme="minorHAnsi"/>
                <w:sz w:val="20"/>
                <w:szCs w:val="20"/>
              </w:rPr>
              <w:t>Spółek Paliwowo-</w:t>
            </w:r>
          </w:p>
          <w:p w14:paraId="3420EB3A" w14:textId="7B57B350" w:rsidR="00A10614" w:rsidRDefault="00A10614" w:rsidP="00A106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Energetycznych</w:t>
            </w:r>
          </w:p>
          <w:p w14:paraId="2FD75328" w14:textId="3AFFABA0" w:rsidR="00721452" w:rsidRDefault="00A10614" w:rsidP="00A106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>tel. 022 695 88 72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e-mail: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Maciej.Kapalski@map.gov.pl)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FA33" w14:textId="77777777" w:rsidR="00721452" w:rsidRPr="00C80B78" w:rsidRDefault="00721452" w:rsidP="005945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DB2" w:rsidRPr="00EA5B97" w14:paraId="3C955FEE" w14:textId="77777777" w:rsidTr="00E75673">
        <w:trPr>
          <w:trHeight w:val="10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1591F" w14:textId="2793CA18" w:rsidR="004F3DB2" w:rsidRDefault="004F3DB2" w:rsidP="004F3DB2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23.23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957E" w14:textId="77777777" w:rsidR="004F3DB2" w:rsidRPr="00A10614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Ministra Aktywów Państwowych w sprawie dotacji budżetowej</w:t>
            </w:r>
          </w:p>
          <w:p w14:paraId="6AA7D9FD" w14:textId="77777777" w:rsidR="004F3DB2" w:rsidRPr="00A10614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na finansowanie świadczeń socjalnych oraz jednorazowych odpraw pieniężnych dla</w:t>
            </w:r>
          </w:p>
          <w:p w14:paraId="6534B77A" w14:textId="4462A93C" w:rsidR="004F3DB2" w:rsidRPr="00EC7373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pracowników sektora elektroenergetycznego i branży górnictwa węgla brunatnego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FAC85" w14:textId="08B65F58" w:rsidR="004F3DB2" w:rsidRPr="00041507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Wydanie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rozporządzenia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przez </w:t>
            </w:r>
            <w:r w:rsidR="00735821">
              <w:rPr>
                <w:rFonts w:asciiTheme="minorHAnsi" w:hAnsiTheme="minorHAnsi" w:cstheme="minorHAnsi"/>
                <w:sz w:val="20"/>
                <w:szCs w:val="20"/>
              </w:rPr>
              <w:t>ministra właściwego do spraw aktywów państwowych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będzie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stanowi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="004D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wykonanie upow</w:t>
            </w:r>
            <w:r w:rsidR="00956B25">
              <w:rPr>
                <w:rFonts w:asciiTheme="minorHAnsi" w:hAnsiTheme="minorHAnsi" w:cstheme="minorHAnsi"/>
                <w:sz w:val="20"/>
                <w:szCs w:val="20"/>
              </w:rPr>
              <w:t xml:space="preserve">ażnienia zawartego w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art. </w:t>
            </w:r>
            <w:r w:rsidR="00735821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ustawy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dnia 30 sierpnia 2023 r.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o osłonach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socjalnych dla pracowników sektora elektroenergetycznego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i branży górnictwa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węgla brunatnego.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4F34" w14:textId="79F51C0C" w:rsidR="004F3DB2" w:rsidRPr="00213FA6" w:rsidRDefault="004D48D8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projektowanym </w:t>
            </w:r>
            <w:r w:rsidR="004F3DB2" w:rsidRPr="00213FA6">
              <w:rPr>
                <w:rFonts w:asciiTheme="minorHAnsi" w:hAnsiTheme="minorHAnsi" w:cstheme="minorHAnsi"/>
                <w:sz w:val="20"/>
                <w:szCs w:val="20"/>
              </w:rPr>
              <w:t>rozporządzeni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4F3DB2"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zostaną określone szczegółowe warunki i tryb przyznawania oraz sposób</w:t>
            </w:r>
          </w:p>
          <w:p w14:paraId="173A4B5F" w14:textId="71DAA51E" w:rsidR="004F3DB2" w:rsidRPr="00213FA6" w:rsidRDefault="004D48D8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wykorzystania i tryb</w:t>
            </w:r>
            <w:r w:rsidR="004F3DB2"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rozliczania dotacji budżetowej przeznaczonej na</w:t>
            </w:r>
          </w:p>
          <w:p w14:paraId="3B6E0409" w14:textId="731E8B56" w:rsidR="004E5EF6" w:rsidRDefault="004F3DB2" w:rsidP="000A61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finansowanie świadczeń, o kt</w:t>
            </w:r>
            <w:r w:rsidR="008A6883">
              <w:rPr>
                <w:rFonts w:asciiTheme="minorHAnsi" w:hAnsiTheme="minorHAnsi" w:cstheme="minorHAnsi"/>
                <w:sz w:val="20"/>
                <w:szCs w:val="20"/>
              </w:rPr>
              <w:t xml:space="preserve">órych mowa </w:t>
            </w:r>
            <w:r w:rsidR="0095766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8A6883">
              <w:rPr>
                <w:rFonts w:asciiTheme="minorHAnsi" w:hAnsiTheme="minorHAnsi" w:cstheme="minorHAnsi"/>
                <w:sz w:val="20"/>
                <w:szCs w:val="20"/>
              </w:rPr>
              <w:t xml:space="preserve">w art. 4 </w:t>
            </w:r>
            <w:r w:rsidR="004D48D8">
              <w:rPr>
                <w:rFonts w:asciiTheme="minorHAnsi" w:hAnsiTheme="minorHAnsi" w:cstheme="minorHAnsi"/>
                <w:sz w:val="20"/>
                <w:szCs w:val="20"/>
              </w:rPr>
              <w:t xml:space="preserve">ustawy z dnia 30 sierpnia 2023 r. </w:t>
            </w:r>
            <w:r w:rsidR="004D48D8" w:rsidRPr="00213FA6">
              <w:rPr>
                <w:rFonts w:asciiTheme="minorHAnsi" w:hAnsiTheme="minorHAnsi" w:cstheme="minorHAnsi"/>
                <w:sz w:val="20"/>
                <w:szCs w:val="20"/>
              </w:rPr>
              <w:t>o osłonach</w:t>
            </w:r>
            <w:r w:rsidR="004D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D48D8"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socjalnych dla pracowników sektora elektroenergetycznego </w:t>
            </w:r>
            <w:r w:rsidR="004D48D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4D48D8" w:rsidRPr="00213FA6">
              <w:rPr>
                <w:rFonts w:asciiTheme="minorHAnsi" w:hAnsiTheme="minorHAnsi" w:cstheme="minorHAnsi"/>
                <w:sz w:val="20"/>
                <w:szCs w:val="20"/>
              </w:rPr>
              <w:t>i branży górnictwa</w:t>
            </w:r>
            <w:r w:rsidR="004D48D8">
              <w:rPr>
                <w:rFonts w:asciiTheme="minorHAnsi" w:hAnsiTheme="minorHAnsi" w:cstheme="minorHAnsi"/>
                <w:sz w:val="20"/>
                <w:szCs w:val="20"/>
              </w:rPr>
              <w:t xml:space="preserve"> węgla brunatnego, tj.</w:t>
            </w:r>
            <w:r w:rsidR="008A6883">
              <w:rPr>
                <w:rFonts w:asciiTheme="minorHAnsi" w:hAnsiTheme="minorHAnsi" w:cstheme="minorHAnsi"/>
                <w:sz w:val="20"/>
                <w:szCs w:val="20"/>
              </w:rPr>
              <w:t xml:space="preserve"> urlopów górniczych, urlopów energetycznych oraz jednorazowych odpraw pieniężnych.</w:t>
            </w:r>
            <w:r w:rsidR="004D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13A450F" w14:textId="66245564" w:rsidR="004E5EF6" w:rsidRDefault="004E5EF6" w:rsidP="00DC26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rozporządzeniu zostaną określone m. in. </w:t>
            </w:r>
            <w:r w:rsidRPr="004E5EF6">
              <w:rPr>
                <w:rFonts w:asciiTheme="minorHAnsi" w:hAnsiTheme="minorHAnsi" w:cstheme="minorHAnsi"/>
                <w:sz w:val="20"/>
                <w:szCs w:val="20"/>
              </w:rPr>
              <w:t>obligatoryjne elementy wniosku o przyznanie dotacji oraz obligatoryjne elementy jakie powinny znaleźć się w miesięcznym i r</w:t>
            </w:r>
            <w:r w:rsidR="00DC2616">
              <w:rPr>
                <w:rFonts w:asciiTheme="minorHAnsi" w:hAnsiTheme="minorHAnsi" w:cstheme="minorHAnsi"/>
                <w:sz w:val="20"/>
                <w:szCs w:val="20"/>
              </w:rPr>
              <w:t xml:space="preserve">ocznym rozliczeniu dotacji, a także </w:t>
            </w:r>
            <w:r w:rsidRPr="004E5EF6">
              <w:rPr>
                <w:rFonts w:asciiTheme="minorHAnsi" w:hAnsiTheme="minorHAnsi" w:cstheme="minorHAnsi"/>
                <w:sz w:val="20"/>
                <w:szCs w:val="20"/>
              </w:rPr>
              <w:t>terminy składania rozliczeń przyznanej dotacji.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5EF6">
              <w:rPr>
                <w:rFonts w:asciiTheme="minorHAnsi" w:hAnsiTheme="minorHAnsi" w:cstheme="minorHAnsi"/>
                <w:sz w:val="20"/>
                <w:szCs w:val="20"/>
              </w:rPr>
              <w:t xml:space="preserve">Projektowane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4E5EF6">
              <w:rPr>
                <w:rFonts w:asciiTheme="minorHAnsi" w:hAnsiTheme="minorHAnsi" w:cstheme="minorHAnsi"/>
                <w:sz w:val="20"/>
                <w:szCs w:val="20"/>
              </w:rPr>
              <w:t xml:space="preserve"> również termin zwrotu dotacji budżetowej, która nie zostanie wykorzystana w całości lub w części.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02A7" w14:textId="261C7DCA" w:rsidR="004F3DB2" w:rsidRDefault="004F3DB2" w:rsidP="004F3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IV kwartał 2023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BA498" w14:textId="3D9F909F" w:rsidR="004F3DB2" w:rsidRPr="00A10614" w:rsidRDefault="001E21C7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Maciej Kapalski</w:t>
            </w:r>
            <w:r w:rsidR="004F3DB2" w:rsidRPr="00A106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F3DB2">
              <w:rPr>
                <w:rFonts w:asciiTheme="minorHAnsi" w:hAnsiTheme="minorHAnsi" w:cstheme="minorHAnsi"/>
                <w:sz w:val="20"/>
                <w:szCs w:val="20"/>
              </w:rPr>
              <w:t xml:space="preserve">główny specjalista w Departamencie </w:t>
            </w:r>
            <w:r w:rsidR="004F3DB2" w:rsidRPr="00A10614">
              <w:rPr>
                <w:rFonts w:asciiTheme="minorHAnsi" w:hAnsiTheme="minorHAnsi" w:cstheme="minorHAnsi"/>
                <w:sz w:val="20"/>
                <w:szCs w:val="20"/>
              </w:rPr>
              <w:t>Spółek Paliwowo-</w:t>
            </w:r>
          </w:p>
          <w:p w14:paraId="3936586D" w14:textId="77777777" w:rsidR="004F3DB2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Energetycznych</w:t>
            </w:r>
          </w:p>
          <w:p w14:paraId="1D8DEA1A" w14:textId="77777777" w:rsidR="004F3DB2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>tel. 022 695 88 72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e-mail:</w:t>
            </w:r>
          </w:p>
          <w:p w14:paraId="1E0A8EF9" w14:textId="5A2376B5" w:rsidR="004F3DB2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Maciej.Kapalski@map.gov.pl)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9E52" w14:textId="77777777" w:rsidR="004F3DB2" w:rsidRPr="00C80B78" w:rsidRDefault="004F3DB2" w:rsidP="004F3D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DB2" w:rsidRPr="00EA5B97" w14:paraId="063B941E" w14:textId="77777777" w:rsidTr="00E75673">
        <w:trPr>
          <w:trHeight w:val="10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658" w14:textId="4BA30093" w:rsidR="004F3DB2" w:rsidRPr="00C42B04" w:rsidRDefault="004F3DB2" w:rsidP="004F3DB2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24</w:t>
            </w:r>
            <w:r w:rsidRPr="00C42B04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.23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706C" w14:textId="373804CF" w:rsidR="004F3DB2" w:rsidRPr="00C42B04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Rozporządzenie Ministra Aktywów Państwowych </w:t>
            </w:r>
          </w:p>
          <w:p w14:paraId="75FFD5FE" w14:textId="77777777" w:rsidR="004F3DB2" w:rsidRPr="00C42B04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b/>
                <w:sz w:val="20"/>
                <w:szCs w:val="20"/>
              </w:rPr>
              <w:t>w sprawie dotacji budżetowej przeznaczonej na finansowanie likwidacji kopalń, działań</w:t>
            </w:r>
          </w:p>
          <w:p w14:paraId="01988D98" w14:textId="6553EE51" w:rsidR="004F3DB2" w:rsidRPr="00C42B04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b/>
                <w:sz w:val="20"/>
                <w:szCs w:val="20"/>
              </w:rPr>
              <w:t>wykonywanych po zakończeniu likwidacji kopalń, naprawiania szkód wywołanych ruchem</w:t>
            </w:r>
            <w:r w:rsidR="00297B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42B04">
              <w:rPr>
                <w:rFonts w:asciiTheme="minorHAnsi" w:hAnsiTheme="minorHAnsi" w:cstheme="minorHAnsi"/>
                <w:b/>
                <w:sz w:val="20"/>
                <w:szCs w:val="20"/>
              </w:rPr>
              <w:t>zakładu górniczego oraz zabezpieczenia kopalń sąsiednich przed zagrożeniem wodnym,</w:t>
            </w:r>
          </w:p>
          <w:p w14:paraId="3DF37B9A" w14:textId="38397B10" w:rsidR="004F3DB2" w:rsidRPr="00C42B04" w:rsidRDefault="004F3DB2" w:rsidP="000A61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gazowym oraz pożarowym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EC21" w14:textId="128431F8" w:rsidR="000A61FC" w:rsidRPr="00C42B04" w:rsidRDefault="00956B25" w:rsidP="000A61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Wydanie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rozporządzenia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przez ministra właściwego do spraw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gospodarki złożami kopal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 będzie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stanowi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ć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wykonanie upoważnienia zawartego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art. 8a ust. 5 ustawy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 xml:space="preserve"> z dnia 7 września 2007 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funkcjonowaniu górnictwa węgla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kamiennego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61FC">
              <w:rPr>
                <w:rFonts w:asciiTheme="minorHAnsi" w:hAnsiTheme="minorHAnsi" w:cstheme="minorHAnsi"/>
                <w:sz w:val="20"/>
                <w:szCs w:val="20"/>
              </w:rPr>
              <w:t xml:space="preserve">w brzemieniu ustalonym w </w:t>
            </w:r>
            <w:r w:rsidR="004F3DB2">
              <w:rPr>
                <w:rFonts w:asciiTheme="minorHAnsi" w:hAnsiTheme="minorHAnsi" w:cstheme="minorHAnsi"/>
                <w:sz w:val="20"/>
                <w:szCs w:val="20"/>
              </w:rPr>
              <w:t xml:space="preserve">nowelizacji </w:t>
            </w:r>
            <w:r w:rsidR="000A61FC">
              <w:rPr>
                <w:rFonts w:asciiTheme="minorHAnsi" w:hAnsiTheme="minorHAnsi" w:cstheme="minorHAnsi"/>
                <w:sz w:val="20"/>
                <w:szCs w:val="20"/>
              </w:rPr>
              <w:t>ww. usta</w:t>
            </w:r>
            <w:r w:rsidR="004F3DB2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0A61FC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4F3D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61FC">
              <w:rPr>
                <w:rFonts w:asciiTheme="minorHAnsi" w:hAnsiTheme="minorHAnsi" w:cstheme="minorHAnsi"/>
                <w:sz w:val="20"/>
                <w:szCs w:val="20"/>
              </w:rPr>
              <w:t>dokonanej w</w:t>
            </w:r>
          </w:p>
          <w:p w14:paraId="358EABC7" w14:textId="3FEB76FB" w:rsidR="000A61FC" w:rsidRPr="000A61FC" w:rsidRDefault="000A61FC" w:rsidP="000A61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art. 21 pkt 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ustawy o zasadach udzielania przez Skarb Państwa gwarancji za zobowiązania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Narodowej Agencji Bezpieczeństwa Energetycznego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uchwalonej przez Sejm RP w dniu 17 sierpnia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 xml:space="preserve">2023 r.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6E501AB" w14:textId="01DC7EE3" w:rsidR="00956B25" w:rsidRPr="00C42B04" w:rsidRDefault="00956B25" w:rsidP="00956B2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D98E2C" w14:textId="57B30613" w:rsidR="004F3DB2" w:rsidRPr="00041507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E225" w14:textId="459610B7" w:rsidR="004F3DB2" w:rsidRPr="00C42B04" w:rsidRDefault="009C5D7A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projektowanym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rozporządzeni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zostaną określone </w:t>
            </w:r>
            <w:r w:rsidR="004F3DB2" w:rsidRPr="00C42B04">
              <w:rPr>
                <w:rFonts w:asciiTheme="minorHAnsi" w:hAnsiTheme="minorHAnsi" w:cstheme="minorHAnsi"/>
                <w:sz w:val="20"/>
                <w:szCs w:val="20"/>
              </w:rPr>
              <w:t>szczegółowe warunki i tryb przyznawania dotacji budżetowej</w:t>
            </w:r>
          </w:p>
          <w:p w14:paraId="77027563" w14:textId="77777777" w:rsidR="004F3DB2" w:rsidRPr="00C42B04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przeznaczonej na finansowanie likwidacji kopalń, zabezpieczenia kopalń sąsiednich</w:t>
            </w:r>
          </w:p>
          <w:p w14:paraId="345E4FE6" w14:textId="77777777" w:rsidR="004F3DB2" w:rsidRPr="00C42B04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przed zagrożeniem wodnym, gazowym oraz pożarowym w trakcie i po zakończeniu</w:t>
            </w:r>
          </w:p>
          <w:p w14:paraId="212C0AFD" w14:textId="77777777" w:rsidR="004F3DB2" w:rsidRPr="00C42B04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likwidacji kopalni, naprawiania szkód wywołanych ruchem zakładu górniczego</w:t>
            </w:r>
          </w:p>
          <w:p w14:paraId="31AE5CFC" w14:textId="77777777" w:rsidR="004F3DB2" w:rsidRPr="00C42B04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w trakcie i po zakończeniu likwidacji zakładu górniczego, w tym szkód powstałych</w:t>
            </w:r>
          </w:p>
          <w:p w14:paraId="083B3E50" w14:textId="77777777" w:rsidR="004F3DB2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w wyniku reaktywacji starych zrobów, a także na finansowanie działań wykonywanych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po zakończeniu likwidacji kopalń, tryb rozliczania dotacji budżetowej oraz warunki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powodujące czasowe wstrzymanie wypłaty przyznanej dotacji.</w:t>
            </w:r>
          </w:p>
          <w:p w14:paraId="7F467062" w14:textId="77777777" w:rsidR="004F3DB2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3015E8" w14:textId="357FB4C3" w:rsidR="004F3DB2" w:rsidRDefault="004F3DB2" w:rsidP="00956B2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06825" w14:textId="77777777" w:rsidR="004F3DB2" w:rsidRDefault="004F3DB2" w:rsidP="004F3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IV kwartał 2023 r.</w:t>
            </w:r>
          </w:p>
          <w:p w14:paraId="45F7B3BC" w14:textId="77777777" w:rsidR="00DA3DE7" w:rsidRDefault="00DA3DE7" w:rsidP="004F3DB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0C56303" w14:textId="704A3079" w:rsidR="00DA3DE7" w:rsidRPr="00DA3DE7" w:rsidRDefault="00DA3DE7" w:rsidP="004F3DB2">
            <w:pPr>
              <w:rPr>
                <w:rFonts w:asciiTheme="minorHAnsi" w:hAnsiTheme="minorHAnsi"/>
                <w:sz w:val="20"/>
                <w:szCs w:val="20"/>
              </w:rPr>
            </w:pPr>
            <w:r w:rsidRPr="00DA3DE7">
              <w:rPr>
                <w:rFonts w:asciiTheme="minorHAnsi" w:hAnsiTheme="minorHAnsi"/>
                <w:sz w:val="20"/>
                <w:szCs w:val="20"/>
              </w:rPr>
              <w:t>Zrezygnowano z prowadzenia prac legislacyjnych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3E0D8" w14:textId="3F958289" w:rsidR="004F3DB2" w:rsidRPr="00C42B04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Dyrektor Departamentu Górnictwa i Hutnictwa</w:t>
            </w:r>
          </w:p>
          <w:p w14:paraId="5EB43379" w14:textId="5973CD24" w:rsidR="004F3DB2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(tel. 22 695 83 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F743C23" w14:textId="0A53831F" w:rsidR="004F3DB2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e-mail: SekretariatDGH@map.gov.pl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B81D" w14:textId="7EE5ADE9" w:rsidR="00172FE6" w:rsidRPr="00172FE6" w:rsidRDefault="00172FE6" w:rsidP="00172F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2FE6">
              <w:rPr>
                <w:rFonts w:asciiTheme="minorHAnsi" w:hAnsiTheme="minorHAnsi" w:cstheme="minorHAnsi"/>
                <w:sz w:val="20"/>
                <w:szCs w:val="20"/>
              </w:rPr>
              <w:t>Z uwagi na odrzucenie prze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172FE6">
              <w:rPr>
                <w:rFonts w:asciiTheme="minorHAnsi" w:hAnsiTheme="minorHAnsi" w:cstheme="minorHAnsi"/>
                <w:sz w:val="20"/>
                <w:szCs w:val="20"/>
              </w:rPr>
              <w:t xml:space="preserve"> Senat</w:t>
            </w:r>
            <w:r w:rsidR="00DA756C">
              <w:rPr>
                <w:rFonts w:asciiTheme="minorHAnsi" w:hAnsiTheme="minorHAnsi" w:cstheme="minorHAnsi"/>
                <w:sz w:val="20"/>
                <w:szCs w:val="20"/>
              </w:rPr>
              <w:t xml:space="preserve"> RP</w:t>
            </w:r>
          </w:p>
          <w:p w14:paraId="66F0F5D7" w14:textId="34C31312" w:rsidR="00172FE6" w:rsidRPr="00172FE6" w:rsidRDefault="00172FE6" w:rsidP="00172F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ustawy</w:t>
            </w:r>
            <w:r w:rsidRPr="00172F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zawierającej upoważnienie do wydania rozporządzenia </w:t>
            </w:r>
          </w:p>
          <w:p w14:paraId="6933E095" w14:textId="05FD3853" w:rsidR="004F3DB2" w:rsidRPr="00C80B78" w:rsidRDefault="00172FE6" w:rsidP="00172F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zakończenie przez Sejm</w:t>
            </w:r>
            <w:r w:rsidR="00DA756C">
              <w:rPr>
                <w:rFonts w:asciiTheme="minorHAnsi" w:hAnsiTheme="minorHAnsi" w:cstheme="minorHAnsi"/>
                <w:sz w:val="20"/>
                <w:szCs w:val="20"/>
              </w:rPr>
              <w:t xml:space="preserve"> RP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A756C">
              <w:rPr>
                <w:rFonts w:asciiTheme="minorHAnsi" w:hAnsiTheme="minorHAnsi" w:cstheme="minorHAnsi"/>
                <w:sz w:val="20"/>
                <w:szCs w:val="20"/>
              </w:rPr>
              <w:t xml:space="preserve">posiedzeń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bieżącej  kadencji, zrezygnowano z prac nad projektem.</w:t>
            </w:r>
          </w:p>
        </w:tc>
      </w:tr>
      <w:tr w:rsidR="00CB279F" w:rsidRPr="00EA5B97" w14:paraId="16D9C95E" w14:textId="77777777" w:rsidTr="00E75673">
        <w:trPr>
          <w:trHeight w:val="10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17651" w14:textId="4038C075" w:rsidR="00CB279F" w:rsidRDefault="00CB279F" w:rsidP="004F3DB2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25.23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D078B" w14:textId="02CE174E" w:rsidR="00CB279F" w:rsidRPr="001E21C7" w:rsidRDefault="00CB279F" w:rsidP="00CB27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21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Rozporządzenie Ministra </w:t>
            </w:r>
            <w:r w:rsidR="001E21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Aktywów Państwowych </w:t>
            </w:r>
            <w:r w:rsidRPr="001E21C7">
              <w:rPr>
                <w:rFonts w:asciiTheme="minorHAnsi" w:hAnsiTheme="minorHAnsi" w:cstheme="minorHAnsi"/>
                <w:b/>
                <w:sz w:val="20"/>
                <w:szCs w:val="20"/>
              </w:rPr>
              <w:t>zmieniają</w:t>
            </w:r>
            <w:r w:rsidR="001E21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 </w:t>
            </w:r>
            <w:r w:rsidRPr="001E21C7">
              <w:rPr>
                <w:rFonts w:asciiTheme="minorHAnsi" w:hAnsiTheme="minorHAnsi" w:cstheme="minorHAnsi"/>
                <w:b/>
                <w:sz w:val="20"/>
                <w:szCs w:val="20"/>
              </w:rPr>
              <w:t>rozporzą</w:t>
            </w:r>
            <w:r w:rsidR="001E21C7" w:rsidRPr="001E21C7">
              <w:rPr>
                <w:rFonts w:asciiTheme="minorHAnsi" w:hAnsiTheme="minorHAnsi" w:cstheme="minorHAnsi"/>
                <w:b/>
                <w:sz w:val="20"/>
                <w:szCs w:val="20"/>
              </w:rPr>
              <w:t>dzenie</w:t>
            </w:r>
            <w:r w:rsidRPr="001E21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sprawie udzielania pomocy na</w:t>
            </w:r>
          </w:p>
          <w:p w14:paraId="4FC4E6A7" w14:textId="67C00D91" w:rsidR="001E21C7" w:rsidRPr="001E21C7" w:rsidRDefault="00CB279F" w:rsidP="001E21C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21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inwestycje wspierające robotyzację i cyfryzację w przedsiębiorstwach </w:t>
            </w:r>
            <w:r w:rsidR="001E21C7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1E21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ramach </w:t>
            </w:r>
            <w:r w:rsidR="001E21C7" w:rsidRPr="001E21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Krajowego Planu Odbudowy </w:t>
            </w:r>
            <w:r w:rsidR="001E21C7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1E21C7" w:rsidRPr="001E21C7">
              <w:rPr>
                <w:rFonts w:asciiTheme="minorHAnsi" w:hAnsiTheme="minorHAnsi" w:cstheme="minorHAnsi"/>
                <w:b/>
                <w:sz w:val="20"/>
                <w:szCs w:val="20"/>
              </w:rPr>
              <w:t>i Zwiększania Odporności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5D0B3" w14:textId="6AD09D3C" w:rsidR="009C0BDF" w:rsidRPr="009854E2" w:rsidRDefault="00CB279F" w:rsidP="009C0B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54E2">
              <w:rPr>
                <w:rFonts w:asciiTheme="minorHAnsi" w:hAnsiTheme="minorHAnsi" w:cstheme="minorHAnsi"/>
                <w:sz w:val="20"/>
                <w:szCs w:val="20"/>
              </w:rPr>
              <w:t>W związku z nowelizacją rozporządzenia Komisji (UE</w:t>
            </w:r>
            <w:r w:rsidR="002A1E0F" w:rsidRPr="009854E2">
              <w:rPr>
                <w:rFonts w:asciiTheme="minorHAnsi" w:hAnsiTheme="minorHAnsi" w:cstheme="minorHAnsi"/>
                <w:sz w:val="20"/>
                <w:szCs w:val="20"/>
              </w:rPr>
              <w:t xml:space="preserve">) nr 651/2014 z dnia 17 czerwca </w:t>
            </w:r>
            <w:r w:rsidRPr="009854E2">
              <w:rPr>
                <w:rFonts w:asciiTheme="minorHAnsi" w:hAnsiTheme="minorHAnsi" w:cstheme="minorHAnsi"/>
                <w:sz w:val="20"/>
                <w:szCs w:val="20"/>
              </w:rPr>
              <w:t>2014 r. uznającego niektóre rodzaje pomocy za zgodne z rynkiem wewnę</w:t>
            </w:r>
            <w:r w:rsidR="002A1E0F" w:rsidRPr="009854E2">
              <w:rPr>
                <w:rFonts w:asciiTheme="minorHAnsi" w:hAnsiTheme="minorHAnsi" w:cstheme="minorHAnsi"/>
                <w:sz w:val="20"/>
                <w:szCs w:val="20"/>
              </w:rPr>
              <w:t xml:space="preserve">trznym w </w:t>
            </w:r>
            <w:r w:rsidRPr="009854E2">
              <w:rPr>
                <w:rFonts w:asciiTheme="minorHAnsi" w:hAnsiTheme="minorHAnsi" w:cstheme="minorHAnsi"/>
                <w:sz w:val="20"/>
                <w:szCs w:val="20"/>
              </w:rPr>
              <w:t>zastosowaniu art. 107 i 108 Traktatu (Dz. Urz. UE L 187 z 26.6.2014, str. 1 z późn. zm.),</w:t>
            </w:r>
            <w:r w:rsidR="004B2007" w:rsidRPr="009854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FD17DB7" w14:textId="2471DF97" w:rsidR="00CB279F" w:rsidRDefault="00DA3DE7" w:rsidP="009854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niezbędna</w:t>
            </w:r>
            <w:r w:rsidR="00CB279F" w:rsidRPr="009854E2">
              <w:rPr>
                <w:rFonts w:asciiTheme="minorHAnsi" w:hAnsiTheme="minorHAnsi" w:cstheme="minorHAnsi"/>
                <w:sz w:val="20"/>
                <w:szCs w:val="20"/>
              </w:rPr>
              <w:t xml:space="preserve"> jest </w:t>
            </w:r>
            <w:r w:rsidR="009854E2">
              <w:rPr>
                <w:rFonts w:asciiTheme="minorHAnsi" w:hAnsiTheme="minorHAnsi" w:cstheme="minorHAnsi"/>
                <w:sz w:val="20"/>
                <w:szCs w:val="20"/>
              </w:rPr>
              <w:t xml:space="preserve">modyfikacja </w:t>
            </w:r>
            <w:r w:rsidR="00CB279F" w:rsidRPr="009854E2">
              <w:rPr>
                <w:rFonts w:asciiTheme="minorHAnsi" w:hAnsiTheme="minorHAnsi" w:cstheme="minorHAnsi"/>
                <w:sz w:val="20"/>
                <w:szCs w:val="20"/>
              </w:rPr>
              <w:t>rozporządzenia Ministra Aktywów Pań</w:t>
            </w:r>
            <w:r w:rsidR="002A1E0F" w:rsidRPr="009854E2">
              <w:rPr>
                <w:rFonts w:asciiTheme="minorHAnsi" w:hAnsiTheme="minorHAnsi" w:cstheme="minorHAnsi"/>
                <w:sz w:val="20"/>
                <w:szCs w:val="20"/>
              </w:rPr>
              <w:t xml:space="preserve">stwowych z </w:t>
            </w:r>
            <w:r w:rsidR="00CB279F" w:rsidRPr="009854E2">
              <w:rPr>
                <w:rFonts w:asciiTheme="minorHAnsi" w:hAnsiTheme="minorHAnsi" w:cstheme="minorHAnsi"/>
                <w:sz w:val="20"/>
                <w:szCs w:val="20"/>
              </w:rPr>
              <w:t>dnia 30 marca 2023 r. w sprawie udzielania pomocy na inwestycje wspierające robotyzację</w:t>
            </w:r>
            <w:r w:rsidR="002A1E0F" w:rsidRPr="009854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279F" w:rsidRPr="009854E2">
              <w:rPr>
                <w:rFonts w:asciiTheme="minorHAnsi" w:hAnsiTheme="minorHAnsi" w:cstheme="minorHAnsi"/>
                <w:sz w:val="20"/>
                <w:szCs w:val="20"/>
              </w:rPr>
              <w:t>i cyfryzację w przedsiębiorstwach w ramach Krajowego Planu Odbudowy i Zwię</w:t>
            </w:r>
            <w:r w:rsidR="002A1E0F" w:rsidRPr="009854E2">
              <w:rPr>
                <w:rFonts w:asciiTheme="minorHAnsi" w:hAnsiTheme="minorHAnsi" w:cstheme="minorHAnsi"/>
                <w:sz w:val="20"/>
                <w:szCs w:val="20"/>
              </w:rPr>
              <w:t xml:space="preserve">kszania </w:t>
            </w:r>
            <w:r w:rsidR="00CB279F" w:rsidRPr="009854E2">
              <w:rPr>
                <w:rFonts w:asciiTheme="minorHAnsi" w:hAnsiTheme="minorHAnsi" w:cstheme="minorHAnsi"/>
                <w:sz w:val="20"/>
                <w:szCs w:val="20"/>
              </w:rPr>
              <w:t>Odporności (Dz. U. z 2023 r. poz. 621).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3254C" w14:textId="65AF932E" w:rsidR="00CB279F" w:rsidRPr="00D03B40" w:rsidRDefault="00D03B40" w:rsidP="00CB27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 uwagi na to</w:t>
            </w:r>
            <w:r w:rsidR="00CB279F" w:rsidRPr="00D03B40">
              <w:rPr>
                <w:rFonts w:asciiTheme="minorHAnsi" w:hAnsiTheme="minorHAnsi" w:cstheme="minorHAnsi"/>
                <w:sz w:val="20"/>
                <w:szCs w:val="20"/>
              </w:rPr>
              <w:t>, że w wyniku nowelizacji rozporządzenia nr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279F" w:rsidRPr="00D03B4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D03B40">
              <w:rPr>
                <w:rFonts w:asciiTheme="minorHAnsi" w:hAnsiTheme="minorHAnsi" w:cstheme="minorHAnsi"/>
                <w:sz w:val="20"/>
                <w:szCs w:val="20"/>
              </w:rPr>
              <w:t>51/2014 do art. 7 ust. 1 dodano zdanie: „</w:t>
            </w:r>
            <w:r w:rsidR="00CB279F" w:rsidRPr="00D03B40">
              <w:rPr>
                <w:rFonts w:asciiTheme="minorHAnsi" w:hAnsiTheme="minorHAnsi" w:cstheme="minorHAnsi"/>
                <w:sz w:val="20"/>
                <w:szCs w:val="20"/>
              </w:rPr>
              <w:t>przy obliczaniu intensywnoś</w:t>
            </w:r>
            <w:r w:rsidR="004B2007" w:rsidRPr="00D03B40">
              <w:rPr>
                <w:rFonts w:asciiTheme="minorHAnsi" w:hAnsiTheme="minorHAnsi" w:cstheme="minorHAnsi"/>
                <w:sz w:val="20"/>
                <w:szCs w:val="20"/>
              </w:rPr>
              <w:t xml:space="preserve">ci pomocy i </w:t>
            </w:r>
            <w:r w:rsidR="00CB279F" w:rsidRPr="00D03B40">
              <w:rPr>
                <w:rFonts w:asciiTheme="minorHAnsi" w:hAnsiTheme="minorHAnsi" w:cstheme="minorHAnsi"/>
                <w:sz w:val="20"/>
                <w:szCs w:val="20"/>
              </w:rPr>
              <w:t>kosztów kwalifikowalnych nie uwzględnia się jednak podatku od wartości dodanej</w:t>
            </w:r>
          </w:p>
          <w:p w14:paraId="2A4A22E6" w14:textId="4A82E04E" w:rsidR="00CB279F" w:rsidRPr="00D03B40" w:rsidRDefault="00CB279F" w:rsidP="00CB27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3B40">
              <w:rPr>
                <w:rFonts w:asciiTheme="minorHAnsi" w:hAnsiTheme="minorHAnsi" w:cstheme="minorHAnsi"/>
                <w:sz w:val="20"/>
                <w:szCs w:val="20"/>
              </w:rPr>
              <w:t>naliczanego od kosztów lub wydatków kwalifikowalnych,</w:t>
            </w:r>
            <w:r w:rsidR="004B2007" w:rsidRPr="00D03B40">
              <w:rPr>
                <w:rFonts w:asciiTheme="minorHAnsi" w:hAnsiTheme="minorHAnsi" w:cstheme="minorHAnsi"/>
                <w:sz w:val="20"/>
                <w:szCs w:val="20"/>
              </w:rPr>
              <w:t xml:space="preserve"> który podlega zwrotowi zgodnie </w:t>
            </w:r>
            <w:r w:rsidRPr="00D03B40">
              <w:rPr>
                <w:rFonts w:asciiTheme="minorHAnsi" w:hAnsiTheme="minorHAnsi" w:cstheme="minorHAnsi"/>
                <w:sz w:val="20"/>
                <w:szCs w:val="20"/>
              </w:rPr>
              <w:t>z obowiązującym krajowym prawem podatk</w:t>
            </w:r>
            <w:r w:rsidR="00D03B40" w:rsidRPr="00D03B40">
              <w:rPr>
                <w:rFonts w:asciiTheme="minorHAnsi" w:hAnsiTheme="minorHAnsi" w:cstheme="minorHAnsi"/>
                <w:sz w:val="20"/>
                <w:szCs w:val="20"/>
              </w:rPr>
              <w:t>owym”</w:t>
            </w:r>
            <w:r w:rsidR="004B2007" w:rsidRPr="00D03B4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854E2">
              <w:rPr>
                <w:rFonts w:asciiTheme="minorHAnsi" w:hAnsiTheme="minorHAnsi" w:cstheme="minorHAnsi"/>
                <w:sz w:val="20"/>
                <w:szCs w:val="20"/>
              </w:rPr>
              <w:t xml:space="preserve">odpowiedniej </w:t>
            </w:r>
            <w:r w:rsidR="004B2007" w:rsidRPr="00D03B40">
              <w:rPr>
                <w:rFonts w:asciiTheme="minorHAnsi" w:hAnsiTheme="minorHAnsi" w:cstheme="minorHAnsi"/>
                <w:sz w:val="20"/>
                <w:szCs w:val="20"/>
              </w:rPr>
              <w:t>zmianie ule</w:t>
            </w:r>
            <w:r w:rsidR="00D03B40" w:rsidRPr="00D03B40">
              <w:rPr>
                <w:rFonts w:asciiTheme="minorHAnsi" w:hAnsiTheme="minorHAnsi" w:cstheme="minorHAnsi"/>
                <w:sz w:val="20"/>
                <w:szCs w:val="20"/>
              </w:rPr>
              <w:t>gnie</w:t>
            </w:r>
            <w:r w:rsidR="004B2007" w:rsidRPr="00D03B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54E2">
              <w:rPr>
                <w:rFonts w:asciiTheme="minorHAnsi" w:hAnsiTheme="minorHAnsi" w:cstheme="minorHAnsi"/>
                <w:sz w:val="20"/>
                <w:szCs w:val="20"/>
              </w:rPr>
              <w:t xml:space="preserve">brzmienie </w:t>
            </w:r>
            <w:r w:rsidR="00D03B40" w:rsidRPr="00D03B40">
              <w:rPr>
                <w:rFonts w:asciiTheme="minorHAnsi" w:hAnsiTheme="minorHAnsi" w:cstheme="minorHAnsi"/>
                <w:sz w:val="20"/>
                <w:szCs w:val="20"/>
              </w:rPr>
              <w:t xml:space="preserve">§ 10 </w:t>
            </w:r>
            <w:r w:rsidR="009854E2">
              <w:rPr>
                <w:rFonts w:asciiTheme="minorHAnsi" w:hAnsiTheme="minorHAnsi" w:cstheme="minorHAnsi"/>
                <w:sz w:val="20"/>
                <w:szCs w:val="20"/>
              </w:rPr>
              <w:t xml:space="preserve">nowelizowanego </w:t>
            </w:r>
            <w:r w:rsidRPr="00D03B40">
              <w:rPr>
                <w:rFonts w:asciiTheme="minorHAnsi" w:hAnsiTheme="minorHAnsi" w:cstheme="minorHAnsi"/>
                <w:sz w:val="20"/>
                <w:szCs w:val="20"/>
              </w:rPr>
              <w:t>rozporządzenia.</w:t>
            </w:r>
          </w:p>
          <w:p w14:paraId="32D0C8A5" w14:textId="5CA253FF" w:rsidR="00CB279F" w:rsidRDefault="00CB279F" w:rsidP="00CB27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42C1" w14:textId="444844FE" w:rsidR="00CB279F" w:rsidRDefault="00CB279F" w:rsidP="004F3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IV kwartał 2023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D47" w14:textId="3747627D" w:rsidR="00CB279F" w:rsidRPr="001E21C7" w:rsidRDefault="00CB279F" w:rsidP="00CB27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21C7">
              <w:rPr>
                <w:rFonts w:asciiTheme="minorHAnsi" w:hAnsiTheme="minorHAnsi" w:cstheme="minorHAnsi"/>
                <w:sz w:val="20"/>
                <w:szCs w:val="20"/>
              </w:rPr>
              <w:t xml:space="preserve">Magdalena Zielińska naczelnik wydziału w </w:t>
            </w:r>
          </w:p>
          <w:p w14:paraId="38D5357A" w14:textId="77777777" w:rsidR="001E21C7" w:rsidRDefault="00CB279F" w:rsidP="00CB27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21C7">
              <w:rPr>
                <w:rFonts w:asciiTheme="minorHAnsi" w:hAnsiTheme="minorHAnsi" w:cstheme="minorHAnsi"/>
                <w:sz w:val="20"/>
                <w:szCs w:val="20"/>
              </w:rPr>
              <w:t>Departamencie Funduszy Europejskich i Instrumentów Rozwojowych</w:t>
            </w:r>
            <w:r w:rsidR="001E21C7" w:rsidRPr="001E21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E438D4D" w14:textId="6995F497" w:rsidR="00CB279F" w:rsidRDefault="001E21C7" w:rsidP="00CB27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21C7">
              <w:rPr>
                <w:rFonts w:asciiTheme="minorHAnsi" w:hAnsiTheme="minorHAnsi" w:cstheme="minorHAnsi"/>
                <w:sz w:val="20"/>
                <w:szCs w:val="20"/>
              </w:rPr>
              <w:t>(tel. 22 695 89 28)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9CBD" w14:textId="77777777" w:rsidR="00CB279F" w:rsidRPr="00C80B78" w:rsidRDefault="00CB279F" w:rsidP="004F3D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279F" w:rsidRPr="00EA5B97" w14:paraId="6949615F" w14:textId="77777777" w:rsidTr="00E75673">
        <w:trPr>
          <w:trHeight w:val="10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34C9" w14:textId="5F7BF5A1" w:rsidR="00CB279F" w:rsidRDefault="00CB279F" w:rsidP="004F3DB2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26.23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BBAB" w14:textId="260BBD27" w:rsidR="009C0BDF" w:rsidRPr="009C0BDF" w:rsidRDefault="009C0BDF" w:rsidP="009C0B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Ministra Aktywów Państwowych  zmieniające rozporządzenie w sprawie</w:t>
            </w:r>
          </w:p>
          <w:p w14:paraId="7D2A6B21" w14:textId="77777777" w:rsidR="009C0BDF" w:rsidRPr="009C0BDF" w:rsidRDefault="009C0BDF" w:rsidP="009C0B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b/>
                <w:sz w:val="20"/>
                <w:szCs w:val="20"/>
              </w:rPr>
              <w:t>dotacji budżetowej przeznaczonej na finansowanie likwidacji kopalń, działań</w:t>
            </w:r>
          </w:p>
          <w:p w14:paraId="5F5CD349" w14:textId="77777777" w:rsidR="009C0BDF" w:rsidRPr="009C0BDF" w:rsidRDefault="009C0BDF" w:rsidP="009C0B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b/>
                <w:sz w:val="20"/>
                <w:szCs w:val="20"/>
              </w:rPr>
              <w:t>wykonywanych po zakończeniu likwidacji kopalń, naprawiania szkód wywołanych ruchem</w:t>
            </w:r>
          </w:p>
          <w:p w14:paraId="072292EE" w14:textId="77777777" w:rsidR="009C0BDF" w:rsidRPr="009C0BDF" w:rsidRDefault="009C0BDF" w:rsidP="009C0B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b/>
                <w:sz w:val="20"/>
                <w:szCs w:val="20"/>
              </w:rPr>
              <w:t>zakładu górniczego oraz zabezpieczenia kopalń sąsiednich przed zagrożeniem wodnym,</w:t>
            </w:r>
          </w:p>
          <w:p w14:paraId="3778C542" w14:textId="649CAD89" w:rsidR="00CB279F" w:rsidRPr="009C0BDF" w:rsidRDefault="009C0BDF" w:rsidP="009C0B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gazowym oraz pożarowym 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9EC52" w14:textId="6BB0A78E" w:rsidR="009C0BDF" w:rsidRPr="00C826B4" w:rsidRDefault="00D03B40" w:rsidP="009C0B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826B4">
              <w:rPr>
                <w:rFonts w:asciiTheme="minorHAnsi" w:hAnsiTheme="minorHAnsi" w:cstheme="minorHAnsi"/>
                <w:sz w:val="20"/>
                <w:szCs w:val="20"/>
              </w:rPr>
              <w:t xml:space="preserve">Nowelizacja </w:t>
            </w:r>
            <w:r w:rsidR="009C0BDF" w:rsidRPr="00C826B4">
              <w:rPr>
                <w:rFonts w:asciiTheme="minorHAnsi" w:hAnsiTheme="minorHAnsi" w:cstheme="minorHAnsi"/>
                <w:sz w:val="20"/>
                <w:szCs w:val="20"/>
              </w:rPr>
              <w:t xml:space="preserve">rozporządzenia ma na celu umożliwienie </w:t>
            </w:r>
            <w:r w:rsidR="00171B9E" w:rsidRPr="00C826B4">
              <w:rPr>
                <w:rFonts w:asciiTheme="minorHAnsi" w:hAnsiTheme="minorHAnsi" w:cstheme="minorHAnsi"/>
                <w:sz w:val="20"/>
                <w:szCs w:val="20"/>
              </w:rPr>
              <w:t>finansowania</w:t>
            </w:r>
            <w:r w:rsidR="00A879A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171B9E" w:rsidRPr="00C826B4">
              <w:rPr>
                <w:rFonts w:asciiTheme="minorHAnsi" w:hAnsiTheme="minorHAnsi" w:cstheme="minorHAnsi"/>
                <w:sz w:val="20"/>
                <w:szCs w:val="20"/>
              </w:rPr>
              <w:t xml:space="preserve"> z dotacji budżetowej</w:t>
            </w:r>
            <w:r w:rsidR="00A879A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171B9E" w:rsidRPr="00C826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C0BDF" w:rsidRPr="00C826B4">
              <w:rPr>
                <w:rFonts w:asciiTheme="minorHAnsi" w:hAnsiTheme="minorHAnsi" w:cstheme="minorHAnsi"/>
                <w:sz w:val="20"/>
                <w:szCs w:val="20"/>
              </w:rPr>
              <w:t xml:space="preserve">wykonywania przez Spółkę Restrukturyzacji Kopalń S.A. działań polikwidacyjnych </w:t>
            </w:r>
            <w:r w:rsidR="00171B9E" w:rsidRPr="00C826B4">
              <w:rPr>
                <w:rFonts w:asciiTheme="minorHAnsi" w:hAnsiTheme="minorHAnsi" w:cstheme="minorHAnsi"/>
                <w:sz w:val="20"/>
                <w:szCs w:val="20"/>
              </w:rPr>
              <w:t>obejmujących prace</w:t>
            </w:r>
            <w:r w:rsidRPr="00C826B4">
              <w:rPr>
                <w:rFonts w:asciiTheme="minorHAnsi" w:hAnsiTheme="minorHAnsi" w:cstheme="minorHAnsi"/>
                <w:sz w:val="20"/>
                <w:szCs w:val="20"/>
              </w:rPr>
              <w:t xml:space="preserve"> zabezpieczające</w:t>
            </w:r>
            <w:r w:rsidR="009C0BDF" w:rsidRPr="00C826B4">
              <w:rPr>
                <w:rFonts w:asciiTheme="minorHAnsi" w:hAnsiTheme="minorHAnsi" w:cstheme="minorHAnsi"/>
                <w:sz w:val="20"/>
                <w:szCs w:val="20"/>
              </w:rPr>
              <w:t xml:space="preserve"> oraz przedsięwzię</w:t>
            </w:r>
            <w:r w:rsidR="00171B9E" w:rsidRPr="00C826B4">
              <w:rPr>
                <w:rFonts w:asciiTheme="minorHAnsi" w:hAnsiTheme="minorHAnsi" w:cstheme="minorHAnsi"/>
                <w:sz w:val="20"/>
                <w:szCs w:val="20"/>
              </w:rPr>
              <w:t>cia</w:t>
            </w:r>
          </w:p>
          <w:p w14:paraId="6811BDAB" w14:textId="38555BBC" w:rsidR="00B515FE" w:rsidRPr="008A0E7F" w:rsidRDefault="00D03B40" w:rsidP="00B515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826B4">
              <w:rPr>
                <w:rFonts w:asciiTheme="minorHAnsi" w:hAnsiTheme="minorHAnsi" w:cstheme="minorHAnsi"/>
                <w:sz w:val="20"/>
                <w:szCs w:val="20"/>
              </w:rPr>
              <w:t>zapobiegające</w:t>
            </w:r>
            <w:r w:rsidR="009C0BDF" w:rsidRPr="00C826B4">
              <w:rPr>
                <w:rFonts w:asciiTheme="minorHAnsi" w:hAnsiTheme="minorHAnsi" w:cstheme="minorHAnsi"/>
                <w:sz w:val="20"/>
                <w:szCs w:val="20"/>
              </w:rPr>
              <w:t xml:space="preserve"> zagrożeniom w związ</w:t>
            </w:r>
            <w:r w:rsidR="00171B9E" w:rsidRPr="00C826B4">
              <w:rPr>
                <w:rFonts w:asciiTheme="minorHAnsi" w:hAnsiTheme="minorHAnsi" w:cstheme="minorHAnsi"/>
                <w:sz w:val="20"/>
                <w:szCs w:val="20"/>
              </w:rPr>
              <w:t>ku ze zlikwido</w:t>
            </w:r>
            <w:r w:rsidRPr="00C826B4">
              <w:rPr>
                <w:rFonts w:asciiTheme="minorHAnsi" w:hAnsiTheme="minorHAnsi" w:cstheme="minorHAnsi"/>
                <w:sz w:val="20"/>
                <w:szCs w:val="20"/>
              </w:rPr>
              <w:t xml:space="preserve">waną </w:t>
            </w:r>
            <w:r w:rsidRPr="00A879A4">
              <w:rPr>
                <w:rFonts w:asciiTheme="minorHAnsi" w:hAnsiTheme="minorHAnsi" w:cstheme="minorHAnsi"/>
                <w:sz w:val="20"/>
                <w:szCs w:val="20"/>
              </w:rPr>
              <w:t>kopalnią.</w:t>
            </w:r>
            <w:r w:rsidR="00B515FE" w:rsidRPr="00A879A4">
              <w:rPr>
                <w:rFonts w:asciiTheme="minorHAnsi" w:hAnsiTheme="minorHAnsi" w:cstheme="minorHAnsi"/>
                <w:sz w:val="20"/>
                <w:szCs w:val="20"/>
              </w:rPr>
              <w:t xml:space="preserve"> Ponadto, z uwagi na to, że </w:t>
            </w:r>
            <w:r w:rsidR="00A879A4">
              <w:rPr>
                <w:rFonts w:asciiTheme="minorHAnsi" w:hAnsiTheme="minorHAnsi" w:cstheme="minorHAnsi"/>
                <w:sz w:val="20"/>
                <w:szCs w:val="20"/>
              </w:rPr>
              <w:t xml:space="preserve">spółka przy weryfikacji wniosków o dotację, musi przedkładać szereg </w:t>
            </w:r>
            <w:r w:rsidR="00B515FE" w:rsidRPr="00A879A4">
              <w:rPr>
                <w:rFonts w:asciiTheme="minorHAnsi" w:hAnsiTheme="minorHAnsi" w:cstheme="minorHAnsi"/>
                <w:sz w:val="20"/>
                <w:szCs w:val="20"/>
              </w:rPr>
              <w:t xml:space="preserve">dokumentów potwierdzających zasadność i konieczność naprawienia szkody, </w:t>
            </w:r>
            <w:r w:rsidR="00DA3DE7">
              <w:rPr>
                <w:rFonts w:asciiTheme="minorHAnsi" w:hAnsiTheme="minorHAnsi" w:cstheme="minorHAnsi"/>
                <w:sz w:val="20"/>
                <w:szCs w:val="20"/>
              </w:rPr>
              <w:t xml:space="preserve">uzasadniona </w:t>
            </w:r>
            <w:r w:rsidR="00A879A4">
              <w:rPr>
                <w:rFonts w:asciiTheme="minorHAnsi" w:hAnsiTheme="minorHAnsi" w:cstheme="minorHAnsi"/>
                <w:sz w:val="20"/>
                <w:szCs w:val="20"/>
              </w:rPr>
              <w:t xml:space="preserve"> jest rezygnacja</w:t>
            </w:r>
            <w:r w:rsidR="00B515FE" w:rsidRPr="00A879A4">
              <w:rPr>
                <w:rFonts w:asciiTheme="minorHAnsi" w:hAnsiTheme="minorHAnsi" w:cstheme="minorHAnsi"/>
                <w:sz w:val="20"/>
                <w:szCs w:val="20"/>
              </w:rPr>
              <w:t xml:space="preserve"> z</w:t>
            </w:r>
            <w:r w:rsidR="00A879A4">
              <w:rPr>
                <w:rFonts w:asciiTheme="minorHAnsi" w:hAnsiTheme="minorHAnsi" w:cstheme="minorHAnsi"/>
                <w:sz w:val="20"/>
                <w:szCs w:val="20"/>
              </w:rPr>
              <w:t xml:space="preserve"> dodatkowych wymagań obejmujących </w:t>
            </w:r>
            <w:r w:rsidR="00B515FE" w:rsidRPr="00A879A4">
              <w:rPr>
                <w:rFonts w:asciiTheme="minorHAnsi" w:hAnsiTheme="minorHAnsi" w:cstheme="minorHAnsi"/>
                <w:sz w:val="20"/>
                <w:szCs w:val="20"/>
              </w:rPr>
              <w:t>przedstawienie prawomocnych orzeczeń sądu lub ugód zawartych z poszkodowanymi.</w:t>
            </w:r>
            <w:r w:rsidR="00B515FE" w:rsidRPr="008A0E7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924C5F1" w14:textId="2AA8E0BB" w:rsidR="009C0BDF" w:rsidRDefault="009C0BDF" w:rsidP="00B515FE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20"/>
                <w:szCs w:val="20"/>
              </w:rPr>
            </w:pPr>
          </w:p>
          <w:p w14:paraId="2F343E55" w14:textId="06FBDC41" w:rsidR="00CB279F" w:rsidRPr="009C0BDF" w:rsidRDefault="00CB279F" w:rsidP="009C0BDF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465E" w14:textId="20AB6F37" w:rsidR="009C0BDF" w:rsidRPr="008A0E7F" w:rsidRDefault="008A0E7F" w:rsidP="009C0B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roz</w:t>
            </w:r>
            <w:r w:rsidR="00D03B40" w:rsidRPr="008A0E7F">
              <w:rPr>
                <w:rFonts w:asciiTheme="minorHAnsi" w:hAnsiTheme="minorHAnsi" w:cstheme="minorHAnsi"/>
                <w:sz w:val="20"/>
                <w:szCs w:val="20"/>
              </w:rPr>
              <w:t>szerzy</w:t>
            </w:r>
            <w:r w:rsidR="009C0BDF" w:rsidRPr="008A0E7F">
              <w:rPr>
                <w:rFonts w:asciiTheme="minorHAnsi" w:hAnsiTheme="minorHAnsi" w:cstheme="minorHAnsi"/>
                <w:sz w:val="20"/>
                <w:szCs w:val="20"/>
              </w:rPr>
              <w:t xml:space="preserve"> katalog działań polikwidacyjnych wykonywanych przez SRK S.A. </w:t>
            </w:r>
            <w:r w:rsidR="00D03B40" w:rsidRPr="008A0E7F">
              <w:rPr>
                <w:rFonts w:asciiTheme="minorHAnsi" w:hAnsiTheme="minorHAnsi" w:cstheme="minorHAnsi"/>
                <w:sz w:val="20"/>
                <w:szCs w:val="20"/>
              </w:rPr>
              <w:t>w oparciu o fina</w:t>
            </w:r>
            <w:r w:rsidR="00C826B4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D03B40" w:rsidRPr="008A0E7F">
              <w:rPr>
                <w:rFonts w:asciiTheme="minorHAnsi" w:hAnsiTheme="minorHAnsi" w:cstheme="minorHAnsi"/>
                <w:sz w:val="20"/>
                <w:szCs w:val="20"/>
              </w:rPr>
              <w:t xml:space="preserve">sowanie </w:t>
            </w:r>
            <w:r w:rsidR="009C0BDF" w:rsidRPr="008A0E7F">
              <w:rPr>
                <w:rFonts w:asciiTheme="minorHAnsi" w:hAnsiTheme="minorHAnsi" w:cstheme="minorHAnsi"/>
                <w:sz w:val="20"/>
                <w:szCs w:val="20"/>
              </w:rPr>
              <w:t>z dotacji budżetowej oraz uchyl</w:t>
            </w:r>
            <w:r w:rsidR="009854E2" w:rsidRPr="008A0E7F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C0BDF" w:rsidRPr="008A0E7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przepis </w:t>
            </w:r>
            <w:r w:rsidRPr="008A0E7F">
              <w:rPr>
                <w:rFonts w:asciiTheme="minorHAnsi" w:hAnsiTheme="minorHAnsi" w:cstheme="minorHAnsi"/>
                <w:sz w:val="20"/>
                <w:szCs w:val="20"/>
              </w:rPr>
              <w:t xml:space="preserve">zawierający wymóg </w:t>
            </w:r>
            <w:r w:rsidR="009C0BDF" w:rsidRPr="008A0E7F">
              <w:rPr>
                <w:rFonts w:asciiTheme="minorHAnsi" w:hAnsiTheme="minorHAnsi" w:cstheme="minorHAnsi"/>
                <w:sz w:val="20"/>
                <w:szCs w:val="20"/>
              </w:rPr>
              <w:t xml:space="preserve">dołączania do wniosku o dotację </w:t>
            </w:r>
            <w:r w:rsidRPr="008A0E7F">
              <w:rPr>
                <w:rFonts w:asciiTheme="minorHAnsi" w:hAnsiTheme="minorHAnsi" w:cstheme="minorHAnsi"/>
                <w:sz w:val="20"/>
                <w:szCs w:val="20"/>
              </w:rPr>
              <w:t>prawomocnych orzeczeń sądu lub ugód zawartych z poszkodowanymi.</w:t>
            </w:r>
            <w:r w:rsidR="009C0BDF" w:rsidRPr="008A0E7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248160E" w14:textId="679C1B44" w:rsidR="00CB279F" w:rsidRPr="009C0BDF" w:rsidRDefault="00CB279F" w:rsidP="009C0BDF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BC07" w14:textId="2FC01D97" w:rsidR="00CB279F" w:rsidRDefault="00CB279F" w:rsidP="004F3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IV kwartał 2023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67464" w14:textId="6F097AC1" w:rsidR="009C0BDF" w:rsidRPr="009C0BDF" w:rsidRDefault="009C0BDF" w:rsidP="009C0B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sz w:val="20"/>
                <w:szCs w:val="20"/>
              </w:rPr>
              <w:t xml:space="preserve">Elżbieta Kiełbasińska naczelnik wydziału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C0BDF">
              <w:rPr>
                <w:rFonts w:asciiTheme="minorHAnsi" w:hAnsiTheme="minorHAnsi" w:cstheme="minorHAnsi"/>
                <w:sz w:val="20"/>
                <w:szCs w:val="20"/>
              </w:rPr>
              <w:t>w Departamencie Górnictwa i Hutnictwa</w:t>
            </w:r>
          </w:p>
          <w:p w14:paraId="066FCC99" w14:textId="3ED306FE" w:rsidR="009C0BDF" w:rsidRDefault="009C0BDF" w:rsidP="009C0B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sz w:val="20"/>
                <w:szCs w:val="20"/>
              </w:rPr>
              <w:t>(tel. 22 695 83 00</w:t>
            </w:r>
            <w:r w:rsidR="00DA756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9C0B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C742114" w14:textId="0EAAD644" w:rsidR="00CB279F" w:rsidRDefault="009C0BDF" w:rsidP="009C0B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sz w:val="20"/>
                <w:szCs w:val="20"/>
              </w:rPr>
              <w:t>e-mail: SekretariatDGH@map.gov.pl</w:t>
            </w:r>
            <w:r w:rsidR="00DA756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C026" w14:textId="77777777" w:rsidR="00CB279F" w:rsidRPr="00C80B78" w:rsidRDefault="00CB279F" w:rsidP="004F3D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750B75" w14:textId="77777777" w:rsidR="001376FA" w:rsidRPr="00C80B78" w:rsidRDefault="001376FA" w:rsidP="00C42B04">
      <w:pPr>
        <w:pStyle w:val="NIEARTTEKSTtekstnieartykuowanynppodstprawnarozplubpreambua"/>
        <w:spacing w:line="240" w:lineRule="auto"/>
        <w:ind w:firstLine="0"/>
        <w:jc w:val="left"/>
        <w:rPr>
          <w:rFonts w:asciiTheme="minorHAnsi" w:eastAsia="Times New Roman" w:hAnsiTheme="minorHAnsi" w:cstheme="minorHAnsi"/>
          <w:bCs w:val="0"/>
          <w:sz w:val="22"/>
          <w:szCs w:val="22"/>
        </w:rPr>
      </w:pPr>
    </w:p>
    <w:sectPr w:rsidR="001376FA" w:rsidRPr="00C80B78" w:rsidSect="00917C8E">
      <w:footerReference w:type="default" r:id="rId12"/>
      <w:pgSz w:w="16838" w:h="11906" w:orient="landscape"/>
      <w:pgMar w:top="539" w:right="510" w:bottom="992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B4AE0" w14:textId="77777777" w:rsidR="005172A8" w:rsidRDefault="005172A8">
      <w:r>
        <w:separator/>
      </w:r>
    </w:p>
  </w:endnote>
  <w:endnote w:type="continuationSeparator" w:id="0">
    <w:p w14:paraId="38A11723" w14:textId="77777777" w:rsidR="005172A8" w:rsidRDefault="0051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Condensed Web">
    <w:altName w:val="Arial Narrow"/>
    <w:charset w:val="EE"/>
    <w:family w:val="swiss"/>
    <w:pitch w:val="variable"/>
    <w:sig w:usb0="00000001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55F1C" w14:textId="504C693A" w:rsidR="00DF386F" w:rsidRDefault="00DF386F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409FC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81D7EFB" w14:textId="77777777" w:rsidR="00DF386F" w:rsidRDefault="00DF386F">
    <w:pPr>
      <w:pStyle w:val="Stopka"/>
      <w:framePr w:wrap="auto" w:vAnchor="text" w:hAnchor="margin" w:xAlign="center" w:y="1"/>
      <w:ind w:right="360"/>
      <w:rPr>
        <w:rStyle w:val="Numerstrony"/>
      </w:rPr>
    </w:pPr>
  </w:p>
  <w:p w14:paraId="5DB8B760" w14:textId="77777777" w:rsidR="00DF386F" w:rsidRDefault="00DF38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0E271" w14:textId="77777777" w:rsidR="005172A8" w:rsidRDefault="005172A8">
      <w:r>
        <w:separator/>
      </w:r>
    </w:p>
  </w:footnote>
  <w:footnote w:type="continuationSeparator" w:id="0">
    <w:p w14:paraId="5D3F9208" w14:textId="77777777" w:rsidR="005172A8" w:rsidRDefault="00517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embedSystemFonts/>
  <w:revisionView w:inkAnnotation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EA"/>
    <w:rsid w:val="000003FD"/>
    <w:rsid w:val="00000C6A"/>
    <w:rsid w:val="00001791"/>
    <w:rsid w:val="00002833"/>
    <w:rsid w:val="00003884"/>
    <w:rsid w:val="0000527F"/>
    <w:rsid w:val="00005E63"/>
    <w:rsid w:val="00006867"/>
    <w:rsid w:val="00006EDA"/>
    <w:rsid w:val="000070F7"/>
    <w:rsid w:val="00011D0C"/>
    <w:rsid w:val="00011F93"/>
    <w:rsid w:val="000154A2"/>
    <w:rsid w:val="00015B3E"/>
    <w:rsid w:val="00015C4D"/>
    <w:rsid w:val="00015C7D"/>
    <w:rsid w:val="0001671F"/>
    <w:rsid w:val="000169C9"/>
    <w:rsid w:val="00016B41"/>
    <w:rsid w:val="00020299"/>
    <w:rsid w:val="000224D1"/>
    <w:rsid w:val="00022A56"/>
    <w:rsid w:val="0002427F"/>
    <w:rsid w:val="00025D94"/>
    <w:rsid w:val="00026681"/>
    <w:rsid w:val="00026AA6"/>
    <w:rsid w:val="00027967"/>
    <w:rsid w:val="00027CDA"/>
    <w:rsid w:val="00032184"/>
    <w:rsid w:val="000321AA"/>
    <w:rsid w:val="00032EDB"/>
    <w:rsid w:val="00033C68"/>
    <w:rsid w:val="0003402B"/>
    <w:rsid w:val="00034B21"/>
    <w:rsid w:val="000352BF"/>
    <w:rsid w:val="000356D6"/>
    <w:rsid w:val="00035920"/>
    <w:rsid w:val="00035BFB"/>
    <w:rsid w:val="00035F8F"/>
    <w:rsid w:val="00036620"/>
    <w:rsid w:val="00037C38"/>
    <w:rsid w:val="0004052A"/>
    <w:rsid w:val="0004122B"/>
    <w:rsid w:val="00041507"/>
    <w:rsid w:val="00042016"/>
    <w:rsid w:val="0004272E"/>
    <w:rsid w:val="00042D5E"/>
    <w:rsid w:val="00044C8C"/>
    <w:rsid w:val="00045325"/>
    <w:rsid w:val="000459B9"/>
    <w:rsid w:val="00045F7B"/>
    <w:rsid w:val="00047B54"/>
    <w:rsid w:val="00047E24"/>
    <w:rsid w:val="000501EE"/>
    <w:rsid w:val="00052284"/>
    <w:rsid w:val="00053298"/>
    <w:rsid w:val="000535F3"/>
    <w:rsid w:val="000540DD"/>
    <w:rsid w:val="000545D2"/>
    <w:rsid w:val="00054858"/>
    <w:rsid w:val="00054DF3"/>
    <w:rsid w:val="00054F75"/>
    <w:rsid w:val="00055857"/>
    <w:rsid w:val="00056B2F"/>
    <w:rsid w:val="00057324"/>
    <w:rsid w:val="00057C5F"/>
    <w:rsid w:val="00060E83"/>
    <w:rsid w:val="000613D5"/>
    <w:rsid w:val="00061FA2"/>
    <w:rsid w:val="00063082"/>
    <w:rsid w:val="00064036"/>
    <w:rsid w:val="00064314"/>
    <w:rsid w:val="0006527B"/>
    <w:rsid w:val="0006529F"/>
    <w:rsid w:val="0006674F"/>
    <w:rsid w:val="000675E2"/>
    <w:rsid w:val="00067861"/>
    <w:rsid w:val="00070ACE"/>
    <w:rsid w:val="00070DE1"/>
    <w:rsid w:val="000716B1"/>
    <w:rsid w:val="00071FEC"/>
    <w:rsid w:val="00072278"/>
    <w:rsid w:val="00072C19"/>
    <w:rsid w:val="00074235"/>
    <w:rsid w:val="0007527D"/>
    <w:rsid w:val="000755D5"/>
    <w:rsid w:val="00077DD4"/>
    <w:rsid w:val="0008015A"/>
    <w:rsid w:val="00080B8D"/>
    <w:rsid w:val="00081517"/>
    <w:rsid w:val="0008230B"/>
    <w:rsid w:val="00082853"/>
    <w:rsid w:val="0008311C"/>
    <w:rsid w:val="00083AB9"/>
    <w:rsid w:val="00083E68"/>
    <w:rsid w:val="0008634B"/>
    <w:rsid w:val="000866F6"/>
    <w:rsid w:val="000868F5"/>
    <w:rsid w:val="0008718D"/>
    <w:rsid w:val="000877A1"/>
    <w:rsid w:val="00090181"/>
    <w:rsid w:val="00091949"/>
    <w:rsid w:val="00092905"/>
    <w:rsid w:val="00092915"/>
    <w:rsid w:val="00092CDC"/>
    <w:rsid w:val="00093A79"/>
    <w:rsid w:val="000943C9"/>
    <w:rsid w:val="0009455A"/>
    <w:rsid w:val="000959E3"/>
    <w:rsid w:val="000969D3"/>
    <w:rsid w:val="0009792B"/>
    <w:rsid w:val="000A0D7A"/>
    <w:rsid w:val="000A1480"/>
    <w:rsid w:val="000A1C92"/>
    <w:rsid w:val="000A28DC"/>
    <w:rsid w:val="000A2C61"/>
    <w:rsid w:val="000A5471"/>
    <w:rsid w:val="000A57C9"/>
    <w:rsid w:val="000A61FC"/>
    <w:rsid w:val="000A694E"/>
    <w:rsid w:val="000A6A87"/>
    <w:rsid w:val="000A72B9"/>
    <w:rsid w:val="000B033A"/>
    <w:rsid w:val="000B1A6D"/>
    <w:rsid w:val="000B1B07"/>
    <w:rsid w:val="000B2441"/>
    <w:rsid w:val="000B28C5"/>
    <w:rsid w:val="000B3631"/>
    <w:rsid w:val="000B4824"/>
    <w:rsid w:val="000B4E6B"/>
    <w:rsid w:val="000B5885"/>
    <w:rsid w:val="000B5E5A"/>
    <w:rsid w:val="000B7A4F"/>
    <w:rsid w:val="000C0082"/>
    <w:rsid w:val="000C11EF"/>
    <w:rsid w:val="000C1242"/>
    <w:rsid w:val="000C1281"/>
    <w:rsid w:val="000C1558"/>
    <w:rsid w:val="000C15B0"/>
    <w:rsid w:val="000C1FD5"/>
    <w:rsid w:val="000C2195"/>
    <w:rsid w:val="000C33E1"/>
    <w:rsid w:val="000C471B"/>
    <w:rsid w:val="000C5903"/>
    <w:rsid w:val="000C5FB3"/>
    <w:rsid w:val="000C6712"/>
    <w:rsid w:val="000C6809"/>
    <w:rsid w:val="000D1C51"/>
    <w:rsid w:val="000D2641"/>
    <w:rsid w:val="000D28B4"/>
    <w:rsid w:val="000D2E04"/>
    <w:rsid w:val="000D3182"/>
    <w:rsid w:val="000D322F"/>
    <w:rsid w:val="000D3382"/>
    <w:rsid w:val="000D3C96"/>
    <w:rsid w:val="000D3DEA"/>
    <w:rsid w:val="000D4798"/>
    <w:rsid w:val="000D64CA"/>
    <w:rsid w:val="000D68FA"/>
    <w:rsid w:val="000D6E21"/>
    <w:rsid w:val="000D7801"/>
    <w:rsid w:val="000D78F2"/>
    <w:rsid w:val="000E037B"/>
    <w:rsid w:val="000E11CD"/>
    <w:rsid w:val="000E1E9F"/>
    <w:rsid w:val="000E20A9"/>
    <w:rsid w:val="000E2FAA"/>
    <w:rsid w:val="000E3507"/>
    <w:rsid w:val="000E52D7"/>
    <w:rsid w:val="000E5A00"/>
    <w:rsid w:val="000E677E"/>
    <w:rsid w:val="000E6BE2"/>
    <w:rsid w:val="000E7752"/>
    <w:rsid w:val="000F0216"/>
    <w:rsid w:val="000F036C"/>
    <w:rsid w:val="000F08D9"/>
    <w:rsid w:val="000F097A"/>
    <w:rsid w:val="000F1444"/>
    <w:rsid w:val="000F1789"/>
    <w:rsid w:val="000F1BE0"/>
    <w:rsid w:val="000F42FB"/>
    <w:rsid w:val="000F61A0"/>
    <w:rsid w:val="001008F5"/>
    <w:rsid w:val="00100F2F"/>
    <w:rsid w:val="00101A99"/>
    <w:rsid w:val="00103CBE"/>
    <w:rsid w:val="00104702"/>
    <w:rsid w:val="00104963"/>
    <w:rsid w:val="00105284"/>
    <w:rsid w:val="001067E5"/>
    <w:rsid w:val="00106E7F"/>
    <w:rsid w:val="001105B4"/>
    <w:rsid w:val="001105E1"/>
    <w:rsid w:val="00110B18"/>
    <w:rsid w:val="001119DE"/>
    <w:rsid w:val="00111E04"/>
    <w:rsid w:val="00113CEC"/>
    <w:rsid w:val="00114D25"/>
    <w:rsid w:val="00115743"/>
    <w:rsid w:val="00115E02"/>
    <w:rsid w:val="00116502"/>
    <w:rsid w:val="001172EB"/>
    <w:rsid w:val="0011768C"/>
    <w:rsid w:val="001177D8"/>
    <w:rsid w:val="00120A05"/>
    <w:rsid w:val="00120E84"/>
    <w:rsid w:val="00121B5C"/>
    <w:rsid w:val="0012223B"/>
    <w:rsid w:val="00126548"/>
    <w:rsid w:val="00127404"/>
    <w:rsid w:val="00127D7E"/>
    <w:rsid w:val="00127F15"/>
    <w:rsid w:val="00130022"/>
    <w:rsid w:val="001301C1"/>
    <w:rsid w:val="00131EAE"/>
    <w:rsid w:val="001352CE"/>
    <w:rsid w:val="00136A8E"/>
    <w:rsid w:val="001376FA"/>
    <w:rsid w:val="00137B59"/>
    <w:rsid w:val="00140846"/>
    <w:rsid w:val="00140B6A"/>
    <w:rsid w:val="0014114A"/>
    <w:rsid w:val="00141160"/>
    <w:rsid w:val="00141530"/>
    <w:rsid w:val="00147E02"/>
    <w:rsid w:val="00150AC4"/>
    <w:rsid w:val="00150F83"/>
    <w:rsid w:val="001512CD"/>
    <w:rsid w:val="0015134E"/>
    <w:rsid w:val="0015223C"/>
    <w:rsid w:val="0015328D"/>
    <w:rsid w:val="00153D11"/>
    <w:rsid w:val="00153DEE"/>
    <w:rsid w:val="00154A27"/>
    <w:rsid w:val="00155644"/>
    <w:rsid w:val="00156039"/>
    <w:rsid w:val="0015646F"/>
    <w:rsid w:val="001570AB"/>
    <w:rsid w:val="00160C85"/>
    <w:rsid w:val="00160FD8"/>
    <w:rsid w:val="00161669"/>
    <w:rsid w:val="00161DB0"/>
    <w:rsid w:val="001627BC"/>
    <w:rsid w:val="001647DB"/>
    <w:rsid w:val="00164E70"/>
    <w:rsid w:val="00165D43"/>
    <w:rsid w:val="00166551"/>
    <w:rsid w:val="00167650"/>
    <w:rsid w:val="001709B8"/>
    <w:rsid w:val="00170A29"/>
    <w:rsid w:val="00171632"/>
    <w:rsid w:val="00171B9E"/>
    <w:rsid w:val="00172FE6"/>
    <w:rsid w:val="001734BE"/>
    <w:rsid w:val="001737F8"/>
    <w:rsid w:val="00173AF9"/>
    <w:rsid w:val="00173EEB"/>
    <w:rsid w:val="00174F5B"/>
    <w:rsid w:val="001759B2"/>
    <w:rsid w:val="00176D42"/>
    <w:rsid w:val="001771CC"/>
    <w:rsid w:val="00177D29"/>
    <w:rsid w:val="0018135F"/>
    <w:rsid w:val="0018162A"/>
    <w:rsid w:val="00181740"/>
    <w:rsid w:val="00181C59"/>
    <w:rsid w:val="00182864"/>
    <w:rsid w:val="0018404B"/>
    <w:rsid w:val="00184083"/>
    <w:rsid w:val="001855FE"/>
    <w:rsid w:val="0018660E"/>
    <w:rsid w:val="001876DA"/>
    <w:rsid w:val="00187873"/>
    <w:rsid w:val="00187989"/>
    <w:rsid w:val="001879BE"/>
    <w:rsid w:val="00187B49"/>
    <w:rsid w:val="00190962"/>
    <w:rsid w:val="00190C4D"/>
    <w:rsid w:val="00191C49"/>
    <w:rsid w:val="00191F41"/>
    <w:rsid w:val="00193CD9"/>
    <w:rsid w:val="0019496A"/>
    <w:rsid w:val="0019555E"/>
    <w:rsid w:val="001956AE"/>
    <w:rsid w:val="001A05CD"/>
    <w:rsid w:val="001A0F07"/>
    <w:rsid w:val="001A2622"/>
    <w:rsid w:val="001A3487"/>
    <w:rsid w:val="001A34EB"/>
    <w:rsid w:val="001A4EF5"/>
    <w:rsid w:val="001A5EF3"/>
    <w:rsid w:val="001A65A3"/>
    <w:rsid w:val="001B0360"/>
    <w:rsid w:val="001B0F53"/>
    <w:rsid w:val="001B27B1"/>
    <w:rsid w:val="001B442F"/>
    <w:rsid w:val="001B4D04"/>
    <w:rsid w:val="001B538D"/>
    <w:rsid w:val="001B5EB2"/>
    <w:rsid w:val="001B61AA"/>
    <w:rsid w:val="001B644B"/>
    <w:rsid w:val="001B78F6"/>
    <w:rsid w:val="001B7962"/>
    <w:rsid w:val="001B7A54"/>
    <w:rsid w:val="001C1F15"/>
    <w:rsid w:val="001C1F41"/>
    <w:rsid w:val="001C2CEB"/>
    <w:rsid w:val="001C3C71"/>
    <w:rsid w:val="001C6608"/>
    <w:rsid w:val="001D08BF"/>
    <w:rsid w:val="001D427D"/>
    <w:rsid w:val="001D427E"/>
    <w:rsid w:val="001D6959"/>
    <w:rsid w:val="001E21C7"/>
    <w:rsid w:val="001E29FB"/>
    <w:rsid w:val="001E3ACE"/>
    <w:rsid w:val="001E3BAE"/>
    <w:rsid w:val="001E3BC5"/>
    <w:rsid w:val="001E52D0"/>
    <w:rsid w:val="001E56A4"/>
    <w:rsid w:val="001E56A8"/>
    <w:rsid w:val="001E5AC9"/>
    <w:rsid w:val="001E60E2"/>
    <w:rsid w:val="001E61D2"/>
    <w:rsid w:val="001E6D10"/>
    <w:rsid w:val="001E6E23"/>
    <w:rsid w:val="001E705C"/>
    <w:rsid w:val="001E79FC"/>
    <w:rsid w:val="001F0017"/>
    <w:rsid w:val="001F1752"/>
    <w:rsid w:val="001F1C61"/>
    <w:rsid w:val="001F347C"/>
    <w:rsid w:val="001F45DF"/>
    <w:rsid w:val="001F50F1"/>
    <w:rsid w:val="001F6BA9"/>
    <w:rsid w:val="001F6BB9"/>
    <w:rsid w:val="002009D5"/>
    <w:rsid w:val="00201962"/>
    <w:rsid w:val="002025F4"/>
    <w:rsid w:val="00203754"/>
    <w:rsid w:val="0020386B"/>
    <w:rsid w:val="00204E2B"/>
    <w:rsid w:val="00204F9A"/>
    <w:rsid w:val="00206ABF"/>
    <w:rsid w:val="00206EB9"/>
    <w:rsid w:val="002075C1"/>
    <w:rsid w:val="00207A85"/>
    <w:rsid w:val="00210F2D"/>
    <w:rsid w:val="00211FEB"/>
    <w:rsid w:val="0021310E"/>
    <w:rsid w:val="00213FA6"/>
    <w:rsid w:val="002146A3"/>
    <w:rsid w:val="0021481D"/>
    <w:rsid w:val="00216A6A"/>
    <w:rsid w:val="002171FB"/>
    <w:rsid w:val="0021752E"/>
    <w:rsid w:val="00217FFE"/>
    <w:rsid w:val="002210A1"/>
    <w:rsid w:val="00222BFC"/>
    <w:rsid w:val="0022526A"/>
    <w:rsid w:val="00225AE5"/>
    <w:rsid w:val="002263F2"/>
    <w:rsid w:val="00226D48"/>
    <w:rsid w:val="0022715B"/>
    <w:rsid w:val="00227304"/>
    <w:rsid w:val="002308CA"/>
    <w:rsid w:val="00230D21"/>
    <w:rsid w:val="00230FD6"/>
    <w:rsid w:val="002319EC"/>
    <w:rsid w:val="00231A68"/>
    <w:rsid w:val="00231E1A"/>
    <w:rsid w:val="002320E8"/>
    <w:rsid w:val="00235646"/>
    <w:rsid w:val="002366F3"/>
    <w:rsid w:val="002371AD"/>
    <w:rsid w:val="00240BDD"/>
    <w:rsid w:val="00241297"/>
    <w:rsid w:val="00241E59"/>
    <w:rsid w:val="00242344"/>
    <w:rsid w:val="00242F89"/>
    <w:rsid w:val="00243F2D"/>
    <w:rsid w:val="002449BE"/>
    <w:rsid w:val="00245DA4"/>
    <w:rsid w:val="00246076"/>
    <w:rsid w:val="00250F14"/>
    <w:rsid w:val="002511B8"/>
    <w:rsid w:val="00252538"/>
    <w:rsid w:val="00252562"/>
    <w:rsid w:val="00252F0E"/>
    <w:rsid w:val="00254AE6"/>
    <w:rsid w:val="00255BC8"/>
    <w:rsid w:val="00256B98"/>
    <w:rsid w:val="0025705D"/>
    <w:rsid w:val="00257150"/>
    <w:rsid w:val="002577B5"/>
    <w:rsid w:val="00260464"/>
    <w:rsid w:val="002606B0"/>
    <w:rsid w:val="002609D7"/>
    <w:rsid w:val="00262388"/>
    <w:rsid w:val="00262E60"/>
    <w:rsid w:val="00263945"/>
    <w:rsid w:val="002639A4"/>
    <w:rsid w:val="00263A3B"/>
    <w:rsid w:val="00264F19"/>
    <w:rsid w:val="00265F46"/>
    <w:rsid w:val="0026650E"/>
    <w:rsid w:val="00267A82"/>
    <w:rsid w:val="002708F4"/>
    <w:rsid w:val="00272DF3"/>
    <w:rsid w:val="00273B3F"/>
    <w:rsid w:val="00275D0A"/>
    <w:rsid w:val="002770EA"/>
    <w:rsid w:val="0027764C"/>
    <w:rsid w:val="00280453"/>
    <w:rsid w:val="00280554"/>
    <w:rsid w:val="00282C83"/>
    <w:rsid w:val="00282FA4"/>
    <w:rsid w:val="00283B82"/>
    <w:rsid w:val="0028441E"/>
    <w:rsid w:val="00284824"/>
    <w:rsid w:val="00284AA1"/>
    <w:rsid w:val="002852F6"/>
    <w:rsid w:val="00286439"/>
    <w:rsid w:val="002901C3"/>
    <w:rsid w:val="0029067E"/>
    <w:rsid w:val="00290C82"/>
    <w:rsid w:val="00292736"/>
    <w:rsid w:val="00294C86"/>
    <w:rsid w:val="00295D3B"/>
    <w:rsid w:val="002973C5"/>
    <w:rsid w:val="00297B38"/>
    <w:rsid w:val="002A0A8C"/>
    <w:rsid w:val="002A0D7C"/>
    <w:rsid w:val="002A0FA1"/>
    <w:rsid w:val="002A1E0F"/>
    <w:rsid w:val="002A347F"/>
    <w:rsid w:val="002A3922"/>
    <w:rsid w:val="002A392F"/>
    <w:rsid w:val="002A3ABE"/>
    <w:rsid w:val="002A4106"/>
    <w:rsid w:val="002A4531"/>
    <w:rsid w:val="002A5664"/>
    <w:rsid w:val="002A7CB8"/>
    <w:rsid w:val="002B1C88"/>
    <w:rsid w:val="002B3E49"/>
    <w:rsid w:val="002B444F"/>
    <w:rsid w:val="002B58FF"/>
    <w:rsid w:val="002B6100"/>
    <w:rsid w:val="002B6BC2"/>
    <w:rsid w:val="002B73E6"/>
    <w:rsid w:val="002B750B"/>
    <w:rsid w:val="002B7D73"/>
    <w:rsid w:val="002B7DEB"/>
    <w:rsid w:val="002C1A39"/>
    <w:rsid w:val="002C1E61"/>
    <w:rsid w:val="002C2D83"/>
    <w:rsid w:val="002C42D7"/>
    <w:rsid w:val="002C6834"/>
    <w:rsid w:val="002C6C44"/>
    <w:rsid w:val="002C76A2"/>
    <w:rsid w:val="002C7B0A"/>
    <w:rsid w:val="002D0BC5"/>
    <w:rsid w:val="002D18AC"/>
    <w:rsid w:val="002D1BFE"/>
    <w:rsid w:val="002D2EE0"/>
    <w:rsid w:val="002D314A"/>
    <w:rsid w:val="002D3619"/>
    <w:rsid w:val="002D36B6"/>
    <w:rsid w:val="002D40EB"/>
    <w:rsid w:val="002D53B1"/>
    <w:rsid w:val="002D586A"/>
    <w:rsid w:val="002D5B10"/>
    <w:rsid w:val="002D677C"/>
    <w:rsid w:val="002D67BA"/>
    <w:rsid w:val="002D72AB"/>
    <w:rsid w:val="002D779D"/>
    <w:rsid w:val="002E0644"/>
    <w:rsid w:val="002E0867"/>
    <w:rsid w:val="002E0A07"/>
    <w:rsid w:val="002E1D21"/>
    <w:rsid w:val="002E26F8"/>
    <w:rsid w:val="002E3FF7"/>
    <w:rsid w:val="002E61CE"/>
    <w:rsid w:val="002E7A27"/>
    <w:rsid w:val="002F0130"/>
    <w:rsid w:val="002F171F"/>
    <w:rsid w:val="002F2D45"/>
    <w:rsid w:val="002F44E3"/>
    <w:rsid w:val="002F4B70"/>
    <w:rsid w:val="002F5B72"/>
    <w:rsid w:val="002F656C"/>
    <w:rsid w:val="002F68DF"/>
    <w:rsid w:val="002F6D6D"/>
    <w:rsid w:val="003002A9"/>
    <w:rsid w:val="00300888"/>
    <w:rsid w:val="00300D24"/>
    <w:rsid w:val="0030103B"/>
    <w:rsid w:val="00304A13"/>
    <w:rsid w:val="003057EA"/>
    <w:rsid w:val="00305E4B"/>
    <w:rsid w:val="003068E5"/>
    <w:rsid w:val="003102B5"/>
    <w:rsid w:val="00311969"/>
    <w:rsid w:val="00312600"/>
    <w:rsid w:val="00312891"/>
    <w:rsid w:val="003131A5"/>
    <w:rsid w:val="00314BA9"/>
    <w:rsid w:val="00315168"/>
    <w:rsid w:val="003152EB"/>
    <w:rsid w:val="003154E2"/>
    <w:rsid w:val="00316A9E"/>
    <w:rsid w:val="00320309"/>
    <w:rsid w:val="00320B92"/>
    <w:rsid w:val="00321544"/>
    <w:rsid w:val="003222B4"/>
    <w:rsid w:val="00323A4E"/>
    <w:rsid w:val="00323B8B"/>
    <w:rsid w:val="00324E64"/>
    <w:rsid w:val="00327479"/>
    <w:rsid w:val="00327B28"/>
    <w:rsid w:val="0033098A"/>
    <w:rsid w:val="00331094"/>
    <w:rsid w:val="00331877"/>
    <w:rsid w:val="00333596"/>
    <w:rsid w:val="003341CF"/>
    <w:rsid w:val="00334F86"/>
    <w:rsid w:val="0033516C"/>
    <w:rsid w:val="00335238"/>
    <w:rsid w:val="00335E7E"/>
    <w:rsid w:val="00336A6C"/>
    <w:rsid w:val="00337314"/>
    <w:rsid w:val="00337941"/>
    <w:rsid w:val="00337D59"/>
    <w:rsid w:val="003418BD"/>
    <w:rsid w:val="00343A4E"/>
    <w:rsid w:val="003454E5"/>
    <w:rsid w:val="003457A5"/>
    <w:rsid w:val="003458D2"/>
    <w:rsid w:val="00345FF7"/>
    <w:rsid w:val="003467CA"/>
    <w:rsid w:val="00350617"/>
    <w:rsid w:val="00351310"/>
    <w:rsid w:val="003544A2"/>
    <w:rsid w:val="00355A69"/>
    <w:rsid w:val="003565BA"/>
    <w:rsid w:val="00357874"/>
    <w:rsid w:val="00357978"/>
    <w:rsid w:val="00360A8C"/>
    <w:rsid w:val="00361225"/>
    <w:rsid w:val="00362BF7"/>
    <w:rsid w:val="00363631"/>
    <w:rsid w:val="00363770"/>
    <w:rsid w:val="00363EC9"/>
    <w:rsid w:val="00363F69"/>
    <w:rsid w:val="003649FD"/>
    <w:rsid w:val="00366391"/>
    <w:rsid w:val="00366FA6"/>
    <w:rsid w:val="003671A3"/>
    <w:rsid w:val="00367863"/>
    <w:rsid w:val="00370D93"/>
    <w:rsid w:val="003710F0"/>
    <w:rsid w:val="00372857"/>
    <w:rsid w:val="003736C2"/>
    <w:rsid w:val="00374C00"/>
    <w:rsid w:val="00375C7B"/>
    <w:rsid w:val="00377223"/>
    <w:rsid w:val="0038185E"/>
    <w:rsid w:val="00382597"/>
    <w:rsid w:val="00382BFC"/>
    <w:rsid w:val="003833D9"/>
    <w:rsid w:val="00385175"/>
    <w:rsid w:val="00385EAB"/>
    <w:rsid w:val="0038756D"/>
    <w:rsid w:val="00387AE6"/>
    <w:rsid w:val="00391063"/>
    <w:rsid w:val="00391283"/>
    <w:rsid w:val="00392B05"/>
    <w:rsid w:val="003936FF"/>
    <w:rsid w:val="003951E3"/>
    <w:rsid w:val="00395CB1"/>
    <w:rsid w:val="00396240"/>
    <w:rsid w:val="003A0753"/>
    <w:rsid w:val="003A4428"/>
    <w:rsid w:val="003A469D"/>
    <w:rsid w:val="003A4B52"/>
    <w:rsid w:val="003A7087"/>
    <w:rsid w:val="003A73C7"/>
    <w:rsid w:val="003B0D80"/>
    <w:rsid w:val="003B3384"/>
    <w:rsid w:val="003B3B1C"/>
    <w:rsid w:val="003B43AE"/>
    <w:rsid w:val="003B674E"/>
    <w:rsid w:val="003C09E4"/>
    <w:rsid w:val="003C1C72"/>
    <w:rsid w:val="003C42A1"/>
    <w:rsid w:val="003C49CF"/>
    <w:rsid w:val="003C4FBF"/>
    <w:rsid w:val="003C5134"/>
    <w:rsid w:val="003C5ABC"/>
    <w:rsid w:val="003C65FD"/>
    <w:rsid w:val="003D074F"/>
    <w:rsid w:val="003D21A8"/>
    <w:rsid w:val="003D2584"/>
    <w:rsid w:val="003D2D2F"/>
    <w:rsid w:val="003D31AA"/>
    <w:rsid w:val="003D3F17"/>
    <w:rsid w:val="003D58B2"/>
    <w:rsid w:val="003D62D1"/>
    <w:rsid w:val="003D715F"/>
    <w:rsid w:val="003D7CE0"/>
    <w:rsid w:val="003E0E66"/>
    <w:rsid w:val="003E0FD5"/>
    <w:rsid w:val="003E1F77"/>
    <w:rsid w:val="003E2479"/>
    <w:rsid w:val="003E29DF"/>
    <w:rsid w:val="003E3676"/>
    <w:rsid w:val="003E47B1"/>
    <w:rsid w:val="003E5D2C"/>
    <w:rsid w:val="003F02C6"/>
    <w:rsid w:val="003F0712"/>
    <w:rsid w:val="003F0AFB"/>
    <w:rsid w:val="003F1E18"/>
    <w:rsid w:val="003F2BBD"/>
    <w:rsid w:val="003F3106"/>
    <w:rsid w:val="003F360D"/>
    <w:rsid w:val="003F5BD3"/>
    <w:rsid w:val="003F7DBB"/>
    <w:rsid w:val="00400249"/>
    <w:rsid w:val="004020A7"/>
    <w:rsid w:val="0040227F"/>
    <w:rsid w:val="00402E5A"/>
    <w:rsid w:val="0040598E"/>
    <w:rsid w:val="00405E80"/>
    <w:rsid w:val="004069B3"/>
    <w:rsid w:val="00406CB2"/>
    <w:rsid w:val="00407505"/>
    <w:rsid w:val="004076CC"/>
    <w:rsid w:val="00410485"/>
    <w:rsid w:val="00410A63"/>
    <w:rsid w:val="004116A5"/>
    <w:rsid w:val="00412199"/>
    <w:rsid w:val="004121BE"/>
    <w:rsid w:val="00413598"/>
    <w:rsid w:val="00413ADF"/>
    <w:rsid w:val="00413B47"/>
    <w:rsid w:val="00413CAA"/>
    <w:rsid w:val="00414D1C"/>
    <w:rsid w:val="00415C1F"/>
    <w:rsid w:val="00415FA7"/>
    <w:rsid w:val="00416032"/>
    <w:rsid w:val="00423102"/>
    <w:rsid w:val="00423473"/>
    <w:rsid w:val="00423689"/>
    <w:rsid w:val="00424E15"/>
    <w:rsid w:val="00425559"/>
    <w:rsid w:val="00425812"/>
    <w:rsid w:val="00427A3F"/>
    <w:rsid w:val="004301E0"/>
    <w:rsid w:val="0043030A"/>
    <w:rsid w:val="00430CCC"/>
    <w:rsid w:val="00430FD2"/>
    <w:rsid w:val="0043243C"/>
    <w:rsid w:val="00432AB1"/>
    <w:rsid w:val="0043307E"/>
    <w:rsid w:val="00435898"/>
    <w:rsid w:val="00435DC1"/>
    <w:rsid w:val="00435E5F"/>
    <w:rsid w:val="00440009"/>
    <w:rsid w:val="00440A5E"/>
    <w:rsid w:val="00442ECF"/>
    <w:rsid w:val="00442F6A"/>
    <w:rsid w:val="00443255"/>
    <w:rsid w:val="00443CA4"/>
    <w:rsid w:val="00443EBC"/>
    <w:rsid w:val="00444158"/>
    <w:rsid w:val="00444271"/>
    <w:rsid w:val="004456CE"/>
    <w:rsid w:val="004460AC"/>
    <w:rsid w:val="004460BD"/>
    <w:rsid w:val="00446BEE"/>
    <w:rsid w:val="00447566"/>
    <w:rsid w:val="00447A26"/>
    <w:rsid w:val="00452019"/>
    <w:rsid w:val="004538BF"/>
    <w:rsid w:val="004545CC"/>
    <w:rsid w:val="0045483C"/>
    <w:rsid w:val="00455645"/>
    <w:rsid w:val="00456A05"/>
    <w:rsid w:val="004576DF"/>
    <w:rsid w:val="0045777A"/>
    <w:rsid w:val="00460095"/>
    <w:rsid w:val="00461294"/>
    <w:rsid w:val="0046197F"/>
    <w:rsid w:val="004619C4"/>
    <w:rsid w:val="0046377B"/>
    <w:rsid w:val="0046383D"/>
    <w:rsid w:val="004639C3"/>
    <w:rsid w:val="004665AD"/>
    <w:rsid w:val="00467C58"/>
    <w:rsid w:val="00472363"/>
    <w:rsid w:val="00473576"/>
    <w:rsid w:val="00474F42"/>
    <w:rsid w:val="00476D2B"/>
    <w:rsid w:val="0048064C"/>
    <w:rsid w:val="00480ABD"/>
    <w:rsid w:val="004812A8"/>
    <w:rsid w:val="00481C7B"/>
    <w:rsid w:val="00482BAC"/>
    <w:rsid w:val="00483783"/>
    <w:rsid w:val="004838F3"/>
    <w:rsid w:val="004848CA"/>
    <w:rsid w:val="00485319"/>
    <w:rsid w:val="00485A59"/>
    <w:rsid w:val="0048620F"/>
    <w:rsid w:val="004864C4"/>
    <w:rsid w:val="004865B3"/>
    <w:rsid w:val="00486AF2"/>
    <w:rsid w:val="00486F66"/>
    <w:rsid w:val="0049134E"/>
    <w:rsid w:val="00493CB7"/>
    <w:rsid w:val="00493D48"/>
    <w:rsid w:val="00494228"/>
    <w:rsid w:val="00495194"/>
    <w:rsid w:val="00495DBD"/>
    <w:rsid w:val="0049780D"/>
    <w:rsid w:val="004A087E"/>
    <w:rsid w:val="004A0A8A"/>
    <w:rsid w:val="004A0B6F"/>
    <w:rsid w:val="004A0B92"/>
    <w:rsid w:val="004A2D34"/>
    <w:rsid w:val="004A3364"/>
    <w:rsid w:val="004A3DF9"/>
    <w:rsid w:val="004A4DA2"/>
    <w:rsid w:val="004A5101"/>
    <w:rsid w:val="004A52C8"/>
    <w:rsid w:val="004A61EE"/>
    <w:rsid w:val="004A6813"/>
    <w:rsid w:val="004A7C22"/>
    <w:rsid w:val="004B07EF"/>
    <w:rsid w:val="004B1B4F"/>
    <w:rsid w:val="004B1C1A"/>
    <w:rsid w:val="004B2007"/>
    <w:rsid w:val="004B2317"/>
    <w:rsid w:val="004B3B2F"/>
    <w:rsid w:val="004B3E10"/>
    <w:rsid w:val="004B3EE2"/>
    <w:rsid w:val="004B4432"/>
    <w:rsid w:val="004B4687"/>
    <w:rsid w:val="004B5200"/>
    <w:rsid w:val="004B584C"/>
    <w:rsid w:val="004B6432"/>
    <w:rsid w:val="004B725C"/>
    <w:rsid w:val="004C2EF0"/>
    <w:rsid w:val="004C38B0"/>
    <w:rsid w:val="004C4624"/>
    <w:rsid w:val="004C5015"/>
    <w:rsid w:val="004C5CD0"/>
    <w:rsid w:val="004C68B7"/>
    <w:rsid w:val="004C6EAE"/>
    <w:rsid w:val="004C769F"/>
    <w:rsid w:val="004D1149"/>
    <w:rsid w:val="004D1351"/>
    <w:rsid w:val="004D2508"/>
    <w:rsid w:val="004D274D"/>
    <w:rsid w:val="004D40A9"/>
    <w:rsid w:val="004D48D8"/>
    <w:rsid w:val="004D4C58"/>
    <w:rsid w:val="004D5A3B"/>
    <w:rsid w:val="004D6F95"/>
    <w:rsid w:val="004D7A20"/>
    <w:rsid w:val="004E0050"/>
    <w:rsid w:val="004E05FF"/>
    <w:rsid w:val="004E0F8C"/>
    <w:rsid w:val="004E307D"/>
    <w:rsid w:val="004E58D3"/>
    <w:rsid w:val="004E5CFE"/>
    <w:rsid w:val="004E5EF6"/>
    <w:rsid w:val="004E646E"/>
    <w:rsid w:val="004F0E11"/>
    <w:rsid w:val="004F147D"/>
    <w:rsid w:val="004F2B87"/>
    <w:rsid w:val="004F3DB2"/>
    <w:rsid w:val="004F4B55"/>
    <w:rsid w:val="004F5061"/>
    <w:rsid w:val="004F6036"/>
    <w:rsid w:val="004F6174"/>
    <w:rsid w:val="004F6DE0"/>
    <w:rsid w:val="00501FED"/>
    <w:rsid w:val="00502AE9"/>
    <w:rsid w:val="005033D1"/>
    <w:rsid w:val="005038B3"/>
    <w:rsid w:val="00503B0E"/>
    <w:rsid w:val="005044D5"/>
    <w:rsid w:val="0050554A"/>
    <w:rsid w:val="00505864"/>
    <w:rsid w:val="005061C8"/>
    <w:rsid w:val="005068D4"/>
    <w:rsid w:val="00507DEC"/>
    <w:rsid w:val="00507E99"/>
    <w:rsid w:val="00510AFE"/>
    <w:rsid w:val="0051148D"/>
    <w:rsid w:val="00512C47"/>
    <w:rsid w:val="00512D2B"/>
    <w:rsid w:val="00513973"/>
    <w:rsid w:val="0051486E"/>
    <w:rsid w:val="005172A8"/>
    <w:rsid w:val="00517604"/>
    <w:rsid w:val="00517899"/>
    <w:rsid w:val="00517E98"/>
    <w:rsid w:val="00520A6E"/>
    <w:rsid w:val="005212C6"/>
    <w:rsid w:val="005239FB"/>
    <w:rsid w:val="00523E21"/>
    <w:rsid w:val="005242D6"/>
    <w:rsid w:val="00524AA8"/>
    <w:rsid w:val="005255D1"/>
    <w:rsid w:val="00527A06"/>
    <w:rsid w:val="00527AC1"/>
    <w:rsid w:val="0053059C"/>
    <w:rsid w:val="00530B76"/>
    <w:rsid w:val="00530B8E"/>
    <w:rsid w:val="00530D1A"/>
    <w:rsid w:val="00530E66"/>
    <w:rsid w:val="00530E95"/>
    <w:rsid w:val="00531211"/>
    <w:rsid w:val="0053129B"/>
    <w:rsid w:val="00531EAA"/>
    <w:rsid w:val="00532F0B"/>
    <w:rsid w:val="005338D5"/>
    <w:rsid w:val="005338E8"/>
    <w:rsid w:val="0053544D"/>
    <w:rsid w:val="0053547F"/>
    <w:rsid w:val="00535C8F"/>
    <w:rsid w:val="00536612"/>
    <w:rsid w:val="00536E84"/>
    <w:rsid w:val="005404CF"/>
    <w:rsid w:val="00540F93"/>
    <w:rsid w:val="00541BBA"/>
    <w:rsid w:val="00542C60"/>
    <w:rsid w:val="00544225"/>
    <w:rsid w:val="00545285"/>
    <w:rsid w:val="00547356"/>
    <w:rsid w:val="00550169"/>
    <w:rsid w:val="00550F16"/>
    <w:rsid w:val="00550F27"/>
    <w:rsid w:val="0055135F"/>
    <w:rsid w:val="00551B6C"/>
    <w:rsid w:val="00552A0E"/>
    <w:rsid w:val="005534C3"/>
    <w:rsid w:val="00554237"/>
    <w:rsid w:val="005559D8"/>
    <w:rsid w:val="00556823"/>
    <w:rsid w:val="00556FC2"/>
    <w:rsid w:val="00556FE0"/>
    <w:rsid w:val="0055717E"/>
    <w:rsid w:val="005577DF"/>
    <w:rsid w:val="00557A91"/>
    <w:rsid w:val="00561BE9"/>
    <w:rsid w:val="00562FA9"/>
    <w:rsid w:val="005634BB"/>
    <w:rsid w:val="005669FA"/>
    <w:rsid w:val="00566A4E"/>
    <w:rsid w:val="00567373"/>
    <w:rsid w:val="005675A7"/>
    <w:rsid w:val="0056796E"/>
    <w:rsid w:val="00567C76"/>
    <w:rsid w:val="00570306"/>
    <w:rsid w:val="00571E3A"/>
    <w:rsid w:val="005723C3"/>
    <w:rsid w:val="00574CE7"/>
    <w:rsid w:val="00575033"/>
    <w:rsid w:val="00576B82"/>
    <w:rsid w:val="00576C79"/>
    <w:rsid w:val="00580C93"/>
    <w:rsid w:val="00582B4E"/>
    <w:rsid w:val="0058337D"/>
    <w:rsid w:val="0058350F"/>
    <w:rsid w:val="00583F2D"/>
    <w:rsid w:val="00585565"/>
    <w:rsid w:val="00585F02"/>
    <w:rsid w:val="00587B51"/>
    <w:rsid w:val="00590971"/>
    <w:rsid w:val="00590F8D"/>
    <w:rsid w:val="0059145A"/>
    <w:rsid w:val="00592031"/>
    <w:rsid w:val="00592281"/>
    <w:rsid w:val="005945AD"/>
    <w:rsid w:val="005948D7"/>
    <w:rsid w:val="005A05CA"/>
    <w:rsid w:val="005A12A2"/>
    <w:rsid w:val="005A2B73"/>
    <w:rsid w:val="005A52F4"/>
    <w:rsid w:val="005A584C"/>
    <w:rsid w:val="005A5DF6"/>
    <w:rsid w:val="005B010A"/>
    <w:rsid w:val="005B02BB"/>
    <w:rsid w:val="005B0349"/>
    <w:rsid w:val="005B262A"/>
    <w:rsid w:val="005B2999"/>
    <w:rsid w:val="005B2BD3"/>
    <w:rsid w:val="005B3846"/>
    <w:rsid w:val="005B3E64"/>
    <w:rsid w:val="005B4568"/>
    <w:rsid w:val="005B4E68"/>
    <w:rsid w:val="005B60AA"/>
    <w:rsid w:val="005B6113"/>
    <w:rsid w:val="005B7EA8"/>
    <w:rsid w:val="005C05C0"/>
    <w:rsid w:val="005C274E"/>
    <w:rsid w:val="005C2A4D"/>
    <w:rsid w:val="005C2C8D"/>
    <w:rsid w:val="005C54EB"/>
    <w:rsid w:val="005C554F"/>
    <w:rsid w:val="005C5966"/>
    <w:rsid w:val="005C5FCA"/>
    <w:rsid w:val="005C6C93"/>
    <w:rsid w:val="005C7034"/>
    <w:rsid w:val="005C7323"/>
    <w:rsid w:val="005D0480"/>
    <w:rsid w:val="005D2901"/>
    <w:rsid w:val="005D34D6"/>
    <w:rsid w:val="005D3C24"/>
    <w:rsid w:val="005D41DB"/>
    <w:rsid w:val="005D45D1"/>
    <w:rsid w:val="005D4759"/>
    <w:rsid w:val="005D5289"/>
    <w:rsid w:val="005D6A0E"/>
    <w:rsid w:val="005D717B"/>
    <w:rsid w:val="005D7BD4"/>
    <w:rsid w:val="005D7FA9"/>
    <w:rsid w:val="005E073C"/>
    <w:rsid w:val="005E162A"/>
    <w:rsid w:val="005E2860"/>
    <w:rsid w:val="005E2B0E"/>
    <w:rsid w:val="005E2BB6"/>
    <w:rsid w:val="005E3843"/>
    <w:rsid w:val="005E3BA0"/>
    <w:rsid w:val="005E4192"/>
    <w:rsid w:val="005E43F3"/>
    <w:rsid w:val="005E4ADB"/>
    <w:rsid w:val="005E4FBC"/>
    <w:rsid w:val="005E5911"/>
    <w:rsid w:val="005E6443"/>
    <w:rsid w:val="005E6E63"/>
    <w:rsid w:val="005F13BE"/>
    <w:rsid w:val="005F389E"/>
    <w:rsid w:val="005F4184"/>
    <w:rsid w:val="005F4959"/>
    <w:rsid w:val="005F4E75"/>
    <w:rsid w:val="005F5669"/>
    <w:rsid w:val="005F6255"/>
    <w:rsid w:val="005F7E63"/>
    <w:rsid w:val="00600D11"/>
    <w:rsid w:val="00600F48"/>
    <w:rsid w:val="00602818"/>
    <w:rsid w:val="00603D84"/>
    <w:rsid w:val="0060566B"/>
    <w:rsid w:val="006065E5"/>
    <w:rsid w:val="00606873"/>
    <w:rsid w:val="00606E4C"/>
    <w:rsid w:val="0061003D"/>
    <w:rsid w:val="006103AA"/>
    <w:rsid w:val="00611600"/>
    <w:rsid w:val="00613B79"/>
    <w:rsid w:val="00614116"/>
    <w:rsid w:val="00615F69"/>
    <w:rsid w:val="006160CE"/>
    <w:rsid w:val="00616640"/>
    <w:rsid w:val="00616849"/>
    <w:rsid w:val="0062001B"/>
    <w:rsid w:val="00620CAF"/>
    <w:rsid w:val="00622E18"/>
    <w:rsid w:val="0062379B"/>
    <w:rsid w:val="00624C3A"/>
    <w:rsid w:val="006257C6"/>
    <w:rsid w:val="00626370"/>
    <w:rsid w:val="00627811"/>
    <w:rsid w:val="00627E25"/>
    <w:rsid w:val="0063092A"/>
    <w:rsid w:val="00630BB4"/>
    <w:rsid w:val="006324ED"/>
    <w:rsid w:val="00633309"/>
    <w:rsid w:val="00634D31"/>
    <w:rsid w:val="0063559F"/>
    <w:rsid w:val="0064042C"/>
    <w:rsid w:val="006404AF"/>
    <w:rsid w:val="00640BED"/>
    <w:rsid w:val="00640E14"/>
    <w:rsid w:val="006424AC"/>
    <w:rsid w:val="00642B11"/>
    <w:rsid w:val="0064347B"/>
    <w:rsid w:val="00643EBC"/>
    <w:rsid w:val="0064690C"/>
    <w:rsid w:val="00650338"/>
    <w:rsid w:val="00650E4F"/>
    <w:rsid w:val="0065131D"/>
    <w:rsid w:val="00651609"/>
    <w:rsid w:val="0065215B"/>
    <w:rsid w:val="006522F0"/>
    <w:rsid w:val="006527DA"/>
    <w:rsid w:val="006544ED"/>
    <w:rsid w:val="00655F21"/>
    <w:rsid w:val="006565FB"/>
    <w:rsid w:val="00657408"/>
    <w:rsid w:val="00657EB3"/>
    <w:rsid w:val="00661215"/>
    <w:rsid w:val="00661230"/>
    <w:rsid w:val="0066218F"/>
    <w:rsid w:val="0066320D"/>
    <w:rsid w:val="0066379E"/>
    <w:rsid w:val="006642EF"/>
    <w:rsid w:val="00664BF3"/>
    <w:rsid w:val="006665C4"/>
    <w:rsid w:val="006702EE"/>
    <w:rsid w:val="00672A90"/>
    <w:rsid w:val="006732E8"/>
    <w:rsid w:val="00674F26"/>
    <w:rsid w:val="00675669"/>
    <w:rsid w:val="00675DB0"/>
    <w:rsid w:val="0067671D"/>
    <w:rsid w:val="006770D5"/>
    <w:rsid w:val="00677B74"/>
    <w:rsid w:val="00680582"/>
    <w:rsid w:val="00681621"/>
    <w:rsid w:val="00681CA6"/>
    <w:rsid w:val="006838ED"/>
    <w:rsid w:val="006845DA"/>
    <w:rsid w:val="00684803"/>
    <w:rsid w:val="00684A9E"/>
    <w:rsid w:val="00684FA8"/>
    <w:rsid w:val="00686DEB"/>
    <w:rsid w:val="00687523"/>
    <w:rsid w:val="0069082D"/>
    <w:rsid w:val="00690D47"/>
    <w:rsid w:val="00692B50"/>
    <w:rsid w:val="006944D0"/>
    <w:rsid w:val="006947CE"/>
    <w:rsid w:val="00696A0E"/>
    <w:rsid w:val="0069754F"/>
    <w:rsid w:val="006A039B"/>
    <w:rsid w:val="006A2955"/>
    <w:rsid w:val="006A3707"/>
    <w:rsid w:val="006A3C0A"/>
    <w:rsid w:val="006A47BC"/>
    <w:rsid w:val="006A6335"/>
    <w:rsid w:val="006A718A"/>
    <w:rsid w:val="006B05A6"/>
    <w:rsid w:val="006B1154"/>
    <w:rsid w:val="006B1A8C"/>
    <w:rsid w:val="006B3376"/>
    <w:rsid w:val="006B439B"/>
    <w:rsid w:val="006B4BFB"/>
    <w:rsid w:val="006B5283"/>
    <w:rsid w:val="006B598C"/>
    <w:rsid w:val="006B5B07"/>
    <w:rsid w:val="006B6FDA"/>
    <w:rsid w:val="006C052E"/>
    <w:rsid w:val="006C1449"/>
    <w:rsid w:val="006C278B"/>
    <w:rsid w:val="006C2DD3"/>
    <w:rsid w:val="006C3859"/>
    <w:rsid w:val="006C3F3D"/>
    <w:rsid w:val="006C483B"/>
    <w:rsid w:val="006C4903"/>
    <w:rsid w:val="006C5505"/>
    <w:rsid w:val="006C5CE4"/>
    <w:rsid w:val="006C5EC2"/>
    <w:rsid w:val="006C659F"/>
    <w:rsid w:val="006C6909"/>
    <w:rsid w:val="006C6C04"/>
    <w:rsid w:val="006C7661"/>
    <w:rsid w:val="006D214F"/>
    <w:rsid w:val="006D30E4"/>
    <w:rsid w:val="006D55A0"/>
    <w:rsid w:val="006D5C04"/>
    <w:rsid w:val="006D7E40"/>
    <w:rsid w:val="006E049A"/>
    <w:rsid w:val="006E0A0A"/>
    <w:rsid w:val="006E1922"/>
    <w:rsid w:val="006E1A48"/>
    <w:rsid w:val="006E2223"/>
    <w:rsid w:val="006E2AD2"/>
    <w:rsid w:val="006E2B95"/>
    <w:rsid w:val="006E307F"/>
    <w:rsid w:val="006E374A"/>
    <w:rsid w:val="006E38C0"/>
    <w:rsid w:val="006E5534"/>
    <w:rsid w:val="006E6322"/>
    <w:rsid w:val="006E6756"/>
    <w:rsid w:val="006E6A5B"/>
    <w:rsid w:val="006E7FAA"/>
    <w:rsid w:val="006F0C27"/>
    <w:rsid w:val="006F0E75"/>
    <w:rsid w:val="006F358A"/>
    <w:rsid w:val="006F3A0B"/>
    <w:rsid w:val="006F464F"/>
    <w:rsid w:val="006F60AE"/>
    <w:rsid w:val="006F74AE"/>
    <w:rsid w:val="006F784C"/>
    <w:rsid w:val="00700CD7"/>
    <w:rsid w:val="007013EE"/>
    <w:rsid w:val="00701E29"/>
    <w:rsid w:val="00701E2C"/>
    <w:rsid w:val="00702991"/>
    <w:rsid w:val="007031AF"/>
    <w:rsid w:val="00703645"/>
    <w:rsid w:val="00704751"/>
    <w:rsid w:val="007047AB"/>
    <w:rsid w:val="007056B4"/>
    <w:rsid w:val="00706299"/>
    <w:rsid w:val="007105CD"/>
    <w:rsid w:val="007108CF"/>
    <w:rsid w:val="00711102"/>
    <w:rsid w:val="0071140F"/>
    <w:rsid w:val="00711949"/>
    <w:rsid w:val="007124A3"/>
    <w:rsid w:val="00712D35"/>
    <w:rsid w:val="00713EAC"/>
    <w:rsid w:val="007154BF"/>
    <w:rsid w:val="00715C1C"/>
    <w:rsid w:val="00715D65"/>
    <w:rsid w:val="00717BC1"/>
    <w:rsid w:val="0072054B"/>
    <w:rsid w:val="00721452"/>
    <w:rsid w:val="00721977"/>
    <w:rsid w:val="00721BA5"/>
    <w:rsid w:val="00721C09"/>
    <w:rsid w:val="00721D26"/>
    <w:rsid w:val="00722883"/>
    <w:rsid w:val="00723017"/>
    <w:rsid w:val="007234BB"/>
    <w:rsid w:val="007240F8"/>
    <w:rsid w:val="007247EF"/>
    <w:rsid w:val="0072523E"/>
    <w:rsid w:val="007254B1"/>
    <w:rsid w:val="00727202"/>
    <w:rsid w:val="00727D74"/>
    <w:rsid w:val="00730488"/>
    <w:rsid w:val="00733A59"/>
    <w:rsid w:val="007349B3"/>
    <w:rsid w:val="00734E47"/>
    <w:rsid w:val="00735821"/>
    <w:rsid w:val="007368B8"/>
    <w:rsid w:val="00736E6D"/>
    <w:rsid w:val="00737984"/>
    <w:rsid w:val="0074115E"/>
    <w:rsid w:val="00741F57"/>
    <w:rsid w:val="007426F1"/>
    <w:rsid w:val="00743525"/>
    <w:rsid w:val="00745FFA"/>
    <w:rsid w:val="00746AF5"/>
    <w:rsid w:val="00751512"/>
    <w:rsid w:val="007519EE"/>
    <w:rsid w:val="00751E76"/>
    <w:rsid w:val="0075311C"/>
    <w:rsid w:val="00753261"/>
    <w:rsid w:val="00753EF3"/>
    <w:rsid w:val="007543B9"/>
    <w:rsid w:val="007560AC"/>
    <w:rsid w:val="007576AB"/>
    <w:rsid w:val="007579A6"/>
    <w:rsid w:val="00757EC4"/>
    <w:rsid w:val="00762836"/>
    <w:rsid w:val="00763230"/>
    <w:rsid w:val="00763797"/>
    <w:rsid w:val="00766181"/>
    <w:rsid w:val="00766237"/>
    <w:rsid w:val="0076773A"/>
    <w:rsid w:val="007702AF"/>
    <w:rsid w:val="00771F21"/>
    <w:rsid w:val="0077296F"/>
    <w:rsid w:val="00772D73"/>
    <w:rsid w:val="00773D1A"/>
    <w:rsid w:val="00774D1D"/>
    <w:rsid w:val="00774DF0"/>
    <w:rsid w:val="00777390"/>
    <w:rsid w:val="00780A8C"/>
    <w:rsid w:val="007813A0"/>
    <w:rsid w:val="00783C97"/>
    <w:rsid w:val="0078423A"/>
    <w:rsid w:val="00785F5E"/>
    <w:rsid w:val="00787D6B"/>
    <w:rsid w:val="007910AF"/>
    <w:rsid w:val="007910E9"/>
    <w:rsid w:val="00791508"/>
    <w:rsid w:val="0079207D"/>
    <w:rsid w:val="0079294B"/>
    <w:rsid w:val="00794C66"/>
    <w:rsid w:val="00795753"/>
    <w:rsid w:val="0079642F"/>
    <w:rsid w:val="007968AD"/>
    <w:rsid w:val="00796B1B"/>
    <w:rsid w:val="00796E91"/>
    <w:rsid w:val="007975A7"/>
    <w:rsid w:val="007A0337"/>
    <w:rsid w:val="007A1711"/>
    <w:rsid w:val="007A226D"/>
    <w:rsid w:val="007A2B37"/>
    <w:rsid w:val="007A3AEF"/>
    <w:rsid w:val="007A554B"/>
    <w:rsid w:val="007A5A98"/>
    <w:rsid w:val="007A5EAC"/>
    <w:rsid w:val="007A6548"/>
    <w:rsid w:val="007B0AB5"/>
    <w:rsid w:val="007B3404"/>
    <w:rsid w:val="007B377A"/>
    <w:rsid w:val="007B37C2"/>
    <w:rsid w:val="007B3F4F"/>
    <w:rsid w:val="007B4259"/>
    <w:rsid w:val="007B437A"/>
    <w:rsid w:val="007B51A5"/>
    <w:rsid w:val="007B5ADC"/>
    <w:rsid w:val="007B622B"/>
    <w:rsid w:val="007C12F1"/>
    <w:rsid w:val="007C2C68"/>
    <w:rsid w:val="007C46AA"/>
    <w:rsid w:val="007C6587"/>
    <w:rsid w:val="007C6E20"/>
    <w:rsid w:val="007C70D1"/>
    <w:rsid w:val="007D298E"/>
    <w:rsid w:val="007D2A65"/>
    <w:rsid w:val="007D5B03"/>
    <w:rsid w:val="007D7659"/>
    <w:rsid w:val="007D7DDB"/>
    <w:rsid w:val="007E125E"/>
    <w:rsid w:val="007E2366"/>
    <w:rsid w:val="007E2B9E"/>
    <w:rsid w:val="007E38EB"/>
    <w:rsid w:val="007E3E36"/>
    <w:rsid w:val="007E4ACC"/>
    <w:rsid w:val="007E4F79"/>
    <w:rsid w:val="007E5CA1"/>
    <w:rsid w:val="007E67EB"/>
    <w:rsid w:val="007E7046"/>
    <w:rsid w:val="007F1D80"/>
    <w:rsid w:val="007F43EA"/>
    <w:rsid w:val="007F4BBC"/>
    <w:rsid w:val="007F4FE5"/>
    <w:rsid w:val="007F5389"/>
    <w:rsid w:val="007F59C9"/>
    <w:rsid w:val="007F6CC5"/>
    <w:rsid w:val="007F6DB0"/>
    <w:rsid w:val="007F6E63"/>
    <w:rsid w:val="007F7AA8"/>
    <w:rsid w:val="008005DE"/>
    <w:rsid w:val="00801EE5"/>
    <w:rsid w:val="008025A0"/>
    <w:rsid w:val="00802B5E"/>
    <w:rsid w:val="00803C0D"/>
    <w:rsid w:val="00804FCC"/>
    <w:rsid w:val="00805978"/>
    <w:rsid w:val="00805DA7"/>
    <w:rsid w:val="008065FA"/>
    <w:rsid w:val="008068CB"/>
    <w:rsid w:val="0080734A"/>
    <w:rsid w:val="00807AF7"/>
    <w:rsid w:val="008105A3"/>
    <w:rsid w:val="008109A1"/>
    <w:rsid w:val="00811F37"/>
    <w:rsid w:val="00814519"/>
    <w:rsid w:val="00814734"/>
    <w:rsid w:val="00815F74"/>
    <w:rsid w:val="008162CF"/>
    <w:rsid w:val="00816B72"/>
    <w:rsid w:val="008177F0"/>
    <w:rsid w:val="008221E4"/>
    <w:rsid w:val="00823962"/>
    <w:rsid w:val="00823969"/>
    <w:rsid w:val="00824292"/>
    <w:rsid w:val="00824A0F"/>
    <w:rsid w:val="00824ED2"/>
    <w:rsid w:val="008263C3"/>
    <w:rsid w:val="008268C5"/>
    <w:rsid w:val="00826EB2"/>
    <w:rsid w:val="00827370"/>
    <w:rsid w:val="00827A82"/>
    <w:rsid w:val="0083080D"/>
    <w:rsid w:val="00832302"/>
    <w:rsid w:val="008326C1"/>
    <w:rsid w:val="00833C37"/>
    <w:rsid w:val="00834439"/>
    <w:rsid w:val="00834993"/>
    <w:rsid w:val="00835ADE"/>
    <w:rsid w:val="008400DE"/>
    <w:rsid w:val="0084018C"/>
    <w:rsid w:val="00840749"/>
    <w:rsid w:val="008408CE"/>
    <w:rsid w:val="008413AD"/>
    <w:rsid w:val="00842FDC"/>
    <w:rsid w:val="00843152"/>
    <w:rsid w:val="00843C1E"/>
    <w:rsid w:val="00843FB3"/>
    <w:rsid w:val="00845029"/>
    <w:rsid w:val="008451FF"/>
    <w:rsid w:val="008457DC"/>
    <w:rsid w:val="00845B2F"/>
    <w:rsid w:val="0084608E"/>
    <w:rsid w:val="00847C8F"/>
    <w:rsid w:val="00847E59"/>
    <w:rsid w:val="0085018E"/>
    <w:rsid w:val="0085065A"/>
    <w:rsid w:val="00851E4A"/>
    <w:rsid w:val="00853BE2"/>
    <w:rsid w:val="0085518B"/>
    <w:rsid w:val="008556B1"/>
    <w:rsid w:val="00860DC9"/>
    <w:rsid w:val="00860E00"/>
    <w:rsid w:val="0086161D"/>
    <w:rsid w:val="00861647"/>
    <w:rsid w:val="00862840"/>
    <w:rsid w:val="008636E3"/>
    <w:rsid w:val="00863B32"/>
    <w:rsid w:val="0086566B"/>
    <w:rsid w:val="00867F09"/>
    <w:rsid w:val="00871B63"/>
    <w:rsid w:val="00872C02"/>
    <w:rsid w:val="00872CFC"/>
    <w:rsid w:val="0087338B"/>
    <w:rsid w:val="00873527"/>
    <w:rsid w:val="00873590"/>
    <w:rsid w:val="008747A6"/>
    <w:rsid w:val="008756EE"/>
    <w:rsid w:val="00875DEC"/>
    <w:rsid w:val="00875F68"/>
    <w:rsid w:val="008763C4"/>
    <w:rsid w:val="00876959"/>
    <w:rsid w:val="00877F67"/>
    <w:rsid w:val="008804E4"/>
    <w:rsid w:val="00880508"/>
    <w:rsid w:val="008805C0"/>
    <w:rsid w:val="008806AF"/>
    <w:rsid w:val="00881AD9"/>
    <w:rsid w:val="00882766"/>
    <w:rsid w:val="00883012"/>
    <w:rsid w:val="0088331A"/>
    <w:rsid w:val="00884723"/>
    <w:rsid w:val="00884815"/>
    <w:rsid w:val="00884981"/>
    <w:rsid w:val="0088594C"/>
    <w:rsid w:val="00886AF1"/>
    <w:rsid w:val="00887A65"/>
    <w:rsid w:val="00887E19"/>
    <w:rsid w:val="0089124A"/>
    <w:rsid w:val="00891B93"/>
    <w:rsid w:val="008921A4"/>
    <w:rsid w:val="00892333"/>
    <w:rsid w:val="008928B0"/>
    <w:rsid w:val="008939B5"/>
    <w:rsid w:val="00893B3A"/>
    <w:rsid w:val="00895889"/>
    <w:rsid w:val="00895CCA"/>
    <w:rsid w:val="00897904"/>
    <w:rsid w:val="008A0E7F"/>
    <w:rsid w:val="008A1345"/>
    <w:rsid w:val="008A2DA1"/>
    <w:rsid w:val="008A35DA"/>
    <w:rsid w:val="008A371D"/>
    <w:rsid w:val="008A3B36"/>
    <w:rsid w:val="008A593A"/>
    <w:rsid w:val="008A5B3F"/>
    <w:rsid w:val="008A6883"/>
    <w:rsid w:val="008B0065"/>
    <w:rsid w:val="008B0717"/>
    <w:rsid w:val="008B46ED"/>
    <w:rsid w:val="008B4878"/>
    <w:rsid w:val="008B4FE0"/>
    <w:rsid w:val="008B56EA"/>
    <w:rsid w:val="008B5B45"/>
    <w:rsid w:val="008B5BDA"/>
    <w:rsid w:val="008B6669"/>
    <w:rsid w:val="008C0387"/>
    <w:rsid w:val="008C0557"/>
    <w:rsid w:val="008C06F6"/>
    <w:rsid w:val="008C08E6"/>
    <w:rsid w:val="008C0CA8"/>
    <w:rsid w:val="008C1492"/>
    <w:rsid w:val="008C19FD"/>
    <w:rsid w:val="008C373D"/>
    <w:rsid w:val="008C77CF"/>
    <w:rsid w:val="008C7893"/>
    <w:rsid w:val="008D2212"/>
    <w:rsid w:val="008D243B"/>
    <w:rsid w:val="008D38A4"/>
    <w:rsid w:val="008D5206"/>
    <w:rsid w:val="008D53AD"/>
    <w:rsid w:val="008D7107"/>
    <w:rsid w:val="008D716E"/>
    <w:rsid w:val="008D7646"/>
    <w:rsid w:val="008E06EB"/>
    <w:rsid w:val="008E146C"/>
    <w:rsid w:val="008E22E6"/>
    <w:rsid w:val="008E2844"/>
    <w:rsid w:val="008E3021"/>
    <w:rsid w:val="008E385C"/>
    <w:rsid w:val="008E3CB1"/>
    <w:rsid w:val="008E4F66"/>
    <w:rsid w:val="008E5000"/>
    <w:rsid w:val="008E5BD7"/>
    <w:rsid w:val="008E67A3"/>
    <w:rsid w:val="008E78AF"/>
    <w:rsid w:val="008F0316"/>
    <w:rsid w:val="008F05CE"/>
    <w:rsid w:val="008F1D55"/>
    <w:rsid w:val="008F2976"/>
    <w:rsid w:val="008F425B"/>
    <w:rsid w:val="008F430B"/>
    <w:rsid w:val="008F4483"/>
    <w:rsid w:val="008F4F7C"/>
    <w:rsid w:val="008F53F4"/>
    <w:rsid w:val="00900E76"/>
    <w:rsid w:val="00902B0D"/>
    <w:rsid w:val="00904C3C"/>
    <w:rsid w:val="009060CA"/>
    <w:rsid w:val="00906645"/>
    <w:rsid w:val="009077C4"/>
    <w:rsid w:val="00907B59"/>
    <w:rsid w:val="009101B4"/>
    <w:rsid w:val="009103DD"/>
    <w:rsid w:val="009105A8"/>
    <w:rsid w:val="009105AC"/>
    <w:rsid w:val="009112E8"/>
    <w:rsid w:val="009115DC"/>
    <w:rsid w:val="00912A4C"/>
    <w:rsid w:val="00912CEB"/>
    <w:rsid w:val="00912E10"/>
    <w:rsid w:val="009154B8"/>
    <w:rsid w:val="00915FED"/>
    <w:rsid w:val="00917C8E"/>
    <w:rsid w:val="0092271B"/>
    <w:rsid w:val="00922AC8"/>
    <w:rsid w:val="00924337"/>
    <w:rsid w:val="00924B25"/>
    <w:rsid w:val="00926DD3"/>
    <w:rsid w:val="0093161E"/>
    <w:rsid w:val="00931ACE"/>
    <w:rsid w:val="009322E3"/>
    <w:rsid w:val="00933757"/>
    <w:rsid w:val="00933DD1"/>
    <w:rsid w:val="00934258"/>
    <w:rsid w:val="009342F5"/>
    <w:rsid w:val="00935582"/>
    <w:rsid w:val="0093692C"/>
    <w:rsid w:val="0093697F"/>
    <w:rsid w:val="00936E31"/>
    <w:rsid w:val="0093778F"/>
    <w:rsid w:val="00937A6E"/>
    <w:rsid w:val="00937C64"/>
    <w:rsid w:val="009409FC"/>
    <w:rsid w:val="00940A24"/>
    <w:rsid w:val="00941697"/>
    <w:rsid w:val="009420F4"/>
    <w:rsid w:val="00943140"/>
    <w:rsid w:val="0094334B"/>
    <w:rsid w:val="00943A81"/>
    <w:rsid w:val="00944982"/>
    <w:rsid w:val="00945C89"/>
    <w:rsid w:val="00945D89"/>
    <w:rsid w:val="0094605C"/>
    <w:rsid w:val="00946ADC"/>
    <w:rsid w:val="0094706A"/>
    <w:rsid w:val="0094778D"/>
    <w:rsid w:val="00947D7A"/>
    <w:rsid w:val="009507C6"/>
    <w:rsid w:val="0095160B"/>
    <w:rsid w:val="009547A6"/>
    <w:rsid w:val="0095645F"/>
    <w:rsid w:val="00956B25"/>
    <w:rsid w:val="0095765E"/>
    <w:rsid w:val="00957666"/>
    <w:rsid w:val="009606F9"/>
    <w:rsid w:val="00961116"/>
    <w:rsid w:val="00961A63"/>
    <w:rsid w:val="00961E77"/>
    <w:rsid w:val="00962036"/>
    <w:rsid w:val="009627DA"/>
    <w:rsid w:val="00962E24"/>
    <w:rsid w:val="00963E52"/>
    <w:rsid w:val="00965406"/>
    <w:rsid w:val="00966425"/>
    <w:rsid w:val="009666E9"/>
    <w:rsid w:val="009676C1"/>
    <w:rsid w:val="00967B36"/>
    <w:rsid w:val="009700DD"/>
    <w:rsid w:val="00970677"/>
    <w:rsid w:val="009707C1"/>
    <w:rsid w:val="00970F94"/>
    <w:rsid w:val="00971490"/>
    <w:rsid w:val="00971BEC"/>
    <w:rsid w:val="00972CDF"/>
    <w:rsid w:val="00975130"/>
    <w:rsid w:val="00975719"/>
    <w:rsid w:val="009759BC"/>
    <w:rsid w:val="0097713E"/>
    <w:rsid w:val="009776A4"/>
    <w:rsid w:val="00981FDA"/>
    <w:rsid w:val="009854E2"/>
    <w:rsid w:val="0098655F"/>
    <w:rsid w:val="009867B8"/>
    <w:rsid w:val="00986E2A"/>
    <w:rsid w:val="0098797B"/>
    <w:rsid w:val="00990F5E"/>
    <w:rsid w:val="00991AC9"/>
    <w:rsid w:val="00991F23"/>
    <w:rsid w:val="009920D5"/>
    <w:rsid w:val="009922BA"/>
    <w:rsid w:val="0099255F"/>
    <w:rsid w:val="009935E3"/>
    <w:rsid w:val="0099415B"/>
    <w:rsid w:val="00994250"/>
    <w:rsid w:val="0099477A"/>
    <w:rsid w:val="009948F4"/>
    <w:rsid w:val="00994B69"/>
    <w:rsid w:val="009954EC"/>
    <w:rsid w:val="00997A7B"/>
    <w:rsid w:val="009A2F7B"/>
    <w:rsid w:val="009A2FF3"/>
    <w:rsid w:val="009A3329"/>
    <w:rsid w:val="009A4279"/>
    <w:rsid w:val="009A4700"/>
    <w:rsid w:val="009A55FB"/>
    <w:rsid w:val="009A5E82"/>
    <w:rsid w:val="009A621D"/>
    <w:rsid w:val="009A6A47"/>
    <w:rsid w:val="009A7FDF"/>
    <w:rsid w:val="009B042C"/>
    <w:rsid w:val="009B04A4"/>
    <w:rsid w:val="009B1167"/>
    <w:rsid w:val="009B1D82"/>
    <w:rsid w:val="009B2191"/>
    <w:rsid w:val="009B21F3"/>
    <w:rsid w:val="009B2DCF"/>
    <w:rsid w:val="009B44D4"/>
    <w:rsid w:val="009B4953"/>
    <w:rsid w:val="009B4966"/>
    <w:rsid w:val="009B7270"/>
    <w:rsid w:val="009C0BDF"/>
    <w:rsid w:val="009C22E9"/>
    <w:rsid w:val="009C2474"/>
    <w:rsid w:val="009C3263"/>
    <w:rsid w:val="009C3E70"/>
    <w:rsid w:val="009C5D7A"/>
    <w:rsid w:val="009C64AE"/>
    <w:rsid w:val="009C7A19"/>
    <w:rsid w:val="009D0A1E"/>
    <w:rsid w:val="009D2AFE"/>
    <w:rsid w:val="009D4416"/>
    <w:rsid w:val="009D5611"/>
    <w:rsid w:val="009D6300"/>
    <w:rsid w:val="009D6600"/>
    <w:rsid w:val="009D6756"/>
    <w:rsid w:val="009D7A8B"/>
    <w:rsid w:val="009E1CF5"/>
    <w:rsid w:val="009E1F4C"/>
    <w:rsid w:val="009E25BC"/>
    <w:rsid w:val="009E2E8B"/>
    <w:rsid w:val="009E3104"/>
    <w:rsid w:val="009E4C23"/>
    <w:rsid w:val="009E58BD"/>
    <w:rsid w:val="009E6016"/>
    <w:rsid w:val="009E629E"/>
    <w:rsid w:val="009E7CD8"/>
    <w:rsid w:val="009F04F6"/>
    <w:rsid w:val="009F1337"/>
    <w:rsid w:val="009F2B6C"/>
    <w:rsid w:val="009F33DB"/>
    <w:rsid w:val="009F4429"/>
    <w:rsid w:val="009F4D60"/>
    <w:rsid w:val="009F5456"/>
    <w:rsid w:val="009F5B79"/>
    <w:rsid w:val="009F7311"/>
    <w:rsid w:val="00A0081B"/>
    <w:rsid w:val="00A01561"/>
    <w:rsid w:val="00A01AAB"/>
    <w:rsid w:val="00A0245B"/>
    <w:rsid w:val="00A02E07"/>
    <w:rsid w:val="00A03F73"/>
    <w:rsid w:val="00A05789"/>
    <w:rsid w:val="00A07CF2"/>
    <w:rsid w:val="00A101B2"/>
    <w:rsid w:val="00A10614"/>
    <w:rsid w:val="00A117C6"/>
    <w:rsid w:val="00A11CEE"/>
    <w:rsid w:val="00A12F17"/>
    <w:rsid w:val="00A1384F"/>
    <w:rsid w:val="00A16EAE"/>
    <w:rsid w:val="00A1718A"/>
    <w:rsid w:val="00A17A22"/>
    <w:rsid w:val="00A23E2D"/>
    <w:rsid w:val="00A256FC"/>
    <w:rsid w:val="00A25EA6"/>
    <w:rsid w:val="00A26564"/>
    <w:rsid w:val="00A31171"/>
    <w:rsid w:val="00A3141C"/>
    <w:rsid w:val="00A31908"/>
    <w:rsid w:val="00A32D7E"/>
    <w:rsid w:val="00A339DC"/>
    <w:rsid w:val="00A3414B"/>
    <w:rsid w:val="00A345D1"/>
    <w:rsid w:val="00A34682"/>
    <w:rsid w:val="00A3598C"/>
    <w:rsid w:val="00A35B4A"/>
    <w:rsid w:val="00A36270"/>
    <w:rsid w:val="00A37640"/>
    <w:rsid w:val="00A40E05"/>
    <w:rsid w:val="00A4254F"/>
    <w:rsid w:val="00A42686"/>
    <w:rsid w:val="00A426AB"/>
    <w:rsid w:val="00A42F4B"/>
    <w:rsid w:val="00A45482"/>
    <w:rsid w:val="00A4579E"/>
    <w:rsid w:val="00A46615"/>
    <w:rsid w:val="00A46AE1"/>
    <w:rsid w:val="00A479C3"/>
    <w:rsid w:val="00A504DC"/>
    <w:rsid w:val="00A516F1"/>
    <w:rsid w:val="00A51795"/>
    <w:rsid w:val="00A5256E"/>
    <w:rsid w:val="00A52D8F"/>
    <w:rsid w:val="00A52EAF"/>
    <w:rsid w:val="00A536D9"/>
    <w:rsid w:val="00A53911"/>
    <w:rsid w:val="00A54254"/>
    <w:rsid w:val="00A54C64"/>
    <w:rsid w:val="00A54C6C"/>
    <w:rsid w:val="00A55308"/>
    <w:rsid w:val="00A55AF1"/>
    <w:rsid w:val="00A5680D"/>
    <w:rsid w:val="00A56AE1"/>
    <w:rsid w:val="00A56CA8"/>
    <w:rsid w:val="00A56E41"/>
    <w:rsid w:val="00A615EE"/>
    <w:rsid w:val="00A620F1"/>
    <w:rsid w:val="00A637FE"/>
    <w:rsid w:val="00A663B6"/>
    <w:rsid w:val="00A6745B"/>
    <w:rsid w:val="00A67E20"/>
    <w:rsid w:val="00A702E8"/>
    <w:rsid w:val="00A70745"/>
    <w:rsid w:val="00A72B4C"/>
    <w:rsid w:val="00A73273"/>
    <w:rsid w:val="00A734DF"/>
    <w:rsid w:val="00A736FB"/>
    <w:rsid w:val="00A7409E"/>
    <w:rsid w:val="00A75017"/>
    <w:rsid w:val="00A75B51"/>
    <w:rsid w:val="00A775C7"/>
    <w:rsid w:val="00A80362"/>
    <w:rsid w:val="00A80459"/>
    <w:rsid w:val="00A80519"/>
    <w:rsid w:val="00A82F17"/>
    <w:rsid w:val="00A831BF"/>
    <w:rsid w:val="00A84906"/>
    <w:rsid w:val="00A859CF"/>
    <w:rsid w:val="00A85A0F"/>
    <w:rsid w:val="00A879A4"/>
    <w:rsid w:val="00A87CE4"/>
    <w:rsid w:val="00A87D27"/>
    <w:rsid w:val="00A9017F"/>
    <w:rsid w:val="00A901AC"/>
    <w:rsid w:val="00A9026A"/>
    <w:rsid w:val="00A9328E"/>
    <w:rsid w:val="00A944F5"/>
    <w:rsid w:val="00A946DA"/>
    <w:rsid w:val="00A95255"/>
    <w:rsid w:val="00AA005B"/>
    <w:rsid w:val="00AA14A4"/>
    <w:rsid w:val="00AA1C15"/>
    <w:rsid w:val="00AA1C64"/>
    <w:rsid w:val="00AA1E91"/>
    <w:rsid w:val="00AA25B8"/>
    <w:rsid w:val="00AA2889"/>
    <w:rsid w:val="00AA2977"/>
    <w:rsid w:val="00AA40FA"/>
    <w:rsid w:val="00AA5935"/>
    <w:rsid w:val="00AA6156"/>
    <w:rsid w:val="00AA644F"/>
    <w:rsid w:val="00AA6C2C"/>
    <w:rsid w:val="00AA6F62"/>
    <w:rsid w:val="00AA7AE3"/>
    <w:rsid w:val="00AB08C4"/>
    <w:rsid w:val="00AB2682"/>
    <w:rsid w:val="00AB2BBA"/>
    <w:rsid w:val="00AB32A9"/>
    <w:rsid w:val="00AB3FA7"/>
    <w:rsid w:val="00AB544F"/>
    <w:rsid w:val="00AB581D"/>
    <w:rsid w:val="00AB6406"/>
    <w:rsid w:val="00AB69E5"/>
    <w:rsid w:val="00AC03F2"/>
    <w:rsid w:val="00AC14D4"/>
    <w:rsid w:val="00AC3566"/>
    <w:rsid w:val="00AC3B51"/>
    <w:rsid w:val="00AC4C7B"/>
    <w:rsid w:val="00AC4E67"/>
    <w:rsid w:val="00AC6701"/>
    <w:rsid w:val="00AC69AB"/>
    <w:rsid w:val="00AC7AAC"/>
    <w:rsid w:val="00AD0329"/>
    <w:rsid w:val="00AD0362"/>
    <w:rsid w:val="00AD0531"/>
    <w:rsid w:val="00AD08C4"/>
    <w:rsid w:val="00AD0F77"/>
    <w:rsid w:val="00AD1592"/>
    <w:rsid w:val="00AD1D68"/>
    <w:rsid w:val="00AD2B22"/>
    <w:rsid w:val="00AD39D6"/>
    <w:rsid w:val="00AD582C"/>
    <w:rsid w:val="00AD6ED6"/>
    <w:rsid w:val="00AD7145"/>
    <w:rsid w:val="00AE0790"/>
    <w:rsid w:val="00AE145D"/>
    <w:rsid w:val="00AE1751"/>
    <w:rsid w:val="00AE196D"/>
    <w:rsid w:val="00AE2E9E"/>
    <w:rsid w:val="00AE3401"/>
    <w:rsid w:val="00AE41F1"/>
    <w:rsid w:val="00AE44E6"/>
    <w:rsid w:val="00AE4E78"/>
    <w:rsid w:val="00AE5A7B"/>
    <w:rsid w:val="00AE7AF9"/>
    <w:rsid w:val="00AE7C95"/>
    <w:rsid w:val="00AF0FFF"/>
    <w:rsid w:val="00AF234E"/>
    <w:rsid w:val="00AF26C1"/>
    <w:rsid w:val="00AF26E1"/>
    <w:rsid w:val="00AF32BE"/>
    <w:rsid w:val="00AF56FF"/>
    <w:rsid w:val="00AF5A03"/>
    <w:rsid w:val="00AF603D"/>
    <w:rsid w:val="00AF6985"/>
    <w:rsid w:val="00AF69EA"/>
    <w:rsid w:val="00B00476"/>
    <w:rsid w:val="00B02A04"/>
    <w:rsid w:val="00B03239"/>
    <w:rsid w:val="00B03C8F"/>
    <w:rsid w:val="00B04612"/>
    <w:rsid w:val="00B05A86"/>
    <w:rsid w:val="00B05B3F"/>
    <w:rsid w:val="00B0680D"/>
    <w:rsid w:val="00B10E2E"/>
    <w:rsid w:val="00B1129A"/>
    <w:rsid w:val="00B1138C"/>
    <w:rsid w:val="00B1294D"/>
    <w:rsid w:val="00B12F3E"/>
    <w:rsid w:val="00B1306D"/>
    <w:rsid w:val="00B14021"/>
    <w:rsid w:val="00B14863"/>
    <w:rsid w:val="00B21149"/>
    <w:rsid w:val="00B22793"/>
    <w:rsid w:val="00B23E22"/>
    <w:rsid w:val="00B247E9"/>
    <w:rsid w:val="00B25909"/>
    <w:rsid w:val="00B268C6"/>
    <w:rsid w:val="00B30480"/>
    <w:rsid w:val="00B32377"/>
    <w:rsid w:val="00B32878"/>
    <w:rsid w:val="00B34B64"/>
    <w:rsid w:val="00B35A45"/>
    <w:rsid w:val="00B365E1"/>
    <w:rsid w:val="00B378D3"/>
    <w:rsid w:val="00B37BDD"/>
    <w:rsid w:val="00B40FD5"/>
    <w:rsid w:val="00B42511"/>
    <w:rsid w:val="00B44B2D"/>
    <w:rsid w:val="00B46306"/>
    <w:rsid w:val="00B463C3"/>
    <w:rsid w:val="00B507D8"/>
    <w:rsid w:val="00B511E5"/>
    <w:rsid w:val="00B515FE"/>
    <w:rsid w:val="00B51A9B"/>
    <w:rsid w:val="00B53476"/>
    <w:rsid w:val="00B54171"/>
    <w:rsid w:val="00B562FF"/>
    <w:rsid w:val="00B564F8"/>
    <w:rsid w:val="00B56FE9"/>
    <w:rsid w:val="00B57B09"/>
    <w:rsid w:val="00B57D3B"/>
    <w:rsid w:val="00B6030C"/>
    <w:rsid w:val="00B6113F"/>
    <w:rsid w:val="00B61495"/>
    <w:rsid w:val="00B62A10"/>
    <w:rsid w:val="00B62EBB"/>
    <w:rsid w:val="00B657B9"/>
    <w:rsid w:val="00B66394"/>
    <w:rsid w:val="00B677CA"/>
    <w:rsid w:val="00B67ACB"/>
    <w:rsid w:val="00B71121"/>
    <w:rsid w:val="00B71E5F"/>
    <w:rsid w:val="00B72376"/>
    <w:rsid w:val="00B7360A"/>
    <w:rsid w:val="00B73CE8"/>
    <w:rsid w:val="00B745E4"/>
    <w:rsid w:val="00B755D0"/>
    <w:rsid w:val="00B76DF3"/>
    <w:rsid w:val="00B772BE"/>
    <w:rsid w:val="00B80DEB"/>
    <w:rsid w:val="00B80EBE"/>
    <w:rsid w:val="00B81B47"/>
    <w:rsid w:val="00B81E41"/>
    <w:rsid w:val="00B82C94"/>
    <w:rsid w:val="00B8311F"/>
    <w:rsid w:val="00B8323B"/>
    <w:rsid w:val="00B83C29"/>
    <w:rsid w:val="00B83ED3"/>
    <w:rsid w:val="00B848C3"/>
    <w:rsid w:val="00B85158"/>
    <w:rsid w:val="00B85D00"/>
    <w:rsid w:val="00B86111"/>
    <w:rsid w:val="00B868A3"/>
    <w:rsid w:val="00B86CDA"/>
    <w:rsid w:val="00B90219"/>
    <w:rsid w:val="00B911D1"/>
    <w:rsid w:val="00B9270E"/>
    <w:rsid w:val="00B936B9"/>
    <w:rsid w:val="00B9513F"/>
    <w:rsid w:val="00B95CF0"/>
    <w:rsid w:val="00B960FF"/>
    <w:rsid w:val="00B96442"/>
    <w:rsid w:val="00B96BFF"/>
    <w:rsid w:val="00B9720C"/>
    <w:rsid w:val="00BA0D44"/>
    <w:rsid w:val="00BA142B"/>
    <w:rsid w:val="00BA1FC5"/>
    <w:rsid w:val="00BA37AE"/>
    <w:rsid w:val="00BA38CF"/>
    <w:rsid w:val="00BA447C"/>
    <w:rsid w:val="00BA5E5B"/>
    <w:rsid w:val="00BA746C"/>
    <w:rsid w:val="00BB1264"/>
    <w:rsid w:val="00BB1F88"/>
    <w:rsid w:val="00BB275A"/>
    <w:rsid w:val="00BB3EE6"/>
    <w:rsid w:val="00BB488D"/>
    <w:rsid w:val="00BB574A"/>
    <w:rsid w:val="00BB6DD6"/>
    <w:rsid w:val="00BB738F"/>
    <w:rsid w:val="00BB7444"/>
    <w:rsid w:val="00BB74C2"/>
    <w:rsid w:val="00BB7A79"/>
    <w:rsid w:val="00BC097A"/>
    <w:rsid w:val="00BC1A84"/>
    <w:rsid w:val="00BC1CFA"/>
    <w:rsid w:val="00BC2420"/>
    <w:rsid w:val="00BC2586"/>
    <w:rsid w:val="00BC2DB5"/>
    <w:rsid w:val="00BC2E5F"/>
    <w:rsid w:val="00BC45A9"/>
    <w:rsid w:val="00BC50CB"/>
    <w:rsid w:val="00BC734A"/>
    <w:rsid w:val="00BC7BF4"/>
    <w:rsid w:val="00BD06EA"/>
    <w:rsid w:val="00BD19EF"/>
    <w:rsid w:val="00BD2636"/>
    <w:rsid w:val="00BD291E"/>
    <w:rsid w:val="00BD2972"/>
    <w:rsid w:val="00BD6123"/>
    <w:rsid w:val="00BD69E8"/>
    <w:rsid w:val="00BD6D05"/>
    <w:rsid w:val="00BD6E99"/>
    <w:rsid w:val="00BD7FA0"/>
    <w:rsid w:val="00BE074F"/>
    <w:rsid w:val="00BE1429"/>
    <w:rsid w:val="00BE2783"/>
    <w:rsid w:val="00BE2C7B"/>
    <w:rsid w:val="00BE2EAC"/>
    <w:rsid w:val="00BE54BD"/>
    <w:rsid w:val="00BE6529"/>
    <w:rsid w:val="00BE65C6"/>
    <w:rsid w:val="00BE6B25"/>
    <w:rsid w:val="00BF0951"/>
    <w:rsid w:val="00BF3315"/>
    <w:rsid w:val="00BF3517"/>
    <w:rsid w:val="00BF3E50"/>
    <w:rsid w:val="00BF3F48"/>
    <w:rsid w:val="00BF3FB8"/>
    <w:rsid w:val="00BF46E6"/>
    <w:rsid w:val="00BF51F4"/>
    <w:rsid w:val="00BF6154"/>
    <w:rsid w:val="00BF67C7"/>
    <w:rsid w:val="00BF71A2"/>
    <w:rsid w:val="00BF7DEC"/>
    <w:rsid w:val="00C00442"/>
    <w:rsid w:val="00C00B6A"/>
    <w:rsid w:val="00C01F6C"/>
    <w:rsid w:val="00C0277C"/>
    <w:rsid w:val="00C02F6C"/>
    <w:rsid w:val="00C03CD1"/>
    <w:rsid w:val="00C04471"/>
    <w:rsid w:val="00C048CD"/>
    <w:rsid w:val="00C06A39"/>
    <w:rsid w:val="00C0733A"/>
    <w:rsid w:val="00C075EA"/>
    <w:rsid w:val="00C07AE9"/>
    <w:rsid w:val="00C124A4"/>
    <w:rsid w:val="00C139EA"/>
    <w:rsid w:val="00C20271"/>
    <w:rsid w:val="00C2111C"/>
    <w:rsid w:val="00C23738"/>
    <w:rsid w:val="00C23C85"/>
    <w:rsid w:val="00C24555"/>
    <w:rsid w:val="00C248E9"/>
    <w:rsid w:val="00C24F26"/>
    <w:rsid w:val="00C254D5"/>
    <w:rsid w:val="00C2791D"/>
    <w:rsid w:val="00C27BCB"/>
    <w:rsid w:val="00C304A0"/>
    <w:rsid w:val="00C31592"/>
    <w:rsid w:val="00C31F02"/>
    <w:rsid w:val="00C32D56"/>
    <w:rsid w:val="00C33B47"/>
    <w:rsid w:val="00C33FDD"/>
    <w:rsid w:val="00C3514B"/>
    <w:rsid w:val="00C355BC"/>
    <w:rsid w:val="00C36BB7"/>
    <w:rsid w:val="00C401FD"/>
    <w:rsid w:val="00C40737"/>
    <w:rsid w:val="00C40E6F"/>
    <w:rsid w:val="00C41A2C"/>
    <w:rsid w:val="00C4251B"/>
    <w:rsid w:val="00C42B04"/>
    <w:rsid w:val="00C441D1"/>
    <w:rsid w:val="00C44311"/>
    <w:rsid w:val="00C44B53"/>
    <w:rsid w:val="00C44B75"/>
    <w:rsid w:val="00C451AE"/>
    <w:rsid w:val="00C45FAE"/>
    <w:rsid w:val="00C477ED"/>
    <w:rsid w:val="00C50DB8"/>
    <w:rsid w:val="00C51412"/>
    <w:rsid w:val="00C51878"/>
    <w:rsid w:val="00C52E7D"/>
    <w:rsid w:val="00C52F2C"/>
    <w:rsid w:val="00C55D6D"/>
    <w:rsid w:val="00C56307"/>
    <w:rsid w:val="00C56CE2"/>
    <w:rsid w:val="00C60607"/>
    <w:rsid w:val="00C60974"/>
    <w:rsid w:val="00C616E3"/>
    <w:rsid w:val="00C62768"/>
    <w:rsid w:val="00C62C28"/>
    <w:rsid w:val="00C62E67"/>
    <w:rsid w:val="00C63126"/>
    <w:rsid w:val="00C63347"/>
    <w:rsid w:val="00C63B97"/>
    <w:rsid w:val="00C63E6C"/>
    <w:rsid w:val="00C649BD"/>
    <w:rsid w:val="00C655E9"/>
    <w:rsid w:val="00C66283"/>
    <w:rsid w:val="00C66C43"/>
    <w:rsid w:val="00C678A2"/>
    <w:rsid w:val="00C67980"/>
    <w:rsid w:val="00C70BBB"/>
    <w:rsid w:val="00C7232D"/>
    <w:rsid w:val="00C74584"/>
    <w:rsid w:val="00C74CDC"/>
    <w:rsid w:val="00C7557B"/>
    <w:rsid w:val="00C756D7"/>
    <w:rsid w:val="00C75C49"/>
    <w:rsid w:val="00C76199"/>
    <w:rsid w:val="00C76329"/>
    <w:rsid w:val="00C76F59"/>
    <w:rsid w:val="00C80B78"/>
    <w:rsid w:val="00C812DA"/>
    <w:rsid w:val="00C826B4"/>
    <w:rsid w:val="00C83DD5"/>
    <w:rsid w:val="00C849B2"/>
    <w:rsid w:val="00C85655"/>
    <w:rsid w:val="00C866B9"/>
    <w:rsid w:val="00C919CE"/>
    <w:rsid w:val="00C939AD"/>
    <w:rsid w:val="00C93B04"/>
    <w:rsid w:val="00C94944"/>
    <w:rsid w:val="00C94954"/>
    <w:rsid w:val="00C94E9F"/>
    <w:rsid w:val="00C9520C"/>
    <w:rsid w:val="00C96D79"/>
    <w:rsid w:val="00C96FC5"/>
    <w:rsid w:val="00C976F5"/>
    <w:rsid w:val="00CA08E7"/>
    <w:rsid w:val="00CA0A84"/>
    <w:rsid w:val="00CA2208"/>
    <w:rsid w:val="00CA2784"/>
    <w:rsid w:val="00CA2BC4"/>
    <w:rsid w:val="00CA2E09"/>
    <w:rsid w:val="00CA316B"/>
    <w:rsid w:val="00CA4277"/>
    <w:rsid w:val="00CA4BBA"/>
    <w:rsid w:val="00CA4E56"/>
    <w:rsid w:val="00CA4F8E"/>
    <w:rsid w:val="00CA5534"/>
    <w:rsid w:val="00CB1F07"/>
    <w:rsid w:val="00CB279F"/>
    <w:rsid w:val="00CB28A8"/>
    <w:rsid w:val="00CB2A34"/>
    <w:rsid w:val="00CB3F18"/>
    <w:rsid w:val="00CB43A0"/>
    <w:rsid w:val="00CB5A46"/>
    <w:rsid w:val="00CB6C2F"/>
    <w:rsid w:val="00CB6CF8"/>
    <w:rsid w:val="00CB72F6"/>
    <w:rsid w:val="00CC15D2"/>
    <w:rsid w:val="00CC1CA2"/>
    <w:rsid w:val="00CC323E"/>
    <w:rsid w:val="00CC3490"/>
    <w:rsid w:val="00CC65F0"/>
    <w:rsid w:val="00CC6C5E"/>
    <w:rsid w:val="00CC72D4"/>
    <w:rsid w:val="00CD0F09"/>
    <w:rsid w:val="00CD262E"/>
    <w:rsid w:val="00CD42F5"/>
    <w:rsid w:val="00CD456E"/>
    <w:rsid w:val="00CD47F1"/>
    <w:rsid w:val="00CE027B"/>
    <w:rsid w:val="00CE29FD"/>
    <w:rsid w:val="00CF00FB"/>
    <w:rsid w:val="00CF19B9"/>
    <w:rsid w:val="00CF1EB7"/>
    <w:rsid w:val="00CF2054"/>
    <w:rsid w:val="00CF2616"/>
    <w:rsid w:val="00CF37DD"/>
    <w:rsid w:val="00CF3BD3"/>
    <w:rsid w:val="00CF3C07"/>
    <w:rsid w:val="00CF48DA"/>
    <w:rsid w:val="00CF4E91"/>
    <w:rsid w:val="00CF5930"/>
    <w:rsid w:val="00CF6203"/>
    <w:rsid w:val="00CF63E3"/>
    <w:rsid w:val="00CF7D24"/>
    <w:rsid w:val="00CF7DF7"/>
    <w:rsid w:val="00D00146"/>
    <w:rsid w:val="00D00596"/>
    <w:rsid w:val="00D02716"/>
    <w:rsid w:val="00D03B40"/>
    <w:rsid w:val="00D0406B"/>
    <w:rsid w:val="00D0444C"/>
    <w:rsid w:val="00D044A0"/>
    <w:rsid w:val="00D04706"/>
    <w:rsid w:val="00D048B2"/>
    <w:rsid w:val="00D04CEB"/>
    <w:rsid w:val="00D06243"/>
    <w:rsid w:val="00D06B17"/>
    <w:rsid w:val="00D102F5"/>
    <w:rsid w:val="00D10429"/>
    <w:rsid w:val="00D105B0"/>
    <w:rsid w:val="00D114FE"/>
    <w:rsid w:val="00D115BE"/>
    <w:rsid w:val="00D1175F"/>
    <w:rsid w:val="00D11F06"/>
    <w:rsid w:val="00D14DFB"/>
    <w:rsid w:val="00D15990"/>
    <w:rsid w:val="00D16A81"/>
    <w:rsid w:val="00D17175"/>
    <w:rsid w:val="00D22297"/>
    <w:rsid w:val="00D22C30"/>
    <w:rsid w:val="00D22E8B"/>
    <w:rsid w:val="00D240BE"/>
    <w:rsid w:val="00D240C1"/>
    <w:rsid w:val="00D250BD"/>
    <w:rsid w:val="00D26D8C"/>
    <w:rsid w:val="00D26E85"/>
    <w:rsid w:val="00D31AC2"/>
    <w:rsid w:val="00D31FE4"/>
    <w:rsid w:val="00D33CC0"/>
    <w:rsid w:val="00D3603B"/>
    <w:rsid w:val="00D362F9"/>
    <w:rsid w:val="00D36832"/>
    <w:rsid w:val="00D36986"/>
    <w:rsid w:val="00D36BCC"/>
    <w:rsid w:val="00D36FDC"/>
    <w:rsid w:val="00D41027"/>
    <w:rsid w:val="00D42301"/>
    <w:rsid w:val="00D4277B"/>
    <w:rsid w:val="00D42C5C"/>
    <w:rsid w:val="00D43486"/>
    <w:rsid w:val="00D436D2"/>
    <w:rsid w:val="00D4479F"/>
    <w:rsid w:val="00D450E8"/>
    <w:rsid w:val="00D46FCE"/>
    <w:rsid w:val="00D47531"/>
    <w:rsid w:val="00D47AAE"/>
    <w:rsid w:val="00D515AE"/>
    <w:rsid w:val="00D5199B"/>
    <w:rsid w:val="00D611EC"/>
    <w:rsid w:val="00D61399"/>
    <w:rsid w:val="00D63887"/>
    <w:rsid w:val="00D63CCA"/>
    <w:rsid w:val="00D64EF0"/>
    <w:rsid w:val="00D6623F"/>
    <w:rsid w:val="00D7213F"/>
    <w:rsid w:val="00D72279"/>
    <w:rsid w:val="00D7262E"/>
    <w:rsid w:val="00D72677"/>
    <w:rsid w:val="00D7287F"/>
    <w:rsid w:val="00D7646D"/>
    <w:rsid w:val="00D7695F"/>
    <w:rsid w:val="00D7704F"/>
    <w:rsid w:val="00D77315"/>
    <w:rsid w:val="00D77768"/>
    <w:rsid w:val="00D80296"/>
    <w:rsid w:val="00D80D97"/>
    <w:rsid w:val="00D83967"/>
    <w:rsid w:val="00D844DA"/>
    <w:rsid w:val="00D84683"/>
    <w:rsid w:val="00D8544C"/>
    <w:rsid w:val="00D87DDC"/>
    <w:rsid w:val="00D90017"/>
    <w:rsid w:val="00D912C3"/>
    <w:rsid w:val="00D91559"/>
    <w:rsid w:val="00D91B5E"/>
    <w:rsid w:val="00D925EE"/>
    <w:rsid w:val="00D92C24"/>
    <w:rsid w:val="00D92F29"/>
    <w:rsid w:val="00D9420B"/>
    <w:rsid w:val="00D94766"/>
    <w:rsid w:val="00D96042"/>
    <w:rsid w:val="00D96738"/>
    <w:rsid w:val="00DA0288"/>
    <w:rsid w:val="00DA055A"/>
    <w:rsid w:val="00DA1372"/>
    <w:rsid w:val="00DA2516"/>
    <w:rsid w:val="00DA3DE7"/>
    <w:rsid w:val="00DA3F76"/>
    <w:rsid w:val="00DA4069"/>
    <w:rsid w:val="00DA4812"/>
    <w:rsid w:val="00DA4AD2"/>
    <w:rsid w:val="00DA5213"/>
    <w:rsid w:val="00DA6577"/>
    <w:rsid w:val="00DA756C"/>
    <w:rsid w:val="00DB00DB"/>
    <w:rsid w:val="00DB031A"/>
    <w:rsid w:val="00DB0A6E"/>
    <w:rsid w:val="00DB15BA"/>
    <w:rsid w:val="00DB1FE0"/>
    <w:rsid w:val="00DB3AE8"/>
    <w:rsid w:val="00DB40AE"/>
    <w:rsid w:val="00DB4867"/>
    <w:rsid w:val="00DB5D26"/>
    <w:rsid w:val="00DC0F49"/>
    <w:rsid w:val="00DC2616"/>
    <w:rsid w:val="00DC2E43"/>
    <w:rsid w:val="00DC3C5C"/>
    <w:rsid w:val="00DC4EA6"/>
    <w:rsid w:val="00DC4F3C"/>
    <w:rsid w:val="00DC5252"/>
    <w:rsid w:val="00DC57C5"/>
    <w:rsid w:val="00DC6F7B"/>
    <w:rsid w:val="00DD04FC"/>
    <w:rsid w:val="00DD36D5"/>
    <w:rsid w:val="00DD456A"/>
    <w:rsid w:val="00DD5EC4"/>
    <w:rsid w:val="00DE106C"/>
    <w:rsid w:val="00DE1177"/>
    <w:rsid w:val="00DE11DF"/>
    <w:rsid w:val="00DE343D"/>
    <w:rsid w:val="00DE3BC9"/>
    <w:rsid w:val="00DE4102"/>
    <w:rsid w:val="00DE45E9"/>
    <w:rsid w:val="00DE5F6D"/>
    <w:rsid w:val="00DE67E8"/>
    <w:rsid w:val="00DE7266"/>
    <w:rsid w:val="00DE77CB"/>
    <w:rsid w:val="00DF0043"/>
    <w:rsid w:val="00DF1243"/>
    <w:rsid w:val="00DF16F4"/>
    <w:rsid w:val="00DF18ED"/>
    <w:rsid w:val="00DF1ED5"/>
    <w:rsid w:val="00DF20AB"/>
    <w:rsid w:val="00DF27FF"/>
    <w:rsid w:val="00DF2C26"/>
    <w:rsid w:val="00DF330E"/>
    <w:rsid w:val="00DF386F"/>
    <w:rsid w:val="00DF3E87"/>
    <w:rsid w:val="00DF45E6"/>
    <w:rsid w:val="00DF59D3"/>
    <w:rsid w:val="00DF6248"/>
    <w:rsid w:val="00E0044D"/>
    <w:rsid w:val="00E00A87"/>
    <w:rsid w:val="00E01875"/>
    <w:rsid w:val="00E019B1"/>
    <w:rsid w:val="00E03126"/>
    <w:rsid w:val="00E03FDC"/>
    <w:rsid w:val="00E05383"/>
    <w:rsid w:val="00E05ABC"/>
    <w:rsid w:val="00E05E88"/>
    <w:rsid w:val="00E068E4"/>
    <w:rsid w:val="00E11E45"/>
    <w:rsid w:val="00E123EC"/>
    <w:rsid w:val="00E1286F"/>
    <w:rsid w:val="00E1321A"/>
    <w:rsid w:val="00E13ECC"/>
    <w:rsid w:val="00E14EFB"/>
    <w:rsid w:val="00E1533B"/>
    <w:rsid w:val="00E159CC"/>
    <w:rsid w:val="00E16078"/>
    <w:rsid w:val="00E166CA"/>
    <w:rsid w:val="00E17A72"/>
    <w:rsid w:val="00E20547"/>
    <w:rsid w:val="00E2069A"/>
    <w:rsid w:val="00E21321"/>
    <w:rsid w:val="00E2178A"/>
    <w:rsid w:val="00E2321F"/>
    <w:rsid w:val="00E245A2"/>
    <w:rsid w:val="00E24B6B"/>
    <w:rsid w:val="00E25D77"/>
    <w:rsid w:val="00E2608A"/>
    <w:rsid w:val="00E26CCC"/>
    <w:rsid w:val="00E2734C"/>
    <w:rsid w:val="00E2755B"/>
    <w:rsid w:val="00E309B5"/>
    <w:rsid w:val="00E30A28"/>
    <w:rsid w:val="00E31129"/>
    <w:rsid w:val="00E311D7"/>
    <w:rsid w:val="00E323A7"/>
    <w:rsid w:val="00E32B25"/>
    <w:rsid w:val="00E32DB1"/>
    <w:rsid w:val="00E32F22"/>
    <w:rsid w:val="00E3399C"/>
    <w:rsid w:val="00E34E1B"/>
    <w:rsid w:val="00E369BA"/>
    <w:rsid w:val="00E36DAE"/>
    <w:rsid w:val="00E37167"/>
    <w:rsid w:val="00E37691"/>
    <w:rsid w:val="00E37A1B"/>
    <w:rsid w:val="00E37BBD"/>
    <w:rsid w:val="00E37E0F"/>
    <w:rsid w:val="00E40465"/>
    <w:rsid w:val="00E4413A"/>
    <w:rsid w:val="00E44F14"/>
    <w:rsid w:val="00E454FA"/>
    <w:rsid w:val="00E464CD"/>
    <w:rsid w:val="00E46B43"/>
    <w:rsid w:val="00E46B5E"/>
    <w:rsid w:val="00E47A7B"/>
    <w:rsid w:val="00E51D1C"/>
    <w:rsid w:val="00E5310C"/>
    <w:rsid w:val="00E542E7"/>
    <w:rsid w:val="00E5552F"/>
    <w:rsid w:val="00E55A83"/>
    <w:rsid w:val="00E56758"/>
    <w:rsid w:val="00E578DA"/>
    <w:rsid w:val="00E60EEE"/>
    <w:rsid w:val="00E611E8"/>
    <w:rsid w:val="00E6150B"/>
    <w:rsid w:val="00E6172A"/>
    <w:rsid w:val="00E62C8A"/>
    <w:rsid w:val="00E639E7"/>
    <w:rsid w:val="00E67D7F"/>
    <w:rsid w:val="00E703B1"/>
    <w:rsid w:val="00E717D3"/>
    <w:rsid w:val="00E72BDB"/>
    <w:rsid w:val="00E75673"/>
    <w:rsid w:val="00E75830"/>
    <w:rsid w:val="00E76AF7"/>
    <w:rsid w:val="00E76D0A"/>
    <w:rsid w:val="00E77281"/>
    <w:rsid w:val="00E8042B"/>
    <w:rsid w:val="00E80E6A"/>
    <w:rsid w:val="00E81811"/>
    <w:rsid w:val="00E82A68"/>
    <w:rsid w:val="00E8387F"/>
    <w:rsid w:val="00E842AA"/>
    <w:rsid w:val="00E84925"/>
    <w:rsid w:val="00E8535B"/>
    <w:rsid w:val="00E859D1"/>
    <w:rsid w:val="00E873AE"/>
    <w:rsid w:val="00E87B4A"/>
    <w:rsid w:val="00E87D91"/>
    <w:rsid w:val="00E90028"/>
    <w:rsid w:val="00E90961"/>
    <w:rsid w:val="00E90CED"/>
    <w:rsid w:val="00E9156A"/>
    <w:rsid w:val="00E918CC"/>
    <w:rsid w:val="00E92291"/>
    <w:rsid w:val="00E92440"/>
    <w:rsid w:val="00E92CD5"/>
    <w:rsid w:val="00E9443E"/>
    <w:rsid w:val="00E94675"/>
    <w:rsid w:val="00E95899"/>
    <w:rsid w:val="00E960A3"/>
    <w:rsid w:val="00E96F8D"/>
    <w:rsid w:val="00E9768F"/>
    <w:rsid w:val="00EA0A64"/>
    <w:rsid w:val="00EA0D52"/>
    <w:rsid w:val="00EA130B"/>
    <w:rsid w:val="00EA1990"/>
    <w:rsid w:val="00EA212C"/>
    <w:rsid w:val="00EA5B97"/>
    <w:rsid w:val="00EA5DE5"/>
    <w:rsid w:val="00EA6BBF"/>
    <w:rsid w:val="00EA6CFA"/>
    <w:rsid w:val="00EB0224"/>
    <w:rsid w:val="00EB0E8F"/>
    <w:rsid w:val="00EB12E7"/>
    <w:rsid w:val="00EB25D4"/>
    <w:rsid w:val="00EB26B7"/>
    <w:rsid w:val="00EB479B"/>
    <w:rsid w:val="00EB4916"/>
    <w:rsid w:val="00EB4A78"/>
    <w:rsid w:val="00EB680F"/>
    <w:rsid w:val="00EB71E9"/>
    <w:rsid w:val="00EB7AF3"/>
    <w:rsid w:val="00EC00C7"/>
    <w:rsid w:val="00EC10F4"/>
    <w:rsid w:val="00EC1941"/>
    <w:rsid w:val="00EC2802"/>
    <w:rsid w:val="00EC2C0C"/>
    <w:rsid w:val="00EC36C6"/>
    <w:rsid w:val="00EC36F1"/>
    <w:rsid w:val="00EC43F1"/>
    <w:rsid w:val="00EC5B88"/>
    <w:rsid w:val="00EC5DAA"/>
    <w:rsid w:val="00EC5DB2"/>
    <w:rsid w:val="00EC6851"/>
    <w:rsid w:val="00EC7373"/>
    <w:rsid w:val="00ED1694"/>
    <w:rsid w:val="00ED2F54"/>
    <w:rsid w:val="00ED3570"/>
    <w:rsid w:val="00ED39FB"/>
    <w:rsid w:val="00ED3E5D"/>
    <w:rsid w:val="00ED4B2C"/>
    <w:rsid w:val="00ED6826"/>
    <w:rsid w:val="00ED744F"/>
    <w:rsid w:val="00EE059F"/>
    <w:rsid w:val="00EE43B2"/>
    <w:rsid w:val="00EE44F8"/>
    <w:rsid w:val="00EE4B0F"/>
    <w:rsid w:val="00EE506F"/>
    <w:rsid w:val="00EE6ABE"/>
    <w:rsid w:val="00EE6EA3"/>
    <w:rsid w:val="00EE7B03"/>
    <w:rsid w:val="00EF06EC"/>
    <w:rsid w:val="00EF0BB8"/>
    <w:rsid w:val="00EF0C55"/>
    <w:rsid w:val="00EF0F19"/>
    <w:rsid w:val="00EF1373"/>
    <w:rsid w:val="00EF22C5"/>
    <w:rsid w:val="00EF2909"/>
    <w:rsid w:val="00EF3957"/>
    <w:rsid w:val="00EF4285"/>
    <w:rsid w:val="00EF6507"/>
    <w:rsid w:val="00EF6750"/>
    <w:rsid w:val="00F00F19"/>
    <w:rsid w:val="00F014C0"/>
    <w:rsid w:val="00F01511"/>
    <w:rsid w:val="00F01DB5"/>
    <w:rsid w:val="00F020B5"/>
    <w:rsid w:val="00F020CC"/>
    <w:rsid w:val="00F0731A"/>
    <w:rsid w:val="00F1280D"/>
    <w:rsid w:val="00F1501D"/>
    <w:rsid w:val="00F15081"/>
    <w:rsid w:val="00F16350"/>
    <w:rsid w:val="00F1750C"/>
    <w:rsid w:val="00F20490"/>
    <w:rsid w:val="00F2646D"/>
    <w:rsid w:val="00F26866"/>
    <w:rsid w:val="00F30A13"/>
    <w:rsid w:val="00F32049"/>
    <w:rsid w:val="00F327CA"/>
    <w:rsid w:val="00F34421"/>
    <w:rsid w:val="00F34E3E"/>
    <w:rsid w:val="00F34EA2"/>
    <w:rsid w:val="00F354C7"/>
    <w:rsid w:val="00F40830"/>
    <w:rsid w:val="00F40D17"/>
    <w:rsid w:val="00F415A0"/>
    <w:rsid w:val="00F4166A"/>
    <w:rsid w:val="00F4275A"/>
    <w:rsid w:val="00F44C05"/>
    <w:rsid w:val="00F460AB"/>
    <w:rsid w:val="00F4680E"/>
    <w:rsid w:val="00F471B8"/>
    <w:rsid w:val="00F47B99"/>
    <w:rsid w:val="00F5028C"/>
    <w:rsid w:val="00F503E6"/>
    <w:rsid w:val="00F50486"/>
    <w:rsid w:val="00F507DF"/>
    <w:rsid w:val="00F510D1"/>
    <w:rsid w:val="00F510F2"/>
    <w:rsid w:val="00F52BA1"/>
    <w:rsid w:val="00F545AB"/>
    <w:rsid w:val="00F54BB3"/>
    <w:rsid w:val="00F54DEB"/>
    <w:rsid w:val="00F564A2"/>
    <w:rsid w:val="00F569F9"/>
    <w:rsid w:val="00F614F0"/>
    <w:rsid w:val="00F65F44"/>
    <w:rsid w:val="00F66FE4"/>
    <w:rsid w:val="00F67E59"/>
    <w:rsid w:val="00F7096F"/>
    <w:rsid w:val="00F71638"/>
    <w:rsid w:val="00F7186F"/>
    <w:rsid w:val="00F72799"/>
    <w:rsid w:val="00F72E23"/>
    <w:rsid w:val="00F72F4B"/>
    <w:rsid w:val="00F738B0"/>
    <w:rsid w:val="00F74721"/>
    <w:rsid w:val="00F75EEF"/>
    <w:rsid w:val="00F80D72"/>
    <w:rsid w:val="00F817F2"/>
    <w:rsid w:val="00F81809"/>
    <w:rsid w:val="00F818D0"/>
    <w:rsid w:val="00F81D3A"/>
    <w:rsid w:val="00F82049"/>
    <w:rsid w:val="00F82B4B"/>
    <w:rsid w:val="00F8335C"/>
    <w:rsid w:val="00F84664"/>
    <w:rsid w:val="00F8518E"/>
    <w:rsid w:val="00F85545"/>
    <w:rsid w:val="00F85B08"/>
    <w:rsid w:val="00F85D7E"/>
    <w:rsid w:val="00F907BF"/>
    <w:rsid w:val="00F90E0B"/>
    <w:rsid w:val="00F927E3"/>
    <w:rsid w:val="00F93B04"/>
    <w:rsid w:val="00F93C5F"/>
    <w:rsid w:val="00F94B6D"/>
    <w:rsid w:val="00F9532D"/>
    <w:rsid w:val="00F953E5"/>
    <w:rsid w:val="00F964DB"/>
    <w:rsid w:val="00F974B5"/>
    <w:rsid w:val="00FA1B97"/>
    <w:rsid w:val="00FA1EE6"/>
    <w:rsid w:val="00FA2F65"/>
    <w:rsid w:val="00FA3869"/>
    <w:rsid w:val="00FA4BF0"/>
    <w:rsid w:val="00FA57E5"/>
    <w:rsid w:val="00FA62AA"/>
    <w:rsid w:val="00FA6847"/>
    <w:rsid w:val="00FA6942"/>
    <w:rsid w:val="00FB007B"/>
    <w:rsid w:val="00FB0A25"/>
    <w:rsid w:val="00FB17CD"/>
    <w:rsid w:val="00FB186C"/>
    <w:rsid w:val="00FB19D6"/>
    <w:rsid w:val="00FB1A40"/>
    <w:rsid w:val="00FB32F5"/>
    <w:rsid w:val="00FB6777"/>
    <w:rsid w:val="00FB67B2"/>
    <w:rsid w:val="00FB773C"/>
    <w:rsid w:val="00FB7974"/>
    <w:rsid w:val="00FC0143"/>
    <w:rsid w:val="00FC0242"/>
    <w:rsid w:val="00FC2D06"/>
    <w:rsid w:val="00FC4580"/>
    <w:rsid w:val="00FC52B3"/>
    <w:rsid w:val="00FC5355"/>
    <w:rsid w:val="00FC5599"/>
    <w:rsid w:val="00FC5ACA"/>
    <w:rsid w:val="00FC6D0E"/>
    <w:rsid w:val="00FD0573"/>
    <w:rsid w:val="00FD0595"/>
    <w:rsid w:val="00FD071F"/>
    <w:rsid w:val="00FD23CF"/>
    <w:rsid w:val="00FD2DDD"/>
    <w:rsid w:val="00FD3000"/>
    <w:rsid w:val="00FD31A7"/>
    <w:rsid w:val="00FD330B"/>
    <w:rsid w:val="00FD4744"/>
    <w:rsid w:val="00FD5A92"/>
    <w:rsid w:val="00FD5B06"/>
    <w:rsid w:val="00FE08AD"/>
    <w:rsid w:val="00FE1CF1"/>
    <w:rsid w:val="00FE1E06"/>
    <w:rsid w:val="00FE2ECC"/>
    <w:rsid w:val="00FE322B"/>
    <w:rsid w:val="00FE4245"/>
    <w:rsid w:val="00FE4F27"/>
    <w:rsid w:val="00FE598A"/>
    <w:rsid w:val="00FE5A81"/>
    <w:rsid w:val="00FE7FB3"/>
    <w:rsid w:val="00FF2AC4"/>
    <w:rsid w:val="00FF3FFA"/>
    <w:rsid w:val="00FF5205"/>
    <w:rsid w:val="00FF612F"/>
    <w:rsid w:val="00FF698A"/>
    <w:rsid w:val="00FF74E6"/>
    <w:rsid w:val="1F909FD5"/>
    <w:rsid w:val="328108D2"/>
    <w:rsid w:val="4171FFFB"/>
    <w:rsid w:val="6E18D493"/>
    <w:rsid w:val="75E7D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DE4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9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C323E"/>
    <w:pPr>
      <w:keepNext/>
      <w:tabs>
        <w:tab w:val="center" w:pos="2552"/>
      </w:tabs>
      <w:outlineLvl w:val="0"/>
    </w:pPr>
    <w:rPr>
      <w:b/>
      <w:bCs/>
      <w:position w:val="-16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C323E"/>
    <w:pPr>
      <w:keepNext/>
      <w:jc w:val="center"/>
      <w:outlineLvl w:val="1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C323E"/>
    <w:pPr>
      <w:keepNext/>
      <w:tabs>
        <w:tab w:val="left" w:pos="4536"/>
      </w:tabs>
      <w:ind w:left="4536"/>
      <w:outlineLvl w:val="7"/>
    </w:pPr>
    <w:rPr>
      <w:rFonts w:ascii="Tahoma" w:hAnsi="Tahoma" w:cs="Tahom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FB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FB1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wasny">
    <w:name w:val="własny"/>
    <w:basedOn w:val="Normalny"/>
    <w:autoRedefine/>
    <w:rsid w:val="007E125E"/>
    <w:pPr>
      <w:jc w:val="both"/>
    </w:pPr>
    <w:rPr>
      <w:spacing w:val="-4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C32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FB1"/>
    <w:rPr>
      <w:sz w:val="0"/>
      <w:szCs w:val="0"/>
    </w:rPr>
  </w:style>
  <w:style w:type="paragraph" w:styleId="Stopka">
    <w:name w:val="footer"/>
    <w:basedOn w:val="Normalny"/>
    <w:link w:val="StopkaZnak"/>
    <w:rsid w:val="00CC32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65FB1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CC323E"/>
  </w:style>
  <w:style w:type="paragraph" w:styleId="Tekstpodstawowy2">
    <w:name w:val="Body Text 2"/>
    <w:basedOn w:val="Normalny"/>
    <w:link w:val="Tekstpodstawowy2Znak"/>
    <w:uiPriority w:val="99"/>
    <w:rsid w:val="00CC323E"/>
    <w:pPr>
      <w:shd w:val="clear" w:color="auto" w:fill="FFFFFF"/>
      <w:tabs>
        <w:tab w:val="left" w:pos="180"/>
      </w:tabs>
      <w:spacing w:line="360" w:lineRule="auto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65FB1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CC323E"/>
    <w:pPr>
      <w:spacing w:after="120"/>
      <w:jc w:val="both"/>
    </w:pPr>
    <w:rPr>
      <w:rFonts w:ascii="Myriad Condensed Web" w:hAnsi="Myriad Condensed Web" w:cs="Myriad Condensed Web"/>
    </w:rPr>
  </w:style>
  <w:style w:type="character" w:customStyle="1" w:styleId="TekstpodstawowyZnak">
    <w:name w:val="Tekst podstawowy Znak"/>
    <w:basedOn w:val="Domylnaczcionkaakapitu"/>
    <w:link w:val="Tekstpodstawowy"/>
    <w:rsid w:val="00765FB1"/>
    <w:rPr>
      <w:sz w:val="24"/>
      <w:szCs w:val="24"/>
    </w:rPr>
  </w:style>
  <w:style w:type="character" w:customStyle="1" w:styleId="style1">
    <w:name w:val="style1"/>
    <w:basedOn w:val="Domylnaczcionkaakapitu"/>
    <w:uiPriority w:val="99"/>
    <w:rsid w:val="00CC323E"/>
  </w:style>
  <w:style w:type="paragraph" w:styleId="Tekstpodstawowywcity2">
    <w:name w:val="Body Text Indent 2"/>
    <w:basedOn w:val="Normalny"/>
    <w:link w:val="Tekstpodstawowywcity2Znak"/>
    <w:uiPriority w:val="99"/>
    <w:rsid w:val="00CC323E"/>
    <w:pPr>
      <w:tabs>
        <w:tab w:val="left" w:pos="709"/>
        <w:tab w:val="left" w:pos="1080"/>
      </w:tabs>
      <w:spacing w:line="360" w:lineRule="auto"/>
      <w:ind w:left="1080" w:hanging="1080"/>
      <w:jc w:val="both"/>
    </w:pPr>
    <w:rPr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65FB1"/>
    <w:rPr>
      <w:sz w:val="24"/>
      <w:szCs w:val="24"/>
    </w:rPr>
  </w:style>
  <w:style w:type="paragraph" w:customStyle="1" w:styleId="Zawartotabeli">
    <w:name w:val="Zawarto?? tabeli"/>
    <w:basedOn w:val="Normalny"/>
    <w:uiPriority w:val="99"/>
    <w:rsid w:val="00CC323E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</w:style>
  <w:style w:type="paragraph" w:styleId="Nagwek">
    <w:name w:val="header"/>
    <w:basedOn w:val="Normalny"/>
    <w:link w:val="NagwekZnak"/>
    <w:uiPriority w:val="99"/>
    <w:rsid w:val="00CC32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5FB1"/>
    <w:rPr>
      <w:sz w:val="24"/>
      <w:szCs w:val="24"/>
    </w:rPr>
  </w:style>
  <w:style w:type="paragraph" w:customStyle="1" w:styleId="ust">
    <w:name w:val="ust"/>
    <w:uiPriority w:val="99"/>
    <w:rsid w:val="00CC323E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CharChar">
    <w:name w:val="Char Char"/>
    <w:basedOn w:val="Normalny"/>
    <w:uiPriority w:val="99"/>
    <w:rsid w:val="00CC323E"/>
  </w:style>
  <w:style w:type="paragraph" w:styleId="Tekstpodstawowywcity">
    <w:name w:val="Body Text Indent"/>
    <w:basedOn w:val="Normalny"/>
    <w:link w:val="TekstpodstawowywcityZnak"/>
    <w:rsid w:val="00CC32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65FB1"/>
    <w:rPr>
      <w:sz w:val="24"/>
      <w:szCs w:val="24"/>
    </w:rPr>
  </w:style>
  <w:style w:type="character" w:customStyle="1" w:styleId="ZnakZnak2">
    <w:name w:val="Znak Znak2"/>
    <w:uiPriority w:val="99"/>
    <w:rsid w:val="00CC323E"/>
    <w:rPr>
      <w:sz w:val="24"/>
      <w:szCs w:val="24"/>
    </w:rPr>
  </w:style>
  <w:style w:type="paragraph" w:customStyle="1" w:styleId="Znak1">
    <w:name w:val="Znak1"/>
    <w:basedOn w:val="Normalny"/>
    <w:uiPriority w:val="99"/>
    <w:rsid w:val="00CC323E"/>
  </w:style>
  <w:style w:type="paragraph" w:customStyle="1" w:styleId="Style7">
    <w:name w:val="Style7"/>
    <w:basedOn w:val="Normalny"/>
    <w:uiPriority w:val="99"/>
    <w:rsid w:val="00CC323E"/>
    <w:pPr>
      <w:widowControl w:val="0"/>
      <w:autoSpaceDE w:val="0"/>
      <w:autoSpaceDN w:val="0"/>
      <w:adjustRightInd w:val="0"/>
      <w:spacing w:line="227" w:lineRule="exact"/>
    </w:pPr>
  </w:style>
  <w:style w:type="paragraph" w:customStyle="1" w:styleId="Style8">
    <w:name w:val="Style8"/>
    <w:basedOn w:val="Normalny"/>
    <w:uiPriority w:val="99"/>
    <w:rsid w:val="00CC323E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styleId="NormalnyWeb">
    <w:name w:val="Normal (Web)"/>
    <w:basedOn w:val="Normalny"/>
    <w:uiPriority w:val="99"/>
    <w:rsid w:val="00CC323E"/>
    <w:pPr>
      <w:spacing w:before="100" w:beforeAutospacing="1" w:after="100" w:afterAutospacing="1"/>
    </w:pPr>
    <w:rPr>
      <w:color w:val="FFFFFF"/>
    </w:rPr>
  </w:style>
  <w:style w:type="paragraph" w:styleId="Akapitzlist">
    <w:name w:val="List Paragraph"/>
    <w:aliases w:val="Dot pt,F5 List Paragraph,Kolorowa lista — akcent 11,L1,List Paragraph11,Numerowanie,Recommendation,List Paragraph"/>
    <w:basedOn w:val="Normalny"/>
    <w:link w:val="AkapitzlistZnak"/>
    <w:uiPriority w:val="34"/>
    <w:qFormat/>
    <w:rsid w:val="00CC323E"/>
    <w:pPr>
      <w:ind w:left="708"/>
    </w:pPr>
  </w:style>
  <w:style w:type="character" w:customStyle="1" w:styleId="ZnakZnak7">
    <w:name w:val="Znak Znak7"/>
    <w:uiPriority w:val="99"/>
    <w:rsid w:val="00CC323E"/>
    <w:rPr>
      <w:rFonts w:ascii="Tahoma" w:hAnsi="Tahoma" w:cs="Tahoma"/>
      <w:b/>
      <w:bCs/>
      <w:i/>
      <w:iCs/>
      <w:sz w:val="28"/>
      <w:szCs w:val="28"/>
    </w:rPr>
  </w:style>
  <w:style w:type="character" w:customStyle="1" w:styleId="ZnakZnak8">
    <w:name w:val="Znak Znak8"/>
    <w:uiPriority w:val="99"/>
    <w:rsid w:val="00CC323E"/>
    <w:rPr>
      <w:b/>
      <w:bCs/>
      <w:position w:val="-16"/>
    </w:rPr>
  </w:style>
  <w:style w:type="character" w:customStyle="1" w:styleId="ZnakZnak6">
    <w:name w:val="Znak Znak6"/>
    <w:uiPriority w:val="99"/>
    <w:semiHidden/>
    <w:rsid w:val="00CC32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CC32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65FB1"/>
    <w:rPr>
      <w:sz w:val="20"/>
      <w:szCs w:val="20"/>
    </w:rPr>
  </w:style>
  <w:style w:type="character" w:customStyle="1" w:styleId="ZnakZnak1">
    <w:name w:val="Znak Znak1"/>
    <w:basedOn w:val="Domylnaczcionkaakapitu"/>
    <w:uiPriority w:val="99"/>
    <w:rsid w:val="00CC323E"/>
  </w:style>
  <w:style w:type="character" w:styleId="Odwoanieprzypisukocowego">
    <w:name w:val="endnote reference"/>
    <w:basedOn w:val="Domylnaczcionkaakapitu"/>
    <w:uiPriority w:val="99"/>
    <w:semiHidden/>
    <w:rsid w:val="00CC323E"/>
    <w:rPr>
      <w:vertAlign w:val="superscript"/>
    </w:rPr>
  </w:style>
  <w:style w:type="character" w:customStyle="1" w:styleId="ZnakZnak3">
    <w:name w:val="Znak Znak3"/>
    <w:uiPriority w:val="99"/>
    <w:rsid w:val="00CC323E"/>
    <w:rPr>
      <w:sz w:val="24"/>
      <w:szCs w:val="24"/>
    </w:rPr>
  </w:style>
  <w:style w:type="character" w:customStyle="1" w:styleId="ZnakZnak5">
    <w:name w:val="Znak Znak5"/>
    <w:uiPriority w:val="99"/>
    <w:rsid w:val="00CC323E"/>
    <w:rPr>
      <w:sz w:val="24"/>
      <w:szCs w:val="24"/>
    </w:rPr>
  </w:style>
  <w:style w:type="character" w:styleId="Hipercze">
    <w:name w:val="Hyperlink"/>
    <w:basedOn w:val="Domylnaczcionkaakapitu"/>
    <w:uiPriority w:val="99"/>
    <w:rsid w:val="00CC323E"/>
    <w:rPr>
      <w:color w:val="0000FF"/>
      <w:u w:val="single"/>
    </w:rPr>
  </w:style>
  <w:style w:type="character" w:customStyle="1" w:styleId="ZnakZnak4">
    <w:name w:val="Znak Znak4"/>
    <w:uiPriority w:val="99"/>
    <w:rsid w:val="00CC323E"/>
    <w:rPr>
      <w:sz w:val="24"/>
      <w:szCs w:val="24"/>
      <w:shd w:val="clear" w:color="auto" w:fill="FFFFFF"/>
    </w:rPr>
  </w:style>
  <w:style w:type="paragraph" w:styleId="Podtytu">
    <w:name w:val="Subtitle"/>
    <w:basedOn w:val="Normalny"/>
    <w:link w:val="PodtytuZnak"/>
    <w:uiPriority w:val="99"/>
    <w:qFormat/>
    <w:rsid w:val="00CC323E"/>
    <w:pPr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65FB1"/>
    <w:rPr>
      <w:rFonts w:ascii="Cambria" w:eastAsia="Times New Roman" w:hAnsi="Cambria" w:cs="Times New Roman"/>
      <w:sz w:val="24"/>
      <w:szCs w:val="24"/>
    </w:rPr>
  </w:style>
  <w:style w:type="character" w:customStyle="1" w:styleId="ZnakZnak">
    <w:name w:val="Znak Znak"/>
    <w:uiPriority w:val="99"/>
    <w:rsid w:val="00CC323E"/>
    <w:rPr>
      <w:rFonts w:ascii="Tahoma" w:hAnsi="Tahoma" w:cs="Tahoma"/>
      <w:b/>
      <w:bCs/>
      <w:sz w:val="22"/>
      <w:szCs w:val="22"/>
    </w:rPr>
  </w:style>
  <w:style w:type="paragraph" w:styleId="Bezodstpw">
    <w:name w:val="No Spacing"/>
    <w:uiPriority w:val="99"/>
    <w:qFormat/>
    <w:rsid w:val="00CC323E"/>
    <w:rPr>
      <w:rFonts w:ascii="Calibri" w:hAnsi="Calibri" w:cs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CC32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65FB1"/>
    <w:rPr>
      <w:sz w:val="16"/>
      <w:szCs w:val="16"/>
    </w:rPr>
  </w:style>
  <w:style w:type="character" w:customStyle="1" w:styleId="Znakiprzypiswdolnych">
    <w:name w:val="Znaki przypisów dolnych"/>
    <w:uiPriority w:val="99"/>
    <w:rsid w:val="00CC323E"/>
  </w:style>
  <w:style w:type="character" w:styleId="Odwoanieprzypisudolnego">
    <w:name w:val="footnote reference"/>
    <w:basedOn w:val="Domylnaczcionkaakapitu"/>
    <w:uiPriority w:val="99"/>
    <w:semiHidden/>
    <w:rsid w:val="00CC32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C323E"/>
    <w:pPr>
      <w:suppressLineNumbers/>
      <w:suppressAutoHyphens/>
      <w:ind w:left="283" w:hanging="283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5FB1"/>
    <w:rPr>
      <w:sz w:val="20"/>
      <w:szCs w:val="20"/>
    </w:rPr>
  </w:style>
  <w:style w:type="paragraph" w:customStyle="1" w:styleId="ust1art">
    <w:name w:val="ust1 art"/>
    <w:uiPriority w:val="99"/>
    <w:rsid w:val="00CC323E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sz w:val="24"/>
      <w:szCs w:val="24"/>
      <w:lang w:eastAsia="ar-SA"/>
    </w:rPr>
  </w:style>
  <w:style w:type="paragraph" w:customStyle="1" w:styleId="pkt1art">
    <w:name w:val="pkt1 art"/>
    <w:uiPriority w:val="99"/>
    <w:rsid w:val="00CC323E"/>
    <w:pPr>
      <w:suppressAutoHyphens/>
      <w:overflowPunct w:val="0"/>
      <w:autoSpaceDE w:val="0"/>
      <w:spacing w:before="60" w:after="60"/>
      <w:ind w:left="2269" w:hanging="284"/>
      <w:jc w:val="both"/>
      <w:textAlignment w:val="baseline"/>
    </w:pPr>
    <w:rPr>
      <w:sz w:val="24"/>
      <w:szCs w:val="24"/>
      <w:lang w:eastAsia="ar-SA"/>
    </w:rPr>
  </w:style>
  <w:style w:type="paragraph" w:customStyle="1" w:styleId="Default">
    <w:name w:val="Default"/>
    <w:rsid w:val="00CC32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CC323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65FB1"/>
    <w:rPr>
      <w:sz w:val="0"/>
      <w:szCs w:val="0"/>
    </w:rPr>
  </w:style>
  <w:style w:type="paragraph" w:customStyle="1" w:styleId="default0">
    <w:name w:val="default"/>
    <w:basedOn w:val="Normalny"/>
    <w:uiPriority w:val="99"/>
    <w:rsid w:val="00CC323E"/>
    <w:pPr>
      <w:autoSpaceDE w:val="0"/>
      <w:autoSpaceDN w:val="0"/>
    </w:pPr>
    <w:rPr>
      <w:color w:val="000000"/>
    </w:rPr>
  </w:style>
  <w:style w:type="paragraph" w:customStyle="1" w:styleId="ZnakZnakZnakZnak">
    <w:name w:val="Znak Znak Znak Znak"/>
    <w:basedOn w:val="Normalny"/>
    <w:uiPriority w:val="99"/>
    <w:rsid w:val="00CC323E"/>
  </w:style>
  <w:style w:type="paragraph" w:customStyle="1" w:styleId="a">
    <w:name w:val="Знак Знак Знак"/>
    <w:basedOn w:val="Normalny"/>
    <w:uiPriority w:val="99"/>
    <w:rsid w:val="00CC323E"/>
    <w:rPr>
      <w:rFonts w:ascii="Verdana" w:hAnsi="Verdana" w:cs="Verdana"/>
      <w:sz w:val="20"/>
      <w:szCs w:val="20"/>
      <w:lang w:val="en-US" w:eastAsia="en-US"/>
    </w:rPr>
  </w:style>
  <w:style w:type="paragraph" w:customStyle="1" w:styleId="ListParagraph1">
    <w:name w:val="List Paragraph1"/>
    <w:basedOn w:val="Normalny"/>
    <w:uiPriority w:val="99"/>
    <w:rsid w:val="00CC323E"/>
    <w:pPr>
      <w:spacing w:line="360" w:lineRule="auto"/>
      <w:ind w:left="720"/>
    </w:pPr>
    <w:rPr>
      <w:lang w:eastAsia="en-US"/>
    </w:rPr>
  </w:style>
  <w:style w:type="paragraph" w:customStyle="1" w:styleId="Akapitzlist11">
    <w:name w:val="Akapit z listą11"/>
    <w:basedOn w:val="Normalny"/>
    <w:uiPriority w:val="99"/>
    <w:rsid w:val="00CC323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aliases w:val="Tekst treści + 11,5 pt4"/>
    <w:basedOn w:val="Domylnaczcionkaakapitu"/>
    <w:uiPriority w:val="99"/>
    <w:qFormat/>
    <w:rsid w:val="00CC323E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luchili">
    <w:name w:val="luc_hili"/>
    <w:basedOn w:val="Domylnaczcionkaakapitu"/>
    <w:uiPriority w:val="99"/>
    <w:rsid w:val="00CC323E"/>
  </w:style>
  <w:style w:type="character" w:styleId="UyteHipercze">
    <w:name w:val="FollowedHyperlink"/>
    <w:basedOn w:val="Domylnaczcionkaakapitu"/>
    <w:uiPriority w:val="99"/>
    <w:rsid w:val="00CC323E"/>
    <w:rPr>
      <w:color w:val="800080"/>
      <w:u w:val="single"/>
    </w:rPr>
  </w:style>
  <w:style w:type="table" w:styleId="Tabela-Siatka">
    <w:name w:val="Table Grid"/>
    <w:basedOn w:val="Standardowy"/>
    <w:rsid w:val="00CF0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"/>
    <w:basedOn w:val="Normalny"/>
    <w:rsid w:val="00E20547"/>
    <w:pPr>
      <w:widowControl w:val="0"/>
      <w:suppressAutoHyphens/>
    </w:pPr>
    <w:rPr>
      <w:rFonts w:ascii="Georgia" w:hAnsi="Georgia" w:cs="Georgia"/>
      <w:kern w:val="2"/>
    </w:rPr>
  </w:style>
  <w:style w:type="character" w:customStyle="1" w:styleId="FontStyle15">
    <w:name w:val="Font Style15"/>
    <w:rsid w:val="00E20547"/>
    <w:rPr>
      <w:rFonts w:ascii="Georgia" w:hAnsi="Georgia" w:cs="Georgia" w:hint="default"/>
      <w:b/>
      <w:bCs/>
      <w:sz w:val="20"/>
      <w:szCs w:val="20"/>
    </w:rPr>
  </w:style>
  <w:style w:type="character" w:customStyle="1" w:styleId="FontStyle14">
    <w:name w:val="Font Style14"/>
    <w:rsid w:val="00E20547"/>
    <w:rPr>
      <w:rFonts w:ascii="Georgia" w:hAnsi="Georgia" w:cs="Georgia" w:hint="default"/>
      <w:sz w:val="20"/>
      <w:szCs w:val="20"/>
    </w:rPr>
  </w:style>
  <w:style w:type="paragraph" w:styleId="Poprawka">
    <w:name w:val="Revision"/>
    <w:hidden/>
    <w:uiPriority w:val="99"/>
    <w:semiHidden/>
    <w:rsid w:val="00FC0242"/>
    <w:rPr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basedOn w:val="Normalny"/>
    <w:link w:val="TYTUAKTUprzedmiotregulacjiustawylubrozporzdzeniaZnak"/>
    <w:uiPriority w:val="6"/>
    <w:qFormat/>
    <w:rsid w:val="00120A05"/>
    <w:pPr>
      <w:keepNext/>
      <w:spacing w:before="120" w:after="360" w:line="360" w:lineRule="auto"/>
      <w:jc w:val="center"/>
    </w:pPr>
    <w:rPr>
      <w:rFonts w:ascii="Times" w:eastAsiaTheme="minorHAnsi" w:hAnsi="Times" w:cs="Times"/>
      <w:b/>
      <w:bCs/>
    </w:rPr>
  </w:style>
  <w:style w:type="paragraph" w:customStyle="1" w:styleId="OZNRODZAKTUtznustawalubrozporzdzenieiorganwydajcy">
    <w:name w:val="OZN_RODZ_AKTU – tzn. ustawa lub rozporządzenie i organ wydający"/>
    <w:basedOn w:val="Normalny"/>
    <w:uiPriority w:val="5"/>
    <w:qFormat/>
    <w:rsid w:val="00156039"/>
    <w:pPr>
      <w:keepNext/>
      <w:spacing w:after="120" w:line="360" w:lineRule="auto"/>
      <w:jc w:val="center"/>
    </w:pPr>
    <w:rPr>
      <w:rFonts w:ascii="Times" w:eastAsiaTheme="minorHAnsi" w:hAnsi="Times" w:cs="Times"/>
      <w:b/>
      <w:bCs/>
      <w:caps/>
      <w:spacing w:val="54"/>
    </w:rPr>
  </w:style>
  <w:style w:type="paragraph" w:customStyle="1" w:styleId="ODNONIKtreodnonika">
    <w:name w:val="ODNOŚNIK – treść odnośnika"/>
    <w:basedOn w:val="Normalny"/>
    <w:uiPriority w:val="19"/>
    <w:qFormat/>
    <w:rsid w:val="00156039"/>
    <w:pPr>
      <w:ind w:left="284" w:hanging="284"/>
      <w:jc w:val="both"/>
    </w:pPr>
    <w:rPr>
      <w:rFonts w:eastAsiaTheme="minorHAnsi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156039"/>
    <w:rPr>
      <w:b w:val="0"/>
      <w:bCs w:val="0"/>
      <w:i w:val="0"/>
      <w:iCs w:val="0"/>
      <w:spacing w:val="0"/>
      <w:vertAlign w:val="superscript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3649FD"/>
    <w:rPr>
      <w:rFonts w:ascii="Times" w:eastAsiaTheme="minorHAnsi" w:hAnsi="Times" w:cs="Times"/>
      <w:b/>
      <w:bCs/>
      <w:sz w:val="24"/>
      <w:szCs w:val="24"/>
    </w:rPr>
  </w:style>
  <w:style w:type="character" w:customStyle="1" w:styleId="apple-converted-space">
    <w:name w:val="apple-converted-space"/>
    <w:basedOn w:val="Domylnaczcionkaakapitu"/>
    <w:rsid w:val="007F6CC5"/>
  </w:style>
  <w:style w:type="character" w:customStyle="1" w:styleId="h11">
    <w:name w:val="h11"/>
    <w:basedOn w:val="Domylnaczcionkaakapitu"/>
    <w:rsid w:val="005033D1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Ppogrubienie">
    <w:name w:val="_P_ – pogrubienie"/>
    <w:uiPriority w:val="1"/>
    <w:qFormat/>
    <w:rsid w:val="009948F4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99"/>
    <w:qFormat/>
    <w:rsid w:val="0040598E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C93B04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2D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D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D4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D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D45"/>
    <w:rPr>
      <w:b/>
      <w:bCs/>
    </w:rPr>
  </w:style>
  <w:style w:type="character" w:customStyle="1" w:styleId="AkapitzlistZnak">
    <w:name w:val="Akapit z listą Znak"/>
    <w:aliases w:val="Dot pt Znak,F5 List Paragraph Znak,Kolorowa lista — akcent 11 Znak,L1 Znak,List Paragraph11 Znak,Numerowanie Znak,Recommendation Znak,List Paragraph Znak"/>
    <w:link w:val="Akapitzlist"/>
    <w:uiPriority w:val="34"/>
    <w:locked/>
    <w:rsid w:val="00A87D27"/>
    <w:rPr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75719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75719"/>
    <w:rPr>
      <w:b/>
      <w:bCs w:val="0"/>
      <w:vanish w:val="0"/>
      <w:webHidden w:val="0"/>
      <w:spacing w:val="0"/>
      <w:vertAlign w:val="superscript"/>
      <w:specVanish w:val="0"/>
    </w:rPr>
  </w:style>
  <w:style w:type="character" w:customStyle="1" w:styleId="Kkursywa">
    <w:name w:val="_K_ – kursywa"/>
    <w:basedOn w:val="Domylnaczcionkaakapitu"/>
    <w:uiPriority w:val="1"/>
    <w:qFormat/>
    <w:rsid w:val="00DF386F"/>
    <w:rPr>
      <w:i/>
    </w:rPr>
  </w:style>
  <w:style w:type="paragraph" w:customStyle="1" w:styleId="ARTartustawynprozporzdzenia">
    <w:name w:val="ART(§) – art. ustawy (§ np. rozporządzenia)"/>
    <w:uiPriority w:val="11"/>
    <w:qFormat/>
    <w:rsid w:val="005C5FC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trescpisma">
    <w:name w:val="tresc.pisma"/>
    <w:basedOn w:val="Normalny"/>
    <w:qFormat/>
    <w:rsid w:val="00382BFC"/>
    <w:pPr>
      <w:spacing w:after="60" w:line="360" w:lineRule="auto"/>
      <w:jc w:val="both"/>
    </w:pPr>
    <w:rPr>
      <w:rFonts w:ascii="Arial" w:eastAsia="Calibri" w:hAnsi="Arial"/>
      <w:sz w:val="20"/>
    </w:rPr>
  </w:style>
  <w:style w:type="paragraph" w:customStyle="1" w:styleId="h1maintyt">
    <w:name w:val="h1.maintyt"/>
    <w:uiPriority w:val="99"/>
    <w:rsid w:val="004E5EF6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8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4558">
          <w:marLeft w:val="0"/>
          <w:marRight w:val="0"/>
          <w:marTop w:val="0"/>
          <w:marBottom w:val="0"/>
          <w:divBdr>
            <w:top w:val="single" w:sz="6" w:space="0" w:color="BCBCBC"/>
            <w:left w:val="single" w:sz="6" w:space="0" w:color="BCBCBC"/>
            <w:bottom w:val="single" w:sz="6" w:space="0" w:color="BCBCBC"/>
            <w:right w:val="single" w:sz="6" w:space="0" w:color="BCBCBC"/>
          </w:divBdr>
          <w:divsChild>
            <w:div w:id="1792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7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9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9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6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2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cja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aktywa-panstwowe/wykaz-prac-legislacyjnyc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ekretariatDGA@map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DGA@ma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DGA@map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C774F-8CC6-4E33-8F14-54BCF8B17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6244</Words>
  <Characters>37467</Characters>
  <Application>Microsoft Office Word</Application>
  <DocSecurity>4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2023-10-02T06:47:00Z</dcterms:created>
  <dcterms:modified xsi:type="dcterms:W3CDTF">2023-10-02T06:47:00Z</dcterms:modified>
</cp:coreProperties>
</file>