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BC54" w14:textId="3BCC9165" w:rsidR="005D388B" w:rsidRPr="003347FD" w:rsidRDefault="005D388B" w:rsidP="005D388B">
      <w:pPr>
        <w:spacing w:after="720"/>
        <w:ind w:left="4956" w:firstLine="0"/>
        <w:jc w:val="left"/>
        <w:rPr>
          <w:sz w:val="18"/>
          <w:szCs w:val="18"/>
        </w:rPr>
      </w:pPr>
      <w:r w:rsidRPr="003347FD">
        <w:rPr>
          <w:sz w:val="18"/>
          <w:szCs w:val="18"/>
        </w:rPr>
        <w:t xml:space="preserve">Załącznik do zarządzenia </w:t>
      </w:r>
      <w:r>
        <w:rPr>
          <w:sz w:val="18"/>
          <w:szCs w:val="18"/>
        </w:rPr>
        <w:br/>
      </w:r>
      <w:r w:rsidRPr="003347FD">
        <w:rPr>
          <w:sz w:val="18"/>
          <w:szCs w:val="18"/>
        </w:rPr>
        <w:t>Dyrektora</w:t>
      </w:r>
      <w:r>
        <w:rPr>
          <w:sz w:val="18"/>
          <w:szCs w:val="18"/>
        </w:rPr>
        <w:t xml:space="preserve"> </w:t>
      </w:r>
      <w:r w:rsidRPr="003347FD">
        <w:rPr>
          <w:sz w:val="18"/>
          <w:szCs w:val="18"/>
        </w:rPr>
        <w:t xml:space="preserve">Generalnego </w:t>
      </w:r>
      <w:r>
        <w:rPr>
          <w:sz w:val="18"/>
          <w:szCs w:val="18"/>
        </w:rPr>
        <w:br/>
      </w:r>
      <w:r w:rsidRPr="003347FD">
        <w:rPr>
          <w:sz w:val="18"/>
          <w:szCs w:val="18"/>
        </w:rPr>
        <w:t xml:space="preserve">Pomorskiego Urzędu Wojewódzkiego w Gdańsku </w:t>
      </w:r>
      <w:r>
        <w:rPr>
          <w:sz w:val="18"/>
          <w:szCs w:val="18"/>
        </w:rPr>
        <w:br/>
      </w:r>
      <w:r w:rsidRPr="003347FD">
        <w:rPr>
          <w:sz w:val="18"/>
          <w:szCs w:val="18"/>
        </w:rPr>
        <w:t xml:space="preserve">z dnia </w:t>
      </w:r>
      <w:r>
        <w:rPr>
          <w:sz w:val="18"/>
          <w:szCs w:val="18"/>
        </w:rPr>
        <w:t>1</w:t>
      </w:r>
      <w:r w:rsidR="00365E77">
        <w:rPr>
          <w:sz w:val="18"/>
          <w:szCs w:val="18"/>
        </w:rPr>
        <w:t>7</w:t>
      </w:r>
      <w:r>
        <w:rPr>
          <w:sz w:val="18"/>
          <w:szCs w:val="18"/>
        </w:rPr>
        <w:t xml:space="preserve"> lipca 2024</w:t>
      </w:r>
      <w:r w:rsidRPr="003347FD">
        <w:rPr>
          <w:sz w:val="18"/>
          <w:szCs w:val="18"/>
        </w:rPr>
        <w:t xml:space="preserve"> r.</w:t>
      </w:r>
    </w:p>
    <w:p w14:paraId="0C9CCA4B" w14:textId="77777777" w:rsidR="005D388B" w:rsidRDefault="005D388B" w:rsidP="005D388B">
      <w:pPr>
        <w:pStyle w:val="Nagwek2"/>
        <w:spacing w:after="120"/>
      </w:pPr>
      <w:r>
        <w:t>Regulamin organizacyjny</w:t>
      </w:r>
    </w:p>
    <w:p w14:paraId="760968AC" w14:textId="77777777" w:rsidR="005D388B" w:rsidRDefault="005D388B" w:rsidP="005D388B">
      <w:pPr>
        <w:pStyle w:val="Nagwek2"/>
      </w:pPr>
      <w:r>
        <w:t>Wydziału Bezpieczeństwa i Zarządzania Kryzysowego</w:t>
      </w:r>
      <w:bookmarkStart w:id="0" w:name="_GoBack"/>
      <w:bookmarkEnd w:id="0"/>
    </w:p>
    <w:p w14:paraId="62018EFC" w14:textId="36C4DC2B" w:rsidR="005D388B" w:rsidRDefault="005D388B" w:rsidP="00FA1649">
      <w:pPr>
        <w:ind w:left="284" w:right="283" w:firstLine="425"/>
        <w:rPr>
          <w:rFonts w:cs="Arial"/>
        </w:rPr>
      </w:pPr>
      <w:r>
        <w:rPr>
          <w:rFonts w:cs="Arial"/>
          <w:b/>
        </w:rPr>
        <w:t>§</w:t>
      </w:r>
      <w:r>
        <w:rPr>
          <w:rFonts w:cs="Arial"/>
          <w:b/>
        </w:rPr>
        <w:t> </w:t>
      </w:r>
      <w:r>
        <w:rPr>
          <w:rFonts w:cs="Arial"/>
          <w:b/>
        </w:rPr>
        <w:t>1.</w:t>
      </w:r>
      <w:r w:rsidR="00FA1649">
        <w:rPr>
          <w:rFonts w:cs="Arial"/>
          <w:b/>
        </w:rPr>
        <w:t> </w:t>
      </w:r>
      <w:r>
        <w:rPr>
          <w:rFonts w:cs="Arial"/>
        </w:rPr>
        <w:t>Regulamin</w:t>
      </w:r>
      <w:r w:rsidR="00FA1649">
        <w:rPr>
          <w:rFonts w:cs="Arial"/>
        </w:rPr>
        <w:t> </w:t>
      </w:r>
      <w:r>
        <w:rPr>
          <w:rFonts w:cs="Arial"/>
        </w:rPr>
        <w:t>organizacyjny</w:t>
      </w:r>
      <w:r w:rsidR="00FA1649">
        <w:rPr>
          <w:rFonts w:cs="Arial"/>
        </w:rPr>
        <w:t> </w:t>
      </w:r>
      <w:r>
        <w:rPr>
          <w:rFonts w:cs="Arial"/>
        </w:rPr>
        <w:t>Wydziału</w:t>
      </w:r>
      <w:r w:rsidR="00FA1649">
        <w:rPr>
          <w:rFonts w:cs="Arial"/>
        </w:rPr>
        <w:t> </w:t>
      </w:r>
      <w:r>
        <w:rPr>
          <w:rFonts w:cs="Arial"/>
        </w:rPr>
        <w:t>Bezpieczeństwa</w:t>
      </w:r>
      <w:r w:rsidR="00FA1649">
        <w:rPr>
          <w:rFonts w:cs="Arial"/>
        </w:rPr>
        <w:t> </w:t>
      </w:r>
      <w:r>
        <w:rPr>
          <w:rFonts w:cs="Arial"/>
        </w:rPr>
        <w:t>i</w:t>
      </w:r>
      <w:r w:rsidR="00FA1649">
        <w:rPr>
          <w:rFonts w:cs="Arial"/>
        </w:rPr>
        <w:t> </w:t>
      </w:r>
      <w:r>
        <w:rPr>
          <w:rFonts w:cs="Arial"/>
        </w:rPr>
        <w:t xml:space="preserve">Zarządzania Kryzysowego Pomorskiego Urzędu Wojewódzkiego w Gdańsku, zwany dalej „regulaminem”, określa szczegółową organizację wewnętrzną oraz tryb pracy Wydziału Bezpieczeństwa i Zarządzania Kryzysowego. </w:t>
      </w:r>
    </w:p>
    <w:p w14:paraId="70D7472A" w14:textId="77777777" w:rsidR="005D388B" w:rsidRDefault="005D388B" w:rsidP="005D388B">
      <w:pPr>
        <w:spacing w:before="240"/>
        <w:rPr>
          <w:rFonts w:cs="Arial"/>
        </w:rPr>
      </w:pPr>
      <w:r>
        <w:rPr>
          <w:rFonts w:cs="Arial"/>
          <w:b/>
        </w:rPr>
        <w:t>§ 2.</w:t>
      </w:r>
      <w:r>
        <w:rPr>
          <w:rFonts w:cs="Arial"/>
        </w:rPr>
        <w:t xml:space="preserve"> Wydział działa na podstawie:</w:t>
      </w:r>
    </w:p>
    <w:p w14:paraId="0DD20C80" w14:textId="77777777" w:rsidR="005D388B" w:rsidRDefault="005D388B" w:rsidP="005D388B">
      <w:pPr>
        <w:pStyle w:val="Akapitzlist"/>
        <w:numPr>
          <w:ilvl w:val="0"/>
          <w:numId w:val="1"/>
        </w:numPr>
        <w:spacing w:after="120" w:line="276" w:lineRule="auto"/>
        <w:ind w:left="283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statutu Pomorskiego Urzędu Wojewódzkiego w Gdańsku, nadanego zarządzeniem Nr 259/2016 Wojewody Pomorskiego z dnia 7 grudnia 2016 r. w sprawie nadania statutu Pomorskiemu  Urzędowi Wojewódzkiemu w  Gdańsku, z późn. zm.;</w:t>
      </w:r>
    </w:p>
    <w:p w14:paraId="4E362FE4" w14:textId="77777777" w:rsidR="005D388B" w:rsidRDefault="005D388B" w:rsidP="005D388B">
      <w:pPr>
        <w:pStyle w:val="Akapitzlist"/>
        <w:numPr>
          <w:ilvl w:val="0"/>
          <w:numId w:val="1"/>
        </w:numPr>
        <w:spacing w:after="120" w:line="276" w:lineRule="auto"/>
        <w:ind w:left="283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regulaminu Pomorskiego Urzędu Wojewódzkiego w Gdańsku, ustalonego zarządzeniem Wojewody Pomorskiego z dnia 30 września 2021 r., z późn. zm.</w:t>
      </w:r>
    </w:p>
    <w:p w14:paraId="0FD809CF" w14:textId="77777777" w:rsidR="005D388B" w:rsidRDefault="005D388B" w:rsidP="005D388B">
      <w:pPr>
        <w:spacing w:before="240"/>
        <w:rPr>
          <w:rFonts w:cs="Arial"/>
          <w:szCs w:val="24"/>
        </w:rPr>
      </w:pPr>
      <w:r>
        <w:rPr>
          <w:rFonts w:cs="Arial"/>
          <w:b/>
        </w:rPr>
        <w:t>§ 3.</w:t>
      </w:r>
      <w:r>
        <w:rPr>
          <w:rFonts w:cs="Arial"/>
        </w:rPr>
        <w:t xml:space="preserve"> Ilekroć w regulaminie jest mowa o:</w:t>
      </w:r>
    </w:p>
    <w:p w14:paraId="6DFD04B7" w14:textId="77777777" w:rsidR="005D388B" w:rsidRDefault="005D388B" w:rsidP="005D388B">
      <w:pPr>
        <w:pStyle w:val="Akapitzlist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urzędzie – należy przez to rozumieć Pomorski Urząd Wojewódzki w Gdańsku;</w:t>
      </w:r>
    </w:p>
    <w:p w14:paraId="1EAADB5D" w14:textId="77777777" w:rsidR="005D388B" w:rsidRDefault="005D388B" w:rsidP="005D388B">
      <w:pPr>
        <w:pStyle w:val="Akapitzlist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wojewodzie – należy przez to rozumieć wojewodę pomorskiego;</w:t>
      </w:r>
    </w:p>
    <w:p w14:paraId="1BAE546E" w14:textId="77777777" w:rsidR="005D388B" w:rsidRDefault="005D388B" w:rsidP="005D388B">
      <w:pPr>
        <w:pStyle w:val="Akapitzlist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dyrektorze generalnym – należy przez to rozumieć dyrektora generalnego Pomorskiego Urzędu Wojewódzkiego w Gdańsku;</w:t>
      </w:r>
    </w:p>
    <w:p w14:paraId="09E9CB0B" w14:textId="77777777" w:rsidR="005D388B" w:rsidRDefault="005D388B" w:rsidP="005D388B">
      <w:pPr>
        <w:pStyle w:val="Akapitzlist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wydziale – należy przez to rozumieć Wydział Bezpieczeństwa i Zarządzania Kryzysowego Pomorskiego Urzędu Wojewódzkiego w Gdańsku;</w:t>
      </w:r>
    </w:p>
    <w:p w14:paraId="691F189F" w14:textId="77777777" w:rsidR="005D388B" w:rsidRDefault="005D388B" w:rsidP="005D388B">
      <w:pPr>
        <w:pStyle w:val="Akapitzlist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dyrektorze wydziału – należy przez to rozumieć dyrektora Wydziału Bezpieczeństwa i Zarządzania Kryzysowego Pomorskiego Urzędu Wojewódzkiego w Gdańsku;</w:t>
      </w:r>
    </w:p>
    <w:p w14:paraId="69006B5E" w14:textId="77777777" w:rsidR="005D388B" w:rsidRDefault="005D388B" w:rsidP="005D388B">
      <w:pPr>
        <w:pStyle w:val="Akapitzlist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zastępcy dyrektora – należy przez to rozumieć zastępcę dyrektora Wydziału Bezpieczeństwa i Zarządzania Kryzysowego Pomorskiego Urzędu Wojewódzkiego w Gdańsku.</w:t>
      </w:r>
    </w:p>
    <w:p w14:paraId="5023ECA9" w14:textId="77777777" w:rsidR="005D388B" w:rsidRDefault="005D388B" w:rsidP="005D388B">
      <w:pPr>
        <w:tabs>
          <w:tab w:val="left" w:pos="709"/>
        </w:tabs>
        <w:spacing w:before="240"/>
        <w:ind w:firstLine="425"/>
        <w:rPr>
          <w:rFonts w:cs="Arial"/>
          <w:szCs w:val="24"/>
        </w:rPr>
      </w:pPr>
      <w:r>
        <w:rPr>
          <w:rFonts w:cs="Arial"/>
          <w:b/>
        </w:rPr>
        <w:tab/>
        <w:t>§ 4.</w:t>
      </w:r>
      <w:r>
        <w:rPr>
          <w:rFonts w:cs="Arial"/>
        </w:rPr>
        <w:t xml:space="preserve"> 1. Wydziałem kieruje dyrektor wydziału przy pomocy zastępcy.</w:t>
      </w:r>
    </w:p>
    <w:p w14:paraId="0D3ADE5F" w14:textId="77777777" w:rsidR="005D388B" w:rsidRDefault="005D388B" w:rsidP="005D388B">
      <w:pPr>
        <w:pStyle w:val="Akapitzlist"/>
        <w:numPr>
          <w:ilvl w:val="0"/>
          <w:numId w:val="3"/>
        </w:numPr>
        <w:tabs>
          <w:tab w:val="left" w:pos="993"/>
        </w:tabs>
        <w:spacing w:after="120" w:line="276" w:lineRule="auto"/>
        <w:ind w:left="0" w:firstLine="709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cs="Arial"/>
          <w:color w:val="auto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W przypadku nieobecności dyrektora wydziału zadania dyrektora przejmuje zastępca dyrektora.</w:t>
      </w:r>
    </w:p>
    <w:p w14:paraId="2671A739" w14:textId="77777777" w:rsidR="005D388B" w:rsidRDefault="005D388B" w:rsidP="005D388B">
      <w:pPr>
        <w:pStyle w:val="Akapitzlist"/>
        <w:numPr>
          <w:ilvl w:val="0"/>
          <w:numId w:val="3"/>
        </w:numPr>
        <w:tabs>
          <w:tab w:val="left" w:pos="993"/>
        </w:tabs>
        <w:spacing w:before="240" w:after="120" w:line="276" w:lineRule="auto"/>
        <w:ind w:left="0" w:firstLine="709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W razie nieobecności dyrektora wydziału oraz zastępcy dyrektora, wydziałem kieruje wyznaczony przez dyrektora kierownik oddziału.</w:t>
      </w:r>
    </w:p>
    <w:p w14:paraId="7128FED6" w14:textId="77777777" w:rsidR="005D388B" w:rsidRDefault="005D388B" w:rsidP="005D388B">
      <w:pPr>
        <w:pStyle w:val="Akapitzlist"/>
        <w:numPr>
          <w:ilvl w:val="0"/>
          <w:numId w:val="3"/>
        </w:numPr>
        <w:tabs>
          <w:tab w:val="left" w:pos="993"/>
        </w:tabs>
        <w:spacing w:after="120" w:line="276" w:lineRule="auto"/>
        <w:ind w:left="0" w:firstLine="709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Oddziałami kierują kierownicy tych komórek, a w czasie ich nieobecności wyznaczeni przez nich pracownicy.</w:t>
      </w:r>
    </w:p>
    <w:p w14:paraId="4CC53C5F" w14:textId="77777777" w:rsidR="005D388B" w:rsidRDefault="005D388B" w:rsidP="005D388B">
      <w:pPr>
        <w:pStyle w:val="Akapitzlist"/>
        <w:numPr>
          <w:ilvl w:val="0"/>
          <w:numId w:val="3"/>
        </w:numPr>
        <w:tabs>
          <w:tab w:val="left" w:pos="993"/>
        </w:tabs>
        <w:spacing w:before="240" w:after="120" w:line="276" w:lineRule="auto"/>
        <w:ind w:left="0" w:firstLine="709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Dyrektor wydziału, zastępca dyrektora oraz kierownicy komórek organizacyjnych w wydziale odpowiedzialni są za należytą organizację pracy oraz za prawidłowe, sprawne i terminowe wykonywanie zadań.</w:t>
      </w:r>
    </w:p>
    <w:p w14:paraId="45A9E041" w14:textId="77777777" w:rsidR="005D388B" w:rsidRDefault="005D388B" w:rsidP="005D388B">
      <w:pPr>
        <w:tabs>
          <w:tab w:val="left" w:pos="709"/>
        </w:tabs>
        <w:spacing w:before="240"/>
        <w:rPr>
          <w:rFonts w:cs="Arial"/>
          <w:szCs w:val="24"/>
        </w:rPr>
      </w:pPr>
      <w:r>
        <w:rPr>
          <w:rFonts w:cs="Arial"/>
          <w:b/>
        </w:rPr>
        <w:t>§ 5.</w:t>
      </w:r>
      <w:r>
        <w:rPr>
          <w:rFonts w:cs="Arial"/>
        </w:rPr>
        <w:t xml:space="preserve"> 1. Dyrektor wydziału i zastępca dyrektora realizują zadania wojewody w zakresie obronności, bezpieczeństwa i porządku publicznego, ochrony ludności</w:t>
      </w:r>
      <w:r>
        <w:rPr>
          <w:rFonts w:cs="Arial"/>
        </w:rPr>
        <w:br/>
        <w:t>i zarządzania kryzysowego.</w:t>
      </w:r>
    </w:p>
    <w:p w14:paraId="210CEBFE" w14:textId="77777777" w:rsidR="005D388B" w:rsidRDefault="005D388B" w:rsidP="005D388B">
      <w:pPr>
        <w:contextualSpacing/>
        <w:rPr>
          <w:rFonts w:cs="Arial"/>
        </w:rPr>
      </w:pPr>
      <w:r>
        <w:rPr>
          <w:rFonts w:cs="Arial"/>
        </w:rPr>
        <w:t>2. Dyrektor wydziału w szczególności nadzoruje realizację następujących zadań:</w:t>
      </w:r>
    </w:p>
    <w:p w14:paraId="07C6229A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realizacji zadań w zakresie zarządzania kryzysowego;</w:t>
      </w:r>
    </w:p>
    <w:p w14:paraId="572A31AE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zapewnienie funkcjonowania Wojewódzkiego Zespołu Zarządzania Kryzysowego;</w:t>
      </w:r>
    </w:p>
    <w:p w14:paraId="08C0C1D9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koordynowanie działań służb administracji zespolonej i niezespolonej szczebla wojewódzkiego w zakresie rozpoznawania i zapobiegania klęskom żywiołowym, a także zwalczania i usuwania ich skutków;</w:t>
      </w:r>
    </w:p>
    <w:p w14:paraId="65D948F1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realizacji zadań wojewody z zakresu ratownictwa wodnego;</w:t>
      </w:r>
    </w:p>
    <w:p w14:paraId="5BD03EB5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działalności kontrolnej realizowanej przez pracowników wydziału;</w:t>
      </w:r>
    </w:p>
    <w:p w14:paraId="5F029AF1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obsługi systemu niejawnej poczty internetowej „OPAL”;</w:t>
      </w:r>
    </w:p>
    <w:p w14:paraId="01FEECB1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funkcjonowania elektronicznego obiegu dokumentów w wydziale;</w:t>
      </w:r>
    </w:p>
    <w:p w14:paraId="2BCAED50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realizacji wydatków budżetowych wydziału;</w:t>
      </w:r>
    </w:p>
    <w:p w14:paraId="22FED395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polityki kadrowej wydziału;</w:t>
      </w:r>
    </w:p>
    <w:p w14:paraId="2507CA7B" w14:textId="0814BE56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realizacji zadań wynikających z ustawy z 10 czerwca 2016</w:t>
      </w:r>
      <w:r w:rsidR="00FA1649">
        <w:rPr>
          <w:rFonts w:ascii="Arial" w:hAnsi="Arial" w:cs="Arial"/>
          <w:color w:val="auto"/>
          <w:sz w:val="24"/>
          <w:szCs w:val="24"/>
        </w:rPr>
        <w:t> </w:t>
      </w:r>
      <w:r>
        <w:rPr>
          <w:rFonts w:ascii="Arial" w:hAnsi="Arial" w:cs="Arial"/>
          <w:color w:val="auto"/>
          <w:sz w:val="24"/>
          <w:szCs w:val="24"/>
        </w:rPr>
        <w:t xml:space="preserve">r. </w:t>
      </w:r>
      <w:r>
        <w:rPr>
          <w:rFonts w:ascii="Arial" w:hAnsi="Arial" w:cs="Arial"/>
          <w:color w:val="auto"/>
          <w:sz w:val="24"/>
          <w:szCs w:val="24"/>
        </w:rPr>
        <w:br/>
        <w:t>o działaniach antyterrorystycznych;</w:t>
      </w:r>
    </w:p>
    <w:p w14:paraId="36EF91DF" w14:textId="29D415B1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realizacji zadań wynikających z art. 22 ustawy z dnia 24 lipca 2015</w:t>
      </w:r>
      <w:r w:rsidR="00FA1649">
        <w:rPr>
          <w:rFonts w:ascii="Arial" w:hAnsi="Arial" w:cs="Arial"/>
          <w:color w:val="auto"/>
          <w:sz w:val="24"/>
          <w:szCs w:val="24"/>
        </w:rPr>
        <w:t> </w:t>
      </w:r>
      <w:r>
        <w:rPr>
          <w:rFonts w:ascii="Arial" w:hAnsi="Arial" w:cs="Arial"/>
          <w:color w:val="auto"/>
          <w:sz w:val="24"/>
          <w:szCs w:val="24"/>
        </w:rPr>
        <w:t>r. prawo o zgromadzeniach;</w:t>
      </w:r>
    </w:p>
    <w:p w14:paraId="1FBBF2E7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nadzorowanie realizacji zadań wynikających z ustawy z dnia 20 marca 2009 r. </w:t>
      </w:r>
      <w:r>
        <w:rPr>
          <w:rFonts w:ascii="Arial" w:hAnsi="Arial" w:cs="Arial"/>
          <w:color w:val="auto"/>
          <w:sz w:val="24"/>
          <w:szCs w:val="24"/>
        </w:rPr>
        <w:br/>
        <w:t>o bezpieczeństwie imprez masowych;</w:t>
      </w:r>
    </w:p>
    <w:p w14:paraId="0862480F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pełnienie w imieniu wojewody funkcji dysponenta III stopnia w zakresie dysponowania środkami finansowymi pozostającymi w kompetencji wydziału;</w:t>
      </w:r>
    </w:p>
    <w:p w14:paraId="3D732D82" w14:textId="77777777" w:rsid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nadzorowanie zadań w zakresie usuwania skutków klęsk żywiołowych </w:t>
      </w:r>
      <w:r>
        <w:rPr>
          <w:rFonts w:ascii="Arial" w:hAnsi="Arial" w:cs="Arial"/>
          <w:color w:val="auto"/>
          <w:sz w:val="24"/>
          <w:szCs w:val="24"/>
        </w:rPr>
        <w:br/>
        <w:t>w rolnictwie;</w:t>
      </w:r>
    </w:p>
    <w:p w14:paraId="1C1F3ED8" w14:textId="16536113" w:rsidR="005D388B" w:rsidRPr="005D388B" w:rsidRDefault="005D388B" w:rsidP="005D388B">
      <w:pPr>
        <w:pStyle w:val="Akapitzlist"/>
        <w:numPr>
          <w:ilvl w:val="0"/>
          <w:numId w:val="4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koordynowanie zadań w zakresie sprawowania nadzoru nad działalnością straży gminnych.</w:t>
      </w:r>
    </w:p>
    <w:p w14:paraId="75BA9C83" w14:textId="77777777" w:rsidR="005D388B" w:rsidRDefault="005D388B" w:rsidP="005D388B">
      <w:pPr>
        <w:tabs>
          <w:tab w:val="left" w:pos="709"/>
        </w:tabs>
        <w:spacing w:before="240"/>
        <w:rPr>
          <w:rFonts w:cs="Arial"/>
          <w:szCs w:val="24"/>
        </w:rPr>
      </w:pPr>
      <w:r>
        <w:rPr>
          <w:rFonts w:cs="Arial"/>
          <w:b/>
        </w:rPr>
        <w:lastRenderedPageBreak/>
        <w:t>§ 6.</w:t>
      </w:r>
      <w:r>
        <w:rPr>
          <w:rFonts w:cs="Arial"/>
        </w:rPr>
        <w:t xml:space="preserve"> Do zadań zastępcy dyrektora należy w szczególności:</w:t>
      </w:r>
    </w:p>
    <w:p w14:paraId="131348B3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realizacji zadań w zakresie bezpieczeństwa publicznego, w tym zadań dot. spraw obronnych, ochrony ludności, logistyki i finansów;</w:t>
      </w:r>
    </w:p>
    <w:p w14:paraId="65D8BF49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koordynowanie współdziałania z organami policji, samorządowymi strażami gminnymi/miejskimi i innymi organizacjami w zakresie bezpieczeństwa i porządku publicznego;</w:t>
      </w:r>
    </w:p>
    <w:p w14:paraId="472F3F91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opracowywanie zarządzeń i wytycznych wojewody w zakresie bezpieczeństwa publicznego i spraw obronnych województwa;</w:t>
      </w:r>
    </w:p>
    <w:p w14:paraId="7AA674AA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nadzorowanie realizacji przedsięwzięć w zakresie zabezpieczenia logistycznego </w:t>
      </w:r>
      <w:r>
        <w:rPr>
          <w:rFonts w:ascii="Arial" w:hAnsi="Arial" w:cs="Arial"/>
          <w:color w:val="auto"/>
          <w:sz w:val="24"/>
          <w:szCs w:val="24"/>
        </w:rPr>
        <w:br/>
        <w:t>i finansów;</w:t>
      </w:r>
    </w:p>
    <w:p w14:paraId="5ED6998A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realizacji zadań HNS na rzecz sojuszniczych Sił Zbrojnych NATO;</w:t>
      </w:r>
    </w:p>
    <w:p w14:paraId="69CD1FAB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działań mających na celu opracowywanie i wydawanie materiałów służących realizacji zadań z zakresu zarządzania kryzysowego, obronności i  bezpieczeństwa powszechnego;</w:t>
      </w:r>
    </w:p>
    <w:p w14:paraId="7D44C978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nadzorowanie przyjmowania, rozpatrywania i załatwiania skarg i wniosków </w:t>
      </w:r>
      <w:r>
        <w:rPr>
          <w:rFonts w:ascii="Arial" w:hAnsi="Arial" w:cs="Arial"/>
          <w:color w:val="auto"/>
          <w:sz w:val="24"/>
          <w:szCs w:val="24"/>
        </w:rPr>
        <w:br/>
        <w:t>w zakresie działania wydziału;</w:t>
      </w:r>
    </w:p>
    <w:p w14:paraId="52F20571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realizacji zadań z zakresu rządowych programów dotyczących bezpieczeństwa powszechnego;</w:t>
      </w:r>
    </w:p>
    <w:p w14:paraId="29C79BD7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współudział w nadzorowaniu realizacji wydatków budżetowych wydziału - pełnienie w imieniu wojewody funkcji dysponenta III stopnia w zakresie dysponowania środkami finansowymi pozostającymi w kompetencji wydziału, </w:t>
      </w:r>
      <w:r>
        <w:rPr>
          <w:rFonts w:ascii="Arial" w:hAnsi="Arial" w:cs="Arial"/>
          <w:color w:val="auto"/>
          <w:sz w:val="24"/>
          <w:szCs w:val="24"/>
        </w:rPr>
        <w:br/>
        <w:t>w czasie nieobecności dyrektora wydziału;</w:t>
      </w:r>
    </w:p>
    <w:p w14:paraId="69B24E23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sprawowanie nadzoru nad udostępnianiem informacji publicznej będącej </w:t>
      </w:r>
      <w:r>
        <w:rPr>
          <w:rFonts w:ascii="Arial" w:hAnsi="Arial" w:cs="Arial"/>
          <w:color w:val="auto"/>
          <w:sz w:val="24"/>
          <w:szCs w:val="24"/>
        </w:rPr>
        <w:br/>
        <w:t>w posiadaniu wydziału;</w:t>
      </w:r>
    </w:p>
    <w:p w14:paraId="786C760B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nadzorowanie realizacji zadań planistyczno – szkoleniowych;</w:t>
      </w:r>
    </w:p>
    <w:p w14:paraId="73F98253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nadzór nad planowaniem i organizacją sieci łączności radiowej zarządzania  kierowania wojewody pomorskiego, w celu zapewnienia koordynacji działań </w:t>
      </w:r>
      <w:r>
        <w:rPr>
          <w:rFonts w:ascii="Arial" w:hAnsi="Arial" w:cs="Arial"/>
          <w:color w:val="auto"/>
          <w:sz w:val="24"/>
          <w:szCs w:val="24"/>
        </w:rPr>
        <w:br/>
        <w:t>w sytuacjach kryzysowych i obronnych z administracją publiczną w województwie pomorskim;</w:t>
      </w:r>
    </w:p>
    <w:p w14:paraId="46098D95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nadzór nad przygotowaniem i zapewnieniem działania wojewódzkiego systemu powiadamiania i alarmowania oraz systemu wczesnego ostrzegania </w:t>
      </w:r>
      <w:r>
        <w:rPr>
          <w:rFonts w:ascii="Arial" w:hAnsi="Arial" w:cs="Arial"/>
          <w:color w:val="auto"/>
          <w:sz w:val="24"/>
          <w:szCs w:val="24"/>
        </w:rPr>
        <w:br/>
        <w:t>o zagrożeniach;</w:t>
      </w:r>
    </w:p>
    <w:p w14:paraId="77896877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nadzór nad zarządzaniem systemami łączności na potrzeby obronności państwa, ochrony ludności i zarządzania kryzysowego;</w:t>
      </w:r>
    </w:p>
    <w:p w14:paraId="6D79872D" w14:textId="77777777" w:rsidR="005D388B" w:rsidRDefault="005D388B" w:rsidP="005D388B">
      <w:pPr>
        <w:pStyle w:val="Akapitzlist"/>
        <w:numPr>
          <w:ilvl w:val="0"/>
          <w:numId w:val="5"/>
        </w:numPr>
        <w:spacing w:before="120" w:after="120" w:line="276" w:lineRule="auto"/>
        <w:ind w:left="425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nadzór nad prowadzeniem gospodarki materiałowej i magazynowej wydziału.</w:t>
      </w:r>
    </w:p>
    <w:p w14:paraId="6A43C38E" w14:textId="77777777" w:rsidR="005D388B" w:rsidRDefault="005D388B" w:rsidP="005D388B">
      <w:pPr>
        <w:tabs>
          <w:tab w:val="left" w:pos="567"/>
          <w:tab w:val="left" w:pos="709"/>
        </w:tabs>
        <w:rPr>
          <w:rFonts w:cs="Arial"/>
          <w:szCs w:val="24"/>
        </w:rPr>
      </w:pPr>
      <w:r>
        <w:rPr>
          <w:rFonts w:cs="Arial"/>
          <w:b/>
        </w:rPr>
        <w:t>§ 7.</w:t>
      </w:r>
      <w:r>
        <w:rPr>
          <w:rFonts w:cs="Arial"/>
        </w:rPr>
        <w:t xml:space="preserve"> 1. Stanowiskom pracy i komórkom organizacyjnym w wydziale, nadaje się następujące symbole do oznaczenia spraw:</w:t>
      </w:r>
    </w:p>
    <w:p w14:paraId="44B20251" w14:textId="77777777" w:rsidR="005D388B" w:rsidRDefault="005D388B" w:rsidP="005D388B">
      <w:pPr>
        <w:pStyle w:val="Akapitzlist"/>
        <w:numPr>
          <w:ilvl w:val="0"/>
          <w:numId w:val="6"/>
        </w:numPr>
        <w:spacing w:before="120" w:after="120" w:line="276" w:lineRule="auto"/>
        <w:ind w:left="426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Oddział Zabezpieczenia Logistycznego i Budżetu: BZK-II;</w:t>
      </w:r>
    </w:p>
    <w:p w14:paraId="7C0FAE32" w14:textId="77777777" w:rsidR="005D388B" w:rsidRDefault="005D388B" w:rsidP="005D388B">
      <w:pPr>
        <w:pStyle w:val="Akapitzlist"/>
        <w:numPr>
          <w:ilvl w:val="0"/>
          <w:numId w:val="6"/>
        </w:numPr>
        <w:spacing w:before="120" w:after="120" w:line="276" w:lineRule="auto"/>
        <w:ind w:left="426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Oddział Planowania Obronnego i Ochrony Ludności: BZK-III;</w:t>
      </w:r>
    </w:p>
    <w:p w14:paraId="009AAD07" w14:textId="77777777" w:rsidR="005D388B" w:rsidRDefault="005D388B" w:rsidP="005D388B">
      <w:pPr>
        <w:pStyle w:val="Akapitzlist"/>
        <w:numPr>
          <w:ilvl w:val="0"/>
          <w:numId w:val="6"/>
        </w:numPr>
        <w:spacing w:before="120" w:after="120" w:line="276" w:lineRule="auto"/>
        <w:ind w:left="426" w:hanging="357"/>
        <w:contextualSpacing w:val="0"/>
        <w:rPr>
          <w:rFonts w:ascii="Arial" w:hAnsi="Arial" w:cs="Arial"/>
          <w:color w:val="auto"/>
          <w:sz w:val="24"/>
          <w:szCs w:val="24"/>
        </w:rPr>
      </w:pPr>
      <w:bookmarkStart w:id="1" w:name="_Hlk168556517"/>
      <w:r>
        <w:rPr>
          <w:rFonts w:ascii="Arial" w:hAnsi="Arial" w:cs="Arial"/>
          <w:color w:val="auto"/>
          <w:sz w:val="24"/>
          <w:szCs w:val="24"/>
        </w:rPr>
        <w:t>Oddział – Wojewódzkie Centrum Zarządzania Kryzysowego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i Planowania Cywilnego: </w:t>
      </w:r>
      <w:bookmarkStart w:id="2" w:name="_Hlk168556393"/>
      <w:r>
        <w:rPr>
          <w:rFonts w:ascii="Arial" w:hAnsi="Arial" w:cs="Arial"/>
          <w:color w:val="auto"/>
          <w:sz w:val="24"/>
          <w:szCs w:val="24"/>
        </w:rPr>
        <w:t>BZK-V,</w:t>
      </w:r>
      <w:bookmarkEnd w:id="2"/>
    </w:p>
    <w:p w14:paraId="48EC9892" w14:textId="77777777" w:rsidR="005D388B" w:rsidRDefault="005D388B" w:rsidP="005D388B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Wojewódzkie Centrum Zarządzania Kryzysowego: BZK-IV;</w:t>
      </w:r>
    </w:p>
    <w:bookmarkEnd w:id="1"/>
    <w:p w14:paraId="37A5E744" w14:textId="77777777" w:rsidR="005D388B" w:rsidRDefault="005D388B" w:rsidP="005D388B">
      <w:pPr>
        <w:pStyle w:val="Akapitzlist"/>
        <w:numPr>
          <w:ilvl w:val="0"/>
          <w:numId w:val="6"/>
        </w:numPr>
        <w:spacing w:before="120" w:after="120" w:line="276" w:lineRule="auto"/>
        <w:ind w:left="426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Oddział Rolnictwa i Środowiska: BZK-VII;</w:t>
      </w:r>
    </w:p>
    <w:p w14:paraId="72A5F2EB" w14:textId="77777777" w:rsidR="005D388B" w:rsidRDefault="005D388B" w:rsidP="005D388B">
      <w:pPr>
        <w:pStyle w:val="Akapitzlist"/>
        <w:numPr>
          <w:ilvl w:val="0"/>
          <w:numId w:val="6"/>
        </w:numPr>
        <w:spacing w:before="120" w:after="120" w:line="276" w:lineRule="auto"/>
        <w:ind w:left="426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Centrum Powiadamiania Ratunkowego: BZK-X;</w:t>
      </w:r>
    </w:p>
    <w:p w14:paraId="63650BB1" w14:textId="77777777" w:rsidR="005D388B" w:rsidRDefault="005D388B" w:rsidP="005D388B">
      <w:pPr>
        <w:pStyle w:val="Akapitzlist"/>
        <w:numPr>
          <w:ilvl w:val="0"/>
          <w:numId w:val="6"/>
        </w:numPr>
        <w:spacing w:before="120" w:after="120" w:line="276" w:lineRule="auto"/>
        <w:ind w:left="426" w:hanging="357"/>
        <w:contextualSpacing w:val="0"/>
        <w:rPr>
          <w:rFonts w:ascii="Arial" w:hAnsi="Arial" w:cs="Arial"/>
          <w:color w:val="auto"/>
          <w:sz w:val="24"/>
          <w:szCs w:val="24"/>
        </w:rPr>
      </w:pPr>
      <w:bookmarkStart w:id="3" w:name="_Hlk84340510"/>
      <w:r>
        <w:rPr>
          <w:rFonts w:ascii="Arial" w:hAnsi="Arial" w:cs="Arial"/>
          <w:color w:val="auto"/>
          <w:sz w:val="24"/>
          <w:szCs w:val="24"/>
        </w:rPr>
        <w:t xml:space="preserve">samodzielne stanowisko pracy ds. </w:t>
      </w:r>
      <w:bookmarkEnd w:id="3"/>
      <w:r>
        <w:rPr>
          <w:rFonts w:ascii="Arial" w:hAnsi="Arial" w:cs="Arial"/>
          <w:color w:val="auto"/>
          <w:sz w:val="24"/>
          <w:szCs w:val="24"/>
        </w:rPr>
        <w:t>organizacyjno-administracyjnych: BZK-VI.</w:t>
      </w:r>
    </w:p>
    <w:p w14:paraId="367E7BEA" w14:textId="77777777" w:rsidR="005D388B" w:rsidRDefault="005D388B" w:rsidP="005D388B">
      <w:pPr>
        <w:spacing w:before="240"/>
        <w:ind w:firstLine="567"/>
        <w:rPr>
          <w:rFonts w:cs="Arial"/>
          <w:szCs w:val="24"/>
        </w:rPr>
      </w:pPr>
      <w:r>
        <w:rPr>
          <w:rFonts w:cs="Arial"/>
        </w:rPr>
        <w:tab/>
        <w:t>2. Schemat organizacyjny wydziału stanowi załącznik do niniejszego regulaminu.</w:t>
      </w:r>
    </w:p>
    <w:p w14:paraId="2D648817" w14:textId="77777777" w:rsidR="005D388B" w:rsidRDefault="005D388B" w:rsidP="005D388B">
      <w:pPr>
        <w:spacing w:after="0"/>
        <w:rPr>
          <w:rFonts w:cs="Arial"/>
        </w:rPr>
      </w:pPr>
      <w:r>
        <w:rPr>
          <w:rFonts w:cs="Arial"/>
          <w:b/>
        </w:rPr>
        <w:t>§ 8.</w:t>
      </w:r>
      <w:r>
        <w:rPr>
          <w:rFonts w:cs="Arial"/>
        </w:rPr>
        <w:t xml:space="preserve"> Do zadań wspólnych komórek organizacyjnych wydziału należy </w:t>
      </w:r>
      <w:r>
        <w:rPr>
          <w:rFonts w:cs="Arial"/>
        </w:rPr>
        <w:br/>
        <w:t>w szczególności:</w:t>
      </w:r>
    </w:p>
    <w:p w14:paraId="04C5AA28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wykonywanie poleceń wydawanych przez dyrektora wydziału i zastępcę dyrektora w zakresie spraw służbowych;</w:t>
      </w:r>
    </w:p>
    <w:p w14:paraId="2E1D852B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udział w szkoleniach wewnętrznych i zewnętrznych mających na celu podniesienie poziomu specjalistycznej wiedzy i przygotowania zawodowego pracowników wydziału;</w:t>
      </w:r>
    </w:p>
    <w:p w14:paraId="3D8A84C9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kontroli z zakresu spraw obronnych, bezpieczeństwa powszechnego, zarządzania kryzysowego, planowania i obrony cywilnej w jednostkach administracji samorządowej, administracji zespolonej oraz u przedsiębiorców realizujących zadania obronne;</w:t>
      </w:r>
    </w:p>
    <w:p w14:paraId="0614D569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zapewnienie współdziałania jednostek organizacyjnych działających na obszarze województwa w zakresie zapobiegania zagrożeniom życia i zdrowia ludności, zagrożeniom środowiska, utrzymania porządku publicznego, zapobiegania klęskom żywiołowym i innym nadzwyczajnym zagrożeniom, a także zwalczania i usuwania ich skutków;</w:t>
      </w:r>
    </w:p>
    <w:p w14:paraId="684BCE12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wykonywanie zadań wynikających z ustawy o dostępie do informacji publicznej oraz ustawy o otwartych danych i ponownym wykorzystywaniu informacji sektora publicznego;</w:t>
      </w:r>
    </w:p>
    <w:p w14:paraId="3F2D79D5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przygotowywanie projektów zarządzeń i innych aktów prawnych wojewody </w:t>
      </w:r>
      <w:r>
        <w:rPr>
          <w:rFonts w:ascii="Arial" w:hAnsi="Arial" w:cs="Arial"/>
          <w:color w:val="auto"/>
          <w:sz w:val="24"/>
          <w:szCs w:val="24"/>
        </w:rPr>
        <w:br/>
        <w:t>w zakresie spraw wynikających z kompetencji dyrektora wydziału i zastępcy dyrektora wydziału;</w:t>
      </w:r>
    </w:p>
    <w:p w14:paraId="4EA7AC6E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przyjmowanie, rozpatrywanie oraz załatwianie skarg i wniosków wpływających do wydziału;</w:t>
      </w:r>
    </w:p>
    <w:p w14:paraId="118EDFD1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przygotowywanie materiałów do projektów dokumentów oraz informacji </w:t>
      </w:r>
      <w:r>
        <w:rPr>
          <w:rFonts w:ascii="Arial" w:hAnsi="Arial" w:cs="Arial"/>
          <w:color w:val="auto"/>
          <w:sz w:val="24"/>
          <w:szCs w:val="24"/>
        </w:rPr>
        <w:br/>
        <w:t>o działalności wydziału;</w:t>
      </w:r>
    </w:p>
    <w:p w14:paraId="312CFEF6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realizowanie zadań wynikających z zarządzenia wojewody pomorskiego </w:t>
      </w:r>
      <w:r>
        <w:rPr>
          <w:rFonts w:ascii="Arial" w:hAnsi="Arial" w:cs="Arial"/>
          <w:color w:val="auto"/>
          <w:sz w:val="24"/>
          <w:szCs w:val="24"/>
        </w:rPr>
        <w:br/>
        <w:t>w sprawie ustalenia Procedury planowania i wykonywania budżetu województwa pomorskiego w układzie zadaniowym;</w:t>
      </w:r>
    </w:p>
    <w:p w14:paraId="263DF963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opracowywanie i wydawanie materiałów poglądowych służących realizacji zadań z zakresu zarządzania kryzysowego, obronności i bezpieczeństwa powszechnego i systemu powiadamiania ratunkowego; </w:t>
      </w:r>
    </w:p>
    <w:p w14:paraId="32951286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archiwizowanie dokumentacji;</w:t>
      </w:r>
    </w:p>
    <w:p w14:paraId="1BF46411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wydawanie zaświadczeń bądź odmowy ich wydania;</w:t>
      </w:r>
    </w:p>
    <w:p w14:paraId="09AF9B4C" w14:textId="77777777" w:rsidR="005D388B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sporządzanie i kierowanie zawiadomień o popełnieniu wykroczeń lub przestępstw, a także składanie środków odwoławczych w tym zakresie.</w:t>
      </w:r>
    </w:p>
    <w:p w14:paraId="30E57226" w14:textId="77777777" w:rsidR="005D388B" w:rsidRPr="003302B7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</w:t>
      </w:r>
      <w:r w:rsidRPr="003302B7">
        <w:rPr>
          <w:rFonts w:ascii="Arial" w:hAnsi="Arial" w:cs="Arial"/>
          <w:color w:val="auto"/>
          <w:sz w:val="24"/>
          <w:szCs w:val="24"/>
        </w:rPr>
        <w:t xml:space="preserve">spółudział w sporządzaniu rocznych i wieloletnich planów finansowych </w:t>
      </w:r>
      <w:r>
        <w:rPr>
          <w:rFonts w:ascii="Arial" w:hAnsi="Arial" w:cs="Arial"/>
          <w:color w:val="auto"/>
          <w:sz w:val="24"/>
          <w:szCs w:val="24"/>
        </w:rPr>
        <w:br/>
      </w:r>
      <w:r w:rsidRPr="003302B7">
        <w:rPr>
          <w:rFonts w:ascii="Arial" w:hAnsi="Arial" w:cs="Arial"/>
          <w:color w:val="auto"/>
          <w:sz w:val="24"/>
          <w:szCs w:val="24"/>
        </w:rPr>
        <w:t>oraz planu rzeczowo-finansowego</w:t>
      </w:r>
      <w:r>
        <w:rPr>
          <w:rFonts w:ascii="Arial" w:hAnsi="Arial" w:cs="Arial"/>
          <w:color w:val="auto"/>
          <w:sz w:val="24"/>
          <w:szCs w:val="24"/>
        </w:rPr>
        <w:t>;</w:t>
      </w:r>
    </w:p>
    <w:p w14:paraId="6D58F6D7" w14:textId="77777777" w:rsidR="005D388B" w:rsidRPr="003302B7" w:rsidRDefault="005D388B" w:rsidP="00FA1649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</w:t>
      </w:r>
      <w:r w:rsidRPr="003302B7">
        <w:rPr>
          <w:rFonts w:ascii="Arial" w:hAnsi="Arial" w:cs="Arial"/>
          <w:color w:val="auto"/>
          <w:sz w:val="24"/>
          <w:szCs w:val="24"/>
        </w:rPr>
        <w:t>spółudział w planowaniu i określaniu wykonania wartości wskaźników budżetu zadaniowego.</w:t>
      </w:r>
    </w:p>
    <w:p w14:paraId="09028A8C" w14:textId="77777777" w:rsidR="005D388B" w:rsidRDefault="005D388B" w:rsidP="005D388B">
      <w:pPr>
        <w:tabs>
          <w:tab w:val="left" w:pos="709"/>
        </w:tabs>
        <w:spacing w:after="0"/>
        <w:rPr>
          <w:rFonts w:eastAsiaTheme="minorEastAsia" w:cs="Arial"/>
          <w:szCs w:val="24"/>
        </w:rPr>
      </w:pPr>
      <w:bookmarkStart w:id="4" w:name="_Hlk123649756"/>
      <w:r>
        <w:rPr>
          <w:rFonts w:cs="Arial"/>
          <w:b/>
        </w:rPr>
        <w:t>§ 9.</w:t>
      </w:r>
      <w:r>
        <w:rPr>
          <w:rFonts w:cs="Arial"/>
        </w:rPr>
        <w:t xml:space="preserve"> Do zakresu działania </w:t>
      </w:r>
      <w:r>
        <w:rPr>
          <w:rFonts w:cs="Arial"/>
          <w:bCs/>
        </w:rPr>
        <w:t xml:space="preserve">Oddziału Zabezpieczenia Logistycznego </w:t>
      </w:r>
      <w:r>
        <w:rPr>
          <w:rFonts w:cs="Arial"/>
          <w:bCs/>
        </w:rPr>
        <w:br/>
        <w:t>i Budżetu</w:t>
      </w:r>
      <w:r>
        <w:rPr>
          <w:rFonts w:cs="Arial"/>
        </w:rPr>
        <w:t xml:space="preserve"> należy w szczególności:</w:t>
      </w:r>
    </w:p>
    <w:p w14:paraId="4189DAD3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sporządzanie rocznych i wieloletnich planów finansowych oraz planu rzeczowo-finansowego na podstawie przekazanych przez komórki organizacyjne wydziału zapotrzebowań w celu zabezpieczenia środków finansowych na realizację zadań z zakresu zarządzania kryzysowego, zadań obronnych, kwalifikacji wojskowej  oraz Wojewódzkiego Centrum Powiadamiania Ratunkowego;</w:t>
      </w:r>
    </w:p>
    <w:p w14:paraId="609CB2CF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udział w planowaniu i określaniu wykonania wartości wskaźników budżetu zadaniowego Wydziału Bezpieczeństwa i Zarządzania Kryzysowego w celu proporcjonalnego podziału środków finansowych i monitorowania realizacji zadań w przedziale czasowym;</w:t>
      </w:r>
    </w:p>
    <w:p w14:paraId="76848716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dokonywanie podziału środków finansowych, zgodnie z ustawą budżetową do wysokości kwot określonych w planie rzeczowo-finansowym z uwzględnieniem przesunięć w planowanych wydatkach oraz prowadzenie bieżącej dokumentacji dotyczącej finansów w celu zapewnienia ciągłości wykonywanych zadań;</w:t>
      </w:r>
    </w:p>
    <w:p w14:paraId="553F59AB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dokonywanie zakupów towarów i usług na potrzeby zarządzania kryzysowego oraz zadań obronnych na podstawie przekazanych przez komórki organizacyjne wydziału zapotrzebowań zgodnie z planem rzeczowo-finansowym </w:t>
      </w:r>
      <w:r>
        <w:rPr>
          <w:rFonts w:ascii="Arial" w:hAnsi="Arial" w:cs="Arial"/>
          <w:color w:val="auto"/>
          <w:sz w:val="24"/>
          <w:szCs w:val="24"/>
        </w:rPr>
        <w:br/>
        <w:t>z zastosowaniem procedury „Postępowanie przy udzieleniu zamówień publicznych” oraz przepisów ustawy Prawo zamówień publicznych oraz ich rozliczanie;</w:t>
      </w:r>
    </w:p>
    <w:p w14:paraId="7A5FC691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  <w:lang w:eastAsia="en-US"/>
        </w:rPr>
      </w:pPr>
      <w:r>
        <w:rPr>
          <w:rStyle w:val="markedcontent"/>
          <w:rFonts w:ascii="Arial" w:hAnsi="Arial" w:cs="Arial"/>
          <w:color w:val="auto"/>
          <w:sz w:val="24"/>
          <w:szCs w:val="24"/>
        </w:rPr>
        <w:t>opracowywanie wniosków dotyczących zmian w planie wydatków</w:t>
      </w:r>
      <w:r>
        <w:rPr>
          <w:rFonts w:ascii="Arial" w:hAnsi="Arial" w:cs="Arial"/>
          <w:color w:val="auto"/>
          <w:sz w:val="24"/>
          <w:szCs w:val="24"/>
        </w:rPr>
        <w:br/>
      </w:r>
      <w:r>
        <w:rPr>
          <w:rStyle w:val="markedcontent"/>
          <w:rFonts w:ascii="Arial" w:hAnsi="Arial" w:cs="Arial"/>
          <w:color w:val="auto"/>
          <w:sz w:val="24"/>
          <w:szCs w:val="24"/>
        </w:rPr>
        <w:t>budżetowych w związku z potrzebami finansowania zadań wydziału;</w:t>
      </w:r>
    </w:p>
    <w:p w14:paraId="47519386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Style w:val="markedcontent"/>
          <w:rFonts w:ascii="Arial" w:hAnsi="Arial" w:cs="Arial"/>
          <w:color w:val="auto"/>
          <w:sz w:val="24"/>
          <w:szCs w:val="24"/>
        </w:rPr>
        <w:lastRenderedPageBreak/>
        <w:t xml:space="preserve">uzgadnianie stanu środków finansowych wg działów, rozdziałów i paragrafów, </w:t>
      </w:r>
      <w:r>
        <w:rPr>
          <w:rFonts w:ascii="Arial" w:hAnsi="Arial" w:cs="Arial"/>
          <w:color w:val="auto"/>
          <w:sz w:val="24"/>
          <w:szCs w:val="24"/>
        </w:rPr>
        <w:t>prowadzenie rejestrów wydatków w celu zabezpieczenia ciągłości wykonywania zadań oraz prawidłowego wydatkowania środków finansowych;</w:t>
      </w:r>
    </w:p>
    <w:p w14:paraId="1F95566C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sporządzanie półrocznych i rocznych sprawozdań w formie opisowej </w:t>
      </w:r>
      <w:r>
        <w:rPr>
          <w:rFonts w:ascii="Arial" w:hAnsi="Arial" w:cs="Arial"/>
          <w:color w:val="auto"/>
          <w:sz w:val="24"/>
          <w:szCs w:val="24"/>
        </w:rPr>
        <w:br/>
        <w:t>i tabelarycznej z wykonywania planów rzeczowo-finansowych w celu informowania dyrektora wydziału o poziomie realizacji budżetu oraz na potrzeby sprawozdań wymaganych przez Szefa OC Kraju i Narodowego Kwestionariusza Pozamilitarnych Przygotowań Obronnych;</w:t>
      </w:r>
    </w:p>
    <w:p w14:paraId="3F211F70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bieżąca kontrola zawartych umów pod kątem zgodności ich wartości z dokonanym na ich realizację zaangażowaniem środków finansowych;</w:t>
      </w:r>
    </w:p>
    <w:p w14:paraId="74BFD9FC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rejestru umów o wartości od 5000 zł netto zawieranych przez wydział;</w:t>
      </w:r>
    </w:p>
    <w:p w14:paraId="7F1A91A1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zaopatrywanie organów i formacji obrony cywilnej w sprzęt, środki techniczne </w:t>
      </w:r>
      <w:r>
        <w:rPr>
          <w:rFonts w:ascii="Arial" w:hAnsi="Arial" w:cs="Arial"/>
          <w:color w:val="auto"/>
          <w:sz w:val="24"/>
          <w:szCs w:val="24"/>
        </w:rPr>
        <w:br/>
        <w:t>i umundurowanie niezbędne do wykonywania zadań obrony cywilnej, a także zapewnienia odpowiednich warunków przechowywania, konserwacji, eksploatacji, remontu i wymiany tego sprzętu, środków technicznych oraz umundurowania;</w:t>
      </w:r>
    </w:p>
    <w:p w14:paraId="3951BBB5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planowanie i organizacja sieci łączności radiowej zarządzania i kierowania wojewody pomorskiego, w celu zapewnienia koordynacji działań w sytuacjach kryzysowych i obronnych z administracją publiczną w województwie pomorskim;</w:t>
      </w:r>
    </w:p>
    <w:p w14:paraId="0F9AF017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przygotowanie i zapewnienie działania wojewódzkiego systemu powiadamiania </w:t>
      </w:r>
      <w:r>
        <w:rPr>
          <w:rFonts w:ascii="Arial" w:hAnsi="Arial" w:cs="Arial"/>
          <w:color w:val="auto"/>
          <w:sz w:val="24"/>
          <w:szCs w:val="24"/>
        </w:rPr>
        <w:br/>
        <w:t>i alarmowania oraz systemu wczesnego ostrzegania o zagrożeniach;</w:t>
      </w:r>
    </w:p>
    <w:p w14:paraId="45F953F5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zarządzanie systemami łączności na potrzeby obronności państwa, obrony cywilnej i zarządzania kryzysowego;</w:t>
      </w:r>
    </w:p>
    <w:p w14:paraId="0916C14A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nadzór techniczny i organizacyjny nad eksploatacją i modernizacją wojewódzkiego systemu sterowania syrenami;</w:t>
      </w:r>
    </w:p>
    <w:p w14:paraId="4901DAD8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uzgadnianie planów działań w sytuacjach szczególnych zagrożeń </w:t>
      </w:r>
      <w:r>
        <w:rPr>
          <w:rFonts w:ascii="Arial" w:hAnsi="Arial" w:cs="Arial"/>
          <w:color w:val="auto"/>
          <w:sz w:val="24"/>
          <w:szCs w:val="24"/>
        </w:rPr>
        <w:br/>
        <w:t>z przedsiębiorcami telekomunikacyjnymi i operatorami pocztowymi w zakresie świadczenia, utrzymania i odtwarzania usług telekomunikacyjnych, dostępu telekomunikacyjnego oraz zachowania ciągłości świadczenia usług pocztowych dla właściwych podmiotów służb i instytucji;</w:t>
      </w:r>
    </w:p>
    <w:p w14:paraId="67357BB0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współudział w opracowywaniu i aktualizowaniu wojewódzkiego planu zarządzania kryzysowego w zakresie łączności radiowej województwa pomorskiego;</w:t>
      </w:r>
    </w:p>
    <w:p w14:paraId="09D70C5F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right="0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zapewnienie funkcjonowania Wojewódzkiego Magazynu Zarządzania Kryzysowego i Ochrony Ludności i warsztatu naprawy sprzętu oraz zagwarantowanie odpowiednich warunków przechowywania i eksploatacji sprzętu i materiałów;</w:t>
      </w:r>
    </w:p>
    <w:p w14:paraId="1A024E8A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Style w:val="markedcontent"/>
          <w:rFonts w:ascii="Arial" w:hAnsi="Arial" w:cs="Arial"/>
          <w:color w:val="auto"/>
          <w:sz w:val="24"/>
          <w:szCs w:val="24"/>
        </w:rPr>
        <w:lastRenderedPageBreak/>
        <w:t xml:space="preserve">analiza wyposażenia i stanu sprzętu będącego na stanie </w:t>
      </w:r>
      <w:r>
        <w:rPr>
          <w:rFonts w:ascii="Arial" w:hAnsi="Arial" w:cs="Arial"/>
          <w:color w:val="auto"/>
          <w:sz w:val="24"/>
          <w:szCs w:val="24"/>
        </w:rPr>
        <w:t>Wojewódzkiego Magazynu Zarządzania Kryzysowego i Ochrony Ludności pod kątem zgłaszanych potrzeb, możliwych zagrożeń oraz faktycznego stanu posiadania</w:t>
      </w:r>
      <w:r>
        <w:rPr>
          <w:rStyle w:val="markedcontent"/>
          <w:rFonts w:ascii="Arial" w:hAnsi="Arial" w:cs="Arial"/>
          <w:color w:val="auto"/>
          <w:sz w:val="24"/>
          <w:szCs w:val="24"/>
        </w:rPr>
        <w:t>;</w:t>
      </w:r>
    </w:p>
    <w:p w14:paraId="658BB62F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Style w:val="markedcontent"/>
        </w:rPr>
      </w:pPr>
      <w:r>
        <w:rPr>
          <w:rStyle w:val="markedcontent"/>
          <w:rFonts w:ascii="Arial" w:hAnsi="Arial" w:cs="Arial"/>
          <w:color w:val="auto"/>
          <w:sz w:val="24"/>
          <w:szCs w:val="24"/>
        </w:rPr>
        <w:t xml:space="preserve">opracowywanie planu i realizacja zakupów sprzętu i materiałów na wyposażenie </w:t>
      </w:r>
      <w:r>
        <w:rPr>
          <w:rFonts w:ascii="Arial" w:hAnsi="Arial" w:cs="Arial"/>
          <w:color w:val="auto"/>
          <w:sz w:val="24"/>
          <w:szCs w:val="24"/>
        </w:rPr>
        <w:t>Wojewódzkiego Magazynu  Zarządzania Kryzysowego i Ochrony Ludności</w:t>
      </w:r>
      <w:r>
        <w:rPr>
          <w:rStyle w:val="markedcontent"/>
          <w:rFonts w:ascii="Arial" w:hAnsi="Arial" w:cs="Arial"/>
          <w:color w:val="auto"/>
          <w:sz w:val="24"/>
          <w:szCs w:val="24"/>
        </w:rPr>
        <w:t>, w celu zaspokojenia potrzeb ochrony ludności w sytuacjach zagrożeń;</w:t>
      </w:r>
    </w:p>
    <w:p w14:paraId="3BD90FCD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Style w:val="markedcontent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prowadzenie spraw związanych z okresową konserwacją, naprawami sprzętu </w:t>
      </w:r>
      <w:r>
        <w:rPr>
          <w:rFonts w:ascii="Arial" w:hAnsi="Arial" w:cs="Arial"/>
          <w:color w:val="auto"/>
          <w:sz w:val="24"/>
          <w:szCs w:val="24"/>
        </w:rPr>
        <w:br/>
        <w:t>i wyposażenia będącego na stanie Wojewódzkiego Magazynu;</w:t>
      </w:r>
      <w:r>
        <w:rPr>
          <w:rStyle w:val="markedcontent"/>
          <w:rFonts w:ascii="Arial" w:hAnsi="Arial" w:cs="Arial"/>
          <w:color w:val="auto"/>
          <w:sz w:val="24"/>
          <w:szCs w:val="24"/>
        </w:rPr>
        <w:t xml:space="preserve"> </w:t>
      </w:r>
    </w:p>
    <w:p w14:paraId="11400670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Style w:val="markedcontent"/>
          <w:rFonts w:ascii="Arial" w:hAnsi="Arial" w:cs="Arial"/>
          <w:color w:val="auto"/>
          <w:sz w:val="24"/>
          <w:szCs w:val="24"/>
        </w:rPr>
      </w:pPr>
      <w:r>
        <w:rPr>
          <w:rStyle w:val="markedcontent"/>
          <w:rFonts w:ascii="Arial" w:hAnsi="Arial" w:cs="Arial"/>
          <w:color w:val="auto"/>
          <w:sz w:val="24"/>
          <w:szCs w:val="24"/>
        </w:rPr>
        <w:t xml:space="preserve">prowadzenie dokumentacji </w:t>
      </w:r>
      <w:r>
        <w:rPr>
          <w:rStyle w:val="highlight"/>
          <w:rFonts w:ascii="Arial" w:eastAsia="Calibri" w:hAnsi="Arial" w:cs="Arial"/>
          <w:color w:val="auto"/>
          <w:sz w:val="24"/>
          <w:szCs w:val="24"/>
        </w:rPr>
        <w:t>magaz</w:t>
      </w:r>
      <w:r>
        <w:rPr>
          <w:rStyle w:val="markedcontent"/>
          <w:rFonts w:ascii="Arial" w:hAnsi="Arial" w:cs="Arial"/>
          <w:color w:val="auto"/>
          <w:sz w:val="24"/>
          <w:szCs w:val="24"/>
        </w:rPr>
        <w:t xml:space="preserve">ynowej </w:t>
      </w:r>
      <w:r>
        <w:rPr>
          <w:rFonts w:ascii="Arial" w:hAnsi="Arial" w:cs="Arial"/>
          <w:color w:val="auto"/>
          <w:sz w:val="24"/>
          <w:szCs w:val="24"/>
        </w:rPr>
        <w:t>Wojewódzkiego Magazynu  Zarządzania Kryzysowego i Ochrony Ludności</w:t>
      </w:r>
      <w:r>
        <w:rPr>
          <w:rStyle w:val="markedcontent"/>
          <w:rFonts w:ascii="Arial" w:hAnsi="Arial" w:cs="Arial"/>
          <w:color w:val="auto"/>
          <w:sz w:val="24"/>
          <w:szCs w:val="24"/>
        </w:rPr>
        <w:t>, przyjmowanie i wydawanie sprzętu oraz materiałów zgodnie z dokumentami przychodowo-rozchodowymi;</w:t>
      </w:r>
    </w:p>
    <w:p w14:paraId="6043BDCB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Style w:val="markedcontent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</w:t>
      </w:r>
      <w:r>
        <w:rPr>
          <w:rStyle w:val="markedcontent"/>
          <w:rFonts w:ascii="Arial" w:hAnsi="Arial" w:cs="Arial"/>
          <w:color w:val="auto"/>
          <w:sz w:val="24"/>
          <w:szCs w:val="24"/>
        </w:rPr>
        <w:t xml:space="preserve">zgadnianie prowadzonych stanów ewidencyjnych sprzętu i materiałów </w:t>
      </w:r>
      <w:r>
        <w:rPr>
          <w:rFonts w:ascii="Arial" w:hAnsi="Arial" w:cs="Arial"/>
          <w:color w:val="auto"/>
          <w:sz w:val="24"/>
          <w:szCs w:val="24"/>
        </w:rPr>
        <w:br/>
      </w:r>
      <w:r>
        <w:rPr>
          <w:rStyle w:val="markedcontent"/>
          <w:rFonts w:ascii="Arial" w:hAnsi="Arial" w:cs="Arial"/>
          <w:color w:val="auto"/>
          <w:sz w:val="24"/>
          <w:szCs w:val="24"/>
        </w:rPr>
        <w:t>z jednostkami samorządu terytorialnego oraz komórkami urzędu;</w:t>
      </w:r>
    </w:p>
    <w:p w14:paraId="21D4FD0C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right="0" w:hanging="425"/>
        <w:contextualSpacing w:val="0"/>
      </w:pPr>
      <w:r>
        <w:rPr>
          <w:rFonts w:ascii="Arial" w:hAnsi="Arial" w:cs="Arial"/>
          <w:color w:val="auto"/>
          <w:sz w:val="24"/>
          <w:szCs w:val="24"/>
        </w:rPr>
        <w:t xml:space="preserve">doposażanie organów i jednostek samorządowych w sprzęt </w:t>
      </w:r>
      <w:r>
        <w:rPr>
          <w:rFonts w:ascii="Arial" w:hAnsi="Arial" w:cs="Arial"/>
          <w:color w:val="auto"/>
          <w:sz w:val="24"/>
          <w:szCs w:val="24"/>
        </w:rPr>
        <w:br/>
        <w:t>i materiały, wspomagając działania ratownicze, w tym modernizacja i tworzenie  sieci łączności radiowej oraz systemu sterowania syrenami alarmowymi;</w:t>
      </w:r>
    </w:p>
    <w:p w14:paraId="02FC8935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right="0" w:hanging="425"/>
        <w:contextualSpacing w:val="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sprawowanie nadzoru technicznego i organizacyjnego nad eksploatacją i modernizacją wojewódzkiego systemu sterowania syrenami;</w:t>
      </w:r>
    </w:p>
    <w:p w14:paraId="2D28738C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przeprowadzanie oceny przydatności sprzętu i materiałów oraz ich likwidacja </w:t>
      </w:r>
      <w:r>
        <w:rPr>
          <w:rFonts w:ascii="Arial" w:hAnsi="Arial" w:cs="Arial"/>
          <w:color w:val="auto"/>
          <w:sz w:val="24"/>
          <w:szCs w:val="24"/>
        </w:rPr>
        <w:br/>
        <w:t>w  jednostkach samorządu terytorialnego województwa, obiektach urzędu;</w:t>
      </w:r>
    </w:p>
    <w:p w14:paraId="03E58BAC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przedstawienie ministrowi właściwemu ds. obrony narodowej oraz ministrom właściwym do spraw: wewnętrznych, zdrowia i gospodarki (danych) dotyczących tworzenia i utrzymywania rezerw strategicznych;</w:t>
      </w:r>
    </w:p>
    <w:p w14:paraId="182BE661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współudział w opracowywaniu rocznych planów działania szefa obrony cywilnej województwa i uzgadnianie planów działania szefów obrony cywilnej powiatów/ miast na prawach powiatów;</w:t>
      </w:r>
    </w:p>
    <w:bookmarkEnd w:id="4"/>
    <w:p w14:paraId="6731E71C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Style w:val="markedcontent"/>
        </w:rPr>
      </w:pPr>
      <w:r>
        <w:rPr>
          <w:rStyle w:val="markedcontent"/>
          <w:rFonts w:ascii="Arial" w:hAnsi="Arial" w:cs="Arial"/>
          <w:color w:val="auto"/>
          <w:sz w:val="24"/>
          <w:szCs w:val="24"/>
        </w:rPr>
        <w:t>współudział w opracowywaniu Programu Pozamilitarnych Przygotowań Obronnych województwa pomorskiego i Wojewódzkiego Programu Doskonalenia Obrony Cywilnej w zakresie finansowania określonych tam zadań;</w:t>
      </w:r>
    </w:p>
    <w:p w14:paraId="007C0F24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</w:pPr>
      <w:r>
        <w:rPr>
          <w:rStyle w:val="markedcontent"/>
          <w:rFonts w:ascii="Arial" w:hAnsi="Arial" w:cs="Arial"/>
          <w:color w:val="auto"/>
          <w:sz w:val="24"/>
          <w:szCs w:val="24"/>
        </w:rPr>
        <w:t>współudział w opracowaniu Wojewódzkiego Planu Obrony Cywilnej;</w:t>
      </w:r>
    </w:p>
    <w:p w14:paraId="325D961F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Style w:val="markedcontent"/>
        </w:rPr>
      </w:pPr>
      <w:r>
        <w:rPr>
          <w:rStyle w:val="markedcontent"/>
          <w:rFonts w:ascii="Arial" w:hAnsi="Arial" w:cs="Arial"/>
          <w:color w:val="auto"/>
          <w:sz w:val="24"/>
          <w:szCs w:val="24"/>
        </w:rPr>
        <w:t>współudział w opracowaniu oceny stanu przygotowań obrony cywilnej województwa pomorskiego;</w:t>
      </w:r>
    </w:p>
    <w:p w14:paraId="4B54E606" w14:textId="77777777" w:rsidR="005D388B" w:rsidRDefault="005D388B" w:rsidP="005D388B">
      <w:pPr>
        <w:pStyle w:val="Akapitzlist"/>
        <w:numPr>
          <w:ilvl w:val="0"/>
          <w:numId w:val="9"/>
        </w:numPr>
        <w:spacing w:before="120" w:after="120" w:line="276" w:lineRule="auto"/>
        <w:ind w:left="425" w:hanging="425"/>
        <w:contextualSpacing w:val="0"/>
      </w:pPr>
      <w:r>
        <w:rPr>
          <w:rFonts w:ascii="Arial" w:hAnsi="Arial" w:cs="Arial"/>
          <w:color w:val="auto"/>
          <w:sz w:val="24"/>
          <w:szCs w:val="24"/>
        </w:rPr>
        <w:t>realizacja zabezpieczenia logistycznego funkcjonowania Stanowiska Kierowania i Zapasowego Stanowiska Kierowania.</w:t>
      </w:r>
    </w:p>
    <w:p w14:paraId="13095374" w14:textId="77777777" w:rsidR="005D388B" w:rsidRDefault="005D388B" w:rsidP="005D388B">
      <w:pPr>
        <w:spacing w:before="240"/>
        <w:rPr>
          <w:rFonts w:cs="Arial"/>
          <w:szCs w:val="24"/>
        </w:rPr>
      </w:pPr>
      <w:r>
        <w:rPr>
          <w:rFonts w:cs="Arial"/>
          <w:b/>
        </w:rPr>
        <w:t>§ 10.</w:t>
      </w:r>
      <w:r>
        <w:rPr>
          <w:rFonts w:cs="Arial"/>
        </w:rPr>
        <w:t xml:space="preserve"> Do zakresu działania Oddziału Planowania Obronnego i Ochrony Ludności należy w szczególności:</w:t>
      </w:r>
    </w:p>
    <w:p w14:paraId="67D34E13" w14:textId="77777777" w:rsidR="005D388B" w:rsidRDefault="005D388B" w:rsidP="005D388B">
      <w:pPr>
        <w:pStyle w:val="Akapitzlist"/>
        <w:numPr>
          <w:ilvl w:val="0"/>
          <w:numId w:val="10"/>
        </w:numPr>
        <w:spacing w:before="120" w:after="120" w:line="276" w:lineRule="auto"/>
        <w:ind w:left="283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realizowanie zadań w zakresie obrony cywilnej:</w:t>
      </w:r>
    </w:p>
    <w:p w14:paraId="30670CF0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prowadzenie ewidencji budowli ochronnych województwa,</w:t>
      </w:r>
    </w:p>
    <w:p w14:paraId="7C682B73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zapewnienie dostaw wody pitnej dla ludności i wyznaczonych zakładów przemysłu spożywczego oraz  wody dla urządzeń specjalnych do likwidacji skażeń i do celów przeciwpożarowych,</w:t>
      </w:r>
    </w:p>
    <w:p w14:paraId="4357D9EE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opiniowanie projektów aktów prawa miejscowego dotyczących obrony cywilnej i mających wpływ na realizację zadań obrony cywilnej,</w:t>
      </w:r>
    </w:p>
    <w:p w14:paraId="1C5062BE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organizowanie zabezpieczenia logistycznego Stanowiska Kierowania </w:t>
      </w:r>
      <w:r>
        <w:rPr>
          <w:rFonts w:ascii="Arial" w:hAnsi="Arial" w:cs="Arial"/>
          <w:color w:val="auto"/>
          <w:sz w:val="24"/>
          <w:szCs w:val="24"/>
        </w:rPr>
        <w:br/>
        <w:t>i Zapasowego Stanowiska Kierowania,</w:t>
      </w:r>
    </w:p>
    <w:p w14:paraId="52E8E059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strike/>
          <w:color w:val="00206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planowanie i realizacja wydatków na zadania obronne i obrony cywilnej</w:t>
      </w:r>
      <w:r>
        <w:rPr>
          <w:rFonts w:ascii="Arial" w:hAnsi="Arial" w:cs="Arial"/>
          <w:strike/>
          <w:color w:val="002060"/>
          <w:sz w:val="24"/>
          <w:szCs w:val="24"/>
        </w:rPr>
        <w:t>,</w:t>
      </w:r>
    </w:p>
    <w:p w14:paraId="4AF3A18E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współudział w opracowywaniu i aktualizowaniu wojewódzkiego planu zarządzania kryzysowego,</w:t>
      </w:r>
    </w:p>
    <w:p w14:paraId="7F899BA6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określenie podziału zadań dla kierowników komórek organizacyjnych urzędu, wynikających z zakresu przedsięwzięć określonych w stopniach alarmowych, wymienionych w załączniku do rozporządzenia Prezesa Rady Ministrów z dnia 25 lipca 2016 r. w sprawie zakresu przedsięwzięć wykonywanych </w:t>
      </w:r>
      <w:r>
        <w:rPr>
          <w:rFonts w:ascii="Arial" w:hAnsi="Arial" w:cs="Arial"/>
          <w:color w:val="auto"/>
          <w:sz w:val="24"/>
          <w:szCs w:val="24"/>
        </w:rPr>
        <w:br/>
        <w:t>w poszczególnych stopniach alarmowych i stopniach alarmowych CRP,</w:t>
      </w:r>
    </w:p>
    <w:p w14:paraId="5D25320E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dokonywanie oceny stanu przygotowań obrony cywilnej,</w:t>
      </w:r>
    </w:p>
    <w:p w14:paraId="76FE1B93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nadzór nad planowaniem i zapewnieniem ochrony płodów rolnych i zwierząt gospodarskich oraz produktów żywnościowych i pasz, a także ujęć i urządzeń wodnych, na wypadek zagrożenia zniszczeniem na obszarze województwa,</w:t>
      </w:r>
    </w:p>
    <w:p w14:paraId="0D74C41A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koordynacja planowania i zapewnienia środków transportowych, warunków bytowych oraz pomocy przedmedycznej, medycznej i społecznej dla ewakuowanej ludności,</w:t>
      </w:r>
    </w:p>
    <w:p w14:paraId="5393C9EC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koordynacja w zakresie wyznaczania podmiotów leczniczych zobowiązanych do udzielania pomocy medycznej poszkodowanym w wyniku masowego zagrożenia życia i zdrowia ludności oraz nadzorowanie przygotowania tych zakładów do niesienia pomocy,</w:t>
      </w:r>
    </w:p>
    <w:p w14:paraId="67B65094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ustalanie zadań i kontrolowanie ich realizacji oraz koordynowanie i kierowanie działalnością w zakresie przygotowania i realizacji przedsięwzięć obrony cywilnej w odniesieniu do szefów obrony cywilnej powiatów,</w:t>
      </w:r>
    </w:p>
    <w:p w14:paraId="583E228B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nadzór nad przygotowaniem i zapewnianiem niezbędnych sił do doraźnej pomocy w grzebaniu zmarłych,</w:t>
      </w:r>
    </w:p>
    <w:p w14:paraId="62C01419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opracowywanie planu obrony cywilnej województwa i opiniowanie planów obrony cywilnej powiatów (miast na prawach powiatu),</w:t>
      </w:r>
    </w:p>
    <w:p w14:paraId="7DCFE89B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opracowywanie rocznych planów działania szefa obrony cywilnej województwa i uzgadnianie planów działania szefów obrony cywilnej powiatów (miast na prawach powiatów),</w:t>
      </w:r>
    </w:p>
    <w:p w14:paraId="2C1B873C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organizowanie i koordynowanie szkoleń oraz ćwiczeń obrony cywilnej na szczeblu województwa oraz nadzór nad organizowaniem szkoleń i ćwiczeń w powiatach (miastach na prawach powiatów),</w:t>
      </w:r>
    </w:p>
    <w:p w14:paraId="371FC544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planowanie i przygotowanie do działania wojewódzkiego systemu wykrywania i alarmowania oraz systemu wczesnego ostrzegania o zagrożeniach,</w:t>
      </w:r>
    </w:p>
    <w:p w14:paraId="58DF8B95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tworzenie i przygotowywanie do działań jednostek organizacyjnych obrony cywilnej oraz nadzór nad tworzeniem i przygotowywaniem do działań powiatowych jednostek organizacyjnych obrony cywilnej,</w:t>
      </w:r>
    </w:p>
    <w:p w14:paraId="12FAB0B8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koordynacja przygotowywania i organizowania ewakuacji ludności na wypadek powstania masowego zagrożenia dla życia i zdrowia na znacznym obszarze województwa,</w:t>
      </w:r>
    </w:p>
    <w:p w14:paraId="365A314D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nadzór nad planowaniem i zapewnieniem ochrony i ewakuacji dóbr kultury i innego mienia na wypadek zagrożenia zniszczeniem na obszarze województwa,</w:t>
      </w:r>
    </w:p>
    <w:p w14:paraId="3D222220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organizacja integrowania sił obrony cywilnej oraz innych służb, w tym sanitarno-epidemiologicznych i społecznych organizacji ratowniczych, do prowadzenia akcji ratunkowych oraz likwidacji skutków klęsk żywiołowych i zagrożeń środowiska na obszarze województwa,</w:t>
      </w:r>
    </w:p>
    <w:p w14:paraId="61840695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zapewnienie warunków do odbywania służby w obronie cywilnej,</w:t>
      </w:r>
    </w:p>
    <w:p w14:paraId="20FD5D9E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opiniowanie wniosków w sprawie tworzenia formacji obrony cywilnej, w których jest odbywana służba w obronie cywilnej,</w:t>
      </w:r>
    </w:p>
    <w:p w14:paraId="32FD47EC" w14:textId="77777777" w:rsidR="005D388B" w:rsidRDefault="005D388B" w:rsidP="005D388B">
      <w:pPr>
        <w:pStyle w:val="Akapitzlist"/>
        <w:numPr>
          <w:ilvl w:val="0"/>
          <w:numId w:val="11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opracowywanie zbiorczych informacji za województwo dotyczących realizacji zadań z zakresu obrony cywilnej,</w:t>
      </w:r>
    </w:p>
    <w:p w14:paraId="39BCF430" w14:textId="77777777" w:rsidR="005D388B" w:rsidRDefault="005D388B" w:rsidP="005D388B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kontrolowanie przygotowania formacji obrony cywilnej i ratowników </w:t>
      </w:r>
      <w:r>
        <w:rPr>
          <w:rFonts w:ascii="Arial" w:hAnsi="Arial" w:cs="Arial"/>
          <w:sz w:val="24"/>
          <w:szCs w:val="24"/>
        </w:rPr>
        <w:br/>
        <w:t>do prowadzenia działań ratowniczych,</w:t>
      </w:r>
    </w:p>
    <w:p w14:paraId="20F0ABE8" w14:textId="77777777" w:rsidR="005D388B" w:rsidRDefault="005D388B" w:rsidP="005D388B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ustalanie wykazu instytucji państwowych, przedsiębiorców i innych jednostek organizacyjnych oraz społecznych organizacji ratowniczych na terenie województwa, przewidzianych do prowadzenia przygotowań i realizacji przedsięwzięć w zakresie obrony cywilnej,</w:t>
      </w:r>
    </w:p>
    <w:p w14:paraId="4BFFAE49" w14:textId="77777777" w:rsidR="005D388B" w:rsidRDefault="005D388B" w:rsidP="005D388B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organizowanie i prowadzenie szkoleń ratowników odbywających służbę w obronie cywilnej, </w:t>
      </w:r>
    </w:p>
    <w:p w14:paraId="2ACDF98B" w14:textId="77777777" w:rsidR="005D388B" w:rsidRDefault="005D388B" w:rsidP="005D388B">
      <w:pPr>
        <w:pStyle w:val="Akapitzlist"/>
        <w:numPr>
          <w:ilvl w:val="0"/>
          <w:numId w:val="12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współpraca z terenowymi organami administracji wojskowej w zakresie nadawania przydziałów organizacyjno-mobilizacyjnych do wojewódzkich formacji obrony cywilnej,</w:t>
      </w:r>
    </w:p>
    <w:p w14:paraId="3AEB06DD" w14:textId="77777777" w:rsidR="005D388B" w:rsidRDefault="005D388B" w:rsidP="005D388B">
      <w:pPr>
        <w:pStyle w:val="Akapitzlist"/>
        <w:numPr>
          <w:ilvl w:val="0"/>
          <w:numId w:val="12"/>
        </w:numPr>
        <w:spacing w:before="120" w:after="120" w:line="276" w:lineRule="auto"/>
        <w:ind w:left="641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uzgadnianie powiatowych planów ochrony zabytków na wypadek konfliktu zbrojnego i sytuacji kryzysowych;</w:t>
      </w:r>
    </w:p>
    <w:p w14:paraId="65731D0E" w14:textId="77777777" w:rsidR="005D388B" w:rsidRDefault="005D388B" w:rsidP="005D388B">
      <w:pPr>
        <w:pStyle w:val="Akapitzlist"/>
        <w:numPr>
          <w:ilvl w:val="0"/>
          <w:numId w:val="10"/>
        </w:numPr>
        <w:spacing w:before="1440" w:after="24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 realizowanie zadań obronnych:</w:t>
      </w:r>
    </w:p>
    <w:p w14:paraId="0C2E9AF3" w14:textId="77777777" w:rsidR="005D388B" w:rsidRDefault="005D388B" w:rsidP="005D388B">
      <w:pPr>
        <w:pStyle w:val="Akapitzlist"/>
        <w:numPr>
          <w:ilvl w:val="1"/>
          <w:numId w:val="13"/>
        </w:numPr>
        <w:spacing w:before="120" w:after="120" w:line="276" w:lineRule="auto"/>
        <w:ind w:left="709" w:hanging="284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planowanie i programowanie zadań wykonywanych w ramach przygotowań obronnych województwa realizowanych przez organy administracji rządowej i organy samorządu terytorialnego, a w tym</w:t>
      </w:r>
      <w:r>
        <w:rPr>
          <w:rFonts w:cs="Arial"/>
        </w:rPr>
        <w:t>:</w:t>
      </w:r>
    </w:p>
    <w:p w14:paraId="72FB0F3A" w14:textId="77777777" w:rsidR="005D388B" w:rsidRDefault="005D388B" w:rsidP="005D388B">
      <w:pPr>
        <w:pStyle w:val="Akapitzlist"/>
        <w:numPr>
          <w:ilvl w:val="0"/>
          <w:numId w:val="14"/>
        </w:numPr>
        <w:spacing w:before="120"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planowanie operacyjne:</w:t>
      </w:r>
    </w:p>
    <w:p w14:paraId="248411B1" w14:textId="71B20821" w:rsidR="005D388B" w:rsidRDefault="005D388B" w:rsidP="005D388B">
      <w:pPr>
        <w:pStyle w:val="Akapitzlist"/>
        <w:numPr>
          <w:ilvl w:val="0"/>
          <w:numId w:val="14"/>
        </w:numPr>
        <w:spacing w:before="120" w:after="120" w:line="276" w:lineRule="auto"/>
        <w:ind w:left="141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opracowywanie zarządzeń wojewody do planowania operacyjnego,</w:t>
      </w:r>
    </w:p>
    <w:p w14:paraId="79A7833F" w14:textId="55EECF53" w:rsidR="005D388B" w:rsidRDefault="005D388B" w:rsidP="005D388B">
      <w:pPr>
        <w:pStyle w:val="Akapitzlist"/>
        <w:numPr>
          <w:ilvl w:val="0"/>
          <w:numId w:val="14"/>
        </w:numPr>
        <w:tabs>
          <w:tab w:val="left" w:pos="1418"/>
        </w:tabs>
        <w:spacing w:before="120" w:after="120" w:line="276" w:lineRule="auto"/>
        <w:ind w:left="141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opracowywanie i aktualizacja „Planu Operacyjnego Funkcjonowania Województwa Pomorskiego w Warunkach Zewnętrznego Zagrożenia Bezpieczeństwa Państwa i w Czasie Wojny” oraz dokumentacji towarzyszącej (zwłaszcza: koncepcji funkcjonowania na stanowiskach kierowania – GSK, GSK w ZMP oraz ZSK;  koncepcji przemieszczenia SK na ZMP i ZSK; planów realizacji zadań w ramach zabezpieczenia Sił Zbrojnych wynikających z zestawienia tych zadań zawartych </w:t>
      </w:r>
      <w:r>
        <w:rPr>
          <w:rFonts w:ascii="Arial" w:hAnsi="Arial" w:cs="Arial"/>
          <w:sz w:val="24"/>
          <w:szCs w:val="24"/>
        </w:rPr>
        <w:br/>
        <w:t>w załączniku do „Wypisu z Planu Reagowania Obronnego RP),</w:t>
      </w:r>
    </w:p>
    <w:p w14:paraId="2A6300D3" w14:textId="45948E60" w:rsidR="005D388B" w:rsidRDefault="005D388B" w:rsidP="005D388B">
      <w:pPr>
        <w:pStyle w:val="Akapitzlist"/>
        <w:numPr>
          <w:ilvl w:val="0"/>
          <w:numId w:val="14"/>
        </w:numPr>
        <w:tabs>
          <w:tab w:val="left" w:pos="1276"/>
        </w:tabs>
        <w:spacing w:before="120" w:after="120" w:line="276" w:lineRule="auto"/>
        <w:ind w:left="141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cs="Arial"/>
        </w:rPr>
        <w:t xml:space="preserve"> </w:t>
      </w:r>
      <w:r>
        <w:rPr>
          <w:rFonts w:ascii="Arial" w:hAnsi="Arial" w:cs="Arial"/>
          <w:sz w:val="24"/>
          <w:szCs w:val="24"/>
        </w:rPr>
        <w:t>przygotowywanie wypisów z POF województwa oraz wytycznych dla podmiotów nadzorowanych w celu wykonania przez te podmioty własnych planów operacyjnych,</w:t>
      </w:r>
    </w:p>
    <w:p w14:paraId="332358B9" w14:textId="6F26CFF0" w:rsidR="005D388B" w:rsidRDefault="005D388B" w:rsidP="005D388B">
      <w:pPr>
        <w:pStyle w:val="Akapitzlist"/>
        <w:numPr>
          <w:ilvl w:val="0"/>
          <w:numId w:val="14"/>
        </w:numPr>
        <w:tabs>
          <w:tab w:val="left" w:pos="1701"/>
        </w:tabs>
        <w:spacing w:before="120" w:after="120" w:line="276" w:lineRule="auto"/>
        <w:ind w:left="141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nadzór nad procesem planowania operacyjnego i prowadzenie szkolenia w tym zakresie w stosunku do podmiotów zobowiązanych do opracowania „Planów Operacyjnych oraz sprawdzanie tych planów pod względem merytorycznym i przedstawianie propozycji ich uzgodnienia i zatwierdzenia przez wojewodę,</w:t>
      </w:r>
    </w:p>
    <w:p w14:paraId="6E0F8247" w14:textId="1E3CCBAE" w:rsidR="005D388B" w:rsidRDefault="005D388B" w:rsidP="005D388B">
      <w:pPr>
        <w:pStyle w:val="Akapitzlist"/>
        <w:numPr>
          <w:ilvl w:val="0"/>
          <w:numId w:val="14"/>
        </w:numPr>
        <w:tabs>
          <w:tab w:val="left" w:pos="1701"/>
        </w:tabs>
        <w:spacing w:before="120" w:after="120" w:line="276" w:lineRule="auto"/>
        <w:ind w:left="141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przygotowywanie wypisów z „Tabeli Realizacji Zadań Operacyjnych” prowadzenie szkolenia i nadzór nad opracowaniem Kart Realizacji Zadań Operacyjnych (KRZO) przez administrację zespoloną, wydziały </w:t>
      </w:r>
      <w:r>
        <w:rPr>
          <w:rFonts w:ascii="Arial" w:hAnsi="Arial" w:cs="Arial"/>
          <w:sz w:val="24"/>
          <w:szCs w:val="24"/>
        </w:rPr>
        <w:br/>
        <w:t>i samodzielne komórki organizacyjne urzędu oraz inne oddziały BZK,</w:t>
      </w:r>
    </w:p>
    <w:p w14:paraId="6405CC29" w14:textId="51354056" w:rsidR="005D388B" w:rsidRDefault="005D388B" w:rsidP="005D388B">
      <w:pPr>
        <w:pStyle w:val="Akapitzlist"/>
        <w:numPr>
          <w:ilvl w:val="0"/>
          <w:numId w:val="14"/>
        </w:numPr>
        <w:tabs>
          <w:tab w:val="left" w:pos="1701"/>
        </w:tabs>
        <w:spacing w:before="120" w:after="120" w:line="276" w:lineRule="auto"/>
        <w:ind w:left="141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koordynowanie zadań w zakresie przygotowywania i wykorzystania transportu morskiego, kolejowego, samochodowego, lotniczego, żeglugi śródlądowej oraz infrastruktury drogowej i kolejowej na potrzeby obronne państwa,</w:t>
      </w:r>
    </w:p>
    <w:p w14:paraId="4D76302A" w14:textId="679D71F9" w:rsidR="005D388B" w:rsidRDefault="005D388B" w:rsidP="005D388B">
      <w:pPr>
        <w:pStyle w:val="Akapitzlist"/>
        <w:numPr>
          <w:ilvl w:val="0"/>
          <w:numId w:val="14"/>
        </w:numPr>
        <w:tabs>
          <w:tab w:val="left" w:pos="1701"/>
        </w:tabs>
        <w:spacing w:before="120" w:after="120" w:line="276" w:lineRule="auto"/>
        <w:ind w:left="141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planowanie oraz udział w przygotowywaniu i organizacji obronnych ćwiczeń wojewódzkich, udział w ćwiczeniach obronnych organizowanych przez szczeble nadrzędne oraz nadzór nad planowaniem i prowadzeniem ćwiczeń przez organy samorządu terytorialnego,</w:t>
      </w:r>
    </w:p>
    <w:p w14:paraId="4A228AFB" w14:textId="77777777" w:rsidR="005D388B" w:rsidRDefault="005D388B" w:rsidP="005D388B">
      <w:pPr>
        <w:pStyle w:val="Akapitzlist"/>
        <w:numPr>
          <w:ilvl w:val="0"/>
          <w:numId w:val="15"/>
        </w:numPr>
        <w:spacing w:before="120" w:after="120" w:line="276" w:lineRule="auto"/>
        <w:ind w:left="993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programowanie obronne, a w tym:</w:t>
      </w:r>
    </w:p>
    <w:p w14:paraId="2A3AA337" w14:textId="56E855A4" w:rsidR="005D388B" w:rsidRDefault="005D388B" w:rsidP="005D388B">
      <w:pPr>
        <w:pStyle w:val="Akapitzlist"/>
        <w:numPr>
          <w:ilvl w:val="0"/>
          <w:numId w:val="15"/>
        </w:numPr>
        <w:spacing w:before="120" w:after="120" w:line="276" w:lineRule="auto"/>
        <w:ind w:left="1276" w:hanging="2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współdziałaniu z Oddziałem Zabezpieczenia Logistycznego </w:t>
      </w:r>
      <w:r>
        <w:rPr>
          <w:rFonts w:ascii="Arial" w:hAnsi="Arial" w:cs="Arial"/>
          <w:sz w:val="24"/>
          <w:szCs w:val="24"/>
        </w:rPr>
        <w:br/>
        <w:t xml:space="preserve">i Budżetu, planowanie przedsięwzięć rzeczowo-finansowych w ramach opracowania „Programu Pozamilitarnych Przygotowań Obronnych </w:t>
      </w:r>
      <w:r>
        <w:rPr>
          <w:rFonts w:ascii="Arial" w:hAnsi="Arial" w:cs="Arial"/>
          <w:sz w:val="24"/>
          <w:szCs w:val="24"/>
        </w:rPr>
        <w:lastRenderedPageBreak/>
        <w:t>Województwa Pomorskiego” (PPPO), o którym mowa w § 9 ust. 1, pkt 3 lit. c rozporządzenia Rady Ministrów z dnia 15 czerwca 2004 r. w sprawie warunków i trybu planowania i finansowania zadań wykonywanych w ramach przygotowań obronnych państwa przez organy administracji rządowej i organy samorządu terytorialnego oraz sprawowanie nadzoru nad jego realizacją,</w:t>
      </w:r>
    </w:p>
    <w:p w14:paraId="26943B44" w14:textId="1BAD4B21" w:rsidR="005D388B" w:rsidRDefault="005D388B" w:rsidP="005D388B">
      <w:pPr>
        <w:pStyle w:val="Akapitzlist"/>
        <w:numPr>
          <w:ilvl w:val="0"/>
          <w:numId w:val="15"/>
        </w:numPr>
        <w:spacing w:before="120" w:after="120" w:line="276" w:lineRule="auto"/>
        <w:ind w:left="1276" w:hanging="2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współdziałaniu z Oddziałem Zabezpieczenia Logistycznego </w:t>
      </w:r>
      <w:r>
        <w:rPr>
          <w:rFonts w:ascii="Arial" w:hAnsi="Arial" w:cs="Arial"/>
          <w:sz w:val="24"/>
          <w:szCs w:val="24"/>
        </w:rPr>
        <w:br/>
        <w:t>i Budżetu, opracowywanie corocznie Narodowego Kwestionariusza Pozamilitarnych Przygotowań Obronnych oraz składanie propozycji aneksu do Programu Pozamilitarnych Przygotowań Obronnych Województwa Pomorskiego w ramach tego Kwestionariusza,</w:t>
      </w:r>
    </w:p>
    <w:p w14:paraId="1FB261B8" w14:textId="31E43ED7" w:rsidR="005D388B" w:rsidRDefault="005D388B" w:rsidP="005D388B">
      <w:pPr>
        <w:pStyle w:val="Akapitzlist"/>
        <w:numPr>
          <w:ilvl w:val="0"/>
          <w:numId w:val="15"/>
        </w:numPr>
        <w:spacing w:before="120" w:after="120" w:line="276" w:lineRule="auto"/>
        <w:ind w:left="1276" w:hanging="2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planowanie wartości wskaźników do budżetu zadaniowego (zadanie 11.4) w ramach zadań zaplanowanych do realizacji w PPPO oraz udział w wykonywaniu sprawozdań w tym zakresie,</w:t>
      </w:r>
    </w:p>
    <w:p w14:paraId="195B844C" w14:textId="1936A5ED" w:rsidR="005D388B" w:rsidRDefault="005D388B" w:rsidP="005D388B">
      <w:pPr>
        <w:pStyle w:val="Akapitzlist"/>
        <w:numPr>
          <w:ilvl w:val="0"/>
          <w:numId w:val="15"/>
        </w:numPr>
        <w:spacing w:before="120" w:after="120" w:line="276" w:lineRule="auto"/>
        <w:ind w:left="1276" w:hanging="2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opracowywanie Programu Doskonalenia Obrony Cywilnej Województwa Pomorskiego, o którym mowa w § 9 ust. 1 pkt 4 lit. c rozporządzenia Rady Ministrów z dnia 15 czerwca 2004 r. w sprawie warunków i trybu planowania i finansowania zadań wykonywanych w ramach przygotowań obronnych państwa przez organy administracji rządowej i organy samorządu terytorialnego oraz sprawowanie nadzoru nad jego realizacją,</w:t>
      </w:r>
    </w:p>
    <w:p w14:paraId="66EF10C7" w14:textId="66A291DE" w:rsidR="005D388B" w:rsidRDefault="005D388B" w:rsidP="005D388B">
      <w:pPr>
        <w:pStyle w:val="Akapitzlist"/>
        <w:numPr>
          <w:ilvl w:val="0"/>
          <w:numId w:val="15"/>
        </w:numPr>
        <w:spacing w:before="120" w:after="120" w:line="276" w:lineRule="auto"/>
        <w:ind w:left="1276" w:hanging="2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zbieranie danych od jednostek samorządu terytorialnego, organów administracji zespolonej i przedsiębiorców na potrzeby opracowania Narodowego Kwestionariusza Pozamilitarnych Przygotowań Obronnych dla Ministra Obrony Narodowej, </w:t>
      </w:r>
    </w:p>
    <w:p w14:paraId="7C6392D5" w14:textId="77777777" w:rsidR="005D388B" w:rsidRDefault="005D388B" w:rsidP="005D388B">
      <w:pPr>
        <w:pStyle w:val="Akapitzlist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organizacja i przygotowywanie systemu kierowania bezpieczeństwem narodowym na szczeblu województwa, w tym obroną państwa, oraz funkcjonowania organów władzy publicznej na stanowiskach kierowania,</w:t>
      </w:r>
    </w:p>
    <w:p w14:paraId="1304EED7" w14:textId="77777777" w:rsidR="005D388B" w:rsidRDefault="005D388B" w:rsidP="005D388B">
      <w:pPr>
        <w:pStyle w:val="Akapitzlist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realizacja zadań związanych z podwyższaniem gotowości obronnej państwa, w tym organizowanie i tworzenie systemu stałych dyżurów na potrzeby podwyższania gotowości obronnej państwa oraz prowadzenie okresowych treningów tego systemu,</w:t>
      </w:r>
    </w:p>
    <w:p w14:paraId="3F4B7284" w14:textId="77777777" w:rsidR="005D388B" w:rsidRDefault="005D388B" w:rsidP="005D388B">
      <w:pPr>
        <w:pStyle w:val="Akapitzlist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prowadzenie ewidencji obiektów szczególnie ważnych dla bezpieczeństwa </w:t>
      </w:r>
      <w:r>
        <w:rPr>
          <w:rFonts w:ascii="Arial" w:hAnsi="Arial" w:cs="Arial"/>
          <w:color w:val="auto"/>
          <w:sz w:val="24"/>
          <w:szCs w:val="24"/>
        </w:rPr>
        <w:br/>
        <w:t xml:space="preserve">i obronności państwa, przygotowywanie wniosków do Rady Ministrów </w:t>
      </w:r>
      <w:r>
        <w:rPr>
          <w:rFonts w:ascii="Arial" w:hAnsi="Arial" w:cs="Arial"/>
          <w:color w:val="auto"/>
          <w:sz w:val="24"/>
          <w:szCs w:val="24"/>
        </w:rPr>
        <w:br/>
        <w:t>o umieszczenie w wykazie bądź ich wykreślenie, oraz planowanie i organizacja realizacji zadań w zakresie ich szczególnej ochrony,</w:t>
      </w:r>
    </w:p>
    <w:p w14:paraId="4C750593" w14:textId="77777777" w:rsidR="005D388B" w:rsidRDefault="005D388B" w:rsidP="005D388B">
      <w:pPr>
        <w:pStyle w:val="Akapitzlist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udział w przygotowaniu systemów łączności na potrzeby obronne państwa,</w:t>
      </w:r>
    </w:p>
    <w:p w14:paraId="4063A727" w14:textId="77777777" w:rsidR="005D388B" w:rsidRDefault="005D388B" w:rsidP="005D388B">
      <w:pPr>
        <w:pStyle w:val="Akapitzlist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planowanie przygotowania i wykorzystania podmiotów leczniczych na potrzeby obronne państwa,</w:t>
      </w:r>
    </w:p>
    <w:p w14:paraId="4A105956" w14:textId="77777777" w:rsidR="005D388B" w:rsidRDefault="005D388B" w:rsidP="005D388B">
      <w:pPr>
        <w:pStyle w:val="Akapitzlist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strike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organizacja szkolenia obronnego w województwie, </w:t>
      </w:r>
    </w:p>
    <w:p w14:paraId="70400DBC" w14:textId="77777777" w:rsidR="005D388B" w:rsidRDefault="005D388B" w:rsidP="005D388B">
      <w:pPr>
        <w:pStyle w:val="Akapitzlist"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prowadzenie kontroli realizacji zadań obronnych wykonywanych przez organy samorządu terytorialnego, organy administracji zespolonej i przedsiębiorców, na których wojewoda nałożył obowiązek realizacji zadań obronnych,</w:t>
      </w:r>
    </w:p>
    <w:p w14:paraId="645BC8CD" w14:textId="77777777" w:rsidR="005D388B" w:rsidRDefault="005D388B" w:rsidP="005D388B">
      <w:pPr>
        <w:pStyle w:val="Akapitzlist"/>
        <w:numPr>
          <w:ilvl w:val="0"/>
          <w:numId w:val="16"/>
        </w:numPr>
        <w:spacing w:after="24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realizacja zadań gospodarczo-obronnych w ramach Programu Mobilizacji Gospodarki,</w:t>
      </w:r>
    </w:p>
    <w:p w14:paraId="303342B4" w14:textId="77777777" w:rsidR="005D388B" w:rsidRDefault="005D388B" w:rsidP="005D388B">
      <w:pPr>
        <w:pStyle w:val="Akapitzlist"/>
        <w:numPr>
          <w:ilvl w:val="0"/>
          <w:numId w:val="16"/>
        </w:numPr>
        <w:spacing w:after="24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realizacja zadań w zakresie przygotowań do militaryzacji,</w:t>
      </w:r>
    </w:p>
    <w:p w14:paraId="3992D240" w14:textId="77777777" w:rsidR="005D388B" w:rsidRDefault="005D388B" w:rsidP="005D388B">
      <w:pPr>
        <w:pStyle w:val="Akapitzlist"/>
        <w:numPr>
          <w:ilvl w:val="0"/>
          <w:numId w:val="16"/>
        </w:numPr>
        <w:spacing w:after="24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współdziałanie z innymi jednostkami organizacyjnymi, na terenie województwa, przy realizacji zadań obronnych,</w:t>
      </w:r>
    </w:p>
    <w:p w14:paraId="5098B971" w14:textId="77777777" w:rsidR="005D388B" w:rsidRDefault="005D388B" w:rsidP="005D388B">
      <w:pPr>
        <w:pStyle w:val="Akapitzlist"/>
        <w:numPr>
          <w:ilvl w:val="0"/>
          <w:numId w:val="16"/>
        </w:numPr>
        <w:spacing w:after="24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opracowywanie projektów zarządzeń i wytycznych wojewody dotyczących spraw obronnych,</w:t>
      </w:r>
    </w:p>
    <w:p w14:paraId="0E0EF5E0" w14:textId="77777777" w:rsidR="005D388B" w:rsidRDefault="005D388B" w:rsidP="005D388B">
      <w:pPr>
        <w:pStyle w:val="Akapitzlist"/>
        <w:numPr>
          <w:ilvl w:val="0"/>
          <w:numId w:val="16"/>
        </w:numPr>
        <w:spacing w:after="24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przygotowanie urzędu, jednostek samorządu terytorialnego, organów administracji zespolonej województwa oraz przedsiębiorców, na których wojewoda nałożył obowiązek wykonywania zadań obronnych do realizacji zadań wynikających z obowiązków wsparcia państwa - gospodarza (HNS), </w:t>
      </w:r>
      <w:r>
        <w:rPr>
          <w:rFonts w:ascii="Arial" w:hAnsi="Arial" w:cs="Arial"/>
          <w:color w:val="auto"/>
          <w:sz w:val="24"/>
          <w:szCs w:val="24"/>
        </w:rPr>
        <w:br/>
        <w:t>w tym:</w:t>
      </w:r>
    </w:p>
    <w:p w14:paraId="6EFB5356" w14:textId="77777777" w:rsidR="005D388B" w:rsidRDefault="005D388B" w:rsidP="005D388B">
      <w:pPr>
        <w:pStyle w:val="Akapitzlist"/>
        <w:numPr>
          <w:ilvl w:val="0"/>
          <w:numId w:val="17"/>
        </w:numPr>
        <w:spacing w:after="240" w:line="276" w:lineRule="auto"/>
        <w:ind w:left="113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organizacja punktu kontaktowego HNS, sporządzenie dokumentacji i jej aktualizacja,</w:t>
      </w:r>
    </w:p>
    <w:p w14:paraId="3AB8F697" w14:textId="77777777" w:rsidR="005D388B" w:rsidRDefault="005D388B" w:rsidP="005D388B">
      <w:pPr>
        <w:pStyle w:val="Akapitzlist"/>
        <w:numPr>
          <w:ilvl w:val="0"/>
          <w:numId w:val="17"/>
        </w:numPr>
        <w:spacing w:after="240" w:line="276" w:lineRule="auto"/>
        <w:ind w:left="113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udział w aktualizacji wojewódzkiej bazy danych na potrzeby HNS,</w:t>
      </w:r>
    </w:p>
    <w:p w14:paraId="64D8CB81" w14:textId="77777777" w:rsidR="005D388B" w:rsidRDefault="005D388B" w:rsidP="005D388B">
      <w:pPr>
        <w:pStyle w:val="Akapitzlist"/>
        <w:numPr>
          <w:ilvl w:val="0"/>
          <w:numId w:val="17"/>
        </w:numPr>
        <w:spacing w:after="240" w:line="276" w:lineRule="auto"/>
        <w:ind w:left="113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udział w ćwiczeniach HNS,</w:t>
      </w:r>
    </w:p>
    <w:p w14:paraId="6C040D18" w14:textId="77777777" w:rsidR="005D388B" w:rsidRDefault="005D388B" w:rsidP="005D388B">
      <w:pPr>
        <w:pStyle w:val="Akapitzlist"/>
        <w:numPr>
          <w:ilvl w:val="0"/>
          <w:numId w:val="16"/>
        </w:numPr>
        <w:spacing w:after="12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koordynowanie przedsięwzięć w zakresie współpracy cywilno-wojskowej (CIMIC); </w:t>
      </w:r>
    </w:p>
    <w:p w14:paraId="72774DDF" w14:textId="77777777" w:rsidR="005D388B" w:rsidRDefault="005D388B" w:rsidP="005D388B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realizowanie zadań powszechnego obowiązku obrony:</w:t>
      </w:r>
    </w:p>
    <w:p w14:paraId="65F36376" w14:textId="77777777" w:rsidR="005D388B" w:rsidRDefault="005D388B" w:rsidP="005D388B">
      <w:pPr>
        <w:pStyle w:val="Akapitzlist"/>
        <w:numPr>
          <w:ilvl w:val="0"/>
          <w:numId w:val="18"/>
        </w:numPr>
        <w:spacing w:after="24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sprawowanie nadzoru oraz prowadzenie kontroli nad przygotowywaniem </w:t>
      </w:r>
      <w:r>
        <w:rPr>
          <w:rFonts w:ascii="Arial" w:hAnsi="Arial" w:cs="Arial"/>
          <w:color w:val="auto"/>
          <w:sz w:val="24"/>
          <w:szCs w:val="24"/>
        </w:rPr>
        <w:br/>
        <w:t>i przeprowadzaniem rejestracji wojskowej na terenie województwa pomorskiego,</w:t>
      </w:r>
    </w:p>
    <w:p w14:paraId="453BA505" w14:textId="77777777" w:rsidR="005D388B" w:rsidRDefault="005D388B" w:rsidP="005D388B">
      <w:pPr>
        <w:pStyle w:val="Akapitzlist"/>
        <w:numPr>
          <w:ilvl w:val="0"/>
          <w:numId w:val="18"/>
        </w:numPr>
        <w:spacing w:after="24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organizacja i koordynowanie prowadzenia rejestracji i kwalifikacji wojskowej na terenie województwa pomorskiego oraz sprawowanie nadzoru nad prawidłowością wykorzystania przez organy samorządu dotacji przyznanych na ten cel,</w:t>
      </w:r>
    </w:p>
    <w:p w14:paraId="1C369406" w14:textId="77777777" w:rsidR="005D388B" w:rsidRDefault="005D388B" w:rsidP="005D388B">
      <w:pPr>
        <w:pStyle w:val="Akapitzlist"/>
        <w:numPr>
          <w:ilvl w:val="0"/>
          <w:numId w:val="18"/>
        </w:numPr>
        <w:spacing w:after="24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rozpatrywanie jako organ II instancji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odwołań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od decyzji wójta, burmistrza (prezydenta miasta) w sprawie uznania konieczności sprawowania przez osoby podlegające kwalifikacji wojskowej lub żołnierzy bezpośredniej opieki nad członkiem rodziny – wydawanie decyzji administracyjnych w tym zakresie,</w:t>
      </w:r>
    </w:p>
    <w:p w14:paraId="74D97089" w14:textId="77777777" w:rsidR="005D388B" w:rsidRDefault="005D388B" w:rsidP="005D388B">
      <w:pPr>
        <w:pStyle w:val="Akapitzlist"/>
        <w:numPr>
          <w:ilvl w:val="0"/>
          <w:numId w:val="18"/>
        </w:numPr>
        <w:spacing w:after="24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rozpatrywanie jako organ II instancji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odwołań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od decyzji wójta, burmistrza (prezydenta miasta) w sprawie uznania osoby podlegającej kwalifikacji wojskowej lub żołnierza za posiadającego na wyłącznym utrzymaniu członków rodziny – wydawanie decyzji administracyjnych w tym zakresie,</w:t>
      </w:r>
    </w:p>
    <w:p w14:paraId="54BF271D" w14:textId="77777777" w:rsidR="005D388B" w:rsidRDefault="005D388B" w:rsidP="005D388B">
      <w:pPr>
        <w:pStyle w:val="Akapitzlist"/>
        <w:numPr>
          <w:ilvl w:val="0"/>
          <w:numId w:val="18"/>
        </w:numPr>
        <w:spacing w:after="240" w:line="276" w:lineRule="auto"/>
        <w:ind w:hanging="29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organizacja i planowanie w województwie akcji kurierskiej związanej z doręczaniem kart powołania do czynnej służby wojskowej na terenie województwa oraz rozplakatowania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obwieszczeń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o obowiązku stawienia się osób do czynnej służby wojskowej, sprawowanie nadzoru nad przebiegiem akcji kurierskiej przez organy samorządu powiatów i gmin, prowadzenie zbiorczej dokumentacji planów akcji kurierskich, sporządzonych przez </w:t>
      </w:r>
      <w:r>
        <w:rPr>
          <w:rFonts w:ascii="Arial" w:hAnsi="Arial" w:cs="Arial"/>
          <w:color w:val="auto"/>
          <w:sz w:val="24"/>
          <w:szCs w:val="24"/>
        </w:rPr>
        <w:lastRenderedPageBreak/>
        <w:t>starostów (prezydentów miast na prawach powiatu) oraz sporządzanie sprawozdań w tym zakresie,</w:t>
      </w:r>
    </w:p>
    <w:p w14:paraId="444C5A61" w14:textId="77777777" w:rsidR="005D388B" w:rsidRDefault="005D388B" w:rsidP="005D388B">
      <w:pPr>
        <w:pStyle w:val="Akapitzlist"/>
        <w:numPr>
          <w:ilvl w:val="0"/>
          <w:numId w:val="18"/>
        </w:numPr>
        <w:spacing w:after="24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koordynowanie na obszarze województwa działalności organów samorządu terytorialnego w zakresie planowania i nakładania świadczeń osobistych i rzeczowych na rzecz obrony,</w:t>
      </w:r>
    </w:p>
    <w:p w14:paraId="403402B8" w14:textId="77777777" w:rsidR="005D388B" w:rsidRDefault="005D388B" w:rsidP="005D388B">
      <w:pPr>
        <w:pStyle w:val="Akapitzlist"/>
        <w:numPr>
          <w:ilvl w:val="0"/>
          <w:numId w:val="18"/>
        </w:numPr>
        <w:spacing w:after="24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ewidencji wojewódzkiego zestawienia świadczeń na rzecz obrony i wykonywanie corocznie sprawozdań w tym zakresie oraz planowanie wydatków finansowych związanych z nakładaniem obowiązku świadczeń,</w:t>
      </w:r>
    </w:p>
    <w:p w14:paraId="265931A0" w14:textId="77777777" w:rsidR="005D388B" w:rsidRDefault="005D388B" w:rsidP="005D388B">
      <w:pPr>
        <w:pStyle w:val="Akapitzlist"/>
        <w:numPr>
          <w:ilvl w:val="0"/>
          <w:numId w:val="18"/>
        </w:numPr>
        <w:spacing w:after="24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rozpatrywanie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odwołań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jako organ II instancji od decyzji wójtów (burmistrzów, prezydentów miast) w sprawie nałożenia obowiązku świadczeń osobistych i rzeczowych – wydawanie decyzji administracyjnych w tym zakresie,</w:t>
      </w:r>
    </w:p>
    <w:p w14:paraId="46D1865D" w14:textId="77777777" w:rsidR="005D388B" w:rsidRDefault="005D388B" w:rsidP="005D388B">
      <w:pPr>
        <w:pStyle w:val="Akapitzlist"/>
        <w:numPr>
          <w:ilvl w:val="0"/>
          <w:numId w:val="18"/>
        </w:numPr>
        <w:spacing w:after="12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prowadzenie postępowania w sprawie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wyłączeń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od obowiązku pełnienia czynnej służby wojskowej w razie ogłoszenia mobilizacji i w czasie wojny </w:t>
      </w:r>
      <w:r>
        <w:rPr>
          <w:rFonts w:ascii="Arial" w:hAnsi="Arial" w:cs="Arial"/>
          <w:color w:val="auto"/>
          <w:sz w:val="24"/>
          <w:szCs w:val="24"/>
        </w:rPr>
        <w:br/>
        <w:t xml:space="preserve">w stosunku do pracowników urzędu; </w:t>
      </w:r>
    </w:p>
    <w:p w14:paraId="6F1C834F" w14:textId="77777777" w:rsidR="005D388B" w:rsidRDefault="005D388B" w:rsidP="005D388B">
      <w:pPr>
        <w:pStyle w:val="Akapitzlist"/>
        <w:numPr>
          <w:ilvl w:val="0"/>
          <w:numId w:val="10"/>
        </w:numPr>
        <w:spacing w:after="0" w:line="276" w:lineRule="auto"/>
        <w:ind w:left="42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wykonywanie innych zadań:</w:t>
      </w:r>
    </w:p>
    <w:p w14:paraId="33E672A0" w14:textId="77777777" w:rsidR="005D388B" w:rsidRDefault="005D388B" w:rsidP="005D388B">
      <w:pPr>
        <w:pStyle w:val="Akapitzlist"/>
        <w:numPr>
          <w:ilvl w:val="0"/>
          <w:numId w:val="19"/>
        </w:numPr>
        <w:spacing w:after="24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całokształtu spraw związanych z realizacją obowiązków wojewody wynikających z ustawy z dnia 21 czerwca 2002 r. o materiałach wybuchowych przeznaczonych do użytku cywilnego, w tym:</w:t>
      </w:r>
    </w:p>
    <w:p w14:paraId="2AC82098" w14:textId="77777777" w:rsidR="005D388B" w:rsidRDefault="005D388B" w:rsidP="005D388B">
      <w:pPr>
        <w:pStyle w:val="Akapitzlist"/>
        <w:numPr>
          <w:ilvl w:val="0"/>
          <w:numId w:val="20"/>
        </w:numPr>
        <w:spacing w:after="240" w:line="276" w:lineRule="auto"/>
        <w:ind w:left="113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wydawanie pozwoleń na nabywanie, przechowywanie lub używanie materiałów wybuchowych przeznaczonych do użytku cywilnego,</w:t>
      </w:r>
    </w:p>
    <w:p w14:paraId="5A973119" w14:textId="77777777" w:rsidR="005D388B" w:rsidRDefault="005D388B" w:rsidP="005D388B">
      <w:pPr>
        <w:pStyle w:val="Akapitzlist"/>
        <w:numPr>
          <w:ilvl w:val="0"/>
          <w:numId w:val="20"/>
        </w:numPr>
        <w:spacing w:after="240" w:line="276" w:lineRule="auto"/>
        <w:ind w:left="113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wojewódzkiej ewidencji podmiotów posiadających koncesje na nabywanie, przechowywanie, używanie i przewóz materiałów wybuchowych przeznaczonych do użytku cywilnego,</w:t>
      </w:r>
    </w:p>
    <w:p w14:paraId="754369AA" w14:textId="77777777" w:rsidR="005D388B" w:rsidRDefault="005D388B" w:rsidP="005D388B">
      <w:pPr>
        <w:pStyle w:val="Akapitzlist"/>
        <w:numPr>
          <w:ilvl w:val="0"/>
          <w:numId w:val="20"/>
        </w:numPr>
        <w:spacing w:after="240" w:line="276" w:lineRule="auto"/>
        <w:ind w:left="113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kontroli u przedsiębiorców posiadających pozwolenia na nabywanie, przechowywanie lub używanie materiałów wybuchowych przeznaczonych do użytku cywilnego,</w:t>
      </w:r>
    </w:p>
    <w:p w14:paraId="363999F1" w14:textId="77777777" w:rsidR="005D388B" w:rsidRDefault="005D388B" w:rsidP="005D388B">
      <w:pPr>
        <w:pStyle w:val="Akapitzlist"/>
        <w:numPr>
          <w:ilvl w:val="0"/>
          <w:numId w:val="19"/>
        </w:numPr>
        <w:spacing w:after="24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ewidencji obszarów, obiektów i urządzeń podlegających obowiązkowej ochronie na terenie województwa na podstawie art. 5 ustawy z dnia 22 sierpnia 1997r. o ochronie osób i mienia, bieżąca aktualizacja tej ewidencji na podstawie decyzji podmiotów uprawnionych do sporządzania wykazu obiektów, prowadzenie postępowań administracyjnych i wydawanie decyzji administracyjnych o umieszczeniu (wykreśleniu) w wykazie oraz informowanie Komendanta Wojewódzkiego Policji o dokonanych zmianach,</w:t>
      </w:r>
    </w:p>
    <w:p w14:paraId="5AD37DB4" w14:textId="77777777" w:rsidR="005D388B" w:rsidRDefault="005D388B" w:rsidP="005D388B">
      <w:pPr>
        <w:pStyle w:val="Akapitzlist"/>
        <w:numPr>
          <w:ilvl w:val="0"/>
          <w:numId w:val="19"/>
        </w:numPr>
        <w:spacing w:after="24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spraw związanych z realizacją obowiązków wojewody wynikających z art. 11 ustawy z  dnia 10 kwietnia 1997 r. prawo energetyczne oraz aktów wykonawczych do tej ustawy w zakresie uzgadniania planów ograniczeń w dostawie ciepła oraz wprowadzenia ograniczeń w sprzedaży paliw stałych, a w tym:</w:t>
      </w:r>
    </w:p>
    <w:p w14:paraId="7E8A4358" w14:textId="77777777" w:rsidR="005D388B" w:rsidRDefault="005D388B" w:rsidP="005D388B">
      <w:pPr>
        <w:pStyle w:val="Akapitzlist"/>
        <w:numPr>
          <w:ilvl w:val="0"/>
          <w:numId w:val="21"/>
        </w:numPr>
        <w:spacing w:after="240" w:line="276" w:lineRule="auto"/>
        <w:ind w:left="113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opracowanie i aktualizacja bazy danych o przedsiębiorstwach energetycznych wykonujących działalność gospodarczą w zakresie zaopatrzenia w ciepło zobowiązanych do corocznego uzgadniania z wojewodą planów wprowadzenia ograniczeń w dostawach ciepła,</w:t>
      </w:r>
    </w:p>
    <w:p w14:paraId="194688D2" w14:textId="77777777" w:rsidR="005D388B" w:rsidRDefault="005D388B" w:rsidP="005D388B">
      <w:pPr>
        <w:pStyle w:val="Akapitzlist"/>
        <w:numPr>
          <w:ilvl w:val="0"/>
          <w:numId w:val="21"/>
        </w:numPr>
        <w:spacing w:after="240" w:line="276" w:lineRule="auto"/>
        <w:ind w:left="113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uzgadnianie planów, o których mowa w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tiret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pierwsze,</w:t>
      </w:r>
    </w:p>
    <w:p w14:paraId="41FBB1E3" w14:textId="77777777" w:rsidR="005D388B" w:rsidRDefault="005D388B" w:rsidP="005D388B">
      <w:pPr>
        <w:pStyle w:val="Akapitzlist"/>
        <w:numPr>
          <w:ilvl w:val="0"/>
          <w:numId w:val="21"/>
        </w:numPr>
        <w:spacing w:after="240" w:line="276" w:lineRule="auto"/>
        <w:ind w:left="113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planowanie i organizacja wprowadzenia ograniczeń w sprzedaży paliw stałych oraz dystrybucji upoważnień do zakupu tych paliw,</w:t>
      </w:r>
    </w:p>
    <w:p w14:paraId="6FE423E2" w14:textId="77777777" w:rsidR="005D388B" w:rsidRDefault="005D388B" w:rsidP="005D388B">
      <w:pPr>
        <w:pStyle w:val="Akapitzlist"/>
        <w:numPr>
          <w:ilvl w:val="0"/>
          <w:numId w:val="19"/>
        </w:numPr>
        <w:spacing w:after="240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prowadzenia całokształtu spraw związanych z realizacją obowiązków wojewody wynikających z art. 44 ustawy z dnia 16 lutego 2007 r. o zapasach ropy naftowej, produktów naftowych i gazu ziemnego oraz zasadach postępowania w sytuacjach zagrożenia bezpieczeństwa paliwowego państwa </w:t>
      </w:r>
      <w:r>
        <w:rPr>
          <w:rFonts w:ascii="Arial" w:hAnsi="Arial" w:cs="Arial"/>
          <w:color w:val="auto"/>
          <w:sz w:val="24"/>
          <w:szCs w:val="24"/>
        </w:rPr>
        <w:br/>
        <w:t xml:space="preserve">i zakłóceń na rynku naftowym, a zwłaszcza: opracowywanie i coroczna aktualizacja wojewódzkiego Planu wprowadzenia ograniczeń na rynku paliwowym w zakresie obrotu paliwami i zmniejszenia zużycia paliw </w:t>
      </w:r>
      <w:r>
        <w:rPr>
          <w:rFonts w:ascii="Arial" w:hAnsi="Arial" w:cs="Arial"/>
          <w:color w:val="auto"/>
          <w:sz w:val="24"/>
          <w:szCs w:val="24"/>
        </w:rPr>
        <w:br/>
        <w:t xml:space="preserve">w województwie pomorskim. </w:t>
      </w:r>
    </w:p>
    <w:p w14:paraId="1E418DD0" w14:textId="77777777" w:rsidR="005D388B" w:rsidRDefault="005D388B" w:rsidP="005D388B">
      <w:pPr>
        <w:pStyle w:val="Akapitzlist"/>
        <w:spacing w:after="0" w:line="276" w:lineRule="auto"/>
        <w:ind w:left="714" w:firstLine="0"/>
        <w:rPr>
          <w:rFonts w:ascii="Arial" w:hAnsi="Arial" w:cs="Arial"/>
          <w:strike/>
          <w:color w:val="FF0000"/>
          <w:sz w:val="24"/>
          <w:szCs w:val="24"/>
        </w:rPr>
      </w:pPr>
      <w:bookmarkStart w:id="5" w:name="_Hlk168566460"/>
    </w:p>
    <w:bookmarkEnd w:id="5"/>
    <w:p w14:paraId="53EA3004" w14:textId="77777777" w:rsidR="005D388B" w:rsidRDefault="005D388B" w:rsidP="005D388B">
      <w:pPr>
        <w:tabs>
          <w:tab w:val="left" w:pos="0"/>
          <w:tab w:val="left" w:pos="284"/>
          <w:tab w:val="left" w:pos="709"/>
        </w:tabs>
        <w:spacing w:after="0"/>
        <w:rPr>
          <w:rFonts w:cs="Arial"/>
          <w:szCs w:val="24"/>
        </w:rPr>
      </w:pPr>
      <w:r>
        <w:rPr>
          <w:rFonts w:cs="Arial"/>
          <w:b/>
        </w:rPr>
        <w:t>§ 11.</w:t>
      </w:r>
      <w:r>
        <w:rPr>
          <w:rFonts w:cs="Arial"/>
        </w:rPr>
        <w:t xml:space="preserve"> Do zakresu działania Oddziału – Wojewódzkie Centrum Zarządzania Kryzysowego i Planowania Cywilnego należy w szczególności:</w:t>
      </w:r>
    </w:p>
    <w:p w14:paraId="5A40DFEB" w14:textId="77777777" w:rsidR="005D388B" w:rsidRDefault="005D388B" w:rsidP="00FA1649">
      <w:pPr>
        <w:pStyle w:val="Akapitzlist"/>
        <w:numPr>
          <w:ilvl w:val="0"/>
          <w:numId w:val="2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realizowanie zadań w zakresie planowania cywilnego:</w:t>
      </w:r>
    </w:p>
    <w:p w14:paraId="05DB2BBE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bookmarkStart w:id="6" w:name="_Hlk41483881"/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 xml:space="preserve">prowadzenie spraw, koordynacja działań oraz przedsięwzięć organizacyjnych wynikających z kompetencji wojewody, które mają na celu </w:t>
      </w:r>
      <w:bookmarkStart w:id="7" w:name="_Hlk158628998"/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przygotowanie urzędu do funkcjonowania w sytuacjach kryzysowych,</w:t>
      </w:r>
    </w:p>
    <w:bookmarkEnd w:id="7"/>
    <w:p w14:paraId="4429C4AE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koordynowanie przedsięwzięć w jednostkach administracji publicznej szczebla powiatowego/równorzędnego w zakresie zapobiegania sytuacjom kryzysowym, przejmowania nad nimi kontroli w drodze zaplanowanych działań,</w:t>
      </w:r>
    </w:p>
    <w:p w14:paraId="116B2AF2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przygotowywanie (opracowywanie, aktualizacja, uzgadnianie) wojewódzkiego planu zarządzania kryzysowego oraz prowadzenie spraw w zakresie przedkładania planu do zatwierdzenia ministrowi właściwemu do spraw administracji publicznej,</w:t>
      </w:r>
    </w:p>
    <w:p w14:paraId="575B3053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prowadzenie spraw mających na celu zapewnienie spójności między planami zarządzania kryzysowego a innymi planami sporządzanymi w tym zakresie przez właściwe organy administracji publicznej, których obowiązek wykonania wynika z odrębnych przepisów,</w:t>
      </w:r>
    </w:p>
    <w:p w14:paraId="6059B2A6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koordynowanie przedsięwzięć w urzędzie mających na celu przygotowanie struktur uruchamianych w sytuacjach kryzysowych (Wojewódzki Zespól Zarządzania Kryzysowego, doraźny Sztab kryzysowy itp.) w tym powołanie, bieżąca aktualizacja składu i określenie zasad funkcjonowania i trybu pracy Wojewódzkiego Zespołu Zarządzania Kryzysowego,</w:t>
      </w:r>
    </w:p>
    <w:p w14:paraId="6C27639E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przygotowywanie oraz opracowywanie i wydawanie starostom/równorzędnym zaleceń do Powiatowych Planów Zarządzania Kryzysowego,</w:t>
      </w:r>
    </w:p>
    <w:p w14:paraId="3E259205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prowadzenie spraw oraz przedsięwzięć organizacyjnych w zakresie zatwierdzenia przez wojewodę Powiatowych Planów Zarządzania Kryzysowego,</w:t>
      </w:r>
    </w:p>
    <w:p w14:paraId="425F99C4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lastRenderedPageBreak/>
        <w:t>prowadzenie spraw w zakresie opiniowania i przedkładania do zatwierdzenia wojewodzie Wojewódzkiego Planu Ratowniczego Krajowego Sytemu Ratowniczo-Gaśniczego,</w:t>
      </w:r>
    </w:p>
    <w:p w14:paraId="689AC6C6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prowadzenie spraw w zakresie planowania wsparcia innych organów właściwych w sprawach zarządzania kryzysowego do wykonywania zadań w sytuacjach kryzysowych na obszarze województwa,</w:t>
      </w:r>
    </w:p>
    <w:p w14:paraId="14C87A37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color w:val="auto"/>
          <w:sz w:val="24"/>
          <w:szCs w:val="24"/>
        </w:rPr>
        <w:t>sporządzanie i aktualizowanie Raportu cząstkowego o zagrożeniach bezpieczeństwa narodowego na potrzeby Krajowego Planu Zarządzania Kryzysowego,</w:t>
      </w:r>
    </w:p>
    <w:p w14:paraId="6A05531D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prowadzenie spraw w zakresie zapobiegania, przeciwdziałania i usuwania skutków zdarzeń o charakterze terrorystycznym na obszarze województwa, które wynikają z kompetencji wojewody oraz współdziałanie z Szefem jednostki organizacyjnej Agencji Bezpieczeństwa Wewnętrznego w województwie na potrzeby opracowywania i aktualizowania Raportu cząstkowego w zakresie zagrożeń terrorystycznych,</w:t>
      </w:r>
    </w:p>
    <w:p w14:paraId="69527625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sz w:val="24"/>
          <w:szCs w:val="24"/>
          <w:shd w:val="clear" w:color="auto" w:fill="FFFFFF"/>
          <w:lang w:eastAsia="en-US"/>
        </w:rPr>
        <w:t>prowadzenie spraw w zakresie</w:t>
      </w: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 xml:space="preserve"> wnioskowania o użycie pododdziałów lub oddziałów Sił Zbrojnych Rzeczypospolitej Polskiej/doraźnych zgrupowań zadaniowych, a także Policji, Straży Granicznej lub Państwowej Straży Pożarnej do wykonywania zadań w sytuacjach kryzysowych na obszarze województwa,</w:t>
      </w:r>
    </w:p>
    <w:p w14:paraId="1B8B57E3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 xml:space="preserve"> prowadzenie spraw w zakresie przygotowania (opracowywanie i aktualizacja) dokumentów planistycznych  w zakresie  wynikającym z kompetencji wojewody określonych w wykazie przedsięwzięć i procedur systemu zarządzania kryzysowego NATO,</w:t>
      </w:r>
    </w:p>
    <w:bookmarkEnd w:id="6"/>
    <w:p w14:paraId="4BB76F43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prowadzenie spraw w zakresie współpracy z organizacjami pozarządowymi uczestniczącymi w reagowaniu na sytuacje kryzysowe,</w:t>
      </w:r>
    </w:p>
    <w:p w14:paraId="57344856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przygotowywanie (opracowywanie, aktualizacja, uzgadnianie) wojewódzkiego planu postępowania awaryjnego w przypadku zdarzeń radiacyjnych,</w:t>
      </w:r>
    </w:p>
    <w:p w14:paraId="0BC7F3C5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przygotowywanie (opracowywanie, aktualizacja, uzgadnianie) wojewódzkiego planu działania na wypadek wystąpienia epidemii chorób zakaźnych,</w:t>
      </w:r>
    </w:p>
    <w:p w14:paraId="10DF8EF5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bookmarkStart w:id="8" w:name="_Hlk158190568"/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 xml:space="preserve">przygotowywanie (opracowywanie, aktualizacja, uzgadnianie) </w:t>
      </w:r>
      <w:bookmarkStart w:id="9" w:name="_Hlk164243062"/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wojewódzkiego planu przygotowania miejsc lądowania rozbitków w czasie prowadzenia Masowej Operacji Ratowniczej</w:t>
      </w:r>
      <w:bookmarkEnd w:id="9"/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 xml:space="preserve"> (MOR)</w:t>
      </w:r>
      <w:bookmarkEnd w:id="8"/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,</w:t>
      </w:r>
    </w:p>
    <w:p w14:paraId="6B7BFDEE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sz w:val="24"/>
          <w:szCs w:val="24"/>
          <w:shd w:val="clear" w:color="auto" w:fill="FFFFFF"/>
          <w:lang w:eastAsia="en-US"/>
        </w:rPr>
        <w:t>prowadzenie spraw w zakresie zarządzania, organizowania i prowadzenia szkoleń, ćwiczeń i treningów z zakresu zarządzania kryzysowego,</w:t>
      </w: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 xml:space="preserve"> infrastruktury krytycznej i ratownictwa wodnego</w:t>
      </w:r>
      <w:r>
        <w:rPr>
          <w:rFonts w:ascii="Arial" w:eastAsia="ArialMT" w:hAnsi="Arial" w:cs="Arial"/>
          <w:sz w:val="24"/>
          <w:szCs w:val="24"/>
          <w:shd w:val="clear" w:color="auto" w:fill="FFFFFF"/>
          <w:lang w:eastAsia="en-US"/>
        </w:rPr>
        <w:t>, które realizowane są przez wojewodę,</w:t>
      </w:r>
    </w:p>
    <w:p w14:paraId="0EC984C1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 xml:space="preserve">prowadzenie spraw wynikających z ustawy o wojewodzie i administracji rządowej w województwie, w zakresie dokonywania oceny stanu zabezpieczenia przeciwpowodziowego województwa, opracowywania planu </w:t>
      </w: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lastRenderedPageBreak/>
        <w:t>operacyjnego ochrony przed powodzią oraz zgłaszanie potrzeb w zakresie wyposażenia wojewódzkiego magazynu przeciwpowodziowego,</w:t>
      </w:r>
    </w:p>
    <w:p w14:paraId="63F6AC2A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wnioskowanie do wojewody o ogłaszanie odwoływanie pogotowia i alarmu przeciwpowodziowego,</w:t>
      </w:r>
    </w:p>
    <w:p w14:paraId="0937AF1D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color w:val="auto"/>
          <w:sz w:val="24"/>
          <w:szCs w:val="24"/>
        </w:rPr>
        <w:t>prowadzenie spaw w zakresie działalności popularyzacyjno-informacyjnej dotyczącej zarządzania kryzysowego /bezpieczeństwa powszechnego, które realizowane są przez wojewodę,</w:t>
      </w:r>
    </w:p>
    <w:p w14:paraId="38459592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color w:val="auto"/>
          <w:sz w:val="24"/>
          <w:szCs w:val="24"/>
        </w:rPr>
        <w:t>prowadzenie/aktualizowanie bazy danych organizacji pozarządowych województwa mogących uczestniczyć w reagowaniu na sytuacje kryzysowe,</w:t>
      </w:r>
    </w:p>
    <w:p w14:paraId="6087D80E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color w:val="auto"/>
          <w:sz w:val="24"/>
          <w:szCs w:val="24"/>
        </w:rPr>
        <w:t>prowadzenie spaw dotyczących przedsięwzięć w zakresie przygotowania podmiotów określonych w siatce bezpieczeństwa Wojewódzkiego Planu Zarządzania Kryzysowego do zwalczania/minimalizacji skutków zagrożeń  silnym mrozem/intensywnymi opadami śniegu,</w:t>
      </w:r>
    </w:p>
    <w:p w14:paraId="56787F01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color w:val="auto"/>
          <w:sz w:val="24"/>
          <w:szCs w:val="24"/>
        </w:rPr>
        <w:t>prowadzenie spraw określonych w kompetencji wojewody w zakresie wynikającym z postanowień ustawy Prawo Atomowe,</w:t>
      </w:r>
    </w:p>
    <w:p w14:paraId="67AD351C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prowadzenie spraw w zakresie uzgadniania przez wojewodę planów ochrony portów morskich,</w:t>
      </w:r>
    </w:p>
    <w:p w14:paraId="7ADB54A6" w14:textId="77777777" w:rsidR="005D388B" w:rsidRDefault="005D388B" w:rsidP="00FA1649">
      <w:pPr>
        <w:pStyle w:val="Akapitzlist"/>
        <w:numPr>
          <w:ilvl w:val="1"/>
          <w:numId w:val="22"/>
        </w:numPr>
        <w:spacing w:before="120" w:after="120" w:line="276" w:lineRule="auto"/>
        <w:ind w:left="709" w:hanging="283"/>
        <w:contextualSpacing w:val="0"/>
        <w:rPr>
          <w:rFonts w:ascii="Arial" w:eastAsia="ArialMT" w:hAnsi="Arial" w:cs="Arial"/>
          <w:color w:val="auto"/>
          <w:sz w:val="24"/>
          <w:szCs w:val="24"/>
          <w:lang w:eastAsia="en-US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prowadzenie spraw w zakresie uzgadniania przez wojewodę zewnętrznych planów operacyjno-ratowniczych dla Zakładów Dużego Ryzyka,</w:t>
      </w:r>
    </w:p>
    <w:p w14:paraId="4B4B7092" w14:textId="77777777" w:rsidR="005D388B" w:rsidRDefault="005D388B" w:rsidP="00FA1649">
      <w:pPr>
        <w:spacing w:before="120" w:after="120"/>
        <w:ind w:firstLine="284"/>
        <w:rPr>
          <w:rFonts w:eastAsia="ArialMT" w:cs="Arial"/>
          <w:szCs w:val="24"/>
        </w:rPr>
      </w:pPr>
      <w:r>
        <w:rPr>
          <w:rFonts w:cs="Arial"/>
        </w:rPr>
        <w:t>za)</w:t>
      </w:r>
      <w:r>
        <w:rPr>
          <w:rFonts w:cs="Arial"/>
        </w:rPr>
        <w:tab/>
        <w:t xml:space="preserve">realizowanie </w:t>
      </w:r>
      <w:bookmarkStart w:id="10" w:name="_Hlk84414871"/>
      <w:r>
        <w:rPr>
          <w:rFonts w:cs="Arial"/>
        </w:rPr>
        <w:t>zadań w zakresie usuwania skutków klęsk żywiołowych</w:t>
      </w:r>
      <w:bookmarkEnd w:id="10"/>
      <w:r>
        <w:rPr>
          <w:rFonts w:cs="Arial"/>
        </w:rPr>
        <w:t>, w tym:</w:t>
      </w:r>
    </w:p>
    <w:p w14:paraId="282A6C14" w14:textId="77777777" w:rsidR="005D388B" w:rsidRDefault="005D388B" w:rsidP="00FA1649">
      <w:pPr>
        <w:pStyle w:val="Akapitzlist"/>
        <w:numPr>
          <w:ilvl w:val="1"/>
          <w:numId w:val="23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spraw związanych z usuwaniem skutków klęsk żywiołowych w infrastrukturze komunalnej jednostek samorządu terytorialnego z terenu województwa pomorskiego,</w:t>
      </w:r>
    </w:p>
    <w:p w14:paraId="7E810956" w14:textId="77777777" w:rsidR="005D388B" w:rsidRDefault="005D388B" w:rsidP="00FA1649">
      <w:pPr>
        <w:pStyle w:val="Akapitzlist"/>
        <w:numPr>
          <w:ilvl w:val="1"/>
          <w:numId w:val="23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spraw związanych z usuwaniem skutków ruchów osuwiskowych ziemi, erozji brzegu morskiego lub przeciwdziałaniem tym zdarzeniom,</w:t>
      </w:r>
    </w:p>
    <w:p w14:paraId="375032C9" w14:textId="77777777" w:rsidR="005D388B" w:rsidRDefault="005D388B" w:rsidP="00FA1649">
      <w:pPr>
        <w:spacing w:before="120" w:after="120"/>
        <w:ind w:left="709" w:hanging="425"/>
        <w:rPr>
          <w:rFonts w:cs="Arial"/>
          <w:szCs w:val="24"/>
        </w:rPr>
      </w:pPr>
      <w:proofErr w:type="spellStart"/>
      <w:r>
        <w:rPr>
          <w:rFonts w:cs="Arial"/>
        </w:rPr>
        <w:t>zb</w:t>
      </w:r>
      <w:proofErr w:type="spellEnd"/>
      <w:r>
        <w:rPr>
          <w:rFonts w:cs="Arial"/>
        </w:rPr>
        <w:t>)</w:t>
      </w:r>
      <w:r>
        <w:rPr>
          <w:rFonts w:cs="Arial"/>
        </w:rPr>
        <w:tab/>
      </w:r>
      <w:r>
        <w:rPr>
          <w:rFonts w:eastAsia="ArialMT" w:cs="Arial"/>
        </w:rPr>
        <w:t xml:space="preserve">realizowanie zadań określonych w kompetencjach wojewody w zakresie infrastruktury krytycznej zlokalizowanej </w:t>
      </w:r>
      <w:r>
        <w:rPr>
          <w:rFonts w:cs="Arial"/>
        </w:rPr>
        <w:t>na terenie województwa, polegających na:</w:t>
      </w:r>
    </w:p>
    <w:p w14:paraId="1AB91D51" w14:textId="77777777" w:rsidR="005D388B" w:rsidRDefault="005D388B" w:rsidP="00FA1649">
      <w:pPr>
        <w:pStyle w:val="Akapitzlist"/>
        <w:numPr>
          <w:ilvl w:val="0"/>
          <w:numId w:val="24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tworzeniu bieżącej dokumentacji w tym zakresie,</w:t>
      </w:r>
    </w:p>
    <w:p w14:paraId="4AA66D2A" w14:textId="77777777" w:rsidR="005D388B" w:rsidRDefault="005D388B" w:rsidP="00FA1649">
      <w:pPr>
        <w:pStyle w:val="Akapitzlist"/>
        <w:numPr>
          <w:ilvl w:val="0"/>
          <w:numId w:val="24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gromadzeniu i przetwarzaniu informacji dotyczących infrastruktury krytycznej,</w:t>
      </w:r>
    </w:p>
    <w:p w14:paraId="6DB6BBB2" w14:textId="77777777" w:rsidR="005D388B" w:rsidRDefault="005D388B" w:rsidP="00FA1649">
      <w:pPr>
        <w:pStyle w:val="Akapitzlist"/>
        <w:numPr>
          <w:ilvl w:val="0"/>
          <w:numId w:val="24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aktualizowaniu wykazu infrastruktury krytycznej,</w:t>
      </w:r>
    </w:p>
    <w:p w14:paraId="164B9AE5" w14:textId="77777777" w:rsidR="005D388B" w:rsidRDefault="005D388B" w:rsidP="00FA1649">
      <w:pPr>
        <w:pStyle w:val="Akapitzlist"/>
        <w:numPr>
          <w:ilvl w:val="0"/>
          <w:numId w:val="24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opracowywaniu i wdrażaniu procedur na wypadek wystąpienia zagrożeń tej infrastruktury,</w:t>
      </w:r>
    </w:p>
    <w:p w14:paraId="6D820726" w14:textId="77777777" w:rsidR="005D388B" w:rsidRDefault="005D388B" w:rsidP="00FA1649">
      <w:pPr>
        <w:pStyle w:val="Akapitzlist"/>
        <w:numPr>
          <w:ilvl w:val="0"/>
          <w:numId w:val="24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uzgadnianiu planów ochrony infrastruktury krytycznej,</w:t>
      </w:r>
    </w:p>
    <w:p w14:paraId="30593358" w14:textId="77777777" w:rsidR="005D388B" w:rsidRDefault="005D388B" w:rsidP="00FA1649">
      <w:pPr>
        <w:pStyle w:val="Akapitzlist"/>
        <w:numPr>
          <w:ilvl w:val="0"/>
          <w:numId w:val="24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współpracy między administracją publiczną, a właścicielami oraz posiadaczami samoistnymi i zależnymi obiektów, instalacji lub urządzeń infrastruktury krytycznej w zakresie jej ochrony,</w:t>
      </w:r>
    </w:p>
    <w:p w14:paraId="6913783B" w14:textId="77777777" w:rsidR="005D388B" w:rsidRDefault="005D388B" w:rsidP="00FA1649">
      <w:pPr>
        <w:spacing w:before="120" w:after="120"/>
        <w:ind w:left="709" w:hanging="425"/>
        <w:rPr>
          <w:rFonts w:cs="Arial"/>
          <w:szCs w:val="24"/>
        </w:rPr>
      </w:pPr>
      <w:proofErr w:type="spellStart"/>
      <w:r>
        <w:rPr>
          <w:rFonts w:cs="Arial"/>
        </w:rPr>
        <w:t>zc</w:t>
      </w:r>
      <w:proofErr w:type="spellEnd"/>
      <w:r>
        <w:rPr>
          <w:rFonts w:cs="Arial"/>
        </w:rPr>
        <w:t>)</w:t>
      </w:r>
      <w:r>
        <w:rPr>
          <w:rFonts w:cs="Arial"/>
        </w:rPr>
        <w:tab/>
      </w:r>
      <w:r>
        <w:rPr>
          <w:rFonts w:eastAsiaTheme="minorHAnsi" w:cs="Arial"/>
        </w:rPr>
        <w:t xml:space="preserve">prowadzenie spraw związanych z realizowaniem zadań wynikających </w:t>
      </w:r>
      <w:r>
        <w:rPr>
          <w:rFonts w:eastAsiaTheme="minorHAnsi" w:cs="Arial"/>
        </w:rPr>
        <w:br/>
        <w:t xml:space="preserve">z kompetencji wojewody w zakresie sprawowania nadzoru </w:t>
      </w:r>
      <w:r>
        <w:rPr>
          <w:rFonts w:cs="Arial"/>
        </w:rPr>
        <w:t>nad strażami gminnymi (miejskimi), w tym:</w:t>
      </w:r>
    </w:p>
    <w:p w14:paraId="2AF8514B" w14:textId="77777777" w:rsidR="005D388B" w:rsidRDefault="005D388B" w:rsidP="00FA1649">
      <w:pPr>
        <w:pStyle w:val="Akapitzlist"/>
        <w:numPr>
          <w:ilvl w:val="0"/>
          <w:numId w:val="25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przygotowywanie upoważnień do kontroli dla funkcjonariuszy Policji,</w:t>
      </w:r>
    </w:p>
    <w:p w14:paraId="13536644" w14:textId="77777777" w:rsidR="005D388B" w:rsidRDefault="005D388B" w:rsidP="00FA1649">
      <w:pPr>
        <w:pStyle w:val="Akapitzlist"/>
        <w:numPr>
          <w:ilvl w:val="0"/>
          <w:numId w:val="25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przygotowywanie zawiadomień o zakresie i terminie przeprowadzenia kontroli,</w:t>
      </w:r>
    </w:p>
    <w:p w14:paraId="01870524" w14:textId="77777777" w:rsidR="005D388B" w:rsidRDefault="005D388B" w:rsidP="00FA1649">
      <w:pPr>
        <w:pStyle w:val="Akapitzlist"/>
        <w:numPr>
          <w:ilvl w:val="0"/>
          <w:numId w:val="25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przygotowanie wystąpień pokontrolnych, w oparciu o wyniki kontroli sporządzane przez kontrolujących funkcjonariuszy KWP,</w:t>
      </w:r>
    </w:p>
    <w:p w14:paraId="33DCDFAA" w14:textId="77777777" w:rsidR="005D388B" w:rsidRDefault="005D388B" w:rsidP="00FA1649">
      <w:pPr>
        <w:pStyle w:val="Akapitzlist"/>
        <w:numPr>
          <w:ilvl w:val="0"/>
          <w:numId w:val="25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przygotowywanie rocznego sprawozdania z działalności straży,</w:t>
      </w:r>
    </w:p>
    <w:p w14:paraId="3B7D4F55" w14:textId="77777777" w:rsidR="005D388B" w:rsidRDefault="005D388B" w:rsidP="00FA1649">
      <w:pPr>
        <w:pStyle w:val="Akapitzlist"/>
        <w:numPr>
          <w:ilvl w:val="0"/>
          <w:numId w:val="25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rozpatrywanie wpływających skarg i wniosków na temat działań straży miejskich/gminnych,</w:t>
      </w:r>
    </w:p>
    <w:p w14:paraId="5159354D" w14:textId="77777777" w:rsidR="005D388B" w:rsidRDefault="005D388B" w:rsidP="00FA1649">
      <w:pPr>
        <w:pStyle w:val="Akapitzlist"/>
        <w:numPr>
          <w:ilvl w:val="0"/>
          <w:numId w:val="25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coroczne dokonywanie oceny wyników kontroli straży gminnej/miejskiej,</w:t>
      </w:r>
    </w:p>
    <w:p w14:paraId="665E9CCB" w14:textId="77777777" w:rsidR="005D388B" w:rsidRDefault="005D388B" w:rsidP="00FA1649">
      <w:pPr>
        <w:spacing w:before="120" w:after="120"/>
        <w:ind w:left="709" w:hanging="425"/>
        <w:rPr>
          <w:rFonts w:cs="Arial"/>
          <w:szCs w:val="24"/>
        </w:rPr>
      </w:pPr>
      <w:proofErr w:type="spellStart"/>
      <w:r>
        <w:rPr>
          <w:rFonts w:cs="Arial"/>
        </w:rPr>
        <w:t>zd</w:t>
      </w:r>
      <w:proofErr w:type="spellEnd"/>
      <w:r>
        <w:rPr>
          <w:rFonts w:cs="Arial"/>
        </w:rPr>
        <w:t>)</w:t>
      </w:r>
      <w:r>
        <w:rPr>
          <w:rFonts w:cs="Arial"/>
        </w:rPr>
        <w:tab/>
        <w:t>prowadzenie spraw w zakresie rozpatrywania zażaleń na niewniesienie przez straż gminną (miejską) wniosków o ukaranie do sądu, złożonych przez osoby zawiadamiające o wykroczeniu nie będące pokrzywdzonymi,</w:t>
      </w:r>
    </w:p>
    <w:p w14:paraId="56B1FF12" w14:textId="77777777" w:rsidR="005D388B" w:rsidRDefault="005D388B" w:rsidP="00FA1649">
      <w:pPr>
        <w:pStyle w:val="Akapitzlist"/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bookmarkStart w:id="11" w:name="_Hlk41484801"/>
      <w:r>
        <w:rPr>
          <w:rFonts w:ascii="Arial" w:hAnsi="Arial" w:cs="Arial"/>
          <w:color w:val="auto"/>
          <w:sz w:val="24"/>
          <w:szCs w:val="24"/>
        </w:rPr>
        <w:t>ze)</w:t>
      </w:r>
      <w:r>
        <w:rPr>
          <w:rFonts w:ascii="Arial" w:hAnsi="Arial" w:cs="Arial"/>
          <w:color w:val="auto"/>
          <w:sz w:val="24"/>
          <w:szCs w:val="24"/>
        </w:rPr>
        <w:tab/>
        <w:t>prowadzenie spraw dotyczących standaryzacji i certyfikacji straży gminnych,</w:t>
      </w:r>
    </w:p>
    <w:bookmarkEnd w:id="11"/>
    <w:p w14:paraId="059341E4" w14:textId="77777777" w:rsidR="005D388B" w:rsidRDefault="005D388B" w:rsidP="00FA1649">
      <w:pPr>
        <w:pStyle w:val="Akapitzlist"/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proofErr w:type="spellStart"/>
      <w:r>
        <w:rPr>
          <w:rFonts w:ascii="Arial" w:hAnsi="Arial" w:cs="Arial"/>
          <w:color w:val="auto"/>
          <w:sz w:val="24"/>
          <w:szCs w:val="24"/>
        </w:rPr>
        <w:t>zf</w:t>
      </w:r>
      <w:proofErr w:type="spellEnd"/>
      <w:r>
        <w:rPr>
          <w:rFonts w:ascii="Arial" w:hAnsi="Arial" w:cs="Arial"/>
          <w:color w:val="auto"/>
          <w:sz w:val="24"/>
          <w:szCs w:val="24"/>
        </w:rPr>
        <w:t>)</w:t>
      </w:r>
      <w:r>
        <w:rPr>
          <w:rFonts w:ascii="Arial" w:hAnsi="Arial" w:cs="Arial"/>
          <w:color w:val="auto"/>
          <w:sz w:val="24"/>
          <w:szCs w:val="24"/>
        </w:rPr>
        <w:tab/>
        <w:t>prowadzenie spraw w zakresie realizacji rządowych programów poprawy bezpieczeństwa, w tym:</w:t>
      </w:r>
    </w:p>
    <w:p w14:paraId="7D536DF7" w14:textId="77777777" w:rsidR="005D388B" w:rsidRDefault="005D388B" w:rsidP="00FA1649">
      <w:pPr>
        <w:pStyle w:val="Akapitzlist"/>
        <w:numPr>
          <w:ilvl w:val="0"/>
          <w:numId w:val="26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współpraca z jednostkami samorządowymi i instytucjami pozarządowymi uczestniczącymi w realizacji rządowych programów,</w:t>
      </w:r>
    </w:p>
    <w:p w14:paraId="04AE8808" w14:textId="77777777" w:rsidR="005D388B" w:rsidRDefault="005D388B" w:rsidP="00FA1649">
      <w:pPr>
        <w:pStyle w:val="Akapitzlist"/>
        <w:numPr>
          <w:ilvl w:val="0"/>
          <w:numId w:val="26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udział w pracach zespołu opiniującego wnioski,</w:t>
      </w:r>
    </w:p>
    <w:p w14:paraId="36A55294" w14:textId="77777777" w:rsidR="005D388B" w:rsidRDefault="005D388B" w:rsidP="00FA1649">
      <w:pPr>
        <w:pStyle w:val="Akapitzlist"/>
        <w:numPr>
          <w:ilvl w:val="0"/>
          <w:numId w:val="26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tworzenie porozumień i umów oraz weryfikacja faktur,</w:t>
      </w:r>
    </w:p>
    <w:p w14:paraId="7F5DD007" w14:textId="77777777" w:rsidR="005D388B" w:rsidRDefault="005D388B" w:rsidP="00FA1649">
      <w:pPr>
        <w:pStyle w:val="Akapitzlist"/>
        <w:numPr>
          <w:ilvl w:val="0"/>
          <w:numId w:val="26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opracowywanie sprawozdań finansowych z ich realizacji,</w:t>
      </w:r>
    </w:p>
    <w:p w14:paraId="4D029BB2" w14:textId="77777777" w:rsidR="005D388B" w:rsidRDefault="005D388B" w:rsidP="00FA1649">
      <w:pPr>
        <w:pStyle w:val="Akapitzlist"/>
        <w:numPr>
          <w:ilvl w:val="0"/>
          <w:numId w:val="26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organizacja konferencji i grup roboczych,</w:t>
      </w:r>
    </w:p>
    <w:p w14:paraId="781BDEF1" w14:textId="77777777" w:rsidR="005D388B" w:rsidRDefault="005D388B" w:rsidP="00FA1649">
      <w:pPr>
        <w:pStyle w:val="Akapitzlist"/>
        <w:numPr>
          <w:ilvl w:val="0"/>
          <w:numId w:val="26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opracowywanie okresowych informacji o udziale administracji rządowej </w:t>
      </w:r>
      <w:r>
        <w:rPr>
          <w:rFonts w:ascii="Arial" w:hAnsi="Arial" w:cs="Arial"/>
          <w:color w:val="auto"/>
          <w:sz w:val="24"/>
          <w:szCs w:val="24"/>
        </w:rPr>
        <w:br/>
        <w:t xml:space="preserve">w akcjach typu: </w:t>
      </w:r>
      <w:r>
        <w:rPr>
          <w:rFonts w:ascii="Arial" w:hAnsi="Arial" w:cs="Arial"/>
          <w:i/>
          <w:color w:val="auto"/>
          <w:sz w:val="24"/>
          <w:szCs w:val="24"/>
        </w:rPr>
        <w:t>Bezpieczne Lato, Bezpieczne Wakacje</w:t>
      </w:r>
      <w:r>
        <w:rPr>
          <w:rFonts w:ascii="Arial" w:hAnsi="Arial" w:cs="Arial"/>
          <w:color w:val="auto"/>
          <w:sz w:val="24"/>
          <w:szCs w:val="24"/>
        </w:rPr>
        <w:t>, itp.,</w:t>
      </w:r>
    </w:p>
    <w:p w14:paraId="6044B73D" w14:textId="77777777" w:rsidR="005D388B" w:rsidRDefault="005D388B" w:rsidP="00FA1649">
      <w:pPr>
        <w:pStyle w:val="Akapitzlist"/>
        <w:numPr>
          <w:ilvl w:val="0"/>
          <w:numId w:val="26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kontrolowanie realizacji dofinansowywanych projektów,</w:t>
      </w:r>
    </w:p>
    <w:p w14:paraId="47368A62" w14:textId="77777777" w:rsidR="005D388B" w:rsidRDefault="005D388B" w:rsidP="00FA1649">
      <w:pPr>
        <w:pStyle w:val="Akapitzlist"/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proofErr w:type="spellStart"/>
      <w:r>
        <w:rPr>
          <w:rFonts w:ascii="Arial" w:hAnsi="Arial" w:cs="Arial"/>
          <w:color w:val="auto"/>
          <w:sz w:val="24"/>
          <w:szCs w:val="24"/>
        </w:rPr>
        <w:t>zg</w:t>
      </w:r>
      <w:proofErr w:type="spellEnd"/>
      <w:r>
        <w:rPr>
          <w:rFonts w:ascii="Arial" w:hAnsi="Arial" w:cs="Arial"/>
          <w:color w:val="auto"/>
          <w:sz w:val="24"/>
          <w:szCs w:val="24"/>
        </w:rPr>
        <w:t>)</w:t>
      </w:r>
      <w:r>
        <w:rPr>
          <w:rFonts w:ascii="Arial" w:hAnsi="Arial" w:cs="Arial"/>
          <w:color w:val="auto"/>
          <w:sz w:val="24"/>
          <w:szCs w:val="24"/>
        </w:rPr>
        <w:tab/>
        <w:t>prowadzenie spraw w zakresie realizacji zadań dotyczących ratownictwa wodnego, które wynikają z ustawy o bezpieczeństwie osób przebywających na obszarach wodnych, w tym:</w:t>
      </w:r>
    </w:p>
    <w:p w14:paraId="1267A8AC" w14:textId="77777777" w:rsidR="005D388B" w:rsidRDefault="005D388B" w:rsidP="00FA1649">
      <w:pPr>
        <w:pStyle w:val="Akapitzlist"/>
        <w:numPr>
          <w:ilvl w:val="0"/>
          <w:numId w:val="27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organizowanie otwartego konkursu ofert na wsparcie realizacji zadania publicznego z zakresu ratownictwa wodnego na obszarze województwa pomorskiego,</w:t>
      </w:r>
    </w:p>
    <w:p w14:paraId="2DBE8482" w14:textId="77777777" w:rsidR="005D388B" w:rsidRDefault="005D388B" w:rsidP="00FA1649">
      <w:pPr>
        <w:pStyle w:val="Akapitzlist"/>
        <w:numPr>
          <w:ilvl w:val="0"/>
          <w:numId w:val="27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przygotowywanie zarządzeń wojewody o powołaniu Komisji Konkursowej do oceny ofert w ramach ww. otwartego konkursu ofert,</w:t>
      </w:r>
    </w:p>
    <w:p w14:paraId="00EE47A5" w14:textId="77777777" w:rsidR="005D388B" w:rsidRDefault="005D388B" w:rsidP="00FA1649">
      <w:pPr>
        <w:pStyle w:val="Akapitzlist"/>
        <w:numPr>
          <w:ilvl w:val="0"/>
          <w:numId w:val="27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przygotowywanie oraz uzgodnienie treści umowy/-ów na realizację zadania publicznego w zakresie ratownictwa wodnego z oferentem/-mi wyłonionymi w postępowaniu konkursowym, przygotowywanie aneksów do ww. umów,</w:t>
      </w:r>
    </w:p>
    <w:p w14:paraId="503F454E" w14:textId="77777777" w:rsidR="005D388B" w:rsidRDefault="005D388B" w:rsidP="00FA1649">
      <w:pPr>
        <w:pStyle w:val="Akapitzlist"/>
        <w:numPr>
          <w:ilvl w:val="0"/>
          <w:numId w:val="27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ocena sprawozdań z wykonania zadania publicznego przedstawionego przez podmioty wyłonione w postępowaniu konkursowym;</w:t>
      </w:r>
    </w:p>
    <w:p w14:paraId="26529C4D" w14:textId="77777777" w:rsidR="005D388B" w:rsidRDefault="005D388B" w:rsidP="00FA1649">
      <w:pPr>
        <w:pStyle w:val="Akapitzlist"/>
        <w:numPr>
          <w:ilvl w:val="0"/>
          <w:numId w:val="2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realizowanie zadań w zakresie Wojewódzkiego Centrum Zarządzania Kryzysowego:</w:t>
      </w:r>
    </w:p>
    <w:p w14:paraId="4A43088B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pełnienie całodobowego dyżuru przez służbę dyżurną w celu zapewnienia przepływu informacji na potrzeby zarządzania kryzysowego,</w:t>
      </w:r>
    </w:p>
    <w:p w14:paraId="08AB9CC8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realizacja zadań stałego dyżuru podczas podwyższania gotowości obronnej państwa i realizacja zadań po osiągnięciu gotowości obronnej państwa,</w:t>
      </w:r>
    </w:p>
    <w:p w14:paraId="3AAA67CB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współpraca z koordynatorem ratownictwa medycznego,</w:t>
      </w:r>
    </w:p>
    <w:p w14:paraId="365CA6FF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stałe informowanie dyrektora wydziału o sytuacjach nadzwyczajnych i bieżące realizowanie jego poleceń,</w:t>
      </w:r>
    </w:p>
    <w:p w14:paraId="1B7F4CB8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współudział w przygotowaniu ostrzeżeń, komunikatów i informacji dla środków masowego przekazu i obywateli,</w:t>
      </w:r>
    </w:p>
    <w:p w14:paraId="7DAEFEA4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zapewnianie i prowadzenie stałej wymiany informacji ze wszystkimi służbami w województwie w zakresie rozpoznania sytuacji w regionie pod kątem zagrożeń,</w:t>
      </w:r>
    </w:p>
    <w:p w14:paraId="3D6BC494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współdziałanie i bieżące utrzymywanie kontaktu z komórkami organizacyjnymi ds. zarządzania kryzysowego w jednostkach administracji publicznej </w:t>
      </w:r>
      <w:r>
        <w:rPr>
          <w:rFonts w:ascii="Arial" w:hAnsi="Arial" w:cs="Arial"/>
          <w:color w:val="auto"/>
          <w:sz w:val="24"/>
          <w:szCs w:val="24"/>
        </w:rPr>
        <w:br/>
        <w:t>w województwie,</w:t>
      </w:r>
    </w:p>
    <w:p w14:paraId="6A6123ED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sporządzanie niezbędnej dokumentacji związanej z funkcjonowaniem WCZK, tj. sprawozdań, meldunków i raportów,</w:t>
      </w:r>
    </w:p>
    <w:p w14:paraId="2BAC23D9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współpraca z powiatowymi zespołami zarządzania kryzysowego,</w:t>
      </w:r>
    </w:p>
    <w:p w14:paraId="05E81321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ćwiczeń oraz treningów planowanych przez wydział,</w:t>
      </w:r>
    </w:p>
    <w:p w14:paraId="33327D8E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w systemie informatycznym Bazy Sił i Środków województwa pomorskiego na potrzeby zarządzania kryzysowego,</w:t>
      </w:r>
    </w:p>
    <w:p w14:paraId="33077CA4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administrowanie i obsługa systemu niejawnej poczty internetowej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Pem</w:t>
      </w:r>
      <w:proofErr w:type="spellEnd"/>
      <w:r>
        <w:rPr>
          <w:rFonts w:ascii="Arial" w:hAnsi="Arial" w:cs="Arial"/>
          <w:color w:val="auto"/>
          <w:sz w:val="24"/>
          <w:szCs w:val="24"/>
        </w:rPr>
        <w:t>-HEART SNPI „OPAL”,</w:t>
      </w:r>
    </w:p>
    <w:p w14:paraId="41456111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koordynowanie spraw związanych z systemem EZD w wydziale,</w:t>
      </w:r>
    </w:p>
    <w:p w14:paraId="1DA99994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gromadzenie i przetwarzanie danych oraz ocena zagrożeń występujących na obszarze województwa, monitorowanie, analizowanie i prognozowanie rozwoju zagrożeń na obszarze województwa,</w:t>
      </w:r>
    </w:p>
    <w:p w14:paraId="0E75726C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dostarczanie niezbędnych informacji dotyczących aktualnego stanu bezpieczeństwa dla Wojewódzkiego Zespołu Zarządzania Kryzysowego </w:t>
      </w:r>
      <w:r>
        <w:rPr>
          <w:rFonts w:ascii="Arial" w:hAnsi="Arial" w:cs="Arial"/>
          <w:color w:val="auto"/>
          <w:sz w:val="24"/>
          <w:szCs w:val="24"/>
        </w:rPr>
        <w:br/>
        <w:t>i Rządowego Zespołu Zarządzania Kryzysowego oraz Rządowego Centrum Bezpieczeństwa,</w:t>
      </w:r>
    </w:p>
    <w:p w14:paraId="4AB360CA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realizowanie przedsięwzięć wynikających z ustawy o działaniach antyterrorystycznych w zakresie przekazywania oraz wymiany informacji </w:t>
      </w:r>
      <w:r>
        <w:rPr>
          <w:rFonts w:ascii="Arial" w:hAnsi="Arial" w:cs="Arial"/>
          <w:color w:val="auto"/>
          <w:sz w:val="24"/>
          <w:szCs w:val="24"/>
        </w:rPr>
        <w:br/>
        <w:t>o wprowadzeniu stopnia alarmowego lub stopnia alarmowego CRP,</w:t>
      </w:r>
    </w:p>
    <w:p w14:paraId="5E951121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udział w organizowaniu posiedzeń Wojewódzkiego Zespołu Zarządzania Kryzysowego oraz dokumentowanie jego prac,</w:t>
      </w:r>
    </w:p>
    <w:p w14:paraId="17BF0079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zarządzanie infrastrukturą informatyczną oddziału,</w:t>
      </w:r>
    </w:p>
    <w:p w14:paraId="1581E180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nadzór nad funkcjonowaniem systemu wykrywania i alarmowania oraz systemu wczesnego ostrzegania ludności,</w:t>
      </w:r>
    </w:p>
    <w:p w14:paraId="32B4A02D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współdziałanie z podmiotami prowadzącymi akcje ratownicze, poszukiwawcze i humanitarne,</w:t>
      </w:r>
    </w:p>
    <w:p w14:paraId="5671AC6C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realizowanie zadań wynikających z ustawy o bezpieczeństwie imprez masowych, 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w tym wydawanie decyzji administracyjnych o umieszczeniu określonego stadionu, obiektu lub terenu w wykazie stadionów, obiektów lub terenów, na których obowiązkowe jest utrwalanie przebiegu imprezy masowej za pomocą urządzeń rejestrujących obraz i dźwięk,</w:t>
      </w:r>
    </w:p>
    <w:p w14:paraId="61F08F69" w14:textId="77777777" w:rsidR="005D388B" w:rsidRDefault="005D388B" w:rsidP="00FA1649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realizowanie zadań wynikających z ustawy Prawo o zgromadzeniach </w:t>
      </w:r>
      <w:r>
        <w:rPr>
          <w:rFonts w:ascii="Arial" w:hAnsi="Arial" w:cs="Arial"/>
          <w:color w:val="auto"/>
          <w:sz w:val="24"/>
          <w:szCs w:val="24"/>
        </w:rPr>
        <w:br/>
        <w:t>w zakresie zgromadzeń:</w:t>
      </w:r>
    </w:p>
    <w:p w14:paraId="64BAA9BA" w14:textId="77777777" w:rsidR="005D388B" w:rsidRDefault="005D388B" w:rsidP="00FA1649">
      <w:pPr>
        <w:pStyle w:val="Akapitzlist"/>
        <w:numPr>
          <w:ilvl w:val="0"/>
          <w:numId w:val="29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uproszczone,</w:t>
      </w:r>
    </w:p>
    <w:p w14:paraId="680E24B4" w14:textId="77777777" w:rsidR="005D388B" w:rsidRDefault="005D388B" w:rsidP="00FA1649">
      <w:pPr>
        <w:pStyle w:val="Akapitzlist"/>
        <w:numPr>
          <w:ilvl w:val="0"/>
          <w:numId w:val="29"/>
        </w:numPr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cykliczne;</w:t>
      </w:r>
    </w:p>
    <w:p w14:paraId="01A2E8F5" w14:textId="77777777" w:rsidR="005D388B" w:rsidRDefault="005D388B" w:rsidP="00FA1649">
      <w:pPr>
        <w:numPr>
          <w:ilvl w:val="0"/>
          <w:numId w:val="28"/>
        </w:numPr>
        <w:spacing w:before="120" w:after="120"/>
        <w:ind w:left="709" w:hanging="283"/>
        <w:rPr>
          <w:rFonts w:cs="Arial"/>
          <w:szCs w:val="24"/>
        </w:rPr>
      </w:pPr>
      <w:r>
        <w:rPr>
          <w:rFonts w:cs="Arial"/>
        </w:rPr>
        <w:t>współpraca z Biurem Logistyki w zakresie nadzoru nad monitoringiem budynku;</w:t>
      </w:r>
    </w:p>
    <w:p w14:paraId="61CFB121" w14:textId="77777777" w:rsidR="005D388B" w:rsidRDefault="005D388B" w:rsidP="00FA1649">
      <w:pPr>
        <w:numPr>
          <w:ilvl w:val="0"/>
          <w:numId w:val="28"/>
        </w:numPr>
        <w:spacing w:before="120" w:after="120"/>
        <w:ind w:left="709" w:hanging="283"/>
        <w:rPr>
          <w:rFonts w:cs="Arial"/>
        </w:rPr>
      </w:pPr>
      <w:r>
        <w:rPr>
          <w:rFonts w:cs="Arial"/>
        </w:rPr>
        <w:t>opracowanie i bieżąca aktualizacja procedur działania w systemie zarządzania kryzysowego,</w:t>
      </w:r>
    </w:p>
    <w:p w14:paraId="77CB2CAE" w14:textId="77777777" w:rsidR="005D388B" w:rsidRDefault="005D388B" w:rsidP="00FA1649">
      <w:pPr>
        <w:numPr>
          <w:ilvl w:val="0"/>
          <w:numId w:val="28"/>
        </w:numPr>
        <w:spacing w:before="120" w:after="120"/>
        <w:ind w:left="709" w:hanging="283"/>
        <w:rPr>
          <w:rFonts w:cs="Arial"/>
        </w:rPr>
      </w:pPr>
      <w:r>
        <w:rPr>
          <w:rFonts w:cs="Arial"/>
        </w:rPr>
        <w:t>prowadzenie i nadzorowanie wykorzystania Centralnej Aplikacji Raportującej (CAR) przez administrację publiczną województwa pomorskiego do ewidencjonowania zdarzeń z obszaru odpowiedzialności,</w:t>
      </w:r>
    </w:p>
    <w:p w14:paraId="487E17E1" w14:textId="77777777" w:rsidR="005D388B" w:rsidRDefault="005D388B" w:rsidP="00FA1649">
      <w:pPr>
        <w:spacing w:before="120" w:after="120"/>
        <w:ind w:left="709" w:hanging="425"/>
        <w:rPr>
          <w:rFonts w:cs="Arial"/>
        </w:rPr>
      </w:pPr>
      <w:r>
        <w:rPr>
          <w:rFonts w:cs="Arial"/>
        </w:rPr>
        <w:t>za)</w:t>
      </w:r>
      <w:r>
        <w:rPr>
          <w:rFonts w:cs="Arial"/>
        </w:rPr>
        <w:tab/>
        <w:t>prowadzenie bazy danych o zdarzeniach mających wpływ na bezpieczeństwo, życie i zdrowie ludzi,</w:t>
      </w:r>
    </w:p>
    <w:p w14:paraId="2866F891" w14:textId="77777777" w:rsidR="005D388B" w:rsidRDefault="005D388B" w:rsidP="00FA1649">
      <w:pPr>
        <w:spacing w:before="120" w:after="120"/>
        <w:ind w:left="709" w:hanging="425"/>
        <w:rPr>
          <w:rFonts w:cs="Arial"/>
        </w:rPr>
      </w:pPr>
      <w:proofErr w:type="spellStart"/>
      <w:r>
        <w:rPr>
          <w:rFonts w:cs="Arial"/>
        </w:rPr>
        <w:t>zb</w:t>
      </w:r>
      <w:proofErr w:type="spellEnd"/>
      <w:r>
        <w:rPr>
          <w:rFonts w:cs="Arial"/>
        </w:rPr>
        <w:t>)</w:t>
      </w:r>
      <w:r>
        <w:rPr>
          <w:rFonts w:cs="Arial"/>
        </w:rPr>
        <w:tab/>
        <w:t>zabezpieczenie techniczne systemu wideokonferencji urzędu,</w:t>
      </w:r>
    </w:p>
    <w:p w14:paraId="115AA6C0" w14:textId="77777777" w:rsidR="005D388B" w:rsidRDefault="005D388B" w:rsidP="00FA1649">
      <w:pPr>
        <w:spacing w:before="120" w:after="120"/>
        <w:ind w:left="709" w:hanging="425"/>
        <w:rPr>
          <w:rFonts w:cs="Arial"/>
        </w:rPr>
      </w:pPr>
      <w:proofErr w:type="spellStart"/>
      <w:r>
        <w:rPr>
          <w:rFonts w:cs="Arial"/>
        </w:rPr>
        <w:t>zc</w:t>
      </w:r>
      <w:proofErr w:type="spellEnd"/>
      <w:r>
        <w:rPr>
          <w:rFonts w:cs="Arial"/>
        </w:rPr>
        <w:t>)</w:t>
      </w:r>
      <w:r>
        <w:rPr>
          <w:rFonts w:cs="Arial"/>
        </w:rPr>
        <w:tab/>
        <w:t>aktualizowanie podstrony internetowej urzędu w zakresie dotyczącym informacji o wydziale.</w:t>
      </w:r>
    </w:p>
    <w:p w14:paraId="5DBBBF95" w14:textId="77777777" w:rsidR="005D388B" w:rsidRDefault="005D388B" w:rsidP="005D388B">
      <w:pPr>
        <w:tabs>
          <w:tab w:val="left" w:pos="709"/>
        </w:tabs>
        <w:spacing w:after="0"/>
        <w:ind w:firstLine="567"/>
        <w:rPr>
          <w:rFonts w:cs="Arial"/>
        </w:rPr>
      </w:pPr>
      <w:r>
        <w:rPr>
          <w:rFonts w:cs="Arial"/>
          <w:b/>
        </w:rPr>
        <w:t>§ 12.</w:t>
      </w:r>
      <w:r>
        <w:rPr>
          <w:rFonts w:cs="Arial"/>
        </w:rPr>
        <w:t xml:space="preserve"> Do zakresu działania </w:t>
      </w:r>
      <w:r>
        <w:rPr>
          <w:rFonts w:cs="Arial"/>
          <w:bCs/>
        </w:rPr>
        <w:t>Oddziału Rolnictwa i Środowiska</w:t>
      </w:r>
      <w:r>
        <w:rPr>
          <w:rFonts w:cs="Arial"/>
        </w:rPr>
        <w:t xml:space="preserve"> należy </w:t>
      </w:r>
      <w:r>
        <w:rPr>
          <w:rFonts w:cs="Arial"/>
        </w:rPr>
        <w:br/>
        <w:t>w szczególności:</w:t>
      </w:r>
    </w:p>
    <w:p w14:paraId="06B19AF0" w14:textId="77777777" w:rsidR="005D388B" w:rsidRDefault="005D388B" w:rsidP="00FA1649">
      <w:pPr>
        <w:pStyle w:val="Akapitzlist"/>
        <w:numPr>
          <w:ilvl w:val="0"/>
          <w:numId w:val="30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realizowanie zadań w zakresie rolnictwa:</w:t>
      </w:r>
    </w:p>
    <w:p w14:paraId="66919A90" w14:textId="77777777" w:rsidR="005D388B" w:rsidRDefault="005D388B" w:rsidP="00FA1649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contextualSpacing w:val="0"/>
        <w:rPr>
          <w:rFonts w:cs="Arial"/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realizowanie zadań w zakresie usuwania skutków klęsk żywiołowych w rolnictwie, w tym:</w:t>
      </w:r>
    </w:p>
    <w:p w14:paraId="7AE37B0C" w14:textId="77777777" w:rsidR="005D388B" w:rsidRDefault="005D388B" w:rsidP="00FA1649">
      <w:pPr>
        <w:pStyle w:val="Akapitzlist"/>
        <w:numPr>
          <w:ilvl w:val="0"/>
          <w:numId w:val="32"/>
        </w:numPr>
        <w:tabs>
          <w:tab w:val="left" w:pos="567"/>
        </w:tabs>
        <w:spacing w:before="120" w:after="120" w:line="276" w:lineRule="auto"/>
        <w:ind w:left="1134" w:hanging="425"/>
        <w:contextualSpacing w:val="0"/>
        <w:rPr>
          <w:rFonts w:cs="Arial"/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powoływanie komisji do szacowania strat w gospodarstwach rolnych i działach specjalnych produkcji rolnej, dotkniętych klęską, gradobicia, deszczy nawalnych, ujemnych skutków przezimowania, przymrozków wiosennych, powodzi, huraganu, pożaru spowodowanego wyładowaniem atmosferycznym lub obsunięcia się ziemi,</w:t>
      </w:r>
    </w:p>
    <w:p w14:paraId="03F47B6A" w14:textId="77777777" w:rsidR="005D388B" w:rsidRDefault="005D388B" w:rsidP="00FA1649">
      <w:pPr>
        <w:pStyle w:val="Akapitzlist"/>
        <w:numPr>
          <w:ilvl w:val="0"/>
          <w:numId w:val="32"/>
        </w:numPr>
        <w:tabs>
          <w:tab w:val="left" w:pos="567"/>
        </w:tabs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weryfikacja w aplikacji publicznej Susza protokołów wygenerowanych po złożeniu przez producentów rolnych wniosków o oszacowanie strat w uprawach rolnych spowodowanych przez suszę,</w:t>
      </w:r>
    </w:p>
    <w:p w14:paraId="552F5551" w14:textId="77777777" w:rsidR="005D388B" w:rsidRDefault="005D388B" w:rsidP="00FA1649">
      <w:pPr>
        <w:pStyle w:val="Akapitzlist"/>
        <w:numPr>
          <w:ilvl w:val="0"/>
          <w:numId w:val="32"/>
        </w:numPr>
        <w:tabs>
          <w:tab w:val="left" w:pos="567"/>
        </w:tabs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potwierdzanie przez wojewodę wystąpienia szkód na protokołach sporządzonych dla gospodarstw rolnych lub działów specjalnych produkcji rolnej poszkodowanych w wyniku niekorzystnych zjawisk atmosferycznych,</w:t>
      </w:r>
    </w:p>
    <w:p w14:paraId="13E8ED07" w14:textId="77777777" w:rsidR="005D388B" w:rsidRDefault="005D388B" w:rsidP="00FA1649">
      <w:pPr>
        <w:pStyle w:val="Akapitzlist"/>
        <w:numPr>
          <w:ilvl w:val="0"/>
          <w:numId w:val="32"/>
        </w:numPr>
        <w:tabs>
          <w:tab w:val="left" w:pos="567"/>
        </w:tabs>
        <w:spacing w:before="120" w:after="120" w:line="276" w:lineRule="auto"/>
        <w:ind w:left="1134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realizacja zadań związanych z pomocą państwa dla poszkodowanych </w:t>
      </w:r>
      <w:r>
        <w:rPr>
          <w:rFonts w:ascii="Arial" w:hAnsi="Arial" w:cs="Arial"/>
          <w:color w:val="auto"/>
          <w:sz w:val="24"/>
          <w:szCs w:val="24"/>
        </w:rPr>
        <w:br/>
        <w:t>w wyniku klęsk żywiołowych gospodarstw rolnych,</w:t>
      </w:r>
    </w:p>
    <w:p w14:paraId="69D9EEE5" w14:textId="77777777" w:rsidR="005D388B" w:rsidRDefault="005D388B" w:rsidP="00FA1649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współpraca z organami zespolonej administracji rządowej oraz administracji niezespolonej prowadzącymi na terenie województwa działalność w obszarze wsi i rolnictwa, organami samorządu terytorialnego, regionalnymi oddziałami agencji rolnych i innymi podmiotami w zakresie zadań związanych z rolnictwem,</w:t>
      </w:r>
    </w:p>
    <w:p w14:paraId="68AEC0B9" w14:textId="77777777" w:rsidR="005D388B" w:rsidRDefault="005D388B" w:rsidP="00FA1649">
      <w:pPr>
        <w:pStyle w:val="Akapitzlist"/>
        <w:numPr>
          <w:ilvl w:val="0"/>
          <w:numId w:val="31"/>
        </w:numPr>
        <w:tabs>
          <w:tab w:val="left" w:pos="709"/>
        </w:tabs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koordynowanie współpracy z organami zespolonej i niezespolonej administracji rządowej województwa pomorskiego w zakresie wykrywania i zwalczania nieprawidłowości w tranzycie towarów rolno – spożywczych z Ukrainy przez terytorium RP,</w:t>
      </w:r>
    </w:p>
    <w:p w14:paraId="13246AE0" w14:textId="77777777" w:rsidR="005D388B" w:rsidRDefault="005D388B" w:rsidP="00FA1649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współpraca z Regionalnym Zarządem Gospodarki Wodnej w Gdańsku w zakresie gospodarki wodnej związanej z rolnictwem,</w:t>
      </w:r>
    </w:p>
    <w:p w14:paraId="7724DBE7" w14:textId="77777777" w:rsidR="005D388B" w:rsidRDefault="005D388B" w:rsidP="00FA1649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współpraca z samorządem rolniczym oraz społeczno-zawodowymi organizacjami rolniczymi, działającymi na terenie województwa pomorskiego, w obszarze zagadnień z zakresu Wspólnej Polityki Rolnej Unii Europejskiej,</w:t>
      </w:r>
    </w:p>
    <w:p w14:paraId="5C152686" w14:textId="77777777" w:rsidR="005D388B" w:rsidRDefault="005D388B" w:rsidP="00FA1649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sprawowanie nadzoru nad działalnością Pomorskiej Izby Rolniczej,</w:t>
      </w:r>
    </w:p>
    <w:p w14:paraId="3273DB64" w14:textId="77777777" w:rsidR="005D388B" w:rsidRDefault="005D388B" w:rsidP="00FA1649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ind w:left="714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współpraca z Wojewódzką Inspekcją Weterynaryjną, Lasami Państwowymi, Polskim Związkiem Łowieckim i jednostkami samorządu terytorialnego </w:t>
      </w:r>
      <w:r>
        <w:rPr>
          <w:rFonts w:ascii="Arial" w:hAnsi="Arial" w:cs="Arial"/>
          <w:color w:val="auto"/>
          <w:sz w:val="24"/>
          <w:szCs w:val="24"/>
        </w:rPr>
        <w:br/>
        <w:t>w zakresie zwalczania chorób zakaźnych zwierząt;</w:t>
      </w:r>
    </w:p>
    <w:p w14:paraId="21B456B5" w14:textId="77777777" w:rsidR="005D388B" w:rsidRDefault="005D388B" w:rsidP="00FA1649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ind w:left="714" w:hanging="357"/>
        <w:contextualSpacing w:val="0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wykonywanie obowiązków w zakresie pełnomocnictwa wojewody pomorskiego do spraw rolnictwa;</w:t>
      </w:r>
    </w:p>
    <w:p w14:paraId="1E6F2D41" w14:textId="77777777" w:rsidR="005D388B" w:rsidRDefault="005D388B" w:rsidP="00FA1649">
      <w:pPr>
        <w:pStyle w:val="Akapitzlist"/>
        <w:numPr>
          <w:ilvl w:val="0"/>
          <w:numId w:val="3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realizowanie zadań w zakresie gospodarki wodnej:</w:t>
      </w:r>
    </w:p>
    <w:p w14:paraId="2A27E5BD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cs="Arial"/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wydawanie aktów prawa miejscowego związanych z korzystaniem i ograniczaniem korzystania z wód w sytuacjach stanów nadzwyczajnych, w tym klęsk żywiołowych,</w:t>
      </w:r>
    </w:p>
    <w:p w14:paraId="57A5564E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ustanawianie i znoszenie terenów ochrony bezpośredniej i pośredniej ujęć wód w drodze aktu prawa miejscowego, w tym wskazywanie obowiązków przy ustanawianiu takiego terenu,</w:t>
      </w:r>
    </w:p>
    <w:p w14:paraId="7CECD595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ustanawianie obszarów ochronnych zbiorników wód śródlądowych w drodze aktu prawa miejscowego, w tym wskazywanie ograniczeń dotyczących użytkowania gruntów oraz korzystania z wód,</w:t>
      </w:r>
    </w:p>
    <w:p w14:paraId="24CAC0DF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opiniowanie i uzgadnianie projektów oceny ryzyka powodziowego planów zarządzania ryzykiem powodziowym, planu gospodarowania wodami i planu przeciwdziałania suszy,</w:t>
      </w:r>
    </w:p>
    <w:p w14:paraId="1155FBB6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uzgadnianie decyzji wydanych przez Wody Polskie w zakresie obniżenia piętrzenia wody lub opróżnienia zbiornika,</w:t>
      </w:r>
    </w:p>
    <w:p w14:paraId="2AA640A6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uzgadnianie decyzji wydanych przez Wody Polskie w sprawie rozstrzygnięć w zakresie wykonywania urządzeń melioracji wodnych,</w:t>
      </w:r>
    </w:p>
    <w:p w14:paraId="470AD760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współdziałanie z Regionalnym Zarządem Gospodarki Wodnej w zakresie opracowywania Wojewódzkiego Planu Zarządzania Kryzysowego,</w:t>
      </w:r>
    </w:p>
    <w:p w14:paraId="05F56B20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uzgadnianie z Wodami Polskimi programów planowanych inwestycji </w:t>
      </w:r>
      <w:r>
        <w:rPr>
          <w:rFonts w:ascii="Arial" w:hAnsi="Arial" w:cs="Arial"/>
          <w:color w:val="auto"/>
          <w:sz w:val="24"/>
          <w:szCs w:val="24"/>
        </w:rPr>
        <w:br/>
        <w:t>w gospodarce wodnej,</w:t>
      </w:r>
    </w:p>
    <w:p w14:paraId="331B57A8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 wniosek Wód Polskich, przyjmowanie w drodze aktu prawa miejscowego, planu utrzymania wód,</w:t>
      </w:r>
    </w:p>
    <w:p w14:paraId="3AFEA83D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wydawanie decyzji w sprawie przeniesienia własności urządzeń wodnych na rzecz właściciela wód, w przypadku wygaśnięcia lub cofnięcia pozwolenia wodnoprawnego,</w:t>
      </w:r>
    </w:p>
    <w:p w14:paraId="56890EB1" w14:textId="77777777" w:rsidR="005D388B" w:rsidRDefault="005D388B" w:rsidP="00FA1649">
      <w:pPr>
        <w:pStyle w:val="Akapitzlist"/>
        <w:numPr>
          <w:ilvl w:val="0"/>
          <w:numId w:val="34"/>
        </w:numPr>
        <w:tabs>
          <w:tab w:val="left" w:pos="709"/>
        </w:tabs>
        <w:spacing w:before="120" w:after="120" w:line="276" w:lineRule="auto"/>
        <w:contextualSpacing w:val="0"/>
        <w:rPr>
          <w:rFonts w:cs="Arial"/>
          <w:color w:val="00B0F0"/>
        </w:rPr>
      </w:pPr>
      <w:r>
        <w:rPr>
          <w:rFonts w:ascii="Arial" w:hAnsi="Arial" w:cs="Arial"/>
          <w:color w:val="auto"/>
          <w:sz w:val="24"/>
          <w:szCs w:val="24"/>
        </w:rPr>
        <w:t>nadzór nad działalnością Związków Spółek Wodnych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oraz przygotowywanie dokumentacji związanej z udzielaniem spółkom wodnym dotacji na konserwację urządzeń wodnych,</w:t>
      </w:r>
    </w:p>
    <w:p w14:paraId="630570AB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ustalanie, w drodze decyzji, wysokości odszkodowania przy roszczeniach poszkodowanego – poza szkodami będącymi następstwem wykonywania pozwolenia wodnoprawnego albo dokonania zgłoszenia wodnoprawnego,</w:t>
      </w:r>
    </w:p>
    <w:p w14:paraId="62C03E30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ustanawianie i znoszenie obwodów rybackich w drodze aktu prawa miejscowego,</w:t>
      </w:r>
    </w:p>
    <w:p w14:paraId="041EB120" w14:textId="77777777" w:rsidR="005D388B" w:rsidRDefault="005D388B" w:rsidP="00FA1649">
      <w:pPr>
        <w:pStyle w:val="Akapitzlist"/>
        <w:numPr>
          <w:ilvl w:val="1"/>
          <w:numId w:val="30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udział w pracach komitetów konsultacyjnych dorzeczy Wisły i Odry powołanych przez Prezesa Wód Polskich;</w:t>
      </w:r>
    </w:p>
    <w:p w14:paraId="287DCB81" w14:textId="77777777" w:rsidR="005D388B" w:rsidRDefault="005D388B" w:rsidP="00FA1649">
      <w:pPr>
        <w:pStyle w:val="Akapitzlist"/>
        <w:numPr>
          <w:ilvl w:val="0"/>
          <w:numId w:val="3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realizowanie zadań w zakresie ochrony środowiska:</w:t>
      </w:r>
    </w:p>
    <w:p w14:paraId="7CF4D426" w14:textId="77777777" w:rsidR="005D388B" w:rsidRDefault="005D388B" w:rsidP="00FA1649">
      <w:pPr>
        <w:pStyle w:val="Akapitzlist"/>
        <w:numPr>
          <w:ilvl w:val="1"/>
          <w:numId w:val="22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współpraca z podmiotami realizującymi monitoring środowiska,</w:t>
      </w:r>
    </w:p>
    <w:p w14:paraId="577BB029" w14:textId="77777777" w:rsidR="005D388B" w:rsidRDefault="005D388B" w:rsidP="00FA1649">
      <w:pPr>
        <w:pStyle w:val="Akapitzlist"/>
        <w:numPr>
          <w:ilvl w:val="1"/>
          <w:numId w:val="22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opiniowanie projektów aktów prawa miejscowego z zakresu ochrony środowiska wydawanych przez organy administracji niezespolonej, w ramach uzgadniania tych aktów przez wojewodę oraz rozpatrywanie spraw skargowo wnioskowych z zakresu ochrony środowiska,</w:t>
      </w:r>
    </w:p>
    <w:p w14:paraId="3F220690" w14:textId="77777777" w:rsidR="005D388B" w:rsidRDefault="005D388B" w:rsidP="00FA1649">
      <w:pPr>
        <w:pStyle w:val="Akapitzlist"/>
        <w:numPr>
          <w:ilvl w:val="1"/>
          <w:numId w:val="22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opracowanie i aktualizacja wojewódzkiego planu ratowania zwierząt zaolejonych,</w:t>
      </w:r>
    </w:p>
    <w:p w14:paraId="17628AD9" w14:textId="77777777" w:rsidR="005D388B" w:rsidRDefault="005D388B" w:rsidP="00FA1649">
      <w:pPr>
        <w:pStyle w:val="Akapitzlist"/>
        <w:numPr>
          <w:ilvl w:val="1"/>
          <w:numId w:val="22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współpraca z Wojewódzkim Inspektoratem Ochrony Środowiska i jednostkami samorządu terytorialnego w zakresie gospodarowania odpadami,</w:t>
      </w:r>
    </w:p>
    <w:p w14:paraId="3A7553B7" w14:textId="77777777" w:rsidR="005D388B" w:rsidRDefault="005D388B" w:rsidP="00FA1649">
      <w:pPr>
        <w:pStyle w:val="Akapitzlist"/>
        <w:numPr>
          <w:ilvl w:val="1"/>
          <w:numId w:val="22"/>
        </w:numPr>
        <w:tabs>
          <w:tab w:val="left" w:pos="709"/>
        </w:tabs>
        <w:spacing w:before="120" w:after="120" w:line="276" w:lineRule="auto"/>
        <w:ind w:left="709" w:hanging="425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MT" w:hAnsi="Arial" w:cs="Arial"/>
          <w:color w:val="auto"/>
          <w:sz w:val="24"/>
          <w:szCs w:val="24"/>
          <w:lang w:eastAsia="en-US"/>
        </w:rPr>
        <w:t>reprezentowanie wojewody pomorskiego w krajowych i międzynarodowych grupach doradczych i eksperckich z zakresu ochrony środowiska;</w:t>
      </w:r>
    </w:p>
    <w:p w14:paraId="63616185" w14:textId="25D5A187" w:rsidR="005D388B" w:rsidRPr="00FA1649" w:rsidRDefault="005D388B" w:rsidP="00FA1649">
      <w:pPr>
        <w:pStyle w:val="Akapitzlist"/>
        <w:numPr>
          <w:ilvl w:val="0"/>
          <w:numId w:val="36"/>
        </w:numPr>
        <w:spacing w:before="120" w:after="120" w:line="276" w:lineRule="auto"/>
        <w:ind w:left="567" w:right="0" w:hanging="567"/>
        <w:contextualSpacing w:val="0"/>
        <w:rPr>
          <w:rFonts w:cs="Arial"/>
          <w:color w:val="00B0F0"/>
        </w:rPr>
      </w:pPr>
      <w:r>
        <w:rPr>
          <w:rFonts w:ascii="Arial" w:hAnsi="Arial" w:cs="Arial"/>
          <w:color w:val="auto"/>
          <w:sz w:val="24"/>
          <w:szCs w:val="24"/>
        </w:rPr>
        <w:t xml:space="preserve">reprezentowanie wojewody pomorskiego w pracach grup doradczych </w:t>
      </w:r>
      <w:r>
        <w:rPr>
          <w:rFonts w:ascii="Arial" w:hAnsi="Arial" w:cs="Arial"/>
          <w:color w:val="auto"/>
          <w:sz w:val="24"/>
          <w:szCs w:val="24"/>
        </w:rPr>
        <w:br/>
        <w:t>i eksperckich w zakresie środowiska i gospodarki wodnej.</w:t>
      </w:r>
    </w:p>
    <w:p w14:paraId="29E7254D" w14:textId="77777777" w:rsidR="005D388B" w:rsidRDefault="005D388B" w:rsidP="00FA1649">
      <w:pPr>
        <w:tabs>
          <w:tab w:val="left" w:pos="709"/>
        </w:tabs>
        <w:spacing w:before="240"/>
        <w:rPr>
          <w:rFonts w:cs="Arial"/>
        </w:rPr>
      </w:pPr>
      <w:r>
        <w:rPr>
          <w:rFonts w:cs="Arial"/>
          <w:b/>
        </w:rPr>
        <w:t>§ 13.</w:t>
      </w:r>
      <w:r>
        <w:rPr>
          <w:rFonts w:cs="Arial"/>
        </w:rPr>
        <w:t xml:space="preserve"> 1. Do zakresu działania </w:t>
      </w:r>
      <w:r>
        <w:rPr>
          <w:rFonts w:cs="Arial"/>
          <w:bCs/>
        </w:rPr>
        <w:t>Centrum Powiadamiania Ratunkowego</w:t>
      </w:r>
      <w:r>
        <w:rPr>
          <w:rFonts w:cs="Arial"/>
        </w:rPr>
        <w:t xml:space="preserve"> należy realizowanie zadań w zakresie systemu powiadamiania ratunkowego, </w:t>
      </w:r>
      <w:r>
        <w:rPr>
          <w:rFonts w:cs="Arial"/>
        </w:rPr>
        <w:br/>
        <w:t>w szczególności:</w:t>
      </w:r>
    </w:p>
    <w:p w14:paraId="238EC9B9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obsługa zgłoszeń alarmowych, z wyłączeniem systemów sygnalizacji pożarowej, o których mowa w ustawie z dnia 24 sierpnia 1991 r. o ochronie przeciwpożarowej, w tym:</w:t>
      </w:r>
    </w:p>
    <w:p w14:paraId="37DD9460" w14:textId="77777777" w:rsidR="005D388B" w:rsidRDefault="005D388B" w:rsidP="00FA1649">
      <w:pPr>
        <w:pStyle w:val="Akapitzlist"/>
        <w:numPr>
          <w:ilvl w:val="1"/>
          <w:numId w:val="38"/>
        </w:numPr>
        <w:spacing w:before="120" w:after="120" w:line="276" w:lineRule="auto"/>
        <w:ind w:left="851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odbiór zgłoszenia alarmowego,</w:t>
      </w:r>
    </w:p>
    <w:p w14:paraId="4A91FC5E" w14:textId="77777777" w:rsidR="005D388B" w:rsidRDefault="005D388B" w:rsidP="00FA1649">
      <w:pPr>
        <w:pStyle w:val="Akapitzlist"/>
        <w:numPr>
          <w:ilvl w:val="1"/>
          <w:numId w:val="38"/>
        </w:numPr>
        <w:spacing w:before="120" w:after="120" w:line="276" w:lineRule="auto"/>
        <w:ind w:left="851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powiązanie zgłoszenia alarmowego z danymi teleadresowymi miejsca zgłoszenia oraz jego pozycją geograficzną,</w:t>
      </w:r>
    </w:p>
    <w:p w14:paraId="5D8B85A7" w14:textId="77777777" w:rsidR="005D388B" w:rsidRDefault="005D388B" w:rsidP="00FA1649">
      <w:pPr>
        <w:pStyle w:val="Akapitzlist"/>
        <w:numPr>
          <w:ilvl w:val="1"/>
          <w:numId w:val="38"/>
        </w:numPr>
        <w:spacing w:before="120" w:after="120" w:line="276" w:lineRule="auto"/>
        <w:ind w:left="851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wybór odpowiedniej grupy podmiotów, do której zostaną skierowane zgromadzone dane o zgłoszeniu alarmowym,</w:t>
      </w:r>
    </w:p>
    <w:p w14:paraId="4C9339E6" w14:textId="77777777" w:rsidR="005D388B" w:rsidRDefault="005D388B" w:rsidP="00FA1649">
      <w:pPr>
        <w:pStyle w:val="Akapitzlist"/>
        <w:numPr>
          <w:ilvl w:val="1"/>
          <w:numId w:val="38"/>
        </w:numPr>
        <w:spacing w:before="120" w:after="120" w:line="276" w:lineRule="auto"/>
        <w:ind w:left="851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przekazanie, gdy zachodzi taka potrzeba, zgromadzonych danych drogą elektroniczną z wykorzystaniem systemu teleinformatycznego, a w uzasadnionych przypadkach - wraz z przekierowaniem połączenia telefonicznego zgodnie z kwalifikacją zgłoszenia do podmiotów ratowniczych,</w:t>
      </w:r>
    </w:p>
    <w:p w14:paraId="47210B6A" w14:textId="77777777" w:rsidR="005D388B" w:rsidRDefault="005D388B" w:rsidP="00FA1649">
      <w:pPr>
        <w:pStyle w:val="Akapitzlist"/>
        <w:numPr>
          <w:ilvl w:val="1"/>
          <w:numId w:val="38"/>
        </w:numPr>
        <w:spacing w:before="120" w:after="120" w:line="276" w:lineRule="auto"/>
        <w:ind w:left="851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wymiana danych o zgłoszeniach alarmowych przetwarzanych w systemie teleinformatycznym, zgodnie z zakresem określonym w przepisach wydanych na podstawie art. 5 ust. 6 oraz art. 13 ust. 3 ustawy z dnia 22 listopada 2013 r. o systemie powiadamiania ratunkowego, z podmiotami ratowniczymi lub podmiotami pomocniczymi,</w:t>
      </w:r>
    </w:p>
    <w:p w14:paraId="59BFB9B2" w14:textId="77777777" w:rsidR="005D388B" w:rsidRDefault="005D388B" w:rsidP="00FA1649">
      <w:pPr>
        <w:pStyle w:val="Akapitzlist"/>
        <w:numPr>
          <w:ilvl w:val="1"/>
          <w:numId w:val="38"/>
        </w:numPr>
        <w:spacing w:before="120" w:after="120" w:line="276" w:lineRule="auto"/>
        <w:ind w:left="851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w przypadku braku możliwości przekazania zgłoszenia alarmowego w ramach systemu i gdy jest to uzasadnione charakterem tego zgłoszenia, podejmowanie działań mających na celu przekazanie informacji o tym zgłoszeniu do podmiotów, do których zadań należy ochrona życia, zdrowia, bezpieczeństwa i porządku publicznego, mienia lub środowiska, których numery telefoniczne nie są obsługiwane w ramach systemu;</w:t>
      </w:r>
    </w:p>
    <w:p w14:paraId="2B43D9DA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wprowadzanie do systemu teleinformatycznego, i ewidencjonowanie w tym systemie danych dotyczących treści zgłoszeń alarmowych, w tym nagrań rozmów telefonicznych obejmujących całość zgłoszenia alarmowego, danych osób zgłaszających i innych osób wskazanych w trakcie przyjmowania zgłoszenia, </w:t>
      </w:r>
      <w:r>
        <w:rPr>
          <w:rFonts w:ascii="Arial" w:hAnsi="Arial" w:cs="Arial"/>
          <w:sz w:val="24"/>
          <w:szCs w:val="24"/>
        </w:rPr>
        <w:lastRenderedPageBreak/>
        <w:t>pozycji geograficznych, informacji o miejscu zdarzenia i jego rodzaju oraz skróconego opisu zdarzenia;</w:t>
      </w:r>
    </w:p>
    <w:p w14:paraId="65094128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wykonywanie analiz związanych z funkcjonowaniem systemu na obszarze obsługiwanym przez centrum oraz tworzenie statystyk w zakresie liczby, rodzaju oraz czasów realizacji zgłoszeń alarmowych;</w:t>
      </w:r>
    </w:p>
    <w:p w14:paraId="2F1587E1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współpraca oraz wymiana informacji z centrami zarządzania kryzysowego, </w:t>
      </w:r>
      <w:r>
        <w:rPr>
          <w:rFonts w:ascii="Arial" w:hAnsi="Arial" w:cs="Arial"/>
          <w:sz w:val="24"/>
          <w:szCs w:val="24"/>
        </w:rPr>
        <w:br/>
        <w:t>w rozumieniu ustawy z dnia 26 kwietnia 2007 r. o zarządzaniu kryzysowym;</w:t>
      </w:r>
    </w:p>
    <w:p w14:paraId="680A8F3D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wymiana informacji i danych, z wyłączeniem danych osobowych i nagrań rozmów telefonicznych, z podmiotami ratowniczymi, na potrzeby analiz;</w:t>
      </w:r>
    </w:p>
    <w:p w14:paraId="78260274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udostępnianie danych przetwarzanych w systemie teleinformatycznym, o których mowa w pkt. 3, na wniosek sądu, prokuratury lub Policji;</w:t>
      </w:r>
    </w:p>
    <w:p w14:paraId="65392089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realizacja prawa dostępu do danych przetwarzanych w systemie teleinformatycznym, o których mowa w pkt. 3, na podstawie art. 15 RODO;  </w:t>
      </w:r>
    </w:p>
    <w:p w14:paraId="5BA22679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opracowywanie zasad funkcjonowania centrum, planu postępowania na wypadek wystąpienia sytuacji awaryjnych, zasad organizacji pracy pracowników centrum, planu zwiększania obsady osobowej centrum w okresie zwiększonego ruchu alarmowego, przewidywanego na podstawie danych statystycznych, informacji pogodowych lub informacji o wydarzeniach organizowanych na terenie obsługiwanym przez centrum;</w:t>
      </w:r>
    </w:p>
    <w:p w14:paraId="76AACFB6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357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upowszechnianie wiedzy na temat numerów alarmowych w przypadku, o którym mowa w art. 4 ust. 2 ustawy o systemie powiadamiania ratunkowego;</w:t>
      </w:r>
    </w:p>
    <w:p w14:paraId="11EF7E91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szkolenie operatorów numerów alarmowych i ich egzaminowanie w przypadku, </w:t>
      </w:r>
      <w:r>
        <w:rPr>
          <w:rFonts w:ascii="Arial" w:hAnsi="Arial" w:cs="Arial"/>
          <w:sz w:val="24"/>
          <w:szCs w:val="24"/>
        </w:rPr>
        <w:br/>
        <w:t>o którym mowa w art. 28b ust. 1 ustawy z dnia 22 listopada 2013 r. o systemie powiadamiania ratunkowego;</w:t>
      </w:r>
    </w:p>
    <w:p w14:paraId="2BD7477C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przygotowywanie operatorów numerów alarmowych do odbycia szkolenia podstawowego i obsługi zgłoszeń alarmowych;</w:t>
      </w:r>
    </w:p>
    <w:p w14:paraId="7CDE2C78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prowadzenie szkoleń podstawowych dla operatorów numerów alarmowych;</w:t>
      </w:r>
    </w:p>
    <w:p w14:paraId="725D0249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prowadzenie szkoleń w ramach doskonalenia zawodowego dla operatorów numerów alarmowych, starszych operatorów numerów alarmowych </w:t>
      </w:r>
      <w:r>
        <w:rPr>
          <w:rFonts w:ascii="Arial" w:hAnsi="Arial" w:cs="Arial"/>
          <w:sz w:val="24"/>
          <w:szCs w:val="24"/>
        </w:rPr>
        <w:br/>
        <w:t>i koordynatorów;</w:t>
      </w:r>
    </w:p>
    <w:p w14:paraId="752D8CBF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przygotowywanie rocznych planów szkoleń;</w:t>
      </w:r>
    </w:p>
    <w:p w14:paraId="6F7D80AE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sporządzanie rocznych kart samooceny;</w:t>
      </w:r>
    </w:p>
    <w:p w14:paraId="3CBE98CF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 w:rsidRPr="003302B7">
        <w:rPr>
          <w:rFonts w:ascii="Arial" w:hAnsi="Arial" w:cs="Arial"/>
          <w:sz w:val="24"/>
          <w:szCs w:val="24"/>
        </w:rPr>
        <w:t>przygotowywanie kart oceny pracy, kart oceny kompetencji koordynatora</w:t>
      </w:r>
      <w:r>
        <w:rPr>
          <w:rFonts w:ascii="Arial" w:hAnsi="Arial" w:cs="Arial"/>
          <w:sz w:val="24"/>
          <w:szCs w:val="24"/>
        </w:rPr>
        <w:t xml:space="preserve"> i koordynatora-trenera;</w:t>
      </w:r>
    </w:p>
    <w:p w14:paraId="76F911F1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udział w pracach komisji egzaminacyjnej w Krajowym Centrum Monitorowania Systemu Powiadamiania Ratunkowego;</w:t>
      </w:r>
    </w:p>
    <w:p w14:paraId="4C323519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udział w szkoleniach prowadzonych przez Krajowe Centrum Monitorowania Systemu Powiadamiania Ratunkowego;</w:t>
      </w:r>
    </w:p>
    <w:p w14:paraId="3D2BE550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lastRenderedPageBreak/>
        <w:t>współpraca z jednostkami, które organizują, nadzorują i współpracują z systemem powiadamiania ratunkowego, w tym m.in. z Ministerstwem Spraw Wewnętrznych i Administracji, Państwowym Ratownictwem Medycznym, Państwową Strażą Pożarną, Policją, innymi podmiotami ratowniczymi, podmiotami pomocniczymi oraz innymi centrami powiadamiania ratunkowego;</w:t>
      </w:r>
    </w:p>
    <w:p w14:paraId="5808F0BF" w14:textId="77777777" w:rsidR="005D388B" w:rsidRPr="003302B7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ascii="Arial" w:eastAsiaTheme="minorEastAsia" w:hAnsi="Arial" w:cs="Arial"/>
          <w:color w:val="auto"/>
          <w:sz w:val="24"/>
          <w:szCs w:val="24"/>
        </w:rPr>
      </w:pPr>
      <w:r w:rsidRPr="003302B7">
        <w:rPr>
          <w:rFonts w:ascii="Arial" w:hAnsi="Arial" w:cs="Arial"/>
          <w:color w:val="auto"/>
          <w:sz w:val="24"/>
          <w:szCs w:val="24"/>
        </w:rPr>
        <w:t>dokonywanie zakupów towarów i usług na potrzeby centrum zgodnie z planem rzeczowo-finansowym z zastosowaniem procedury „Postępowanie przy udzieleniu zamówień publicznych” oraz przepisów ustawy Prawo zamówień publicznych oraz ich rozliczanie;</w:t>
      </w:r>
    </w:p>
    <w:p w14:paraId="6A08C28D" w14:textId="77777777" w:rsidR="005D388B" w:rsidRPr="003302B7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color w:val="auto"/>
          <w:sz w:val="24"/>
          <w:szCs w:val="24"/>
          <w:lang w:eastAsia="en-US"/>
        </w:rPr>
      </w:pPr>
      <w:r w:rsidRPr="003302B7">
        <w:rPr>
          <w:rStyle w:val="markedcontent"/>
          <w:rFonts w:ascii="Arial" w:hAnsi="Arial" w:cs="Arial"/>
          <w:color w:val="auto"/>
          <w:sz w:val="24"/>
          <w:szCs w:val="24"/>
        </w:rPr>
        <w:t>opracowywanie wniosków dotyczących zmian w planie wydatków</w:t>
      </w:r>
      <w:r w:rsidRPr="003302B7">
        <w:rPr>
          <w:rFonts w:ascii="Arial" w:hAnsi="Arial" w:cs="Arial"/>
          <w:color w:val="auto"/>
          <w:sz w:val="24"/>
          <w:szCs w:val="24"/>
        </w:rPr>
        <w:br/>
      </w:r>
      <w:r w:rsidRPr="003302B7">
        <w:rPr>
          <w:rStyle w:val="markedcontent"/>
          <w:rFonts w:ascii="Arial" w:hAnsi="Arial" w:cs="Arial"/>
          <w:color w:val="auto"/>
          <w:sz w:val="24"/>
          <w:szCs w:val="24"/>
        </w:rPr>
        <w:t>budżetowych w związku z potrzebami finansowania zadań centrum;</w:t>
      </w:r>
    </w:p>
    <w:p w14:paraId="6D1C7C07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 w:rsidRPr="003302B7">
        <w:rPr>
          <w:rStyle w:val="markedcontent"/>
          <w:rFonts w:ascii="Arial" w:hAnsi="Arial" w:cs="Arial"/>
          <w:color w:val="auto"/>
          <w:sz w:val="24"/>
          <w:szCs w:val="24"/>
        </w:rPr>
        <w:t xml:space="preserve">uzgadnianie stanu środków finansowych centrum wg działu, rozdziału </w:t>
      </w:r>
      <w:r w:rsidRPr="003302B7">
        <w:rPr>
          <w:rStyle w:val="markedcontent"/>
          <w:rFonts w:ascii="Arial" w:hAnsi="Arial" w:cs="Arial"/>
          <w:color w:val="auto"/>
          <w:sz w:val="24"/>
          <w:szCs w:val="24"/>
        </w:rPr>
        <w:br/>
        <w:t xml:space="preserve">i paragrafów, </w:t>
      </w:r>
      <w:r w:rsidRPr="003302B7">
        <w:rPr>
          <w:rFonts w:ascii="Arial" w:hAnsi="Arial" w:cs="Arial"/>
          <w:color w:val="auto"/>
          <w:sz w:val="24"/>
          <w:szCs w:val="24"/>
        </w:rPr>
        <w:t>prowadzenie rejestrów wydatków w celu zabezpieczenia ciągłości wykonywania zadań centrum, prawidłowe wydatkowanie środków finansowych;</w:t>
      </w:r>
    </w:p>
    <w:p w14:paraId="78CF0C74" w14:textId="77777777" w:rsidR="005D388B" w:rsidRPr="00026BFC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color w:val="auto"/>
          <w:sz w:val="24"/>
          <w:szCs w:val="24"/>
        </w:rPr>
      </w:pPr>
      <w:r w:rsidRPr="003302B7">
        <w:rPr>
          <w:rFonts w:ascii="Arial" w:hAnsi="Arial" w:cs="Arial"/>
          <w:sz w:val="24"/>
          <w:szCs w:val="24"/>
        </w:rPr>
        <w:t>nadzór</w:t>
      </w:r>
      <w:r>
        <w:rPr>
          <w:rFonts w:ascii="Arial" w:hAnsi="Arial" w:cs="Arial"/>
          <w:sz w:val="24"/>
          <w:szCs w:val="24"/>
        </w:rPr>
        <w:t xml:space="preserve"> nad prawidłowym działaniem urządzeń technicznych znajdujących się na wyposażeniu centrum służących zapewnieniu właściwego funkcjonowania centrum, w tym systemu teleinformatycznego;</w:t>
      </w:r>
    </w:p>
    <w:p w14:paraId="3A1DBE58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cs="Arial"/>
        </w:rPr>
      </w:pPr>
      <w:r>
        <w:rPr>
          <w:rFonts w:ascii="Arial" w:hAnsi="Arial" w:cs="Arial"/>
          <w:sz w:val="24"/>
          <w:szCs w:val="24"/>
        </w:rPr>
        <w:t>zgłaszanie awarii systemu teleinformatycznego z wykorzystaniem dedykowanego,  przeznaczonego do tego celu kanału zgłoszeniowego;</w:t>
      </w:r>
    </w:p>
    <w:p w14:paraId="221C07B8" w14:textId="77777777" w:rsidR="005D388B" w:rsidRDefault="005D388B" w:rsidP="00FA1649">
      <w:pPr>
        <w:pStyle w:val="Akapitzlist"/>
        <w:numPr>
          <w:ilvl w:val="0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psychologiczne pracowników centrum.</w:t>
      </w:r>
    </w:p>
    <w:p w14:paraId="2860D7D7" w14:textId="77777777" w:rsidR="005D388B" w:rsidRDefault="005D388B" w:rsidP="005D388B">
      <w:pPr>
        <w:rPr>
          <w:rFonts w:cs="Arial"/>
          <w:szCs w:val="24"/>
        </w:rPr>
      </w:pPr>
      <w:r>
        <w:t>2. Struktura organizacyjna, zasady funkcjonowania, plan postępowania na wypadek wystąpienia sytuacji awaryjnych, zasady organizacji pracy pracowników oraz plan zwiększania obsady osobowej centrum, zostały ustalone w regulaminie wewnętrznym Centrum Powiadamiania Ratunkowego opracowywanym przez kierownika oddziału i zatwierdzanym przez dyrektora wydziału.</w:t>
      </w:r>
    </w:p>
    <w:p w14:paraId="26451D36" w14:textId="77777777" w:rsidR="005D388B" w:rsidRDefault="005D388B" w:rsidP="005D388B">
      <w:pPr>
        <w:spacing w:after="0"/>
        <w:rPr>
          <w:rFonts w:cs="Arial"/>
        </w:rPr>
      </w:pPr>
      <w:bookmarkStart w:id="12" w:name="_Hlk84247196"/>
      <w:r>
        <w:rPr>
          <w:rFonts w:cs="Arial"/>
          <w:b/>
        </w:rPr>
        <w:t>§ 14.</w:t>
      </w:r>
      <w:bookmarkEnd w:id="12"/>
      <w:r>
        <w:rPr>
          <w:rFonts w:cs="Arial"/>
        </w:rPr>
        <w:t xml:space="preserve"> Do zakresu działania </w:t>
      </w:r>
      <w:bookmarkStart w:id="13" w:name="_Hlk84341775"/>
      <w:r>
        <w:rPr>
          <w:rFonts w:cs="Arial"/>
        </w:rPr>
        <w:t xml:space="preserve">samodzielnego stanowiska pracy </w:t>
      </w:r>
      <w:r>
        <w:rPr>
          <w:rFonts w:cs="Arial"/>
        </w:rPr>
        <w:br/>
        <w:t xml:space="preserve">ds. </w:t>
      </w:r>
      <w:bookmarkEnd w:id="13"/>
      <w:r>
        <w:rPr>
          <w:rFonts w:cs="Arial"/>
        </w:rPr>
        <w:t>organizacyjno-administracyjnych należy w szczególności:</w:t>
      </w:r>
    </w:p>
    <w:p w14:paraId="447E6CBF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zapewnianie obsługi kancelaryjno-biurowej sekretariatu wydziału, w tym ewidencjonowanie i przekazywanie pracownikom wydziału korespondencji oraz jej wysyłanie;</w:t>
      </w:r>
    </w:p>
    <w:p w14:paraId="411EA3D8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rejestrów dokumentów zastrzeżonych: „</w:t>
      </w:r>
      <w:r>
        <w:rPr>
          <w:rFonts w:ascii="Arial" w:hAnsi="Arial" w:cs="Arial"/>
          <w:i/>
          <w:color w:val="auto"/>
          <w:sz w:val="24"/>
          <w:szCs w:val="24"/>
        </w:rPr>
        <w:t>dzienników korespondencyjnych</w:t>
      </w:r>
      <w:r>
        <w:rPr>
          <w:rFonts w:ascii="Arial" w:hAnsi="Arial" w:cs="Arial"/>
          <w:color w:val="auto"/>
          <w:sz w:val="24"/>
          <w:szCs w:val="24"/>
        </w:rPr>
        <w:t>” i „</w:t>
      </w:r>
      <w:r>
        <w:rPr>
          <w:rFonts w:ascii="Arial" w:hAnsi="Arial" w:cs="Arial"/>
          <w:i/>
          <w:color w:val="auto"/>
          <w:sz w:val="24"/>
          <w:szCs w:val="24"/>
        </w:rPr>
        <w:t>rejestru teczek</w:t>
      </w:r>
      <w:r>
        <w:rPr>
          <w:rFonts w:ascii="Arial" w:hAnsi="Arial" w:cs="Arial"/>
          <w:color w:val="auto"/>
          <w:sz w:val="24"/>
          <w:szCs w:val="24"/>
        </w:rPr>
        <w:t>”;</w:t>
      </w:r>
    </w:p>
    <w:p w14:paraId="4F8061BF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spraw dotyczących współpracy z innymi wydziałami urzędu, instytucjami i organami administracji rządowej;</w:t>
      </w:r>
    </w:p>
    <w:p w14:paraId="0B32B2C8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prowadzenie rejestru upoważnień do przeprowadzania kontroli i działania </w:t>
      </w:r>
      <w:r>
        <w:rPr>
          <w:rFonts w:ascii="Arial" w:hAnsi="Arial" w:cs="Arial"/>
          <w:color w:val="auto"/>
          <w:sz w:val="24"/>
          <w:szCs w:val="24"/>
        </w:rPr>
        <w:br/>
        <w:t>w imieniu wojewody i kierownictwa wydziału;</w:t>
      </w:r>
    </w:p>
    <w:p w14:paraId="330166B1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ewidencji spraw kadrowych;</w:t>
      </w:r>
    </w:p>
    <w:p w14:paraId="57CD6B71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współpraca z oddziałami wydziału, innymi wydziałami urzędu i instytucjami </w:t>
      </w:r>
      <w:r>
        <w:rPr>
          <w:rFonts w:ascii="Arial" w:hAnsi="Arial" w:cs="Arial"/>
          <w:color w:val="auto"/>
          <w:sz w:val="24"/>
          <w:szCs w:val="24"/>
        </w:rPr>
        <w:br/>
        <w:t>w zakresie obsługi technicznej zjazdów, narad i spotkań organizowanych przez wydział;</w:t>
      </w:r>
    </w:p>
    <w:p w14:paraId="7E9FB167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prowadzenie terminarza oraz obsługa spotkań organizowanych w wydziale;</w:t>
      </w:r>
    </w:p>
    <w:p w14:paraId="4F65B713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przekazywanie komunikatów, poleceń i ustaleń organizacyjnych pracownikom wydziału;</w:t>
      </w:r>
    </w:p>
    <w:p w14:paraId="0C2D3B15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357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informowanie pracowników wydziału o świadczeniach rzeczowych </w:t>
      </w:r>
      <w:r>
        <w:rPr>
          <w:rFonts w:ascii="Arial" w:hAnsi="Arial" w:cs="Arial"/>
          <w:color w:val="auto"/>
          <w:sz w:val="24"/>
          <w:szCs w:val="24"/>
        </w:rPr>
        <w:br/>
        <w:t>i finansowanych z Zakładowego Funduszu Świadczeń Socjalnych;</w:t>
      </w:r>
    </w:p>
    <w:p w14:paraId="3E404CAD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430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dokumentowanie działalności kontrolnej wydziału, w tym opracowywanie rocznych planów kontroli i sprawozdań z ich wykonania;</w:t>
      </w:r>
    </w:p>
    <w:p w14:paraId="43CA5D97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430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obsługa organizacyjno – administracyjna;</w:t>
      </w:r>
    </w:p>
    <w:p w14:paraId="45755467" w14:textId="77777777" w:rsidR="005D388B" w:rsidRDefault="005D388B" w:rsidP="005D388B">
      <w:pPr>
        <w:pStyle w:val="Akapitzlist"/>
        <w:numPr>
          <w:ilvl w:val="0"/>
          <w:numId w:val="39"/>
        </w:numPr>
        <w:spacing w:before="120" w:after="120" w:line="276" w:lineRule="auto"/>
        <w:ind w:left="425" w:hanging="430"/>
        <w:contextualSpacing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archiwizowanie dokumentacji sekretariatu</w:t>
      </w:r>
      <w:r>
        <w:rPr>
          <w:rFonts w:ascii="Arial" w:eastAsiaTheme="minorEastAsia" w:hAnsi="Arial" w:cs="Arial"/>
          <w:color w:val="auto"/>
          <w:sz w:val="24"/>
          <w:szCs w:val="24"/>
        </w:rPr>
        <w:t>.</w:t>
      </w:r>
    </w:p>
    <w:p w14:paraId="4133D87F" w14:textId="77777777" w:rsidR="005D388B" w:rsidRDefault="005D388B" w:rsidP="005D388B">
      <w:pPr>
        <w:tabs>
          <w:tab w:val="left" w:pos="709"/>
        </w:tabs>
        <w:spacing w:after="0"/>
        <w:rPr>
          <w:rFonts w:cs="Arial"/>
          <w:szCs w:val="24"/>
        </w:rPr>
      </w:pPr>
      <w:r>
        <w:rPr>
          <w:rFonts w:cs="Arial"/>
          <w:b/>
        </w:rPr>
        <w:t>§ 15.</w:t>
      </w:r>
      <w:r>
        <w:rPr>
          <w:rFonts w:cs="Arial"/>
        </w:rPr>
        <w:t xml:space="preserve"> 1. Dyrektorzy podpisują pisma wychodzące z wydziału stosownie do imiennych upoważnień wojewody oraz zgodnie z podziałem zadań. Kopię pisma przedkładanego do podpisu wojewody dyrektorzy podpisują z lewej strony pod treścią pisma.</w:t>
      </w:r>
    </w:p>
    <w:p w14:paraId="7D055B3F" w14:textId="77777777" w:rsidR="005D388B" w:rsidRDefault="005D388B" w:rsidP="005D388B">
      <w:pPr>
        <w:spacing w:after="120"/>
        <w:ind w:firstLine="567"/>
        <w:rPr>
          <w:rFonts w:cs="Arial"/>
        </w:rPr>
      </w:pPr>
      <w:r>
        <w:rPr>
          <w:rFonts w:cs="Arial"/>
        </w:rPr>
        <w:tab/>
        <w:t xml:space="preserve">2. Czynności kancelaryjne w wydziale wykonywane są w oparciu </w:t>
      </w:r>
      <w:r>
        <w:rPr>
          <w:rFonts w:cs="Arial"/>
        </w:rPr>
        <w:br/>
        <w:t>o rozporządzenie Prezesa Rady Ministrów z dnia 18 stycznia 2011 r. w sprawie instrukcji kancelaryjnej, jednolitych rzeczowych wykazów akt oraz instrukcji w sprawie organizacji i zakresu działania archiwów zakładowych oraz zarządzenia Wojewody Pomorskiego w sprawie ustanowienia systemu teleinformatycznego do elektronicznego zarządzania dokumentacją jako podstawowego sposobu dokumentowania przebiegu załatwiania spraw i wykonywania czynności kancelaryjnych, zasad użytkowania systemu EZD oraz powołania Zespołu ds. obsługi EZD w Pomorskim Urzędzie Wojewódzkim w Gdańsku.</w:t>
      </w:r>
    </w:p>
    <w:p w14:paraId="641B10F6" w14:textId="62A7BCE0" w:rsidR="005D388B" w:rsidRPr="005D388B" w:rsidRDefault="005D388B" w:rsidP="005D388B">
      <w:pPr>
        <w:rPr>
          <w:rFonts w:cs="Arial"/>
        </w:rPr>
      </w:pPr>
      <w:r>
        <w:rPr>
          <w:rFonts w:cs="Arial"/>
          <w:b/>
        </w:rPr>
        <w:t>§</w:t>
      </w:r>
      <w:r>
        <w:rPr>
          <w:rFonts w:cs="Arial"/>
          <w:b/>
        </w:rPr>
        <w:t> </w:t>
      </w:r>
      <w:r>
        <w:rPr>
          <w:rFonts w:cs="Arial"/>
          <w:b/>
        </w:rPr>
        <w:t>16.</w:t>
      </w:r>
      <w:r>
        <w:rPr>
          <w:rFonts w:cs="Arial"/>
        </w:rPr>
        <w:t xml:space="preserve"> W zakresie nieunormowanym niniejszym regulaminem, </w:t>
      </w:r>
      <w:r>
        <w:rPr>
          <w:rFonts w:cs="Arial"/>
        </w:rPr>
        <w:br/>
        <w:t xml:space="preserve">a dotyczącym wydziału mają zastosowanie odpowiednio postanowienia obowiązującego statutu oraz regulamin Pomorskiego Urzędu Wojewódzkiego </w:t>
      </w:r>
      <w:r>
        <w:rPr>
          <w:rFonts w:cs="Arial"/>
        </w:rPr>
        <w:br/>
        <w:t>w Gdańsku.</w:t>
      </w:r>
    </w:p>
    <w:sectPr w:rsidR="005D388B" w:rsidRPr="005D3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4040"/>
    <w:multiLevelType w:val="hybridMultilevel"/>
    <w:tmpl w:val="81AC2648"/>
    <w:lvl w:ilvl="0" w:tplc="865E502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BF2A5CDC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B180058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12A9078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394802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A0C3D4C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EEE11D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01CBD32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8D8FE06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BE2F90"/>
    <w:multiLevelType w:val="hybridMultilevel"/>
    <w:tmpl w:val="D5C2EBD6"/>
    <w:lvl w:ilvl="0" w:tplc="14FEC3D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E8C4CE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93686E6A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52C2FB8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B0E538A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3ECD9F4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23A2008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E6C222C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6190623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751EEA"/>
    <w:multiLevelType w:val="hybridMultilevel"/>
    <w:tmpl w:val="730AB444"/>
    <w:lvl w:ilvl="0" w:tplc="21BED7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3B7A368A">
      <w:start w:val="1"/>
      <w:numFmt w:val="lowerLetter"/>
      <w:lvlText w:val="%2."/>
      <w:lvlJc w:val="left"/>
      <w:pPr>
        <w:ind w:left="1440" w:hanging="360"/>
      </w:pPr>
    </w:lvl>
    <w:lvl w:ilvl="2" w:tplc="D74AE370">
      <w:start w:val="1"/>
      <w:numFmt w:val="lowerRoman"/>
      <w:lvlText w:val="%3."/>
      <w:lvlJc w:val="right"/>
      <w:pPr>
        <w:ind w:left="2160" w:hanging="180"/>
      </w:pPr>
    </w:lvl>
    <w:lvl w:ilvl="3" w:tplc="C6506430">
      <w:start w:val="1"/>
      <w:numFmt w:val="decimal"/>
      <w:lvlText w:val="%4."/>
      <w:lvlJc w:val="left"/>
      <w:pPr>
        <w:ind w:left="2880" w:hanging="360"/>
      </w:pPr>
    </w:lvl>
    <w:lvl w:ilvl="4" w:tplc="09EAC866">
      <w:start w:val="1"/>
      <w:numFmt w:val="lowerLetter"/>
      <w:lvlText w:val="%5."/>
      <w:lvlJc w:val="left"/>
      <w:pPr>
        <w:ind w:left="3600" w:hanging="360"/>
      </w:pPr>
    </w:lvl>
    <w:lvl w:ilvl="5" w:tplc="6FC65958">
      <w:start w:val="1"/>
      <w:numFmt w:val="lowerRoman"/>
      <w:lvlText w:val="%6."/>
      <w:lvlJc w:val="right"/>
      <w:pPr>
        <w:ind w:left="4320" w:hanging="180"/>
      </w:pPr>
    </w:lvl>
    <w:lvl w:ilvl="6" w:tplc="1E60B4E0">
      <w:start w:val="1"/>
      <w:numFmt w:val="decimal"/>
      <w:lvlText w:val="%7."/>
      <w:lvlJc w:val="left"/>
      <w:pPr>
        <w:ind w:left="5040" w:hanging="360"/>
      </w:pPr>
    </w:lvl>
    <w:lvl w:ilvl="7" w:tplc="A9F6F530">
      <w:start w:val="1"/>
      <w:numFmt w:val="lowerLetter"/>
      <w:lvlText w:val="%8."/>
      <w:lvlJc w:val="left"/>
      <w:pPr>
        <w:ind w:left="5760" w:hanging="360"/>
      </w:pPr>
    </w:lvl>
    <w:lvl w:ilvl="8" w:tplc="BA7822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186C"/>
    <w:multiLevelType w:val="hybridMultilevel"/>
    <w:tmpl w:val="AC2E0BAC"/>
    <w:lvl w:ilvl="0" w:tplc="30B881FA">
      <w:start w:val="1"/>
      <w:numFmt w:val="decimal"/>
      <w:lvlText w:val="%1)"/>
      <w:lvlJc w:val="left"/>
      <w:pPr>
        <w:ind w:left="720" w:hanging="360"/>
      </w:pPr>
    </w:lvl>
    <w:lvl w:ilvl="1" w:tplc="E4287A12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82C2BF16">
      <w:start w:val="1"/>
      <w:numFmt w:val="lowerRoman"/>
      <w:lvlText w:val="%3."/>
      <w:lvlJc w:val="right"/>
      <w:pPr>
        <w:ind w:left="2160" w:hanging="180"/>
      </w:pPr>
    </w:lvl>
    <w:lvl w:ilvl="3" w:tplc="4BCE94A6">
      <w:start w:val="1"/>
      <w:numFmt w:val="decimal"/>
      <w:lvlText w:val="%4."/>
      <w:lvlJc w:val="left"/>
      <w:pPr>
        <w:ind w:left="2880" w:hanging="360"/>
      </w:pPr>
    </w:lvl>
    <w:lvl w:ilvl="4" w:tplc="26DE76AC">
      <w:start w:val="1"/>
      <w:numFmt w:val="lowerLetter"/>
      <w:lvlText w:val="%5."/>
      <w:lvlJc w:val="left"/>
      <w:pPr>
        <w:ind w:left="3600" w:hanging="360"/>
      </w:pPr>
    </w:lvl>
    <w:lvl w:ilvl="5" w:tplc="01FEB2C8">
      <w:start w:val="1"/>
      <w:numFmt w:val="lowerRoman"/>
      <w:lvlText w:val="%6."/>
      <w:lvlJc w:val="right"/>
      <w:pPr>
        <w:ind w:left="4320" w:hanging="180"/>
      </w:pPr>
    </w:lvl>
    <w:lvl w:ilvl="6" w:tplc="4002D630">
      <w:start w:val="1"/>
      <w:numFmt w:val="decimal"/>
      <w:lvlText w:val="%7."/>
      <w:lvlJc w:val="left"/>
      <w:pPr>
        <w:ind w:left="5040" w:hanging="360"/>
      </w:pPr>
    </w:lvl>
    <w:lvl w:ilvl="7" w:tplc="82FA200A">
      <w:start w:val="1"/>
      <w:numFmt w:val="lowerLetter"/>
      <w:lvlText w:val="%8."/>
      <w:lvlJc w:val="left"/>
      <w:pPr>
        <w:ind w:left="5760" w:hanging="360"/>
      </w:pPr>
    </w:lvl>
    <w:lvl w:ilvl="8" w:tplc="6CAA53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B77"/>
    <w:multiLevelType w:val="hybridMultilevel"/>
    <w:tmpl w:val="BF48C2DA"/>
    <w:lvl w:ilvl="0" w:tplc="23D891F8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F86ACE">
      <w:start w:val="1"/>
      <w:numFmt w:val="lowerLetter"/>
      <w:lvlText w:val="%2."/>
      <w:lvlJc w:val="left"/>
      <w:pPr>
        <w:ind w:left="1440" w:hanging="360"/>
      </w:pPr>
    </w:lvl>
    <w:lvl w:ilvl="2" w:tplc="ED927846">
      <w:start w:val="1"/>
      <w:numFmt w:val="lowerRoman"/>
      <w:lvlText w:val="%3."/>
      <w:lvlJc w:val="right"/>
      <w:pPr>
        <w:ind w:left="2160" w:hanging="180"/>
      </w:pPr>
    </w:lvl>
    <w:lvl w:ilvl="3" w:tplc="9C504CF4">
      <w:start w:val="1"/>
      <w:numFmt w:val="decimal"/>
      <w:lvlText w:val="%4."/>
      <w:lvlJc w:val="left"/>
      <w:pPr>
        <w:ind w:left="2880" w:hanging="360"/>
      </w:pPr>
    </w:lvl>
    <w:lvl w:ilvl="4" w:tplc="90E2B3CE">
      <w:start w:val="1"/>
      <w:numFmt w:val="lowerLetter"/>
      <w:lvlText w:val="%5."/>
      <w:lvlJc w:val="left"/>
      <w:pPr>
        <w:ind w:left="3600" w:hanging="360"/>
      </w:pPr>
    </w:lvl>
    <w:lvl w:ilvl="5" w:tplc="6FD84266">
      <w:start w:val="1"/>
      <w:numFmt w:val="lowerRoman"/>
      <w:lvlText w:val="%6."/>
      <w:lvlJc w:val="right"/>
      <w:pPr>
        <w:ind w:left="4320" w:hanging="180"/>
      </w:pPr>
    </w:lvl>
    <w:lvl w:ilvl="6" w:tplc="CFD4AA20">
      <w:start w:val="1"/>
      <w:numFmt w:val="decimal"/>
      <w:lvlText w:val="%7."/>
      <w:lvlJc w:val="left"/>
      <w:pPr>
        <w:ind w:left="5040" w:hanging="360"/>
      </w:pPr>
    </w:lvl>
    <w:lvl w:ilvl="7" w:tplc="1A802816">
      <w:start w:val="1"/>
      <w:numFmt w:val="lowerLetter"/>
      <w:lvlText w:val="%8."/>
      <w:lvlJc w:val="left"/>
      <w:pPr>
        <w:ind w:left="5760" w:hanging="360"/>
      </w:pPr>
    </w:lvl>
    <w:lvl w:ilvl="8" w:tplc="28C450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E7F1C"/>
    <w:multiLevelType w:val="hybridMultilevel"/>
    <w:tmpl w:val="0F78CEE4"/>
    <w:lvl w:ilvl="0" w:tplc="899CA492">
      <w:start w:val="1"/>
      <w:numFmt w:val="decimal"/>
      <w:lvlText w:val="%1)"/>
      <w:lvlJc w:val="left"/>
      <w:pPr>
        <w:ind w:left="720" w:hanging="360"/>
      </w:pPr>
    </w:lvl>
    <w:lvl w:ilvl="1" w:tplc="0C58F03C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CCA8D382">
      <w:start w:val="1"/>
      <w:numFmt w:val="lowerRoman"/>
      <w:lvlText w:val="%3."/>
      <w:lvlJc w:val="right"/>
      <w:pPr>
        <w:ind w:left="2160" w:hanging="180"/>
      </w:pPr>
    </w:lvl>
    <w:lvl w:ilvl="3" w:tplc="B5CE36A4">
      <w:start w:val="1"/>
      <w:numFmt w:val="decimal"/>
      <w:lvlText w:val="%4."/>
      <w:lvlJc w:val="left"/>
      <w:pPr>
        <w:ind w:left="2880" w:hanging="360"/>
      </w:pPr>
    </w:lvl>
    <w:lvl w:ilvl="4" w:tplc="B694B8F0">
      <w:start w:val="1"/>
      <w:numFmt w:val="lowerLetter"/>
      <w:lvlText w:val="%5."/>
      <w:lvlJc w:val="left"/>
      <w:pPr>
        <w:ind w:left="3600" w:hanging="360"/>
      </w:pPr>
    </w:lvl>
    <w:lvl w:ilvl="5" w:tplc="72661884">
      <w:start w:val="1"/>
      <w:numFmt w:val="lowerRoman"/>
      <w:lvlText w:val="%6."/>
      <w:lvlJc w:val="right"/>
      <w:pPr>
        <w:ind w:left="4320" w:hanging="180"/>
      </w:pPr>
    </w:lvl>
    <w:lvl w:ilvl="6" w:tplc="FCC4AA82">
      <w:start w:val="1"/>
      <w:numFmt w:val="decimal"/>
      <w:lvlText w:val="%7."/>
      <w:lvlJc w:val="left"/>
      <w:pPr>
        <w:ind w:left="5040" w:hanging="360"/>
      </w:pPr>
    </w:lvl>
    <w:lvl w:ilvl="7" w:tplc="B9BAC564">
      <w:start w:val="1"/>
      <w:numFmt w:val="lowerLetter"/>
      <w:lvlText w:val="%8."/>
      <w:lvlJc w:val="left"/>
      <w:pPr>
        <w:ind w:left="5760" w:hanging="360"/>
      </w:pPr>
    </w:lvl>
    <w:lvl w:ilvl="8" w:tplc="091E32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37E6A"/>
    <w:multiLevelType w:val="hybridMultilevel"/>
    <w:tmpl w:val="E5B4C33C"/>
    <w:lvl w:ilvl="0" w:tplc="82DA5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F429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0F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E3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C0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86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C5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028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46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063D4"/>
    <w:multiLevelType w:val="hybridMultilevel"/>
    <w:tmpl w:val="2F3C6652"/>
    <w:lvl w:ilvl="0" w:tplc="EE1AEB5C">
      <w:start w:val="2"/>
      <w:numFmt w:val="lowerLetter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B21A174A">
      <w:start w:val="1"/>
      <w:numFmt w:val="lowerLetter"/>
      <w:lvlText w:val="%2."/>
      <w:lvlJc w:val="left"/>
      <w:pPr>
        <w:ind w:left="1440" w:hanging="360"/>
      </w:pPr>
    </w:lvl>
    <w:lvl w:ilvl="2" w:tplc="D4322D96">
      <w:start w:val="1"/>
      <w:numFmt w:val="lowerRoman"/>
      <w:lvlText w:val="%3."/>
      <w:lvlJc w:val="right"/>
      <w:pPr>
        <w:ind w:left="2160" w:hanging="180"/>
      </w:pPr>
    </w:lvl>
    <w:lvl w:ilvl="3" w:tplc="18420C7A">
      <w:start w:val="1"/>
      <w:numFmt w:val="decimal"/>
      <w:lvlText w:val="%4."/>
      <w:lvlJc w:val="left"/>
      <w:pPr>
        <w:ind w:left="2880" w:hanging="360"/>
      </w:pPr>
    </w:lvl>
    <w:lvl w:ilvl="4" w:tplc="25AC9C00">
      <w:start w:val="1"/>
      <w:numFmt w:val="lowerLetter"/>
      <w:lvlText w:val="%5."/>
      <w:lvlJc w:val="left"/>
      <w:pPr>
        <w:ind w:left="3600" w:hanging="360"/>
      </w:pPr>
    </w:lvl>
    <w:lvl w:ilvl="5" w:tplc="27AC33D6">
      <w:start w:val="1"/>
      <w:numFmt w:val="lowerRoman"/>
      <w:lvlText w:val="%6."/>
      <w:lvlJc w:val="right"/>
      <w:pPr>
        <w:ind w:left="4320" w:hanging="180"/>
      </w:pPr>
    </w:lvl>
    <w:lvl w:ilvl="6" w:tplc="E004BEB0">
      <w:start w:val="1"/>
      <w:numFmt w:val="decimal"/>
      <w:lvlText w:val="%7."/>
      <w:lvlJc w:val="left"/>
      <w:pPr>
        <w:ind w:left="5040" w:hanging="360"/>
      </w:pPr>
    </w:lvl>
    <w:lvl w:ilvl="7" w:tplc="FE406EEA">
      <w:start w:val="1"/>
      <w:numFmt w:val="lowerLetter"/>
      <w:lvlText w:val="%8."/>
      <w:lvlJc w:val="left"/>
      <w:pPr>
        <w:ind w:left="5760" w:hanging="360"/>
      </w:pPr>
    </w:lvl>
    <w:lvl w:ilvl="8" w:tplc="A20EA0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D00"/>
    <w:multiLevelType w:val="hybridMultilevel"/>
    <w:tmpl w:val="7EC857DA"/>
    <w:lvl w:ilvl="0" w:tplc="112AB6A4">
      <w:start w:val="1"/>
      <w:numFmt w:val="decimal"/>
      <w:lvlText w:val="%1)"/>
      <w:lvlJc w:val="left"/>
      <w:pPr>
        <w:ind w:left="720" w:hanging="360"/>
      </w:pPr>
    </w:lvl>
    <w:lvl w:ilvl="1" w:tplc="4FFE3986">
      <w:start w:val="1"/>
      <w:numFmt w:val="lowerLetter"/>
      <w:lvlText w:val="%2."/>
      <w:lvlJc w:val="left"/>
      <w:pPr>
        <w:ind w:left="1440" w:hanging="360"/>
      </w:pPr>
    </w:lvl>
    <w:lvl w:ilvl="2" w:tplc="4726EB46">
      <w:start w:val="1"/>
      <w:numFmt w:val="lowerRoman"/>
      <w:lvlText w:val="%3."/>
      <w:lvlJc w:val="right"/>
      <w:pPr>
        <w:ind w:left="2160" w:hanging="180"/>
      </w:pPr>
    </w:lvl>
    <w:lvl w:ilvl="3" w:tplc="7C36976A">
      <w:start w:val="1"/>
      <w:numFmt w:val="decimal"/>
      <w:lvlText w:val="%4."/>
      <w:lvlJc w:val="left"/>
      <w:pPr>
        <w:ind w:left="2880" w:hanging="360"/>
      </w:pPr>
    </w:lvl>
    <w:lvl w:ilvl="4" w:tplc="61D0FA9E">
      <w:start w:val="1"/>
      <w:numFmt w:val="lowerLetter"/>
      <w:lvlText w:val="%5."/>
      <w:lvlJc w:val="left"/>
      <w:pPr>
        <w:ind w:left="3600" w:hanging="360"/>
      </w:pPr>
    </w:lvl>
    <w:lvl w:ilvl="5" w:tplc="2AD23DC6">
      <w:start w:val="1"/>
      <w:numFmt w:val="lowerRoman"/>
      <w:lvlText w:val="%6."/>
      <w:lvlJc w:val="right"/>
      <w:pPr>
        <w:ind w:left="4320" w:hanging="180"/>
      </w:pPr>
    </w:lvl>
    <w:lvl w:ilvl="6" w:tplc="6914A81E">
      <w:start w:val="1"/>
      <w:numFmt w:val="decimal"/>
      <w:lvlText w:val="%7."/>
      <w:lvlJc w:val="left"/>
      <w:pPr>
        <w:ind w:left="5040" w:hanging="360"/>
      </w:pPr>
    </w:lvl>
    <w:lvl w:ilvl="7" w:tplc="2CCA8A1A">
      <w:start w:val="1"/>
      <w:numFmt w:val="lowerLetter"/>
      <w:lvlText w:val="%8."/>
      <w:lvlJc w:val="left"/>
      <w:pPr>
        <w:ind w:left="5760" w:hanging="360"/>
      </w:pPr>
    </w:lvl>
    <w:lvl w:ilvl="8" w:tplc="7B12F2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281D"/>
    <w:multiLevelType w:val="hybridMultilevel"/>
    <w:tmpl w:val="9998F790"/>
    <w:lvl w:ilvl="0" w:tplc="2E5C0AA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66621A62">
      <w:start w:val="1"/>
      <w:numFmt w:val="lowerLetter"/>
      <w:lvlText w:val="%2."/>
      <w:lvlJc w:val="left"/>
      <w:pPr>
        <w:ind w:left="1440" w:hanging="360"/>
      </w:pPr>
    </w:lvl>
    <w:lvl w:ilvl="2" w:tplc="788AA064">
      <w:start w:val="1"/>
      <w:numFmt w:val="lowerRoman"/>
      <w:lvlText w:val="%3."/>
      <w:lvlJc w:val="right"/>
      <w:pPr>
        <w:ind w:left="2160" w:hanging="180"/>
      </w:pPr>
    </w:lvl>
    <w:lvl w:ilvl="3" w:tplc="A4365DC0">
      <w:start w:val="1"/>
      <w:numFmt w:val="decimal"/>
      <w:lvlText w:val="%4."/>
      <w:lvlJc w:val="left"/>
      <w:pPr>
        <w:ind w:left="2880" w:hanging="360"/>
      </w:pPr>
    </w:lvl>
    <w:lvl w:ilvl="4" w:tplc="E9922668">
      <w:start w:val="1"/>
      <w:numFmt w:val="lowerLetter"/>
      <w:lvlText w:val="%5."/>
      <w:lvlJc w:val="left"/>
      <w:pPr>
        <w:ind w:left="3600" w:hanging="360"/>
      </w:pPr>
    </w:lvl>
    <w:lvl w:ilvl="5" w:tplc="A6DE422A">
      <w:start w:val="1"/>
      <w:numFmt w:val="lowerRoman"/>
      <w:lvlText w:val="%6."/>
      <w:lvlJc w:val="right"/>
      <w:pPr>
        <w:ind w:left="4320" w:hanging="180"/>
      </w:pPr>
    </w:lvl>
    <w:lvl w:ilvl="6" w:tplc="CA2A581C">
      <w:start w:val="1"/>
      <w:numFmt w:val="decimal"/>
      <w:lvlText w:val="%7."/>
      <w:lvlJc w:val="left"/>
      <w:pPr>
        <w:ind w:left="5040" w:hanging="360"/>
      </w:pPr>
    </w:lvl>
    <w:lvl w:ilvl="7" w:tplc="7CCAC690">
      <w:start w:val="1"/>
      <w:numFmt w:val="lowerLetter"/>
      <w:lvlText w:val="%8."/>
      <w:lvlJc w:val="left"/>
      <w:pPr>
        <w:ind w:left="5760" w:hanging="360"/>
      </w:pPr>
    </w:lvl>
    <w:lvl w:ilvl="8" w:tplc="3028F9A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7EFB"/>
    <w:multiLevelType w:val="hybridMultilevel"/>
    <w:tmpl w:val="76A03D96"/>
    <w:lvl w:ilvl="0" w:tplc="7A688F28">
      <w:start w:val="1"/>
      <w:numFmt w:val="decimal"/>
      <w:lvlText w:val="%1)"/>
      <w:lvlJc w:val="left"/>
      <w:pPr>
        <w:ind w:left="720" w:hanging="360"/>
      </w:pPr>
    </w:lvl>
    <w:lvl w:ilvl="1" w:tplc="945E59F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952B2F2">
      <w:start w:val="1"/>
      <w:numFmt w:val="lowerRoman"/>
      <w:lvlText w:val="%3."/>
      <w:lvlJc w:val="right"/>
      <w:pPr>
        <w:ind w:left="2160" w:hanging="180"/>
      </w:pPr>
    </w:lvl>
    <w:lvl w:ilvl="3" w:tplc="93688E00">
      <w:start w:val="1"/>
      <w:numFmt w:val="decimal"/>
      <w:lvlText w:val="%4."/>
      <w:lvlJc w:val="left"/>
      <w:pPr>
        <w:ind w:left="2880" w:hanging="360"/>
      </w:pPr>
    </w:lvl>
    <w:lvl w:ilvl="4" w:tplc="3B1890DE">
      <w:start w:val="1"/>
      <w:numFmt w:val="lowerLetter"/>
      <w:lvlText w:val="%5."/>
      <w:lvlJc w:val="left"/>
      <w:pPr>
        <w:ind w:left="3600" w:hanging="360"/>
      </w:pPr>
    </w:lvl>
    <w:lvl w:ilvl="5" w:tplc="367811A0">
      <w:start w:val="1"/>
      <w:numFmt w:val="lowerRoman"/>
      <w:lvlText w:val="%6."/>
      <w:lvlJc w:val="right"/>
      <w:pPr>
        <w:ind w:left="4320" w:hanging="180"/>
      </w:pPr>
    </w:lvl>
    <w:lvl w:ilvl="6" w:tplc="95520E52">
      <w:start w:val="1"/>
      <w:numFmt w:val="decimal"/>
      <w:lvlText w:val="%7."/>
      <w:lvlJc w:val="left"/>
      <w:pPr>
        <w:ind w:left="5040" w:hanging="360"/>
      </w:pPr>
    </w:lvl>
    <w:lvl w:ilvl="7" w:tplc="D960E70C">
      <w:start w:val="1"/>
      <w:numFmt w:val="lowerLetter"/>
      <w:lvlText w:val="%8."/>
      <w:lvlJc w:val="left"/>
      <w:pPr>
        <w:ind w:left="5760" w:hanging="360"/>
      </w:pPr>
    </w:lvl>
    <w:lvl w:ilvl="8" w:tplc="7CAA00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F2104"/>
    <w:multiLevelType w:val="hybridMultilevel"/>
    <w:tmpl w:val="2570923A"/>
    <w:lvl w:ilvl="0" w:tplc="B008C2D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CDB2E30E">
      <w:start w:val="1"/>
      <w:numFmt w:val="lowerLetter"/>
      <w:lvlText w:val="%2."/>
      <w:lvlJc w:val="left"/>
      <w:pPr>
        <w:ind w:left="1440" w:hanging="360"/>
      </w:pPr>
    </w:lvl>
    <w:lvl w:ilvl="2" w:tplc="41AA61E6">
      <w:start w:val="1"/>
      <w:numFmt w:val="lowerRoman"/>
      <w:lvlText w:val="%3."/>
      <w:lvlJc w:val="right"/>
      <w:pPr>
        <w:ind w:left="2160" w:hanging="180"/>
      </w:pPr>
    </w:lvl>
    <w:lvl w:ilvl="3" w:tplc="30663728">
      <w:start w:val="1"/>
      <w:numFmt w:val="decimal"/>
      <w:lvlText w:val="%4."/>
      <w:lvlJc w:val="left"/>
      <w:pPr>
        <w:ind w:left="2880" w:hanging="360"/>
      </w:pPr>
    </w:lvl>
    <w:lvl w:ilvl="4" w:tplc="621C2524">
      <w:start w:val="1"/>
      <w:numFmt w:val="lowerLetter"/>
      <w:lvlText w:val="%5."/>
      <w:lvlJc w:val="left"/>
      <w:pPr>
        <w:ind w:left="3600" w:hanging="360"/>
      </w:pPr>
    </w:lvl>
    <w:lvl w:ilvl="5" w:tplc="3632A2DA">
      <w:start w:val="1"/>
      <w:numFmt w:val="lowerRoman"/>
      <w:lvlText w:val="%6."/>
      <w:lvlJc w:val="right"/>
      <w:pPr>
        <w:ind w:left="4320" w:hanging="180"/>
      </w:pPr>
    </w:lvl>
    <w:lvl w:ilvl="6" w:tplc="3012863A">
      <w:start w:val="1"/>
      <w:numFmt w:val="decimal"/>
      <w:lvlText w:val="%7."/>
      <w:lvlJc w:val="left"/>
      <w:pPr>
        <w:ind w:left="5040" w:hanging="360"/>
      </w:pPr>
    </w:lvl>
    <w:lvl w:ilvl="7" w:tplc="E2AC97FA">
      <w:start w:val="1"/>
      <w:numFmt w:val="lowerLetter"/>
      <w:lvlText w:val="%8."/>
      <w:lvlJc w:val="left"/>
      <w:pPr>
        <w:ind w:left="5760" w:hanging="360"/>
      </w:pPr>
    </w:lvl>
    <w:lvl w:ilvl="8" w:tplc="F76CB3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A715D"/>
    <w:multiLevelType w:val="hybridMultilevel"/>
    <w:tmpl w:val="CF8A71B8"/>
    <w:lvl w:ilvl="0" w:tplc="A47474E2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69E">
      <w:start w:val="1"/>
      <w:numFmt w:val="lowerLetter"/>
      <w:lvlText w:val="%2."/>
      <w:lvlJc w:val="left"/>
      <w:pPr>
        <w:ind w:left="1440" w:hanging="360"/>
      </w:pPr>
    </w:lvl>
    <w:lvl w:ilvl="2" w:tplc="F18E8B78">
      <w:start w:val="1"/>
      <w:numFmt w:val="lowerRoman"/>
      <w:lvlText w:val="%3."/>
      <w:lvlJc w:val="right"/>
      <w:pPr>
        <w:ind w:left="2160" w:hanging="180"/>
      </w:pPr>
    </w:lvl>
    <w:lvl w:ilvl="3" w:tplc="00E6CA90">
      <w:start w:val="1"/>
      <w:numFmt w:val="decimal"/>
      <w:lvlText w:val="%4."/>
      <w:lvlJc w:val="left"/>
      <w:pPr>
        <w:ind w:left="2880" w:hanging="360"/>
      </w:pPr>
    </w:lvl>
    <w:lvl w:ilvl="4" w:tplc="710C36AE">
      <w:start w:val="1"/>
      <w:numFmt w:val="lowerLetter"/>
      <w:lvlText w:val="%5."/>
      <w:lvlJc w:val="left"/>
      <w:pPr>
        <w:ind w:left="3600" w:hanging="360"/>
      </w:pPr>
    </w:lvl>
    <w:lvl w:ilvl="5" w:tplc="19AE7036">
      <w:start w:val="1"/>
      <w:numFmt w:val="lowerRoman"/>
      <w:lvlText w:val="%6."/>
      <w:lvlJc w:val="right"/>
      <w:pPr>
        <w:ind w:left="4320" w:hanging="180"/>
      </w:pPr>
    </w:lvl>
    <w:lvl w:ilvl="6" w:tplc="2B3E3936">
      <w:start w:val="1"/>
      <w:numFmt w:val="decimal"/>
      <w:lvlText w:val="%7."/>
      <w:lvlJc w:val="left"/>
      <w:pPr>
        <w:ind w:left="5040" w:hanging="360"/>
      </w:pPr>
    </w:lvl>
    <w:lvl w:ilvl="7" w:tplc="18C8F88A">
      <w:start w:val="1"/>
      <w:numFmt w:val="lowerLetter"/>
      <w:lvlText w:val="%8."/>
      <w:lvlJc w:val="left"/>
      <w:pPr>
        <w:ind w:left="5760" w:hanging="360"/>
      </w:pPr>
    </w:lvl>
    <w:lvl w:ilvl="8" w:tplc="65DE94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6417"/>
    <w:multiLevelType w:val="hybridMultilevel"/>
    <w:tmpl w:val="2E04DEAC"/>
    <w:lvl w:ilvl="0" w:tplc="279E3862">
      <w:start w:val="1"/>
      <w:numFmt w:val="decimal"/>
      <w:lvlText w:val="%1)"/>
      <w:lvlJc w:val="left"/>
      <w:pPr>
        <w:ind w:left="720" w:hanging="360"/>
      </w:pPr>
    </w:lvl>
    <w:lvl w:ilvl="1" w:tplc="6916F9A2">
      <w:start w:val="1"/>
      <w:numFmt w:val="lowerLetter"/>
      <w:lvlText w:val="%2."/>
      <w:lvlJc w:val="left"/>
      <w:pPr>
        <w:ind w:left="1440" w:hanging="360"/>
      </w:pPr>
    </w:lvl>
    <w:lvl w:ilvl="2" w:tplc="5F94473C">
      <w:start w:val="1"/>
      <w:numFmt w:val="lowerRoman"/>
      <w:lvlText w:val="%3."/>
      <w:lvlJc w:val="right"/>
      <w:pPr>
        <w:ind w:left="2160" w:hanging="180"/>
      </w:pPr>
    </w:lvl>
    <w:lvl w:ilvl="3" w:tplc="57688AE8">
      <w:start w:val="1"/>
      <w:numFmt w:val="decimal"/>
      <w:lvlText w:val="%4."/>
      <w:lvlJc w:val="left"/>
      <w:pPr>
        <w:ind w:left="2880" w:hanging="360"/>
      </w:pPr>
    </w:lvl>
    <w:lvl w:ilvl="4" w:tplc="4C721E8A">
      <w:start w:val="1"/>
      <w:numFmt w:val="lowerLetter"/>
      <w:lvlText w:val="%5."/>
      <w:lvlJc w:val="left"/>
      <w:pPr>
        <w:ind w:left="3600" w:hanging="360"/>
      </w:pPr>
    </w:lvl>
    <w:lvl w:ilvl="5" w:tplc="EAFA0A4E">
      <w:start w:val="1"/>
      <w:numFmt w:val="lowerRoman"/>
      <w:lvlText w:val="%6."/>
      <w:lvlJc w:val="right"/>
      <w:pPr>
        <w:ind w:left="4320" w:hanging="180"/>
      </w:pPr>
    </w:lvl>
    <w:lvl w:ilvl="6" w:tplc="D7E4D0F8">
      <w:start w:val="1"/>
      <w:numFmt w:val="decimal"/>
      <w:lvlText w:val="%7."/>
      <w:lvlJc w:val="left"/>
      <w:pPr>
        <w:ind w:left="5040" w:hanging="360"/>
      </w:pPr>
    </w:lvl>
    <w:lvl w:ilvl="7" w:tplc="42DA0EA6">
      <w:start w:val="1"/>
      <w:numFmt w:val="lowerLetter"/>
      <w:lvlText w:val="%8."/>
      <w:lvlJc w:val="left"/>
      <w:pPr>
        <w:ind w:left="5760" w:hanging="360"/>
      </w:pPr>
    </w:lvl>
    <w:lvl w:ilvl="8" w:tplc="7388B8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65BEA"/>
    <w:multiLevelType w:val="hybridMultilevel"/>
    <w:tmpl w:val="A43E7DF0"/>
    <w:lvl w:ilvl="0" w:tplc="A5926A82">
      <w:start w:val="1"/>
      <w:numFmt w:val="decimal"/>
      <w:lvlText w:val="%1)"/>
      <w:lvlJc w:val="left"/>
      <w:pPr>
        <w:ind w:left="720" w:hanging="360"/>
      </w:pPr>
    </w:lvl>
    <w:lvl w:ilvl="1" w:tplc="82EC292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4"/>
        <w:szCs w:val="24"/>
      </w:rPr>
    </w:lvl>
    <w:lvl w:ilvl="2" w:tplc="FC585100">
      <w:start w:val="1"/>
      <w:numFmt w:val="lowerRoman"/>
      <w:lvlText w:val="%3."/>
      <w:lvlJc w:val="right"/>
      <w:pPr>
        <w:ind w:left="2160" w:hanging="180"/>
      </w:pPr>
    </w:lvl>
    <w:lvl w:ilvl="3" w:tplc="C83648DE">
      <w:start w:val="1"/>
      <w:numFmt w:val="decimal"/>
      <w:lvlText w:val="%4."/>
      <w:lvlJc w:val="left"/>
      <w:pPr>
        <w:ind w:left="2880" w:hanging="360"/>
      </w:pPr>
    </w:lvl>
    <w:lvl w:ilvl="4" w:tplc="03C4C256">
      <w:start w:val="1"/>
      <w:numFmt w:val="lowerLetter"/>
      <w:lvlText w:val="%5."/>
      <w:lvlJc w:val="left"/>
      <w:pPr>
        <w:ind w:left="3600" w:hanging="360"/>
      </w:pPr>
    </w:lvl>
    <w:lvl w:ilvl="5" w:tplc="03260BA4">
      <w:start w:val="1"/>
      <w:numFmt w:val="lowerRoman"/>
      <w:lvlText w:val="%6."/>
      <w:lvlJc w:val="right"/>
      <w:pPr>
        <w:ind w:left="4320" w:hanging="180"/>
      </w:pPr>
    </w:lvl>
    <w:lvl w:ilvl="6" w:tplc="D7CEAE86">
      <w:start w:val="1"/>
      <w:numFmt w:val="decimal"/>
      <w:lvlText w:val="%7."/>
      <w:lvlJc w:val="left"/>
      <w:pPr>
        <w:ind w:left="5040" w:hanging="360"/>
      </w:pPr>
    </w:lvl>
    <w:lvl w:ilvl="7" w:tplc="FFFCEFAE">
      <w:start w:val="1"/>
      <w:numFmt w:val="lowerLetter"/>
      <w:lvlText w:val="%8."/>
      <w:lvlJc w:val="left"/>
      <w:pPr>
        <w:ind w:left="5760" w:hanging="360"/>
      </w:pPr>
    </w:lvl>
    <w:lvl w:ilvl="8" w:tplc="830CFD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90710"/>
    <w:multiLevelType w:val="hybridMultilevel"/>
    <w:tmpl w:val="1B76EB46"/>
    <w:lvl w:ilvl="0" w:tplc="E5EC4E66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2410C40E">
      <w:start w:val="1"/>
      <w:numFmt w:val="lowerLetter"/>
      <w:lvlText w:val="%2."/>
      <w:lvlJc w:val="left"/>
      <w:pPr>
        <w:ind w:left="1440" w:hanging="360"/>
      </w:pPr>
    </w:lvl>
    <w:lvl w:ilvl="2" w:tplc="C4EE7F6C">
      <w:start w:val="1"/>
      <w:numFmt w:val="lowerRoman"/>
      <w:lvlText w:val="%3."/>
      <w:lvlJc w:val="right"/>
      <w:pPr>
        <w:ind w:left="2160" w:hanging="180"/>
      </w:pPr>
    </w:lvl>
    <w:lvl w:ilvl="3" w:tplc="D1DA3B3E">
      <w:start w:val="1"/>
      <w:numFmt w:val="decimal"/>
      <w:lvlText w:val="%4."/>
      <w:lvlJc w:val="left"/>
      <w:pPr>
        <w:ind w:left="2880" w:hanging="360"/>
      </w:pPr>
    </w:lvl>
    <w:lvl w:ilvl="4" w:tplc="0658B848">
      <w:start w:val="1"/>
      <w:numFmt w:val="lowerLetter"/>
      <w:lvlText w:val="%5."/>
      <w:lvlJc w:val="left"/>
      <w:pPr>
        <w:ind w:left="3600" w:hanging="360"/>
      </w:pPr>
    </w:lvl>
    <w:lvl w:ilvl="5" w:tplc="2CF06A16">
      <w:start w:val="1"/>
      <w:numFmt w:val="lowerRoman"/>
      <w:lvlText w:val="%6."/>
      <w:lvlJc w:val="right"/>
      <w:pPr>
        <w:ind w:left="4320" w:hanging="180"/>
      </w:pPr>
    </w:lvl>
    <w:lvl w:ilvl="6" w:tplc="25385548">
      <w:start w:val="1"/>
      <w:numFmt w:val="decimal"/>
      <w:lvlText w:val="%7."/>
      <w:lvlJc w:val="left"/>
      <w:pPr>
        <w:ind w:left="5040" w:hanging="360"/>
      </w:pPr>
    </w:lvl>
    <w:lvl w:ilvl="7" w:tplc="22FA53D8">
      <w:start w:val="1"/>
      <w:numFmt w:val="lowerLetter"/>
      <w:lvlText w:val="%8."/>
      <w:lvlJc w:val="left"/>
      <w:pPr>
        <w:ind w:left="5760" w:hanging="360"/>
      </w:pPr>
    </w:lvl>
    <w:lvl w:ilvl="8" w:tplc="F01AAD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863AF"/>
    <w:multiLevelType w:val="hybridMultilevel"/>
    <w:tmpl w:val="2360824C"/>
    <w:lvl w:ilvl="0" w:tplc="F97A41A6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DE641BF8">
      <w:start w:val="1"/>
      <w:numFmt w:val="lowerLetter"/>
      <w:lvlText w:val="%2."/>
      <w:lvlJc w:val="left"/>
      <w:pPr>
        <w:ind w:left="1440" w:hanging="360"/>
      </w:pPr>
    </w:lvl>
    <w:lvl w:ilvl="2" w:tplc="3C0645E6">
      <w:start w:val="1"/>
      <w:numFmt w:val="lowerRoman"/>
      <w:lvlText w:val="%3."/>
      <w:lvlJc w:val="right"/>
      <w:pPr>
        <w:ind w:left="2160" w:hanging="180"/>
      </w:pPr>
    </w:lvl>
    <w:lvl w:ilvl="3" w:tplc="DF123134">
      <w:start w:val="1"/>
      <w:numFmt w:val="decimal"/>
      <w:lvlText w:val="%4."/>
      <w:lvlJc w:val="left"/>
      <w:pPr>
        <w:ind w:left="2880" w:hanging="360"/>
      </w:pPr>
    </w:lvl>
    <w:lvl w:ilvl="4" w:tplc="FF5884FC">
      <w:start w:val="1"/>
      <w:numFmt w:val="lowerLetter"/>
      <w:lvlText w:val="%5."/>
      <w:lvlJc w:val="left"/>
      <w:pPr>
        <w:ind w:left="3600" w:hanging="360"/>
      </w:pPr>
    </w:lvl>
    <w:lvl w:ilvl="5" w:tplc="4AB2F55C">
      <w:start w:val="1"/>
      <w:numFmt w:val="lowerRoman"/>
      <w:lvlText w:val="%6."/>
      <w:lvlJc w:val="right"/>
      <w:pPr>
        <w:ind w:left="4320" w:hanging="180"/>
      </w:pPr>
    </w:lvl>
    <w:lvl w:ilvl="6" w:tplc="9376AB36">
      <w:start w:val="1"/>
      <w:numFmt w:val="decimal"/>
      <w:lvlText w:val="%7."/>
      <w:lvlJc w:val="left"/>
      <w:pPr>
        <w:ind w:left="5040" w:hanging="360"/>
      </w:pPr>
    </w:lvl>
    <w:lvl w:ilvl="7" w:tplc="A2785BD8">
      <w:start w:val="1"/>
      <w:numFmt w:val="lowerLetter"/>
      <w:lvlText w:val="%8."/>
      <w:lvlJc w:val="left"/>
      <w:pPr>
        <w:ind w:left="5760" w:hanging="360"/>
      </w:pPr>
    </w:lvl>
    <w:lvl w:ilvl="8" w:tplc="E3C80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05165"/>
    <w:multiLevelType w:val="hybridMultilevel"/>
    <w:tmpl w:val="E584A772"/>
    <w:lvl w:ilvl="0" w:tplc="8098D1A6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5A7A745E">
      <w:start w:val="1"/>
      <w:numFmt w:val="lowerLetter"/>
      <w:lvlText w:val="%2."/>
      <w:lvlJc w:val="left"/>
      <w:pPr>
        <w:ind w:left="1440" w:hanging="360"/>
      </w:pPr>
    </w:lvl>
    <w:lvl w:ilvl="2" w:tplc="9F8C3C46">
      <w:start w:val="1"/>
      <w:numFmt w:val="lowerRoman"/>
      <w:lvlText w:val="%3."/>
      <w:lvlJc w:val="right"/>
      <w:pPr>
        <w:ind w:left="2160" w:hanging="180"/>
      </w:pPr>
    </w:lvl>
    <w:lvl w:ilvl="3" w:tplc="9758ABA8">
      <w:start w:val="1"/>
      <w:numFmt w:val="decimal"/>
      <w:lvlText w:val="%4."/>
      <w:lvlJc w:val="left"/>
      <w:pPr>
        <w:ind w:left="2880" w:hanging="360"/>
      </w:pPr>
    </w:lvl>
    <w:lvl w:ilvl="4" w:tplc="FF46E9B6">
      <w:start w:val="1"/>
      <w:numFmt w:val="lowerLetter"/>
      <w:lvlText w:val="%5."/>
      <w:lvlJc w:val="left"/>
      <w:pPr>
        <w:ind w:left="3600" w:hanging="360"/>
      </w:pPr>
    </w:lvl>
    <w:lvl w:ilvl="5" w:tplc="85A21720">
      <w:start w:val="1"/>
      <w:numFmt w:val="lowerRoman"/>
      <w:lvlText w:val="%6."/>
      <w:lvlJc w:val="right"/>
      <w:pPr>
        <w:ind w:left="4320" w:hanging="180"/>
      </w:pPr>
    </w:lvl>
    <w:lvl w:ilvl="6" w:tplc="6FDA5B74">
      <w:start w:val="1"/>
      <w:numFmt w:val="decimal"/>
      <w:lvlText w:val="%7."/>
      <w:lvlJc w:val="left"/>
      <w:pPr>
        <w:ind w:left="5040" w:hanging="360"/>
      </w:pPr>
    </w:lvl>
    <w:lvl w:ilvl="7" w:tplc="FD30D616">
      <w:start w:val="1"/>
      <w:numFmt w:val="lowerLetter"/>
      <w:lvlText w:val="%8."/>
      <w:lvlJc w:val="left"/>
      <w:pPr>
        <w:ind w:left="5760" w:hanging="360"/>
      </w:pPr>
    </w:lvl>
    <w:lvl w:ilvl="8" w:tplc="A48613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43556"/>
    <w:multiLevelType w:val="hybridMultilevel"/>
    <w:tmpl w:val="C88C3B70"/>
    <w:lvl w:ilvl="0" w:tplc="800E2EA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dstrike w:val="0"/>
        <w:color w:val="auto"/>
        <w:u w:val="none"/>
        <w:effect w:val="none"/>
      </w:rPr>
    </w:lvl>
    <w:lvl w:ilvl="1" w:tplc="B20E5A86">
      <w:start w:val="1"/>
      <w:numFmt w:val="lowerLetter"/>
      <w:lvlText w:val="%2."/>
      <w:lvlJc w:val="left"/>
      <w:pPr>
        <w:ind w:left="1440" w:hanging="360"/>
      </w:pPr>
    </w:lvl>
    <w:lvl w:ilvl="2" w:tplc="3C7CD100">
      <w:start w:val="1"/>
      <w:numFmt w:val="lowerRoman"/>
      <w:lvlText w:val="%3."/>
      <w:lvlJc w:val="right"/>
      <w:pPr>
        <w:ind w:left="2160" w:hanging="180"/>
      </w:pPr>
    </w:lvl>
    <w:lvl w:ilvl="3" w:tplc="69BA633C">
      <w:start w:val="1"/>
      <w:numFmt w:val="decimal"/>
      <w:lvlText w:val="%4."/>
      <w:lvlJc w:val="left"/>
      <w:pPr>
        <w:ind w:left="2880" w:hanging="360"/>
      </w:pPr>
    </w:lvl>
    <w:lvl w:ilvl="4" w:tplc="6A640646">
      <w:start w:val="1"/>
      <w:numFmt w:val="lowerLetter"/>
      <w:lvlText w:val="%5."/>
      <w:lvlJc w:val="left"/>
      <w:pPr>
        <w:ind w:left="3600" w:hanging="360"/>
      </w:pPr>
    </w:lvl>
    <w:lvl w:ilvl="5" w:tplc="06925886">
      <w:start w:val="1"/>
      <w:numFmt w:val="lowerRoman"/>
      <w:lvlText w:val="%6."/>
      <w:lvlJc w:val="right"/>
      <w:pPr>
        <w:ind w:left="4320" w:hanging="180"/>
      </w:pPr>
    </w:lvl>
    <w:lvl w:ilvl="6" w:tplc="849A79B4">
      <w:start w:val="1"/>
      <w:numFmt w:val="decimal"/>
      <w:lvlText w:val="%7."/>
      <w:lvlJc w:val="left"/>
      <w:pPr>
        <w:ind w:left="5040" w:hanging="360"/>
      </w:pPr>
    </w:lvl>
    <w:lvl w:ilvl="7" w:tplc="5106EBEA">
      <w:start w:val="1"/>
      <w:numFmt w:val="lowerLetter"/>
      <w:lvlText w:val="%8."/>
      <w:lvlJc w:val="left"/>
      <w:pPr>
        <w:ind w:left="5760" w:hanging="360"/>
      </w:pPr>
    </w:lvl>
    <w:lvl w:ilvl="8" w:tplc="2A1CFC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F7B22"/>
    <w:multiLevelType w:val="hybridMultilevel"/>
    <w:tmpl w:val="54EC5E58"/>
    <w:lvl w:ilvl="0" w:tplc="BB2E68D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0E2A830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BB367CD8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4B4ADE2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38EDEC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917EFD38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660CB1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B5D2E9FE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588BFDE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C111DEA"/>
    <w:multiLevelType w:val="hybridMultilevel"/>
    <w:tmpl w:val="BE9E2F52"/>
    <w:lvl w:ilvl="0" w:tplc="B2F280AC">
      <w:start w:val="3"/>
      <w:numFmt w:val="decimal"/>
      <w:lvlText w:val="%1)"/>
      <w:lvlJc w:val="left"/>
      <w:pPr>
        <w:ind w:left="720" w:hanging="360"/>
      </w:pPr>
    </w:lvl>
    <w:lvl w:ilvl="1" w:tplc="D7B8447A">
      <w:start w:val="1"/>
      <w:numFmt w:val="lowerLetter"/>
      <w:lvlText w:val="%2."/>
      <w:lvlJc w:val="left"/>
      <w:pPr>
        <w:ind w:left="1440" w:hanging="360"/>
      </w:pPr>
    </w:lvl>
    <w:lvl w:ilvl="2" w:tplc="4BD0BEDE">
      <w:start w:val="1"/>
      <w:numFmt w:val="lowerRoman"/>
      <w:lvlText w:val="%3."/>
      <w:lvlJc w:val="right"/>
      <w:pPr>
        <w:ind w:left="2160" w:hanging="180"/>
      </w:pPr>
    </w:lvl>
    <w:lvl w:ilvl="3" w:tplc="030EA80E">
      <w:start w:val="1"/>
      <w:numFmt w:val="decimal"/>
      <w:lvlText w:val="%4."/>
      <w:lvlJc w:val="left"/>
      <w:pPr>
        <w:ind w:left="2880" w:hanging="360"/>
      </w:pPr>
    </w:lvl>
    <w:lvl w:ilvl="4" w:tplc="B77A55E2">
      <w:start w:val="1"/>
      <w:numFmt w:val="lowerLetter"/>
      <w:lvlText w:val="%5."/>
      <w:lvlJc w:val="left"/>
      <w:pPr>
        <w:ind w:left="3600" w:hanging="360"/>
      </w:pPr>
    </w:lvl>
    <w:lvl w:ilvl="5" w:tplc="169A9174">
      <w:start w:val="1"/>
      <w:numFmt w:val="lowerRoman"/>
      <w:lvlText w:val="%6."/>
      <w:lvlJc w:val="right"/>
      <w:pPr>
        <w:ind w:left="4320" w:hanging="180"/>
      </w:pPr>
    </w:lvl>
    <w:lvl w:ilvl="6" w:tplc="A1CC97F6">
      <w:start w:val="1"/>
      <w:numFmt w:val="decimal"/>
      <w:lvlText w:val="%7."/>
      <w:lvlJc w:val="left"/>
      <w:pPr>
        <w:ind w:left="5040" w:hanging="360"/>
      </w:pPr>
    </w:lvl>
    <w:lvl w:ilvl="7" w:tplc="624A34DA">
      <w:start w:val="1"/>
      <w:numFmt w:val="lowerLetter"/>
      <w:lvlText w:val="%8."/>
      <w:lvlJc w:val="left"/>
      <w:pPr>
        <w:ind w:left="5760" w:hanging="360"/>
      </w:pPr>
    </w:lvl>
    <w:lvl w:ilvl="8" w:tplc="E092EA8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C14CC"/>
    <w:multiLevelType w:val="hybridMultilevel"/>
    <w:tmpl w:val="3BC2D536"/>
    <w:lvl w:ilvl="0" w:tplc="8CF03CCE">
      <w:start w:val="1"/>
      <w:numFmt w:val="decimal"/>
      <w:lvlText w:val="%1)"/>
      <w:lvlJc w:val="left"/>
      <w:pPr>
        <w:ind w:left="720" w:hanging="360"/>
      </w:pPr>
    </w:lvl>
    <w:lvl w:ilvl="1" w:tplc="188AA7A8">
      <w:start w:val="1"/>
      <w:numFmt w:val="lowerLetter"/>
      <w:lvlText w:val="%2)"/>
      <w:lvlJc w:val="left"/>
      <w:pPr>
        <w:ind w:left="1440" w:hanging="360"/>
      </w:pPr>
    </w:lvl>
    <w:lvl w:ilvl="2" w:tplc="60621AA8">
      <w:start w:val="1"/>
      <w:numFmt w:val="lowerRoman"/>
      <w:lvlText w:val="%3."/>
      <w:lvlJc w:val="right"/>
      <w:pPr>
        <w:ind w:left="2160" w:hanging="180"/>
      </w:pPr>
    </w:lvl>
    <w:lvl w:ilvl="3" w:tplc="125C9DA8">
      <w:start w:val="1"/>
      <w:numFmt w:val="decimal"/>
      <w:lvlText w:val="%4."/>
      <w:lvlJc w:val="left"/>
      <w:pPr>
        <w:ind w:left="2880" w:hanging="360"/>
      </w:pPr>
    </w:lvl>
    <w:lvl w:ilvl="4" w:tplc="9EBC086C">
      <w:start w:val="1"/>
      <w:numFmt w:val="lowerLetter"/>
      <w:lvlText w:val="%5."/>
      <w:lvlJc w:val="left"/>
      <w:pPr>
        <w:ind w:left="3600" w:hanging="360"/>
      </w:pPr>
    </w:lvl>
    <w:lvl w:ilvl="5" w:tplc="88DCCEF4">
      <w:start w:val="1"/>
      <w:numFmt w:val="lowerRoman"/>
      <w:lvlText w:val="%6."/>
      <w:lvlJc w:val="right"/>
      <w:pPr>
        <w:ind w:left="4320" w:hanging="180"/>
      </w:pPr>
    </w:lvl>
    <w:lvl w:ilvl="6" w:tplc="1766EF4E">
      <w:start w:val="1"/>
      <w:numFmt w:val="decimal"/>
      <w:lvlText w:val="%7."/>
      <w:lvlJc w:val="left"/>
      <w:pPr>
        <w:ind w:left="5040" w:hanging="360"/>
      </w:pPr>
    </w:lvl>
    <w:lvl w:ilvl="7" w:tplc="23BC3C18">
      <w:start w:val="1"/>
      <w:numFmt w:val="lowerLetter"/>
      <w:lvlText w:val="%8."/>
      <w:lvlJc w:val="left"/>
      <w:pPr>
        <w:ind w:left="5760" w:hanging="360"/>
      </w:pPr>
    </w:lvl>
    <w:lvl w:ilvl="8" w:tplc="EC9003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235BD"/>
    <w:multiLevelType w:val="hybridMultilevel"/>
    <w:tmpl w:val="8D1E4E02"/>
    <w:lvl w:ilvl="0" w:tplc="5A8E75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2C6E48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1E6EDD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B18E2B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654C58A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6CC0F2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EA89A8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F88B75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608DFA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54D63D4"/>
    <w:multiLevelType w:val="hybridMultilevel"/>
    <w:tmpl w:val="B3B0FED4"/>
    <w:lvl w:ilvl="0" w:tplc="2AD494C6">
      <w:start w:val="1"/>
      <w:numFmt w:val="lowerLetter"/>
      <w:lvlText w:val="%1)"/>
      <w:lvlJc w:val="left"/>
      <w:pPr>
        <w:ind w:left="786" w:hanging="360"/>
      </w:pPr>
    </w:lvl>
    <w:lvl w:ilvl="1" w:tplc="00FE8B5A">
      <w:start w:val="1"/>
      <w:numFmt w:val="lowerLetter"/>
      <w:lvlText w:val="%2."/>
      <w:lvlJc w:val="left"/>
      <w:pPr>
        <w:ind w:left="1506" w:hanging="360"/>
      </w:pPr>
    </w:lvl>
    <w:lvl w:ilvl="2" w:tplc="7894455A">
      <w:start w:val="1"/>
      <w:numFmt w:val="lowerRoman"/>
      <w:lvlText w:val="%3."/>
      <w:lvlJc w:val="right"/>
      <w:pPr>
        <w:ind w:left="2226" w:hanging="180"/>
      </w:pPr>
    </w:lvl>
    <w:lvl w:ilvl="3" w:tplc="05ECA150">
      <w:start w:val="1"/>
      <w:numFmt w:val="decimal"/>
      <w:lvlText w:val="%4."/>
      <w:lvlJc w:val="left"/>
      <w:pPr>
        <w:ind w:left="2946" w:hanging="360"/>
      </w:pPr>
    </w:lvl>
    <w:lvl w:ilvl="4" w:tplc="F75ACA5C">
      <w:start w:val="1"/>
      <w:numFmt w:val="lowerLetter"/>
      <w:lvlText w:val="%5."/>
      <w:lvlJc w:val="left"/>
      <w:pPr>
        <w:ind w:left="3666" w:hanging="360"/>
      </w:pPr>
    </w:lvl>
    <w:lvl w:ilvl="5" w:tplc="DC58D8E8">
      <w:start w:val="1"/>
      <w:numFmt w:val="lowerRoman"/>
      <w:lvlText w:val="%6."/>
      <w:lvlJc w:val="right"/>
      <w:pPr>
        <w:ind w:left="4386" w:hanging="180"/>
      </w:pPr>
    </w:lvl>
    <w:lvl w:ilvl="6" w:tplc="CEFE7894">
      <w:start w:val="1"/>
      <w:numFmt w:val="decimal"/>
      <w:lvlText w:val="%7."/>
      <w:lvlJc w:val="left"/>
      <w:pPr>
        <w:ind w:left="5106" w:hanging="360"/>
      </w:pPr>
    </w:lvl>
    <w:lvl w:ilvl="7" w:tplc="4F8626C4">
      <w:start w:val="1"/>
      <w:numFmt w:val="lowerLetter"/>
      <w:lvlText w:val="%8."/>
      <w:lvlJc w:val="left"/>
      <w:pPr>
        <w:ind w:left="5826" w:hanging="360"/>
      </w:pPr>
    </w:lvl>
    <w:lvl w:ilvl="8" w:tplc="7EC4B556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D450284"/>
    <w:multiLevelType w:val="hybridMultilevel"/>
    <w:tmpl w:val="8898CB76"/>
    <w:lvl w:ilvl="0" w:tplc="3904D9E8">
      <w:start w:val="1"/>
      <w:numFmt w:val="decimal"/>
      <w:lvlText w:val="%1)"/>
      <w:lvlJc w:val="left"/>
      <w:pPr>
        <w:ind w:left="2629" w:hanging="360"/>
      </w:pPr>
      <w:rPr>
        <w:rFonts w:ascii="Arial" w:hAnsi="Arial" w:cs="Arial" w:hint="default"/>
        <w:color w:val="000000"/>
        <w:sz w:val="24"/>
        <w:szCs w:val="24"/>
      </w:rPr>
    </w:lvl>
    <w:lvl w:ilvl="1" w:tplc="4D0A117E">
      <w:start w:val="1"/>
      <w:numFmt w:val="lowerLetter"/>
      <w:lvlText w:val="%2."/>
      <w:lvlJc w:val="left"/>
      <w:pPr>
        <w:ind w:left="2574" w:hanging="360"/>
      </w:pPr>
    </w:lvl>
    <w:lvl w:ilvl="2" w:tplc="4D2CF698">
      <w:start w:val="1"/>
      <w:numFmt w:val="lowerRoman"/>
      <w:lvlText w:val="%3."/>
      <w:lvlJc w:val="right"/>
      <w:pPr>
        <w:ind w:left="3294" w:hanging="180"/>
      </w:pPr>
    </w:lvl>
    <w:lvl w:ilvl="3" w:tplc="DAD23DC2">
      <w:start w:val="1"/>
      <w:numFmt w:val="decimal"/>
      <w:lvlText w:val="%4."/>
      <w:lvlJc w:val="left"/>
      <w:pPr>
        <w:ind w:left="4014" w:hanging="360"/>
      </w:pPr>
    </w:lvl>
    <w:lvl w:ilvl="4" w:tplc="C95432FA">
      <w:start w:val="1"/>
      <w:numFmt w:val="lowerLetter"/>
      <w:lvlText w:val="%5."/>
      <w:lvlJc w:val="left"/>
      <w:pPr>
        <w:ind w:left="4734" w:hanging="360"/>
      </w:pPr>
    </w:lvl>
    <w:lvl w:ilvl="5" w:tplc="009A6C4E">
      <w:start w:val="1"/>
      <w:numFmt w:val="lowerRoman"/>
      <w:lvlText w:val="%6."/>
      <w:lvlJc w:val="right"/>
      <w:pPr>
        <w:ind w:left="5454" w:hanging="180"/>
      </w:pPr>
    </w:lvl>
    <w:lvl w:ilvl="6" w:tplc="68085236">
      <w:start w:val="1"/>
      <w:numFmt w:val="decimal"/>
      <w:lvlText w:val="%7."/>
      <w:lvlJc w:val="left"/>
      <w:pPr>
        <w:ind w:left="6174" w:hanging="360"/>
      </w:pPr>
    </w:lvl>
    <w:lvl w:ilvl="7" w:tplc="51B4BF44">
      <w:start w:val="1"/>
      <w:numFmt w:val="lowerLetter"/>
      <w:lvlText w:val="%8."/>
      <w:lvlJc w:val="left"/>
      <w:pPr>
        <w:ind w:left="6894" w:hanging="360"/>
      </w:pPr>
    </w:lvl>
    <w:lvl w:ilvl="8" w:tplc="29306E10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091095E"/>
    <w:multiLevelType w:val="hybridMultilevel"/>
    <w:tmpl w:val="3DDEEA9E"/>
    <w:lvl w:ilvl="0" w:tplc="CFF4681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167E44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6CB4AFE0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A9C8EF2E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8C4A9FE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228E0C4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83CA73D2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A314D87C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E0E1684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3505FB5"/>
    <w:multiLevelType w:val="hybridMultilevel"/>
    <w:tmpl w:val="FE884422"/>
    <w:lvl w:ilvl="0" w:tplc="3F96BB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86CBA9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6CB2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9C49E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E0445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9C44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14ED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768755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BBCEF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BC694E"/>
    <w:multiLevelType w:val="hybridMultilevel"/>
    <w:tmpl w:val="18DADE6E"/>
    <w:lvl w:ilvl="0" w:tplc="954C2A22">
      <w:start w:val="2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sz w:val="24"/>
        <w:szCs w:val="24"/>
      </w:rPr>
    </w:lvl>
    <w:lvl w:ilvl="1" w:tplc="A68263EC">
      <w:start w:val="1"/>
      <w:numFmt w:val="lowerLetter"/>
      <w:lvlText w:val="%2."/>
      <w:lvlJc w:val="left"/>
      <w:pPr>
        <w:ind w:left="2215" w:hanging="360"/>
      </w:pPr>
    </w:lvl>
    <w:lvl w:ilvl="2" w:tplc="F38E352E">
      <w:start w:val="1"/>
      <w:numFmt w:val="lowerRoman"/>
      <w:lvlText w:val="%3."/>
      <w:lvlJc w:val="right"/>
      <w:pPr>
        <w:ind w:left="2935" w:hanging="180"/>
      </w:pPr>
    </w:lvl>
    <w:lvl w:ilvl="3" w:tplc="AF8290EC">
      <w:start w:val="1"/>
      <w:numFmt w:val="decimal"/>
      <w:lvlText w:val="%4."/>
      <w:lvlJc w:val="left"/>
      <w:pPr>
        <w:ind w:left="3655" w:hanging="360"/>
      </w:pPr>
    </w:lvl>
    <w:lvl w:ilvl="4" w:tplc="47B8AD7A">
      <w:start w:val="1"/>
      <w:numFmt w:val="lowerLetter"/>
      <w:lvlText w:val="%5."/>
      <w:lvlJc w:val="left"/>
      <w:pPr>
        <w:ind w:left="4375" w:hanging="360"/>
      </w:pPr>
    </w:lvl>
    <w:lvl w:ilvl="5" w:tplc="9F68CD76">
      <w:start w:val="1"/>
      <w:numFmt w:val="lowerRoman"/>
      <w:lvlText w:val="%6."/>
      <w:lvlJc w:val="right"/>
      <w:pPr>
        <w:ind w:left="5095" w:hanging="180"/>
      </w:pPr>
    </w:lvl>
    <w:lvl w:ilvl="6" w:tplc="C828330E">
      <w:start w:val="1"/>
      <w:numFmt w:val="decimal"/>
      <w:lvlText w:val="%7."/>
      <w:lvlJc w:val="left"/>
      <w:pPr>
        <w:ind w:left="5815" w:hanging="360"/>
      </w:pPr>
    </w:lvl>
    <w:lvl w:ilvl="7" w:tplc="3182A2A4">
      <w:start w:val="1"/>
      <w:numFmt w:val="lowerLetter"/>
      <w:lvlText w:val="%8."/>
      <w:lvlJc w:val="left"/>
      <w:pPr>
        <w:ind w:left="6535" w:hanging="360"/>
      </w:pPr>
    </w:lvl>
    <w:lvl w:ilvl="8" w:tplc="D4848576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A7E678E"/>
    <w:multiLevelType w:val="hybridMultilevel"/>
    <w:tmpl w:val="8526A7C2"/>
    <w:lvl w:ilvl="0" w:tplc="72AA643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32A9A2">
      <w:start w:val="1"/>
      <w:numFmt w:val="lowerLetter"/>
      <w:lvlText w:val="%2."/>
      <w:lvlJc w:val="left"/>
      <w:pPr>
        <w:ind w:left="1440" w:hanging="360"/>
      </w:pPr>
    </w:lvl>
    <w:lvl w:ilvl="2" w:tplc="1B3877CA">
      <w:start w:val="1"/>
      <w:numFmt w:val="lowerRoman"/>
      <w:lvlText w:val="%3."/>
      <w:lvlJc w:val="right"/>
      <w:pPr>
        <w:ind w:left="2160" w:hanging="180"/>
      </w:pPr>
    </w:lvl>
    <w:lvl w:ilvl="3" w:tplc="0C5EBBB0">
      <w:start w:val="1"/>
      <w:numFmt w:val="decimal"/>
      <w:lvlText w:val="%4."/>
      <w:lvlJc w:val="left"/>
      <w:pPr>
        <w:ind w:left="2880" w:hanging="360"/>
      </w:pPr>
    </w:lvl>
    <w:lvl w:ilvl="4" w:tplc="F30C9EC0">
      <w:start w:val="1"/>
      <w:numFmt w:val="lowerLetter"/>
      <w:lvlText w:val="%5."/>
      <w:lvlJc w:val="left"/>
      <w:pPr>
        <w:ind w:left="3600" w:hanging="360"/>
      </w:pPr>
    </w:lvl>
    <w:lvl w:ilvl="5" w:tplc="A17487A8">
      <w:start w:val="1"/>
      <w:numFmt w:val="lowerRoman"/>
      <w:lvlText w:val="%6."/>
      <w:lvlJc w:val="right"/>
      <w:pPr>
        <w:ind w:left="4320" w:hanging="180"/>
      </w:pPr>
    </w:lvl>
    <w:lvl w:ilvl="6" w:tplc="CB0AE3B0">
      <w:start w:val="1"/>
      <w:numFmt w:val="decimal"/>
      <w:lvlText w:val="%7."/>
      <w:lvlJc w:val="left"/>
      <w:pPr>
        <w:ind w:left="5040" w:hanging="360"/>
      </w:pPr>
    </w:lvl>
    <w:lvl w:ilvl="7" w:tplc="9978FFB6">
      <w:start w:val="1"/>
      <w:numFmt w:val="lowerLetter"/>
      <w:lvlText w:val="%8."/>
      <w:lvlJc w:val="left"/>
      <w:pPr>
        <w:ind w:left="5760" w:hanging="360"/>
      </w:pPr>
    </w:lvl>
    <w:lvl w:ilvl="8" w:tplc="9740FCA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0333A"/>
    <w:multiLevelType w:val="hybridMultilevel"/>
    <w:tmpl w:val="179E657A"/>
    <w:lvl w:ilvl="0" w:tplc="E536D47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59265AC6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6E40E3E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B03C9F32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C604FB8C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46EE5E8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7CE00D54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CED8B500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532149C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0" w15:restartNumberingAfterBreak="0">
    <w:nsid w:val="5B8A18BD"/>
    <w:multiLevelType w:val="hybridMultilevel"/>
    <w:tmpl w:val="6D06DEA8"/>
    <w:lvl w:ilvl="0" w:tplc="69B257D4">
      <w:start w:val="1"/>
      <w:numFmt w:val="lowerLetter"/>
      <w:lvlText w:val="z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B624FDA2">
      <w:start w:val="1"/>
      <w:numFmt w:val="lowerLetter"/>
      <w:lvlText w:val="%2."/>
      <w:lvlJc w:val="left"/>
      <w:pPr>
        <w:ind w:left="1440" w:hanging="360"/>
      </w:pPr>
    </w:lvl>
    <w:lvl w:ilvl="2" w:tplc="F358FAA4">
      <w:start w:val="1"/>
      <w:numFmt w:val="lowerRoman"/>
      <w:lvlText w:val="%3."/>
      <w:lvlJc w:val="right"/>
      <w:pPr>
        <w:ind w:left="2160" w:hanging="180"/>
      </w:pPr>
    </w:lvl>
    <w:lvl w:ilvl="3" w:tplc="F62A5F7A">
      <w:start w:val="1"/>
      <w:numFmt w:val="decimal"/>
      <w:lvlText w:val="%4."/>
      <w:lvlJc w:val="left"/>
      <w:pPr>
        <w:ind w:left="2880" w:hanging="360"/>
      </w:pPr>
    </w:lvl>
    <w:lvl w:ilvl="4" w:tplc="61906F38">
      <w:start w:val="1"/>
      <w:numFmt w:val="lowerLetter"/>
      <w:lvlText w:val="%5."/>
      <w:lvlJc w:val="left"/>
      <w:pPr>
        <w:ind w:left="3600" w:hanging="360"/>
      </w:pPr>
    </w:lvl>
    <w:lvl w:ilvl="5" w:tplc="47EA5760">
      <w:start w:val="1"/>
      <w:numFmt w:val="lowerRoman"/>
      <w:lvlText w:val="%6."/>
      <w:lvlJc w:val="right"/>
      <w:pPr>
        <w:ind w:left="4320" w:hanging="180"/>
      </w:pPr>
    </w:lvl>
    <w:lvl w:ilvl="6" w:tplc="6FBAB306">
      <w:start w:val="1"/>
      <w:numFmt w:val="decimal"/>
      <w:lvlText w:val="%7."/>
      <w:lvlJc w:val="left"/>
      <w:pPr>
        <w:ind w:left="5040" w:hanging="360"/>
      </w:pPr>
    </w:lvl>
    <w:lvl w:ilvl="7" w:tplc="72268504">
      <w:start w:val="1"/>
      <w:numFmt w:val="lowerLetter"/>
      <w:lvlText w:val="%8."/>
      <w:lvlJc w:val="left"/>
      <w:pPr>
        <w:ind w:left="5760" w:hanging="360"/>
      </w:pPr>
    </w:lvl>
    <w:lvl w:ilvl="8" w:tplc="5D30635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40D73"/>
    <w:multiLevelType w:val="hybridMultilevel"/>
    <w:tmpl w:val="13621366"/>
    <w:lvl w:ilvl="0" w:tplc="25A0EDB8">
      <w:start w:val="1"/>
      <w:numFmt w:val="lowerLetter"/>
      <w:lvlText w:val="%1)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49AE2926">
      <w:start w:val="1"/>
      <w:numFmt w:val="lowerLetter"/>
      <w:lvlText w:val="%2)"/>
      <w:lvlJc w:val="left"/>
      <w:pPr>
        <w:ind w:left="1866" w:hanging="360"/>
      </w:pPr>
      <w:rPr>
        <w:rFonts w:ascii="Arial" w:eastAsia="Times New Roman" w:hAnsi="Arial" w:cs="Arial" w:hint="default"/>
        <w:sz w:val="24"/>
        <w:szCs w:val="24"/>
      </w:rPr>
    </w:lvl>
    <w:lvl w:ilvl="2" w:tplc="1DC2EFFE">
      <w:start w:val="1"/>
      <w:numFmt w:val="upperLetter"/>
      <w:lvlText w:val="%3)"/>
      <w:lvlJc w:val="left"/>
      <w:pPr>
        <w:ind w:left="2766" w:hanging="360"/>
      </w:pPr>
      <w:rPr>
        <w:rFonts w:ascii="Arial" w:hAnsi="Arial" w:cs="Times New Roman" w:hint="default"/>
        <w:sz w:val="24"/>
      </w:rPr>
    </w:lvl>
    <w:lvl w:ilvl="3" w:tplc="64687632">
      <w:start w:val="1"/>
      <w:numFmt w:val="decimal"/>
      <w:lvlText w:val="%4."/>
      <w:lvlJc w:val="left"/>
      <w:pPr>
        <w:ind w:left="3306" w:hanging="360"/>
      </w:pPr>
    </w:lvl>
    <w:lvl w:ilvl="4" w:tplc="F8E29FE6">
      <w:start w:val="1"/>
      <w:numFmt w:val="lowerLetter"/>
      <w:lvlText w:val="%5."/>
      <w:lvlJc w:val="left"/>
      <w:pPr>
        <w:ind w:left="4026" w:hanging="360"/>
      </w:pPr>
    </w:lvl>
    <w:lvl w:ilvl="5" w:tplc="A556506A">
      <w:start w:val="1"/>
      <w:numFmt w:val="lowerRoman"/>
      <w:lvlText w:val="%6."/>
      <w:lvlJc w:val="right"/>
      <w:pPr>
        <w:ind w:left="4746" w:hanging="180"/>
      </w:pPr>
    </w:lvl>
    <w:lvl w:ilvl="6" w:tplc="6DAA6DDE">
      <w:start w:val="1"/>
      <w:numFmt w:val="decimal"/>
      <w:lvlText w:val="%7."/>
      <w:lvlJc w:val="left"/>
      <w:pPr>
        <w:ind w:left="5466" w:hanging="360"/>
      </w:pPr>
    </w:lvl>
    <w:lvl w:ilvl="7" w:tplc="4A0AE2A8">
      <w:start w:val="1"/>
      <w:numFmt w:val="lowerLetter"/>
      <w:lvlText w:val="%8."/>
      <w:lvlJc w:val="left"/>
      <w:pPr>
        <w:ind w:left="6186" w:hanging="360"/>
      </w:pPr>
    </w:lvl>
    <w:lvl w:ilvl="8" w:tplc="024ED5E6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0F0FDC"/>
    <w:multiLevelType w:val="hybridMultilevel"/>
    <w:tmpl w:val="35A45E88"/>
    <w:lvl w:ilvl="0" w:tplc="E7DA3C6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D6075A">
      <w:start w:val="1"/>
      <w:numFmt w:val="lowerLetter"/>
      <w:lvlText w:val="%2."/>
      <w:lvlJc w:val="left"/>
      <w:pPr>
        <w:ind w:left="1440" w:hanging="360"/>
      </w:pPr>
    </w:lvl>
    <w:lvl w:ilvl="2" w:tplc="4B08058E">
      <w:start w:val="1"/>
      <w:numFmt w:val="lowerRoman"/>
      <w:lvlText w:val="%3."/>
      <w:lvlJc w:val="right"/>
      <w:pPr>
        <w:ind w:left="2160" w:hanging="180"/>
      </w:pPr>
    </w:lvl>
    <w:lvl w:ilvl="3" w:tplc="5BEA72AC">
      <w:start w:val="1"/>
      <w:numFmt w:val="decimal"/>
      <w:lvlText w:val="%4."/>
      <w:lvlJc w:val="left"/>
      <w:pPr>
        <w:ind w:left="2880" w:hanging="360"/>
      </w:pPr>
    </w:lvl>
    <w:lvl w:ilvl="4" w:tplc="BBC05804">
      <w:start w:val="1"/>
      <w:numFmt w:val="lowerLetter"/>
      <w:lvlText w:val="%5."/>
      <w:lvlJc w:val="left"/>
      <w:pPr>
        <w:ind w:left="3600" w:hanging="360"/>
      </w:pPr>
    </w:lvl>
    <w:lvl w:ilvl="5" w:tplc="FDCC3C12">
      <w:start w:val="1"/>
      <w:numFmt w:val="lowerRoman"/>
      <w:lvlText w:val="%6."/>
      <w:lvlJc w:val="right"/>
      <w:pPr>
        <w:ind w:left="4320" w:hanging="180"/>
      </w:pPr>
    </w:lvl>
    <w:lvl w:ilvl="6" w:tplc="CA046E46">
      <w:start w:val="1"/>
      <w:numFmt w:val="decimal"/>
      <w:lvlText w:val="%7."/>
      <w:lvlJc w:val="left"/>
      <w:pPr>
        <w:ind w:left="5040" w:hanging="360"/>
      </w:pPr>
    </w:lvl>
    <w:lvl w:ilvl="7" w:tplc="F064BF1C">
      <w:start w:val="1"/>
      <w:numFmt w:val="lowerLetter"/>
      <w:lvlText w:val="%8."/>
      <w:lvlJc w:val="left"/>
      <w:pPr>
        <w:ind w:left="5760" w:hanging="360"/>
      </w:pPr>
    </w:lvl>
    <w:lvl w:ilvl="8" w:tplc="3E60654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C5961"/>
    <w:multiLevelType w:val="hybridMultilevel"/>
    <w:tmpl w:val="503A27BA"/>
    <w:lvl w:ilvl="0" w:tplc="E7FAF27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6D87B40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72E2E44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E88F358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B3CC5E2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96C82DE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57C5162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760FF92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ECE2A4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0CA4F82"/>
    <w:multiLevelType w:val="hybridMultilevel"/>
    <w:tmpl w:val="D3F606D4"/>
    <w:lvl w:ilvl="0" w:tplc="5198B9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B5CBF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8CE34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EC38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B0E254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0E9DE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5F473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E499D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212D2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2C6C1D"/>
    <w:multiLevelType w:val="hybridMultilevel"/>
    <w:tmpl w:val="AC56CE94"/>
    <w:lvl w:ilvl="0" w:tplc="3D6A9A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B7484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A06020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F60C7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8A900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A1085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881D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6212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92DB8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424C54"/>
    <w:multiLevelType w:val="hybridMultilevel"/>
    <w:tmpl w:val="7C925DA6"/>
    <w:lvl w:ilvl="0" w:tplc="F31408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72606F96">
      <w:start w:val="1"/>
      <w:numFmt w:val="lowerLetter"/>
      <w:lvlText w:val="%2."/>
      <w:lvlJc w:val="left"/>
      <w:pPr>
        <w:ind w:left="1440" w:hanging="360"/>
      </w:pPr>
    </w:lvl>
    <w:lvl w:ilvl="2" w:tplc="34B8C778">
      <w:start w:val="1"/>
      <w:numFmt w:val="lowerRoman"/>
      <w:lvlText w:val="%3."/>
      <w:lvlJc w:val="right"/>
      <w:pPr>
        <w:ind w:left="2160" w:hanging="180"/>
      </w:pPr>
    </w:lvl>
    <w:lvl w:ilvl="3" w:tplc="FFB09BC4">
      <w:start w:val="1"/>
      <w:numFmt w:val="decimal"/>
      <w:lvlText w:val="%4."/>
      <w:lvlJc w:val="left"/>
      <w:pPr>
        <w:ind w:left="2880" w:hanging="360"/>
      </w:pPr>
    </w:lvl>
    <w:lvl w:ilvl="4" w:tplc="3AE0F740">
      <w:start w:val="1"/>
      <w:numFmt w:val="lowerLetter"/>
      <w:lvlText w:val="%5."/>
      <w:lvlJc w:val="left"/>
      <w:pPr>
        <w:ind w:left="3600" w:hanging="360"/>
      </w:pPr>
    </w:lvl>
    <w:lvl w:ilvl="5" w:tplc="E38E6178">
      <w:start w:val="1"/>
      <w:numFmt w:val="lowerRoman"/>
      <w:lvlText w:val="%6."/>
      <w:lvlJc w:val="right"/>
      <w:pPr>
        <w:ind w:left="4320" w:hanging="180"/>
      </w:pPr>
    </w:lvl>
    <w:lvl w:ilvl="6" w:tplc="A04E5242">
      <w:start w:val="1"/>
      <w:numFmt w:val="decimal"/>
      <w:lvlText w:val="%7."/>
      <w:lvlJc w:val="left"/>
      <w:pPr>
        <w:ind w:left="5040" w:hanging="360"/>
      </w:pPr>
    </w:lvl>
    <w:lvl w:ilvl="7" w:tplc="111CA3DE">
      <w:start w:val="1"/>
      <w:numFmt w:val="lowerLetter"/>
      <w:lvlText w:val="%8."/>
      <w:lvlJc w:val="left"/>
      <w:pPr>
        <w:ind w:left="5760" w:hanging="360"/>
      </w:pPr>
    </w:lvl>
    <w:lvl w:ilvl="8" w:tplc="09C8A1A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06BF8"/>
    <w:multiLevelType w:val="hybridMultilevel"/>
    <w:tmpl w:val="C6D68752"/>
    <w:lvl w:ilvl="0" w:tplc="13CCDD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66EE24AC">
      <w:start w:val="1"/>
      <w:numFmt w:val="lowerLetter"/>
      <w:lvlText w:val="%2."/>
      <w:lvlJc w:val="left"/>
      <w:pPr>
        <w:ind w:left="1440" w:hanging="360"/>
      </w:pPr>
    </w:lvl>
    <w:lvl w:ilvl="2" w:tplc="60DA2612">
      <w:start w:val="1"/>
      <w:numFmt w:val="lowerRoman"/>
      <w:lvlText w:val="%3."/>
      <w:lvlJc w:val="right"/>
      <w:pPr>
        <w:ind w:left="2160" w:hanging="180"/>
      </w:pPr>
    </w:lvl>
    <w:lvl w:ilvl="3" w:tplc="F776EFD4">
      <w:start w:val="1"/>
      <w:numFmt w:val="decimal"/>
      <w:lvlText w:val="%4."/>
      <w:lvlJc w:val="left"/>
      <w:pPr>
        <w:ind w:left="2880" w:hanging="360"/>
      </w:pPr>
    </w:lvl>
    <w:lvl w:ilvl="4" w:tplc="3650EF78">
      <w:start w:val="1"/>
      <w:numFmt w:val="lowerLetter"/>
      <w:lvlText w:val="%5."/>
      <w:lvlJc w:val="left"/>
      <w:pPr>
        <w:ind w:left="3600" w:hanging="360"/>
      </w:pPr>
    </w:lvl>
    <w:lvl w:ilvl="5" w:tplc="57B07304">
      <w:start w:val="1"/>
      <w:numFmt w:val="lowerRoman"/>
      <w:lvlText w:val="%6."/>
      <w:lvlJc w:val="right"/>
      <w:pPr>
        <w:ind w:left="4320" w:hanging="180"/>
      </w:pPr>
    </w:lvl>
    <w:lvl w:ilvl="6" w:tplc="D08056B4">
      <w:start w:val="1"/>
      <w:numFmt w:val="decimal"/>
      <w:lvlText w:val="%7."/>
      <w:lvlJc w:val="left"/>
      <w:pPr>
        <w:ind w:left="5040" w:hanging="360"/>
      </w:pPr>
    </w:lvl>
    <w:lvl w:ilvl="7" w:tplc="D30896AC">
      <w:start w:val="1"/>
      <w:numFmt w:val="lowerLetter"/>
      <w:lvlText w:val="%8."/>
      <w:lvlJc w:val="left"/>
      <w:pPr>
        <w:ind w:left="5760" w:hanging="360"/>
      </w:pPr>
    </w:lvl>
    <w:lvl w:ilvl="8" w:tplc="D6700E8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90440"/>
    <w:multiLevelType w:val="hybridMultilevel"/>
    <w:tmpl w:val="615C99D6"/>
    <w:lvl w:ilvl="0" w:tplc="33A6F0B2">
      <w:start w:val="1"/>
      <w:numFmt w:val="decimal"/>
      <w:lvlText w:val="%1)"/>
      <w:lvlJc w:val="left"/>
      <w:pPr>
        <w:ind w:left="720" w:hanging="360"/>
      </w:pPr>
    </w:lvl>
    <w:lvl w:ilvl="1" w:tplc="7F7A1124">
      <w:start w:val="1"/>
      <w:numFmt w:val="lowerLetter"/>
      <w:lvlText w:val="%2."/>
      <w:lvlJc w:val="left"/>
      <w:pPr>
        <w:ind w:left="1440" w:hanging="360"/>
      </w:pPr>
    </w:lvl>
    <w:lvl w:ilvl="2" w:tplc="D1C63B80">
      <w:start w:val="1"/>
      <w:numFmt w:val="lowerRoman"/>
      <w:lvlText w:val="%3."/>
      <w:lvlJc w:val="right"/>
      <w:pPr>
        <w:ind w:left="2160" w:hanging="180"/>
      </w:pPr>
    </w:lvl>
    <w:lvl w:ilvl="3" w:tplc="22463D68">
      <w:start w:val="1"/>
      <w:numFmt w:val="decimal"/>
      <w:lvlText w:val="%4."/>
      <w:lvlJc w:val="left"/>
      <w:pPr>
        <w:ind w:left="2880" w:hanging="360"/>
      </w:pPr>
    </w:lvl>
    <w:lvl w:ilvl="4" w:tplc="390258E4">
      <w:start w:val="1"/>
      <w:numFmt w:val="lowerLetter"/>
      <w:lvlText w:val="%5."/>
      <w:lvlJc w:val="left"/>
      <w:pPr>
        <w:ind w:left="3600" w:hanging="360"/>
      </w:pPr>
    </w:lvl>
    <w:lvl w:ilvl="5" w:tplc="AA9E0E10">
      <w:start w:val="1"/>
      <w:numFmt w:val="lowerRoman"/>
      <w:lvlText w:val="%6."/>
      <w:lvlJc w:val="right"/>
      <w:pPr>
        <w:ind w:left="4320" w:hanging="180"/>
      </w:pPr>
    </w:lvl>
    <w:lvl w:ilvl="6" w:tplc="F5508A7E">
      <w:start w:val="1"/>
      <w:numFmt w:val="decimal"/>
      <w:lvlText w:val="%7."/>
      <w:lvlJc w:val="left"/>
      <w:pPr>
        <w:ind w:left="5040" w:hanging="360"/>
      </w:pPr>
    </w:lvl>
    <w:lvl w:ilvl="7" w:tplc="7DB4FF36">
      <w:start w:val="1"/>
      <w:numFmt w:val="lowerLetter"/>
      <w:lvlText w:val="%8."/>
      <w:lvlJc w:val="left"/>
      <w:pPr>
        <w:ind w:left="5760" w:hanging="360"/>
      </w:pPr>
    </w:lvl>
    <w:lvl w:ilvl="8" w:tplc="4D9A7D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0"/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26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5"/>
  </w:num>
  <w:num w:numId="26">
    <w:abstractNumId w:val="1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C8"/>
    <w:rsid w:val="000F7037"/>
    <w:rsid w:val="00365E77"/>
    <w:rsid w:val="004163C8"/>
    <w:rsid w:val="005D388B"/>
    <w:rsid w:val="00932FB7"/>
    <w:rsid w:val="00FA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F4FC"/>
  <w15:chartTrackingRefBased/>
  <w15:docId w15:val="{9E73C291-1C07-496A-BF91-520FA24F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388B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88B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388B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D388B"/>
    <w:pPr>
      <w:spacing w:after="19" w:line="364" w:lineRule="auto"/>
      <w:ind w:left="720" w:right="51" w:hanging="10"/>
      <w:contextualSpacing/>
    </w:pPr>
    <w:rPr>
      <w:rFonts w:ascii="Times New Roman" w:eastAsia="Times New Roman" w:hAnsi="Times New Roman"/>
      <w:color w:val="000000"/>
      <w:sz w:val="22"/>
      <w:lang w:eastAsia="pl-PL"/>
    </w:rPr>
  </w:style>
  <w:style w:type="character" w:customStyle="1" w:styleId="markedcontent">
    <w:name w:val="markedcontent"/>
    <w:basedOn w:val="Domylnaczcionkaakapitu"/>
    <w:rsid w:val="005D388B"/>
  </w:style>
  <w:style w:type="character" w:customStyle="1" w:styleId="highlight">
    <w:name w:val="highlight"/>
    <w:basedOn w:val="Domylnaczcionkaakapitu"/>
    <w:rsid w:val="005D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7770</Words>
  <Characters>46622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 Generalnej Pomorskiego Urzędu Wojewodzkiego w Gdańsku  z dnia 17 lipca 2024 r - Regulamin organizacyjny Wydziału Bezpieczeństwa i Zarządzania Kryzysowego</dc:title>
  <dc:subject/>
  <dc:creator>Monika Giedrojć</dc:creator>
  <cp:keywords/>
  <dc:description/>
  <cp:lastModifiedBy>Monika Giedrojć</cp:lastModifiedBy>
  <cp:revision>4</cp:revision>
  <dcterms:created xsi:type="dcterms:W3CDTF">2024-07-18T09:04:00Z</dcterms:created>
  <dcterms:modified xsi:type="dcterms:W3CDTF">2024-07-18T09:27:00Z</dcterms:modified>
</cp:coreProperties>
</file>