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572" w:rsidRDefault="00D04572">
      <w:pPr>
        <w:pStyle w:val="Teksttreci0"/>
        <w:spacing w:line="334" w:lineRule="auto"/>
        <w:jc w:val="center"/>
        <w:rPr>
          <w:rStyle w:val="Teksttreci"/>
          <w:b/>
          <w:bCs/>
          <w:sz w:val="26"/>
          <w:szCs w:val="26"/>
        </w:rPr>
      </w:pPr>
      <w:bookmarkStart w:id="0" w:name="_GoBack"/>
      <w:bookmarkEnd w:id="0"/>
    </w:p>
    <w:p w:rsidR="00D04572" w:rsidRDefault="00D04572">
      <w:pPr>
        <w:pStyle w:val="Teksttreci0"/>
        <w:spacing w:line="334" w:lineRule="auto"/>
        <w:jc w:val="center"/>
        <w:rPr>
          <w:rStyle w:val="Teksttreci"/>
          <w:b/>
          <w:bCs/>
          <w:sz w:val="26"/>
          <w:szCs w:val="26"/>
        </w:rPr>
      </w:pPr>
    </w:p>
    <w:p w:rsidR="00E4312A" w:rsidRPr="00B0240B" w:rsidRDefault="00D04572">
      <w:pPr>
        <w:pStyle w:val="Teksttreci0"/>
        <w:spacing w:line="334" w:lineRule="auto"/>
        <w:jc w:val="center"/>
        <w:rPr>
          <w:rStyle w:val="Teksttreci"/>
          <w:b/>
          <w:bCs/>
          <w:sz w:val="26"/>
          <w:szCs w:val="26"/>
        </w:rPr>
      </w:pPr>
      <w:r w:rsidRPr="00B0240B">
        <w:rPr>
          <w:rStyle w:val="Teksttreci"/>
          <w:b/>
          <w:bCs/>
          <w:sz w:val="26"/>
          <w:szCs w:val="26"/>
        </w:rPr>
        <w:t>Klauzula informacyjna o przetwarzaniu danych osobowych</w:t>
      </w:r>
    </w:p>
    <w:p w:rsidR="00D04572" w:rsidRPr="00B0240B" w:rsidRDefault="00D04572">
      <w:pPr>
        <w:pStyle w:val="Teksttreci0"/>
        <w:spacing w:line="334" w:lineRule="auto"/>
        <w:jc w:val="center"/>
        <w:rPr>
          <w:sz w:val="26"/>
          <w:szCs w:val="26"/>
        </w:rPr>
      </w:pPr>
    </w:p>
    <w:p w:rsidR="00E4312A" w:rsidRPr="00B0240B" w:rsidRDefault="00D04572" w:rsidP="00B0240B">
      <w:pPr>
        <w:pStyle w:val="Teksttreci0"/>
        <w:ind w:firstLine="380"/>
        <w:jc w:val="both"/>
      </w:pPr>
      <w:r w:rsidRPr="00B0240B">
        <w:rPr>
          <w:rStyle w:val="Teksttreci"/>
        </w:rPr>
        <w:t xml:space="preserve">Zgodnie z art. 13 i 14 rozporządzenia Parlamentu Europejskiego i Rady (UE) 2016/679 </w:t>
      </w:r>
      <w:r w:rsidRPr="00B0240B">
        <w:rPr>
          <w:rStyle w:val="Teksttreci"/>
        </w:rPr>
        <w:br/>
        <w:t>z 27 kwietnia 2016 r. w sprawie ochrony osób fizycznych w związku z przetwarzaniem danych osobowych i w sprawie swobodnego przepływu takich danych oraz uchylenia dyrektywy 95/46/WE (RODO) Prokuratura Regionalna w Rzeszowie informuje, iż:</w:t>
      </w:r>
    </w:p>
    <w:p w:rsidR="00E4312A" w:rsidRPr="00B0240B" w:rsidRDefault="00D04572" w:rsidP="00B0240B">
      <w:pPr>
        <w:pStyle w:val="Teksttreci0"/>
        <w:numPr>
          <w:ilvl w:val="0"/>
          <w:numId w:val="1"/>
        </w:numPr>
        <w:tabs>
          <w:tab w:val="left" w:pos="331"/>
        </w:tabs>
        <w:ind w:left="380" w:hanging="380"/>
        <w:jc w:val="both"/>
      </w:pPr>
      <w:r w:rsidRPr="00B0240B">
        <w:rPr>
          <w:rStyle w:val="Teksttreci"/>
        </w:rPr>
        <w:t>Administratorem danych osobowych, w rozumieniu art. 4 pkt 7 RODO, jest Prokuratura</w:t>
      </w:r>
      <w:r w:rsidR="00B0240B">
        <w:rPr>
          <w:rStyle w:val="Teksttreci"/>
        </w:rPr>
        <w:t xml:space="preserve"> </w:t>
      </w:r>
      <w:r w:rsidRPr="00B0240B">
        <w:rPr>
          <w:rStyle w:val="Teksttreci"/>
        </w:rPr>
        <w:t xml:space="preserve">Regionalna w Rzeszowie, ul. Hetmańska 45 D, 35-078 Rzeszów, tel. </w:t>
      </w:r>
      <w:r w:rsidRPr="00B0240B">
        <w:rPr>
          <w:color w:val="1B1B1B"/>
          <w:shd w:val="clear" w:color="auto" w:fill="FFFFFF"/>
        </w:rPr>
        <w:t>17 50 61 300</w:t>
      </w:r>
      <w:r w:rsidRPr="00B0240B">
        <w:rPr>
          <w:rStyle w:val="Teksttreci"/>
        </w:rPr>
        <w:t xml:space="preserve">, e-mail: </w:t>
      </w:r>
      <w:hyperlink r:id="rId7" w:history="1">
        <w:r w:rsidR="00B0240B" w:rsidRPr="00B0240B">
          <w:rPr>
            <w:rStyle w:val="Hipercze"/>
            <w:shd w:val="clear" w:color="auto" w:fill="FFFFFF"/>
          </w:rPr>
          <w:t xml:space="preserve"> biuro.podawcze.rprze@prokuratura.gov.pl, </w:t>
        </w:r>
        <w:r w:rsidR="00B0240B" w:rsidRPr="00B0240B">
          <w:rPr>
            <w:rStyle w:val="Hipercze"/>
            <w:lang w:val="en-US" w:eastAsia="en-US" w:bidi="en-US"/>
          </w:rPr>
          <w:t xml:space="preserve"> </w:t>
        </w:r>
      </w:hyperlink>
    </w:p>
    <w:p w:rsidR="00E4312A" w:rsidRPr="00B0240B" w:rsidRDefault="00B0240B" w:rsidP="00B0240B">
      <w:pPr>
        <w:pStyle w:val="Teksttreci0"/>
        <w:numPr>
          <w:ilvl w:val="0"/>
          <w:numId w:val="1"/>
        </w:numPr>
        <w:tabs>
          <w:tab w:val="left" w:pos="331"/>
        </w:tabs>
        <w:ind w:left="284" w:hanging="284"/>
        <w:jc w:val="both"/>
      </w:pPr>
      <w:r>
        <w:rPr>
          <w:rStyle w:val="Teksttreci"/>
        </w:rPr>
        <w:t xml:space="preserve"> </w:t>
      </w:r>
      <w:r w:rsidR="00D04572" w:rsidRPr="00B0240B">
        <w:rPr>
          <w:rStyle w:val="Teksttreci"/>
        </w:rPr>
        <w:t xml:space="preserve">Inspektorem ochrony danych jest </w:t>
      </w:r>
      <w:r w:rsidRPr="00B0240B">
        <w:rPr>
          <w:rStyle w:val="Teksttreci"/>
        </w:rPr>
        <w:t xml:space="preserve">Pani </w:t>
      </w:r>
      <w:r w:rsidR="00D04572" w:rsidRPr="00B0240B">
        <w:rPr>
          <w:rStyle w:val="Teksttreci"/>
        </w:rPr>
        <w:t>Karolina Wojtaszek, e-mail:</w:t>
      </w:r>
      <w:r w:rsidR="00D04572" w:rsidRPr="00B0240B">
        <w:t xml:space="preserve">       </w:t>
      </w:r>
      <w:r>
        <w:t xml:space="preserve">  </w:t>
      </w:r>
      <w:hyperlink r:id="rId8" w:history="1">
        <w:r w:rsidRPr="00862321">
          <w:rPr>
            <w:rStyle w:val="Hipercze"/>
          </w:rPr>
          <w:t>karolina.wojtaszek@prokuratura.gov.pl</w:t>
        </w:r>
      </w:hyperlink>
      <w:r w:rsidRPr="00B0240B">
        <w:rPr>
          <w:rStyle w:val="Teksttreci"/>
          <w:color w:val="0000FF"/>
          <w:u w:val="single"/>
        </w:rPr>
        <w:t xml:space="preserve">, </w:t>
      </w:r>
    </w:p>
    <w:p w:rsidR="00B0240B" w:rsidRPr="00B0240B" w:rsidRDefault="00B0240B" w:rsidP="00B0240B">
      <w:pPr>
        <w:pStyle w:val="Akapitzlist"/>
        <w:numPr>
          <w:ilvl w:val="0"/>
          <w:numId w:val="1"/>
        </w:numPr>
        <w:tabs>
          <w:tab w:val="left" w:pos="311"/>
        </w:tabs>
        <w:spacing w:line="394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Dane osobowe są przetwarzane przez administratora:</w:t>
      </w:r>
    </w:p>
    <w:p w:rsidR="00B0240B" w:rsidRPr="00B0240B" w:rsidRDefault="00B0240B" w:rsidP="00B0240B">
      <w:pPr>
        <w:pStyle w:val="Akapitzlist"/>
        <w:numPr>
          <w:ilvl w:val="0"/>
          <w:numId w:val="7"/>
        </w:numPr>
        <w:tabs>
          <w:tab w:val="left" w:pos="315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w celu zawarcia i wykonania umowy - podstawą prawną przetwarzania jest niezbędność przetwarzania danych do zawarcia i wykonywania umowy - art. 6 ust. 1 lit. b RODO;</w:t>
      </w:r>
    </w:p>
    <w:p w:rsidR="00B0240B" w:rsidRPr="00B0240B" w:rsidRDefault="00B0240B" w:rsidP="00B0240B">
      <w:pPr>
        <w:pStyle w:val="Akapitzlist"/>
        <w:numPr>
          <w:ilvl w:val="0"/>
          <w:numId w:val="7"/>
        </w:numPr>
        <w:tabs>
          <w:tab w:val="left" w:pos="315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:rsidR="00B0240B" w:rsidRPr="00B0240B" w:rsidRDefault="00B0240B" w:rsidP="00B0240B">
      <w:pPr>
        <w:pStyle w:val="Akapitzlist"/>
        <w:numPr>
          <w:ilvl w:val="0"/>
          <w:numId w:val="7"/>
        </w:numPr>
        <w:tabs>
          <w:tab w:val="left" w:pos="315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:rsidR="00B0240B" w:rsidRPr="00B0240B" w:rsidRDefault="00B0240B" w:rsidP="00B0240B">
      <w:pPr>
        <w:pStyle w:val="Akapitzlist"/>
        <w:numPr>
          <w:ilvl w:val="0"/>
          <w:numId w:val="1"/>
        </w:numPr>
        <w:tabs>
          <w:tab w:val="left" w:pos="372"/>
        </w:tabs>
        <w:spacing w:line="394" w:lineRule="auto"/>
        <w:ind w:left="0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:rsidR="00B0240B" w:rsidRPr="00B0240B" w:rsidRDefault="00B0240B" w:rsidP="00B0240B">
      <w:pPr>
        <w:numPr>
          <w:ilvl w:val="0"/>
          <w:numId w:val="1"/>
        </w:numPr>
        <w:tabs>
          <w:tab w:val="left" w:pos="307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Osobie, której dane są przetwarzane przysługuje prawo:</w:t>
      </w:r>
    </w:p>
    <w:p w:rsidR="00B0240B" w:rsidRPr="00B0240B" w:rsidRDefault="00B0240B" w:rsidP="00B0240B">
      <w:pPr>
        <w:pStyle w:val="Akapitzlist"/>
        <w:numPr>
          <w:ilvl w:val="0"/>
          <w:numId w:val="8"/>
        </w:numPr>
        <w:tabs>
          <w:tab w:val="left" w:pos="336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dostępu do treści swoich danych osobowych, żądania ich sprostowania lub usunięcia, na zasadach określonych w art. 15 -17 RODO;</w:t>
      </w:r>
    </w:p>
    <w:p w:rsidR="00B0240B" w:rsidRPr="00B0240B" w:rsidRDefault="00B0240B" w:rsidP="00B0240B">
      <w:pPr>
        <w:pStyle w:val="Akapitzlist"/>
        <w:numPr>
          <w:ilvl w:val="0"/>
          <w:numId w:val="8"/>
        </w:numPr>
        <w:tabs>
          <w:tab w:val="left" w:pos="340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ograniczenia przetwarzania danych, w przypadkach określonych w art. 18 RODO;</w:t>
      </w:r>
    </w:p>
    <w:p w:rsidR="00B0240B" w:rsidRPr="00B0240B" w:rsidRDefault="00B0240B" w:rsidP="00B0240B">
      <w:pPr>
        <w:pStyle w:val="Akapitzlist"/>
        <w:numPr>
          <w:ilvl w:val="0"/>
          <w:numId w:val="8"/>
        </w:numPr>
        <w:tabs>
          <w:tab w:val="left" w:pos="343"/>
        </w:tabs>
        <w:spacing w:line="394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 xml:space="preserve">przenoszenia danych, na zasadach określonych w art. 20 RODO tj. do otrzymania przez osobę, której dane dotyczą od administratora danych osobowych jej dotyczących, </w:t>
      </w:r>
      <w:r>
        <w:rPr>
          <w:rFonts w:ascii="Times New Roman" w:eastAsia="Times New Roman" w:hAnsi="Times New Roman" w:cs="Times New Roman"/>
        </w:rPr>
        <w:br/>
      </w:r>
      <w:r w:rsidRPr="00B0240B">
        <w:rPr>
          <w:rFonts w:ascii="Times New Roman" w:eastAsia="Times New Roman" w:hAnsi="Times New Roman" w:cs="Times New Roman"/>
        </w:rPr>
        <w:t>w ustrukturyzowanym, powszechnie używanym formacie nadającym się do odczytu maszynowego;</w:t>
      </w:r>
    </w:p>
    <w:p w:rsidR="00B0240B" w:rsidRPr="00B0240B" w:rsidRDefault="00B0240B" w:rsidP="00B0240B">
      <w:pPr>
        <w:pStyle w:val="Akapitzlist"/>
        <w:numPr>
          <w:ilvl w:val="0"/>
          <w:numId w:val="8"/>
        </w:numPr>
        <w:tabs>
          <w:tab w:val="left" w:pos="324"/>
        </w:tabs>
        <w:spacing w:line="389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 xml:space="preserve">wniesienia skargi do Prezesa Urzędu Ochrony Danych Osobowych, adres: ul. Stawki 2, </w:t>
      </w:r>
      <w:r w:rsidRPr="00B0240B">
        <w:rPr>
          <w:rFonts w:ascii="Times New Roman" w:eastAsia="Times New Roman" w:hAnsi="Times New Roman" w:cs="Times New Roman"/>
        </w:rPr>
        <w:lastRenderedPageBreak/>
        <w:t>00 - 193 Warszawa, w przypadku uznania, że przetwarzanie danych osobowych jej dotyczących narusza przepisy RODO.</w:t>
      </w:r>
    </w:p>
    <w:p w:rsidR="00B0240B" w:rsidRPr="00B0240B" w:rsidRDefault="00B0240B" w:rsidP="00B0240B">
      <w:pPr>
        <w:numPr>
          <w:ilvl w:val="0"/>
          <w:numId w:val="6"/>
        </w:numPr>
        <w:tabs>
          <w:tab w:val="left" w:pos="356"/>
        </w:tabs>
        <w:spacing w:line="389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 xml:space="preserve">W celu skorzystania z praw, o których mowa w pkt 5 </w:t>
      </w:r>
      <w:proofErr w:type="spellStart"/>
      <w:r w:rsidRPr="00B0240B">
        <w:rPr>
          <w:rFonts w:ascii="Times New Roman" w:eastAsia="Times New Roman" w:hAnsi="Times New Roman" w:cs="Times New Roman"/>
        </w:rPr>
        <w:t>ppk</w:t>
      </w:r>
      <w:proofErr w:type="spellEnd"/>
      <w:r w:rsidRPr="00B0240B">
        <w:rPr>
          <w:rFonts w:ascii="Times New Roman" w:eastAsia="Times New Roman" w:hAnsi="Times New Roman" w:cs="Times New Roman"/>
        </w:rPr>
        <w:t xml:space="preserve">. 1 - 3 należy skontaktować się </w:t>
      </w:r>
      <w:r>
        <w:rPr>
          <w:rFonts w:ascii="Times New Roman" w:eastAsia="Times New Roman" w:hAnsi="Times New Roman" w:cs="Times New Roman"/>
        </w:rPr>
        <w:br/>
      </w:r>
      <w:r w:rsidRPr="00B0240B">
        <w:rPr>
          <w:rFonts w:ascii="Times New Roman" w:eastAsia="Times New Roman" w:hAnsi="Times New Roman" w:cs="Times New Roman"/>
        </w:rPr>
        <w:t>z administratorem lub inspektorem ochrony danych, korzystając ze wskazanych wyżej danych kontaktowych.</w:t>
      </w:r>
    </w:p>
    <w:p w:rsidR="00B0240B" w:rsidRPr="00B0240B" w:rsidRDefault="00B0240B" w:rsidP="00B0240B">
      <w:pPr>
        <w:numPr>
          <w:ilvl w:val="0"/>
          <w:numId w:val="6"/>
        </w:numPr>
        <w:tabs>
          <w:tab w:val="left" w:pos="298"/>
        </w:tabs>
        <w:spacing w:line="389" w:lineRule="auto"/>
        <w:jc w:val="both"/>
        <w:rPr>
          <w:rFonts w:ascii="Times New Roman" w:eastAsia="Times New Roman" w:hAnsi="Times New Roman" w:cs="Times New Roman"/>
        </w:rPr>
      </w:pPr>
      <w:r w:rsidRPr="00B0240B">
        <w:rPr>
          <w:rFonts w:ascii="Times New Roman" w:eastAsia="Times New Roman" w:hAnsi="Times New Roman" w:cs="Times New Roman"/>
        </w:rPr>
        <w:t>Podanie danych osobowych jest konieczne do zawarcia i wykonywania umowy. Odmowa podania danych osobowych uniemożliwia zawarcie umowy</w:t>
      </w:r>
      <w:r w:rsidR="002C1E4F">
        <w:rPr>
          <w:rFonts w:ascii="Times New Roman" w:eastAsia="Times New Roman" w:hAnsi="Times New Roman" w:cs="Times New Roman"/>
        </w:rPr>
        <w:t>.</w:t>
      </w:r>
    </w:p>
    <w:p w:rsidR="00DB4212" w:rsidRPr="00B0240B" w:rsidRDefault="00DB4212" w:rsidP="00B0240B">
      <w:pPr>
        <w:pStyle w:val="Teksttreci0"/>
        <w:tabs>
          <w:tab w:val="left" w:pos="331"/>
        </w:tabs>
        <w:jc w:val="both"/>
      </w:pPr>
    </w:p>
    <w:sectPr w:rsidR="00DB4212" w:rsidRPr="00B0240B">
      <w:pgSz w:w="11900" w:h="16840"/>
      <w:pgMar w:top="567" w:right="1383" w:bottom="567" w:left="1388" w:header="139" w:footer="13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536" w:rsidRDefault="00D04572">
      <w:r>
        <w:separator/>
      </w:r>
    </w:p>
  </w:endnote>
  <w:endnote w:type="continuationSeparator" w:id="0">
    <w:p w:rsidR="00446536" w:rsidRDefault="00D0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12A" w:rsidRDefault="00E4312A"/>
  </w:footnote>
  <w:footnote w:type="continuationSeparator" w:id="0">
    <w:p w:rsidR="00E4312A" w:rsidRDefault="00E431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4A77"/>
    <w:multiLevelType w:val="multilevel"/>
    <w:tmpl w:val="0862F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D36421"/>
    <w:multiLevelType w:val="multilevel"/>
    <w:tmpl w:val="30FCAC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E0594E"/>
    <w:multiLevelType w:val="hybridMultilevel"/>
    <w:tmpl w:val="BB44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87CD6"/>
    <w:multiLevelType w:val="multilevel"/>
    <w:tmpl w:val="DE40E7D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B17161"/>
    <w:multiLevelType w:val="multilevel"/>
    <w:tmpl w:val="D5501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00321"/>
    <w:multiLevelType w:val="multilevel"/>
    <w:tmpl w:val="919A2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4C7D5B"/>
    <w:multiLevelType w:val="multilevel"/>
    <w:tmpl w:val="A364D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F9105E"/>
    <w:multiLevelType w:val="hybridMultilevel"/>
    <w:tmpl w:val="393C3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2A"/>
    <w:rsid w:val="002C1E4F"/>
    <w:rsid w:val="003D0E7D"/>
    <w:rsid w:val="00446536"/>
    <w:rsid w:val="00B0240B"/>
    <w:rsid w:val="00D04572"/>
    <w:rsid w:val="00DB4212"/>
    <w:rsid w:val="00E4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C04F-27BE-4201-A355-76A26486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B024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240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02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wojtasze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biuro.podawcze.rprze@prokuratura.gov.pl,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Pleśniak</dc:creator>
  <cp:keywords/>
  <cp:lastModifiedBy>Kruk Ewa (RP Rzeszów)</cp:lastModifiedBy>
  <cp:revision>2</cp:revision>
  <dcterms:created xsi:type="dcterms:W3CDTF">2025-03-06T10:57:00Z</dcterms:created>
  <dcterms:modified xsi:type="dcterms:W3CDTF">2025-03-06T10:57:00Z</dcterms:modified>
</cp:coreProperties>
</file>