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D0" w:rsidRDefault="00690BD0">
      <w:pPr>
        <w:rPr>
          <w:rStyle w:val="Pogrubienie"/>
          <w:rFonts w:ascii="Arial" w:hAnsi="Arial" w:cs="Arial"/>
          <w:color w:val="1B1B1B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1B1B1B"/>
          <w:sz w:val="23"/>
          <w:szCs w:val="23"/>
          <w:shd w:val="clear" w:color="auto" w:fill="FFFFFF"/>
        </w:rPr>
        <w:t>UWAGA! Załącznik nr 5 do IWP</w:t>
      </w:r>
    </w:p>
    <w:p w:rsidR="00E74059" w:rsidRDefault="00690BD0">
      <w:bookmarkStart w:id="0" w:name="_GoBack"/>
      <w:bookmarkEnd w:id="0"/>
      <w:r>
        <w:rPr>
          <w:rStyle w:val="Pogrubienie"/>
          <w:rFonts w:ascii="Arial" w:hAnsi="Arial" w:cs="Arial"/>
          <w:color w:val="1B1B1B"/>
          <w:sz w:val="23"/>
          <w:szCs w:val="23"/>
          <w:shd w:val="clear" w:color="auto" w:fill="FFFFFF"/>
        </w:rPr>
        <w:t>Dokumentacja techniczna MOP - zostanie przesłana w formie plików pdf nagranych na płycie DVD wyłącznie podmiotom zainteresowanym przetargiem.</w:t>
      </w:r>
    </w:p>
    <w:sectPr w:rsidR="00E7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D0"/>
    <w:rsid w:val="00690BD0"/>
    <w:rsid w:val="00E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06CC"/>
  <w15:chartTrackingRefBased/>
  <w15:docId w15:val="{C30FB41C-E3CA-4A1F-BED4-6E6AC651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0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Bartosz</dc:creator>
  <cp:keywords/>
  <dc:description/>
  <cp:lastModifiedBy>Wysocki Bartosz</cp:lastModifiedBy>
  <cp:revision>1</cp:revision>
  <dcterms:created xsi:type="dcterms:W3CDTF">2023-06-23T11:36:00Z</dcterms:created>
  <dcterms:modified xsi:type="dcterms:W3CDTF">2023-06-23T11:36:00Z</dcterms:modified>
</cp:coreProperties>
</file>