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06BA0419" w14:textId="77777777" w:rsidR="00F25812" w:rsidRPr="00F25812" w:rsidRDefault="00796BE2" w:rsidP="00F25812">
      <w:pPr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Proszę uprzejmie o potwierdzenie odbioru.</w:t>
      </w:r>
      <w:r w:rsidRPr="00796BE2">
        <w:rPr>
          <w:rFonts w:ascii="Calibri" w:eastAsia="Calibri" w:hAnsi="Calibri" w:cs="Calibri"/>
          <w:lang w:eastAsia="pl-PL"/>
        </w:rPr>
        <w:br/>
      </w:r>
      <w:r w:rsidRPr="00796BE2">
        <w:rPr>
          <w:rFonts w:ascii="Calibri" w:eastAsia="Calibri" w:hAnsi="Calibri" w:cs="Calibri"/>
          <w:lang w:eastAsia="pl-PL"/>
        </w:rPr>
        <w:br/>
      </w:r>
      <w:r w:rsidR="00F25812" w:rsidRPr="00F25812">
        <w:rPr>
          <w:rFonts w:ascii="Calibri" w:eastAsia="Calibri" w:hAnsi="Calibri" w:cs="Calibri"/>
          <w:lang w:eastAsia="pl-PL"/>
        </w:rPr>
        <w:t>Szanowni Państwo:</w:t>
      </w:r>
      <w:r w:rsidR="00F25812" w:rsidRPr="00F25812">
        <w:rPr>
          <w:rFonts w:ascii="Calibri" w:eastAsia="Calibri" w:hAnsi="Calibri" w:cs="Calibri"/>
          <w:lang w:eastAsia="pl-PL"/>
        </w:rPr>
        <w:br/>
        <w:t>1) Ministerstwo Zdrowia </w:t>
      </w:r>
    </w:p>
    <w:p w14:paraId="293BDB2C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2) Wojewodowie celem przekazania konsultantom z zakresu medycyny ratunkowej </w:t>
      </w:r>
    </w:p>
    <w:p w14:paraId="7853E147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44F646C5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PETYCJA W INTERESIE PUBLICZNYM</w:t>
      </w:r>
    </w:p>
    <w:p w14:paraId="3705D5A6" w14:textId="77777777" w:rsidR="00F25812" w:rsidRPr="00F25812" w:rsidRDefault="00F25812" w:rsidP="00F25812">
      <w:pPr>
        <w:spacing w:after="24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O zamkniętym / ograniczonym katalogu odbiorców</w:t>
      </w:r>
    </w:p>
    <w:p w14:paraId="75E21239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 xml:space="preserve"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prewencji medycznej celem zapobiegania schorzeń oraz wykrywania w pierwszym stadium choroby które mogą postępować w czasie a lepiej zapobiegać niż leczyć. Dla przykładu osoba unieruchomiona na desce która ma uraz i która się porusza może doprowadzić do pogorszenia stanu zdrowia. Tak samo osoba, która była ofiarą wypadku w I badaniu może być obraz prawidłowy ale w drugim już nie ponieważ mogło dojść do wysięku krwi i krwotoku przez gwałtowne poruszenie </w:t>
      </w:r>
      <w:proofErr w:type="spellStart"/>
      <w:r w:rsidRPr="00F25812">
        <w:rPr>
          <w:rFonts w:ascii="Calibri" w:eastAsia="Calibri" w:hAnsi="Calibri" w:cs="Calibri"/>
          <w:lang w:eastAsia="pl-PL"/>
        </w:rPr>
        <w:t>itd</w:t>
      </w:r>
      <w:proofErr w:type="spellEnd"/>
      <w:r w:rsidRPr="00F25812">
        <w:rPr>
          <w:rFonts w:ascii="Calibri" w:eastAsia="Calibri" w:hAnsi="Calibri" w:cs="Calibri"/>
          <w:lang w:eastAsia="pl-PL"/>
        </w:rPr>
        <w:t xml:space="preserve"> (w szoku)gdzie się niestety nie myśli i gdzie zamiast słuchać personelu, osoba wstaje, dźwiga - niestety może dojść do powikłań, ponieważ wszystko jest świeże i delikatne i się nie zagoiło, ponieważ każdy stan może postępować albo poprawić rokowanie </w:t>
      </w:r>
      <w:proofErr w:type="spellStart"/>
      <w:r w:rsidRPr="00F25812">
        <w:rPr>
          <w:rFonts w:ascii="Calibri" w:eastAsia="Calibri" w:hAnsi="Calibri" w:cs="Calibri"/>
          <w:lang w:eastAsia="pl-PL"/>
        </w:rPr>
        <w:t>np</w:t>
      </w:r>
      <w:proofErr w:type="spellEnd"/>
      <w:r w:rsidRPr="00F25812">
        <w:rPr>
          <w:rFonts w:ascii="Calibri" w:eastAsia="Calibri" w:hAnsi="Calibri" w:cs="Calibri"/>
          <w:lang w:eastAsia="pl-PL"/>
        </w:rPr>
        <w:t xml:space="preserve"> : </w:t>
      </w:r>
    </w:p>
    <w:p w14:paraId="7CE21B80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a) zawał może mieć ewolucje do kilku godzin lub po zawale może dojść do kolejnego zawału "dorzutu" </w:t>
      </w:r>
    </w:p>
    <w:p w14:paraId="0945F504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b) TIA może poprzedzić prawdziwy udar w kilku godzinach lub może do niego nie dojść </w:t>
      </w:r>
    </w:p>
    <w:p w14:paraId="5BD54323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 xml:space="preserve">c) zawał z przyczyn miażdżycowych może zostać wyleczony ale może </w:t>
      </w:r>
      <w:proofErr w:type="spellStart"/>
      <w:r w:rsidRPr="00F25812">
        <w:rPr>
          <w:rFonts w:ascii="Calibri" w:eastAsia="Calibri" w:hAnsi="Calibri" w:cs="Calibri"/>
          <w:lang w:eastAsia="pl-PL"/>
        </w:rPr>
        <w:t>dojśc</w:t>
      </w:r>
      <w:proofErr w:type="spellEnd"/>
      <w:r w:rsidRPr="00F25812">
        <w:rPr>
          <w:rFonts w:ascii="Calibri" w:eastAsia="Calibri" w:hAnsi="Calibri" w:cs="Calibri"/>
          <w:lang w:eastAsia="pl-PL"/>
        </w:rPr>
        <w:t xml:space="preserve"> do kolejnego na skutek skurczu naczyń czy innego niedotlenienia (arytmii, hipotonii, hipertonii) </w:t>
      </w:r>
    </w:p>
    <w:p w14:paraId="1F7D87C2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2DCDE27D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Punkt 1</w:t>
      </w:r>
    </w:p>
    <w:p w14:paraId="4E76940D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W szpitalach, które posiadają Szpitalny Oddział Ratunkowy i Centrum Urazowe, które posiadają n/w komórki lub organizację celem prewencji i leczenia obrażeń wielomiejscowych, wielourazowych i wielonarządowych : </w:t>
      </w:r>
    </w:p>
    <w:p w14:paraId="361A8ADE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334E3FD0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1) Zintegrowany Zespół Chirurgiczny który wykonuje świadczenia z zakresu : </w:t>
      </w:r>
    </w:p>
    <w:p w14:paraId="5BF2EE3F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chirurgii ogólnej </w:t>
      </w:r>
    </w:p>
    <w:p w14:paraId="11AABF01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chirurgii urazowo-ortopedycznej </w:t>
      </w:r>
    </w:p>
    <w:p w14:paraId="5E6E5437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chirurgii neurochirurgii i chirurgii twarzowo-szczękowej, neurotraumatologii, neuroonkologii</w:t>
      </w:r>
    </w:p>
    <w:p w14:paraId="49A1AD6D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chirurgii naczyniowej (angiologii) </w:t>
      </w:r>
    </w:p>
    <w:p w14:paraId="5A871A91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 xml:space="preserve">• chirurgii kardiochirurgii, kardiologii interwencyjnej, kardiologii hemodynamicznej, </w:t>
      </w:r>
      <w:proofErr w:type="spellStart"/>
      <w:r w:rsidRPr="00F25812">
        <w:rPr>
          <w:rFonts w:ascii="Calibri" w:eastAsia="Calibri" w:hAnsi="Calibri" w:cs="Calibri"/>
          <w:lang w:eastAsia="pl-PL"/>
        </w:rPr>
        <w:t>kardiotraumatologii</w:t>
      </w:r>
      <w:proofErr w:type="spellEnd"/>
      <w:r w:rsidRPr="00F25812">
        <w:rPr>
          <w:rFonts w:ascii="Calibri" w:eastAsia="Calibri" w:hAnsi="Calibri" w:cs="Calibri"/>
          <w:lang w:eastAsia="pl-PL"/>
        </w:rPr>
        <w:t> </w:t>
      </w:r>
    </w:p>
    <w:p w14:paraId="0C132311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chirurgii transplantacyjnej </w:t>
      </w:r>
    </w:p>
    <w:p w14:paraId="5534F65A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chirurgii rekonstrukcyjnej </w:t>
      </w:r>
    </w:p>
    <w:p w14:paraId="6BDBB6DB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chirurgii urologicznej </w:t>
      </w:r>
    </w:p>
    <w:p w14:paraId="6702D96E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 xml:space="preserve">• chirurgii torakochirurgii, </w:t>
      </w:r>
      <w:proofErr w:type="spellStart"/>
      <w:r w:rsidRPr="00F25812">
        <w:rPr>
          <w:rFonts w:ascii="Calibri" w:eastAsia="Calibri" w:hAnsi="Calibri" w:cs="Calibri"/>
          <w:lang w:eastAsia="pl-PL"/>
        </w:rPr>
        <w:t>bronchochirurgii</w:t>
      </w:r>
      <w:proofErr w:type="spellEnd"/>
      <w:r w:rsidRPr="00F25812">
        <w:rPr>
          <w:rFonts w:ascii="Calibri" w:eastAsia="Calibri" w:hAnsi="Calibri" w:cs="Calibri"/>
          <w:lang w:eastAsia="pl-PL"/>
        </w:rPr>
        <w:t> </w:t>
      </w:r>
    </w:p>
    <w:p w14:paraId="735C441F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 xml:space="preserve">• oraz ewentualnie z chirurgii onkologicznej i </w:t>
      </w:r>
      <w:proofErr w:type="spellStart"/>
      <w:r w:rsidRPr="00F25812">
        <w:rPr>
          <w:rFonts w:ascii="Calibri" w:eastAsia="Calibri" w:hAnsi="Calibri" w:cs="Calibri"/>
          <w:lang w:eastAsia="pl-PL"/>
        </w:rPr>
        <w:t>bariatrycznej</w:t>
      </w:r>
      <w:proofErr w:type="spellEnd"/>
      <w:r w:rsidRPr="00F25812">
        <w:rPr>
          <w:rFonts w:ascii="Calibri" w:eastAsia="Calibri" w:hAnsi="Calibri" w:cs="Calibri"/>
          <w:lang w:eastAsia="pl-PL"/>
        </w:rPr>
        <w:t> </w:t>
      </w:r>
    </w:p>
    <w:p w14:paraId="35AE606F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 xml:space="preserve">• </w:t>
      </w:r>
      <w:proofErr w:type="spellStart"/>
      <w:r w:rsidRPr="00F25812">
        <w:rPr>
          <w:rFonts w:ascii="Calibri" w:eastAsia="Calibri" w:hAnsi="Calibri" w:cs="Calibri"/>
          <w:lang w:eastAsia="pl-PL"/>
        </w:rPr>
        <w:t>ginekotraumatologii</w:t>
      </w:r>
      <w:proofErr w:type="spellEnd"/>
      <w:r w:rsidRPr="00F25812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F25812">
        <w:rPr>
          <w:rFonts w:ascii="Calibri" w:eastAsia="Calibri" w:hAnsi="Calibri" w:cs="Calibri"/>
          <w:lang w:eastAsia="pl-PL"/>
        </w:rPr>
        <w:t>androtraumatologii</w:t>
      </w:r>
      <w:proofErr w:type="spellEnd"/>
      <w:r w:rsidRPr="00F25812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F25812">
        <w:rPr>
          <w:rFonts w:ascii="Calibri" w:eastAsia="Calibri" w:hAnsi="Calibri" w:cs="Calibri"/>
          <w:lang w:eastAsia="pl-PL"/>
        </w:rPr>
        <w:t>traumalaryngologii</w:t>
      </w:r>
      <w:proofErr w:type="spellEnd"/>
    </w:p>
    <w:p w14:paraId="7DB64FDF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56231E23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2) Zintegrowany Zespół Zachowawczy który wykonuje świadczenia z zakresu : </w:t>
      </w:r>
    </w:p>
    <w:p w14:paraId="1C4815EF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interny (kardiologii, pulmonologii, nefrologii, neurologii, proktologii, reumatologii) </w:t>
      </w:r>
    </w:p>
    <w:p w14:paraId="147E36E9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ginekologii, andrologii </w:t>
      </w:r>
    </w:p>
    <w:p w14:paraId="490D4E41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• otolaryngologii </w:t>
      </w:r>
    </w:p>
    <w:p w14:paraId="1E7FE3A4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2B4CBDC1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 xml:space="preserve">Zintegrowane zespoły posiadają lekarzy specjalistów z danej dziedziny. W przypadku danego objawu lub urazu lub danych z wywiadu wezwany jest odpowiedni zespół celem przeprowadzenia własnego badania i konsultacji, by chory jak najkrócej przebywał na Szpitalnym Oddziale Ratunkowym i żeby szybko podjęli decyzje o leczeniu i diagnostyce. By nie ściągać konsultantów pojedynczo co może wydłużać czas podjęcia decyzji. Np chory ma uraz śledziony ale objawy ma ból w klatce, duszność, sinica klatki, został wezwany kardiolog, pulmonolog, chirurg naczyniowy (duszność) &gt; UDP żył natomiast potem zostaje przeprowadzone USG, TK brzucha. Gdyby zostali wezwani 4 konsultantów (kardiolog, pulmonolog, chirurg naczyniowy, chirurg ogólny - USG) badanie zostało by przeprowadzone jednocześnie i zalecenia na dalsze badania diagnostyczne, ponadto dany specjalista będzie mógł porozmawiać z konsultantami obecnymi nad badaniem i formą leczenia. Gdzie jednocześnie </w:t>
      </w:r>
      <w:proofErr w:type="spellStart"/>
      <w:r w:rsidRPr="00F25812">
        <w:rPr>
          <w:rFonts w:ascii="Calibri" w:eastAsia="Calibri" w:hAnsi="Calibri" w:cs="Calibri"/>
          <w:lang w:eastAsia="pl-PL"/>
        </w:rPr>
        <w:t>bylo</w:t>
      </w:r>
      <w:proofErr w:type="spellEnd"/>
      <w:r w:rsidRPr="00F25812">
        <w:rPr>
          <w:rFonts w:ascii="Calibri" w:eastAsia="Calibri" w:hAnsi="Calibri" w:cs="Calibri"/>
          <w:lang w:eastAsia="pl-PL"/>
        </w:rPr>
        <w:t xml:space="preserve"> by przeprowadzone : USG naczyń, USG brzucha, USG klatki piersiowej, UKG serca. Piszę to dlatego ponieważ dana diagnostyka celowana na dane schorzenie może okazać się prawidłowa a w innej części ciała następuje pogorszenie stanu zdrowia a wiadomo schorzenia mogą być (jawne, 50% objawowe, </w:t>
      </w:r>
      <w:proofErr w:type="spellStart"/>
      <w:r w:rsidRPr="00F25812">
        <w:rPr>
          <w:rFonts w:ascii="Calibri" w:eastAsia="Calibri" w:hAnsi="Calibri" w:cs="Calibri"/>
          <w:lang w:eastAsia="pl-PL"/>
        </w:rPr>
        <w:t>skąpoobjawowe</w:t>
      </w:r>
      <w:proofErr w:type="spellEnd"/>
      <w:r w:rsidRPr="00F25812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F25812">
        <w:rPr>
          <w:rFonts w:ascii="Calibri" w:eastAsia="Calibri" w:hAnsi="Calibri" w:cs="Calibri"/>
          <w:lang w:eastAsia="pl-PL"/>
        </w:rPr>
        <w:t>bezbólowe</w:t>
      </w:r>
      <w:proofErr w:type="spellEnd"/>
      <w:r w:rsidRPr="00F25812">
        <w:rPr>
          <w:rFonts w:ascii="Calibri" w:eastAsia="Calibri" w:hAnsi="Calibri" w:cs="Calibri"/>
          <w:lang w:eastAsia="pl-PL"/>
        </w:rPr>
        <w:t xml:space="preserve">, idiopatyczne, </w:t>
      </w:r>
      <w:proofErr w:type="spellStart"/>
      <w:r w:rsidRPr="00F25812">
        <w:rPr>
          <w:rFonts w:ascii="Calibri" w:eastAsia="Calibri" w:hAnsi="Calibri" w:cs="Calibri"/>
          <w:lang w:eastAsia="pl-PL"/>
        </w:rPr>
        <w:t>subkliniczne</w:t>
      </w:r>
      <w:proofErr w:type="spellEnd"/>
      <w:r w:rsidRPr="00F25812">
        <w:rPr>
          <w:rFonts w:ascii="Calibri" w:eastAsia="Calibri" w:hAnsi="Calibri" w:cs="Calibri"/>
          <w:lang w:eastAsia="pl-PL"/>
        </w:rPr>
        <w:t>) gdzie w przypadku wystąpienia pełnych objawów i nasilenia choroby oraz odporności na leczenie - niestety może być już za późno. </w:t>
      </w:r>
    </w:p>
    <w:p w14:paraId="3A187147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56BE744D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Punkt 2</w:t>
      </w:r>
    </w:p>
    <w:p w14:paraId="6380A110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 xml:space="preserve">Zespół Ratownictwa Medycznego ma specjalny aparat USG i fotograficzny, gdzie obraz USG/zdjęcia/nagrania przez teletransmisje lub </w:t>
      </w:r>
      <w:proofErr w:type="spellStart"/>
      <w:r w:rsidRPr="00F25812">
        <w:rPr>
          <w:rFonts w:ascii="Calibri" w:eastAsia="Calibri" w:hAnsi="Calibri" w:cs="Calibri"/>
          <w:lang w:eastAsia="pl-PL"/>
        </w:rPr>
        <w:t>wideorozmowę</w:t>
      </w:r>
      <w:proofErr w:type="spellEnd"/>
      <w:r w:rsidRPr="00F25812">
        <w:rPr>
          <w:rFonts w:ascii="Calibri" w:eastAsia="Calibri" w:hAnsi="Calibri" w:cs="Calibri"/>
          <w:lang w:eastAsia="pl-PL"/>
        </w:rPr>
        <w:t xml:space="preserve"> jak i EKG trafiło by do Szpitalnego Oddziału Ratunkowego / Centrum Urazowego by przygotować zespół lekarzy do zabiegu i konsultacji (by sala, pakiet badań, zespół lekarzy konsultantów został przygotowany). </w:t>
      </w:r>
    </w:p>
    <w:p w14:paraId="58AFBCA6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68E52456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39AFF6FF" w14:textId="77777777" w:rsidR="00F25812" w:rsidRPr="00F25812" w:rsidRDefault="00F25812" w:rsidP="00F2581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25812">
        <w:rPr>
          <w:rFonts w:ascii="Calibri" w:eastAsia="Calibri" w:hAnsi="Calibri" w:cs="Calibri"/>
          <w:lang w:eastAsia="pl-PL"/>
        </w:rPr>
        <w:t>Adnotacje:</w:t>
      </w:r>
    </w:p>
    <w:p w14:paraId="351BCEC1" w14:textId="2EA362DD" w:rsidR="009063F4" w:rsidRDefault="00F25812" w:rsidP="00F25812">
      <w:pPr>
        <w:spacing w:after="0" w:line="240" w:lineRule="auto"/>
      </w:pPr>
      <w:r w:rsidRPr="00F25812">
        <w:rPr>
          <w:rFonts w:ascii="Calibri" w:eastAsia="Calibri" w:hAnsi="Calibri" w:cs="Calibri"/>
          <w:lang w:eastAsia="pl-PL"/>
        </w:rP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 w:rsidRPr="00F25812">
        <w:rPr>
          <w:rFonts w:ascii="Calibri" w:eastAsia="Calibri" w:hAnsi="Calibri" w:cs="Calibri"/>
          <w:lang w:eastAsia="pl-PL"/>
        </w:rP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i zastrzeżona zgodnie z ustawą o ochronie informacji niejawnych i dostępie do informacji publicznej. </w:t>
      </w:r>
      <w:r w:rsidRPr="00F25812">
        <w:rPr>
          <w:rFonts w:ascii="Calibri" w:eastAsia="Calibri" w:hAnsi="Calibri" w:cs="Calibri"/>
          <w:lang w:eastAsia="pl-PL"/>
        </w:rPr>
        <w:br/>
      </w:r>
      <w:r w:rsidR="000F21D6">
        <w:br/>
        <w:t>Z poważaniem,</w:t>
      </w:r>
      <w:r w:rsidR="000F21D6">
        <w:br/>
        <w:t>--------------------------------</w:t>
      </w:r>
      <w:r w:rsidR="000F21D6">
        <w:br/>
      </w:r>
      <w:r w:rsidR="000F21D6"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0F21D6"/>
    <w:rsid w:val="00184722"/>
    <w:rsid w:val="001D0A92"/>
    <w:rsid w:val="001F5102"/>
    <w:rsid w:val="002079EC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6BE2"/>
    <w:rsid w:val="007D7FA7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25812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2021-11-18T08:37:00Z</dcterms:created>
  <dcterms:modified xsi:type="dcterms:W3CDTF">2021-11-18T08:37:00Z</dcterms:modified>
</cp:coreProperties>
</file>