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E512" w14:textId="77777777" w:rsidR="00F6181E" w:rsidRDefault="00F6181E" w:rsidP="00F6181E">
      <w:pPr>
        <w:pStyle w:val="Tytu"/>
      </w:pPr>
      <w:r>
        <w:t>Newsletter Wojewódzkiej Stacji Sanitarno-Epidemiologicznej w Rzeszowie.</w:t>
      </w:r>
    </w:p>
    <w:p w14:paraId="5EF01CCF" w14:textId="0F9017F0" w:rsidR="00F6181E" w:rsidRDefault="00266C0B" w:rsidP="00F6181E">
      <w:r>
        <w:t>Lipiec</w:t>
      </w:r>
      <w:r w:rsidR="00F6181E">
        <w:t xml:space="preserve"> 202</w:t>
      </w:r>
      <w:r w:rsidR="00C77A33">
        <w:t>6</w:t>
      </w:r>
    </w:p>
    <w:sdt>
      <w:sdtPr>
        <w:rPr>
          <w:rFonts w:ascii="Arial" w:eastAsiaTheme="minorHAnsi" w:hAnsi="Arial" w:cstheme="minorBidi"/>
          <w:color w:val="auto"/>
          <w:spacing w:val="29"/>
          <w:kern w:val="2"/>
          <w:sz w:val="24"/>
          <w:szCs w:val="24"/>
          <w:lang w:eastAsia="en-US"/>
          <w14:ligatures w14:val="standardContextual"/>
        </w:rPr>
        <w:id w:val="-577435443"/>
        <w:docPartObj>
          <w:docPartGallery w:val="Table of Contents"/>
          <w:docPartUnique/>
        </w:docPartObj>
      </w:sdtPr>
      <w:sdtEndPr>
        <w:rPr>
          <w:b/>
          <w:bCs/>
        </w:rPr>
      </w:sdtEndPr>
      <w:sdtContent>
        <w:p w14:paraId="203CF8BF" w14:textId="679B94F2" w:rsidR="00540D1C" w:rsidRDefault="00540D1C" w:rsidP="00540D1C">
          <w:pPr>
            <w:pStyle w:val="Nagwekspisutreci"/>
            <w:spacing w:line="240" w:lineRule="auto"/>
          </w:pPr>
          <w:r>
            <w:t>Spis treści</w:t>
          </w:r>
        </w:p>
        <w:p w14:paraId="1F47DA3E" w14:textId="111DCF00" w:rsidR="005B467C" w:rsidRDefault="00540D1C">
          <w:pPr>
            <w:pStyle w:val="Spistreci1"/>
            <w:tabs>
              <w:tab w:val="right" w:leader="dot" w:pos="9062"/>
            </w:tabs>
            <w:rPr>
              <w:rFonts w:asciiTheme="minorHAnsi" w:eastAsiaTheme="minorEastAsia" w:hAnsiTheme="minorHAnsi"/>
              <w:noProof/>
              <w:spacing w:val="0"/>
              <w:lang w:eastAsia="pl-PL"/>
            </w:rPr>
          </w:pPr>
          <w:r>
            <w:fldChar w:fldCharType="begin"/>
          </w:r>
          <w:r>
            <w:instrText xml:space="preserve"> TOC \o "1-3" \h \z \u </w:instrText>
          </w:r>
          <w:r>
            <w:fldChar w:fldCharType="separate"/>
          </w:r>
          <w:hyperlink w:anchor="_Toc236043115" w:history="1">
            <w:r w:rsidR="005B467C" w:rsidRPr="00C62D8D">
              <w:rPr>
                <w:rStyle w:val="Hipercze"/>
                <w:noProof/>
              </w:rPr>
              <w:t>Dni Otwarte Państwowej Inspekcji Sanitarnej województwa podkarpackiego z okazji Światowego Dnia Zdrowia.</w:t>
            </w:r>
            <w:r w:rsidR="005B467C">
              <w:rPr>
                <w:noProof/>
                <w:webHidden/>
              </w:rPr>
              <w:tab/>
            </w:r>
            <w:r w:rsidR="005B467C">
              <w:rPr>
                <w:noProof/>
                <w:webHidden/>
              </w:rPr>
              <w:fldChar w:fldCharType="begin"/>
            </w:r>
            <w:r w:rsidR="005B467C">
              <w:rPr>
                <w:noProof/>
                <w:webHidden/>
              </w:rPr>
              <w:instrText xml:space="preserve"> PAGEREF _Toc236043115 \h </w:instrText>
            </w:r>
            <w:r w:rsidR="005B467C">
              <w:rPr>
                <w:noProof/>
                <w:webHidden/>
              </w:rPr>
            </w:r>
            <w:r w:rsidR="005B467C">
              <w:rPr>
                <w:noProof/>
                <w:webHidden/>
              </w:rPr>
              <w:fldChar w:fldCharType="separate"/>
            </w:r>
            <w:r w:rsidR="00EB0705">
              <w:rPr>
                <w:noProof/>
                <w:webHidden/>
              </w:rPr>
              <w:t>3</w:t>
            </w:r>
            <w:r w:rsidR="005B467C">
              <w:rPr>
                <w:noProof/>
                <w:webHidden/>
              </w:rPr>
              <w:fldChar w:fldCharType="end"/>
            </w:r>
          </w:hyperlink>
        </w:p>
        <w:p w14:paraId="228C4C40" w14:textId="093C4F49" w:rsidR="005B467C" w:rsidRDefault="005B467C">
          <w:pPr>
            <w:pStyle w:val="Spistreci1"/>
            <w:tabs>
              <w:tab w:val="right" w:leader="dot" w:pos="9062"/>
            </w:tabs>
            <w:rPr>
              <w:rFonts w:asciiTheme="minorHAnsi" w:eastAsiaTheme="minorEastAsia" w:hAnsiTheme="minorHAnsi"/>
              <w:noProof/>
              <w:spacing w:val="0"/>
              <w:lang w:eastAsia="pl-PL"/>
            </w:rPr>
          </w:pPr>
          <w:hyperlink w:anchor="_Toc236043116" w:history="1">
            <w:r w:rsidRPr="00C62D8D">
              <w:rPr>
                <w:rStyle w:val="Hipercze"/>
                <w:noProof/>
              </w:rPr>
              <w:t>Podnosimy kompetencje w zakresie higieny radiacyjnej.</w:t>
            </w:r>
            <w:r>
              <w:rPr>
                <w:noProof/>
                <w:webHidden/>
              </w:rPr>
              <w:tab/>
            </w:r>
            <w:r>
              <w:rPr>
                <w:noProof/>
                <w:webHidden/>
              </w:rPr>
              <w:fldChar w:fldCharType="begin"/>
            </w:r>
            <w:r>
              <w:rPr>
                <w:noProof/>
                <w:webHidden/>
              </w:rPr>
              <w:instrText xml:space="preserve"> PAGEREF _Toc236043116 \h </w:instrText>
            </w:r>
            <w:r>
              <w:rPr>
                <w:noProof/>
                <w:webHidden/>
              </w:rPr>
            </w:r>
            <w:r>
              <w:rPr>
                <w:noProof/>
                <w:webHidden/>
              </w:rPr>
              <w:fldChar w:fldCharType="separate"/>
            </w:r>
            <w:r w:rsidR="00EB0705">
              <w:rPr>
                <w:noProof/>
                <w:webHidden/>
              </w:rPr>
              <w:t>4</w:t>
            </w:r>
            <w:r>
              <w:rPr>
                <w:noProof/>
                <w:webHidden/>
              </w:rPr>
              <w:fldChar w:fldCharType="end"/>
            </w:r>
          </w:hyperlink>
        </w:p>
        <w:p w14:paraId="7B55F0EA" w14:textId="578EF129" w:rsidR="005B467C" w:rsidRDefault="005B467C">
          <w:pPr>
            <w:pStyle w:val="Spistreci1"/>
            <w:tabs>
              <w:tab w:val="right" w:leader="dot" w:pos="9062"/>
            </w:tabs>
            <w:rPr>
              <w:rFonts w:asciiTheme="minorHAnsi" w:eastAsiaTheme="minorEastAsia" w:hAnsiTheme="minorHAnsi"/>
              <w:noProof/>
              <w:spacing w:val="0"/>
              <w:lang w:eastAsia="pl-PL"/>
            </w:rPr>
          </w:pPr>
          <w:hyperlink w:anchor="_Toc236043117" w:history="1">
            <w:r w:rsidRPr="00C62D8D">
              <w:rPr>
                <w:rStyle w:val="Hipercze"/>
                <w:noProof/>
              </w:rPr>
              <w:t>Planowanie Bezpieczeństwa Wody – kaskadowe szkolenie pracowników Państwowej Inspekcji Sanitarnej.</w:t>
            </w:r>
            <w:r>
              <w:rPr>
                <w:noProof/>
                <w:webHidden/>
              </w:rPr>
              <w:tab/>
            </w:r>
            <w:r>
              <w:rPr>
                <w:noProof/>
                <w:webHidden/>
              </w:rPr>
              <w:fldChar w:fldCharType="begin"/>
            </w:r>
            <w:r>
              <w:rPr>
                <w:noProof/>
                <w:webHidden/>
              </w:rPr>
              <w:instrText xml:space="preserve"> PAGEREF _Toc236043117 \h </w:instrText>
            </w:r>
            <w:r>
              <w:rPr>
                <w:noProof/>
                <w:webHidden/>
              </w:rPr>
            </w:r>
            <w:r>
              <w:rPr>
                <w:noProof/>
                <w:webHidden/>
              </w:rPr>
              <w:fldChar w:fldCharType="separate"/>
            </w:r>
            <w:r w:rsidR="00EB0705">
              <w:rPr>
                <w:noProof/>
                <w:webHidden/>
              </w:rPr>
              <w:t>5</w:t>
            </w:r>
            <w:r>
              <w:rPr>
                <w:noProof/>
                <w:webHidden/>
              </w:rPr>
              <w:fldChar w:fldCharType="end"/>
            </w:r>
          </w:hyperlink>
        </w:p>
        <w:p w14:paraId="2B082DA8" w14:textId="706DDB2C" w:rsidR="005B467C" w:rsidRDefault="005B467C">
          <w:pPr>
            <w:pStyle w:val="Spistreci1"/>
            <w:tabs>
              <w:tab w:val="right" w:leader="dot" w:pos="9062"/>
            </w:tabs>
            <w:rPr>
              <w:rFonts w:asciiTheme="minorHAnsi" w:eastAsiaTheme="minorEastAsia" w:hAnsiTheme="minorHAnsi"/>
              <w:noProof/>
              <w:spacing w:val="0"/>
              <w:lang w:eastAsia="pl-PL"/>
            </w:rPr>
          </w:pPr>
          <w:hyperlink w:anchor="_Toc236043118" w:history="1">
            <w:r w:rsidRPr="00C62D8D">
              <w:rPr>
                <w:rStyle w:val="Hipercze"/>
                <w:noProof/>
              </w:rPr>
              <w:t>Wakacje bez ryzyka jak skutecznie chronić się przed HIV i AIDS?</w:t>
            </w:r>
            <w:r>
              <w:rPr>
                <w:noProof/>
                <w:webHidden/>
              </w:rPr>
              <w:tab/>
            </w:r>
            <w:r>
              <w:rPr>
                <w:noProof/>
                <w:webHidden/>
              </w:rPr>
              <w:fldChar w:fldCharType="begin"/>
            </w:r>
            <w:r>
              <w:rPr>
                <w:noProof/>
                <w:webHidden/>
              </w:rPr>
              <w:instrText xml:space="preserve"> PAGEREF _Toc236043118 \h </w:instrText>
            </w:r>
            <w:r>
              <w:rPr>
                <w:noProof/>
                <w:webHidden/>
              </w:rPr>
            </w:r>
            <w:r>
              <w:rPr>
                <w:noProof/>
                <w:webHidden/>
              </w:rPr>
              <w:fldChar w:fldCharType="separate"/>
            </w:r>
            <w:r w:rsidR="00EB0705">
              <w:rPr>
                <w:noProof/>
                <w:webHidden/>
              </w:rPr>
              <w:t>8</w:t>
            </w:r>
            <w:r>
              <w:rPr>
                <w:noProof/>
                <w:webHidden/>
              </w:rPr>
              <w:fldChar w:fldCharType="end"/>
            </w:r>
          </w:hyperlink>
        </w:p>
        <w:p w14:paraId="73CC4831" w14:textId="29C401BA" w:rsidR="005B467C" w:rsidRDefault="005B467C">
          <w:pPr>
            <w:pStyle w:val="Spistreci2"/>
            <w:tabs>
              <w:tab w:val="right" w:leader="dot" w:pos="9062"/>
            </w:tabs>
            <w:rPr>
              <w:rFonts w:asciiTheme="minorHAnsi" w:eastAsiaTheme="minorEastAsia" w:hAnsiTheme="minorHAnsi"/>
              <w:noProof/>
              <w:spacing w:val="0"/>
              <w:lang w:eastAsia="pl-PL"/>
            </w:rPr>
          </w:pPr>
          <w:hyperlink w:anchor="_Toc236043119" w:history="1">
            <w:r w:rsidRPr="00C62D8D">
              <w:rPr>
                <w:rStyle w:val="Hipercze"/>
                <w:noProof/>
              </w:rPr>
              <w:t>HIV i AIDS – jaka jest różnica?</w:t>
            </w:r>
            <w:r>
              <w:rPr>
                <w:noProof/>
                <w:webHidden/>
              </w:rPr>
              <w:tab/>
            </w:r>
            <w:r>
              <w:rPr>
                <w:noProof/>
                <w:webHidden/>
              </w:rPr>
              <w:fldChar w:fldCharType="begin"/>
            </w:r>
            <w:r>
              <w:rPr>
                <w:noProof/>
                <w:webHidden/>
              </w:rPr>
              <w:instrText xml:space="preserve"> PAGEREF _Toc236043119 \h </w:instrText>
            </w:r>
            <w:r>
              <w:rPr>
                <w:noProof/>
                <w:webHidden/>
              </w:rPr>
            </w:r>
            <w:r>
              <w:rPr>
                <w:noProof/>
                <w:webHidden/>
              </w:rPr>
              <w:fldChar w:fldCharType="separate"/>
            </w:r>
            <w:r w:rsidR="00EB0705">
              <w:rPr>
                <w:noProof/>
                <w:webHidden/>
              </w:rPr>
              <w:t>8</w:t>
            </w:r>
            <w:r>
              <w:rPr>
                <w:noProof/>
                <w:webHidden/>
              </w:rPr>
              <w:fldChar w:fldCharType="end"/>
            </w:r>
          </w:hyperlink>
        </w:p>
        <w:p w14:paraId="7EFA688C" w14:textId="4622496B" w:rsidR="005B467C" w:rsidRDefault="005B467C">
          <w:pPr>
            <w:pStyle w:val="Spistreci2"/>
            <w:tabs>
              <w:tab w:val="right" w:leader="dot" w:pos="9062"/>
            </w:tabs>
            <w:rPr>
              <w:rFonts w:asciiTheme="minorHAnsi" w:eastAsiaTheme="minorEastAsia" w:hAnsiTheme="minorHAnsi"/>
              <w:noProof/>
              <w:spacing w:val="0"/>
              <w:lang w:eastAsia="pl-PL"/>
            </w:rPr>
          </w:pPr>
          <w:hyperlink w:anchor="_Toc236043120" w:history="1">
            <w:r w:rsidRPr="00C62D8D">
              <w:rPr>
                <w:rStyle w:val="Hipercze"/>
                <w:noProof/>
              </w:rPr>
              <w:t>Jak dochodzi do zakażenia?</w:t>
            </w:r>
            <w:r>
              <w:rPr>
                <w:noProof/>
                <w:webHidden/>
              </w:rPr>
              <w:tab/>
            </w:r>
            <w:r>
              <w:rPr>
                <w:noProof/>
                <w:webHidden/>
              </w:rPr>
              <w:fldChar w:fldCharType="begin"/>
            </w:r>
            <w:r>
              <w:rPr>
                <w:noProof/>
                <w:webHidden/>
              </w:rPr>
              <w:instrText xml:space="preserve"> PAGEREF _Toc236043120 \h </w:instrText>
            </w:r>
            <w:r>
              <w:rPr>
                <w:noProof/>
                <w:webHidden/>
              </w:rPr>
            </w:r>
            <w:r>
              <w:rPr>
                <w:noProof/>
                <w:webHidden/>
              </w:rPr>
              <w:fldChar w:fldCharType="separate"/>
            </w:r>
            <w:r w:rsidR="00EB0705">
              <w:rPr>
                <w:noProof/>
                <w:webHidden/>
              </w:rPr>
              <w:t>9</w:t>
            </w:r>
            <w:r>
              <w:rPr>
                <w:noProof/>
                <w:webHidden/>
              </w:rPr>
              <w:fldChar w:fldCharType="end"/>
            </w:r>
          </w:hyperlink>
        </w:p>
        <w:p w14:paraId="6789C0A9" w14:textId="2EDBD43D" w:rsidR="005B467C" w:rsidRDefault="005B467C">
          <w:pPr>
            <w:pStyle w:val="Spistreci2"/>
            <w:tabs>
              <w:tab w:val="right" w:leader="dot" w:pos="9062"/>
            </w:tabs>
            <w:rPr>
              <w:rFonts w:asciiTheme="minorHAnsi" w:eastAsiaTheme="minorEastAsia" w:hAnsiTheme="minorHAnsi"/>
              <w:noProof/>
              <w:spacing w:val="0"/>
              <w:lang w:eastAsia="pl-PL"/>
            </w:rPr>
          </w:pPr>
          <w:hyperlink w:anchor="_Toc236043121" w:history="1">
            <w:r w:rsidRPr="00C62D8D">
              <w:rPr>
                <w:rStyle w:val="Hipercze"/>
                <w:noProof/>
              </w:rPr>
              <w:t>Wakacje a ryzykowne zachowania</w:t>
            </w:r>
            <w:r>
              <w:rPr>
                <w:noProof/>
                <w:webHidden/>
              </w:rPr>
              <w:tab/>
            </w:r>
            <w:r>
              <w:rPr>
                <w:noProof/>
                <w:webHidden/>
              </w:rPr>
              <w:fldChar w:fldCharType="begin"/>
            </w:r>
            <w:r>
              <w:rPr>
                <w:noProof/>
                <w:webHidden/>
              </w:rPr>
              <w:instrText xml:space="preserve"> PAGEREF _Toc236043121 \h </w:instrText>
            </w:r>
            <w:r>
              <w:rPr>
                <w:noProof/>
                <w:webHidden/>
              </w:rPr>
            </w:r>
            <w:r>
              <w:rPr>
                <w:noProof/>
                <w:webHidden/>
              </w:rPr>
              <w:fldChar w:fldCharType="separate"/>
            </w:r>
            <w:r w:rsidR="00EB0705">
              <w:rPr>
                <w:noProof/>
                <w:webHidden/>
              </w:rPr>
              <w:t>9</w:t>
            </w:r>
            <w:r>
              <w:rPr>
                <w:noProof/>
                <w:webHidden/>
              </w:rPr>
              <w:fldChar w:fldCharType="end"/>
            </w:r>
          </w:hyperlink>
        </w:p>
        <w:p w14:paraId="2AB112B3" w14:textId="548CB157" w:rsidR="005B467C" w:rsidRDefault="005B467C">
          <w:pPr>
            <w:pStyle w:val="Spistreci2"/>
            <w:tabs>
              <w:tab w:val="right" w:leader="dot" w:pos="9062"/>
            </w:tabs>
            <w:rPr>
              <w:rFonts w:asciiTheme="minorHAnsi" w:eastAsiaTheme="minorEastAsia" w:hAnsiTheme="minorHAnsi"/>
              <w:noProof/>
              <w:spacing w:val="0"/>
              <w:lang w:eastAsia="pl-PL"/>
            </w:rPr>
          </w:pPr>
          <w:hyperlink w:anchor="_Toc236043122" w:history="1">
            <w:r w:rsidRPr="00C62D8D">
              <w:rPr>
                <w:rStyle w:val="Hipercze"/>
                <w:noProof/>
              </w:rPr>
              <w:t>Jak się chronić?</w:t>
            </w:r>
            <w:r>
              <w:rPr>
                <w:noProof/>
                <w:webHidden/>
              </w:rPr>
              <w:tab/>
            </w:r>
            <w:r>
              <w:rPr>
                <w:noProof/>
                <w:webHidden/>
              </w:rPr>
              <w:fldChar w:fldCharType="begin"/>
            </w:r>
            <w:r>
              <w:rPr>
                <w:noProof/>
                <w:webHidden/>
              </w:rPr>
              <w:instrText xml:space="preserve"> PAGEREF _Toc236043122 \h </w:instrText>
            </w:r>
            <w:r>
              <w:rPr>
                <w:noProof/>
                <w:webHidden/>
              </w:rPr>
            </w:r>
            <w:r>
              <w:rPr>
                <w:noProof/>
                <w:webHidden/>
              </w:rPr>
              <w:fldChar w:fldCharType="separate"/>
            </w:r>
            <w:r w:rsidR="00EB0705">
              <w:rPr>
                <w:noProof/>
                <w:webHidden/>
              </w:rPr>
              <w:t>9</w:t>
            </w:r>
            <w:r>
              <w:rPr>
                <w:noProof/>
                <w:webHidden/>
              </w:rPr>
              <w:fldChar w:fldCharType="end"/>
            </w:r>
          </w:hyperlink>
        </w:p>
        <w:p w14:paraId="662727CE" w14:textId="5AF72805" w:rsidR="005B467C" w:rsidRDefault="005B467C">
          <w:pPr>
            <w:pStyle w:val="Spistreci2"/>
            <w:tabs>
              <w:tab w:val="right" w:leader="dot" w:pos="9062"/>
            </w:tabs>
            <w:rPr>
              <w:rFonts w:asciiTheme="minorHAnsi" w:eastAsiaTheme="minorEastAsia" w:hAnsiTheme="minorHAnsi"/>
              <w:noProof/>
              <w:spacing w:val="0"/>
              <w:lang w:eastAsia="pl-PL"/>
            </w:rPr>
          </w:pPr>
          <w:hyperlink w:anchor="_Toc236043123" w:history="1">
            <w:r w:rsidRPr="00C62D8D">
              <w:rPr>
                <w:rStyle w:val="Hipercze"/>
                <w:noProof/>
              </w:rPr>
              <w:t>Gdzie wykonać bezpłatny test na Podkarpaciu?</w:t>
            </w:r>
            <w:r>
              <w:rPr>
                <w:noProof/>
                <w:webHidden/>
              </w:rPr>
              <w:tab/>
            </w:r>
            <w:r>
              <w:rPr>
                <w:noProof/>
                <w:webHidden/>
              </w:rPr>
              <w:fldChar w:fldCharType="begin"/>
            </w:r>
            <w:r>
              <w:rPr>
                <w:noProof/>
                <w:webHidden/>
              </w:rPr>
              <w:instrText xml:space="preserve"> PAGEREF _Toc236043123 \h </w:instrText>
            </w:r>
            <w:r>
              <w:rPr>
                <w:noProof/>
                <w:webHidden/>
              </w:rPr>
            </w:r>
            <w:r>
              <w:rPr>
                <w:noProof/>
                <w:webHidden/>
              </w:rPr>
              <w:fldChar w:fldCharType="separate"/>
            </w:r>
            <w:r w:rsidR="00EB0705">
              <w:rPr>
                <w:noProof/>
                <w:webHidden/>
              </w:rPr>
              <w:t>10</w:t>
            </w:r>
            <w:r>
              <w:rPr>
                <w:noProof/>
                <w:webHidden/>
              </w:rPr>
              <w:fldChar w:fldCharType="end"/>
            </w:r>
          </w:hyperlink>
        </w:p>
        <w:p w14:paraId="5E1F81DD" w14:textId="072EEE52" w:rsidR="00540D1C" w:rsidRDefault="00540D1C" w:rsidP="00540D1C">
          <w:pPr>
            <w:spacing w:line="240" w:lineRule="auto"/>
          </w:pPr>
          <w:r>
            <w:rPr>
              <w:b/>
              <w:bCs/>
            </w:rPr>
            <w:fldChar w:fldCharType="end"/>
          </w:r>
        </w:p>
      </w:sdtContent>
    </w:sdt>
    <w:p w14:paraId="166C78D4" w14:textId="48EB7101" w:rsidR="00266C0B" w:rsidRPr="00266C0B" w:rsidRDefault="00F6181E" w:rsidP="00EB0705">
      <w:pPr>
        <w:spacing w:before="0" w:after="160" w:line="278" w:lineRule="auto"/>
      </w:pPr>
      <w:r>
        <w:br w:type="page"/>
      </w:r>
      <w:r w:rsidR="00266C0B" w:rsidRPr="00266C0B">
        <w:lastRenderedPageBreak/>
        <w:t xml:space="preserve">Serdecznie zapraszamy do zapoznania się z wakacyjnym wydaniem </w:t>
      </w:r>
      <w:proofErr w:type="spellStart"/>
      <w:r w:rsidR="00266C0B" w:rsidRPr="00266C0B">
        <w:t>Newslettera</w:t>
      </w:r>
      <w:proofErr w:type="spellEnd"/>
      <w:r w:rsidR="00266C0B" w:rsidRPr="00266C0B">
        <w:t xml:space="preserve"> Państwowej Inspekcji Sanitarnej, podsumowującym działania realizowane w drugim kwartale 2026 roku.</w:t>
      </w:r>
    </w:p>
    <w:p w14:paraId="5A641DFA" w14:textId="77777777" w:rsidR="00266C0B" w:rsidRPr="00266C0B" w:rsidRDefault="00266C0B" w:rsidP="00266C0B">
      <w:r w:rsidRPr="00266C0B">
        <w:t>Minione miesiące były okresem intensywnych przygotowań do sezonu letniego oraz realizacji licznych działań związanych z bezpieczeństwem zdrowotnym mieszkańców i osób wypoczywających na terenie województwa podkarpackiego.</w:t>
      </w:r>
    </w:p>
    <w:p w14:paraId="4DDEEC2B" w14:textId="77777777" w:rsidR="00266C0B" w:rsidRPr="00266C0B" w:rsidRDefault="00266C0B" w:rsidP="00266C0B">
      <w:r w:rsidRPr="00266C0B">
        <w:t>Kontynuowaliśmy działania z zakresu profilaktyki zdrowotnej, edukacji oraz promocji zdrowego stylu życia, zwracając szczególną uwagę na bezpieczny wypoczynek, bezpieczeństwo żywności i wody, ochronę przed chorobami zakaźnymi oraz zagrożeniami charakterystycznymi dla okresu letniego. W najnowszym wydaniu prezentujemy także przykłady współpracy z partnerami oraz inicjatywy podejmowane na rzecz zdrowia publicznego w naszym regionie.</w:t>
      </w:r>
    </w:p>
    <w:p w14:paraId="7C16FA1F" w14:textId="77777777" w:rsidR="00266C0B" w:rsidRPr="00266C0B" w:rsidRDefault="00266C0B" w:rsidP="00266C0B">
      <w:r w:rsidRPr="00266C0B">
        <w:t>Mamy nadzieję, że przygotowane podsumowanie pozwoli Państwu lepiej poznać zakres naszej codziennej pracy oraz będzie inspiracją do świadomego dbania o zdrowie swoje i swoich bliskich.</w:t>
      </w:r>
    </w:p>
    <w:p w14:paraId="18866290" w14:textId="7751FAB1" w:rsidR="00266C0B" w:rsidRDefault="00266C0B" w:rsidP="00266C0B">
      <w:pPr>
        <w:rPr>
          <w:b/>
          <w:bCs/>
        </w:rPr>
      </w:pPr>
      <w:r w:rsidRPr="00266C0B">
        <w:rPr>
          <w:b/>
          <w:bCs/>
        </w:rPr>
        <w:t>Życzymy przyjemnej lektury oraz bezpiecznych, zdrowych i pełnych udanego wypoczynku wakacji!</w:t>
      </w:r>
    </w:p>
    <w:p w14:paraId="66AC33F4" w14:textId="120CD614" w:rsidR="00266C0B" w:rsidRPr="00266C0B" w:rsidRDefault="00266C0B" w:rsidP="00266C0B">
      <w:pPr>
        <w:spacing w:before="0" w:after="160" w:line="278" w:lineRule="auto"/>
        <w:rPr>
          <w:b/>
          <w:bCs/>
        </w:rPr>
      </w:pPr>
      <w:r>
        <w:rPr>
          <w:b/>
          <w:bCs/>
        </w:rPr>
        <w:br w:type="page"/>
      </w:r>
    </w:p>
    <w:p w14:paraId="372B42D4" w14:textId="77777777" w:rsidR="00266C0B" w:rsidRDefault="00266C0B" w:rsidP="00266C0B">
      <w:pPr>
        <w:pStyle w:val="Nagwek1"/>
      </w:pPr>
      <w:bookmarkStart w:id="0" w:name="_Toc236043115"/>
      <w:r w:rsidRPr="00266C0B">
        <w:lastRenderedPageBreak/>
        <w:t>Dni Otwarte Państwowej Inspekcji Sanitarnej województwa podkarpackiego z okazji Światowego Dnia Zdrowia</w:t>
      </w:r>
      <w:r>
        <w:t>.</w:t>
      </w:r>
      <w:bookmarkEnd w:id="0"/>
    </w:p>
    <w:p w14:paraId="5139250C" w14:textId="77777777" w:rsidR="00266C0B" w:rsidRPr="00266C0B" w:rsidRDefault="00266C0B" w:rsidP="00266C0B">
      <w:r w:rsidRPr="00266C0B">
        <w:t>Tegoroczne obchody Światowego Dnia Zdrowia były doskonałą okazją do spotkania z mieszkańcami i pokazania, jak na co dzień działa Państwowa Inspekcja Sanitarna. W dniach 7–21 kwietnia Wojewódzka Stacja Sanitarno-Epidemiologiczna w Rzeszowie oraz wszystkie Powiatowe Stacje Sanitarno-Epidemiologiczne w województwie podkarpackim otworzyły swoje drzwi dla mieszkańców, organizując liczne wydarzenia edukacyjne, warsztaty, pokazy laboratoryjne i konsultacje.</w:t>
      </w:r>
    </w:p>
    <w:p w14:paraId="184F261D" w14:textId="77777777" w:rsidR="00266C0B" w:rsidRPr="00266C0B" w:rsidRDefault="00266C0B" w:rsidP="00266C0B">
      <w:r w:rsidRPr="00266C0B">
        <w:t xml:space="preserve">Odwiedzający mogli poznać pracę laboratoriów, skorzystać z porad ekspertów, wziąć udział w pokazach prawidłowego mycia rąk, samobadania, profilaktyki uzależnień czy bezpiecznego grzybobrania. </w:t>
      </w:r>
    </w:p>
    <w:p w14:paraId="48BF20EC" w14:textId="3C7E43F7" w:rsidR="00266C0B" w:rsidRPr="00266C0B" w:rsidRDefault="00266C0B" w:rsidP="00266C0B">
      <w:r w:rsidRPr="00266C0B">
        <w:t>Nie zabrakło atrakcji dla dzieci i młodzieży, konkursów, gier edukacyjnych oraz spotkań poświęconych zdrowemu stylowi życia i szczepieniom ochronnym.</w:t>
      </w:r>
      <w:r w:rsidRPr="00266C0B">
        <w:rPr>
          <w:rFonts w:ascii="Times New Roman" w:eastAsia="Times New Roman" w:hAnsi="Times New Roman" w:cs="Times New Roman"/>
          <w:color w:val="000000"/>
          <w:spacing w:val="0"/>
          <w:kern w:val="0"/>
          <w:lang w:eastAsia="pl-PL"/>
          <w14:ligatures w14:val="none"/>
        </w:rPr>
        <w:t xml:space="preserve"> </w:t>
      </w:r>
      <w:r w:rsidRPr="00266C0B">
        <w:t>Szczególnym zainteresowaniem cieszył się Dzień Otwarty w Wojewódzkiej Stacji Sanitarno-Epidemiologicznej w Rzeszowie, gdzie mieszkańcy mogli odwiedzić laboratoria, zobaczyć wystawę grzybów „Poznaj grzyby – unikniesz zatrucia”, uczestniczyć w wykładach i zajęciach edukacyjnych oraz skorzystać z porad specjalistów. Do wydarzenia dołączył również Uniwersytet Rzeszowski z projektem MEDLIT, promującym bezpieczne stosowanie leków i rozwój kompetencji zdrowotnych.</w:t>
      </w:r>
    </w:p>
    <w:p w14:paraId="002BF9BE" w14:textId="3218980F" w:rsidR="00266C0B" w:rsidRPr="00266C0B" w:rsidRDefault="00266C0B" w:rsidP="00266C0B">
      <w:r w:rsidRPr="00266C0B">
        <w:t xml:space="preserve">Dziękujemy wszystkim uczestnikom za obecność, zainteresowanie i wspólnie spędzony czas. Słowa uznania kierujemy także do </w:t>
      </w:r>
      <w:r w:rsidRPr="00266C0B">
        <w:lastRenderedPageBreak/>
        <w:t>pracowników Państwowej Inspekcji Sanitarnej, którzy z ogromnym zaangażowaniem przygotowali wydarzenia w całym województwie. Takie spotkania pokazują, jak ważna jest edukacja zdrowotna i bezpośredni kontakt z mieszkańcami oraz utwierdzają nas w przekonaniu, że warto otwierać nasze drzwi jeszcze szerzej.</w:t>
      </w:r>
    </w:p>
    <w:p w14:paraId="386C2849" w14:textId="77777777" w:rsidR="00266C0B" w:rsidRDefault="00266C0B" w:rsidP="00266C0B">
      <w:pPr>
        <w:pStyle w:val="Nagwek1"/>
      </w:pPr>
      <w:bookmarkStart w:id="1" w:name="_Toc236043116"/>
      <w:r w:rsidRPr="00266C0B">
        <w:t>Podnosimy kompetencje w zakresie higieny radiacyjnej</w:t>
      </w:r>
      <w:r>
        <w:t>.</w:t>
      </w:r>
      <w:bookmarkEnd w:id="1"/>
    </w:p>
    <w:p w14:paraId="27F52AEE" w14:textId="77777777" w:rsidR="00266C0B" w:rsidRPr="00266C0B" w:rsidRDefault="00266C0B" w:rsidP="00266C0B">
      <w:r w:rsidRPr="00266C0B">
        <w:t>W dniach 16–17 czerwca 2026 r. pracownicy Państwowej Inspekcji Sanitarnej województwa podkarpackiego wzięli udział w szkoleniu z zakresu reagowania na wystąpienie zdarzeń radiacyjnych. Celem szkolenia było poszerzenie i ujednolicenie wiedzy oraz doskonalenie umiejętności osób realizujących zadania związane z higieną radiacyjną.</w:t>
      </w:r>
    </w:p>
    <w:p w14:paraId="037CB778" w14:textId="77777777" w:rsidR="00266C0B" w:rsidRPr="00266C0B" w:rsidRDefault="00266C0B" w:rsidP="00266C0B">
      <w:r w:rsidRPr="00266C0B">
        <w:t>Podczas dwudniowych zajęć uczestnicy zapoznali się z zasadami postępowania w przypadku zdarzeń radiacyjnych, analizowali rzeczywiste przypadki zgłaszane do Centrum do Spraw Zdarzeń Radiacyjnych Państwowej Agencji Atomistyki oraz uczestniczyli w praktycznych ćwiczeniach z wykorzystaniem sprzętu radiometrycznego. Istotnym elementem szkolenia była również prezentacja mobilnego laboratorium Państwowej Agencji Atomistyki oraz specjalistycznego sprzętu wykorzystywanego podczas działań terenowych.</w:t>
      </w:r>
    </w:p>
    <w:p w14:paraId="62972340" w14:textId="77777777" w:rsidR="00266C0B" w:rsidRPr="00266C0B" w:rsidRDefault="00266C0B" w:rsidP="00266C0B">
      <w:r w:rsidRPr="00266C0B">
        <w:t>Udział w szkoleniu pozwoli pracownikom jeszcze skuteczniej realizować zadania związane z monitorowaniem zagrożeń radiacyjnych, właściwie prowadzić działania w przypadku wystąpienia zdarzeń radiacyjnych oraz sprawnie wykorzystywać specjalistyczną aparaturę pomiarową.</w:t>
      </w:r>
    </w:p>
    <w:p w14:paraId="5B3031FA" w14:textId="77777777" w:rsidR="00266C0B" w:rsidRPr="00266C0B" w:rsidRDefault="00266C0B" w:rsidP="00266C0B">
      <w:r w:rsidRPr="00266C0B">
        <w:lastRenderedPageBreak/>
        <w:t>Szkolenie zostało zrealizowane w ramach projektu FERS.01.13-IP.07-0005/24 Programu Fundusze Europejskie dla Rozwoju Społecznego 2021–2027, współfinansowanego ze środków Europejskiego Funduszu Społecznego Plus oraz środków własnych.</w:t>
      </w:r>
    </w:p>
    <w:p w14:paraId="664BA898" w14:textId="77777777" w:rsidR="00266C0B" w:rsidRDefault="00266C0B" w:rsidP="00266C0B">
      <w:pPr>
        <w:pStyle w:val="Nagwek1"/>
      </w:pPr>
      <w:bookmarkStart w:id="2" w:name="_Toc236043117"/>
      <w:r w:rsidRPr="00266C0B">
        <w:t>Planowanie Bezpieczeństwa Wody – kaskadowe szkolenie pracowników Państwowej Inspekcji Sanitarnej</w:t>
      </w:r>
      <w:r>
        <w:t>.</w:t>
      </w:r>
      <w:bookmarkEnd w:id="2"/>
    </w:p>
    <w:p w14:paraId="52ABB633" w14:textId="77777777" w:rsidR="00266C0B" w:rsidRPr="00266C0B" w:rsidRDefault="00266C0B" w:rsidP="00266C0B">
      <w:r w:rsidRPr="00266C0B">
        <w:t>Dokumentem na szczeblu Unii Europejskiej regulującym sprawy dotyczące jakości wody przeznaczonej do spożycia jest DYREKTYWA PARLAMENTU EUROPEJSKIEGO I RADY (UE) 2020/2184 z dnia 16 grudnia 2020 r. w sprawie jakości wody przeznaczonej do spożycia przez ludzi. Dyrektywa ta, jest aktualizacją pierwszej Dyrektywy Rady 98/83/WE z dnia 3 listopada 1998 roku w sprawie jakości wody przeznaczonej do spożycia przez ludzi.</w:t>
      </w:r>
    </w:p>
    <w:p w14:paraId="20799207" w14:textId="77777777" w:rsidR="00266C0B" w:rsidRPr="00266C0B" w:rsidRDefault="00266C0B" w:rsidP="00266C0B">
      <w:r w:rsidRPr="00266C0B">
        <w:t>Głównymi założeniami dyrektywy jest: poprawa bezpieczeństwa zdrowotnego wody poprzez rozszerzenie listy badanych parametrów, poprawę dostępu ludności do wody, bieżące informowanie ludności o jakości badanej wody, umiejętne gospodarowanie wodą w myśl idei „zrównoważonego rozwoju”, zmiana sposobu prowadzenia monitoringu wody, nowe podejście do bezpieczeństwa wody oparte na ocenie ryzyka, innowacyjne zarządzanie łańcuchem dostaw wody począwszy od ujęcia skończywszy na kranie konsumenta, zmiana systemu certyfikacji materiałów i wyrobów mających kontakt z wodą przeznaczona do spożycia, propagowanie picia wody z kranu, eliminacji strat (wycieków) na wodociągach oraz ochronę środowiska poprzez ograniczenie wykorzystania plastiku.</w:t>
      </w:r>
    </w:p>
    <w:p w14:paraId="4DA1E776" w14:textId="77777777" w:rsidR="00266C0B" w:rsidRDefault="00266C0B" w:rsidP="00266C0B">
      <w:pPr>
        <w:rPr>
          <w:b/>
        </w:rPr>
      </w:pPr>
      <w:r w:rsidRPr="00266C0B">
        <w:lastRenderedPageBreak/>
        <w:t>Implementacja przedmiotowej Dyrektywy, spowodowała szereg zmian w Polskim prawie. Zmianie uległa między innymi ustawa z dnia 7 czerwca 2001 r. o zbiorowym zaopatrzeniu w wodę i zbiorowym odprowadzania ścieków (Dz. U. 2024 poz. 757 ze zm.), ustawa z dnia 14 marca 1985 r. o Państwowej Inspekcji Sanitarnej (Dz. U. 2024. Poz. 416 ze zm.) oraz w życie weszło nowe rozporządzenie Ministra Zdrowia z dnia 22 maja 2026 r. w sprawie jakości wody przeznaczonej do spożycia przez ludzi (Dz. U. 2026 poz. 748). Powyższymi uregulowaniami objęto nie tylko zarządców/przedsiębiorców wodociągów, ale także organy Państwowej Inspekcji Sanitarnej, Państwowego Gospodarstwa Wodnego Wody Polskie, jednostek samorządu terytorialnego, zarządców budynków wielorodzinnych i obiektów priorytetowych.</w:t>
      </w:r>
    </w:p>
    <w:p w14:paraId="4502A427" w14:textId="77777777" w:rsidR="00266C0B" w:rsidRPr="00266C0B" w:rsidRDefault="00266C0B" w:rsidP="00266C0B">
      <w:r w:rsidRPr="00266C0B">
        <w:t xml:space="preserve">Wychodząc naprzeciw powyższym zmianom, Główny Inspektorat Sanitarny wraz z Biurem Światowej Organizacji Zdrowia w Polsce we współpracy z Biurem Regionalnym WHO dla Europy w dniach 23-25.03.2026 r. zorganizował w siedzibie Wojewódzkiej Stacji Sanitarno-Epidemiologicznej w Warszawie warsztaty pt. „Planowanie Bezpieczeństwa Wody”, na które zaproszono po jednym lub dwóch przedstawicieli każdego województwa. </w:t>
      </w:r>
    </w:p>
    <w:p w14:paraId="1160330E" w14:textId="77777777" w:rsidR="00266C0B" w:rsidRPr="00266C0B" w:rsidRDefault="00266C0B" w:rsidP="00266C0B">
      <w:r w:rsidRPr="00266C0B">
        <w:t xml:space="preserve">Otwarcia i przywitania wszystkich uczestników dokonał Główny Inspektor Sanitarny oraz Dyrektor Biura WHO w Polsce. Warsztaty prowadzone były przez przedstawicieli Biura Regionalnego WHO dla Europy. W trakcie warsztatów, poruszane były następujące zagadnienia: tworzenie zespołu planowania bezpieczeństwa wody, opisanie systemu wodociągowego, identyfikacja zagrożeń oraz zdarzeń niebezpiecznych, walidacja istniejących środków kontroli oraz ocena ryzyka, planowanie usprawnień, monitoring środków kontrolnych, weryfikacja skuteczności planowania bezpieczeństwa wody, wyznaczanie procedur zarządczych, wzmacnianie programów </w:t>
      </w:r>
      <w:r w:rsidRPr="00266C0B">
        <w:lastRenderedPageBreak/>
        <w:t xml:space="preserve">pomocniczych planowania bezpieczeństwa wody, przeglądy i aktualizacja planowania bezpieczeństwa wody. </w:t>
      </w:r>
    </w:p>
    <w:p w14:paraId="32934D1E" w14:textId="77777777" w:rsidR="00266C0B" w:rsidRDefault="00266C0B" w:rsidP="00266C0B">
      <w:r w:rsidRPr="00266C0B">
        <w:t>Dodatkowo zaprezentowano metody i sposoby wdrożenia planowania bezpieczeństwa wody na przykładzie krajów z Unii Europejskiej (Węgry i Włochy). Końcowego podsumowania dokonała Dyrektor Departamentu Bezpieczeństwa Zdrowotnego Człowieka w Środowisku Głównego Inspektoratu Sanitarnego, która zobligowała przedstawicieli poszczególnych województw do kaskadowego szkolenia pracowników Powiatowych Stacji Sanitarno-Epidemiologicznych oraz Granicznych Stacji Sanitarno-Epidemiologicznych.</w:t>
      </w:r>
    </w:p>
    <w:p w14:paraId="773291BC" w14:textId="77777777" w:rsidR="00266C0B" w:rsidRPr="00266C0B" w:rsidRDefault="00266C0B" w:rsidP="00266C0B">
      <w:r w:rsidRPr="00266C0B">
        <w:t xml:space="preserve">Wychodząc naprzeciw powyższym zmianom, Główny Inspektorat Sanitarny wraz z Biurem Światowej Organizacji Zdrowia w Polsce we współpracy z Biurem Regionalnym WHO dla Europy w dniach 23-25.03.2026 r. zorganizował w siedzibie Wojewódzkiej Stacji Sanitarno-Epidemiologicznej w Warszawie warsztaty pt. „Planowanie Bezpieczeństwa Wody”, na które zaproszono po jednym lub dwóch przedstawicieli każdego województwa. </w:t>
      </w:r>
    </w:p>
    <w:p w14:paraId="6A0DE064" w14:textId="77777777" w:rsidR="00266C0B" w:rsidRPr="00266C0B" w:rsidRDefault="00266C0B" w:rsidP="00266C0B">
      <w:r w:rsidRPr="00266C0B">
        <w:t xml:space="preserve">Otwarcia i przywitania wszystkich uczestników dokonał Główny Inspektor Sanitarny oraz Dyrektor Biura WHO w Polsce. Warsztaty prowadzone były przez przedstawicieli Biura Regionalnego WHO dla Europy. W trakcie warsztatów, poruszane były następujące zagadnienia: tworzenie zespołu planowania bezpieczeństwa wody, opisanie systemu wodociągowego, identyfikacja zagrożeń oraz zdarzeń niebezpiecznych, walidacja istniejących środków kontroli oraz ocena ryzyka, planowanie usprawnień, monitoring środków kontrolnych, weryfikacja skuteczności planowania bezpieczeństwa wody, wyznaczanie procedur zarządczych, wzmacnianie programów pomocniczych planowania bezpieczeństwa wody, przeglądy i aktualizacja planowania bezpieczeństwa wody. </w:t>
      </w:r>
    </w:p>
    <w:p w14:paraId="1D2AD2B8" w14:textId="77777777" w:rsidR="008F15C8" w:rsidRDefault="00266C0B" w:rsidP="008F15C8">
      <w:r w:rsidRPr="00266C0B">
        <w:lastRenderedPageBreak/>
        <w:t>Dodatkowo zaprezentowano metody i sposoby wdrożenia planowania bezpieczeństwa wody na przykładzie krajów z Unii Europejskiej (Węgry i Włochy). Końcowego podsumowania dokonała Dyrektor Departamentu Bezpieczeństwa Zdrowotnego Człowieka w Środowisku Głównego Inspektoratu Sanitarnego, która zobligowała przedstawicieli poszczególnych województw do kaskadowego szkolenia pracowników Powiatowych Stacji Sanitarno-Epidemiologicznych oraz Granicznych Stacji Sanitarno-Epidemiologicznych.</w:t>
      </w:r>
    </w:p>
    <w:p w14:paraId="1D2BFFF0" w14:textId="23AB92FF" w:rsidR="00266C0B" w:rsidRPr="001D02D4" w:rsidRDefault="00266C0B" w:rsidP="008F15C8">
      <w:pPr>
        <w:pStyle w:val="Nagwek1"/>
      </w:pPr>
      <w:bookmarkStart w:id="3" w:name="_Toc236043118"/>
      <w:r>
        <w:t>Wakacje bez ryzyka jak skutecznie chronić się przed HIV i AIDS?</w:t>
      </w:r>
      <w:bookmarkEnd w:id="3"/>
    </w:p>
    <w:p w14:paraId="04B516D1" w14:textId="77777777" w:rsidR="008F15C8" w:rsidRPr="008F15C8" w:rsidRDefault="008F15C8" w:rsidP="008F15C8">
      <w:pPr>
        <w:spacing w:before="0" w:after="160" w:line="278" w:lineRule="auto"/>
      </w:pPr>
      <w:r w:rsidRPr="008F15C8">
        <w:t>Wakacje to czas odpoczynku, podróży i nowych doświadczeń. Letnia atmosfera sprzyja spontanicznym decyzjom, jednak warto pamiętać, że troska o zdrowie nie powinna mieć urlopu. Jednym z zagrożeń, o których mówi się zbyt rzadko, są zakażenia wirusem HIV. Świadome zachowania i podstawowa wiedza pozwalają skutecznie ograniczyć ryzyko zakażenia.</w:t>
      </w:r>
    </w:p>
    <w:p w14:paraId="10D7E810" w14:textId="7EC7C5B5" w:rsidR="008F15C8" w:rsidRDefault="008F15C8" w:rsidP="008F15C8">
      <w:pPr>
        <w:pStyle w:val="Nagwek2"/>
      </w:pPr>
      <w:bookmarkStart w:id="4" w:name="_Toc236043119"/>
      <w:r w:rsidRPr="008F15C8">
        <w:t>HIV i AIDS – jaka jest różnica?</w:t>
      </w:r>
      <w:bookmarkEnd w:id="4"/>
    </w:p>
    <w:p w14:paraId="3238F338" w14:textId="6E5D6AD2" w:rsidR="008F15C8" w:rsidRPr="008F15C8" w:rsidRDefault="008F15C8" w:rsidP="008F15C8">
      <w:pPr>
        <w:spacing w:before="0" w:after="160" w:line="278" w:lineRule="auto"/>
      </w:pPr>
      <w:r w:rsidRPr="008F15C8">
        <w:t xml:space="preserve">HIV (Human </w:t>
      </w:r>
      <w:proofErr w:type="spellStart"/>
      <w:r w:rsidRPr="008F15C8">
        <w:t>Immunodeficiency</w:t>
      </w:r>
      <w:proofErr w:type="spellEnd"/>
      <w:r w:rsidRPr="008F15C8">
        <w:t xml:space="preserve"> </w:t>
      </w:r>
      <w:proofErr w:type="spellStart"/>
      <w:r w:rsidRPr="008F15C8">
        <w:t>Virus</w:t>
      </w:r>
      <w:proofErr w:type="spellEnd"/>
      <w:r w:rsidRPr="008F15C8">
        <w:t>) to wirus, który atakuje układ odpornościowy człowieka. Nieleczone zakażenie może z czasem doprowadzić do rozwoju AIDS, czyli zespołu nabytego niedoboru odporności.</w:t>
      </w:r>
    </w:p>
    <w:p w14:paraId="4DD77406" w14:textId="77777777" w:rsidR="008F15C8" w:rsidRPr="008F15C8" w:rsidRDefault="008F15C8" w:rsidP="008F15C8">
      <w:pPr>
        <w:spacing w:before="0" w:after="160" w:line="278" w:lineRule="auto"/>
      </w:pPr>
      <w:r w:rsidRPr="008F15C8">
        <w:t>Dzięki współczesnej medycynie osoby żyjące z HIV mogą prowadzić długie i aktywne życie. Warunkiem jest jednak wczesne wykrycie zakażenia i rozpoczęcie leczenia.</w:t>
      </w:r>
    </w:p>
    <w:p w14:paraId="2CB1A8EF" w14:textId="77777777" w:rsidR="008F15C8" w:rsidRDefault="008F15C8" w:rsidP="008F15C8">
      <w:pPr>
        <w:pStyle w:val="Nagwek2"/>
      </w:pPr>
      <w:bookmarkStart w:id="5" w:name="_Toc236043120"/>
      <w:r w:rsidRPr="008F15C8">
        <w:lastRenderedPageBreak/>
        <w:t>Jak dochodzi do zakażenia?</w:t>
      </w:r>
      <w:bookmarkEnd w:id="5"/>
    </w:p>
    <w:p w14:paraId="357418D1" w14:textId="77777777" w:rsidR="008F15C8" w:rsidRPr="008F15C8" w:rsidRDefault="008F15C8" w:rsidP="008F15C8">
      <w:pPr>
        <w:spacing w:before="0" w:after="160" w:line="278" w:lineRule="auto"/>
      </w:pPr>
      <w:r w:rsidRPr="008F15C8">
        <w:t>Do zakażenia HIV może dojść przede wszystkim poprzez:</w:t>
      </w:r>
    </w:p>
    <w:p w14:paraId="41E8CF16" w14:textId="77777777" w:rsidR="008F15C8" w:rsidRPr="008F15C8" w:rsidRDefault="008F15C8" w:rsidP="008F15C8">
      <w:pPr>
        <w:numPr>
          <w:ilvl w:val="0"/>
          <w:numId w:val="20"/>
        </w:numPr>
        <w:spacing w:before="0" w:after="160" w:line="278" w:lineRule="auto"/>
      </w:pPr>
      <w:r w:rsidRPr="008F15C8">
        <w:t>kontakty seksualne bez zabezpieczenia,</w:t>
      </w:r>
    </w:p>
    <w:p w14:paraId="1B5D4B92" w14:textId="77777777" w:rsidR="008F15C8" w:rsidRPr="008F15C8" w:rsidRDefault="008F15C8" w:rsidP="008F15C8">
      <w:pPr>
        <w:numPr>
          <w:ilvl w:val="0"/>
          <w:numId w:val="20"/>
        </w:numPr>
        <w:spacing w:before="0" w:after="160" w:line="278" w:lineRule="auto"/>
      </w:pPr>
      <w:r w:rsidRPr="008F15C8">
        <w:t>kontakt z zakażoną krwią, np. podczas wspólnego używania igieł i strzykawek,</w:t>
      </w:r>
    </w:p>
    <w:p w14:paraId="6528EBF1" w14:textId="77777777" w:rsidR="008F15C8" w:rsidRPr="008F15C8" w:rsidRDefault="008F15C8" w:rsidP="008F15C8">
      <w:pPr>
        <w:numPr>
          <w:ilvl w:val="0"/>
          <w:numId w:val="20"/>
        </w:numPr>
        <w:spacing w:before="0" w:after="160" w:line="278" w:lineRule="auto"/>
      </w:pPr>
      <w:r w:rsidRPr="008F15C8">
        <w:t>przeniesienie wirusa z matki na dziecko w czasie ciąży, porodu lub karmienia piersią.</w:t>
      </w:r>
    </w:p>
    <w:p w14:paraId="6DF05676" w14:textId="77777777" w:rsidR="008F15C8" w:rsidRDefault="008F15C8" w:rsidP="008F15C8">
      <w:pPr>
        <w:spacing w:before="0" w:after="160" w:line="278" w:lineRule="auto"/>
      </w:pPr>
      <w:r w:rsidRPr="008F15C8">
        <w:t>Nie można natomiast zarazić się HIV podczas codziennych kontaktów – przez podanie ręki, przytulanie, korzystanie z tych samych naczyń, kaszel, kichanie czy ukąszenia owadów.</w:t>
      </w:r>
    </w:p>
    <w:p w14:paraId="1CBFC678" w14:textId="11E9B711" w:rsidR="008F15C8" w:rsidRPr="008F15C8" w:rsidRDefault="008F15C8" w:rsidP="008F15C8">
      <w:pPr>
        <w:pStyle w:val="Nagwek2"/>
      </w:pPr>
      <w:bookmarkStart w:id="6" w:name="_Toc236043121"/>
      <w:r w:rsidRPr="008F15C8">
        <w:t>Wakacje a ryzykowne zachowania</w:t>
      </w:r>
      <w:bookmarkEnd w:id="6"/>
    </w:p>
    <w:p w14:paraId="365A5D7A" w14:textId="77777777" w:rsidR="008F15C8" w:rsidRPr="008F15C8" w:rsidRDefault="008F15C8" w:rsidP="008F15C8">
      <w:r w:rsidRPr="008F15C8">
        <w:t>Podczas urlopu łatwiej o sytuacje, które mogą zwiększać ryzyko zakażenia. Alkohol i inne substancje psychoaktywne mogą obniżać czujność i prowadzić do podejmowania decyzji, których na co dzień byśmy nie podjęli.</w:t>
      </w:r>
    </w:p>
    <w:p w14:paraId="43C0E40B" w14:textId="77777777" w:rsidR="008F15C8" w:rsidRDefault="008F15C8" w:rsidP="008F15C8">
      <w:r w:rsidRPr="008F15C8">
        <w:t xml:space="preserve">Ryzyko wzrasta zwłaszcza podczas przypadkowych kontaktów seksualnych bez prezerwatywy oraz wykonywania tatuaży czy </w:t>
      </w:r>
      <w:proofErr w:type="spellStart"/>
      <w:r w:rsidRPr="008F15C8">
        <w:t>piercingu</w:t>
      </w:r>
      <w:proofErr w:type="spellEnd"/>
      <w:r w:rsidRPr="008F15C8">
        <w:t xml:space="preserve"> w miejscach, które nie przestrzegają zasad higieny i sterylizacji.</w:t>
      </w:r>
    </w:p>
    <w:p w14:paraId="6AB66EE2" w14:textId="77777777" w:rsidR="008F15C8" w:rsidRDefault="008F15C8" w:rsidP="008F15C8">
      <w:pPr>
        <w:pStyle w:val="Nagwek2"/>
      </w:pPr>
      <w:bookmarkStart w:id="7" w:name="_Toc236043122"/>
      <w:r w:rsidRPr="008F15C8">
        <w:t>Jak się chronić?</w:t>
      </w:r>
      <w:bookmarkEnd w:id="7"/>
    </w:p>
    <w:p w14:paraId="722560A8" w14:textId="77777777" w:rsidR="008F15C8" w:rsidRPr="008F15C8" w:rsidRDefault="008F15C8" w:rsidP="008F15C8">
      <w:r w:rsidRPr="008F15C8">
        <w:t>Profilaktyka HIV opiera się przede wszystkim na odpowiedzialnych wyborach. Warto pamiętać o kilku prostych zasadach:</w:t>
      </w:r>
    </w:p>
    <w:p w14:paraId="1EFA10E8" w14:textId="77777777" w:rsidR="008F15C8" w:rsidRPr="008F15C8" w:rsidRDefault="008F15C8" w:rsidP="008F15C8">
      <w:pPr>
        <w:numPr>
          <w:ilvl w:val="0"/>
          <w:numId w:val="22"/>
        </w:numPr>
      </w:pPr>
      <w:r w:rsidRPr="008F15C8">
        <w:t>stosuj prezerwatywę podczas kontaktów seksualnych,</w:t>
      </w:r>
    </w:p>
    <w:p w14:paraId="7A676221" w14:textId="77777777" w:rsidR="008F15C8" w:rsidRPr="008F15C8" w:rsidRDefault="008F15C8" w:rsidP="008F15C8">
      <w:pPr>
        <w:numPr>
          <w:ilvl w:val="0"/>
          <w:numId w:val="22"/>
        </w:numPr>
      </w:pPr>
      <w:r w:rsidRPr="008F15C8">
        <w:lastRenderedPageBreak/>
        <w:t>unikaj ryzykownych zachowań pod wpływem alkoholu lub narkotyków,</w:t>
      </w:r>
    </w:p>
    <w:p w14:paraId="6B2C81A0" w14:textId="77777777" w:rsidR="008F15C8" w:rsidRPr="008F15C8" w:rsidRDefault="008F15C8" w:rsidP="008F15C8">
      <w:pPr>
        <w:numPr>
          <w:ilvl w:val="0"/>
          <w:numId w:val="22"/>
        </w:numPr>
      </w:pPr>
      <w:r w:rsidRPr="008F15C8">
        <w:t>korzystaj wyłącznie ze sterylnego sprzętu medycznego i kosmetycznego,</w:t>
      </w:r>
    </w:p>
    <w:p w14:paraId="2575B7DC" w14:textId="77777777" w:rsidR="008F15C8" w:rsidRPr="008F15C8" w:rsidRDefault="008F15C8" w:rsidP="008F15C8">
      <w:pPr>
        <w:numPr>
          <w:ilvl w:val="0"/>
          <w:numId w:val="22"/>
        </w:numPr>
      </w:pPr>
      <w:r w:rsidRPr="008F15C8">
        <w:t>nie używaj wspólnych igieł ani innych przedmiotów mogących mieć kontakt z krwią.</w:t>
      </w:r>
    </w:p>
    <w:p w14:paraId="11F95D23" w14:textId="519CF7E1" w:rsidR="008F15C8" w:rsidRDefault="008F15C8" w:rsidP="008F15C8">
      <w:r w:rsidRPr="008F15C8">
        <w:t>Jeżeli doszło do sytuacji, która mogła wiązać się z ryzykiem zakażenia, warto wykonać test w kierunku HIV. Zakażenie przez wiele lat może przebiegać bez żadnych objawów, dlatego tylko badanie pozwala potwierdzić lub wykluczyć obecność wirusa.</w:t>
      </w:r>
    </w:p>
    <w:p w14:paraId="1DB33D2E" w14:textId="77777777" w:rsidR="008F15C8" w:rsidRPr="008F15C8" w:rsidRDefault="008F15C8" w:rsidP="008F15C8">
      <w:pPr>
        <w:pStyle w:val="Nagwek2"/>
      </w:pPr>
      <w:bookmarkStart w:id="8" w:name="_Toc236043123"/>
      <w:r w:rsidRPr="008F15C8">
        <w:t>Gdzie wykonać bezpłatny test na Podkarpaciu?</w:t>
      </w:r>
      <w:bookmarkEnd w:id="8"/>
    </w:p>
    <w:p w14:paraId="0A1D88C3" w14:textId="77777777" w:rsidR="008F15C8" w:rsidRPr="008F15C8" w:rsidRDefault="008F15C8" w:rsidP="008F15C8">
      <w:r w:rsidRPr="008F15C8">
        <w:t>Na terenie województwa podkarpackiego działa Punkt Konsultacyjno-Diagnostyczny (PKD), w którym można anonimowo i bezpłatnie wykonać test w kierunku HIV oraz skorzystać z profesjonalnego poradnictwa.</w:t>
      </w:r>
    </w:p>
    <w:p w14:paraId="2A145D02" w14:textId="77777777" w:rsidR="008F15C8" w:rsidRPr="008F15C8" w:rsidRDefault="008F15C8" w:rsidP="008F15C8">
      <w:r w:rsidRPr="008F15C8">
        <w:t>Punkt Konsultacyjno-Diagnostyczny (PKD)</w:t>
      </w:r>
    </w:p>
    <w:p w14:paraId="6A40EA18" w14:textId="77777777" w:rsidR="008F15C8" w:rsidRPr="008F15C8" w:rsidRDefault="008F15C8" w:rsidP="008F15C8">
      <w:r w:rsidRPr="008F15C8">
        <w:t>ul. Grunwaldzka 34/1, 35-068 Rzeszów</w:t>
      </w:r>
    </w:p>
    <w:p w14:paraId="576188CA" w14:textId="77777777" w:rsidR="008F15C8" w:rsidRPr="008F15C8" w:rsidRDefault="008F15C8" w:rsidP="008F15C8">
      <w:r w:rsidRPr="008F15C8">
        <w:t>Godziny otwarcia:</w:t>
      </w:r>
    </w:p>
    <w:p w14:paraId="53C980B4" w14:textId="77777777" w:rsidR="008F15C8" w:rsidRPr="008F15C8" w:rsidRDefault="008F15C8" w:rsidP="008F15C8">
      <w:pPr>
        <w:numPr>
          <w:ilvl w:val="0"/>
          <w:numId w:val="23"/>
        </w:numPr>
      </w:pPr>
      <w:r w:rsidRPr="008F15C8">
        <w:t>wtorek: 15:00–18:00,</w:t>
      </w:r>
    </w:p>
    <w:p w14:paraId="745B52A1" w14:textId="77777777" w:rsidR="008F15C8" w:rsidRPr="008F15C8" w:rsidRDefault="008F15C8" w:rsidP="008F15C8">
      <w:pPr>
        <w:numPr>
          <w:ilvl w:val="0"/>
          <w:numId w:val="23"/>
        </w:numPr>
      </w:pPr>
      <w:r w:rsidRPr="008F15C8">
        <w:t>sobota: 9:00–12:30.</w:t>
      </w:r>
    </w:p>
    <w:p w14:paraId="2301A8E4" w14:textId="6D0BD84D" w:rsidR="008F15C8" w:rsidRDefault="008F15C8" w:rsidP="008F15C8">
      <w:r w:rsidRPr="008F15C8">
        <w:lastRenderedPageBreak/>
        <w:t>W punkcie wykonywane są również badania przesiewowe w kierunku HCV oraz kiły.</w:t>
      </w:r>
    </w:p>
    <w:p w14:paraId="73A3C146" w14:textId="77777777" w:rsidR="005B467C" w:rsidRPr="005B467C" w:rsidRDefault="005B467C" w:rsidP="005B467C">
      <w:r w:rsidRPr="005B467C">
        <w:rPr>
          <w:b/>
          <w:bCs/>
        </w:rPr>
        <w:t xml:space="preserve">Bezpieczne wakacje to nie tylko ochrona przed słońcem czy zatruciami pokarmowymi. </w:t>
      </w:r>
    </w:p>
    <w:p w14:paraId="6C3A7F5B" w14:textId="77777777" w:rsidR="005B467C" w:rsidRPr="005B467C" w:rsidRDefault="005B467C" w:rsidP="005B467C">
      <w:r w:rsidRPr="005B467C">
        <w:rPr>
          <w:b/>
          <w:bCs/>
        </w:rPr>
        <w:t>To również odpowiedzialne podejście do zdrowia seksualnego. Świadomość, stosowanie zasad profilaktyki oraz wykonywanie testów po sytuacjach ryzykownych pozwalają skutecznie chronić siebie i swoich bliskich.</w:t>
      </w:r>
    </w:p>
    <w:p w14:paraId="1B34B9AD" w14:textId="77777777" w:rsidR="005B467C" w:rsidRPr="005B467C" w:rsidRDefault="005B467C" w:rsidP="005B467C">
      <w:r w:rsidRPr="005B467C">
        <w:rPr>
          <w:b/>
          <w:bCs/>
        </w:rPr>
        <w:t>Pamiętaj – HIV może dotyczyć każdego, ale odpowiedzialne decyzje i wiedza skutecznie zmniejszają ryzyko zakażenia.</w:t>
      </w:r>
    </w:p>
    <w:p w14:paraId="3D3168CC" w14:textId="77777777" w:rsidR="005B467C" w:rsidRPr="008F15C8" w:rsidRDefault="005B467C" w:rsidP="008F15C8"/>
    <w:p w14:paraId="5C3D40F4" w14:textId="77777777" w:rsidR="008F15C8" w:rsidRPr="008F15C8" w:rsidRDefault="008F15C8" w:rsidP="008F15C8"/>
    <w:p w14:paraId="08F2656F" w14:textId="77777777" w:rsidR="008F15C8" w:rsidRPr="008F15C8" w:rsidRDefault="008F15C8" w:rsidP="008F15C8"/>
    <w:sectPr w:rsidR="008F15C8" w:rsidRPr="008F15C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C6F61" w14:textId="77777777" w:rsidR="00743EAB" w:rsidRDefault="00743EAB" w:rsidP="00D40B69">
      <w:pPr>
        <w:spacing w:before="0" w:after="0" w:line="240" w:lineRule="auto"/>
      </w:pPr>
      <w:r>
        <w:separator/>
      </w:r>
    </w:p>
  </w:endnote>
  <w:endnote w:type="continuationSeparator" w:id="0">
    <w:p w14:paraId="794CDC33" w14:textId="77777777" w:rsidR="00743EAB" w:rsidRDefault="00743EAB" w:rsidP="00D40B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033265"/>
      <w:docPartObj>
        <w:docPartGallery w:val="Page Numbers (Bottom of Page)"/>
        <w:docPartUnique/>
      </w:docPartObj>
    </w:sdtPr>
    <w:sdtEndPr/>
    <w:sdtContent>
      <w:p w14:paraId="42EE6109" w14:textId="0323992F" w:rsidR="00A50589" w:rsidRDefault="00A50589">
        <w:pPr>
          <w:pStyle w:val="Stopka"/>
          <w:jc w:val="right"/>
        </w:pPr>
        <w:r>
          <w:fldChar w:fldCharType="begin"/>
        </w:r>
        <w:r>
          <w:instrText>PAGE   \* MERGEFORMAT</w:instrText>
        </w:r>
        <w:r>
          <w:fldChar w:fldCharType="separate"/>
        </w:r>
        <w:r>
          <w:t>2</w:t>
        </w:r>
        <w:r>
          <w:fldChar w:fldCharType="end"/>
        </w:r>
      </w:p>
    </w:sdtContent>
  </w:sdt>
  <w:p w14:paraId="05D49958" w14:textId="77777777" w:rsidR="00A50589" w:rsidRDefault="00A505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BBDA3" w14:textId="77777777" w:rsidR="00743EAB" w:rsidRDefault="00743EAB" w:rsidP="00D40B69">
      <w:pPr>
        <w:spacing w:before="0" w:after="0" w:line="240" w:lineRule="auto"/>
      </w:pPr>
      <w:r>
        <w:separator/>
      </w:r>
    </w:p>
  </w:footnote>
  <w:footnote w:type="continuationSeparator" w:id="0">
    <w:p w14:paraId="644E39E8" w14:textId="77777777" w:rsidR="00743EAB" w:rsidRDefault="00743EAB" w:rsidP="00D40B6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0FF6"/>
    <w:multiLevelType w:val="multilevel"/>
    <w:tmpl w:val="EA22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81E63"/>
    <w:multiLevelType w:val="multilevel"/>
    <w:tmpl w:val="E7C8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57D74"/>
    <w:multiLevelType w:val="multilevel"/>
    <w:tmpl w:val="4554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0266AC"/>
    <w:multiLevelType w:val="multilevel"/>
    <w:tmpl w:val="30C2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70266"/>
    <w:multiLevelType w:val="multilevel"/>
    <w:tmpl w:val="6F06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B1950"/>
    <w:multiLevelType w:val="multilevel"/>
    <w:tmpl w:val="A5D4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229C3"/>
    <w:multiLevelType w:val="multilevel"/>
    <w:tmpl w:val="A5C63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D351D8"/>
    <w:multiLevelType w:val="multilevel"/>
    <w:tmpl w:val="050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83D96"/>
    <w:multiLevelType w:val="multilevel"/>
    <w:tmpl w:val="D92A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E14D62"/>
    <w:multiLevelType w:val="multilevel"/>
    <w:tmpl w:val="E2F4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E7F00"/>
    <w:multiLevelType w:val="multilevel"/>
    <w:tmpl w:val="CB2A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EC2CD7"/>
    <w:multiLevelType w:val="multilevel"/>
    <w:tmpl w:val="F6C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45FAA"/>
    <w:multiLevelType w:val="multilevel"/>
    <w:tmpl w:val="85D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219AD"/>
    <w:multiLevelType w:val="multilevel"/>
    <w:tmpl w:val="866A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47B82"/>
    <w:multiLevelType w:val="multilevel"/>
    <w:tmpl w:val="0B00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1334D"/>
    <w:multiLevelType w:val="multilevel"/>
    <w:tmpl w:val="AE9C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6B6AE7"/>
    <w:multiLevelType w:val="multilevel"/>
    <w:tmpl w:val="D48A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8205E7"/>
    <w:multiLevelType w:val="multilevel"/>
    <w:tmpl w:val="1B64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C159AD"/>
    <w:multiLevelType w:val="multilevel"/>
    <w:tmpl w:val="FB12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043586"/>
    <w:multiLevelType w:val="multilevel"/>
    <w:tmpl w:val="03F4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CC5251"/>
    <w:multiLevelType w:val="multilevel"/>
    <w:tmpl w:val="507A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215758"/>
    <w:multiLevelType w:val="multilevel"/>
    <w:tmpl w:val="155C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5E715B"/>
    <w:multiLevelType w:val="multilevel"/>
    <w:tmpl w:val="FFEE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205867">
    <w:abstractNumId w:val="15"/>
  </w:num>
  <w:num w:numId="2" w16cid:durableId="1326128738">
    <w:abstractNumId w:val="1"/>
  </w:num>
  <w:num w:numId="3" w16cid:durableId="488980608">
    <w:abstractNumId w:val="13"/>
  </w:num>
  <w:num w:numId="4" w16cid:durableId="1980452410">
    <w:abstractNumId w:val="2"/>
  </w:num>
  <w:num w:numId="5" w16cid:durableId="1012029931">
    <w:abstractNumId w:val="17"/>
  </w:num>
  <w:num w:numId="6" w16cid:durableId="543373359">
    <w:abstractNumId w:val="9"/>
  </w:num>
  <w:num w:numId="7" w16cid:durableId="738675068">
    <w:abstractNumId w:val="14"/>
  </w:num>
  <w:num w:numId="8" w16cid:durableId="909922404">
    <w:abstractNumId w:val="21"/>
  </w:num>
  <w:num w:numId="9" w16cid:durableId="1350788981">
    <w:abstractNumId w:val="10"/>
  </w:num>
  <w:num w:numId="10" w16cid:durableId="454102624">
    <w:abstractNumId w:val="11"/>
  </w:num>
  <w:num w:numId="11" w16cid:durableId="1153180780">
    <w:abstractNumId w:val="5"/>
  </w:num>
  <w:num w:numId="12" w16cid:durableId="276375063">
    <w:abstractNumId w:val="12"/>
  </w:num>
  <w:num w:numId="13" w16cid:durableId="1661032455">
    <w:abstractNumId w:val="18"/>
  </w:num>
  <w:num w:numId="14" w16cid:durableId="1973750951">
    <w:abstractNumId w:val="19"/>
  </w:num>
  <w:num w:numId="15" w16cid:durableId="1973443019">
    <w:abstractNumId w:val="16"/>
  </w:num>
  <w:num w:numId="16" w16cid:durableId="1578711746">
    <w:abstractNumId w:val="4"/>
  </w:num>
  <w:num w:numId="17" w16cid:durableId="1372614466">
    <w:abstractNumId w:val="8"/>
  </w:num>
  <w:num w:numId="18" w16cid:durableId="490340726">
    <w:abstractNumId w:val="22"/>
  </w:num>
  <w:num w:numId="19" w16cid:durableId="395054300">
    <w:abstractNumId w:val="7"/>
  </w:num>
  <w:num w:numId="20" w16cid:durableId="316346585">
    <w:abstractNumId w:val="0"/>
  </w:num>
  <w:num w:numId="21" w16cid:durableId="404839889">
    <w:abstractNumId w:val="20"/>
  </w:num>
  <w:num w:numId="22" w16cid:durableId="1249539178">
    <w:abstractNumId w:val="6"/>
  </w:num>
  <w:num w:numId="23" w16cid:durableId="458382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69"/>
    <w:rsid w:val="00012878"/>
    <w:rsid w:val="000408D9"/>
    <w:rsid w:val="0014729C"/>
    <w:rsid w:val="001D02D4"/>
    <w:rsid w:val="00266C0B"/>
    <w:rsid w:val="002F3A0B"/>
    <w:rsid w:val="0035098C"/>
    <w:rsid w:val="00434D21"/>
    <w:rsid w:val="004745A4"/>
    <w:rsid w:val="004F5DA2"/>
    <w:rsid w:val="00540D1C"/>
    <w:rsid w:val="005B467C"/>
    <w:rsid w:val="0065416F"/>
    <w:rsid w:val="006C3AF5"/>
    <w:rsid w:val="00743EAB"/>
    <w:rsid w:val="008C2FE1"/>
    <w:rsid w:val="008D1475"/>
    <w:rsid w:val="008D3169"/>
    <w:rsid w:val="008F15C8"/>
    <w:rsid w:val="00924098"/>
    <w:rsid w:val="00982334"/>
    <w:rsid w:val="00A216C2"/>
    <w:rsid w:val="00A50589"/>
    <w:rsid w:val="00B614D4"/>
    <w:rsid w:val="00BB2A93"/>
    <w:rsid w:val="00C14B08"/>
    <w:rsid w:val="00C77A33"/>
    <w:rsid w:val="00CC0BA9"/>
    <w:rsid w:val="00D40B69"/>
    <w:rsid w:val="00E37212"/>
    <w:rsid w:val="00EB0705"/>
    <w:rsid w:val="00F6181E"/>
    <w:rsid w:val="00FA74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82938"/>
  <w15:chartTrackingRefBased/>
  <w15:docId w15:val="{1FDA56B0-9126-4223-AA91-77A401DC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16C2"/>
    <w:pPr>
      <w:spacing w:before="480" w:after="480" w:line="360" w:lineRule="auto"/>
    </w:pPr>
    <w:rPr>
      <w:rFonts w:ascii="Arial" w:hAnsi="Arial"/>
      <w:spacing w:val="29"/>
    </w:rPr>
  </w:style>
  <w:style w:type="paragraph" w:styleId="Nagwek1">
    <w:name w:val="heading 1"/>
    <w:basedOn w:val="Normalny"/>
    <w:next w:val="Normalny"/>
    <w:link w:val="Nagwek1Znak"/>
    <w:uiPriority w:val="9"/>
    <w:qFormat/>
    <w:rsid w:val="00A216C2"/>
    <w:pPr>
      <w:keepNext/>
      <w:keepLines/>
      <w:spacing w:before="720" w:after="720"/>
      <w:outlineLvl w:val="0"/>
    </w:pPr>
    <w:rPr>
      <w:rFonts w:eastAsiaTheme="majorEastAsia" w:cstheme="majorBidi"/>
      <w:b/>
      <w:spacing w:val="39"/>
      <w:sz w:val="32"/>
      <w:szCs w:val="40"/>
    </w:rPr>
  </w:style>
  <w:style w:type="paragraph" w:styleId="Nagwek2">
    <w:name w:val="heading 2"/>
    <w:basedOn w:val="Normalny"/>
    <w:next w:val="Normalny"/>
    <w:link w:val="Nagwek2Znak"/>
    <w:uiPriority w:val="9"/>
    <w:unhideWhenUsed/>
    <w:qFormat/>
    <w:rsid w:val="00A216C2"/>
    <w:pPr>
      <w:keepNext/>
      <w:keepLines/>
      <w:spacing w:before="600" w:after="600"/>
      <w:outlineLvl w:val="1"/>
    </w:pPr>
    <w:rPr>
      <w:rFonts w:eastAsiaTheme="majorEastAsia" w:cstheme="majorBidi"/>
      <w:b/>
      <w:spacing w:val="34"/>
      <w:sz w:val="28"/>
      <w:szCs w:val="32"/>
    </w:rPr>
  </w:style>
  <w:style w:type="paragraph" w:styleId="Nagwek3">
    <w:name w:val="heading 3"/>
    <w:basedOn w:val="Normalny"/>
    <w:next w:val="Normalny"/>
    <w:link w:val="Nagwek3Znak"/>
    <w:uiPriority w:val="9"/>
    <w:semiHidden/>
    <w:unhideWhenUsed/>
    <w:qFormat/>
    <w:rsid w:val="008D31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D31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8D3169"/>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8D31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8D3169"/>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8D3169"/>
    <w:pPr>
      <w:keepNext/>
      <w:keepLines/>
      <w:spacing w:before="0"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8D316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216C2"/>
    <w:rPr>
      <w:rFonts w:ascii="Arial" w:eastAsiaTheme="majorEastAsia" w:hAnsi="Arial" w:cstheme="majorBidi"/>
      <w:b/>
      <w:spacing w:val="39"/>
      <w:sz w:val="32"/>
      <w:szCs w:val="40"/>
    </w:rPr>
  </w:style>
  <w:style w:type="character" w:customStyle="1" w:styleId="Nagwek2Znak">
    <w:name w:val="Nagłówek 2 Znak"/>
    <w:basedOn w:val="Domylnaczcionkaakapitu"/>
    <w:link w:val="Nagwek2"/>
    <w:uiPriority w:val="9"/>
    <w:rsid w:val="00A216C2"/>
    <w:rPr>
      <w:rFonts w:ascii="Arial" w:eastAsiaTheme="majorEastAsia" w:hAnsi="Arial" w:cstheme="majorBidi"/>
      <w:b/>
      <w:spacing w:val="34"/>
      <w:sz w:val="28"/>
      <w:szCs w:val="32"/>
    </w:rPr>
  </w:style>
  <w:style w:type="character" w:customStyle="1" w:styleId="Nagwek3Znak">
    <w:name w:val="Nagłówek 3 Znak"/>
    <w:basedOn w:val="Domylnaczcionkaakapitu"/>
    <w:link w:val="Nagwek3"/>
    <w:uiPriority w:val="9"/>
    <w:semiHidden/>
    <w:rsid w:val="008D3169"/>
    <w:rPr>
      <w:rFonts w:eastAsiaTheme="majorEastAsia" w:cstheme="majorBidi"/>
      <w:color w:val="0F4761" w:themeColor="accent1" w:themeShade="BF"/>
      <w:spacing w:val="29"/>
      <w:sz w:val="28"/>
      <w:szCs w:val="28"/>
    </w:rPr>
  </w:style>
  <w:style w:type="character" w:customStyle="1" w:styleId="Nagwek4Znak">
    <w:name w:val="Nagłówek 4 Znak"/>
    <w:basedOn w:val="Domylnaczcionkaakapitu"/>
    <w:link w:val="Nagwek4"/>
    <w:uiPriority w:val="9"/>
    <w:semiHidden/>
    <w:rsid w:val="008D3169"/>
    <w:rPr>
      <w:rFonts w:eastAsiaTheme="majorEastAsia" w:cstheme="majorBidi"/>
      <w:i/>
      <w:iCs/>
      <w:color w:val="0F4761" w:themeColor="accent1" w:themeShade="BF"/>
      <w:spacing w:val="29"/>
    </w:rPr>
  </w:style>
  <w:style w:type="character" w:customStyle="1" w:styleId="Nagwek5Znak">
    <w:name w:val="Nagłówek 5 Znak"/>
    <w:basedOn w:val="Domylnaczcionkaakapitu"/>
    <w:link w:val="Nagwek5"/>
    <w:uiPriority w:val="9"/>
    <w:semiHidden/>
    <w:rsid w:val="008D3169"/>
    <w:rPr>
      <w:rFonts w:eastAsiaTheme="majorEastAsia" w:cstheme="majorBidi"/>
      <w:color w:val="0F4761" w:themeColor="accent1" w:themeShade="BF"/>
      <w:spacing w:val="29"/>
    </w:rPr>
  </w:style>
  <w:style w:type="character" w:customStyle="1" w:styleId="Nagwek6Znak">
    <w:name w:val="Nagłówek 6 Znak"/>
    <w:basedOn w:val="Domylnaczcionkaakapitu"/>
    <w:link w:val="Nagwek6"/>
    <w:uiPriority w:val="9"/>
    <w:semiHidden/>
    <w:rsid w:val="008D3169"/>
    <w:rPr>
      <w:rFonts w:eastAsiaTheme="majorEastAsia" w:cstheme="majorBidi"/>
      <w:i/>
      <w:iCs/>
      <w:color w:val="595959" w:themeColor="text1" w:themeTint="A6"/>
      <w:spacing w:val="29"/>
    </w:rPr>
  </w:style>
  <w:style w:type="character" w:customStyle="1" w:styleId="Nagwek7Znak">
    <w:name w:val="Nagłówek 7 Znak"/>
    <w:basedOn w:val="Domylnaczcionkaakapitu"/>
    <w:link w:val="Nagwek7"/>
    <w:uiPriority w:val="9"/>
    <w:semiHidden/>
    <w:rsid w:val="008D3169"/>
    <w:rPr>
      <w:rFonts w:eastAsiaTheme="majorEastAsia" w:cstheme="majorBidi"/>
      <w:color w:val="595959" w:themeColor="text1" w:themeTint="A6"/>
      <w:spacing w:val="29"/>
    </w:rPr>
  </w:style>
  <w:style w:type="character" w:customStyle="1" w:styleId="Nagwek8Znak">
    <w:name w:val="Nagłówek 8 Znak"/>
    <w:basedOn w:val="Domylnaczcionkaakapitu"/>
    <w:link w:val="Nagwek8"/>
    <w:uiPriority w:val="9"/>
    <w:semiHidden/>
    <w:rsid w:val="008D3169"/>
    <w:rPr>
      <w:rFonts w:eastAsiaTheme="majorEastAsia" w:cstheme="majorBidi"/>
      <w:i/>
      <w:iCs/>
      <w:color w:val="272727" w:themeColor="text1" w:themeTint="D8"/>
      <w:spacing w:val="29"/>
    </w:rPr>
  </w:style>
  <w:style w:type="character" w:customStyle="1" w:styleId="Nagwek9Znak">
    <w:name w:val="Nagłówek 9 Znak"/>
    <w:basedOn w:val="Domylnaczcionkaakapitu"/>
    <w:link w:val="Nagwek9"/>
    <w:uiPriority w:val="9"/>
    <w:semiHidden/>
    <w:rsid w:val="008D3169"/>
    <w:rPr>
      <w:rFonts w:eastAsiaTheme="majorEastAsia" w:cstheme="majorBidi"/>
      <w:color w:val="272727" w:themeColor="text1" w:themeTint="D8"/>
      <w:spacing w:val="29"/>
    </w:rPr>
  </w:style>
  <w:style w:type="paragraph" w:styleId="Tytu">
    <w:name w:val="Title"/>
    <w:basedOn w:val="Normalny"/>
    <w:next w:val="Normalny"/>
    <w:link w:val="TytuZnak"/>
    <w:uiPriority w:val="10"/>
    <w:qFormat/>
    <w:rsid w:val="008D3169"/>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31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31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31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316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8D3169"/>
    <w:rPr>
      <w:rFonts w:ascii="Arial" w:hAnsi="Arial"/>
      <w:i/>
      <w:iCs/>
      <w:color w:val="404040" w:themeColor="text1" w:themeTint="BF"/>
      <w:spacing w:val="29"/>
    </w:rPr>
  </w:style>
  <w:style w:type="paragraph" w:styleId="Akapitzlist">
    <w:name w:val="List Paragraph"/>
    <w:basedOn w:val="Normalny"/>
    <w:uiPriority w:val="34"/>
    <w:qFormat/>
    <w:rsid w:val="008D3169"/>
    <w:pPr>
      <w:ind w:left="720"/>
      <w:contextualSpacing/>
    </w:pPr>
  </w:style>
  <w:style w:type="character" w:styleId="Wyrnienieintensywne">
    <w:name w:val="Intense Emphasis"/>
    <w:basedOn w:val="Domylnaczcionkaakapitu"/>
    <w:uiPriority w:val="21"/>
    <w:qFormat/>
    <w:rsid w:val="008D3169"/>
    <w:rPr>
      <w:i/>
      <w:iCs/>
      <w:color w:val="0F4761" w:themeColor="accent1" w:themeShade="BF"/>
    </w:rPr>
  </w:style>
  <w:style w:type="paragraph" w:styleId="Cytatintensywny">
    <w:name w:val="Intense Quote"/>
    <w:basedOn w:val="Normalny"/>
    <w:next w:val="Normalny"/>
    <w:link w:val="CytatintensywnyZnak"/>
    <w:uiPriority w:val="30"/>
    <w:qFormat/>
    <w:rsid w:val="008D3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D3169"/>
    <w:rPr>
      <w:rFonts w:ascii="Arial" w:hAnsi="Arial"/>
      <w:i/>
      <w:iCs/>
      <w:color w:val="0F4761" w:themeColor="accent1" w:themeShade="BF"/>
      <w:spacing w:val="29"/>
    </w:rPr>
  </w:style>
  <w:style w:type="character" w:styleId="Odwoanieintensywne">
    <w:name w:val="Intense Reference"/>
    <w:basedOn w:val="Domylnaczcionkaakapitu"/>
    <w:uiPriority w:val="32"/>
    <w:qFormat/>
    <w:rsid w:val="008D3169"/>
    <w:rPr>
      <w:b/>
      <w:bCs/>
      <w:smallCaps/>
      <w:color w:val="0F4761" w:themeColor="accent1" w:themeShade="BF"/>
      <w:spacing w:val="5"/>
    </w:rPr>
  </w:style>
  <w:style w:type="character" w:styleId="Hipercze">
    <w:name w:val="Hyperlink"/>
    <w:basedOn w:val="Domylnaczcionkaakapitu"/>
    <w:uiPriority w:val="99"/>
    <w:unhideWhenUsed/>
    <w:rsid w:val="00F6181E"/>
    <w:rPr>
      <w:color w:val="467886" w:themeColor="hyperlink"/>
      <w:u w:val="single"/>
    </w:rPr>
  </w:style>
  <w:style w:type="character" w:styleId="Nierozpoznanawzmianka">
    <w:name w:val="Unresolved Mention"/>
    <w:basedOn w:val="Domylnaczcionkaakapitu"/>
    <w:uiPriority w:val="99"/>
    <w:semiHidden/>
    <w:unhideWhenUsed/>
    <w:rsid w:val="00F6181E"/>
    <w:rPr>
      <w:color w:val="605E5C"/>
      <w:shd w:val="clear" w:color="auto" w:fill="E1DFDD"/>
    </w:rPr>
  </w:style>
  <w:style w:type="paragraph" w:styleId="Nagwekspisutreci">
    <w:name w:val="TOC Heading"/>
    <w:basedOn w:val="Nagwek1"/>
    <w:next w:val="Normalny"/>
    <w:uiPriority w:val="39"/>
    <w:unhideWhenUsed/>
    <w:qFormat/>
    <w:rsid w:val="00540D1C"/>
    <w:pPr>
      <w:spacing w:before="240" w:after="0" w:line="259" w:lineRule="auto"/>
      <w:outlineLvl w:val="9"/>
    </w:pPr>
    <w:rPr>
      <w:rFonts w:asciiTheme="majorHAnsi" w:hAnsiTheme="majorHAnsi"/>
      <w:b w:val="0"/>
      <w:color w:val="0F4761" w:themeColor="accent1" w:themeShade="BF"/>
      <w:spacing w:val="0"/>
      <w:kern w:val="0"/>
      <w:szCs w:val="32"/>
      <w:lang w:eastAsia="pl-PL"/>
      <w14:ligatures w14:val="none"/>
    </w:rPr>
  </w:style>
  <w:style w:type="paragraph" w:styleId="Spistreci1">
    <w:name w:val="toc 1"/>
    <w:basedOn w:val="Normalny"/>
    <w:next w:val="Normalny"/>
    <w:autoRedefine/>
    <w:uiPriority w:val="39"/>
    <w:unhideWhenUsed/>
    <w:rsid w:val="00540D1C"/>
    <w:pPr>
      <w:spacing w:after="100"/>
    </w:pPr>
  </w:style>
  <w:style w:type="paragraph" w:styleId="Nagwek">
    <w:name w:val="header"/>
    <w:basedOn w:val="Normalny"/>
    <w:link w:val="NagwekZnak"/>
    <w:uiPriority w:val="99"/>
    <w:unhideWhenUsed/>
    <w:rsid w:val="00D40B6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40B69"/>
    <w:rPr>
      <w:rFonts w:ascii="Arial" w:hAnsi="Arial"/>
      <w:spacing w:val="29"/>
    </w:rPr>
  </w:style>
  <w:style w:type="paragraph" w:styleId="Stopka">
    <w:name w:val="footer"/>
    <w:basedOn w:val="Normalny"/>
    <w:link w:val="StopkaZnak"/>
    <w:uiPriority w:val="99"/>
    <w:unhideWhenUsed/>
    <w:rsid w:val="00D40B6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D40B69"/>
    <w:rPr>
      <w:rFonts w:ascii="Arial" w:hAnsi="Arial"/>
      <w:spacing w:val="29"/>
    </w:rPr>
  </w:style>
  <w:style w:type="paragraph" w:styleId="NormalnyWeb">
    <w:name w:val="Normal (Web)"/>
    <w:basedOn w:val="Normalny"/>
    <w:uiPriority w:val="99"/>
    <w:semiHidden/>
    <w:unhideWhenUsed/>
    <w:rsid w:val="00C14B08"/>
    <w:rPr>
      <w:rFonts w:ascii="Times New Roman" w:hAnsi="Times New Roman" w:cs="Times New Roman"/>
    </w:rPr>
  </w:style>
  <w:style w:type="paragraph" w:styleId="Spistreci2">
    <w:name w:val="toc 2"/>
    <w:basedOn w:val="Normalny"/>
    <w:next w:val="Normalny"/>
    <w:autoRedefine/>
    <w:uiPriority w:val="39"/>
    <w:unhideWhenUsed/>
    <w:rsid w:val="00C14B0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1274">
      <w:bodyDiv w:val="1"/>
      <w:marLeft w:val="0"/>
      <w:marRight w:val="0"/>
      <w:marTop w:val="0"/>
      <w:marBottom w:val="0"/>
      <w:divBdr>
        <w:top w:val="none" w:sz="0" w:space="0" w:color="auto"/>
        <w:left w:val="none" w:sz="0" w:space="0" w:color="auto"/>
        <w:bottom w:val="none" w:sz="0" w:space="0" w:color="auto"/>
        <w:right w:val="none" w:sz="0" w:space="0" w:color="auto"/>
      </w:divBdr>
      <w:divsChild>
        <w:div w:id="1016464087">
          <w:marLeft w:val="0"/>
          <w:marRight w:val="0"/>
          <w:marTop w:val="0"/>
          <w:marBottom w:val="0"/>
          <w:divBdr>
            <w:top w:val="none" w:sz="0" w:space="0" w:color="auto"/>
            <w:left w:val="none" w:sz="0" w:space="0" w:color="auto"/>
            <w:bottom w:val="none" w:sz="0" w:space="0" w:color="auto"/>
            <w:right w:val="none" w:sz="0" w:space="0" w:color="auto"/>
          </w:divBdr>
          <w:divsChild>
            <w:div w:id="686174666">
              <w:marLeft w:val="0"/>
              <w:marRight w:val="0"/>
              <w:marTop w:val="0"/>
              <w:marBottom w:val="0"/>
              <w:divBdr>
                <w:top w:val="none" w:sz="0" w:space="0" w:color="auto"/>
                <w:left w:val="none" w:sz="0" w:space="0" w:color="auto"/>
                <w:bottom w:val="none" w:sz="0" w:space="0" w:color="auto"/>
                <w:right w:val="none" w:sz="0" w:space="0" w:color="auto"/>
              </w:divBdr>
            </w:div>
            <w:div w:id="373698141">
              <w:marLeft w:val="0"/>
              <w:marRight w:val="0"/>
              <w:marTop w:val="0"/>
              <w:marBottom w:val="0"/>
              <w:divBdr>
                <w:top w:val="none" w:sz="0" w:space="0" w:color="auto"/>
                <w:left w:val="none" w:sz="0" w:space="0" w:color="auto"/>
                <w:bottom w:val="none" w:sz="0" w:space="0" w:color="auto"/>
                <w:right w:val="none" w:sz="0" w:space="0" w:color="auto"/>
              </w:divBdr>
            </w:div>
            <w:div w:id="130627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16474">
      <w:bodyDiv w:val="1"/>
      <w:marLeft w:val="0"/>
      <w:marRight w:val="0"/>
      <w:marTop w:val="0"/>
      <w:marBottom w:val="0"/>
      <w:divBdr>
        <w:top w:val="none" w:sz="0" w:space="0" w:color="auto"/>
        <w:left w:val="none" w:sz="0" w:space="0" w:color="auto"/>
        <w:bottom w:val="none" w:sz="0" w:space="0" w:color="auto"/>
        <w:right w:val="none" w:sz="0" w:space="0" w:color="auto"/>
      </w:divBdr>
      <w:divsChild>
        <w:div w:id="1017077030">
          <w:marLeft w:val="0"/>
          <w:marRight w:val="0"/>
          <w:marTop w:val="0"/>
          <w:marBottom w:val="0"/>
          <w:divBdr>
            <w:top w:val="none" w:sz="0" w:space="0" w:color="auto"/>
            <w:left w:val="none" w:sz="0" w:space="0" w:color="auto"/>
            <w:bottom w:val="none" w:sz="0" w:space="0" w:color="auto"/>
            <w:right w:val="none" w:sz="0" w:space="0" w:color="auto"/>
          </w:divBdr>
          <w:divsChild>
            <w:div w:id="46271360">
              <w:marLeft w:val="0"/>
              <w:marRight w:val="0"/>
              <w:marTop w:val="0"/>
              <w:marBottom w:val="0"/>
              <w:divBdr>
                <w:top w:val="none" w:sz="0" w:space="0" w:color="auto"/>
                <w:left w:val="none" w:sz="0" w:space="0" w:color="auto"/>
                <w:bottom w:val="none" w:sz="0" w:space="0" w:color="auto"/>
                <w:right w:val="none" w:sz="0" w:space="0" w:color="auto"/>
              </w:divBdr>
            </w:div>
            <w:div w:id="807629032">
              <w:marLeft w:val="0"/>
              <w:marRight w:val="0"/>
              <w:marTop w:val="0"/>
              <w:marBottom w:val="0"/>
              <w:divBdr>
                <w:top w:val="none" w:sz="0" w:space="0" w:color="auto"/>
                <w:left w:val="none" w:sz="0" w:space="0" w:color="auto"/>
                <w:bottom w:val="none" w:sz="0" w:space="0" w:color="auto"/>
                <w:right w:val="none" w:sz="0" w:space="0" w:color="auto"/>
              </w:divBdr>
            </w:div>
            <w:div w:id="281310233">
              <w:marLeft w:val="0"/>
              <w:marRight w:val="0"/>
              <w:marTop w:val="0"/>
              <w:marBottom w:val="0"/>
              <w:divBdr>
                <w:top w:val="none" w:sz="0" w:space="0" w:color="auto"/>
                <w:left w:val="none" w:sz="0" w:space="0" w:color="auto"/>
                <w:bottom w:val="none" w:sz="0" w:space="0" w:color="auto"/>
                <w:right w:val="none" w:sz="0" w:space="0" w:color="auto"/>
              </w:divBdr>
            </w:div>
            <w:div w:id="436943989">
              <w:marLeft w:val="0"/>
              <w:marRight w:val="0"/>
              <w:marTop w:val="0"/>
              <w:marBottom w:val="0"/>
              <w:divBdr>
                <w:top w:val="none" w:sz="0" w:space="0" w:color="auto"/>
                <w:left w:val="none" w:sz="0" w:space="0" w:color="auto"/>
                <w:bottom w:val="none" w:sz="0" w:space="0" w:color="auto"/>
                <w:right w:val="none" w:sz="0" w:space="0" w:color="auto"/>
              </w:divBdr>
            </w:div>
            <w:div w:id="1432972611">
              <w:marLeft w:val="0"/>
              <w:marRight w:val="0"/>
              <w:marTop w:val="0"/>
              <w:marBottom w:val="0"/>
              <w:divBdr>
                <w:top w:val="none" w:sz="0" w:space="0" w:color="auto"/>
                <w:left w:val="none" w:sz="0" w:space="0" w:color="auto"/>
                <w:bottom w:val="none" w:sz="0" w:space="0" w:color="auto"/>
                <w:right w:val="none" w:sz="0" w:space="0" w:color="auto"/>
              </w:divBdr>
            </w:div>
            <w:div w:id="126970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3442">
      <w:bodyDiv w:val="1"/>
      <w:marLeft w:val="0"/>
      <w:marRight w:val="0"/>
      <w:marTop w:val="0"/>
      <w:marBottom w:val="0"/>
      <w:divBdr>
        <w:top w:val="none" w:sz="0" w:space="0" w:color="auto"/>
        <w:left w:val="none" w:sz="0" w:space="0" w:color="auto"/>
        <w:bottom w:val="none" w:sz="0" w:space="0" w:color="auto"/>
        <w:right w:val="none" w:sz="0" w:space="0" w:color="auto"/>
      </w:divBdr>
      <w:divsChild>
        <w:div w:id="1654531168">
          <w:marLeft w:val="0"/>
          <w:marRight w:val="0"/>
          <w:marTop w:val="0"/>
          <w:marBottom w:val="0"/>
          <w:divBdr>
            <w:top w:val="none" w:sz="0" w:space="0" w:color="auto"/>
            <w:left w:val="none" w:sz="0" w:space="0" w:color="auto"/>
            <w:bottom w:val="none" w:sz="0" w:space="0" w:color="auto"/>
            <w:right w:val="none" w:sz="0" w:space="0" w:color="auto"/>
          </w:divBdr>
          <w:divsChild>
            <w:div w:id="4692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49961">
      <w:bodyDiv w:val="1"/>
      <w:marLeft w:val="0"/>
      <w:marRight w:val="0"/>
      <w:marTop w:val="0"/>
      <w:marBottom w:val="0"/>
      <w:divBdr>
        <w:top w:val="none" w:sz="0" w:space="0" w:color="auto"/>
        <w:left w:val="none" w:sz="0" w:space="0" w:color="auto"/>
        <w:bottom w:val="none" w:sz="0" w:space="0" w:color="auto"/>
        <w:right w:val="none" w:sz="0" w:space="0" w:color="auto"/>
      </w:divBdr>
      <w:divsChild>
        <w:div w:id="613370122">
          <w:marLeft w:val="0"/>
          <w:marRight w:val="0"/>
          <w:marTop w:val="0"/>
          <w:marBottom w:val="0"/>
          <w:divBdr>
            <w:top w:val="none" w:sz="0" w:space="0" w:color="auto"/>
            <w:left w:val="none" w:sz="0" w:space="0" w:color="auto"/>
            <w:bottom w:val="none" w:sz="0" w:space="0" w:color="auto"/>
            <w:right w:val="none" w:sz="0" w:space="0" w:color="auto"/>
          </w:divBdr>
          <w:divsChild>
            <w:div w:id="392433777">
              <w:marLeft w:val="0"/>
              <w:marRight w:val="0"/>
              <w:marTop w:val="0"/>
              <w:marBottom w:val="0"/>
              <w:divBdr>
                <w:top w:val="none" w:sz="0" w:space="0" w:color="auto"/>
                <w:left w:val="none" w:sz="0" w:space="0" w:color="auto"/>
                <w:bottom w:val="none" w:sz="0" w:space="0" w:color="auto"/>
                <w:right w:val="none" w:sz="0" w:space="0" w:color="auto"/>
              </w:divBdr>
            </w:div>
            <w:div w:id="1080449332">
              <w:marLeft w:val="0"/>
              <w:marRight w:val="0"/>
              <w:marTop w:val="0"/>
              <w:marBottom w:val="0"/>
              <w:divBdr>
                <w:top w:val="none" w:sz="0" w:space="0" w:color="auto"/>
                <w:left w:val="none" w:sz="0" w:space="0" w:color="auto"/>
                <w:bottom w:val="none" w:sz="0" w:space="0" w:color="auto"/>
                <w:right w:val="none" w:sz="0" w:space="0" w:color="auto"/>
              </w:divBdr>
            </w:div>
            <w:div w:id="1164591334">
              <w:marLeft w:val="0"/>
              <w:marRight w:val="0"/>
              <w:marTop w:val="0"/>
              <w:marBottom w:val="0"/>
              <w:divBdr>
                <w:top w:val="none" w:sz="0" w:space="0" w:color="auto"/>
                <w:left w:val="none" w:sz="0" w:space="0" w:color="auto"/>
                <w:bottom w:val="none" w:sz="0" w:space="0" w:color="auto"/>
                <w:right w:val="none" w:sz="0" w:space="0" w:color="auto"/>
              </w:divBdr>
            </w:div>
            <w:div w:id="11958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7392">
      <w:bodyDiv w:val="1"/>
      <w:marLeft w:val="0"/>
      <w:marRight w:val="0"/>
      <w:marTop w:val="0"/>
      <w:marBottom w:val="0"/>
      <w:divBdr>
        <w:top w:val="none" w:sz="0" w:space="0" w:color="auto"/>
        <w:left w:val="none" w:sz="0" w:space="0" w:color="auto"/>
        <w:bottom w:val="none" w:sz="0" w:space="0" w:color="auto"/>
        <w:right w:val="none" w:sz="0" w:space="0" w:color="auto"/>
      </w:divBdr>
      <w:divsChild>
        <w:div w:id="496380091">
          <w:marLeft w:val="0"/>
          <w:marRight w:val="0"/>
          <w:marTop w:val="0"/>
          <w:marBottom w:val="0"/>
          <w:divBdr>
            <w:top w:val="none" w:sz="0" w:space="0" w:color="auto"/>
            <w:left w:val="none" w:sz="0" w:space="0" w:color="auto"/>
            <w:bottom w:val="none" w:sz="0" w:space="0" w:color="auto"/>
            <w:right w:val="none" w:sz="0" w:space="0" w:color="auto"/>
          </w:divBdr>
          <w:divsChild>
            <w:div w:id="846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96020">
      <w:bodyDiv w:val="1"/>
      <w:marLeft w:val="0"/>
      <w:marRight w:val="0"/>
      <w:marTop w:val="0"/>
      <w:marBottom w:val="0"/>
      <w:divBdr>
        <w:top w:val="none" w:sz="0" w:space="0" w:color="auto"/>
        <w:left w:val="none" w:sz="0" w:space="0" w:color="auto"/>
        <w:bottom w:val="none" w:sz="0" w:space="0" w:color="auto"/>
        <w:right w:val="none" w:sz="0" w:space="0" w:color="auto"/>
      </w:divBdr>
    </w:div>
    <w:div w:id="452555423">
      <w:bodyDiv w:val="1"/>
      <w:marLeft w:val="0"/>
      <w:marRight w:val="0"/>
      <w:marTop w:val="0"/>
      <w:marBottom w:val="0"/>
      <w:divBdr>
        <w:top w:val="none" w:sz="0" w:space="0" w:color="auto"/>
        <w:left w:val="none" w:sz="0" w:space="0" w:color="auto"/>
        <w:bottom w:val="none" w:sz="0" w:space="0" w:color="auto"/>
        <w:right w:val="none" w:sz="0" w:space="0" w:color="auto"/>
      </w:divBdr>
    </w:div>
    <w:div w:id="461267788">
      <w:bodyDiv w:val="1"/>
      <w:marLeft w:val="0"/>
      <w:marRight w:val="0"/>
      <w:marTop w:val="0"/>
      <w:marBottom w:val="0"/>
      <w:divBdr>
        <w:top w:val="none" w:sz="0" w:space="0" w:color="auto"/>
        <w:left w:val="none" w:sz="0" w:space="0" w:color="auto"/>
        <w:bottom w:val="none" w:sz="0" w:space="0" w:color="auto"/>
        <w:right w:val="none" w:sz="0" w:space="0" w:color="auto"/>
      </w:divBdr>
    </w:div>
    <w:div w:id="491605517">
      <w:bodyDiv w:val="1"/>
      <w:marLeft w:val="0"/>
      <w:marRight w:val="0"/>
      <w:marTop w:val="0"/>
      <w:marBottom w:val="0"/>
      <w:divBdr>
        <w:top w:val="none" w:sz="0" w:space="0" w:color="auto"/>
        <w:left w:val="none" w:sz="0" w:space="0" w:color="auto"/>
        <w:bottom w:val="none" w:sz="0" w:space="0" w:color="auto"/>
        <w:right w:val="none" w:sz="0" w:space="0" w:color="auto"/>
      </w:divBdr>
    </w:div>
    <w:div w:id="552616000">
      <w:bodyDiv w:val="1"/>
      <w:marLeft w:val="0"/>
      <w:marRight w:val="0"/>
      <w:marTop w:val="0"/>
      <w:marBottom w:val="0"/>
      <w:divBdr>
        <w:top w:val="none" w:sz="0" w:space="0" w:color="auto"/>
        <w:left w:val="none" w:sz="0" w:space="0" w:color="auto"/>
        <w:bottom w:val="none" w:sz="0" w:space="0" w:color="auto"/>
        <w:right w:val="none" w:sz="0" w:space="0" w:color="auto"/>
      </w:divBdr>
      <w:divsChild>
        <w:div w:id="391121278">
          <w:marLeft w:val="0"/>
          <w:marRight w:val="0"/>
          <w:marTop w:val="0"/>
          <w:marBottom w:val="0"/>
          <w:divBdr>
            <w:top w:val="none" w:sz="0" w:space="0" w:color="auto"/>
            <w:left w:val="none" w:sz="0" w:space="0" w:color="auto"/>
            <w:bottom w:val="none" w:sz="0" w:space="0" w:color="auto"/>
            <w:right w:val="none" w:sz="0" w:space="0" w:color="auto"/>
          </w:divBdr>
          <w:divsChild>
            <w:div w:id="842621000">
              <w:marLeft w:val="0"/>
              <w:marRight w:val="0"/>
              <w:marTop w:val="0"/>
              <w:marBottom w:val="0"/>
              <w:divBdr>
                <w:top w:val="none" w:sz="0" w:space="0" w:color="auto"/>
                <w:left w:val="none" w:sz="0" w:space="0" w:color="auto"/>
                <w:bottom w:val="none" w:sz="0" w:space="0" w:color="auto"/>
                <w:right w:val="none" w:sz="0" w:space="0" w:color="auto"/>
              </w:divBdr>
            </w:div>
            <w:div w:id="1374647889">
              <w:marLeft w:val="0"/>
              <w:marRight w:val="0"/>
              <w:marTop w:val="0"/>
              <w:marBottom w:val="0"/>
              <w:divBdr>
                <w:top w:val="none" w:sz="0" w:space="0" w:color="auto"/>
                <w:left w:val="none" w:sz="0" w:space="0" w:color="auto"/>
                <w:bottom w:val="none" w:sz="0" w:space="0" w:color="auto"/>
                <w:right w:val="none" w:sz="0" w:space="0" w:color="auto"/>
              </w:divBdr>
            </w:div>
            <w:div w:id="836924443">
              <w:marLeft w:val="0"/>
              <w:marRight w:val="0"/>
              <w:marTop w:val="0"/>
              <w:marBottom w:val="0"/>
              <w:divBdr>
                <w:top w:val="none" w:sz="0" w:space="0" w:color="auto"/>
                <w:left w:val="none" w:sz="0" w:space="0" w:color="auto"/>
                <w:bottom w:val="none" w:sz="0" w:space="0" w:color="auto"/>
                <w:right w:val="none" w:sz="0" w:space="0" w:color="auto"/>
              </w:divBdr>
            </w:div>
            <w:div w:id="1636445162">
              <w:marLeft w:val="0"/>
              <w:marRight w:val="0"/>
              <w:marTop w:val="0"/>
              <w:marBottom w:val="0"/>
              <w:divBdr>
                <w:top w:val="none" w:sz="0" w:space="0" w:color="auto"/>
                <w:left w:val="none" w:sz="0" w:space="0" w:color="auto"/>
                <w:bottom w:val="none" w:sz="0" w:space="0" w:color="auto"/>
                <w:right w:val="none" w:sz="0" w:space="0" w:color="auto"/>
              </w:divBdr>
            </w:div>
            <w:div w:id="880940701">
              <w:marLeft w:val="0"/>
              <w:marRight w:val="0"/>
              <w:marTop w:val="0"/>
              <w:marBottom w:val="0"/>
              <w:divBdr>
                <w:top w:val="none" w:sz="0" w:space="0" w:color="auto"/>
                <w:left w:val="none" w:sz="0" w:space="0" w:color="auto"/>
                <w:bottom w:val="none" w:sz="0" w:space="0" w:color="auto"/>
                <w:right w:val="none" w:sz="0" w:space="0" w:color="auto"/>
              </w:divBdr>
            </w:div>
            <w:div w:id="3027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3796">
      <w:bodyDiv w:val="1"/>
      <w:marLeft w:val="0"/>
      <w:marRight w:val="0"/>
      <w:marTop w:val="0"/>
      <w:marBottom w:val="0"/>
      <w:divBdr>
        <w:top w:val="none" w:sz="0" w:space="0" w:color="auto"/>
        <w:left w:val="none" w:sz="0" w:space="0" w:color="auto"/>
        <w:bottom w:val="none" w:sz="0" w:space="0" w:color="auto"/>
        <w:right w:val="none" w:sz="0" w:space="0" w:color="auto"/>
      </w:divBdr>
    </w:div>
    <w:div w:id="635910286">
      <w:bodyDiv w:val="1"/>
      <w:marLeft w:val="0"/>
      <w:marRight w:val="0"/>
      <w:marTop w:val="0"/>
      <w:marBottom w:val="0"/>
      <w:divBdr>
        <w:top w:val="none" w:sz="0" w:space="0" w:color="auto"/>
        <w:left w:val="none" w:sz="0" w:space="0" w:color="auto"/>
        <w:bottom w:val="none" w:sz="0" w:space="0" w:color="auto"/>
        <w:right w:val="none" w:sz="0" w:space="0" w:color="auto"/>
      </w:divBdr>
    </w:div>
    <w:div w:id="811949663">
      <w:bodyDiv w:val="1"/>
      <w:marLeft w:val="0"/>
      <w:marRight w:val="0"/>
      <w:marTop w:val="0"/>
      <w:marBottom w:val="0"/>
      <w:divBdr>
        <w:top w:val="none" w:sz="0" w:space="0" w:color="auto"/>
        <w:left w:val="none" w:sz="0" w:space="0" w:color="auto"/>
        <w:bottom w:val="none" w:sz="0" w:space="0" w:color="auto"/>
        <w:right w:val="none" w:sz="0" w:space="0" w:color="auto"/>
      </w:divBdr>
      <w:divsChild>
        <w:div w:id="498735013">
          <w:marLeft w:val="0"/>
          <w:marRight w:val="0"/>
          <w:marTop w:val="0"/>
          <w:marBottom w:val="0"/>
          <w:divBdr>
            <w:top w:val="none" w:sz="0" w:space="0" w:color="auto"/>
            <w:left w:val="none" w:sz="0" w:space="0" w:color="auto"/>
            <w:bottom w:val="none" w:sz="0" w:space="0" w:color="auto"/>
            <w:right w:val="none" w:sz="0" w:space="0" w:color="auto"/>
          </w:divBdr>
          <w:divsChild>
            <w:div w:id="144470033">
              <w:marLeft w:val="0"/>
              <w:marRight w:val="0"/>
              <w:marTop w:val="0"/>
              <w:marBottom w:val="0"/>
              <w:divBdr>
                <w:top w:val="none" w:sz="0" w:space="0" w:color="auto"/>
                <w:left w:val="none" w:sz="0" w:space="0" w:color="auto"/>
                <w:bottom w:val="none" w:sz="0" w:space="0" w:color="auto"/>
                <w:right w:val="none" w:sz="0" w:space="0" w:color="auto"/>
              </w:divBdr>
            </w:div>
            <w:div w:id="1876843264">
              <w:marLeft w:val="0"/>
              <w:marRight w:val="0"/>
              <w:marTop w:val="0"/>
              <w:marBottom w:val="0"/>
              <w:divBdr>
                <w:top w:val="none" w:sz="0" w:space="0" w:color="auto"/>
                <w:left w:val="none" w:sz="0" w:space="0" w:color="auto"/>
                <w:bottom w:val="none" w:sz="0" w:space="0" w:color="auto"/>
                <w:right w:val="none" w:sz="0" w:space="0" w:color="auto"/>
              </w:divBdr>
            </w:div>
            <w:div w:id="626157655">
              <w:marLeft w:val="0"/>
              <w:marRight w:val="0"/>
              <w:marTop w:val="0"/>
              <w:marBottom w:val="0"/>
              <w:divBdr>
                <w:top w:val="none" w:sz="0" w:space="0" w:color="auto"/>
                <w:left w:val="none" w:sz="0" w:space="0" w:color="auto"/>
                <w:bottom w:val="none" w:sz="0" w:space="0" w:color="auto"/>
                <w:right w:val="none" w:sz="0" w:space="0" w:color="auto"/>
              </w:divBdr>
            </w:div>
            <w:div w:id="19585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9799">
      <w:bodyDiv w:val="1"/>
      <w:marLeft w:val="0"/>
      <w:marRight w:val="0"/>
      <w:marTop w:val="0"/>
      <w:marBottom w:val="0"/>
      <w:divBdr>
        <w:top w:val="none" w:sz="0" w:space="0" w:color="auto"/>
        <w:left w:val="none" w:sz="0" w:space="0" w:color="auto"/>
        <w:bottom w:val="none" w:sz="0" w:space="0" w:color="auto"/>
        <w:right w:val="none" w:sz="0" w:space="0" w:color="auto"/>
      </w:divBdr>
    </w:div>
    <w:div w:id="860120704">
      <w:bodyDiv w:val="1"/>
      <w:marLeft w:val="0"/>
      <w:marRight w:val="0"/>
      <w:marTop w:val="0"/>
      <w:marBottom w:val="0"/>
      <w:divBdr>
        <w:top w:val="none" w:sz="0" w:space="0" w:color="auto"/>
        <w:left w:val="none" w:sz="0" w:space="0" w:color="auto"/>
        <w:bottom w:val="none" w:sz="0" w:space="0" w:color="auto"/>
        <w:right w:val="none" w:sz="0" w:space="0" w:color="auto"/>
      </w:divBdr>
      <w:divsChild>
        <w:div w:id="2046639907">
          <w:marLeft w:val="0"/>
          <w:marRight w:val="0"/>
          <w:marTop w:val="0"/>
          <w:marBottom w:val="0"/>
          <w:divBdr>
            <w:top w:val="none" w:sz="0" w:space="0" w:color="auto"/>
            <w:left w:val="none" w:sz="0" w:space="0" w:color="auto"/>
            <w:bottom w:val="none" w:sz="0" w:space="0" w:color="auto"/>
            <w:right w:val="none" w:sz="0" w:space="0" w:color="auto"/>
          </w:divBdr>
          <w:divsChild>
            <w:div w:id="96874273">
              <w:marLeft w:val="0"/>
              <w:marRight w:val="0"/>
              <w:marTop w:val="0"/>
              <w:marBottom w:val="0"/>
              <w:divBdr>
                <w:top w:val="none" w:sz="0" w:space="0" w:color="auto"/>
                <w:left w:val="none" w:sz="0" w:space="0" w:color="auto"/>
                <w:bottom w:val="none" w:sz="0" w:space="0" w:color="auto"/>
                <w:right w:val="none" w:sz="0" w:space="0" w:color="auto"/>
              </w:divBdr>
            </w:div>
            <w:div w:id="551234654">
              <w:marLeft w:val="0"/>
              <w:marRight w:val="0"/>
              <w:marTop w:val="0"/>
              <w:marBottom w:val="0"/>
              <w:divBdr>
                <w:top w:val="none" w:sz="0" w:space="0" w:color="auto"/>
                <w:left w:val="none" w:sz="0" w:space="0" w:color="auto"/>
                <w:bottom w:val="none" w:sz="0" w:space="0" w:color="auto"/>
                <w:right w:val="none" w:sz="0" w:space="0" w:color="auto"/>
              </w:divBdr>
            </w:div>
            <w:div w:id="485509101">
              <w:marLeft w:val="0"/>
              <w:marRight w:val="0"/>
              <w:marTop w:val="0"/>
              <w:marBottom w:val="0"/>
              <w:divBdr>
                <w:top w:val="none" w:sz="0" w:space="0" w:color="auto"/>
                <w:left w:val="none" w:sz="0" w:space="0" w:color="auto"/>
                <w:bottom w:val="none" w:sz="0" w:space="0" w:color="auto"/>
                <w:right w:val="none" w:sz="0" w:space="0" w:color="auto"/>
              </w:divBdr>
            </w:div>
            <w:div w:id="2019233754">
              <w:marLeft w:val="0"/>
              <w:marRight w:val="0"/>
              <w:marTop w:val="0"/>
              <w:marBottom w:val="0"/>
              <w:divBdr>
                <w:top w:val="none" w:sz="0" w:space="0" w:color="auto"/>
                <w:left w:val="none" w:sz="0" w:space="0" w:color="auto"/>
                <w:bottom w:val="none" w:sz="0" w:space="0" w:color="auto"/>
                <w:right w:val="none" w:sz="0" w:space="0" w:color="auto"/>
              </w:divBdr>
            </w:div>
            <w:div w:id="442387711">
              <w:marLeft w:val="0"/>
              <w:marRight w:val="0"/>
              <w:marTop w:val="0"/>
              <w:marBottom w:val="0"/>
              <w:divBdr>
                <w:top w:val="none" w:sz="0" w:space="0" w:color="auto"/>
                <w:left w:val="none" w:sz="0" w:space="0" w:color="auto"/>
                <w:bottom w:val="none" w:sz="0" w:space="0" w:color="auto"/>
                <w:right w:val="none" w:sz="0" w:space="0" w:color="auto"/>
              </w:divBdr>
            </w:div>
            <w:div w:id="18243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6353">
      <w:bodyDiv w:val="1"/>
      <w:marLeft w:val="0"/>
      <w:marRight w:val="0"/>
      <w:marTop w:val="0"/>
      <w:marBottom w:val="0"/>
      <w:divBdr>
        <w:top w:val="none" w:sz="0" w:space="0" w:color="auto"/>
        <w:left w:val="none" w:sz="0" w:space="0" w:color="auto"/>
        <w:bottom w:val="none" w:sz="0" w:space="0" w:color="auto"/>
        <w:right w:val="none" w:sz="0" w:space="0" w:color="auto"/>
      </w:divBdr>
      <w:divsChild>
        <w:div w:id="382603730">
          <w:marLeft w:val="0"/>
          <w:marRight w:val="0"/>
          <w:marTop w:val="0"/>
          <w:marBottom w:val="0"/>
          <w:divBdr>
            <w:top w:val="none" w:sz="0" w:space="0" w:color="auto"/>
            <w:left w:val="none" w:sz="0" w:space="0" w:color="auto"/>
            <w:bottom w:val="none" w:sz="0" w:space="0" w:color="auto"/>
            <w:right w:val="none" w:sz="0" w:space="0" w:color="auto"/>
          </w:divBdr>
          <w:divsChild>
            <w:div w:id="574436764">
              <w:marLeft w:val="0"/>
              <w:marRight w:val="0"/>
              <w:marTop w:val="0"/>
              <w:marBottom w:val="0"/>
              <w:divBdr>
                <w:top w:val="none" w:sz="0" w:space="0" w:color="auto"/>
                <w:left w:val="none" w:sz="0" w:space="0" w:color="auto"/>
                <w:bottom w:val="none" w:sz="0" w:space="0" w:color="auto"/>
                <w:right w:val="none" w:sz="0" w:space="0" w:color="auto"/>
              </w:divBdr>
            </w:div>
            <w:div w:id="1165124206">
              <w:marLeft w:val="0"/>
              <w:marRight w:val="0"/>
              <w:marTop w:val="0"/>
              <w:marBottom w:val="0"/>
              <w:divBdr>
                <w:top w:val="none" w:sz="0" w:space="0" w:color="auto"/>
                <w:left w:val="none" w:sz="0" w:space="0" w:color="auto"/>
                <w:bottom w:val="none" w:sz="0" w:space="0" w:color="auto"/>
                <w:right w:val="none" w:sz="0" w:space="0" w:color="auto"/>
              </w:divBdr>
            </w:div>
            <w:div w:id="1293440267">
              <w:marLeft w:val="0"/>
              <w:marRight w:val="0"/>
              <w:marTop w:val="0"/>
              <w:marBottom w:val="0"/>
              <w:divBdr>
                <w:top w:val="none" w:sz="0" w:space="0" w:color="auto"/>
                <w:left w:val="none" w:sz="0" w:space="0" w:color="auto"/>
                <w:bottom w:val="none" w:sz="0" w:space="0" w:color="auto"/>
                <w:right w:val="none" w:sz="0" w:space="0" w:color="auto"/>
              </w:divBdr>
            </w:div>
            <w:div w:id="6488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461602">
      <w:bodyDiv w:val="1"/>
      <w:marLeft w:val="0"/>
      <w:marRight w:val="0"/>
      <w:marTop w:val="0"/>
      <w:marBottom w:val="0"/>
      <w:divBdr>
        <w:top w:val="none" w:sz="0" w:space="0" w:color="auto"/>
        <w:left w:val="none" w:sz="0" w:space="0" w:color="auto"/>
        <w:bottom w:val="none" w:sz="0" w:space="0" w:color="auto"/>
        <w:right w:val="none" w:sz="0" w:space="0" w:color="auto"/>
      </w:divBdr>
      <w:divsChild>
        <w:div w:id="650644692">
          <w:marLeft w:val="0"/>
          <w:marRight w:val="0"/>
          <w:marTop w:val="0"/>
          <w:marBottom w:val="0"/>
          <w:divBdr>
            <w:top w:val="none" w:sz="0" w:space="0" w:color="auto"/>
            <w:left w:val="none" w:sz="0" w:space="0" w:color="auto"/>
            <w:bottom w:val="none" w:sz="0" w:space="0" w:color="auto"/>
            <w:right w:val="none" w:sz="0" w:space="0" w:color="auto"/>
          </w:divBdr>
          <w:divsChild>
            <w:div w:id="203889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5042">
      <w:bodyDiv w:val="1"/>
      <w:marLeft w:val="0"/>
      <w:marRight w:val="0"/>
      <w:marTop w:val="0"/>
      <w:marBottom w:val="0"/>
      <w:divBdr>
        <w:top w:val="none" w:sz="0" w:space="0" w:color="auto"/>
        <w:left w:val="none" w:sz="0" w:space="0" w:color="auto"/>
        <w:bottom w:val="none" w:sz="0" w:space="0" w:color="auto"/>
        <w:right w:val="none" w:sz="0" w:space="0" w:color="auto"/>
      </w:divBdr>
      <w:divsChild>
        <w:div w:id="1225020930">
          <w:marLeft w:val="0"/>
          <w:marRight w:val="0"/>
          <w:marTop w:val="0"/>
          <w:marBottom w:val="0"/>
          <w:divBdr>
            <w:top w:val="none" w:sz="0" w:space="0" w:color="auto"/>
            <w:left w:val="none" w:sz="0" w:space="0" w:color="auto"/>
            <w:bottom w:val="none" w:sz="0" w:space="0" w:color="auto"/>
            <w:right w:val="none" w:sz="0" w:space="0" w:color="auto"/>
          </w:divBdr>
          <w:divsChild>
            <w:div w:id="1735010795">
              <w:marLeft w:val="0"/>
              <w:marRight w:val="0"/>
              <w:marTop w:val="0"/>
              <w:marBottom w:val="0"/>
              <w:divBdr>
                <w:top w:val="none" w:sz="0" w:space="0" w:color="auto"/>
                <w:left w:val="none" w:sz="0" w:space="0" w:color="auto"/>
                <w:bottom w:val="none" w:sz="0" w:space="0" w:color="auto"/>
                <w:right w:val="none" w:sz="0" w:space="0" w:color="auto"/>
              </w:divBdr>
            </w:div>
            <w:div w:id="616833132">
              <w:marLeft w:val="0"/>
              <w:marRight w:val="0"/>
              <w:marTop w:val="0"/>
              <w:marBottom w:val="0"/>
              <w:divBdr>
                <w:top w:val="none" w:sz="0" w:space="0" w:color="auto"/>
                <w:left w:val="none" w:sz="0" w:space="0" w:color="auto"/>
                <w:bottom w:val="none" w:sz="0" w:space="0" w:color="auto"/>
                <w:right w:val="none" w:sz="0" w:space="0" w:color="auto"/>
              </w:divBdr>
            </w:div>
            <w:div w:id="1557348879">
              <w:marLeft w:val="0"/>
              <w:marRight w:val="0"/>
              <w:marTop w:val="0"/>
              <w:marBottom w:val="0"/>
              <w:divBdr>
                <w:top w:val="none" w:sz="0" w:space="0" w:color="auto"/>
                <w:left w:val="none" w:sz="0" w:space="0" w:color="auto"/>
                <w:bottom w:val="none" w:sz="0" w:space="0" w:color="auto"/>
                <w:right w:val="none" w:sz="0" w:space="0" w:color="auto"/>
              </w:divBdr>
            </w:div>
            <w:div w:id="1653824828">
              <w:marLeft w:val="0"/>
              <w:marRight w:val="0"/>
              <w:marTop w:val="0"/>
              <w:marBottom w:val="0"/>
              <w:divBdr>
                <w:top w:val="none" w:sz="0" w:space="0" w:color="auto"/>
                <w:left w:val="none" w:sz="0" w:space="0" w:color="auto"/>
                <w:bottom w:val="none" w:sz="0" w:space="0" w:color="auto"/>
                <w:right w:val="none" w:sz="0" w:space="0" w:color="auto"/>
              </w:divBdr>
            </w:div>
            <w:div w:id="18841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5611">
      <w:bodyDiv w:val="1"/>
      <w:marLeft w:val="0"/>
      <w:marRight w:val="0"/>
      <w:marTop w:val="0"/>
      <w:marBottom w:val="0"/>
      <w:divBdr>
        <w:top w:val="none" w:sz="0" w:space="0" w:color="auto"/>
        <w:left w:val="none" w:sz="0" w:space="0" w:color="auto"/>
        <w:bottom w:val="none" w:sz="0" w:space="0" w:color="auto"/>
        <w:right w:val="none" w:sz="0" w:space="0" w:color="auto"/>
      </w:divBdr>
    </w:div>
    <w:div w:id="1043601073">
      <w:bodyDiv w:val="1"/>
      <w:marLeft w:val="0"/>
      <w:marRight w:val="0"/>
      <w:marTop w:val="0"/>
      <w:marBottom w:val="0"/>
      <w:divBdr>
        <w:top w:val="none" w:sz="0" w:space="0" w:color="auto"/>
        <w:left w:val="none" w:sz="0" w:space="0" w:color="auto"/>
        <w:bottom w:val="none" w:sz="0" w:space="0" w:color="auto"/>
        <w:right w:val="none" w:sz="0" w:space="0" w:color="auto"/>
      </w:divBdr>
      <w:divsChild>
        <w:div w:id="1840266179">
          <w:marLeft w:val="0"/>
          <w:marRight w:val="0"/>
          <w:marTop w:val="0"/>
          <w:marBottom w:val="0"/>
          <w:divBdr>
            <w:top w:val="none" w:sz="0" w:space="0" w:color="auto"/>
            <w:left w:val="none" w:sz="0" w:space="0" w:color="auto"/>
            <w:bottom w:val="none" w:sz="0" w:space="0" w:color="auto"/>
            <w:right w:val="none" w:sz="0" w:space="0" w:color="auto"/>
          </w:divBdr>
          <w:divsChild>
            <w:div w:id="1614629139">
              <w:marLeft w:val="0"/>
              <w:marRight w:val="0"/>
              <w:marTop w:val="0"/>
              <w:marBottom w:val="0"/>
              <w:divBdr>
                <w:top w:val="none" w:sz="0" w:space="0" w:color="auto"/>
                <w:left w:val="none" w:sz="0" w:space="0" w:color="auto"/>
                <w:bottom w:val="none" w:sz="0" w:space="0" w:color="auto"/>
                <w:right w:val="none" w:sz="0" w:space="0" w:color="auto"/>
              </w:divBdr>
            </w:div>
            <w:div w:id="1951350573">
              <w:marLeft w:val="0"/>
              <w:marRight w:val="0"/>
              <w:marTop w:val="0"/>
              <w:marBottom w:val="0"/>
              <w:divBdr>
                <w:top w:val="none" w:sz="0" w:space="0" w:color="auto"/>
                <w:left w:val="none" w:sz="0" w:space="0" w:color="auto"/>
                <w:bottom w:val="none" w:sz="0" w:space="0" w:color="auto"/>
                <w:right w:val="none" w:sz="0" w:space="0" w:color="auto"/>
              </w:divBdr>
            </w:div>
            <w:div w:id="122722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3116">
      <w:bodyDiv w:val="1"/>
      <w:marLeft w:val="0"/>
      <w:marRight w:val="0"/>
      <w:marTop w:val="0"/>
      <w:marBottom w:val="0"/>
      <w:divBdr>
        <w:top w:val="none" w:sz="0" w:space="0" w:color="auto"/>
        <w:left w:val="none" w:sz="0" w:space="0" w:color="auto"/>
        <w:bottom w:val="none" w:sz="0" w:space="0" w:color="auto"/>
        <w:right w:val="none" w:sz="0" w:space="0" w:color="auto"/>
      </w:divBdr>
      <w:divsChild>
        <w:div w:id="295836278">
          <w:marLeft w:val="0"/>
          <w:marRight w:val="0"/>
          <w:marTop w:val="0"/>
          <w:marBottom w:val="0"/>
          <w:divBdr>
            <w:top w:val="none" w:sz="0" w:space="0" w:color="auto"/>
            <w:left w:val="none" w:sz="0" w:space="0" w:color="auto"/>
            <w:bottom w:val="none" w:sz="0" w:space="0" w:color="auto"/>
            <w:right w:val="none" w:sz="0" w:space="0" w:color="auto"/>
          </w:divBdr>
          <w:divsChild>
            <w:div w:id="405804738">
              <w:marLeft w:val="0"/>
              <w:marRight w:val="0"/>
              <w:marTop w:val="0"/>
              <w:marBottom w:val="0"/>
              <w:divBdr>
                <w:top w:val="none" w:sz="0" w:space="0" w:color="auto"/>
                <w:left w:val="none" w:sz="0" w:space="0" w:color="auto"/>
                <w:bottom w:val="none" w:sz="0" w:space="0" w:color="auto"/>
                <w:right w:val="none" w:sz="0" w:space="0" w:color="auto"/>
              </w:divBdr>
            </w:div>
            <w:div w:id="357970614">
              <w:marLeft w:val="0"/>
              <w:marRight w:val="0"/>
              <w:marTop w:val="0"/>
              <w:marBottom w:val="0"/>
              <w:divBdr>
                <w:top w:val="none" w:sz="0" w:space="0" w:color="auto"/>
                <w:left w:val="none" w:sz="0" w:space="0" w:color="auto"/>
                <w:bottom w:val="none" w:sz="0" w:space="0" w:color="auto"/>
                <w:right w:val="none" w:sz="0" w:space="0" w:color="auto"/>
              </w:divBdr>
            </w:div>
            <w:div w:id="2089379671">
              <w:marLeft w:val="0"/>
              <w:marRight w:val="0"/>
              <w:marTop w:val="0"/>
              <w:marBottom w:val="0"/>
              <w:divBdr>
                <w:top w:val="none" w:sz="0" w:space="0" w:color="auto"/>
                <w:left w:val="none" w:sz="0" w:space="0" w:color="auto"/>
                <w:bottom w:val="none" w:sz="0" w:space="0" w:color="auto"/>
                <w:right w:val="none" w:sz="0" w:space="0" w:color="auto"/>
              </w:divBdr>
            </w:div>
            <w:div w:id="2064867156">
              <w:marLeft w:val="0"/>
              <w:marRight w:val="0"/>
              <w:marTop w:val="0"/>
              <w:marBottom w:val="0"/>
              <w:divBdr>
                <w:top w:val="none" w:sz="0" w:space="0" w:color="auto"/>
                <w:left w:val="none" w:sz="0" w:space="0" w:color="auto"/>
                <w:bottom w:val="none" w:sz="0" w:space="0" w:color="auto"/>
                <w:right w:val="none" w:sz="0" w:space="0" w:color="auto"/>
              </w:divBdr>
            </w:div>
            <w:div w:id="203668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6907">
      <w:bodyDiv w:val="1"/>
      <w:marLeft w:val="0"/>
      <w:marRight w:val="0"/>
      <w:marTop w:val="0"/>
      <w:marBottom w:val="0"/>
      <w:divBdr>
        <w:top w:val="none" w:sz="0" w:space="0" w:color="auto"/>
        <w:left w:val="none" w:sz="0" w:space="0" w:color="auto"/>
        <w:bottom w:val="none" w:sz="0" w:space="0" w:color="auto"/>
        <w:right w:val="none" w:sz="0" w:space="0" w:color="auto"/>
      </w:divBdr>
      <w:divsChild>
        <w:div w:id="45690812">
          <w:marLeft w:val="0"/>
          <w:marRight w:val="0"/>
          <w:marTop w:val="0"/>
          <w:marBottom w:val="0"/>
          <w:divBdr>
            <w:top w:val="none" w:sz="0" w:space="0" w:color="auto"/>
            <w:left w:val="none" w:sz="0" w:space="0" w:color="auto"/>
            <w:bottom w:val="none" w:sz="0" w:space="0" w:color="auto"/>
            <w:right w:val="none" w:sz="0" w:space="0" w:color="auto"/>
          </w:divBdr>
          <w:divsChild>
            <w:div w:id="1262687920">
              <w:marLeft w:val="0"/>
              <w:marRight w:val="0"/>
              <w:marTop w:val="0"/>
              <w:marBottom w:val="0"/>
              <w:divBdr>
                <w:top w:val="none" w:sz="0" w:space="0" w:color="auto"/>
                <w:left w:val="none" w:sz="0" w:space="0" w:color="auto"/>
                <w:bottom w:val="none" w:sz="0" w:space="0" w:color="auto"/>
                <w:right w:val="none" w:sz="0" w:space="0" w:color="auto"/>
              </w:divBdr>
            </w:div>
            <w:div w:id="1568342062">
              <w:marLeft w:val="0"/>
              <w:marRight w:val="0"/>
              <w:marTop w:val="0"/>
              <w:marBottom w:val="0"/>
              <w:divBdr>
                <w:top w:val="none" w:sz="0" w:space="0" w:color="auto"/>
                <w:left w:val="none" w:sz="0" w:space="0" w:color="auto"/>
                <w:bottom w:val="none" w:sz="0" w:space="0" w:color="auto"/>
                <w:right w:val="none" w:sz="0" w:space="0" w:color="auto"/>
              </w:divBdr>
            </w:div>
            <w:div w:id="2080517969">
              <w:marLeft w:val="0"/>
              <w:marRight w:val="0"/>
              <w:marTop w:val="0"/>
              <w:marBottom w:val="0"/>
              <w:divBdr>
                <w:top w:val="none" w:sz="0" w:space="0" w:color="auto"/>
                <w:left w:val="none" w:sz="0" w:space="0" w:color="auto"/>
                <w:bottom w:val="none" w:sz="0" w:space="0" w:color="auto"/>
                <w:right w:val="none" w:sz="0" w:space="0" w:color="auto"/>
              </w:divBdr>
            </w:div>
            <w:div w:id="1531527309">
              <w:marLeft w:val="0"/>
              <w:marRight w:val="0"/>
              <w:marTop w:val="0"/>
              <w:marBottom w:val="0"/>
              <w:divBdr>
                <w:top w:val="none" w:sz="0" w:space="0" w:color="auto"/>
                <w:left w:val="none" w:sz="0" w:space="0" w:color="auto"/>
                <w:bottom w:val="none" w:sz="0" w:space="0" w:color="auto"/>
                <w:right w:val="none" w:sz="0" w:space="0" w:color="auto"/>
              </w:divBdr>
            </w:div>
            <w:div w:id="2263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7485">
      <w:bodyDiv w:val="1"/>
      <w:marLeft w:val="0"/>
      <w:marRight w:val="0"/>
      <w:marTop w:val="0"/>
      <w:marBottom w:val="0"/>
      <w:divBdr>
        <w:top w:val="none" w:sz="0" w:space="0" w:color="auto"/>
        <w:left w:val="none" w:sz="0" w:space="0" w:color="auto"/>
        <w:bottom w:val="none" w:sz="0" w:space="0" w:color="auto"/>
        <w:right w:val="none" w:sz="0" w:space="0" w:color="auto"/>
      </w:divBdr>
    </w:div>
    <w:div w:id="1262572644">
      <w:bodyDiv w:val="1"/>
      <w:marLeft w:val="0"/>
      <w:marRight w:val="0"/>
      <w:marTop w:val="0"/>
      <w:marBottom w:val="0"/>
      <w:divBdr>
        <w:top w:val="none" w:sz="0" w:space="0" w:color="auto"/>
        <w:left w:val="none" w:sz="0" w:space="0" w:color="auto"/>
        <w:bottom w:val="none" w:sz="0" w:space="0" w:color="auto"/>
        <w:right w:val="none" w:sz="0" w:space="0" w:color="auto"/>
      </w:divBdr>
      <w:divsChild>
        <w:div w:id="1309550446">
          <w:marLeft w:val="0"/>
          <w:marRight w:val="0"/>
          <w:marTop w:val="0"/>
          <w:marBottom w:val="0"/>
          <w:divBdr>
            <w:top w:val="none" w:sz="0" w:space="0" w:color="auto"/>
            <w:left w:val="none" w:sz="0" w:space="0" w:color="auto"/>
            <w:bottom w:val="none" w:sz="0" w:space="0" w:color="auto"/>
            <w:right w:val="none" w:sz="0" w:space="0" w:color="auto"/>
          </w:divBdr>
          <w:divsChild>
            <w:div w:id="1364280379">
              <w:marLeft w:val="0"/>
              <w:marRight w:val="0"/>
              <w:marTop w:val="0"/>
              <w:marBottom w:val="0"/>
              <w:divBdr>
                <w:top w:val="none" w:sz="0" w:space="0" w:color="auto"/>
                <w:left w:val="none" w:sz="0" w:space="0" w:color="auto"/>
                <w:bottom w:val="none" w:sz="0" w:space="0" w:color="auto"/>
                <w:right w:val="none" w:sz="0" w:space="0" w:color="auto"/>
              </w:divBdr>
            </w:div>
            <w:div w:id="447892816">
              <w:marLeft w:val="0"/>
              <w:marRight w:val="0"/>
              <w:marTop w:val="0"/>
              <w:marBottom w:val="0"/>
              <w:divBdr>
                <w:top w:val="none" w:sz="0" w:space="0" w:color="auto"/>
                <w:left w:val="none" w:sz="0" w:space="0" w:color="auto"/>
                <w:bottom w:val="none" w:sz="0" w:space="0" w:color="auto"/>
                <w:right w:val="none" w:sz="0" w:space="0" w:color="auto"/>
              </w:divBdr>
            </w:div>
            <w:div w:id="550961172">
              <w:marLeft w:val="0"/>
              <w:marRight w:val="0"/>
              <w:marTop w:val="0"/>
              <w:marBottom w:val="0"/>
              <w:divBdr>
                <w:top w:val="none" w:sz="0" w:space="0" w:color="auto"/>
                <w:left w:val="none" w:sz="0" w:space="0" w:color="auto"/>
                <w:bottom w:val="none" w:sz="0" w:space="0" w:color="auto"/>
                <w:right w:val="none" w:sz="0" w:space="0" w:color="auto"/>
              </w:divBdr>
            </w:div>
            <w:div w:id="1442988389">
              <w:marLeft w:val="0"/>
              <w:marRight w:val="0"/>
              <w:marTop w:val="0"/>
              <w:marBottom w:val="0"/>
              <w:divBdr>
                <w:top w:val="none" w:sz="0" w:space="0" w:color="auto"/>
                <w:left w:val="none" w:sz="0" w:space="0" w:color="auto"/>
                <w:bottom w:val="none" w:sz="0" w:space="0" w:color="auto"/>
                <w:right w:val="none" w:sz="0" w:space="0" w:color="auto"/>
              </w:divBdr>
            </w:div>
            <w:div w:id="7983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39">
      <w:bodyDiv w:val="1"/>
      <w:marLeft w:val="0"/>
      <w:marRight w:val="0"/>
      <w:marTop w:val="0"/>
      <w:marBottom w:val="0"/>
      <w:divBdr>
        <w:top w:val="none" w:sz="0" w:space="0" w:color="auto"/>
        <w:left w:val="none" w:sz="0" w:space="0" w:color="auto"/>
        <w:bottom w:val="none" w:sz="0" w:space="0" w:color="auto"/>
        <w:right w:val="none" w:sz="0" w:space="0" w:color="auto"/>
      </w:divBdr>
      <w:divsChild>
        <w:div w:id="244068798">
          <w:marLeft w:val="0"/>
          <w:marRight w:val="0"/>
          <w:marTop w:val="0"/>
          <w:marBottom w:val="0"/>
          <w:divBdr>
            <w:top w:val="none" w:sz="0" w:space="0" w:color="auto"/>
            <w:left w:val="none" w:sz="0" w:space="0" w:color="auto"/>
            <w:bottom w:val="none" w:sz="0" w:space="0" w:color="auto"/>
            <w:right w:val="none" w:sz="0" w:space="0" w:color="auto"/>
          </w:divBdr>
          <w:divsChild>
            <w:div w:id="254217998">
              <w:marLeft w:val="0"/>
              <w:marRight w:val="0"/>
              <w:marTop w:val="0"/>
              <w:marBottom w:val="0"/>
              <w:divBdr>
                <w:top w:val="none" w:sz="0" w:space="0" w:color="auto"/>
                <w:left w:val="none" w:sz="0" w:space="0" w:color="auto"/>
                <w:bottom w:val="none" w:sz="0" w:space="0" w:color="auto"/>
                <w:right w:val="none" w:sz="0" w:space="0" w:color="auto"/>
              </w:divBdr>
            </w:div>
            <w:div w:id="114295952">
              <w:marLeft w:val="0"/>
              <w:marRight w:val="0"/>
              <w:marTop w:val="0"/>
              <w:marBottom w:val="0"/>
              <w:divBdr>
                <w:top w:val="none" w:sz="0" w:space="0" w:color="auto"/>
                <w:left w:val="none" w:sz="0" w:space="0" w:color="auto"/>
                <w:bottom w:val="none" w:sz="0" w:space="0" w:color="auto"/>
                <w:right w:val="none" w:sz="0" w:space="0" w:color="auto"/>
              </w:divBdr>
            </w:div>
            <w:div w:id="489911485">
              <w:marLeft w:val="0"/>
              <w:marRight w:val="0"/>
              <w:marTop w:val="0"/>
              <w:marBottom w:val="0"/>
              <w:divBdr>
                <w:top w:val="none" w:sz="0" w:space="0" w:color="auto"/>
                <w:left w:val="none" w:sz="0" w:space="0" w:color="auto"/>
                <w:bottom w:val="none" w:sz="0" w:space="0" w:color="auto"/>
                <w:right w:val="none" w:sz="0" w:space="0" w:color="auto"/>
              </w:divBdr>
            </w:div>
            <w:div w:id="5362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11264">
      <w:bodyDiv w:val="1"/>
      <w:marLeft w:val="0"/>
      <w:marRight w:val="0"/>
      <w:marTop w:val="0"/>
      <w:marBottom w:val="0"/>
      <w:divBdr>
        <w:top w:val="none" w:sz="0" w:space="0" w:color="auto"/>
        <w:left w:val="none" w:sz="0" w:space="0" w:color="auto"/>
        <w:bottom w:val="none" w:sz="0" w:space="0" w:color="auto"/>
        <w:right w:val="none" w:sz="0" w:space="0" w:color="auto"/>
      </w:divBdr>
      <w:divsChild>
        <w:div w:id="836189794">
          <w:marLeft w:val="0"/>
          <w:marRight w:val="0"/>
          <w:marTop w:val="0"/>
          <w:marBottom w:val="0"/>
          <w:divBdr>
            <w:top w:val="none" w:sz="0" w:space="0" w:color="auto"/>
            <w:left w:val="none" w:sz="0" w:space="0" w:color="auto"/>
            <w:bottom w:val="none" w:sz="0" w:space="0" w:color="auto"/>
            <w:right w:val="none" w:sz="0" w:space="0" w:color="auto"/>
          </w:divBdr>
          <w:divsChild>
            <w:div w:id="16883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3215">
      <w:bodyDiv w:val="1"/>
      <w:marLeft w:val="0"/>
      <w:marRight w:val="0"/>
      <w:marTop w:val="0"/>
      <w:marBottom w:val="0"/>
      <w:divBdr>
        <w:top w:val="none" w:sz="0" w:space="0" w:color="auto"/>
        <w:left w:val="none" w:sz="0" w:space="0" w:color="auto"/>
        <w:bottom w:val="none" w:sz="0" w:space="0" w:color="auto"/>
        <w:right w:val="none" w:sz="0" w:space="0" w:color="auto"/>
      </w:divBdr>
    </w:div>
    <w:div w:id="1570457010">
      <w:bodyDiv w:val="1"/>
      <w:marLeft w:val="0"/>
      <w:marRight w:val="0"/>
      <w:marTop w:val="0"/>
      <w:marBottom w:val="0"/>
      <w:divBdr>
        <w:top w:val="none" w:sz="0" w:space="0" w:color="auto"/>
        <w:left w:val="none" w:sz="0" w:space="0" w:color="auto"/>
        <w:bottom w:val="none" w:sz="0" w:space="0" w:color="auto"/>
        <w:right w:val="none" w:sz="0" w:space="0" w:color="auto"/>
      </w:divBdr>
      <w:divsChild>
        <w:div w:id="420378091">
          <w:marLeft w:val="0"/>
          <w:marRight w:val="0"/>
          <w:marTop w:val="0"/>
          <w:marBottom w:val="0"/>
          <w:divBdr>
            <w:top w:val="none" w:sz="0" w:space="0" w:color="auto"/>
            <w:left w:val="none" w:sz="0" w:space="0" w:color="auto"/>
            <w:bottom w:val="none" w:sz="0" w:space="0" w:color="auto"/>
            <w:right w:val="none" w:sz="0" w:space="0" w:color="auto"/>
          </w:divBdr>
          <w:divsChild>
            <w:div w:id="2123259662">
              <w:marLeft w:val="0"/>
              <w:marRight w:val="0"/>
              <w:marTop w:val="0"/>
              <w:marBottom w:val="0"/>
              <w:divBdr>
                <w:top w:val="none" w:sz="0" w:space="0" w:color="auto"/>
                <w:left w:val="none" w:sz="0" w:space="0" w:color="auto"/>
                <w:bottom w:val="none" w:sz="0" w:space="0" w:color="auto"/>
                <w:right w:val="none" w:sz="0" w:space="0" w:color="auto"/>
              </w:divBdr>
            </w:div>
            <w:div w:id="1090078345">
              <w:marLeft w:val="0"/>
              <w:marRight w:val="0"/>
              <w:marTop w:val="0"/>
              <w:marBottom w:val="0"/>
              <w:divBdr>
                <w:top w:val="none" w:sz="0" w:space="0" w:color="auto"/>
                <w:left w:val="none" w:sz="0" w:space="0" w:color="auto"/>
                <w:bottom w:val="none" w:sz="0" w:space="0" w:color="auto"/>
                <w:right w:val="none" w:sz="0" w:space="0" w:color="auto"/>
              </w:divBdr>
            </w:div>
            <w:div w:id="1509364141">
              <w:marLeft w:val="0"/>
              <w:marRight w:val="0"/>
              <w:marTop w:val="0"/>
              <w:marBottom w:val="0"/>
              <w:divBdr>
                <w:top w:val="none" w:sz="0" w:space="0" w:color="auto"/>
                <w:left w:val="none" w:sz="0" w:space="0" w:color="auto"/>
                <w:bottom w:val="none" w:sz="0" w:space="0" w:color="auto"/>
                <w:right w:val="none" w:sz="0" w:space="0" w:color="auto"/>
              </w:divBdr>
            </w:div>
            <w:div w:id="365520979">
              <w:marLeft w:val="0"/>
              <w:marRight w:val="0"/>
              <w:marTop w:val="0"/>
              <w:marBottom w:val="0"/>
              <w:divBdr>
                <w:top w:val="none" w:sz="0" w:space="0" w:color="auto"/>
                <w:left w:val="none" w:sz="0" w:space="0" w:color="auto"/>
                <w:bottom w:val="none" w:sz="0" w:space="0" w:color="auto"/>
                <w:right w:val="none" w:sz="0" w:space="0" w:color="auto"/>
              </w:divBdr>
            </w:div>
            <w:div w:id="14404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5883">
      <w:bodyDiv w:val="1"/>
      <w:marLeft w:val="0"/>
      <w:marRight w:val="0"/>
      <w:marTop w:val="0"/>
      <w:marBottom w:val="0"/>
      <w:divBdr>
        <w:top w:val="none" w:sz="0" w:space="0" w:color="auto"/>
        <w:left w:val="none" w:sz="0" w:space="0" w:color="auto"/>
        <w:bottom w:val="none" w:sz="0" w:space="0" w:color="auto"/>
        <w:right w:val="none" w:sz="0" w:space="0" w:color="auto"/>
      </w:divBdr>
      <w:divsChild>
        <w:div w:id="632053419">
          <w:marLeft w:val="0"/>
          <w:marRight w:val="0"/>
          <w:marTop w:val="0"/>
          <w:marBottom w:val="0"/>
          <w:divBdr>
            <w:top w:val="none" w:sz="0" w:space="0" w:color="auto"/>
            <w:left w:val="none" w:sz="0" w:space="0" w:color="auto"/>
            <w:bottom w:val="none" w:sz="0" w:space="0" w:color="auto"/>
            <w:right w:val="none" w:sz="0" w:space="0" w:color="auto"/>
          </w:divBdr>
          <w:divsChild>
            <w:div w:id="1729453782">
              <w:marLeft w:val="0"/>
              <w:marRight w:val="0"/>
              <w:marTop w:val="0"/>
              <w:marBottom w:val="0"/>
              <w:divBdr>
                <w:top w:val="none" w:sz="0" w:space="0" w:color="auto"/>
                <w:left w:val="none" w:sz="0" w:space="0" w:color="auto"/>
                <w:bottom w:val="none" w:sz="0" w:space="0" w:color="auto"/>
                <w:right w:val="none" w:sz="0" w:space="0" w:color="auto"/>
              </w:divBdr>
            </w:div>
            <w:div w:id="1674838209">
              <w:marLeft w:val="0"/>
              <w:marRight w:val="0"/>
              <w:marTop w:val="0"/>
              <w:marBottom w:val="0"/>
              <w:divBdr>
                <w:top w:val="none" w:sz="0" w:space="0" w:color="auto"/>
                <w:left w:val="none" w:sz="0" w:space="0" w:color="auto"/>
                <w:bottom w:val="none" w:sz="0" w:space="0" w:color="auto"/>
                <w:right w:val="none" w:sz="0" w:space="0" w:color="auto"/>
              </w:divBdr>
            </w:div>
            <w:div w:id="1928540752">
              <w:marLeft w:val="0"/>
              <w:marRight w:val="0"/>
              <w:marTop w:val="0"/>
              <w:marBottom w:val="0"/>
              <w:divBdr>
                <w:top w:val="none" w:sz="0" w:space="0" w:color="auto"/>
                <w:left w:val="none" w:sz="0" w:space="0" w:color="auto"/>
                <w:bottom w:val="none" w:sz="0" w:space="0" w:color="auto"/>
                <w:right w:val="none" w:sz="0" w:space="0" w:color="auto"/>
              </w:divBdr>
            </w:div>
            <w:div w:id="1126049940">
              <w:marLeft w:val="0"/>
              <w:marRight w:val="0"/>
              <w:marTop w:val="0"/>
              <w:marBottom w:val="0"/>
              <w:divBdr>
                <w:top w:val="none" w:sz="0" w:space="0" w:color="auto"/>
                <w:left w:val="none" w:sz="0" w:space="0" w:color="auto"/>
                <w:bottom w:val="none" w:sz="0" w:space="0" w:color="auto"/>
                <w:right w:val="none" w:sz="0" w:space="0" w:color="auto"/>
              </w:divBdr>
            </w:div>
            <w:div w:id="15355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8539">
      <w:bodyDiv w:val="1"/>
      <w:marLeft w:val="0"/>
      <w:marRight w:val="0"/>
      <w:marTop w:val="0"/>
      <w:marBottom w:val="0"/>
      <w:divBdr>
        <w:top w:val="none" w:sz="0" w:space="0" w:color="auto"/>
        <w:left w:val="none" w:sz="0" w:space="0" w:color="auto"/>
        <w:bottom w:val="none" w:sz="0" w:space="0" w:color="auto"/>
        <w:right w:val="none" w:sz="0" w:space="0" w:color="auto"/>
      </w:divBdr>
    </w:div>
    <w:div w:id="1654871874">
      <w:bodyDiv w:val="1"/>
      <w:marLeft w:val="0"/>
      <w:marRight w:val="0"/>
      <w:marTop w:val="0"/>
      <w:marBottom w:val="0"/>
      <w:divBdr>
        <w:top w:val="none" w:sz="0" w:space="0" w:color="auto"/>
        <w:left w:val="none" w:sz="0" w:space="0" w:color="auto"/>
        <w:bottom w:val="none" w:sz="0" w:space="0" w:color="auto"/>
        <w:right w:val="none" w:sz="0" w:space="0" w:color="auto"/>
      </w:divBdr>
    </w:div>
    <w:div w:id="1679386247">
      <w:bodyDiv w:val="1"/>
      <w:marLeft w:val="0"/>
      <w:marRight w:val="0"/>
      <w:marTop w:val="0"/>
      <w:marBottom w:val="0"/>
      <w:divBdr>
        <w:top w:val="none" w:sz="0" w:space="0" w:color="auto"/>
        <w:left w:val="none" w:sz="0" w:space="0" w:color="auto"/>
        <w:bottom w:val="none" w:sz="0" w:space="0" w:color="auto"/>
        <w:right w:val="none" w:sz="0" w:space="0" w:color="auto"/>
      </w:divBdr>
      <w:divsChild>
        <w:div w:id="80832608">
          <w:marLeft w:val="0"/>
          <w:marRight w:val="0"/>
          <w:marTop w:val="0"/>
          <w:marBottom w:val="0"/>
          <w:divBdr>
            <w:top w:val="none" w:sz="0" w:space="0" w:color="auto"/>
            <w:left w:val="none" w:sz="0" w:space="0" w:color="auto"/>
            <w:bottom w:val="none" w:sz="0" w:space="0" w:color="auto"/>
            <w:right w:val="none" w:sz="0" w:space="0" w:color="auto"/>
          </w:divBdr>
          <w:divsChild>
            <w:div w:id="38095351">
              <w:marLeft w:val="0"/>
              <w:marRight w:val="0"/>
              <w:marTop w:val="0"/>
              <w:marBottom w:val="0"/>
              <w:divBdr>
                <w:top w:val="none" w:sz="0" w:space="0" w:color="auto"/>
                <w:left w:val="none" w:sz="0" w:space="0" w:color="auto"/>
                <w:bottom w:val="none" w:sz="0" w:space="0" w:color="auto"/>
                <w:right w:val="none" w:sz="0" w:space="0" w:color="auto"/>
              </w:divBdr>
            </w:div>
            <w:div w:id="697580810">
              <w:marLeft w:val="0"/>
              <w:marRight w:val="0"/>
              <w:marTop w:val="0"/>
              <w:marBottom w:val="0"/>
              <w:divBdr>
                <w:top w:val="none" w:sz="0" w:space="0" w:color="auto"/>
                <w:left w:val="none" w:sz="0" w:space="0" w:color="auto"/>
                <w:bottom w:val="none" w:sz="0" w:space="0" w:color="auto"/>
                <w:right w:val="none" w:sz="0" w:space="0" w:color="auto"/>
              </w:divBdr>
            </w:div>
            <w:div w:id="122613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8229">
      <w:bodyDiv w:val="1"/>
      <w:marLeft w:val="0"/>
      <w:marRight w:val="0"/>
      <w:marTop w:val="0"/>
      <w:marBottom w:val="0"/>
      <w:divBdr>
        <w:top w:val="none" w:sz="0" w:space="0" w:color="auto"/>
        <w:left w:val="none" w:sz="0" w:space="0" w:color="auto"/>
        <w:bottom w:val="none" w:sz="0" w:space="0" w:color="auto"/>
        <w:right w:val="none" w:sz="0" w:space="0" w:color="auto"/>
      </w:divBdr>
    </w:div>
    <w:div w:id="1830367209">
      <w:bodyDiv w:val="1"/>
      <w:marLeft w:val="0"/>
      <w:marRight w:val="0"/>
      <w:marTop w:val="0"/>
      <w:marBottom w:val="0"/>
      <w:divBdr>
        <w:top w:val="none" w:sz="0" w:space="0" w:color="auto"/>
        <w:left w:val="none" w:sz="0" w:space="0" w:color="auto"/>
        <w:bottom w:val="none" w:sz="0" w:space="0" w:color="auto"/>
        <w:right w:val="none" w:sz="0" w:space="0" w:color="auto"/>
      </w:divBdr>
      <w:divsChild>
        <w:div w:id="209389127">
          <w:marLeft w:val="0"/>
          <w:marRight w:val="0"/>
          <w:marTop w:val="0"/>
          <w:marBottom w:val="0"/>
          <w:divBdr>
            <w:top w:val="none" w:sz="0" w:space="0" w:color="auto"/>
            <w:left w:val="none" w:sz="0" w:space="0" w:color="auto"/>
            <w:bottom w:val="none" w:sz="0" w:space="0" w:color="auto"/>
            <w:right w:val="none" w:sz="0" w:space="0" w:color="auto"/>
          </w:divBdr>
          <w:divsChild>
            <w:div w:id="13565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6071">
      <w:bodyDiv w:val="1"/>
      <w:marLeft w:val="0"/>
      <w:marRight w:val="0"/>
      <w:marTop w:val="0"/>
      <w:marBottom w:val="0"/>
      <w:divBdr>
        <w:top w:val="none" w:sz="0" w:space="0" w:color="auto"/>
        <w:left w:val="none" w:sz="0" w:space="0" w:color="auto"/>
        <w:bottom w:val="none" w:sz="0" w:space="0" w:color="auto"/>
        <w:right w:val="none" w:sz="0" w:space="0" w:color="auto"/>
      </w:divBdr>
      <w:divsChild>
        <w:div w:id="1752237002">
          <w:marLeft w:val="0"/>
          <w:marRight w:val="0"/>
          <w:marTop w:val="0"/>
          <w:marBottom w:val="0"/>
          <w:divBdr>
            <w:top w:val="none" w:sz="0" w:space="0" w:color="auto"/>
            <w:left w:val="none" w:sz="0" w:space="0" w:color="auto"/>
            <w:bottom w:val="none" w:sz="0" w:space="0" w:color="auto"/>
            <w:right w:val="none" w:sz="0" w:space="0" w:color="auto"/>
          </w:divBdr>
          <w:divsChild>
            <w:div w:id="2142723718">
              <w:marLeft w:val="0"/>
              <w:marRight w:val="0"/>
              <w:marTop w:val="0"/>
              <w:marBottom w:val="0"/>
              <w:divBdr>
                <w:top w:val="none" w:sz="0" w:space="0" w:color="auto"/>
                <w:left w:val="none" w:sz="0" w:space="0" w:color="auto"/>
                <w:bottom w:val="none" w:sz="0" w:space="0" w:color="auto"/>
                <w:right w:val="none" w:sz="0" w:space="0" w:color="auto"/>
              </w:divBdr>
            </w:div>
            <w:div w:id="1353653486">
              <w:marLeft w:val="0"/>
              <w:marRight w:val="0"/>
              <w:marTop w:val="0"/>
              <w:marBottom w:val="0"/>
              <w:divBdr>
                <w:top w:val="none" w:sz="0" w:space="0" w:color="auto"/>
                <w:left w:val="none" w:sz="0" w:space="0" w:color="auto"/>
                <w:bottom w:val="none" w:sz="0" w:space="0" w:color="auto"/>
                <w:right w:val="none" w:sz="0" w:space="0" w:color="auto"/>
              </w:divBdr>
            </w:div>
            <w:div w:id="1624843750">
              <w:marLeft w:val="0"/>
              <w:marRight w:val="0"/>
              <w:marTop w:val="0"/>
              <w:marBottom w:val="0"/>
              <w:divBdr>
                <w:top w:val="none" w:sz="0" w:space="0" w:color="auto"/>
                <w:left w:val="none" w:sz="0" w:space="0" w:color="auto"/>
                <w:bottom w:val="none" w:sz="0" w:space="0" w:color="auto"/>
                <w:right w:val="none" w:sz="0" w:space="0" w:color="auto"/>
              </w:divBdr>
            </w:div>
            <w:div w:id="220408977">
              <w:marLeft w:val="0"/>
              <w:marRight w:val="0"/>
              <w:marTop w:val="0"/>
              <w:marBottom w:val="0"/>
              <w:divBdr>
                <w:top w:val="none" w:sz="0" w:space="0" w:color="auto"/>
                <w:left w:val="none" w:sz="0" w:space="0" w:color="auto"/>
                <w:bottom w:val="none" w:sz="0" w:space="0" w:color="auto"/>
                <w:right w:val="none" w:sz="0" w:space="0" w:color="auto"/>
              </w:divBdr>
            </w:div>
            <w:div w:id="641160612">
              <w:marLeft w:val="0"/>
              <w:marRight w:val="0"/>
              <w:marTop w:val="0"/>
              <w:marBottom w:val="0"/>
              <w:divBdr>
                <w:top w:val="none" w:sz="0" w:space="0" w:color="auto"/>
                <w:left w:val="none" w:sz="0" w:space="0" w:color="auto"/>
                <w:bottom w:val="none" w:sz="0" w:space="0" w:color="auto"/>
                <w:right w:val="none" w:sz="0" w:space="0" w:color="auto"/>
              </w:divBdr>
            </w:div>
            <w:div w:id="1341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30781">
      <w:bodyDiv w:val="1"/>
      <w:marLeft w:val="0"/>
      <w:marRight w:val="0"/>
      <w:marTop w:val="0"/>
      <w:marBottom w:val="0"/>
      <w:divBdr>
        <w:top w:val="none" w:sz="0" w:space="0" w:color="auto"/>
        <w:left w:val="none" w:sz="0" w:space="0" w:color="auto"/>
        <w:bottom w:val="none" w:sz="0" w:space="0" w:color="auto"/>
        <w:right w:val="none" w:sz="0" w:space="0" w:color="auto"/>
      </w:divBdr>
      <w:divsChild>
        <w:div w:id="1038317142">
          <w:marLeft w:val="0"/>
          <w:marRight w:val="0"/>
          <w:marTop w:val="0"/>
          <w:marBottom w:val="0"/>
          <w:divBdr>
            <w:top w:val="none" w:sz="0" w:space="0" w:color="auto"/>
            <w:left w:val="none" w:sz="0" w:space="0" w:color="auto"/>
            <w:bottom w:val="none" w:sz="0" w:space="0" w:color="auto"/>
            <w:right w:val="none" w:sz="0" w:space="0" w:color="auto"/>
          </w:divBdr>
          <w:divsChild>
            <w:div w:id="657810153">
              <w:marLeft w:val="0"/>
              <w:marRight w:val="0"/>
              <w:marTop w:val="0"/>
              <w:marBottom w:val="0"/>
              <w:divBdr>
                <w:top w:val="none" w:sz="0" w:space="0" w:color="auto"/>
                <w:left w:val="none" w:sz="0" w:space="0" w:color="auto"/>
                <w:bottom w:val="none" w:sz="0" w:space="0" w:color="auto"/>
                <w:right w:val="none" w:sz="0" w:space="0" w:color="auto"/>
              </w:divBdr>
            </w:div>
            <w:div w:id="621960865">
              <w:marLeft w:val="0"/>
              <w:marRight w:val="0"/>
              <w:marTop w:val="0"/>
              <w:marBottom w:val="0"/>
              <w:divBdr>
                <w:top w:val="none" w:sz="0" w:space="0" w:color="auto"/>
                <w:left w:val="none" w:sz="0" w:space="0" w:color="auto"/>
                <w:bottom w:val="none" w:sz="0" w:space="0" w:color="auto"/>
                <w:right w:val="none" w:sz="0" w:space="0" w:color="auto"/>
              </w:divBdr>
            </w:div>
            <w:div w:id="2007589667">
              <w:marLeft w:val="0"/>
              <w:marRight w:val="0"/>
              <w:marTop w:val="0"/>
              <w:marBottom w:val="0"/>
              <w:divBdr>
                <w:top w:val="none" w:sz="0" w:space="0" w:color="auto"/>
                <w:left w:val="none" w:sz="0" w:space="0" w:color="auto"/>
                <w:bottom w:val="none" w:sz="0" w:space="0" w:color="auto"/>
                <w:right w:val="none" w:sz="0" w:space="0" w:color="auto"/>
              </w:divBdr>
            </w:div>
            <w:div w:id="1246109228">
              <w:marLeft w:val="0"/>
              <w:marRight w:val="0"/>
              <w:marTop w:val="0"/>
              <w:marBottom w:val="0"/>
              <w:divBdr>
                <w:top w:val="none" w:sz="0" w:space="0" w:color="auto"/>
                <w:left w:val="none" w:sz="0" w:space="0" w:color="auto"/>
                <w:bottom w:val="none" w:sz="0" w:space="0" w:color="auto"/>
                <w:right w:val="none" w:sz="0" w:space="0" w:color="auto"/>
              </w:divBdr>
            </w:div>
            <w:div w:id="89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02997">
      <w:bodyDiv w:val="1"/>
      <w:marLeft w:val="0"/>
      <w:marRight w:val="0"/>
      <w:marTop w:val="0"/>
      <w:marBottom w:val="0"/>
      <w:divBdr>
        <w:top w:val="none" w:sz="0" w:space="0" w:color="auto"/>
        <w:left w:val="none" w:sz="0" w:space="0" w:color="auto"/>
        <w:bottom w:val="none" w:sz="0" w:space="0" w:color="auto"/>
        <w:right w:val="none" w:sz="0" w:space="0" w:color="auto"/>
      </w:divBdr>
      <w:divsChild>
        <w:div w:id="461505069">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669257905">
              <w:marLeft w:val="0"/>
              <w:marRight w:val="0"/>
              <w:marTop w:val="0"/>
              <w:marBottom w:val="0"/>
              <w:divBdr>
                <w:top w:val="none" w:sz="0" w:space="0" w:color="auto"/>
                <w:left w:val="none" w:sz="0" w:space="0" w:color="auto"/>
                <w:bottom w:val="none" w:sz="0" w:space="0" w:color="auto"/>
                <w:right w:val="none" w:sz="0" w:space="0" w:color="auto"/>
              </w:divBdr>
            </w:div>
            <w:div w:id="1615941095">
              <w:marLeft w:val="0"/>
              <w:marRight w:val="0"/>
              <w:marTop w:val="0"/>
              <w:marBottom w:val="0"/>
              <w:divBdr>
                <w:top w:val="none" w:sz="0" w:space="0" w:color="auto"/>
                <w:left w:val="none" w:sz="0" w:space="0" w:color="auto"/>
                <w:bottom w:val="none" w:sz="0" w:space="0" w:color="auto"/>
                <w:right w:val="none" w:sz="0" w:space="0" w:color="auto"/>
              </w:divBdr>
            </w:div>
            <w:div w:id="666061217">
              <w:marLeft w:val="0"/>
              <w:marRight w:val="0"/>
              <w:marTop w:val="0"/>
              <w:marBottom w:val="0"/>
              <w:divBdr>
                <w:top w:val="none" w:sz="0" w:space="0" w:color="auto"/>
                <w:left w:val="none" w:sz="0" w:space="0" w:color="auto"/>
                <w:bottom w:val="none" w:sz="0" w:space="0" w:color="auto"/>
                <w:right w:val="none" w:sz="0" w:space="0" w:color="auto"/>
              </w:divBdr>
            </w:div>
            <w:div w:id="1208374422">
              <w:marLeft w:val="0"/>
              <w:marRight w:val="0"/>
              <w:marTop w:val="0"/>
              <w:marBottom w:val="0"/>
              <w:divBdr>
                <w:top w:val="none" w:sz="0" w:space="0" w:color="auto"/>
                <w:left w:val="none" w:sz="0" w:space="0" w:color="auto"/>
                <w:bottom w:val="none" w:sz="0" w:space="0" w:color="auto"/>
                <w:right w:val="none" w:sz="0" w:space="0" w:color="auto"/>
              </w:divBdr>
            </w:div>
            <w:div w:id="4421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7497">
      <w:bodyDiv w:val="1"/>
      <w:marLeft w:val="0"/>
      <w:marRight w:val="0"/>
      <w:marTop w:val="0"/>
      <w:marBottom w:val="0"/>
      <w:divBdr>
        <w:top w:val="none" w:sz="0" w:space="0" w:color="auto"/>
        <w:left w:val="none" w:sz="0" w:space="0" w:color="auto"/>
        <w:bottom w:val="none" w:sz="0" w:space="0" w:color="auto"/>
        <w:right w:val="none" w:sz="0" w:space="0" w:color="auto"/>
      </w:divBdr>
      <w:divsChild>
        <w:div w:id="1601257223">
          <w:marLeft w:val="0"/>
          <w:marRight w:val="0"/>
          <w:marTop w:val="0"/>
          <w:marBottom w:val="0"/>
          <w:divBdr>
            <w:top w:val="none" w:sz="0" w:space="0" w:color="auto"/>
            <w:left w:val="none" w:sz="0" w:space="0" w:color="auto"/>
            <w:bottom w:val="none" w:sz="0" w:space="0" w:color="auto"/>
            <w:right w:val="none" w:sz="0" w:space="0" w:color="auto"/>
          </w:divBdr>
          <w:divsChild>
            <w:div w:id="10173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2709">
      <w:bodyDiv w:val="1"/>
      <w:marLeft w:val="0"/>
      <w:marRight w:val="0"/>
      <w:marTop w:val="0"/>
      <w:marBottom w:val="0"/>
      <w:divBdr>
        <w:top w:val="none" w:sz="0" w:space="0" w:color="auto"/>
        <w:left w:val="none" w:sz="0" w:space="0" w:color="auto"/>
        <w:bottom w:val="none" w:sz="0" w:space="0" w:color="auto"/>
        <w:right w:val="none" w:sz="0" w:space="0" w:color="auto"/>
      </w:divBdr>
      <w:divsChild>
        <w:div w:id="1705056631">
          <w:marLeft w:val="0"/>
          <w:marRight w:val="0"/>
          <w:marTop w:val="0"/>
          <w:marBottom w:val="0"/>
          <w:divBdr>
            <w:top w:val="none" w:sz="0" w:space="0" w:color="auto"/>
            <w:left w:val="none" w:sz="0" w:space="0" w:color="auto"/>
            <w:bottom w:val="none" w:sz="0" w:space="0" w:color="auto"/>
            <w:right w:val="none" w:sz="0" w:space="0" w:color="auto"/>
          </w:divBdr>
          <w:divsChild>
            <w:div w:id="431125992">
              <w:marLeft w:val="0"/>
              <w:marRight w:val="0"/>
              <w:marTop w:val="0"/>
              <w:marBottom w:val="0"/>
              <w:divBdr>
                <w:top w:val="none" w:sz="0" w:space="0" w:color="auto"/>
                <w:left w:val="none" w:sz="0" w:space="0" w:color="auto"/>
                <w:bottom w:val="none" w:sz="0" w:space="0" w:color="auto"/>
                <w:right w:val="none" w:sz="0" w:space="0" w:color="auto"/>
              </w:divBdr>
            </w:div>
            <w:div w:id="1927881430">
              <w:marLeft w:val="0"/>
              <w:marRight w:val="0"/>
              <w:marTop w:val="0"/>
              <w:marBottom w:val="0"/>
              <w:divBdr>
                <w:top w:val="none" w:sz="0" w:space="0" w:color="auto"/>
                <w:left w:val="none" w:sz="0" w:space="0" w:color="auto"/>
                <w:bottom w:val="none" w:sz="0" w:space="0" w:color="auto"/>
                <w:right w:val="none" w:sz="0" w:space="0" w:color="auto"/>
              </w:divBdr>
            </w:div>
            <w:div w:id="2006473049">
              <w:marLeft w:val="0"/>
              <w:marRight w:val="0"/>
              <w:marTop w:val="0"/>
              <w:marBottom w:val="0"/>
              <w:divBdr>
                <w:top w:val="none" w:sz="0" w:space="0" w:color="auto"/>
                <w:left w:val="none" w:sz="0" w:space="0" w:color="auto"/>
                <w:bottom w:val="none" w:sz="0" w:space="0" w:color="auto"/>
                <w:right w:val="none" w:sz="0" w:space="0" w:color="auto"/>
              </w:divBdr>
            </w:div>
            <w:div w:id="959532154">
              <w:marLeft w:val="0"/>
              <w:marRight w:val="0"/>
              <w:marTop w:val="0"/>
              <w:marBottom w:val="0"/>
              <w:divBdr>
                <w:top w:val="none" w:sz="0" w:space="0" w:color="auto"/>
                <w:left w:val="none" w:sz="0" w:space="0" w:color="auto"/>
                <w:bottom w:val="none" w:sz="0" w:space="0" w:color="auto"/>
                <w:right w:val="none" w:sz="0" w:space="0" w:color="auto"/>
              </w:divBdr>
            </w:div>
            <w:div w:id="2078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78276">
      <w:bodyDiv w:val="1"/>
      <w:marLeft w:val="0"/>
      <w:marRight w:val="0"/>
      <w:marTop w:val="0"/>
      <w:marBottom w:val="0"/>
      <w:divBdr>
        <w:top w:val="none" w:sz="0" w:space="0" w:color="auto"/>
        <w:left w:val="none" w:sz="0" w:space="0" w:color="auto"/>
        <w:bottom w:val="none" w:sz="0" w:space="0" w:color="auto"/>
        <w:right w:val="none" w:sz="0" w:space="0" w:color="auto"/>
      </w:divBdr>
      <w:divsChild>
        <w:div w:id="30155838">
          <w:marLeft w:val="0"/>
          <w:marRight w:val="0"/>
          <w:marTop w:val="0"/>
          <w:marBottom w:val="0"/>
          <w:divBdr>
            <w:top w:val="none" w:sz="0" w:space="0" w:color="auto"/>
            <w:left w:val="none" w:sz="0" w:space="0" w:color="auto"/>
            <w:bottom w:val="none" w:sz="0" w:space="0" w:color="auto"/>
            <w:right w:val="none" w:sz="0" w:space="0" w:color="auto"/>
          </w:divBdr>
          <w:divsChild>
            <w:div w:id="1095591256">
              <w:marLeft w:val="0"/>
              <w:marRight w:val="0"/>
              <w:marTop w:val="0"/>
              <w:marBottom w:val="0"/>
              <w:divBdr>
                <w:top w:val="none" w:sz="0" w:space="0" w:color="auto"/>
                <w:left w:val="none" w:sz="0" w:space="0" w:color="auto"/>
                <w:bottom w:val="none" w:sz="0" w:space="0" w:color="auto"/>
                <w:right w:val="none" w:sz="0" w:space="0" w:color="auto"/>
              </w:divBdr>
            </w:div>
            <w:div w:id="2072801880">
              <w:marLeft w:val="0"/>
              <w:marRight w:val="0"/>
              <w:marTop w:val="0"/>
              <w:marBottom w:val="0"/>
              <w:divBdr>
                <w:top w:val="none" w:sz="0" w:space="0" w:color="auto"/>
                <w:left w:val="none" w:sz="0" w:space="0" w:color="auto"/>
                <w:bottom w:val="none" w:sz="0" w:space="0" w:color="auto"/>
                <w:right w:val="none" w:sz="0" w:space="0" w:color="auto"/>
              </w:divBdr>
            </w:div>
            <w:div w:id="133841256">
              <w:marLeft w:val="0"/>
              <w:marRight w:val="0"/>
              <w:marTop w:val="0"/>
              <w:marBottom w:val="0"/>
              <w:divBdr>
                <w:top w:val="none" w:sz="0" w:space="0" w:color="auto"/>
                <w:left w:val="none" w:sz="0" w:space="0" w:color="auto"/>
                <w:bottom w:val="none" w:sz="0" w:space="0" w:color="auto"/>
                <w:right w:val="none" w:sz="0" w:space="0" w:color="auto"/>
              </w:divBdr>
            </w:div>
            <w:div w:id="1050612736">
              <w:marLeft w:val="0"/>
              <w:marRight w:val="0"/>
              <w:marTop w:val="0"/>
              <w:marBottom w:val="0"/>
              <w:divBdr>
                <w:top w:val="none" w:sz="0" w:space="0" w:color="auto"/>
                <w:left w:val="none" w:sz="0" w:space="0" w:color="auto"/>
                <w:bottom w:val="none" w:sz="0" w:space="0" w:color="auto"/>
                <w:right w:val="none" w:sz="0" w:space="0" w:color="auto"/>
              </w:divBdr>
            </w:div>
            <w:div w:id="1343974923">
              <w:marLeft w:val="0"/>
              <w:marRight w:val="0"/>
              <w:marTop w:val="0"/>
              <w:marBottom w:val="0"/>
              <w:divBdr>
                <w:top w:val="none" w:sz="0" w:space="0" w:color="auto"/>
                <w:left w:val="none" w:sz="0" w:space="0" w:color="auto"/>
                <w:bottom w:val="none" w:sz="0" w:space="0" w:color="auto"/>
                <w:right w:val="none" w:sz="0" w:space="0" w:color="auto"/>
              </w:divBdr>
            </w:div>
            <w:div w:id="66054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20">
      <w:bodyDiv w:val="1"/>
      <w:marLeft w:val="0"/>
      <w:marRight w:val="0"/>
      <w:marTop w:val="0"/>
      <w:marBottom w:val="0"/>
      <w:divBdr>
        <w:top w:val="none" w:sz="0" w:space="0" w:color="auto"/>
        <w:left w:val="none" w:sz="0" w:space="0" w:color="auto"/>
        <w:bottom w:val="none" w:sz="0" w:space="0" w:color="auto"/>
        <w:right w:val="none" w:sz="0" w:space="0" w:color="auto"/>
      </w:divBdr>
      <w:divsChild>
        <w:div w:id="2010253973">
          <w:marLeft w:val="0"/>
          <w:marRight w:val="0"/>
          <w:marTop w:val="0"/>
          <w:marBottom w:val="0"/>
          <w:divBdr>
            <w:top w:val="none" w:sz="0" w:space="0" w:color="auto"/>
            <w:left w:val="none" w:sz="0" w:space="0" w:color="auto"/>
            <w:bottom w:val="none" w:sz="0" w:space="0" w:color="auto"/>
            <w:right w:val="none" w:sz="0" w:space="0" w:color="auto"/>
          </w:divBdr>
          <w:divsChild>
            <w:div w:id="1517424036">
              <w:marLeft w:val="0"/>
              <w:marRight w:val="0"/>
              <w:marTop w:val="0"/>
              <w:marBottom w:val="0"/>
              <w:divBdr>
                <w:top w:val="none" w:sz="0" w:space="0" w:color="auto"/>
                <w:left w:val="none" w:sz="0" w:space="0" w:color="auto"/>
                <w:bottom w:val="none" w:sz="0" w:space="0" w:color="auto"/>
                <w:right w:val="none" w:sz="0" w:space="0" w:color="auto"/>
              </w:divBdr>
            </w:div>
            <w:div w:id="1794320978">
              <w:marLeft w:val="0"/>
              <w:marRight w:val="0"/>
              <w:marTop w:val="0"/>
              <w:marBottom w:val="0"/>
              <w:divBdr>
                <w:top w:val="none" w:sz="0" w:space="0" w:color="auto"/>
                <w:left w:val="none" w:sz="0" w:space="0" w:color="auto"/>
                <w:bottom w:val="none" w:sz="0" w:space="0" w:color="auto"/>
                <w:right w:val="none" w:sz="0" w:space="0" w:color="auto"/>
              </w:divBdr>
            </w:div>
            <w:div w:id="61460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A343-66FE-491F-8E9A-B269A383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11</Pages>
  <Words>1986</Words>
  <Characters>11918</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Newsletter Wojewódzkiej Stacji Sanitarno-Epidemiologicznej w Rzeszowie.</vt:lpstr>
    </vt:vector>
  </TitlesOfParts>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Wojewódzkiej Stacji Sanitarno-Epidemiologicznej w Rzeszowie.</dc:title>
  <dc:subject/>
  <cp:keywords/>
  <dc:description/>
  <cp:lastModifiedBy>WSSE Rzeszów - Mateusz Radko</cp:lastModifiedBy>
  <cp:revision>12</cp:revision>
  <dcterms:created xsi:type="dcterms:W3CDTF">2025-07-10T07:36:00Z</dcterms:created>
  <dcterms:modified xsi:type="dcterms:W3CDTF">2026-07-27T09:13:00Z</dcterms:modified>
</cp:coreProperties>
</file>