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>Kielce, dnia 18 lutego 2022 r.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>WOO-I.420.12.2021.MK.18</w:t>
      </w:r>
      <w:r w:rsidRPr="003F549B">
        <w:rPr>
          <w:rFonts w:asciiTheme="minorHAnsi" w:hAnsiTheme="minorHAnsi" w:cstheme="minorHAnsi"/>
        </w:rPr>
        <w:tab/>
      </w:r>
    </w:p>
    <w:p w:rsidR="003F549B" w:rsidRPr="003F549B" w:rsidRDefault="003F549B" w:rsidP="003F549B">
      <w:pPr>
        <w:rPr>
          <w:rFonts w:asciiTheme="minorHAnsi" w:hAnsiTheme="minorHAnsi" w:cstheme="minorHAnsi"/>
          <w:b/>
          <w:bCs/>
        </w:rPr>
      </w:pPr>
      <w:r w:rsidRPr="003F549B">
        <w:rPr>
          <w:rFonts w:asciiTheme="minorHAnsi" w:hAnsiTheme="minorHAnsi" w:cstheme="minorHAnsi"/>
          <w:b/>
          <w:bCs/>
          <w:lang w:val="x-none"/>
        </w:rPr>
        <w:t>OBWIESZCZENIE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 xml:space="preserve">Na podstawie art. 10 § 1 oraz art. 49 ustawy z dnia 14 czerwca 1960 r. Kodeks postępowania administracyjnego (tekst jedn. Dz. U. </w:t>
      </w:r>
      <w:proofErr w:type="gramStart"/>
      <w:r w:rsidRPr="003F549B">
        <w:rPr>
          <w:rFonts w:asciiTheme="minorHAnsi" w:hAnsiTheme="minorHAnsi" w:cstheme="minorHAnsi"/>
        </w:rPr>
        <w:t>z</w:t>
      </w:r>
      <w:proofErr w:type="gramEnd"/>
      <w:r w:rsidRPr="003F549B">
        <w:rPr>
          <w:rFonts w:asciiTheme="minorHAnsi" w:hAnsiTheme="minorHAnsi" w:cstheme="minorHAnsi"/>
        </w:rPr>
        <w:t xml:space="preserve"> 2021 r. poz. 735 ze zm.) w związku z art. 74 ust. 3 i art. 75 ust. 1 pkt 1 lit. d ustawy z dnia 3 października 2008 r. o udostępnianiu informacji o środowisku i jego ochronie, udziale społeczeństwa w ochronie środowiska oraz o ocenach oddziaływania na środowisko (tekst jedn. Dz. U. </w:t>
      </w:r>
      <w:proofErr w:type="gramStart"/>
      <w:r w:rsidRPr="003F549B">
        <w:rPr>
          <w:rFonts w:asciiTheme="minorHAnsi" w:hAnsiTheme="minorHAnsi" w:cstheme="minorHAnsi"/>
        </w:rPr>
        <w:t>z</w:t>
      </w:r>
      <w:proofErr w:type="gramEnd"/>
      <w:r w:rsidRPr="003F549B">
        <w:rPr>
          <w:rFonts w:asciiTheme="minorHAnsi" w:hAnsiTheme="minorHAnsi" w:cstheme="minorHAnsi"/>
        </w:rPr>
        <w:t xml:space="preserve"> 2021 r. poz. 2373 ze zm.)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</w:p>
    <w:p w:rsidR="003F549B" w:rsidRPr="003F549B" w:rsidRDefault="003F549B" w:rsidP="003F549B">
      <w:pPr>
        <w:rPr>
          <w:rFonts w:asciiTheme="minorHAnsi" w:hAnsiTheme="minorHAnsi" w:cstheme="minorHAnsi"/>
          <w:b/>
        </w:rPr>
      </w:pPr>
      <w:r w:rsidRPr="003F549B">
        <w:rPr>
          <w:rFonts w:asciiTheme="minorHAnsi" w:hAnsiTheme="minorHAnsi" w:cstheme="minorHAnsi"/>
          <w:b/>
        </w:rPr>
        <w:t>Regionalny Dyrektor Ochrony Środowiska w Kielcach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proofErr w:type="gramStart"/>
      <w:r w:rsidRPr="003F549B">
        <w:rPr>
          <w:rFonts w:asciiTheme="minorHAnsi" w:hAnsiTheme="minorHAnsi" w:cstheme="minorHAnsi"/>
        </w:rPr>
        <w:t>zawiadamia</w:t>
      </w:r>
      <w:proofErr w:type="gramEnd"/>
      <w:r w:rsidRPr="003F549B">
        <w:rPr>
          <w:rFonts w:asciiTheme="minorHAnsi" w:hAnsiTheme="minorHAnsi" w:cstheme="minorHAnsi"/>
        </w:rPr>
        <w:t xml:space="preserve">, że zostały zebrane dowody i materiały w sprawie wydania decyzji o środowiskowych uwarunkowaniach dla przedsięwzięcia polegającego na </w:t>
      </w:r>
      <w:r w:rsidRPr="003F549B">
        <w:rPr>
          <w:rFonts w:asciiTheme="minorHAnsi" w:hAnsiTheme="minorHAnsi" w:cstheme="minorHAnsi"/>
          <w:b/>
        </w:rPr>
        <w:t>zmianie lasu na użytek rolny na</w:t>
      </w:r>
      <w:r w:rsidRPr="003F549B">
        <w:rPr>
          <w:rFonts w:asciiTheme="minorHAnsi" w:hAnsiTheme="minorHAnsi" w:cstheme="minorHAnsi"/>
          <w:b/>
          <w:iCs/>
        </w:rPr>
        <w:t xml:space="preserve"> części działki o nr ewid. 863 </w:t>
      </w:r>
      <w:proofErr w:type="gramStart"/>
      <w:r w:rsidRPr="003F549B">
        <w:rPr>
          <w:rFonts w:asciiTheme="minorHAnsi" w:hAnsiTheme="minorHAnsi" w:cstheme="minorHAnsi"/>
          <w:b/>
          <w:iCs/>
        </w:rPr>
        <w:t>położonej</w:t>
      </w:r>
      <w:proofErr w:type="gramEnd"/>
      <w:r w:rsidRPr="003F549B">
        <w:rPr>
          <w:rFonts w:asciiTheme="minorHAnsi" w:hAnsiTheme="minorHAnsi" w:cstheme="minorHAnsi"/>
          <w:b/>
          <w:iCs/>
        </w:rPr>
        <w:t xml:space="preserve"> w Gnieździskach, gmina Łopuszno</w:t>
      </w:r>
      <w:r w:rsidRPr="003F549B">
        <w:rPr>
          <w:rFonts w:asciiTheme="minorHAnsi" w:hAnsiTheme="minorHAnsi" w:cstheme="minorHAnsi"/>
        </w:rPr>
        <w:t>.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 xml:space="preserve">W związku z art. 10 § 1 Kodeksu postępowania administracyjnego zawiadamiam strony </w:t>
      </w:r>
      <w:r w:rsidRPr="003F549B">
        <w:rPr>
          <w:rFonts w:asciiTheme="minorHAnsi" w:hAnsiTheme="minorHAnsi" w:cstheme="minorHAnsi"/>
        </w:rPr>
        <w:br/>
        <w:t xml:space="preserve">o możliwości zapoznania się i wypowiedzenia, co do zebranych dowodów, materiałów i możliwości złożenia uwag w przedmiotowej sprawie w terminie 5 dni od daty doręczenia niniejszego obwieszczenia. 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 xml:space="preserve">W myśl art. 49 </w:t>
      </w:r>
      <w:proofErr w:type="gramStart"/>
      <w:r w:rsidRPr="003F549B">
        <w:rPr>
          <w:rFonts w:asciiTheme="minorHAnsi" w:hAnsiTheme="minorHAnsi" w:cstheme="minorHAnsi"/>
        </w:rPr>
        <w:t>Kpa</w:t>
      </w:r>
      <w:proofErr w:type="gramEnd"/>
      <w:r w:rsidRPr="003F549B">
        <w:rPr>
          <w:rFonts w:asciiTheme="minorHAnsi" w:hAnsiTheme="minorHAnsi" w:cstheme="minorHAnsi"/>
        </w:rPr>
        <w:t xml:space="preserve">, zawiadomienie stron postępowania o czynnościach następuje w formie publicznego obwieszczenia. Zawiadomienie uważa się za dokonane po upływie 14 dni od dnia, w którym nastąpiło publiczne obwieszczenie. Wskazuje się dzień </w:t>
      </w:r>
      <w:r w:rsidRPr="003F549B">
        <w:rPr>
          <w:rFonts w:asciiTheme="minorHAnsi" w:hAnsiTheme="minorHAnsi" w:cstheme="minorHAnsi"/>
          <w:b/>
        </w:rPr>
        <w:t xml:space="preserve">22.02.2022 </w:t>
      </w:r>
      <w:proofErr w:type="gramStart"/>
      <w:r w:rsidRPr="003F549B">
        <w:rPr>
          <w:rFonts w:asciiTheme="minorHAnsi" w:hAnsiTheme="minorHAnsi" w:cstheme="minorHAnsi"/>
          <w:b/>
        </w:rPr>
        <w:t>r.</w:t>
      </w:r>
      <w:r w:rsidRPr="003F549B">
        <w:rPr>
          <w:rFonts w:asciiTheme="minorHAnsi" w:hAnsiTheme="minorHAnsi" w:cstheme="minorHAnsi"/>
        </w:rPr>
        <w:t xml:space="preserve"> jako</w:t>
      </w:r>
      <w:proofErr w:type="gramEnd"/>
      <w:r w:rsidRPr="003F549B">
        <w:rPr>
          <w:rFonts w:asciiTheme="minorHAnsi" w:hAnsiTheme="minorHAnsi" w:cstheme="minorHAnsi"/>
        </w:rPr>
        <w:t xml:space="preserve"> dzień, w którym nastąpiło publiczne obwieszczenie.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 xml:space="preserve">Jednocześnie informuję, że Dyrektor Zarządu Zlewni w Kielcach Państwowego Gospodarstwa Wodnego Wody Polskie pismem znak: KR.ZZŚ.1.435.4.2022.MJ z dnia 09.02.2022 </w:t>
      </w:r>
      <w:proofErr w:type="gramStart"/>
      <w:r w:rsidRPr="003F549B">
        <w:rPr>
          <w:rFonts w:asciiTheme="minorHAnsi" w:hAnsiTheme="minorHAnsi" w:cstheme="minorHAnsi"/>
        </w:rPr>
        <w:t>r</w:t>
      </w:r>
      <w:proofErr w:type="gramEnd"/>
      <w:r w:rsidRPr="003F549B">
        <w:rPr>
          <w:rFonts w:asciiTheme="minorHAnsi" w:hAnsiTheme="minorHAnsi" w:cstheme="minorHAnsi"/>
        </w:rPr>
        <w:t>. wyraził opinię o braku potrzeby przeprowadzenia oceny oddziaływania planowanego przedsięwzięcia na środowisko</w:t>
      </w:r>
      <w:r w:rsidRPr="003F549B">
        <w:rPr>
          <w:rFonts w:asciiTheme="minorHAnsi" w:hAnsiTheme="minorHAnsi" w:cstheme="minorHAnsi"/>
          <w:bCs/>
          <w:iCs/>
        </w:rPr>
        <w:t>.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>Z aktami w przedmiotowej sprawie strony mogą zapoznać się oraz wnieść ewentualne uwagi i wnioski w siedzibie Regionalnej Dyrekcji Ochrony Środowiska w Kielcach ul. Karola Szymanowskiego 6, od poniedziałku do piątku, w godzinach 7</w:t>
      </w:r>
      <w:r w:rsidRPr="003F549B">
        <w:rPr>
          <w:rFonts w:asciiTheme="minorHAnsi" w:hAnsiTheme="minorHAnsi" w:cstheme="minorHAnsi"/>
          <w:vertAlign w:val="superscript"/>
        </w:rPr>
        <w:t xml:space="preserve">30 </w:t>
      </w:r>
      <w:r w:rsidRPr="003F549B">
        <w:rPr>
          <w:rFonts w:asciiTheme="minorHAnsi" w:hAnsiTheme="minorHAnsi" w:cstheme="minorHAnsi"/>
        </w:rPr>
        <w:t>– 15</w:t>
      </w:r>
      <w:r w:rsidRPr="003F549B">
        <w:rPr>
          <w:rFonts w:asciiTheme="minorHAnsi" w:hAnsiTheme="minorHAnsi" w:cstheme="minorHAnsi"/>
          <w:vertAlign w:val="superscript"/>
        </w:rPr>
        <w:t>30</w:t>
      </w:r>
      <w:r w:rsidRPr="003F549B">
        <w:rPr>
          <w:rFonts w:asciiTheme="minorHAnsi" w:hAnsiTheme="minorHAnsi" w:cstheme="minorHAnsi"/>
        </w:rPr>
        <w:t>, z zachowaniem zasad bezpieczeństwa wprowadzonych na terenie kraju w związku z epidemią.</w:t>
      </w:r>
    </w:p>
    <w:p w:rsidR="003F549B" w:rsidRPr="003F549B" w:rsidRDefault="003F549B" w:rsidP="003F549B">
      <w:pPr>
        <w:rPr>
          <w:rFonts w:asciiTheme="minorHAnsi" w:hAnsiTheme="minorHAnsi" w:cstheme="minorHAnsi"/>
        </w:rPr>
      </w:pPr>
      <w:r w:rsidRPr="003F549B">
        <w:rPr>
          <w:rFonts w:asciiTheme="minorHAnsi" w:hAnsiTheme="minorHAnsi" w:cstheme="minorHAnsi"/>
        </w:rPr>
        <w:t xml:space="preserve">W przypadku niezgłoszenia uwag lub wniosków przez strony w wyznaczonym terminie, na podstawie zgromadzonych dokumentów zostanie wydana przez Regionalnego Dyrektora Ochrony Środowiska w Kielcach decyzja o środowiskowych uwarunkowaniach dla ww. przedsięwzięcia. 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Aldona Sobolak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Regionalny Dyrektor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Ochrony Środowiska w Kielcach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/-podpisany cyfrowo/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Miejsce wywieszenia …………………………..…………………………............................................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Termin wywieszenia obwieszczenia: od ……………………..……….…</w:t>
      </w:r>
      <w:proofErr w:type="gramStart"/>
      <w:r w:rsidRPr="00B94F94">
        <w:rPr>
          <w:rFonts w:asciiTheme="minorHAnsi" w:hAnsiTheme="minorHAnsi" w:cstheme="minorHAnsi"/>
        </w:rPr>
        <w:t>do</w:t>
      </w:r>
      <w:proofErr w:type="gramEnd"/>
      <w:r w:rsidRPr="00B94F94">
        <w:rPr>
          <w:rFonts w:asciiTheme="minorHAnsi" w:hAnsiTheme="minorHAnsi" w:cstheme="minorHAnsi"/>
        </w:rPr>
        <w:t xml:space="preserve"> …………………………</w:t>
      </w:r>
    </w:p>
    <w:p w:rsidR="00B94F94" w:rsidRDefault="00B94F94" w:rsidP="00B94F94">
      <w:pPr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B94F94" w:rsidRPr="00B94F94" w:rsidRDefault="00B94F94" w:rsidP="00B94F94">
      <w:pPr>
        <w:rPr>
          <w:rFonts w:asciiTheme="minorHAnsi" w:hAnsiTheme="minorHAnsi" w:cstheme="minorHAnsi"/>
          <w:b/>
          <w:u w:val="single"/>
        </w:rPr>
      </w:pPr>
      <w:r w:rsidRPr="00B94F94">
        <w:rPr>
          <w:rFonts w:asciiTheme="minorHAnsi" w:hAnsiTheme="minorHAnsi" w:cstheme="minorHAnsi"/>
          <w:b/>
          <w:u w:val="single"/>
        </w:rPr>
        <w:lastRenderedPageBreak/>
        <w:t>Otrzymują:</w:t>
      </w:r>
    </w:p>
    <w:p w:rsidR="00B94F94" w:rsidRDefault="00B94F94" w:rsidP="00B94F94">
      <w:pPr>
        <w:numPr>
          <w:ilvl w:val="0"/>
          <w:numId w:val="3"/>
        </w:numPr>
        <w:rPr>
          <w:rFonts w:asciiTheme="minorHAnsi" w:hAnsiTheme="minorHAnsi" w:cstheme="minorHAnsi"/>
        </w:rPr>
      </w:pPr>
    </w:p>
    <w:p w:rsidR="00B94F94" w:rsidRPr="00B94F94" w:rsidRDefault="00B94F94" w:rsidP="00B94F9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Pozostałe strony poprzez obwieszczenie wywieszone na tablicach ogłoszeń:</w:t>
      </w:r>
    </w:p>
    <w:p w:rsidR="00B94F94" w:rsidRPr="00B94F94" w:rsidRDefault="00B94F94" w:rsidP="00B94F9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UG Łopuszno</w:t>
      </w:r>
    </w:p>
    <w:p w:rsidR="00B94F94" w:rsidRPr="00B94F94" w:rsidRDefault="00B94F94" w:rsidP="00B94F94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w</w:t>
      </w:r>
      <w:proofErr w:type="gramEnd"/>
      <w:r w:rsidRPr="00B94F94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B94F94" w:rsidRPr="00B94F94" w:rsidRDefault="00B94F94" w:rsidP="00B94F94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w</w:t>
      </w:r>
      <w:proofErr w:type="gramEnd"/>
      <w:r w:rsidRPr="00B94F94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B94F94" w:rsidRPr="00B94F94" w:rsidRDefault="00B94F94" w:rsidP="00B94F94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aa</w:t>
      </w:r>
      <w:proofErr w:type="gramEnd"/>
    </w:p>
    <w:p w:rsidR="00B94F94" w:rsidRPr="00B94F94" w:rsidRDefault="00B94F94" w:rsidP="00B94F94">
      <w:pPr>
        <w:rPr>
          <w:rFonts w:asciiTheme="minorHAnsi" w:hAnsiTheme="minorHAnsi" w:cstheme="minorHAnsi"/>
        </w:rPr>
      </w:pPr>
    </w:p>
    <w:p w:rsidR="00740570" w:rsidRPr="00B94F94" w:rsidRDefault="00740570" w:rsidP="00B94F94"/>
    <w:sectPr w:rsidR="00740570" w:rsidRPr="00B94F94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F1D" w:rsidRDefault="00466F1D" w:rsidP="004456FB">
      <w:r>
        <w:separator/>
      </w:r>
    </w:p>
  </w:endnote>
  <w:endnote w:type="continuationSeparator" w:id="0">
    <w:p w:rsidR="00466F1D" w:rsidRDefault="00466F1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F1D" w:rsidRDefault="00466F1D" w:rsidP="004456FB">
      <w:r>
        <w:separator/>
      </w:r>
    </w:p>
  </w:footnote>
  <w:footnote w:type="continuationSeparator" w:id="0">
    <w:p w:rsidR="00466F1D" w:rsidRDefault="00466F1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03" w:rsidRPr="009F2BB9" w:rsidRDefault="00F21703" w:rsidP="00F21703">
    <w:pPr>
      <w:spacing w:before="120"/>
      <w:rPr>
        <w:rFonts w:asciiTheme="minorHAnsi" w:hAnsiTheme="minorHAnsi" w:cstheme="minorHAnsi"/>
        <w:b/>
        <w:bCs/>
      </w:rPr>
    </w:pPr>
    <w:r w:rsidRPr="009F2BB9">
      <w:rPr>
        <w:rFonts w:asciiTheme="minorHAnsi" w:hAnsiTheme="minorHAnsi" w:cstheme="minorHAnsi"/>
        <w:noProof/>
      </w:rPr>
      <w:drawing>
        <wp:inline distT="0" distB="0" distL="0" distR="0" wp14:anchorId="532841B5" wp14:editId="4A6D8EB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2BB9">
      <w:rPr>
        <w:rFonts w:asciiTheme="minorHAnsi" w:hAnsiTheme="minorHAnsi" w:cstheme="minorHAnsi"/>
        <w:b/>
        <w:bCs/>
      </w:rPr>
      <w:t xml:space="preserve">                 </w:t>
    </w:r>
  </w:p>
  <w:p w:rsidR="00BF420F" w:rsidRPr="00F21703" w:rsidRDefault="00F21703" w:rsidP="00F21703">
    <w:pPr>
      <w:spacing w:line="276" w:lineRule="auto"/>
      <w:rPr>
        <w:rFonts w:asciiTheme="minorHAnsi" w:hAnsiTheme="minorHAnsi" w:cstheme="minorHAnsi"/>
      </w:rPr>
    </w:pPr>
    <w:r w:rsidRPr="009F2BB9">
      <w:rPr>
        <w:rFonts w:asciiTheme="minorHAnsi" w:hAnsiTheme="minorHAnsi" w:cstheme="minorHAnsi"/>
        <w:bCs/>
      </w:rPr>
      <w:t>Regionalny Dyrekto</w:t>
    </w:r>
    <w:r>
      <w:rPr>
        <w:rFonts w:asciiTheme="minorHAnsi" w:hAnsiTheme="minorHAnsi" w:cstheme="minorHAnsi"/>
        <w:bCs/>
      </w:rPr>
      <w:t>r</w:t>
    </w:r>
    <w:r w:rsidRPr="009F2BB9">
      <w:rPr>
        <w:rFonts w:asciiTheme="minorHAnsi" w:hAnsiTheme="minorHAnsi" w:cstheme="minorHAnsi"/>
        <w:bCs/>
      </w:rPr>
      <w:t xml:space="preserve"> Ochrony </w:t>
    </w:r>
    <w:proofErr w:type="gramStart"/>
    <w:r w:rsidRPr="009F2BB9">
      <w:rPr>
        <w:rFonts w:asciiTheme="minorHAnsi" w:hAnsiTheme="minorHAnsi" w:cstheme="minorHAnsi"/>
        <w:bCs/>
      </w:rPr>
      <w:t>Środowiska  w</w:t>
    </w:r>
    <w:proofErr w:type="gramEnd"/>
    <w:r w:rsidRPr="009F2BB9">
      <w:rPr>
        <w:rFonts w:asciiTheme="minorHAnsi" w:hAnsiTheme="minorHAnsi" w:cstheme="minorHAnsi"/>
        <w:bCs/>
      </w:rPr>
      <w:t xml:space="preserve">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6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710C-F22A-4F50-A32A-D1CE53C8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32</cp:revision>
  <cp:lastPrinted>2021-12-22T09:12:00Z</cp:lastPrinted>
  <dcterms:created xsi:type="dcterms:W3CDTF">2021-02-16T14:56:00Z</dcterms:created>
  <dcterms:modified xsi:type="dcterms:W3CDTF">2022-02-18T11:47:00Z</dcterms:modified>
</cp:coreProperties>
</file>