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376F4" w14:textId="77777777" w:rsidR="005E76D7" w:rsidRPr="005E76D7" w:rsidRDefault="005E76D7" w:rsidP="005E76D7">
      <w:pPr>
        <w:spacing w:after="120" w:line="276" w:lineRule="auto"/>
        <w:jc w:val="center"/>
        <w:rPr>
          <w:rFonts w:ascii="Calibri" w:eastAsia="Aptos" w:hAnsi="Calibri" w:cs="Calibri"/>
          <w:b/>
          <w:bCs/>
          <w:sz w:val="24"/>
          <w:szCs w:val="24"/>
        </w:rPr>
      </w:pPr>
      <w:r w:rsidRPr="005E76D7">
        <w:rPr>
          <w:rFonts w:ascii="Calibri" w:eastAsia="Aptos" w:hAnsi="Calibri" w:cs="Calibri"/>
          <w:b/>
          <w:bCs/>
          <w:sz w:val="24"/>
          <w:szCs w:val="24"/>
        </w:rPr>
        <w:t>Zaproszenie do składania ofert</w:t>
      </w:r>
    </w:p>
    <w:p w14:paraId="5C572530" w14:textId="77777777" w:rsidR="005E76D7" w:rsidRPr="005E76D7" w:rsidRDefault="005E76D7" w:rsidP="005E76D7">
      <w:pPr>
        <w:spacing w:after="120" w:line="276" w:lineRule="auto"/>
        <w:jc w:val="center"/>
        <w:rPr>
          <w:rFonts w:ascii="Calibri" w:eastAsia="Aptos" w:hAnsi="Calibri" w:cs="Calibri"/>
          <w:b/>
          <w:bCs/>
          <w:sz w:val="24"/>
          <w:szCs w:val="24"/>
        </w:rPr>
      </w:pPr>
      <w:r w:rsidRPr="005E76D7">
        <w:rPr>
          <w:rFonts w:ascii="Calibri" w:eastAsia="Aptos" w:hAnsi="Calibri" w:cs="Calibri"/>
          <w:b/>
          <w:bCs/>
          <w:sz w:val="24"/>
          <w:szCs w:val="24"/>
        </w:rPr>
        <w:t xml:space="preserve">na </w:t>
      </w:r>
      <w:bookmarkStart w:id="0" w:name="_Hlk195089365"/>
      <w:r w:rsidRPr="005E76D7">
        <w:rPr>
          <w:rFonts w:ascii="Calibri" w:eastAsia="Aptos" w:hAnsi="Calibri" w:cs="Calibri"/>
          <w:b/>
          <w:bCs/>
          <w:sz w:val="24"/>
          <w:szCs w:val="24"/>
        </w:rPr>
        <w:t xml:space="preserve">wykonanie usługi </w:t>
      </w:r>
      <w:r>
        <w:rPr>
          <w:rFonts w:ascii="Calibri" w:eastAsia="Aptos" w:hAnsi="Calibri" w:cs="Calibri"/>
          <w:b/>
          <w:bCs/>
          <w:sz w:val="24"/>
          <w:szCs w:val="24"/>
        </w:rPr>
        <w:t>o</w:t>
      </w:r>
      <w:r w:rsidRPr="005E76D7">
        <w:rPr>
          <w:rFonts w:ascii="Calibri" w:eastAsia="Aptos" w:hAnsi="Calibri" w:cs="Calibri"/>
          <w:b/>
          <w:bCs/>
          <w:sz w:val="24"/>
          <w:szCs w:val="24"/>
        </w:rPr>
        <w:t>pracowani</w:t>
      </w:r>
      <w:r>
        <w:rPr>
          <w:rFonts w:ascii="Calibri" w:eastAsia="Aptos" w:hAnsi="Calibri" w:cs="Calibri"/>
          <w:b/>
          <w:bCs/>
          <w:sz w:val="24"/>
          <w:szCs w:val="24"/>
        </w:rPr>
        <w:t>a</w:t>
      </w:r>
      <w:r w:rsidRPr="005E76D7">
        <w:rPr>
          <w:rFonts w:ascii="Calibri" w:eastAsia="Aptos" w:hAnsi="Calibri" w:cs="Calibri"/>
          <w:b/>
          <w:bCs/>
          <w:sz w:val="24"/>
          <w:szCs w:val="24"/>
        </w:rPr>
        <w:t xml:space="preserve"> broszury informacyjnej</w:t>
      </w:r>
    </w:p>
    <w:bookmarkEnd w:id="0"/>
    <w:p w14:paraId="163A8545" w14:textId="77777777" w:rsidR="005E76D7" w:rsidRPr="005E76D7" w:rsidRDefault="005E76D7" w:rsidP="005E76D7">
      <w:pPr>
        <w:spacing w:after="120" w:line="276" w:lineRule="auto"/>
        <w:rPr>
          <w:rFonts w:ascii="Calibri" w:eastAsia="Aptos" w:hAnsi="Calibri" w:cs="Calibri"/>
          <w:sz w:val="24"/>
          <w:szCs w:val="24"/>
        </w:rPr>
      </w:pPr>
    </w:p>
    <w:p w14:paraId="5E1771F2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sz w:val="24"/>
          <w:szCs w:val="24"/>
        </w:rPr>
        <w:t xml:space="preserve">Zamawiający </w:t>
      </w:r>
    </w:p>
    <w:p w14:paraId="447B2E80" w14:textId="77777777" w:rsidR="005E76D7" w:rsidRPr="005E76D7" w:rsidRDefault="005E76D7" w:rsidP="005E76D7">
      <w:pPr>
        <w:spacing w:after="0" w:line="276" w:lineRule="auto"/>
        <w:ind w:firstLine="284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 xml:space="preserve">Ministerstwo Infrastruktury </w:t>
      </w:r>
    </w:p>
    <w:p w14:paraId="44B3B952" w14:textId="77777777" w:rsidR="005E76D7" w:rsidRPr="005E76D7" w:rsidRDefault="005E76D7" w:rsidP="005E76D7">
      <w:pPr>
        <w:spacing w:after="0" w:line="276" w:lineRule="auto"/>
        <w:ind w:firstLine="284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>ul. Chałubińskiego 4/6</w:t>
      </w:r>
    </w:p>
    <w:p w14:paraId="3DD949F1" w14:textId="77777777" w:rsidR="005E76D7" w:rsidRPr="005E76D7" w:rsidRDefault="005E76D7" w:rsidP="005E76D7">
      <w:pPr>
        <w:spacing w:after="0" w:line="276" w:lineRule="auto"/>
        <w:ind w:firstLine="284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>00-928 Warszawa</w:t>
      </w:r>
    </w:p>
    <w:p w14:paraId="53F68382" w14:textId="77777777" w:rsidR="005E76D7" w:rsidRPr="005E76D7" w:rsidRDefault="005E76D7" w:rsidP="005E76D7">
      <w:pPr>
        <w:autoSpaceDE w:val="0"/>
        <w:autoSpaceDN w:val="0"/>
        <w:adjustRightInd w:val="0"/>
        <w:spacing w:after="120" w:line="276" w:lineRule="auto"/>
        <w:ind w:left="284"/>
        <w:rPr>
          <w:rFonts w:ascii="Calibri" w:eastAsia="Aptos" w:hAnsi="Calibri" w:cs="Calibri"/>
          <w:b/>
          <w:sz w:val="24"/>
          <w:szCs w:val="24"/>
        </w:rPr>
      </w:pPr>
    </w:p>
    <w:p w14:paraId="331FEDB7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sz w:val="24"/>
          <w:szCs w:val="24"/>
        </w:rPr>
        <w:t>Podstawa prawna:</w:t>
      </w:r>
    </w:p>
    <w:p w14:paraId="6AEF5700" w14:textId="77777777" w:rsidR="005E76D7" w:rsidRPr="005E76D7" w:rsidRDefault="005E76D7" w:rsidP="005E76D7">
      <w:pPr>
        <w:autoSpaceDE w:val="0"/>
        <w:autoSpaceDN w:val="0"/>
        <w:adjustRightInd w:val="0"/>
        <w:spacing w:after="120" w:line="276" w:lineRule="auto"/>
        <w:ind w:left="284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z w:val="24"/>
          <w:szCs w:val="24"/>
        </w:rPr>
        <w:t xml:space="preserve">Postępowanie prowadzone jest </w:t>
      </w:r>
      <w:r w:rsidRPr="005E76D7">
        <w:rPr>
          <w:rFonts w:ascii="Calibri" w:eastAsia="Aptos" w:hAnsi="Calibri" w:cs="Calibri"/>
          <w:sz w:val="24"/>
          <w:szCs w:val="24"/>
        </w:rPr>
        <w:t>bez zastosowania przepisów ustawy z dnia 11 września 2019 r. Prawo zamówień publicznych, zgodnie z wyłączeniem określonym w art. 2 ust. 1 pkt. 1 ustawy, tj. poniżej kwoty 170 000 zł netto.</w:t>
      </w:r>
    </w:p>
    <w:p w14:paraId="7AE98CD0" w14:textId="77777777" w:rsidR="005E76D7" w:rsidRPr="005E76D7" w:rsidRDefault="005E76D7" w:rsidP="005E76D7">
      <w:pPr>
        <w:autoSpaceDE w:val="0"/>
        <w:autoSpaceDN w:val="0"/>
        <w:adjustRightInd w:val="0"/>
        <w:spacing w:after="120" w:line="276" w:lineRule="auto"/>
        <w:ind w:left="284"/>
        <w:rPr>
          <w:rFonts w:ascii="Calibri" w:eastAsia="Aptos" w:hAnsi="Calibri" w:cs="Calibri"/>
          <w:b/>
          <w:sz w:val="24"/>
          <w:szCs w:val="24"/>
        </w:rPr>
      </w:pPr>
    </w:p>
    <w:p w14:paraId="6CCC0477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sz w:val="24"/>
          <w:szCs w:val="24"/>
        </w:rPr>
        <w:t>Przedmiot zamówienia:</w:t>
      </w:r>
    </w:p>
    <w:p w14:paraId="69D441A3" w14:textId="77777777" w:rsidR="005E76D7" w:rsidRPr="005E76D7" w:rsidRDefault="005E76D7" w:rsidP="005E76D7">
      <w:pPr>
        <w:spacing w:after="120" w:line="276" w:lineRule="auto"/>
        <w:ind w:left="284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>Przedmiotem zamówienia jest usługa opracowania redakcyjnego (na podstawie treści przekazanej przez zamawiającego) i graficznego (opracowanie wizualne) w wersji elektronicznej (plik .doc lub .docx oraz .pdf), druku i dostarczenia broszury informacyjnej, której celem będzie przedstawienie spójnych, uporządkowanych i przejrzystych informacji o regulacjach w zakresie zaopatrzenia w wodę oraz obowiązkach i korzyściach dla poszczególnych grup interesariuszy.</w:t>
      </w:r>
    </w:p>
    <w:p w14:paraId="0EE70686" w14:textId="77777777" w:rsidR="005E76D7" w:rsidRPr="005E76D7" w:rsidRDefault="005E76D7" w:rsidP="005E76D7">
      <w:pPr>
        <w:spacing w:after="120" w:line="276" w:lineRule="auto"/>
        <w:ind w:left="284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Times New Roman" w:hAnsi="Calibri" w:cs="Calibri"/>
          <w:color w:val="000000"/>
          <w:spacing w:val="4"/>
          <w:sz w:val="24"/>
          <w:szCs w:val="24"/>
        </w:rPr>
        <w:t>Szczegóły dotyczące przedmiotu zamówienia są zawarte w Opisie Przedmiotu Zamówienia, stanowiącym załącznik nr 1 do Zaproszenia do składania ofert.</w:t>
      </w:r>
    </w:p>
    <w:p w14:paraId="4FF20344" w14:textId="77777777" w:rsidR="005E76D7" w:rsidRPr="005E76D7" w:rsidRDefault="005E76D7" w:rsidP="005E76D7">
      <w:pPr>
        <w:spacing w:after="120" w:line="276" w:lineRule="auto"/>
        <w:ind w:left="284"/>
        <w:rPr>
          <w:rFonts w:ascii="Calibri" w:eastAsia="Aptos" w:hAnsi="Calibri" w:cs="Calibri"/>
          <w:color w:val="000000"/>
          <w:spacing w:val="4"/>
          <w:sz w:val="24"/>
          <w:szCs w:val="24"/>
        </w:rPr>
      </w:pPr>
    </w:p>
    <w:p w14:paraId="12743793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sz w:val="24"/>
          <w:szCs w:val="24"/>
        </w:rPr>
        <w:t xml:space="preserve">Termin realizacji zamówienia </w:t>
      </w:r>
    </w:p>
    <w:p w14:paraId="0F84BD26" w14:textId="77777777" w:rsidR="005E76D7" w:rsidRPr="005E76D7" w:rsidRDefault="005E76D7" w:rsidP="005E76D7">
      <w:pPr>
        <w:autoSpaceDE w:val="0"/>
        <w:autoSpaceDN w:val="0"/>
        <w:adjustRightInd w:val="0"/>
        <w:spacing w:after="120" w:line="276" w:lineRule="auto"/>
        <w:ind w:left="284"/>
        <w:rPr>
          <w:rFonts w:ascii="Calibri" w:eastAsia="Aptos" w:hAnsi="Calibri" w:cs="Calibri"/>
          <w:bCs/>
          <w:sz w:val="24"/>
          <w:szCs w:val="24"/>
        </w:rPr>
      </w:pPr>
      <w:r w:rsidRPr="005E76D7">
        <w:rPr>
          <w:rFonts w:ascii="Calibri" w:eastAsia="Aptos" w:hAnsi="Calibri" w:cs="Calibri"/>
          <w:bCs/>
          <w:sz w:val="24"/>
          <w:szCs w:val="24"/>
        </w:rPr>
        <w:t>Przedmiot zamówienia zostanie zrealizowany w terminie do 21 dni roboczych od dnia zawarcia umowy z Wykonawcą.</w:t>
      </w:r>
    </w:p>
    <w:p w14:paraId="72591DDD" w14:textId="77777777" w:rsidR="005E76D7" w:rsidRPr="005E76D7" w:rsidRDefault="005E76D7" w:rsidP="005E76D7">
      <w:pPr>
        <w:autoSpaceDE w:val="0"/>
        <w:autoSpaceDN w:val="0"/>
        <w:adjustRightInd w:val="0"/>
        <w:spacing w:after="120" w:line="276" w:lineRule="auto"/>
        <w:ind w:left="284"/>
        <w:rPr>
          <w:rFonts w:ascii="Calibri" w:eastAsia="Aptos" w:hAnsi="Calibri" w:cs="Calibri"/>
          <w:bCs/>
          <w:sz w:val="24"/>
          <w:szCs w:val="24"/>
        </w:rPr>
      </w:pPr>
    </w:p>
    <w:p w14:paraId="5FDB96ED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sz w:val="24"/>
          <w:szCs w:val="24"/>
        </w:rPr>
        <w:t xml:space="preserve">Podstawy wykluczenia z postępowania oraz warunki udziału w postępowaniu </w:t>
      </w:r>
    </w:p>
    <w:p w14:paraId="0639F4D1" w14:textId="77777777" w:rsidR="005E76D7" w:rsidRPr="005E76D7" w:rsidRDefault="005E76D7" w:rsidP="005E76D7">
      <w:pPr>
        <w:numPr>
          <w:ilvl w:val="1"/>
          <w:numId w:val="1"/>
        </w:numPr>
        <w:autoSpaceDE w:val="0"/>
        <w:autoSpaceDN w:val="0"/>
        <w:adjustRightInd w:val="0"/>
        <w:spacing w:after="120" w:line="276" w:lineRule="auto"/>
        <w:rPr>
          <w:rFonts w:ascii="Calibri" w:eastAsia="Aptos" w:hAnsi="Calibri" w:cs="Calibri"/>
          <w:bCs/>
          <w:sz w:val="24"/>
          <w:szCs w:val="24"/>
        </w:rPr>
      </w:pPr>
      <w:bookmarkStart w:id="1" w:name="_Hlk240980286"/>
      <w:r w:rsidRPr="005E76D7">
        <w:rPr>
          <w:rFonts w:ascii="Calibri" w:eastAsia="Aptos" w:hAnsi="Calibri" w:cs="Calibri"/>
          <w:sz w:val="24"/>
          <w:szCs w:val="24"/>
        </w:rPr>
        <w:t>O udzielenie zamówienia może się ubiegać Wykonawca, który wykaże, że w okresie ostatnich 3 lat licząc wstecz od dnia, w którym upływa termin składania ofert (a jeżeli okres prowadzenia działalności jest krótszy – w tym okresie)</w:t>
      </w:r>
      <w:r w:rsidRPr="005E76D7">
        <w:rPr>
          <w:rFonts w:ascii="Calibri" w:eastAsia="Aptos" w:hAnsi="Calibri" w:cs="Calibri"/>
          <w:color w:val="000000"/>
          <w:sz w:val="24"/>
          <w:szCs w:val="24"/>
        </w:rPr>
        <w:t xml:space="preserve"> wykonał należycie co najmniej dwie usługi polegające na opracowaniu graficznym i redakcyjnym publikacji o tematyce prawa lub gospodarki wodnej lub ochrony środowiska</w:t>
      </w:r>
      <w:bookmarkEnd w:id="1"/>
      <w:r w:rsidRPr="005E76D7">
        <w:rPr>
          <w:rFonts w:ascii="Calibri" w:eastAsia="Aptos" w:hAnsi="Calibri" w:cs="Calibri"/>
          <w:color w:val="000000"/>
          <w:sz w:val="24"/>
          <w:szCs w:val="24"/>
        </w:rPr>
        <w:t>.</w:t>
      </w:r>
    </w:p>
    <w:p w14:paraId="7871ACEC" w14:textId="77777777" w:rsidR="005E76D7" w:rsidRPr="005E76D7" w:rsidRDefault="005E76D7" w:rsidP="005E76D7">
      <w:pPr>
        <w:numPr>
          <w:ilvl w:val="1"/>
          <w:numId w:val="1"/>
        </w:numPr>
        <w:autoSpaceDE w:val="0"/>
        <w:autoSpaceDN w:val="0"/>
        <w:adjustRightInd w:val="0"/>
        <w:spacing w:after="120" w:line="276" w:lineRule="auto"/>
        <w:rPr>
          <w:rFonts w:ascii="Calibri" w:eastAsia="Aptos" w:hAnsi="Calibri" w:cs="Calibri"/>
          <w:bCs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 xml:space="preserve">W celu potwierdzenia spełniania warunków udziału w postępowaniu, o których mowa w pkt 1, Wykonawca zobowiązany jest złożyć wraz z ofertą </w:t>
      </w:r>
      <w:r w:rsidRPr="005E76D7">
        <w:rPr>
          <w:rFonts w:ascii="Calibri" w:eastAsia="Aptos" w:hAnsi="Calibri" w:cs="Calibri"/>
          <w:color w:val="000000"/>
          <w:sz w:val="24"/>
          <w:szCs w:val="24"/>
        </w:rPr>
        <w:t xml:space="preserve">wykaz usług wykonanych </w:t>
      </w:r>
      <w:r w:rsidRPr="005E76D7">
        <w:rPr>
          <w:rFonts w:ascii="Calibri" w:eastAsia="Aptos" w:hAnsi="Calibri" w:cs="Calibri"/>
          <w:color w:val="000000"/>
          <w:sz w:val="24"/>
          <w:szCs w:val="24"/>
        </w:rPr>
        <w:lastRenderedPageBreak/>
        <w:t>nie wcześniej niż w okresie ostatnich 3 lat, a jeżeli okres prowadzenia działalności jest krótszy - w tym okresie, wraz z podaniem ich rodzaju, zakresu, daty i miejsca wykonania oraz podmiotów, na rzecz których usługi zostały wykonane.</w:t>
      </w:r>
    </w:p>
    <w:p w14:paraId="3C03C003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ind w:left="641" w:hanging="357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Zamawiający wykluczy z postępowania wykonawcę</w:t>
      </w:r>
      <w:r w:rsidRPr="005E76D7">
        <w:rPr>
          <w:rFonts w:ascii="Calibri" w:eastAsia="Aptos" w:hAnsi="Calibri" w:cs="Calibri"/>
          <w:sz w:val="24"/>
          <w:szCs w:val="24"/>
        </w:rPr>
        <w:t>:</w:t>
      </w:r>
    </w:p>
    <w:p w14:paraId="76EA0AAE" w14:textId="77777777" w:rsidR="005E76D7" w:rsidRPr="005E76D7" w:rsidRDefault="005E76D7" w:rsidP="005E76D7">
      <w:pPr>
        <w:numPr>
          <w:ilvl w:val="0"/>
          <w:numId w:val="5"/>
        </w:numPr>
        <w:spacing w:before="120" w:after="120" w:line="276" w:lineRule="auto"/>
        <w:ind w:left="1066" w:hanging="357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 xml:space="preserve">wymienionego w wykazach określonych w rozporządzeniu Rady (WE) 765/2006 </w:t>
      </w:r>
      <w:r w:rsidRPr="005E76D7">
        <w:rPr>
          <w:rFonts w:ascii="Calibri" w:eastAsia="Verdana" w:hAnsi="Calibri" w:cs="Calibri"/>
          <w:bCs/>
          <w:spacing w:val="-6"/>
          <w:sz w:val="24"/>
          <w:szCs w:val="24"/>
        </w:rPr>
        <w:t xml:space="preserve">z dnia 18 maja 2006 r. dotyczącego środków ograniczających w związku z sytuacją na Białorusi i udziałem Białorusi w agresji Rosji wobec Ukrainy </w:t>
      </w:r>
      <w:r w:rsidRPr="005E76D7">
        <w:rPr>
          <w:rFonts w:ascii="Calibri" w:eastAsia="Aptos" w:hAnsi="Calibri" w:cs="Calibri"/>
          <w:sz w:val="24"/>
          <w:szCs w:val="24"/>
        </w:rPr>
        <w:t xml:space="preserve">i rozporządzeniu Rady (WE) 269/2014 </w:t>
      </w:r>
      <w:r w:rsidRPr="005E76D7">
        <w:rPr>
          <w:rFonts w:ascii="Calibri" w:eastAsia="Verdana" w:hAnsi="Calibri" w:cs="Calibri"/>
          <w:bCs/>
          <w:spacing w:val="-6"/>
          <w:sz w:val="24"/>
          <w:szCs w:val="24"/>
        </w:rPr>
        <w:t xml:space="preserve">z dnia 17 marca 2014 r. w sprawie środków ograniczających w odniesieniu do działań podważających integralność terytorialną, suwerenność i niezależność Ukrainy lub im zagrażających </w:t>
      </w:r>
      <w:r w:rsidRPr="005E76D7">
        <w:rPr>
          <w:rFonts w:ascii="Calibri" w:eastAsia="Aptos" w:hAnsi="Calibri" w:cs="Calibri"/>
          <w:sz w:val="24"/>
          <w:szCs w:val="24"/>
        </w:rPr>
        <w:t xml:space="preserve">albo wpisanego na listę na podstawie decyzji w sprawie wpisu na listę rozstrzygającej </w:t>
      </w:r>
      <w:r w:rsidRPr="005E76D7">
        <w:rPr>
          <w:rFonts w:ascii="Calibri" w:eastAsia="Aptos" w:hAnsi="Calibri" w:cs="Calibri"/>
          <w:sz w:val="24"/>
          <w:szCs w:val="24"/>
        </w:rPr>
        <w:br/>
        <w:t xml:space="preserve">o zastosowaniu środka, o którym mowa w art. 1 pkt 3 ustawy z dnia </w:t>
      </w:r>
      <w:r w:rsidRPr="005E76D7">
        <w:rPr>
          <w:rFonts w:ascii="Calibri" w:eastAsia="Aptos" w:hAnsi="Calibri" w:cs="Calibri"/>
          <w:bCs/>
          <w:sz w:val="24"/>
          <w:szCs w:val="24"/>
          <w:lang w:bidi="pl-PL"/>
        </w:rPr>
        <w:t>13 kwietnia 2022 r. o szczególnych rozwiązaniach w zakresie przeciwdziałania wspieraniu agresji na Ukrainę oraz służących ochronie bezpieczeństwa narodowego</w:t>
      </w:r>
      <w:r w:rsidRPr="005E76D7">
        <w:rPr>
          <w:rFonts w:ascii="Calibri" w:eastAsia="Aptos" w:hAnsi="Calibri" w:cs="Calibri"/>
          <w:sz w:val="24"/>
          <w:szCs w:val="24"/>
        </w:rPr>
        <w:t>;</w:t>
      </w:r>
    </w:p>
    <w:p w14:paraId="0BA89C04" w14:textId="77777777" w:rsidR="005E76D7" w:rsidRPr="005E76D7" w:rsidRDefault="005E76D7" w:rsidP="005E76D7">
      <w:pPr>
        <w:numPr>
          <w:ilvl w:val="0"/>
          <w:numId w:val="5"/>
        </w:numPr>
        <w:spacing w:before="120" w:after="120" w:line="276" w:lineRule="auto"/>
        <w:ind w:left="1066" w:hanging="357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 xml:space="preserve">którego beneficjentem rzeczywistym w rozumieniu ustawy z dnia 1 marca 2018 r. </w:t>
      </w:r>
      <w:r w:rsidRPr="005E76D7">
        <w:rPr>
          <w:rFonts w:ascii="Calibri" w:eastAsia="Aptos" w:hAnsi="Calibri" w:cs="Calibri"/>
          <w:sz w:val="24"/>
          <w:szCs w:val="24"/>
        </w:rPr>
        <w:br/>
        <w:t>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ustawy, o której mowa w lit. a);</w:t>
      </w:r>
    </w:p>
    <w:p w14:paraId="5E760105" w14:textId="77777777" w:rsidR="005E76D7" w:rsidRPr="005E76D7" w:rsidRDefault="005E76D7" w:rsidP="005E76D7">
      <w:pPr>
        <w:numPr>
          <w:ilvl w:val="0"/>
          <w:numId w:val="5"/>
        </w:numPr>
        <w:spacing w:before="120" w:after="120" w:line="276" w:lineRule="auto"/>
        <w:ind w:left="1066" w:hanging="357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>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której mowa w lit. a);</w:t>
      </w:r>
    </w:p>
    <w:p w14:paraId="7012062A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ind w:left="641" w:hanging="357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Zamawiający odrzuci ofertę:</w:t>
      </w:r>
    </w:p>
    <w:p w14:paraId="7E8361EE" w14:textId="77777777" w:rsidR="005E76D7" w:rsidRPr="005E76D7" w:rsidRDefault="005E76D7" w:rsidP="005E76D7">
      <w:pPr>
        <w:numPr>
          <w:ilvl w:val="4"/>
          <w:numId w:val="1"/>
        </w:numPr>
        <w:spacing w:after="120" w:line="276" w:lineRule="auto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przesłaną po terminie wskazanym w pkt VII.3. (decyduje data i godzina otrzymania oferty drogą elektroniczną przez serwer Zamawiającego);</w:t>
      </w:r>
    </w:p>
    <w:p w14:paraId="1150DE3A" w14:textId="77777777" w:rsidR="005E76D7" w:rsidRPr="005E76D7" w:rsidRDefault="005E76D7" w:rsidP="005E76D7">
      <w:pPr>
        <w:numPr>
          <w:ilvl w:val="4"/>
          <w:numId w:val="1"/>
        </w:numPr>
        <w:spacing w:after="120" w:line="276" w:lineRule="auto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wykonawcy wykluczonego z postępowania na podstawie pkt 3;</w:t>
      </w:r>
    </w:p>
    <w:p w14:paraId="666A06CC" w14:textId="77777777" w:rsidR="005E76D7" w:rsidRPr="005E76D7" w:rsidRDefault="005E76D7" w:rsidP="005E76D7">
      <w:pPr>
        <w:numPr>
          <w:ilvl w:val="4"/>
          <w:numId w:val="1"/>
        </w:numPr>
        <w:spacing w:after="120" w:line="276" w:lineRule="auto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nie spełniającą wymagań określonych w pkt VIII.2 i VIII.3 (po uwzględnieniu pkt VIII.5 i VIII.6);</w:t>
      </w:r>
    </w:p>
    <w:p w14:paraId="0C93B500" w14:textId="77777777" w:rsidR="005E76D7" w:rsidRPr="005E76D7" w:rsidRDefault="005E76D7" w:rsidP="005E76D7">
      <w:pPr>
        <w:numPr>
          <w:ilvl w:val="4"/>
          <w:numId w:val="1"/>
        </w:numPr>
        <w:spacing w:after="120" w:line="276" w:lineRule="auto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 xml:space="preserve">która jest niezgodna z niniejszym Zaproszeniem do składania ofert, w tym z Opisem Przedmiotu Zamówienia </w:t>
      </w:r>
      <w:r w:rsidRPr="005E76D7">
        <w:rPr>
          <w:rFonts w:ascii="Calibri" w:eastAsia="Aptos" w:hAnsi="Calibri" w:cs="Calibri"/>
          <w:spacing w:val="4"/>
          <w:sz w:val="24"/>
          <w:szCs w:val="24"/>
        </w:rPr>
        <w:t>(po uwzględnieniu pkt VIII.5 i VIII.6).</w:t>
      </w:r>
    </w:p>
    <w:p w14:paraId="19938244" w14:textId="77777777" w:rsidR="005E76D7" w:rsidRPr="005E76D7" w:rsidRDefault="005E76D7" w:rsidP="005E76D7">
      <w:pPr>
        <w:autoSpaceDE w:val="0"/>
        <w:autoSpaceDN w:val="0"/>
        <w:adjustRightInd w:val="0"/>
        <w:spacing w:after="120" w:line="276" w:lineRule="auto"/>
        <w:rPr>
          <w:rFonts w:ascii="Calibri" w:eastAsia="Aptos" w:hAnsi="Calibri" w:cs="Calibri"/>
          <w:b/>
          <w:sz w:val="24"/>
          <w:szCs w:val="24"/>
        </w:rPr>
      </w:pPr>
    </w:p>
    <w:p w14:paraId="4AF92632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sz w:val="24"/>
          <w:szCs w:val="24"/>
        </w:rPr>
        <w:lastRenderedPageBreak/>
        <w:t>Kryteria oceny ofert</w:t>
      </w:r>
    </w:p>
    <w:p w14:paraId="533B2E8B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Times New Roman" w:hAnsi="Calibri" w:cs="Calibri"/>
          <w:color w:val="000000"/>
          <w:spacing w:val="4"/>
          <w:sz w:val="24"/>
          <w:szCs w:val="24"/>
        </w:rPr>
        <w:t>Zamawiający dokona oceny ofert niepodlegających odrzuceniu, na podstawie poniższych kryteriów oceny ofert:</w:t>
      </w:r>
    </w:p>
    <w:p w14:paraId="2075774B" w14:textId="77777777" w:rsidR="005E76D7" w:rsidRPr="005E76D7" w:rsidRDefault="005E76D7" w:rsidP="005E76D7">
      <w:pPr>
        <w:spacing w:after="120" w:line="276" w:lineRule="auto"/>
        <w:ind w:left="644"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Times New Roman" w:hAnsi="Calibri" w:cs="Calibri"/>
          <w:color w:val="000000"/>
          <w:spacing w:val="4"/>
          <w:sz w:val="24"/>
          <w:szCs w:val="24"/>
        </w:rPr>
        <w:t xml:space="preserve">Cena – 100%. </w:t>
      </w:r>
    </w:p>
    <w:p w14:paraId="556E4832" w14:textId="77777777" w:rsidR="005E76D7" w:rsidRPr="005E76D7" w:rsidRDefault="005E76D7" w:rsidP="005E76D7">
      <w:pPr>
        <w:spacing w:after="120" w:line="276" w:lineRule="auto"/>
        <w:ind w:left="644"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Times New Roman" w:hAnsi="Calibri" w:cs="Calibri"/>
          <w:color w:val="000000"/>
          <w:spacing w:val="4"/>
          <w:sz w:val="24"/>
          <w:szCs w:val="24"/>
        </w:rPr>
        <w:t>Punkty za kryterium „Cena brutto” zostaną obliczone według wzoru:</w:t>
      </w:r>
    </w:p>
    <w:p w14:paraId="02D478BD" w14:textId="77777777" w:rsidR="005E76D7" w:rsidRPr="005E76D7" w:rsidRDefault="00000000" w:rsidP="005E76D7">
      <w:pPr>
        <w:spacing w:after="120" w:line="276" w:lineRule="auto"/>
        <w:ind w:left="644"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="Times New Roman" w:hAnsi="Cambria Math" w:cs="Calibri"/>
                  <w:i/>
                  <w:color w:val="000000"/>
                  <w:spacing w:val="4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Calibri"/>
                  <w:color w:val="000000"/>
                  <w:spacing w:val="4"/>
                  <w:sz w:val="24"/>
                  <w:szCs w:val="24"/>
                </w:rPr>
                <m:t>Najniższa cena oferty brutto</m:t>
              </m:r>
            </m:num>
            <m:den>
              <m:r>
                <w:rPr>
                  <w:rFonts w:ascii="Cambria Math" w:eastAsia="Times New Roman" w:hAnsi="Cambria Math" w:cs="Calibri"/>
                  <w:color w:val="000000"/>
                  <w:spacing w:val="4"/>
                  <w:sz w:val="24"/>
                  <w:szCs w:val="24"/>
                </w:rPr>
                <m:t>cena brutto oferty cenowej</m:t>
              </m:r>
            </m:den>
          </m:f>
          <m:r>
            <w:rPr>
              <w:rFonts w:ascii="Cambria Math" w:eastAsia="Times New Roman" w:hAnsi="Cambria Math" w:cs="Calibri"/>
              <w:color w:val="000000"/>
              <w:spacing w:val="4"/>
              <w:sz w:val="24"/>
              <w:szCs w:val="24"/>
            </w:rPr>
            <m:t xml:space="preserve"> X 100 [%]=liczba punktów</m:t>
          </m:r>
        </m:oMath>
      </m:oMathPara>
    </w:p>
    <w:p w14:paraId="2C28A495" w14:textId="77777777" w:rsidR="005E76D7" w:rsidRPr="005E76D7" w:rsidRDefault="005E76D7" w:rsidP="005E76D7">
      <w:pPr>
        <w:spacing w:after="120" w:line="276" w:lineRule="auto"/>
        <w:ind w:left="644"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Times New Roman" w:hAnsi="Calibri" w:cs="Calibri"/>
          <w:color w:val="000000"/>
          <w:spacing w:val="4"/>
          <w:sz w:val="24"/>
          <w:szCs w:val="24"/>
        </w:rPr>
        <w:t>Końcowy wynik powyższego działania zostanie zaokrąglony do dwóch miejsc po przecinku. Zamawiający dokona oceny ofert przyznając punkty w ramach kryterium, przyjmując zasadę że 1 % = 1 punkt.</w:t>
      </w:r>
    </w:p>
    <w:p w14:paraId="2E3EAB45" w14:textId="77777777" w:rsidR="005E76D7" w:rsidRPr="005E76D7" w:rsidRDefault="005E76D7" w:rsidP="005E76D7">
      <w:pPr>
        <w:spacing w:after="120" w:line="276" w:lineRule="auto"/>
        <w:ind w:left="644"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Times New Roman" w:hAnsi="Calibri" w:cs="Calibri"/>
          <w:color w:val="000000"/>
          <w:spacing w:val="4"/>
          <w:sz w:val="24"/>
          <w:szCs w:val="24"/>
        </w:rPr>
        <w:t>Za najkorzystniejszą zostanie uznana oferta, która otrzyma największą liczbę punktów.</w:t>
      </w:r>
    </w:p>
    <w:p w14:paraId="353D36F5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contextualSpacing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Times New Roman" w:hAnsi="Calibri" w:cs="Calibri"/>
          <w:color w:val="000000"/>
          <w:spacing w:val="4"/>
          <w:sz w:val="24"/>
          <w:szCs w:val="24"/>
        </w:rPr>
        <w:t>W przypadku, gdy taką samą największą liczbę punktów uzyskają dwie lub więcej ofert Zamawiający wezwie Wykonawców, którzy złożyli te oferty, do złożenia w terminie określonym przez Zamawiającego ofert dodatkowych zawierających nową cenę.</w:t>
      </w:r>
    </w:p>
    <w:p w14:paraId="08721406" w14:textId="77777777" w:rsidR="005E76D7" w:rsidRPr="005E76D7" w:rsidRDefault="005E76D7" w:rsidP="005E76D7">
      <w:pPr>
        <w:spacing w:after="120" w:line="276" w:lineRule="auto"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</w:p>
    <w:p w14:paraId="1B76D471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sz w:val="24"/>
          <w:szCs w:val="24"/>
        </w:rPr>
        <w:t>Warunki i termin składania ofert</w:t>
      </w:r>
    </w:p>
    <w:p w14:paraId="38C0B79C" w14:textId="77777777" w:rsidR="005E76D7" w:rsidRPr="005E76D7" w:rsidRDefault="005E76D7" w:rsidP="005E76D7">
      <w:pPr>
        <w:numPr>
          <w:ilvl w:val="1"/>
          <w:numId w:val="2"/>
        </w:numPr>
        <w:spacing w:after="120" w:line="276" w:lineRule="auto"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Times New Roman" w:hAnsi="Calibri" w:cs="Calibri"/>
          <w:color w:val="000000"/>
          <w:spacing w:val="4"/>
          <w:sz w:val="24"/>
          <w:szCs w:val="24"/>
        </w:rPr>
        <w:t>Cena brutto za wykonanie usługi musi obejmować wszelkie koszty niezbędne dla prawidłowego i pełnego wykonania zamówienia oraz wszelkie opłaty i podatki wynikające z obowiązujących przepisów, w tym podatek VAT (jeśli dotyczy).</w:t>
      </w:r>
    </w:p>
    <w:p w14:paraId="5450BD3A" w14:textId="77777777" w:rsidR="005E76D7" w:rsidRPr="005E76D7" w:rsidRDefault="005E76D7" w:rsidP="005E76D7">
      <w:pPr>
        <w:numPr>
          <w:ilvl w:val="1"/>
          <w:numId w:val="2"/>
        </w:numPr>
        <w:spacing w:after="120" w:line="276" w:lineRule="auto"/>
        <w:ind w:left="851" w:hanging="426"/>
        <w:rPr>
          <w:rFonts w:ascii="Calibri" w:eastAsia="Times New Roman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>Oferta musi zawierać:</w:t>
      </w:r>
    </w:p>
    <w:p w14:paraId="387846F1" w14:textId="77777777" w:rsidR="005E76D7" w:rsidRPr="005E76D7" w:rsidRDefault="005E76D7" w:rsidP="005E76D7">
      <w:pPr>
        <w:numPr>
          <w:ilvl w:val="0"/>
          <w:numId w:val="3"/>
        </w:numPr>
        <w:spacing w:after="120" w:line="276" w:lineRule="auto"/>
        <w:ind w:left="1134" w:hanging="357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>formularz ofertowy, zgodny z wzorem stanowiącym załącznik nr 3 do Zaproszenia do składania ofert;</w:t>
      </w:r>
    </w:p>
    <w:p w14:paraId="79466277" w14:textId="77777777" w:rsidR="005E76D7" w:rsidRPr="005E76D7" w:rsidRDefault="005E76D7" w:rsidP="005E76D7">
      <w:pPr>
        <w:numPr>
          <w:ilvl w:val="0"/>
          <w:numId w:val="3"/>
        </w:numPr>
        <w:spacing w:after="120" w:line="276" w:lineRule="auto"/>
        <w:ind w:left="1134" w:hanging="357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 xml:space="preserve">oświadczenie </w:t>
      </w:r>
      <w:bookmarkStart w:id="2" w:name="_Hlk188287491"/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>o braku podstaw wykluczenia, określonych w pkt V.</w:t>
      </w:r>
      <w:bookmarkEnd w:id="2"/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>3, zawarte w pkt 4 formularza ofertowego</w:t>
      </w:r>
      <w:r w:rsidRPr="005E76D7">
        <w:rPr>
          <w:rFonts w:ascii="Calibri" w:eastAsia="Aptos" w:hAnsi="Calibri" w:cs="Calibri"/>
          <w:spacing w:val="4"/>
          <w:sz w:val="24"/>
          <w:szCs w:val="24"/>
        </w:rPr>
        <w:t>.</w:t>
      </w:r>
    </w:p>
    <w:p w14:paraId="1C3C640C" w14:textId="10192514" w:rsidR="005E76D7" w:rsidRPr="005E76D7" w:rsidRDefault="005E76D7" w:rsidP="005E76D7">
      <w:pPr>
        <w:numPr>
          <w:ilvl w:val="1"/>
          <w:numId w:val="2"/>
        </w:numPr>
        <w:spacing w:after="120" w:line="276" w:lineRule="auto"/>
        <w:ind w:left="993" w:hanging="567"/>
        <w:rPr>
          <w:rFonts w:ascii="Calibri" w:eastAsia="Aptos" w:hAnsi="Calibri" w:cs="Calibri"/>
          <w:b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b/>
          <w:spacing w:val="4"/>
          <w:sz w:val="24"/>
          <w:szCs w:val="24"/>
        </w:rPr>
        <w:t>Ofertę należy przesłać wyłącznie drogą elektroniczną (e-mail) do dnia</w:t>
      </w:r>
      <w:r w:rsidR="00FB5334">
        <w:rPr>
          <w:rFonts w:ascii="Calibri" w:eastAsia="Aptos" w:hAnsi="Calibri" w:cs="Calibri"/>
          <w:b/>
          <w:spacing w:val="4"/>
          <w:sz w:val="24"/>
          <w:szCs w:val="24"/>
        </w:rPr>
        <w:t xml:space="preserve"> </w:t>
      </w:r>
      <w:r w:rsidR="00EE06A1">
        <w:rPr>
          <w:rFonts w:ascii="Calibri" w:eastAsia="Aptos" w:hAnsi="Calibri" w:cs="Calibri"/>
          <w:b/>
          <w:spacing w:val="4"/>
          <w:sz w:val="24"/>
          <w:szCs w:val="24"/>
        </w:rPr>
        <w:t>26</w:t>
      </w:r>
      <w:r>
        <w:rPr>
          <w:rFonts w:ascii="Calibri" w:eastAsia="Aptos" w:hAnsi="Calibri" w:cs="Calibri"/>
          <w:b/>
          <w:spacing w:val="4"/>
          <w:sz w:val="24"/>
          <w:szCs w:val="24"/>
        </w:rPr>
        <w:t xml:space="preserve"> października </w:t>
      </w:r>
      <w:r w:rsidRPr="005E76D7">
        <w:rPr>
          <w:rFonts w:ascii="Calibri" w:eastAsia="Aptos" w:hAnsi="Calibri" w:cs="Calibri"/>
          <w:b/>
          <w:spacing w:val="4"/>
          <w:sz w:val="24"/>
          <w:szCs w:val="24"/>
        </w:rPr>
        <w:t xml:space="preserve">2026 r., na adres poczty elektronicznej: </w:t>
      </w:r>
      <w:hyperlink r:id="rId5" w:history="1">
        <w:r w:rsidRPr="005E76D7">
          <w:rPr>
            <w:rFonts w:ascii="Calibri" w:eastAsia="Times New Roman" w:hAnsi="Calibri" w:cs="Calibri"/>
            <w:b/>
            <w:color w:val="0000FF"/>
            <w:spacing w:val="4"/>
            <w:sz w:val="24"/>
            <w:szCs w:val="24"/>
            <w:u w:val="single"/>
            <w:lang w:eastAsia="pl-PL"/>
          </w:rPr>
          <w:t>wzl@mi.gov.pl</w:t>
        </w:r>
      </w:hyperlink>
    </w:p>
    <w:p w14:paraId="53D6DABA" w14:textId="77777777" w:rsidR="005E76D7" w:rsidRPr="005E76D7" w:rsidRDefault="005E76D7" w:rsidP="005E76D7">
      <w:pPr>
        <w:spacing w:after="120" w:line="276" w:lineRule="auto"/>
        <w:ind w:left="993"/>
        <w:rPr>
          <w:rFonts w:ascii="Calibri" w:eastAsia="Aptos" w:hAnsi="Calibri" w:cs="Calibri"/>
          <w:b/>
          <w:spacing w:val="4"/>
          <w:sz w:val="24"/>
          <w:szCs w:val="24"/>
        </w:rPr>
      </w:pPr>
    </w:p>
    <w:p w14:paraId="7491FE83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sz w:val="24"/>
          <w:szCs w:val="24"/>
        </w:rPr>
        <w:t>Informacje dodatkowe</w:t>
      </w:r>
    </w:p>
    <w:p w14:paraId="1FDDEBD7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>Niniejsze Zaproszenie nie stanowi oferty w myśl art. 66 ustawy z dnia 23 kwietnia 1964 r. – Kodeks cywilny.</w:t>
      </w:r>
    </w:p>
    <w:p w14:paraId="1FAD6183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>Ofertę należy złożyć:</w:t>
      </w:r>
    </w:p>
    <w:p w14:paraId="5982A03A" w14:textId="77777777" w:rsidR="005E76D7" w:rsidRPr="005E76D7" w:rsidRDefault="005E76D7" w:rsidP="005E76D7">
      <w:pPr>
        <w:spacing w:after="120" w:line="276" w:lineRule="auto"/>
        <w:ind w:left="644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 xml:space="preserve">podpisaną odręcznie w formie zeskanowanych dokumentów </w:t>
      </w:r>
    </w:p>
    <w:p w14:paraId="0349AF69" w14:textId="77777777" w:rsidR="005E76D7" w:rsidRPr="005E76D7" w:rsidRDefault="005E76D7" w:rsidP="005E76D7">
      <w:pPr>
        <w:spacing w:after="120" w:line="276" w:lineRule="auto"/>
        <w:ind w:left="644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>albo</w:t>
      </w:r>
    </w:p>
    <w:p w14:paraId="3CDAF68F" w14:textId="77777777" w:rsidR="005E76D7" w:rsidRPr="005E76D7" w:rsidRDefault="005E76D7" w:rsidP="005E76D7">
      <w:pPr>
        <w:spacing w:after="120" w:line="276" w:lineRule="auto"/>
        <w:ind w:left="644"/>
        <w:rPr>
          <w:rFonts w:ascii="Calibri" w:eastAsia="Aptos" w:hAnsi="Calibri" w:cs="Calibri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lastRenderedPageBreak/>
        <w:t>w formie elektronicznej lub w postaci elektronicznej opatrzonej podpisem zaufanym lub osobistym.</w:t>
      </w:r>
    </w:p>
    <w:p w14:paraId="37319442" w14:textId="77777777" w:rsidR="005E76D7" w:rsidRPr="005E76D7" w:rsidRDefault="005E76D7" w:rsidP="005E76D7">
      <w:pPr>
        <w:spacing w:after="120" w:line="276" w:lineRule="auto"/>
        <w:ind w:left="644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z w:val="24"/>
          <w:szCs w:val="24"/>
        </w:rPr>
        <w:t xml:space="preserve">Maksymalny rozmiar nie powinien przekraczać 10 MB. </w:t>
      </w:r>
    </w:p>
    <w:p w14:paraId="04117D53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Oferta musi być podpisana przez Wykonawcę lub przez osobę należycie umocowaną do reprezentowania Wykonawcy (w takim przypadku do oferty należy dołączyć dokument, z którego wynika umocowanie do reprezentowania Wykonawcy).</w:t>
      </w:r>
    </w:p>
    <w:p w14:paraId="2E01885C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z w:val="24"/>
          <w:szCs w:val="24"/>
        </w:rPr>
        <w:t xml:space="preserve">Zamawiający nie ponosi odpowiedzialności za wszelkie ewentualne problemy techniczne mające wpływ na złożenie ofert przez Wykonawców, w szczególności nie ponosi odpowiedzialności za wadliwość działania łączy internetowych lub połączenie </w:t>
      </w:r>
      <w:r w:rsidRPr="005E76D7">
        <w:rPr>
          <w:rFonts w:ascii="Calibri" w:eastAsia="Aptos" w:hAnsi="Calibri" w:cs="Calibri"/>
          <w:color w:val="000000"/>
          <w:sz w:val="24"/>
          <w:szCs w:val="24"/>
        </w:rPr>
        <w:br/>
        <w:t xml:space="preserve">i funkcjonowanie sprzętu telekomunikacyjnego. </w:t>
      </w:r>
    </w:p>
    <w:p w14:paraId="0BD8F589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W toku badania i oceny ofert Zamawiający może żądać od Wykonawców wyjaśnień dotyczących treści złożonych ofert.</w:t>
      </w:r>
    </w:p>
    <w:p w14:paraId="1D504085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W celu zapewnienia porównywalności wszystkich ofert, Zamawiający zastrzega sobie prawo do skontaktowania się z Wykonawcą/Wykonawcami w celu uzupełnienia lub doprecyzowania ofert.</w:t>
      </w:r>
    </w:p>
    <w:p w14:paraId="2AC7E730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Zamawiający zastrzega sobie prawo do negocjacji szczegółowych warunków ofert/oferty, w tym ceny, a także ewentualnej rezygnacji z zamówienia bez podania przyczyny.</w:t>
      </w:r>
    </w:p>
    <w:p w14:paraId="51FCF11B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ind w:left="641" w:hanging="357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 xml:space="preserve">Warunki współpracy z Zamawiającym określone zostały w projektowanych postanowieniach umowy stanowiących załącznik nr 2 do Zaproszenia do składania ofert. </w:t>
      </w:r>
    </w:p>
    <w:p w14:paraId="6FBA7C63" w14:textId="77777777" w:rsidR="005E76D7" w:rsidRPr="005E76D7" w:rsidRDefault="005E76D7" w:rsidP="005E76D7">
      <w:pPr>
        <w:numPr>
          <w:ilvl w:val="1"/>
          <w:numId w:val="1"/>
        </w:numPr>
        <w:spacing w:after="120" w:line="276" w:lineRule="auto"/>
        <w:ind w:left="641" w:hanging="357"/>
        <w:rPr>
          <w:rFonts w:ascii="Calibri" w:eastAsia="Aptos" w:hAnsi="Calibri" w:cs="Calibri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spacing w:val="4"/>
          <w:sz w:val="24"/>
          <w:szCs w:val="24"/>
        </w:rPr>
        <w:t>Jeżeli Wykonawca, którego oferta zostanie wybrana będzie uchylał się od zawarcia umowy, Zamawiający może wybrać ofertę następną w kolejności.</w:t>
      </w:r>
    </w:p>
    <w:p w14:paraId="6042CB2A" w14:textId="77777777" w:rsidR="005E76D7" w:rsidRPr="005E76D7" w:rsidRDefault="005E76D7" w:rsidP="005E76D7">
      <w:pPr>
        <w:autoSpaceDE w:val="0"/>
        <w:autoSpaceDN w:val="0"/>
        <w:adjustRightInd w:val="0"/>
        <w:spacing w:after="120" w:line="276" w:lineRule="auto"/>
        <w:rPr>
          <w:rFonts w:ascii="Calibri" w:eastAsia="Aptos" w:hAnsi="Calibri" w:cs="Calibri"/>
          <w:b/>
          <w:sz w:val="24"/>
          <w:szCs w:val="24"/>
        </w:rPr>
      </w:pPr>
    </w:p>
    <w:p w14:paraId="7D78E4FE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sz w:val="24"/>
          <w:szCs w:val="24"/>
        </w:rPr>
        <w:t xml:space="preserve">Kontakt </w:t>
      </w:r>
    </w:p>
    <w:p w14:paraId="21F5E334" w14:textId="77777777" w:rsidR="005E76D7" w:rsidRPr="005E76D7" w:rsidRDefault="005E76D7" w:rsidP="005E76D7">
      <w:pPr>
        <w:spacing w:after="120" w:line="276" w:lineRule="auto"/>
        <w:ind w:left="142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 xml:space="preserve">Pytania dotyczące niniejszego Zaproszenia do składania ofert należy kierować wyłącznie drogą elektroniczną na adres e-mail: </w:t>
      </w:r>
      <w:hyperlink r:id="rId6" w:history="1">
        <w:r w:rsidRPr="00CF10B5">
          <w:rPr>
            <w:rStyle w:val="Hipercze"/>
            <w:rFonts w:ascii="Calibri" w:eastAsia="Aptos" w:hAnsi="Calibri" w:cs="Calibri"/>
            <w:spacing w:val="4"/>
            <w:sz w:val="24"/>
            <w:szCs w:val="24"/>
          </w:rPr>
          <w:t>wzl@mi.gov.pl</w:t>
        </w:r>
      </w:hyperlink>
      <w:r>
        <w:rPr>
          <w:rFonts w:ascii="Calibri" w:eastAsia="Aptos" w:hAnsi="Calibri" w:cs="Calibri"/>
          <w:color w:val="000000"/>
          <w:spacing w:val="4"/>
          <w:sz w:val="24"/>
          <w:szCs w:val="24"/>
        </w:rPr>
        <w:t xml:space="preserve"> </w:t>
      </w:r>
    </w:p>
    <w:p w14:paraId="711A1056" w14:textId="77777777" w:rsidR="005E76D7" w:rsidRPr="005E76D7" w:rsidRDefault="005E76D7" w:rsidP="005E76D7">
      <w:pPr>
        <w:spacing w:after="120" w:line="276" w:lineRule="auto"/>
        <w:ind w:left="142"/>
        <w:rPr>
          <w:rFonts w:ascii="Calibri" w:eastAsia="Aptos" w:hAnsi="Calibri" w:cs="Calibri"/>
          <w:color w:val="000000"/>
          <w:spacing w:val="4"/>
          <w:sz w:val="24"/>
          <w:szCs w:val="24"/>
        </w:rPr>
      </w:pPr>
    </w:p>
    <w:p w14:paraId="0FF1BA44" w14:textId="77777777" w:rsidR="005E76D7" w:rsidRPr="005E76D7" w:rsidRDefault="005E76D7" w:rsidP="005E76D7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284" w:hanging="142"/>
        <w:rPr>
          <w:rFonts w:ascii="Calibri" w:eastAsia="Aptos" w:hAnsi="Calibri" w:cs="Calibri"/>
          <w:b/>
          <w:sz w:val="24"/>
          <w:szCs w:val="24"/>
        </w:rPr>
      </w:pPr>
      <w:r w:rsidRPr="005E76D7">
        <w:rPr>
          <w:rFonts w:ascii="Calibri" w:eastAsia="Aptos" w:hAnsi="Calibri" w:cs="Calibri"/>
          <w:b/>
          <w:color w:val="000000"/>
          <w:spacing w:val="4"/>
          <w:sz w:val="24"/>
          <w:szCs w:val="24"/>
        </w:rPr>
        <w:t>Załączniki:</w:t>
      </w:r>
    </w:p>
    <w:p w14:paraId="47838278" w14:textId="77777777" w:rsidR="005E76D7" w:rsidRPr="005E76D7" w:rsidRDefault="005E76D7" w:rsidP="005E76D7">
      <w:pPr>
        <w:numPr>
          <w:ilvl w:val="0"/>
          <w:numId w:val="4"/>
        </w:numPr>
        <w:spacing w:after="120" w:line="276" w:lineRule="auto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>Opis Przedmiotu Zamówienia</w:t>
      </w:r>
    </w:p>
    <w:p w14:paraId="1B30FF2D" w14:textId="77777777" w:rsidR="005E76D7" w:rsidRPr="005E76D7" w:rsidRDefault="005E76D7" w:rsidP="005E76D7">
      <w:pPr>
        <w:numPr>
          <w:ilvl w:val="0"/>
          <w:numId w:val="4"/>
        </w:numPr>
        <w:spacing w:after="120" w:line="276" w:lineRule="auto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>Projektowane postanowienia umowy</w:t>
      </w:r>
    </w:p>
    <w:p w14:paraId="41BA230F" w14:textId="77777777" w:rsidR="005E76D7" w:rsidRPr="005E76D7" w:rsidRDefault="005E76D7" w:rsidP="005E76D7">
      <w:pPr>
        <w:numPr>
          <w:ilvl w:val="0"/>
          <w:numId w:val="4"/>
        </w:numPr>
        <w:spacing w:after="120" w:line="276" w:lineRule="auto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>Wzór formularza ofertowego</w:t>
      </w:r>
    </w:p>
    <w:p w14:paraId="1CDFDBC1" w14:textId="77777777" w:rsidR="005E76D7" w:rsidRPr="005E76D7" w:rsidRDefault="005E76D7" w:rsidP="005E76D7">
      <w:pPr>
        <w:numPr>
          <w:ilvl w:val="0"/>
          <w:numId w:val="4"/>
        </w:numPr>
        <w:spacing w:after="120" w:line="276" w:lineRule="auto"/>
        <w:rPr>
          <w:rFonts w:ascii="Calibri" w:eastAsia="Aptos" w:hAnsi="Calibri" w:cs="Calibri"/>
          <w:color w:val="000000"/>
          <w:spacing w:val="4"/>
          <w:sz w:val="24"/>
          <w:szCs w:val="24"/>
        </w:rPr>
      </w:pPr>
      <w:r w:rsidRPr="005E76D7">
        <w:rPr>
          <w:rFonts w:ascii="Calibri" w:eastAsia="Aptos" w:hAnsi="Calibri" w:cs="Calibri"/>
          <w:color w:val="000000"/>
          <w:spacing w:val="4"/>
          <w:sz w:val="24"/>
          <w:szCs w:val="24"/>
        </w:rPr>
        <w:t>Klauzula informacyjna</w:t>
      </w:r>
    </w:p>
    <w:p w14:paraId="52FE44C4" w14:textId="77777777" w:rsidR="004E2ED8" w:rsidRDefault="004E2ED8" w:rsidP="004E2ED8"/>
    <w:sectPr w:rsidR="004E2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63E0C"/>
    <w:multiLevelType w:val="hybridMultilevel"/>
    <w:tmpl w:val="7A3234A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7B625F1"/>
    <w:multiLevelType w:val="multilevel"/>
    <w:tmpl w:val="8EF6FC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2">
      <w:start w:val="1"/>
      <w:numFmt w:val="lowerLetter"/>
      <w:lvlText w:val="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9E2315"/>
    <w:multiLevelType w:val="hybridMultilevel"/>
    <w:tmpl w:val="49ACC17E"/>
    <w:lvl w:ilvl="0" w:tplc="B48E22D0">
      <w:start w:val="1"/>
      <w:numFmt w:val="lowerLetter"/>
      <w:lvlText w:val="%1)"/>
      <w:lvlJc w:val="left"/>
      <w:pPr>
        <w:tabs>
          <w:tab w:val="num" w:pos="1106"/>
        </w:tabs>
        <w:ind w:left="1106" w:hanging="397"/>
      </w:pPr>
      <w:rPr>
        <w:rFonts w:hint="default"/>
        <w:color w:val="000000"/>
      </w:rPr>
    </w:lvl>
    <w:lvl w:ilvl="1" w:tplc="9AAC5A64">
      <w:start w:val="1"/>
      <w:numFmt w:val="bullet"/>
      <w:lvlText w:val=""/>
      <w:lvlJc w:val="left"/>
      <w:pPr>
        <w:tabs>
          <w:tab w:val="num" w:pos="1615"/>
        </w:tabs>
        <w:ind w:left="1615" w:hanging="397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98"/>
        </w:tabs>
        <w:ind w:left="229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18"/>
        </w:tabs>
        <w:ind w:left="301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38"/>
        </w:tabs>
        <w:ind w:left="373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58"/>
        </w:tabs>
        <w:ind w:left="445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78"/>
        </w:tabs>
        <w:ind w:left="517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98"/>
        </w:tabs>
        <w:ind w:left="589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18"/>
        </w:tabs>
        <w:ind w:left="6618" w:hanging="180"/>
      </w:pPr>
    </w:lvl>
  </w:abstractNum>
  <w:abstractNum w:abstractNumId="3" w15:restartNumberingAfterBreak="0">
    <w:nsid w:val="3E10289D"/>
    <w:multiLevelType w:val="hybridMultilevel"/>
    <w:tmpl w:val="C61A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E7F2F6EA">
      <w:start w:val="1"/>
      <w:numFmt w:val="decimal"/>
      <w:lvlText w:val="%2.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2" w:tplc="B2867284">
      <w:start w:val="1"/>
      <w:numFmt w:val="upperRoman"/>
      <w:lvlText w:val="%3."/>
      <w:lvlJc w:val="right"/>
      <w:pPr>
        <w:ind w:left="1495" w:hanging="360"/>
      </w:pPr>
      <w:rPr>
        <w:rFonts w:ascii="Arial" w:eastAsiaTheme="minorHAnsi" w:hAnsi="Arial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5162A2D4">
      <w:start w:val="1"/>
      <w:numFmt w:val="lowerLetter"/>
      <w:lvlText w:val="%5)"/>
      <w:lvlJc w:val="left"/>
      <w:pPr>
        <w:ind w:left="107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51A8B"/>
    <w:multiLevelType w:val="hybridMultilevel"/>
    <w:tmpl w:val="BF7EF66C"/>
    <w:lvl w:ilvl="0" w:tplc="292CC10C">
      <w:start w:val="1"/>
      <w:numFmt w:val="lowerLetter"/>
      <w:lvlText w:val="%1)"/>
      <w:lvlJc w:val="left"/>
      <w:pPr>
        <w:ind w:left="107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264148610">
    <w:abstractNumId w:val="3"/>
  </w:num>
  <w:num w:numId="2" w16cid:durableId="1998262313">
    <w:abstractNumId w:val="1"/>
  </w:num>
  <w:num w:numId="3" w16cid:durableId="309015903">
    <w:abstractNumId w:val="2"/>
  </w:num>
  <w:num w:numId="4" w16cid:durableId="970398899">
    <w:abstractNumId w:val="0"/>
  </w:num>
  <w:num w:numId="5" w16cid:durableId="20923151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ED8"/>
    <w:rsid w:val="002007B0"/>
    <w:rsid w:val="00480D77"/>
    <w:rsid w:val="004E2ED8"/>
    <w:rsid w:val="0057725A"/>
    <w:rsid w:val="005E76D7"/>
    <w:rsid w:val="0066351D"/>
    <w:rsid w:val="00941852"/>
    <w:rsid w:val="00D1132B"/>
    <w:rsid w:val="00EE06A1"/>
    <w:rsid w:val="00F43E76"/>
    <w:rsid w:val="00FB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2FE12"/>
  <w15:chartTrackingRefBased/>
  <w15:docId w15:val="{B8F2F89E-12AB-42D4-AAE9-CD799756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E2ED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2ED8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76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76D7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76D7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zl@mi.gov.pl" TargetMode="External"/><Relationship Id="rId5" Type="http://schemas.openxmlformats.org/officeDocument/2006/relationships/hyperlink" Target="mailto:wzl@mi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1104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Ołdak Mariusz</dc:creator>
  <cp:keywords/>
  <dc:description/>
  <cp:lastModifiedBy>Gipsiak Aleksandra</cp:lastModifiedBy>
  <cp:revision>5</cp:revision>
  <dcterms:created xsi:type="dcterms:W3CDTF">2026-10-02T12:55:00Z</dcterms:created>
  <dcterms:modified xsi:type="dcterms:W3CDTF">2026-10-09T14:07:00Z</dcterms:modified>
</cp:coreProperties>
</file>