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E385" w14:textId="5AF7F5C1" w:rsidR="00F30253" w:rsidRDefault="00F30253" w:rsidP="00F30253">
      <w:pPr>
        <w:spacing w:after="120"/>
        <w:ind w:left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467C1FD7" w14:textId="6B1C4508" w:rsidR="00F30253" w:rsidRPr="005B47CB" w:rsidRDefault="006C4B04" w:rsidP="00F30253">
      <w:pPr>
        <w:spacing w:after="120"/>
        <w:ind w:left="652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bookmarkStart w:id="0" w:name="_Hlk207790753"/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</w:t>
      </w:r>
      <w:bookmarkEnd w:id="0"/>
      <w:r w:rsidR="00E13D76">
        <w:rPr>
          <w:rFonts w:ascii="Arial" w:hAnsi="Arial" w:cs="Arial"/>
          <w:spacing w:val="4"/>
          <w:sz w:val="20"/>
          <w:szCs w:val="20"/>
        </w:rPr>
        <w:t xml:space="preserve">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F30253" w:rsidRPr="005B47CB">
        <w:rPr>
          <w:rFonts w:ascii="Arial" w:hAnsi="Arial" w:cs="Arial"/>
          <w:spacing w:val="4"/>
          <w:sz w:val="20"/>
          <w:szCs w:val="20"/>
        </w:rPr>
        <w:t>.</w:t>
      </w:r>
    </w:p>
    <w:p w14:paraId="7AA62F6F" w14:textId="22DE5AA4" w:rsidR="007A2B26" w:rsidRDefault="007A2B2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588B00A" w14:textId="77777777" w:rsidR="00E13D76" w:rsidRPr="001310B6" w:rsidRDefault="006C4B04" w:rsidP="00E13D76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bookmarkStart w:id="1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1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 xml:space="preserve">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(Security Operations Center)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.</w:t>
      </w:r>
    </w:p>
    <w:p w14:paraId="4B9E4385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460EDA93" w:rsidR="007A2B26" w:rsidRPr="00F30253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</w:t>
      </w:r>
      <w:r w:rsidR="00E13D76" w:rsidRPr="001310B6">
        <w:rPr>
          <w:rFonts w:ascii="Arial" w:hAnsi="Arial" w:cs="Arial"/>
          <w:spacing w:val="4"/>
          <w:sz w:val="20"/>
          <w:szCs w:val="20"/>
        </w:rPr>
        <w:t>zakup</w:t>
      </w:r>
      <w:r w:rsidR="00E13D76">
        <w:rPr>
          <w:rFonts w:ascii="Arial" w:hAnsi="Arial" w:cs="Arial"/>
          <w:spacing w:val="4"/>
          <w:sz w:val="20"/>
          <w:szCs w:val="20"/>
        </w:rPr>
        <w:t xml:space="preserve"> i wdrożenie </w:t>
      </w:r>
      <w:r w:rsidR="00E13D76" w:rsidRPr="005B47CB">
        <w:rPr>
          <w:rFonts w:ascii="Arial" w:hAnsi="Arial" w:cs="Arial"/>
          <w:spacing w:val="4"/>
          <w:sz w:val="20"/>
          <w:szCs w:val="20"/>
        </w:rPr>
        <w:t xml:space="preserve">usług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SOC</w:t>
      </w:r>
      <w:r w:rsidR="00E13D76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 xml:space="preserve"> </w:t>
      </w:r>
      <w:r w:rsidR="00E13D76" w:rsidRPr="009515F3">
        <w:rPr>
          <w:rFonts w:ascii="Arial" w:eastAsia="Calibri" w:hAnsi="Arial" w:cs="Arial"/>
          <w:color w:val="000000"/>
          <w:spacing w:val="4"/>
          <w:kern w:val="0"/>
          <w:sz w:val="20"/>
          <w:szCs w:val="20"/>
          <w:lang w:eastAsia="pl-PL" w:bidi="pl-PL"/>
        </w:rPr>
        <w:t>(Security Operations Center)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7AEEAA3" w14:textId="77777777" w:rsidR="007A2B26" w:rsidRDefault="006C4B0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391ACFB8" w14:textId="77777777" w:rsidR="00F30253" w:rsidRDefault="00F30253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tbl>
      <w:tblPr>
        <w:tblW w:w="102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42"/>
        <w:gridCol w:w="1276"/>
        <w:gridCol w:w="1290"/>
        <w:gridCol w:w="992"/>
        <w:gridCol w:w="1134"/>
        <w:gridCol w:w="11"/>
        <w:gridCol w:w="1265"/>
        <w:gridCol w:w="992"/>
        <w:gridCol w:w="11"/>
      </w:tblGrid>
      <w:tr w:rsidR="00F30253" w:rsidRPr="00DC5B6C" w14:paraId="223A3323" w14:textId="77777777" w:rsidTr="00E13D76">
        <w:trPr>
          <w:gridAfter w:val="1"/>
          <w:wAfter w:w="11" w:type="dxa"/>
          <w:trHeight w:val="738"/>
        </w:trPr>
        <w:tc>
          <w:tcPr>
            <w:tcW w:w="419" w:type="dxa"/>
            <w:vAlign w:val="center"/>
            <w:hideMark/>
          </w:tcPr>
          <w:p w14:paraId="0EBB750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2" w:type="dxa"/>
            <w:vAlign w:val="center"/>
            <w:hideMark/>
          </w:tcPr>
          <w:p w14:paraId="4885B92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276" w:type="dxa"/>
            <w:vAlign w:val="center"/>
            <w:hideMark/>
          </w:tcPr>
          <w:p w14:paraId="4D1BFF2E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Cena</w:t>
            </w:r>
          </w:p>
          <w:p w14:paraId="46195988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jednostkowa </w:t>
            </w:r>
          </w:p>
          <w:p w14:paraId="558C9DBB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netto </w:t>
            </w:r>
          </w:p>
          <w:p w14:paraId="0E8BFB4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290" w:type="dxa"/>
            <w:vAlign w:val="center"/>
            <w:hideMark/>
          </w:tcPr>
          <w:p w14:paraId="2B33C5A9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</w:p>
          <w:p w14:paraId="7C32A953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jednostkowa </w:t>
            </w:r>
          </w:p>
          <w:p w14:paraId="3E96D98D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brutto </w:t>
            </w:r>
          </w:p>
          <w:p w14:paraId="3C24CE9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6B154A12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  <w:p w14:paraId="2AC77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 jednostek</w:t>
            </w:r>
          </w:p>
        </w:tc>
        <w:tc>
          <w:tcPr>
            <w:tcW w:w="1134" w:type="dxa"/>
            <w:vAlign w:val="center"/>
            <w:hideMark/>
          </w:tcPr>
          <w:p w14:paraId="40AB87E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8AA841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netto </w:t>
            </w: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br/>
              <w:t>(w zł)</w:t>
            </w:r>
          </w:p>
          <w:p w14:paraId="55658394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275A6EC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Wartość brutto</w:t>
            </w:r>
          </w:p>
          <w:p w14:paraId="669183A0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3D76">
              <w:rPr>
                <w:rFonts w:ascii="Arial" w:hAnsi="Arial" w:cs="Arial"/>
                <w:color w:val="000000"/>
                <w:sz w:val="18"/>
                <w:szCs w:val="18"/>
              </w:rPr>
              <w:t>(w zł)</w:t>
            </w:r>
          </w:p>
          <w:p w14:paraId="77736D6F" w14:textId="77777777" w:rsidR="00F30253" w:rsidRPr="00E13D76" w:rsidRDefault="00F30253" w:rsidP="003E3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253" w:rsidRPr="00DC5B6C" w14:paraId="64209FF7" w14:textId="77777777" w:rsidTr="00E13D76">
        <w:trPr>
          <w:gridAfter w:val="1"/>
          <w:wAfter w:w="11" w:type="dxa"/>
          <w:trHeight w:val="323"/>
        </w:trPr>
        <w:tc>
          <w:tcPr>
            <w:tcW w:w="419" w:type="dxa"/>
            <w:vAlign w:val="center"/>
            <w:hideMark/>
          </w:tcPr>
          <w:p w14:paraId="2DC88A47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42" w:type="dxa"/>
            <w:vAlign w:val="center"/>
            <w:hideMark/>
          </w:tcPr>
          <w:p w14:paraId="016D80F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vAlign w:val="center"/>
            <w:hideMark/>
          </w:tcPr>
          <w:p w14:paraId="60FA306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90" w:type="dxa"/>
            <w:vAlign w:val="center"/>
            <w:hideMark/>
          </w:tcPr>
          <w:p w14:paraId="79204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67A1D24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  <w:hideMark/>
          </w:tcPr>
          <w:p w14:paraId="460D864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E41A86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  <w:p w14:paraId="3CDA2EE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1946B59B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8B1B2A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0253" w:rsidRPr="00DC5B6C" w14:paraId="4335BA78" w14:textId="77777777" w:rsidTr="00E13D76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  <w:hideMark/>
          </w:tcPr>
          <w:p w14:paraId="52A5B00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2" w:type="dxa"/>
            <w:vAlign w:val="center"/>
            <w:hideMark/>
          </w:tcPr>
          <w:p w14:paraId="395DF812" w14:textId="520C52B4" w:rsidR="00F30253" w:rsidRPr="00470F08" w:rsidRDefault="00E13D76" w:rsidP="003E3A5D">
            <w:pPr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  <w:r w:rsidRPr="00470F08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SOC (Security Operations Center)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przy założe</w:t>
            </w:r>
            <w:r w:rsid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niu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dobow</w:t>
            </w:r>
            <w:r w:rsid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ego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wolumen</w:t>
            </w:r>
            <w:r w:rsid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u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logów </w:t>
            </w:r>
            <w:r w:rsid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na poziomie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150</w:t>
            </w:r>
            <w:r w:rsid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</w:t>
            </w:r>
            <w:r w:rsidR="00470F08"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GB</w:t>
            </w:r>
          </w:p>
        </w:tc>
        <w:tc>
          <w:tcPr>
            <w:tcW w:w="1276" w:type="dxa"/>
            <w:vAlign w:val="center"/>
            <w:hideMark/>
          </w:tcPr>
          <w:p w14:paraId="65029EFB" w14:textId="77777777" w:rsidR="00F30253" w:rsidRPr="00470F08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14:paraId="3099F839" w14:textId="77777777" w:rsidR="00F30253" w:rsidRPr="00470F08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1DD471E9" w14:textId="68678B67" w:rsidR="00F30253" w:rsidRPr="00DC5B6C" w:rsidRDefault="00131211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302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7A22AAE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02F6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FB08D9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1211" w:rsidRPr="00470F08" w14:paraId="1F8C9F31" w14:textId="77777777" w:rsidTr="00E13D76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</w:tcPr>
          <w:p w14:paraId="5250A686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vAlign w:val="center"/>
          </w:tcPr>
          <w:p w14:paraId="7B113A7E" w14:textId="174BCD36" w:rsidR="00131211" w:rsidRPr="00470F08" w:rsidRDefault="00131211" w:rsidP="00131211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470F08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SOC (Security Operations Center)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przy założe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niu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dobow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ego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wolumen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u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logów 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na poziomie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50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GB</w:t>
            </w:r>
          </w:p>
        </w:tc>
        <w:tc>
          <w:tcPr>
            <w:tcW w:w="1276" w:type="dxa"/>
            <w:vAlign w:val="center"/>
          </w:tcPr>
          <w:p w14:paraId="5EFDEF7A" w14:textId="77777777" w:rsidR="00131211" w:rsidRPr="00470F08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ED91753" w14:textId="77777777" w:rsidR="00131211" w:rsidRPr="00470F08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60BC97" w14:textId="55AF55FF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F2FED36" w14:textId="4282F5E6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</w:tcPr>
          <w:p w14:paraId="3CABE9F0" w14:textId="77777777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A744E" w14:textId="77777777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1211" w:rsidRPr="00470F08" w14:paraId="6A94D86E" w14:textId="77777777" w:rsidTr="00E13D76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</w:tcPr>
          <w:p w14:paraId="0A632B79" w14:textId="77777777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vAlign w:val="center"/>
          </w:tcPr>
          <w:p w14:paraId="19876AC5" w14:textId="67419B3E" w:rsidR="00131211" w:rsidRPr="00470F08" w:rsidRDefault="00131211" w:rsidP="00131211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470F08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SOC (Security Operations Center)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przy założe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niu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dobow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ego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wolumen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u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logów 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na poziomie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 1</w:t>
            </w:r>
            <w:r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 xml:space="preserve">1 </w:t>
            </w:r>
            <w:r w:rsidRPr="00470F08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eastAsia="pl-PL" w:bidi="pl-PL"/>
              </w:rPr>
              <w:t>GB</w:t>
            </w:r>
          </w:p>
        </w:tc>
        <w:tc>
          <w:tcPr>
            <w:tcW w:w="1276" w:type="dxa"/>
            <w:vAlign w:val="center"/>
          </w:tcPr>
          <w:p w14:paraId="7B17C8AD" w14:textId="77777777" w:rsidR="00131211" w:rsidRPr="00470F08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A7A8F21" w14:textId="77777777" w:rsidR="00131211" w:rsidRPr="00470F08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D1CF9D" w14:textId="69CFBF02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4E167FB8" w14:textId="61DF915B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</w:tcPr>
          <w:p w14:paraId="502E8CD6" w14:textId="77777777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DDC32A" w14:textId="77777777" w:rsidR="00131211" w:rsidRPr="00470F08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1211" w:rsidRPr="00DC5B6C" w14:paraId="76085C04" w14:textId="77777777" w:rsidTr="00E13D76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</w:tcPr>
          <w:p w14:paraId="1245D86B" w14:textId="24D987ED" w:rsidR="00131211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2" w:type="dxa"/>
            <w:vAlign w:val="center"/>
          </w:tcPr>
          <w:p w14:paraId="1C8C37F2" w14:textId="65F41F8B" w:rsidR="00131211" w:rsidRDefault="00131211" w:rsidP="001312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Wdrożenie usług SOC </w:t>
            </w:r>
            <w:r w:rsidRPr="00E13D76">
              <w:rPr>
                <w:rFonts w:ascii="Arial" w:eastAsia="Calibri" w:hAnsi="Arial" w:cs="Arial"/>
                <w:color w:val="000000"/>
                <w:spacing w:val="4"/>
                <w:kern w:val="0"/>
                <w:sz w:val="20"/>
                <w:szCs w:val="20"/>
                <w:lang w:val="en-US" w:eastAsia="pl-PL" w:bidi="pl-PL"/>
              </w:rPr>
              <w:t>(Security Operations Center)</w:t>
            </w:r>
          </w:p>
        </w:tc>
        <w:tc>
          <w:tcPr>
            <w:tcW w:w="1276" w:type="dxa"/>
            <w:vAlign w:val="center"/>
          </w:tcPr>
          <w:p w14:paraId="4A4B05CC" w14:textId="77777777" w:rsidR="00131211" w:rsidRPr="00DC5B6C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3B2A3681" w14:textId="77777777" w:rsidR="00131211" w:rsidRPr="00DC5B6C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79D312" w14:textId="616AF60E" w:rsidR="00131211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5A33C12" w14:textId="3F47D07F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276" w:type="dxa"/>
            <w:gridSpan w:val="2"/>
            <w:vAlign w:val="center"/>
          </w:tcPr>
          <w:p w14:paraId="024452EA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2D7C5B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1211" w:rsidRPr="00DC5B6C" w14:paraId="249852B0" w14:textId="77777777" w:rsidTr="00E13D76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  <w:hideMark/>
          </w:tcPr>
          <w:p w14:paraId="7F3F5FC9" w14:textId="48404712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  <w:vAlign w:val="center"/>
            <w:hideMark/>
          </w:tcPr>
          <w:p w14:paraId="3D4AAC30" w14:textId="50370F9D" w:rsidR="00131211" w:rsidRPr="00DC5B6C" w:rsidRDefault="00131211" w:rsidP="001312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Usługi asysty technicznej</w:t>
            </w:r>
          </w:p>
        </w:tc>
        <w:tc>
          <w:tcPr>
            <w:tcW w:w="1276" w:type="dxa"/>
            <w:vAlign w:val="center"/>
            <w:hideMark/>
          </w:tcPr>
          <w:p w14:paraId="74BC852D" w14:textId="73486481" w:rsidR="00131211" w:rsidRPr="00DC5B6C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14:paraId="7F4E0415" w14:textId="77777777" w:rsidR="00131211" w:rsidRPr="00DC5B6C" w:rsidRDefault="00131211" w:rsidP="001312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6EFF99D4" w14:textId="7DDE8EC0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5EBD5220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roboczo-godzina*</w:t>
            </w:r>
          </w:p>
        </w:tc>
        <w:tc>
          <w:tcPr>
            <w:tcW w:w="1276" w:type="dxa"/>
            <w:gridSpan w:val="2"/>
            <w:vAlign w:val="center"/>
          </w:tcPr>
          <w:p w14:paraId="2004760F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1EE85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1211" w:rsidRPr="00DC5B6C" w14:paraId="7408F4B2" w14:textId="77777777" w:rsidTr="00F30253">
        <w:trPr>
          <w:trHeight w:val="503"/>
        </w:trPr>
        <w:tc>
          <w:tcPr>
            <w:tcW w:w="419" w:type="dxa"/>
            <w:vAlign w:val="center"/>
            <w:hideMark/>
          </w:tcPr>
          <w:p w14:paraId="02A8F2C6" w14:textId="64F34B50" w:rsidR="00131211" w:rsidRPr="00DC5B6C" w:rsidRDefault="00131211" w:rsidP="00131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5" w:type="dxa"/>
            <w:gridSpan w:val="6"/>
            <w:vAlign w:val="center"/>
          </w:tcPr>
          <w:p w14:paraId="26763853" w14:textId="77777777" w:rsidR="00131211" w:rsidRPr="00DC5B6C" w:rsidRDefault="00131211" w:rsidP="00131211">
            <w:pPr>
              <w:ind w:left="-12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5" w:type="dxa"/>
            <w:vAlign w:val="center"/>
          </w:tcPr>
          <w:p w14:paraId="205B89F2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2C7BF76" w14:textId="77777777" w:rsidR="00131211" w:rsidRPr="00DC5B6C" w:rsidRDefault="00131211" w:rsidP="001312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BDC5526" w14:textId="77777777" w:rsidR="00F30253" w:rsidRDefault="00F30253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5ED7" w14:textId="77777777" w:rsidR="003A0576" w:rsidRDefault="003A0576">
      <w:r>
        <w:separator/>
      </w:r>
    </w:p>
  </w:endnote>
  <w:endnote w:type="continuationSeparator" w:id="0">
    <w:p w14:paraId="12854FC2" w14:textId="77777777" w:rsidR="003A0576" w:rsidRDefault="003A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FD20" w14:textId="77777777" w:rsidR="003A0576" w:rsidRDefault="003A0576">
      <w:r>
        <w:separator/>
      </w:r>
    </w:p>
  </w:footnote>
  <w:footnote w:type="continuationSeparator" w:id="0">
    <w:p w14:paraId="7FF47B17" w14:textId="77777777" w:rsidR="003A0576" w:rsidRDefault="003A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032F92"/>
    <w:rsid w:val="000E6F23"/>
    <w:rsid w:val="00131211"/>
    <w:rsid w:val="001C33C4"/>
    <w:rsid w:val="001C590B"/>
    <w:rsid w:val="001D669A"/>
    <w:rsid w:val="003A0576"/>
    <w:rsid w:val="00462F70"/>
    <w:rsid w:val="00470F08"/>
    <w:rsid w:val="004B22EF"/>
    <w:rsid w:val="005454A5"/>
    <w:rsid w:val="006C4B04"/>
    <w:rsid w:val="00746CC1"/>
    <w:rsid w:val="007A2B26"/>
    <w:rsid w:val="007C2CA1"/>
    <w:rsid w:val="00807084"/>
    <w:rsid w:val="008A3C47"/>
    <w:rsid w:val="00C00218"/>
    <w:rsid w:val="00DC1B33"/>
    <w:rsid w:val="00E13D76"/>
    <w:rsid w:val="00F06413"/>
    <w:rsid w:val="00F30253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2026-04-06T20:56:00Z</dcterms:created>
  <dcterms:modified xsi:type="dcterms:W3CDTF">2026-04-06T20:56:00Z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2026-01-21T10:23:29Z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e381ce84-df5c-416b-b809-75a4f80a7906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