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25046A0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A376BD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0C4133D0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038A9EB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A376BD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8B2696" w:rsidRPr="008B2696">
        <w:rPr>
          <w:rFonts w:ascii="Arial" w:hAnsi="Arial" w:cs="Arial"/>
        </w:rPr>
        <w:t>Odbiór i</w:t>
      </w:r>
      <w:r w:rsidR="008B2696">
        <w:rPr>
          <w:rFonts w:ascii="Arial" w:hAnsi="Arial" w:cs="Arial"/>
        </w:rPr>
        <w:t> </w:t>
      </w:r>
      <w:r w:rsidR="008B2696" w:rsidRPr="008B2696">
        <w:rPr>
          <w:rFonts w:ascii="Arial" w:hAnsi="Arial" w:cs="Arial"/>
        </w:rPr>
        <w:t>zagospodarowanie odpadów z nieruchomości położonej przy al. Józefa Piłsudskiego 38</w:t>
      </w:r>
      <w:r w:rsidR="000410D7" w:rsidRPr="000410D7">
        <w:rPr>
          <w:rFonts w:ascii="Arial" w:hAnsi="Arial" w:cs="Arial"/>
        </w:rPr>
        <w:t>, znak: WOA.261.</w:t>
      </w:r>
      <w:r w:rsidR="001E01CC">
        <w:rPr>
          <w:rFonts w:ascii="Arial" w:hAnsi="Arial" w:cs="Arial"/>
        </w:rPr>
        <w:t>48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01CC"/>
    <w:rsid w:val="001E1D9D"/>
    <w:rsid w:val="002508CB"/>
    <w:rsid w:val="00275E93"/>
    <w:rsid w:val="00285CD7"/>
    <w:rsid w:val="00302726"/>
    <w:rsid w:val="00324D3F"/>
    <w:rsid w:val="0034777F"/>
    <w:rsid w:val="00355599"/>
    <w:rsid w:val="0035728B"/>
    <w:rsid w:val="00371761"/>
    <w:rsid w:val="00371E24"/>
    <w:rsid w:val="00374BD8"/>
    <w:rsid w:val="003A68A8"/>
    <w:rsid w:val="003F1BC4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222F"/>
    <w:rsid w:val="00845DFA"/>
    <w:rsid w:val="008706B7"/>
    <w:rsid w:val="008A2902"/>
    <w:rsid w:val="008A74F9"/>
    <w:rsid w:val="008B1F6B"/>
    <w:rsid w:val="008B2696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376BD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EF79B0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4</cp:revision>
  <cp:lastPrinted>2021-09-24T08:20:00Z</cp:lastPrinted>
  <dcterms:created xsi:type="dcterms:W3CDTF">2022-09-07T09:54:00Z</dcterms:created>
  <dcterms:modified xsi:type="dcterms:W3CDTF">2022-10-10T12:18:00Z</dcterms:modified>
</cp:coreProperties>
</file>