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87928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9A2CF1">
        <w:rPr>
          <w:rFonts w:asciiTheme="minorHAnsi" w:hAnsiTheme="minorHAnsi" w:cstheme="minorHAnsi"/>
          <w:bCs/>
          <w:sz w:val="24"/>
          <w:szCs w:val="24"/>
        </w:rPr>
        <w:t>11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955BA">
        <w:rPr>
          <w:rFonts w:asciiTheme="minorHAnsi" w:hAnsiTheme="minorHAnsi" w:cstheme="minorHAnsi"/>
          <w:bCs/>
          <w:sz w:val="24"/>
          <w:szCs w:val="24"/>
        </w:rPr>
        <w:t>lutego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A2CF1" w:rsidRDefault="009A2CF1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DOOŚ-WDŚZOO.420.67.2021 .MW.1</w:t>
      </w:r>
      <w:r w:rsidRPr="009A2CF1">
        <w:rPr>
          <w:rFonts w:asciiTheme="minorHAnsi" w:hAnsiTheme="minorHAnsi" w:cstheme="minorHAnsi"/>
          <w:bCs/>
          <w:sz w:val="24"/>
          <w:szCs w:val="24"/>
          <w:lang w:eastAsia="pl-PL"/>
        </w:rPr>
        <w:t>5</w:t>
      </w:r>
    </w:p>
    <w:p w:rsidR="00B35A7F" w:rsidRDefault="00B35A7F" w:rsidP="00C955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A2CF1" w:rsidRPr="009A2CF1" w:rsidRDefault="009A2CF1" w:rsidP="009A2C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</w:t>
      </w:r>
      <w:bookmarkStart w:id="0" w:name="_GoBack"/>
      <w:bookmarkEnd w:id="0"/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. z 2021 r. poz. 2373, ze zm.), dalej ustawa ooś, zawiadamiam, że postępowanie odwoławcze od decyzji Regionalnego Dyrektora Ochrony Środowiska w Białymstoku z 28 września 2021 r., znak: WOOŚ.420.4.2020.DK, określającej środowiskowe uwarunkowania realizacji przedsięwzięcia pod nazwą: budowa drogi ekspresowej S19 na od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cinku Sokółka - Dobrzyniewo Duże wraz z</w:t>
      </w: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rozbudową i przebudową dróg innej kategorii oraz niezbędnej infrastruktury nie mog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ło być zakończone w wyznaczonym </w:t>
      </w: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terminie.</w:t>
      </w:r>
    </w:p>
    <w:p w:rsidR="009A2CF1" w:rsidRPr="009A2CF1" w:rsidRDefault="009A2CF1" w:rsidP="009A2C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dodatkowego postępowania wyjaśniającego. W związku z powyższym Generalny Dyrektor Ochrony Środowiska pismem z dnia 10 lutego 2022 r., znak: DOOŚ-WDŚZOO.420.67.2021.MW.12, wezwał Generalnego Dyrektora Dróg Krajowych i Autostrad do złożenia wyjaśnień oraz uzupełnienia raportu o oddziaływaniu przedsięwzięcia na środowisko.</w:t>
      </w:r>
    </w:p>
    <w:p w:rsidR="009A2CF1" w:rsidRPr="009A2CF1" w:rsidRDefault="009A2CF1" w:rsidP="009A2C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18 kwietnia 2022 r.</w:t>
      </w:r>
    </w:p>
    <w:p w:rsidR="00FE2829" w:rsidRDefault="009A2CF1" w:rsidP="009A2CF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A2CF1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A2CF1" w:rsidRDefault="009A2CF1" w:rsidP="009A2CF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A2CF1" w:rsidRPr="009A2CF1" w:rsidRDefault="009A2CF1" w:rsidP="009A2C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2CF1">
        <w:rPr>
          <w:rFonts w:asciiTheme="minorHAnsi" w:hAnsiTheme="minorHAnsi" w:cstheme="minorHAnsi"/>
          <w:bCs/>
        </w:rPr>
        <w:t xml:space="preserve">Art. 36 Kpa O każdym przypadku </w:t>
      </w:r>
      <w:r w:rsidRPr="009A2CF1">
        <w:rPr>
          <w:rFonts w:asciiTheme="minorHAnsi" w:hAnsiTheme="minorHAnsi" w:cstheme="minorHAnsi"/>
          <w:bCs/>
        </w:rPr>
        <w:t>niezałatwienia</w:t>
      </w:r>
      <w:r w:rsidRPr="009A2CF1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</w:t>
      </w:r>
      <w:r w:rsidRPr="009A2CF1">
        <w:rPr>
          <w:rFonts w:asciiTheme="minorHAnsi" w:hAnsiTheme="minorHAnsi" w:cstheme="minorHAnsi"/>
          <w:bCs/>
        </w:rPr>
        <w:lastRenderedPageBreak/>
        <w:t>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9A2CF1" w:rsidRPr="009A2CF1" w:rsidRDefault="009A2CF1" w:rsidP="009A2C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2CF1">
        <w:rPr>
          <w:rFonts w:asciiTheme="minorHAnsi" w:hAnsiTheme="minorHAnsi" w:cstheme="minorHAnsi"/>
          <w:bCs/>
        </w:rPr>
        <w:t>Art. 37 § 1 Kpa Stronic służy prawo do wniesienia ponaglenia, jeżeli: 1) nic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9A2CF1" w:rsidRPr="009A2CF1" w:rsidRDefault="009A2CF1" w:rsidP="009A2C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2CF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B35A7F" w:rsidRDefault="009A2CF1" w:rsidP="009A2CF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A2CF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A2CF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A2CF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A2CF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A2CF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A2CF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A2CF1"/>
    <w:rsid w:val="00A40900"/>
    <w:rsid w:val="00B05EE2"/>
    <w:rsid w:val="00B35A7F"/>
    <w:rsid w:val="00B64572"/>
    <w:rsid w:val="00B65C6A"/>
    <w:rsid w:val="00B92515"/>
    <w:rsid w:val="00BF2702"/>
    <w:rsid w:val="00C60237"/>
    <w:rsid w:val="00C955BA"/>
    <w:rsid w:val="00CA0A2B"/>
    <w:rsid w:val="00D60B77"/>
    <w:rsid w:val="00E375CB"/>
    <w:rsid w:val="00E55ACB"/>
    <w:rsid w:val="00E607F5"/>
    <w:rsid w:val="00E61949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878D0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CA37-F1E4-48F8-B6AC-6E30B12D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2023-07-03T06:48:00Z</dcterms:created>
  <dcterms:modified xsi:type="dcterms:W3CDTF">2023-07-03T06:48:00Z</dcterms:modified>
</cp:coreProperties>
</file>