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C772" w14:textId="77777777" w:rsidR="00D81FC0" w:rsidRDefault="00D81FC0" w:rsidP="005E1399">
      <w:pPr>
        <w:spacing w:after="240"/>
        <w:rPr>
          <w:sz w:val="36"/>
          <w:szCs w:val="36"/>
        </w:rPr>
      </w:pPr>
    </w:p>
    <w:p w14:paraId="3A0925F3" w14:textId="77777777" w:rsidR="00B955D3" w:rsidRPr="00C23C6F" w:rsidRDefault="00B955D3" w:rsidP="005E1399">
      <w:pPr>
        <w:spacing w:after="240"/>
        <w:rPr>
          <w:sz w:val="36"/>
          <w:szCs w:val="36"/>
        </w:rPr>
      </w:pPr>
    </w:p>
    <w:p w14:paraId="0C01A456" w14:textId="77777777" w:rsidR="00E0599E" w:rsidRPr="000F2B51" w:rsidRDefault="00B955D3" w:rsidP="00B955D3">
      <w:pPr>
        <w:spacing w:after="120" w:line="276" w:lineRule="auto"/>
        <w:ind w:right="-675"/>
        <w:jc w:val="center"/>
        <w:rPr>
          <w:rFonts w:ascii="Times New (W1)" w:hAnsi="Times New (W1)"/>
          <w:b/>
          <w:bCs/>
          <w:spacing w:val="12"/>
          <w:sz w:val="30"/>
          <w:szCs w:val="30"/>
        </w:rPr>
      </w:pPr>
      <w:r w:rsidRPr="00B955D3">
        <w:rPr>
          <w:rFonts w:ascii="Times New (W1)" w:hAnsi="Times New (W1)"/>
          <w:spacing w:val="12"/>
          <w:sz w:val="30"/>
          <w:szCs w:val="30"/>
        </w:rPr>
        <w:t xml:space="preserve">    </w:t>
      </w:r>
      <w:r w:rsidRPr="00B955D3">
        <w:rPr>
          <w:rFonts w:ascii="Times New (W1)" w:hAnsi="Times New (W1)"/>
          <w:spacing w:val="12"/>
          <w:sz w:val="30"/>
          <w:szCs w:val="30"/>
        </w:rPr>
        <w:tab/>
      </w:r>
      <w:r w:rsidRPr="000F2B51">
        <w:rPr>
          <w:rFonts w:ascii="Times New (W1)" w:hAnsi="Times New (W1)"/>
          <w:b/>
          <w:bCs/>
          <w:spacing w:val="12"/>
          <w:sz w:val="30"/>
          <w:szCs w:val="30"/>
        </w:rPr>
        <w:t xml:space="preserve">Dyżury pełnione przez prokuratorów </w:t>
      </w:r>
    </w:p>
    <w:p w14:paraId="360A2E8A" w14:textId="77777777" w:rsidR="00E0599E" w:rsidRPr="000F2B51" w:rsidRDefault="00B955D3" w:rsidP="00B955D3">
      <w:pPr>
        <w:spacing w:after="120" w:line="276" w:lineRule="auto"/>
        <w:ind w:right="-675"/>
        <w:jc w:val="center"/>
        <w:rPr>
          <w:rFonts w:ascii="Times New (W1)" w:hAnsi="Times New (W1)"/>
          <w:b/>
          <w:bCs/>
          <w:spacing w:val="12"/>
          <w:sz w:val="30"/>
          <w:szCs w:val="30"/>
        </w:rPr>
      </w:pPr>
      <w:r w:rsidRPr="000F2B51">
        <w:rPr>
          <w:rFonts w:ascii="Times New (W1)" w:hAnsi="Times New (W1)"/>
          <w:b/>
          <w:bCs/>
          <w:spacing w:val="12"/>
          <w:sz w:val="30"/>
          <w:szCs w:val="30"/>
        </w:rPr>
        <w:t xml:space="preserve">w Ośrodku Zamiejscowym w Chełmie Prokuratury Okręgowej w Lublinie </w:t>
      </w:r>
    </w:p>
    <w:p w14:paraId="3FA83FEC" w14:textId="77777777" w:rsidR="00B955D3" w:rsidRPr="000F2B51" w:rsidRDefault="00B955D3" w:rsidP="00B955D3">
      <w:pPr>
        <w:spacing w:after="120" w:line="276" w:lineRule="auto"/>
        <w:ind w:right="-675"/>
        <w:jc w:val="center"/>
        <w:rPr>
          <w:rFonts w:ascii="Times New (W1)" w:hAnsi="Times New (W1)"/>
          <w:b/>
          <w:bCs/>
          <w:i/>
          <w:iCs/>
          <w:spacing w:val="12"/>
          <w:sz w:val="30"/>
          <w:szCs w:val="30"/>
        </w:rPr>
      </w:pPr>
      <w:r w:rsidRPr="000F2B51">
        <w:rPr>
          <w:rFonts w:ascii="Times New (W1)" w:hAnsi="Times New (W1)"/>
          <w:b/>
          <w:bCs/>
          <w:spacing w:val="12"/>
          <w:sz w:val="30"/>
          <w:szCs w:val="30"/>
        </w:rPr>
        <w:t>w ramach Tygodnia Pomocy Osobom Pokrzywdzonym Przestępstwem</w:t>
      </w:r>
    </w:p>
    <w:p w14:paraId="34A907C4" w14:textId="77777777" w:rsidR="00B955D3" w:rsidRDefault="00B955D3" w:rsidP="0045641E">
      <w:pPr>
        <w:spacing w:after="120" w:line="360" w:lineRule="auto"/>
        <w:ind w:right="-675"/>
        <w:jc w:val="both"/>
        <w:rPr>
          <w:rFonts w:ascii="Times New (W1)" w:hAnsi="Times New (W1)"/>
          <w:spacing w:val="12"/>
          <w:sz w:val="30"/>
          <w:szCs w:val="30"/>
        </w:rPr>
      </w:pPr>
    </w:p>
    <w:p w14:paraId="539BCB89" w14:textId="77777777" w:rsidR="00B955D3" w:rsidRPr="00B955D3" w:rsidRDefault="00B955D3" w:rsidP="0045641E">
      <w:pPr>
        <w:spacing w:after="120" w:line="360" w:lineRule="auto"/>
        <w:ind w:right="-675"/>
        <w:jc w:val="both"/>
        <w:rPr>
          <w:rFonts w:ascii="Times New (W1)" w:hAnsi="Times New (W1)"/>
          <w:spacing w:val="12"/>
          <w:sz w:val="30"/>
          <w:szCs w:val="30"/>
        </w:rPr>
      </w:pPr>
    </w:p>
    <w:p w14:paraId="1ADC1EBD" w14:textId="77777777" w:rsidR="0045641E" w:rsidRPr="00B955D3" w:rsidRDefault="0045641E" w:rsidP="00B955D3">
      <w:pPr>
        <w:spacing w:after="120" w:line="360" w:lineRule="auto"/>
        <w:ind w:right="-675"/>
        <w:jc w:val="both"/>
        <w:rPr>
          <w:rFonts w:ascii="Times New (W1)" w:hAnsi="Times New (W1)"/>
          <w:spacing w:val="12"/>
          <w:sz w:val="30"/>
          <w:szCs w:val="30"/>
        </w:rPr>
      </w:pPr>
      <w:r w:rsidRPr="00B955D3">
        <w:rPr>
          <w:rFonts w:ascii="Times New (W1)" w:hAnsi="Times New (W1)"/>
          <w:spacing w:val="12"/>
          <w:sz w:val="30"/>
          <w:szCs w:val="30"/>
        </w:rPr>
        <w:t xml:space="preserve"> </w:t>
      </w:r>
    </w:p>
    <w:p w14:paraId="0993F595" w14:textId="77777777" w:rsidR="00B82B0C" w:rsidRDefault="00E0599E" w:rsidP="00B955D3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  <w:vertAlign w:val="superscript"/>
        </w:rPr>
      </w:pPr>
      <w:r>
        <w:rPr>
          <w:rFonts w:ascii="Times New (W1)" w:hAnsi="Times New (W1)"/>
          <w:spacing w:val="12"/>
          <w:sz w:val="30"/>
          <w:szCs w:val="30"/>
        </w:rPr>
        <w:t>19</w:t>
      </w:r>
      <w:r w:rsidR="00B225AA">
        <w:rPr>
          <w:rFonts w:ascii="Times New (W1)" w:hAnsi="Times New (W1)"/>
          <w:spacing w:val="12"/>
          <w:sz w:val="30"/>
          <w:szCs w:val="30"/>
        </w:rPr>
        <w:t xml:space="preserve"> lutego 202</w:t>
      </w:r>
      <w:r>
        <w:rPr>
          <w:rFonts w:ascii="Times New (W1)" w:hAnsi="Times New (W1)"/>
          <w:spacing w:val="12"/>
          <w:sz w:val="30"/>
          <w:szCs w:val="30"/>
        </w:rPr>
        <w:t>4</w:t>
      </w:r>
      <w:r w:rsidR="0045641E" w:rsidRPr="00B955D3">
        <w:rPr>
          <w:rFonts w:ascii="Times New (W1)" w:hAnsi="Times New (W1)"/>
          <w:spacing w:val="12"/>
          <w:sz w:val="30"/>
          <w:szCs w:val="30"/>
        </w:rPr>
        <w:t xml:space="preserve"> r. –</w:t>
      </w:r>
      <w:r w:rsidR="00272E6D">
        <w:rPr>
          <w:rFonts w:ascii="Times New (W1)" w:hAnsi="Times New (W1)"/>
          <w:spacing w:val="12"/>
          <w:sz w:val="30"/>
          <w:szCs w:val="30"/>
        </w:rPr>
        <w:t>Mariola Puławska</w:t>
      </w:r>
      <w:r w:rsidR="00272E6D" w:rsidRPr="00B955D3">
        <w:rPr>
          <w:rFonts w:ascii="Times New (W1)" w:hAnsi="Times New (W1)"/>
          <w:spacing w:val="12"/>
          <w:sz w:val="30"/>
          <w:szCs w:val="30"/>
        </w:rPr>
        <w:t>, tel. (82) 562 94 05, pokój nr 110, godz. 1</w:t>
      </w:r>
      <w:r w:rsidR="00272E6D">
        <w:rPr>
          <w:rFonts w:ascii="Times New (W1)" w:hAnsi="Times New (W1)"/>
          <w:spacing w:val="12"/>
          <w:sz w:val="30"/>
          <w:szCs w:val="30"/>
        </w:rPr>
        <w:t>1</w:t>
      </w:r>
      <w:r w:rsidR="00272E6D" w:rsidRPr="00AC6C81">
        <w:rPr>
          <w:rFonts w:ascii="Times New (W1)" w:hAnsi="Times New (W1)"/>
          <w:spacing w:val="12"/>
          <w:sz w:val="30"/>
          <w:szCs w:val="30"/>
          <w:vertAlign w:val="superscript"/>
        </w:rPr>
        <w:t>00</w:t>
      </w:r>
      <w:r w:rsidR="00272E6D" w:rsidRPr="00B955D3">
        <w:rPr>
          <w:rFonts w:ascii="Times New (W1)" w:hAnsi="Times New (W1)"/>
          <w:spacing w:val="12"/>
          <w:sz w:val="30"/>
          <w:szCs w:val="30"/>
        </w:rPr>
        <w:t xml:space="preserve"> </w:t>
      </w:r>
      <w:r w:rsidR="00272E6D">
        <w:rPr>
          <w:rFonts w:ascii="Times New (W1)" w:hAnsi="Times New (W1)"/>
          <w:spacing w:val="12"/>
          <w:sz w:val="30"/>
          <w:szCs w:val="30"/>
        </w:rPr>
        <w:t>–</w:t>
      </w:r>
      <w:r w:rsidR="00272E6D" w:rsidRPr="00B955D3">
        <w:rPr>
          <w:rFonts w:ascii="Times New (W1)" w:hAnsi="Times New (W1)"/>
          <w:spacing w:val="12"/>
          <w:sz w:val="30"/>
          <w:szCs w:val="30"/>
        </w:rPr>
        <w:t xml:space="preserve"> 1</w:t>
      </w:r>
      <w:r w:rsidR="00272E6D">
        <w:rPr>
          <w:rFonts w:ascii="Times New (W1)" w:hAnsi="Times New (W1)"/>
          <w:spacing w:val="12"/>
          <w:sz w:val="30"/>
          <w:szCs w:val="30"/>
        </w:rPr>
        <w:t>5</w:t>
      </w:r>
      <w:r w:rsidR="00272E6D">
        <w:rPr>
          <w:rFonts w:ascii="Times New (W1)" w:hAnsi="Times New (W1)"/>
          <w:spacing w:val="12"/>
          <w:sz w:val="30"/>
          <w:szCs w:val="30"/>
          <w:vertAlign w:val="superscript"/>
        </w:rPr>
        <w:t>0</w:t>
      </w:r>
      <w:r w:rsidR="00272E6D" w:rsidRPr="00B955D3">
        <w:rPr>
          <w:rFonts w:ascii="Times New (W1)" w:hAnsi="Times New (W1)"/>
          <w:spacing w:val="12"/>
          <w:sz w:val="30"/>
          <w:szCs w:val="30"/>
          <w:vertAlign w:val="superscript"/>
        </w:rPr>
        <w:t>0</w:t>
      </w:r>
    </w:p>
    <w:p w14:paraId="0C40FC18" w14:textId="77777777" w:rsidR="00E0599E" w:rsidRDefault="004535B2" w:rsidP="00E0599E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  <w:vertAlign w:val="superscript"/>
        </w:rPr>
      </w:pPr>
      <w:r>
        <w:rPr>
          <w:rFonts w:ascii="Times New (W1)" w:hAnsi="Times New (W1)"/>
          <w:spacing w:val="12"/>
          <w:sz w:val="30"/>
          <w:szCs w:val="30"/>
        </w:rPr>
        <w:t>2</w:t>
      </w:r>
      <w:r w:rsidR="00E0599E">
        <w:rPr>
          <w:rFonts w:ascii="Times New (W1)" w:hAnsi="Times New (W1)"/>
          <w:spacing w:val="12"/>
          <w:sz w:val="30"/>
          <w:szCs w:val="30"/>
        </w:rPr>
        <w:t>0</w:t>
      </w:r>
      <w:r w:rsidR="00B225AA">
        <w:rPr>
          <w:rFonts w:ascii="Times New (W1)" w:hAnsi="Times New (W1)"/>
          <w:spacing w:val="12"/>
          <w:sz w:val="30"/>
          <w:szCs w:val="30"/>
        </w:rPr>
        <w:t xml:space="preserve"> lutego 202</w:t>
      </w:r>
      <w:r w:rsidR="00D05808">
        <w:rPr>
          <w:rFonts w:ascii="Times New (W1)" w:hAnsi="Times New (W1)"/>
          <w:spacing w:val="12"/>
          <w:sz w:val="30"/>
          <w:szCs w:val="30"/>
        </w:rPr>
        <w:t>4</w:t>
      </w:r>
      <w:r w:rsidR="0045641E" w:rsidRPr="00B955D3">
        <w:rPr>
          <w:rFonts w:ascii="Times New (W1)" w:hAnsi="Times New (W1)"/>
          <w:spacing w:val="12"/>
          <w:sz w:val="30"/>
          <w:szCs w:val="30"/>
        </w:rPr>
        <w:t xml:space="preserve"> r. – </w:t>
      </w:r>
      <w:r w:rsidR="00272E6D" w:rsidRPr="00B955D3">
        <w:rPr>
          <w:rFonts w:ascii="Times New (W1)" w:hAnsi="Times New (W1)"/>
          <w:spacing w:val="12"/>
          <w:sz w:val="30"/>
          <w:szCs w:val="30"/>
        </w:rPr>
        <w:t>Mariusz Koszuk, tel. (82) 562 94 02, pokój nr 113, godz. 11</w:t>
      </w:r>
      <w:r w:rsidR="00272E6D">
        <w:rPr>
          <w:rFonts w:ascii="Times New (W1)" w:hAnsi="Times New (W1)"/>
          <w:spacing w:val="12"/>
          <w:sz w:val="30"/>
          <w:szCs w:val="30"/>
          <w:vertAlign w:val="superscript"/>
        </w:rPr>
        <w:t>00</w:t>
      </w:r>
      <w:r w:rsidR="00272E6D" w:rsidRPr="00B955D3">
        <w:rPr>
          <w:rFonts w:ascii="Times New (W1)" w:hAnsi="Times New (W1)"/>
          <w:spacing w:val="12"/>
          <w:sz w:val="30"/>
          <w:szCs w:val="30"/>
        </w:rPr>
        <w:t xml:space="preserve"> </w:t>
      </w:r>
      <w:r w:rsidR="00272E6D">
        <w:rPr>
          <w:rFonts w:ascii="Times New (W1)" w:hAnsi="Times New (W1)"/>
          <w:spacing w:val="12"/>
          <w:sz w:val="30"/>
          <w:szCs w:val="30"/>
        </w:rPr>
        <w:t>–</w:t>
      </w:r>
      <w:r w:rsidR="00272E6D" w:rsidRPr="00B955D3">
        <w:rPr>
          <w:rFonts w:ascii="Times New (W1)" w:hAnsi="Times New (W1)"/>
          <w:spacing w:val="12"/>
          <w:sz w:val="30"/>
          <w:szCs w:val="30"/>
        </w:rPr>
        <w:t xml:space="preserve"> 15</w:t>
      </w:r>
      <w:r w:rsidR="00272E6D">
        <w:rPr>
          <w:rFonts w:ascii="Times New (W1)" w:hAnsi="Times New (W1)"/>
          <w:spacing w:val="12"/>
          <w:sz w:val="30"/>
          <w:szCs w:val="30"/>
          <w:vertAlign w:val="superscript"/>
        </w:rPr>
        <w:t>00</w:t>
      </w:r>
    </w:p>
    <w:p w14:paraId="3413E994" w14:textId="77777777" w:rsidR="00B955D3" w:rsidRPr="00B955D3" w:rsidRDefault="004535B2" w:rsidP="00B955D3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</w:rPr>
      </w:pPr>
      <w:r>
        <w:rPr>
          <w:rFonts w:ascii="Times New (W1)" w:hAnsi="Times New (W1)"/>
          <w:spacing w:val="12"/>
          <w:sz w:val="30"/>
          <w:szCs w:val="30"/>
        </w:rPr>
        <w:t>2</w:t>
      </w:r>
      <w:r w:rsidR="00E0599E">
        <w:rPr>
          <w:rFonts w:ascii="Times New (W1)" w:hAnsi="Times New (W1)"/>
          <w:spacing w:val="12"/>
          <w:sz w:val="30"/>
          <w:szCs w:val="30"/>
        </w:rPr>
        <w:t>1</w:t>
      </w:r>
      <w:r w:rsidR="00B225AA">
        <w:rPr>
          <w:rFonts w:ascii="Times New (W1)" w:hAnsi="Times New (W1)"/>
          <w:spacing w:val="12"/>
          <w:sz w:val="30"/>
          <w:szCs w:val="30"/>
        </w:rPr>
        <w:t xml:space="preserve"> lutego 202</w:t>
      </w:r>
      <w:r w:rsidR="00D05808">
        <w:rPr>
          <w:rFonts w:ascii="Times New (W1)" w:hAnsi="Times New (W1)"/>
          <w:spacing w:val="12"/>
          <w:sz w:val="30"/>
          <w:szCs w:val="30"/>
        </w:rPr>
        <w:t>4</w:t>
      </w:r>
      <w:r w:rsidR="0045641E" w:rsidRPr="00B955D3">
        <w:rPr>
          <w:rFonts w:ascii="Times New (W1)" w:hAnsi="Times New (W1)"/>
          <w:spacing w:val="12"/>
          <w:sz w:val="30"/>
          <w:szCs w:val="30"/>
        </w:rPr>
        <w:t xml:space="preserve"> r. – </w:t>
      </w:r>
      <w:r w:rsidR="00B82B0C" w:rsidRPr="00B955D3">
        <w:rPr>
          <w:rFonts w:ascii="Times New (W1)" w:hAnsi="Times New (W1)"/>
          <w:spacing w:val="12"/>
          <w:sz w:val="30"/>
          <w:szCs w:val="30"/>
        </w:rPr>
        <w:t>Magdalena Wieczerza, tel. (82) 562 94 04, pokój nr 109, godz. 11</w:t>
      </w:r>
      <w:r w:rsidR="00B82B0C">
        <w:rPr>
          <w:rFonts w:ascii="Times New (W1)" w:hAnsi="Times New (W1)"/>
          <w:spacing w:val="12"/>
          <w:sz w:val="30"/>
          <w:szCs w:val="30"/>
          <w:vertAlign w:val="superscript"/>
        </w:rPr>
        <w:t>00</w:t>
      </w:r>
      <w:r w:rsidR="00B82B0C" w:rsidRPr="00B955D3">
        <w:rPr>
          <w:rFonts w:ascii="Times New (W1)" w:hAnsi="Times New (W1)"/>
          <w:spacing w:val="12"/>
          <w:sz w:val="30"/>
          <w:szCs w:val="30"/>
        </w:rPr>
        <w:t xml:space="preserve"> </w:t>
      </w:r>
      <w:r w:rsidR="00B82B0C">
        <w:rPr>
          <w:rFonts w:ascii="Times New (W1)" w:hAnsi="Times New (W1)"/>
          <w:spacing w:val="12"/>
          <w:sz w:val="30"/>
          <w:szCs w:val="30"/>
        </w:rPr>
        <w:t>–</w:t>
      </w:r>
      <w:r w:rsidR="00B82B0C" w:rsidRPr="00B955D3">
        <w:rPr>
          <w:rFonts w:ascii="Times New (W1)" w:hAnsi="Times New (W1)"/>
          <w:spacing w:val="12"/>
          <w:sz w:val="30"/>
          <w:szCs w:val="30"/>
        </w:rPr>
        <w:t xml:space="preserve"> 15</w:t>
      </w:r>
      <w:r w:rsidR="00B82B0C">
        <w:rPr>
          <w:rFonts w:ascii="Times New (W1)" w:hAnsi="Times New (W1)"/>
          <w:spacing w:val="12"/>
          <w:sz w:val="30"/>
          <w:szCs w:val="30"/>
          <w:vertAlign w:val="superscript"/>
        </w:rPr>
        <w:t>00</w:t>
      </w:r>
    </w:p>
    <w:p w14:paraId="7AF4A9D4" w14:textId="77777777" w:rsidR="00C20756" w:rsidRPr="00B955D3" w:rsidRDefault="004535B2" w:rsidP="00C20756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</w:rPr>
      </w:pPr>
      <w:r>
        <w:rPr>
          <w:rFonts w:ascii="Times New (W1)" w:hAnsi="Times New (W1)"/>
          <w:spacing w:val="12"/>
          <w:sz w:val="30"/>
          <w:szCs w:val="30"/>
        </w:rPr>
        <w:t>2</w:t>
      </w:r>
      <w:r w:rsidR="00E0599E">
        <w:rPr>
          <w:rFonts w:ascii="Times New (W1)" w:hAnsi="Times New (W1)"/>
          <w:spacing w:val="12"/>
          <w:sz w:val="30"/>
          <w:szCs w:val="30"/>
        </w:rPr>
        <w:t>2</w:t>
      </w:r>
      <w:r w:rsidR="00B225AA">
        <w:rPr>
          <w:rFonts w:ascii="Times New (W1)" w:hAnsi="Times New (W1)"/>
          <w:spacing w:val="12"/>
          <w:sz w:val="30"/>
          <w:szCs w:val="30"/>
        </w:rPr>
        <w:t xml:space="preserve"> lutego 202</w:t>
      </w:r>
      <w:r w:rsidR="00D05808">
        <w:rPr>
          <w:rFonts w:ascii="Times New (W1)" w:hAnsi="Times New (W1)"/>
          <w:spacing w:val="12"/>
          <w:sz w:val="30"/>
          <w:szCs w:val="30"/>
        </w:rPr>
        <w:t>4</w:t>
      </w:r>
      <w:r w:rsidR="0045641E" w:rsidRPr="00B955D3">
        <w:rPr>
          <w:rFonts w:ascii="Times New (W1)" w:hAnsi="Times New (W1)"/>
          <w:spacing w:val="12"/>
          <w:sz w:val="30"/>
          <w:szCs w:val="30"/>
        </w:rPr>
        <w:t xml:space="preserve"> r. – </w:t>
      </w:r>
      <w:r w:rsidR="00E0599E">
        <w:rPr>
          <w:rFonts w:ascii="Times New (W1)" w:hAnsi="Times New (W1)"/>
          <w:spacing w:val="12"/>
          <w:sz w:val="30"/>
          <w:szCs w:val="30"/>
        </w:rPr>
        <w:t>Anna Zięba-Bednaruk, tel. (82) 562 94 1</w:t>
      </w:r>
      <w:r w:rsidR="00D05808">
        <w:rPr>
          <w:rFonts w:ascii="Times New (W1)" w:hAnsi="Times New (W1)"/>
          <w:spacing w:val="12"/>
          <w:sz w:val="30"/>
          <w:szCs w:val="30"/>
        </w:rPr>
        <w:t>4</w:t>
      </w:r>
      <w:r w:rsidR="00E0599E">
        <w:rPr>
          <w:rFonts w:ascii="Times New (W1)" w:hAnsi="Times New (W1)"/>
          <w:spacing w:val="12"/>
          <w:sz w:val="30"/>
          <w:szCs w:val="30"/>
        </w:rPr>
        <w:t>, pokój nr 21</w:t>
      </w:r>
      <w:r w:rsidR="00D05808">
        <w:rPr>
          <w:rFonts w:ascii="Times New (W1)" w:hAnsi="Times New (W1)"/>
          <w:spacing w:val="12"/>
          <w:sz w:val="30"/>
          <w:szCs w:val="30"/>
        </w:rPr>
        <w:t>6</w:t>
      </w:r>
      <w:r w:rsidR="00E0599E" w:rsidRPr="00B955D3">
        <w:rPr>
          <w:rFonts w:ascii="Times New (W1)" w:hAnsi="Times New (W1)"/>
          <w:spacing w:val="12"/>
          <w:sz w:val="30"/>
          <w:szCs w:val="30"/>
        </w:rPr>
        <w:t>, godz. 11</w:t>
      </w:r>
      <w:r w:rsidR="00E0599E">
        <w:rPr>
          <w:rFonts w:ascii="Times New (W1)" w:hAnsi="Times New (W1)"/>
          <w:spacing w:val="12"/>
          <w:sz w:val="30"/>
          <w:szCs w:val="30"/>
          <w:vertAlign w:val="superscript"/>
        </w:rPr>
        <w:t>00</w:t>
      </w:r>
      <w:r w:rsidR="00E0599E" w:rsidRPr="00B955D3">
        <w:rPr>
          <w:rFonts w:ascii="Times New (W1)" w:hAnsi="Times New (W1)"/>
          <w:spacing w:val="12"/>
          <w:sz w:val="30"/>
          <w:szCs w:val="30"/>
        </w:rPr>
        <w:t xml:space="preserve"> </w:t>
      </w:r>
      <w:r w:rsidR="00E0599E">
        <w:rPr>
          <w:rFonts w:ascii="Times New (W1)" w:hAnsi="Times New (W1)"/>
          <w:spacing w:val="12"/>
          <w:sz w:val="30"/>
          <w:szCs w:val="30"/>
        </w:rPr>
        <w:t>–</w:t>
      </w:r>
      <w:r w:rsidR="00E0599E" w:rsidRPr="00B955D3">
        <w:rPr>
          <w:rFonts w:ascii="Times New (W1)" w:hAnsi="Times New (W1)"/>
          <w:spacing w:val="12"/>
          <w:sz w:val="30"/>
          <w:szCs w:val="30"/>
        </w:rPr>
        <w:t xml:space="preserve"> 15</w:t>
      </w:r>
      <w:r w:rsidR="00E0599E">
        <w:rPr>
          <w:rFonts w:ascii="Times New (W1)" w:hAnsi="Times New (W1)"/>
          <w:spacing w:val="12"/>
          <w:sz w:val="30"/>
          <w:szCs w:val="30"/>
          <w:vertAlign w:val="superscript"/>
        </w:rPr>
        <w:t>00</w:t>
      </w:r>
    </w:p>
    <w:p w14:paraId="17242CC5" w14:textId="77777777" w:rsidR="00C20756" w:rsidRDefault="00EE01D3" w:rsidP="00B955D3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  <w:vertAlign w:val="superscript"/>
        </w:rPr>
      </w:pPr>
      <w:r>
        <w:rPr>
          <w:rFonts w:ascii="Times New (W1)" w:hAnsi="Times New (W1)"/>
          <w:spacing w:val="12"/>
          <w:sz w:val="30"/>
          <w:szCs w:val="30"/>
        </w:rPr>
        <w:t>2</w:t>
      </w:r>
      <w:r w:rsidR="00E0599E">
        <w:rPr>
          <w:rFonts w:ascii="Times New (W1)" w:hAnsi="Times New (W1)"/>
          <w:spacing w:val="12"/>
          <w:sz w:val="30"/>
          <w:szCs w:val="30"/>
        </w:rPr>
        <w:t>3</w:t>
      </w:r>
      <w:r w:rsidR="00B225AA">
        <w:rPr>
          <w:rFonts w:ascii="Times New (W1)" w:hAnsi="Times New (W1)"/>
          <w:spacing w:val="12"/>
          <w:sz w:val="30"/>
          <w:szCs w:val="30"/>
        </w:rPr>
        <w:t xml:space="preserve"> lutego 202</w:t>
      </w:r>
      <w:r w:rsidR="00D05808">
        <w:rPr>
          <w:rFonts w:ascii="Times New (W1)" w:hAnsi="Times New (W1)"/>
          <w:spacing w:val="12"/>
          <w:sz w:val="30"/>
          <w:szCs w:val="30"/>
        </w:rPr>
        <w:t>4</w:t>
      </w:r>
      <w:r w:rsidR="0045641E" w:rsidRPr="00B955D3">
        <w:rPr>
          <w:rFonts w:ascii="Times New (W1)" w:hAnsi="Times New (W1)"/>
          <w:spacing w:val="12"/>
          <w:sz w:val="30"/>
          <w:szCs w:val="30"/>
        </w:rPr>
        <w:t xml:space="preserve"> r. –</w:t>
      </w:r>
      <w:r>
        <w:rPr>
          <w:rFonts w:ascii="Times New (W1)" w:hAnsi="Times New (W1)"/>
          <w:spacing w:val="12"/>
          <w:sz w:val="30"/>
          <w:szCs w:val="30"/>
        </w:rPr>
        <w:t xml:space="preserve"> </w:t>
      </w:r>
      <w:r w:rsidR="00C20756" w:rsidRPr="00B955D3">
        <w:rPr>
          <w:rFonts w:ascii="Times New (W1)" w:hAnsi="Times New (W1)"/>
          <w:spacing w:val="12"/>
          <w:sz w:val="30"/>
          <w:szCs w:val="30"/>
        </w:rPr>
        <w:t>Mariusz Snopek, tel. (82) 562 94 1</w:t>
      </w:r>
      <w:r w:rsidR="00D05808">
        <w:rPr>
          <w:rFonts w:ascii="Times New (W1)" w:hAnsi="Times New (W1)"/>
          <w:spacing w:val="12"/>
          <w:sz w:val="30"/>
          <w:szCs w:val="30"/>
        </w:rPr>
        <w:t>6</w:t>
      </w:r>
      <w:r w:rsidR="00C20756" w:rsidRPr="00B955D3">
        <w:rPr>
          <w:rFonts w:ascii="Times New (W1)" w:hAnsi="Times New (W1)"/>
          <w:spacing w:val="12"/>
          <w:sz w:val="30"/>
          <w:szCs w:val="30"/>
        </w:rPr>
        <w:t>, pokój nr 21</w:t>
      </w:r>
      <w:r w:rsidR="00D05808">
        <w:rPr>
          <w:rFonts w:ascii="Times New (W1)" w:hAnsi="Times New (W1)"/>
          <w:spacing w:val="12"/>
          <w:sz w:val="30"/>
          <w:szCs w:val="30"/>
        </w:rPr>
        <w:t>9</w:t>
      </w:r>
      <w:r w:rsidR="00C20756" w:rsidRPr="00B955D3">
        <w:rPr>
          <w:rFonts w:ascii="Times New (W1)" w:hAnsi="Times New (W1)"/>
          <w:spacing w:val="12"/>
          <w:sz w:val="30"/>
          <w:szCs w:val="30"/>
        </w:rPr>
        <w:t>, godz. 1</w:t>
      </w:r>
      <w:r w:rsidR="00C20756">
        <w:rPr>
          <w:rFonts w:ascii="Times New (W1)" w:hAnsi="Times New (W1)"/>
          <w:spacing w:val="12"/>
          <w:sz w:val="30"/>
          <w:szCs w:val="30"/>
        </w:rPr>
        <w:t>1</w:t>
      </w:r>
      <w:r w:rsidR="00C20756">
        <w:rPr>
          <w:rFonts w:ascii="Times New (W1)" w:hAnsi="Times New (W1)"/>
          <w:spacing w:val="12"/>
          <w:sz w:val="30"/>
          <w:szCs w:val="30"/>
          <w:vertAlign w:val="superscript"/>
        </w:rPr>
        <w:t>00</w:t>
      </w:r>
      <w:r w:rsidR="00C20756" w:rsidRPr="00B955D3">
        <w:rPr>
          <w:rFonts w:ascii="Times New (W1)" w:hAnsi="Times New (W1)"/>
          <w:spacing w:val="12"/>
          <w:sz w:val="30"/>
          <w:szCs w:val="30"/>
        </w:rPr>
        <w:t xml:space="preserve"> </w:t>
      </w:r>
      <w:r w:rsidR="00C20756">
        <w:rPr>
          <w:rFonts w:ascii="Times New (W1)" w:hAnsi="Times New (W1)"/>
          <w:spacing w:val="12"/>
          <w:sz w:val="30"/>
          <w:szCs w:val="30"/>
        </w:rPr>
        <w:t>–</w:t>
      </w:r>
      <w:r w:rsidR="00C20756" w:rsidRPr="00B955D3">
        <w:rPr>
          <w:rFonts w:ascii="Times New (W1)" w:hAnsi="Times New (W1)"/>
          <w:spacing w:val="12"/>
          <w:sz w:val="30"/>
          <w:szCs w:val="30"/>
        </w:rPr>
        <w:t xml:space="preserve"> 1</w:t>
      </w:r>
      <w:r w:rsidR="00C20756">
        <w:rPr>
          <w:rFonts w:ascii="Times New (W1)" w:hAnsi="Times New (W1)"/>
          <w:spacing w:val="12"/>
          <w:sz w:val="30"/>
          <w:szCs w:val="30"/>
        </w:rPr>
        <w:t>5</w:t>
      </w:r>
      <w:r w:rsidR="00C20756">
        <w:rPr>
          <w:rFonts w:ascii="Times New (W1)" w:hAnsi="Times New (W1)"/>
          <w:spacing w:val="12"/>
          <w:sz w:val="30"/>
          <w:szCs w:val="30"/>
          <w:vertAlign w:val="superscript"/>
        </w:rPr>
        <w:t>00</w:t>
      </w:r>
    </w:p>
    <w:p w14:paraId="61D633B1" w14:textId="77777777" w:rsidR="0045641E" w:rsidRPr="00B955D3" w:rsidRDefault="0045641E" w:rsidP="00B955D3">
      <w:pPr>
        <w:spacing w:after="120" w:line="360" w:lineRule="auto"/>
        <w:ind w:firstLine="708"/>
        <w:jc w:val="both"/>
        <w:rPr>
          <w:rFonts w:ascii="Times New (W1)" w:hAnsi="Times New (W1)"/>
          <w:spacing w:val="12"/>
          <w:sz w:val="30"/>
          <w:szCs w:val="30"/>
        </w:rPr>
      </w:pPr>
    </w:p>
    <w:p w14:paraId="7189FAFE" w14:textId="77777777" w:rsidR="00C23C6F" w:rsidRPr="00B955D3" w:rsidRDefault="00C23C6F" w:rsidP="00B955D3">
      <w:pPr>
        <w:spacing w:after="120"/>
        <w:rPr>
          <w:b/>
          <w:sz w:val="28"/>
          <w:szCs w:val="28"/>
        </w:rPr>
      </w:pPr>
      <w:r w:rsidRPr="00B955D3">
        <w:rPr>
          <w:sz w:val="28"/>
          <w:szCs w:val="28"/>
        </w:rPr>
        <w:t xml:space="preserve">   </w:t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  <w:r w:rsidR="0045641E" w:rsidRPr="00B955D3">
        <w:rPr>
          <w:b/>
          <w:sz w:val="28"/>
          <w:szCs w:val="28"/>
        </w:rPr>
        <w:tab/>
      </w:r>
    </w:p>
    <w:p w14:paraId="556EDF7A" w14:textId="77777777" w:rsidR="00C23C6F" w:rsidRDefault="00C23C6F" w:rsidP="00A233D7">
      <w:pPr>
        <w:rPr>
          <w:b/>
          <w:sz w:val="30"/>
          <w:szCs w:val="30"/>
        </w:rPr>
      </w:pPr>
    </w:p>
    <w:sectPr w:rsidR="00C23C6F" w:rsidSect="00CA003B">
      <w:pgSz w:w="16838" w:h="11906" w:orient="landscape" w:code="9"/>
      <w:pgMar w:top="993" w:right="1538" w:bottom="709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78BD" w14:textId="77777777" w:rsidR="00912D65" w:rsidRDefault="00912D65">
      <w:r>
        <w:separator/>
      </w:r>
    </w:p>
  </w:endnote>
  <w:endnote w:type="continuationSeparator" w:id="0">
    <w:p w14:paraId="2364321B" w14:textId="77777777" w:rsidR="00912D65" w:rsidRDefault="0091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75D4" w14:textId="77777777" w:rsidR="00912D65" w:rsidRDefault="00912D65">
      <w:r>
        <w:separator/>
      </w:r>
    </w:p>
  </w:footnote>
  <w:footnote w:type="continuationSeparator" w:id="0">
    <w:p w14:paraId="1456B570" w14:textId="77777777" w:rsidR="00912D65" w:rsidRDefault="00912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C0"/>
    <w:rsid w:val="00072650"/>
    <w:rsid w:val="000F2B51"/>
    <w:rsid w:val="00130B32"/>
    <w:rsid w:val="00150D77"/>
    <w:rsid w:val="002312CC"/>
    <w:rsid w:val="0025351A"/>
    <w:rsid w:val="00253AF9"/>
    <w:rsid w:val="00272E6D"/>
    <w:rsid w:val="00283BEE"/>
    <w:rsid w:val="00296F0F"/>
    <w:rsid w:val="002C00B4"/>
    <w:rsid w:val="00314FFA"/>
    <w:rsid w:val="00320239"/>
    <w:rsid w:val="00364AF9"/>
    <w:rsid w:val="003C0F4C"/>
    <w:rsid w:val="003F6FC7"/>
    <w:rsid w:val="00441300"/>
    <w:rsid w:val="004535B2"/>
    <w:rsid w:val="0045641E"/>
    <w:rsid w:val="00496F6A"/>
    <w:rsid w:val="0057654E"/>
    <w:rsid w:val="005E1399"/>
    <w:rsid w:val="00621578"/>
    <w:rsid w:val="00624F8F"/>
    <w:rsid w:val="006756BC"/>
    <w:rsid w:val="006919F5"/>
    <w:rsid w:val="006D5CC6"/>
    <w:rsid w:val="006F1164"/>
    <w:rsid w:val="006F5294"/>
    <w:rsid w:val="007737D6"/>
    <w:rsid w:val="00841853"/>
    <w:rsid w:val="008472AB"/>
    <w:rsid w:val="008522DF"/>
    <w:rsid w:val="00855DE1"/>
    <w:rsid w:val="00886698"/>
    <w:rsid w:val="00900945"/>
    <w:rsid w:val="00912D65"/>
    <w:rsid w:val="00940073"/>
    <w:rsid w:val="009B4DCB"/>
    <w:rsid w:val="009E5766"/>
    <w:rsid w:val="00A233D7"/>
    <w:rsid w:val="00AC3658"/>
    <w:rsid w:val="00AC6C81"/>
    <w:rsid w:val="00AD113E"/>
    <w:rsid w:val="00B225AA"/>
    <w:rsid w:val="00B54B59"/>
    <w:rsid w:val="00B82B0C"/>
    <w:rsid w:val="00B955D3"/>
    <w:rsid w:val="00BA5F78"/>
    <w:rsid w:val="00C20756"/>
    <w:rsid w:val="00C23C6F"/>
    <w:rsid w:val="00C97507"/>
    <w:rsid w:val="00CA003B"/>
    <w:rsid w:val="00CC2A00"/>
    <w:rsid w:val="00D04026"/>
    <w:rsid w:val="00D05808"/>
    <w:rsid w:val="00D11C1E"/>
    <w:rsid w:val="00D72FEF"/>
    <w:rsid w:val="00D80BB4"/>
    <w:rsid w:val="00D81FC0"/>
    <w:rsid w:val="00DE107D"/>
    <w:rsid w:val="00E0599E"/>
    <w:rsid w:val="00E05BA1"/>
    <w:rsid w:val="00E0751F"/>
    <w:rsid w:val="00E211B2"/>
    <w:rsid w:val="00E371B4"/>
    <w:rsid w:val="00E477FD"/>
    <w:rsid w:val="00E64B47"/>
    <w:rsid w:val="00E71CA0"/>
    <w:rsid w:val="00EE01D3"/>
    <w:rsid w:val="00EF4469"/>
    <w:rsid w:val="00F35A62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B55AA"/>
  <w15:chartTrackingRefBased/>
  <w15:docId w15:val="{ED75F02F-8497-44E1-AE53-BB93AB5D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A00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D81FC0"/>
    <w:rPr>
      <w:sz w:val="20"/>
      <w:szCs w:val="20"/>
    </w:rPr>
  </w:style>
  <w:style w:type="character" w:styleId="Odwoanieprzypisukocowego">
    <w:name w:val="endnote reference"/>
    <w:semiHidden/>
    <w:rsid w:val="00D81FC0"/>
    <w:rPr>
      <w:vertAlign w:val="superscript"/>
    </w:rPr>
  </w:style>
  <w:style w:type="table" w:styleId="Tabela-Siatka">
    <w:name w:val="Table Grid"/>
    <w:basedOn w:val="Standardowy"/>
    <w:rsid w:val="005765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3C0F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C0F4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A003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F9037-F24A-4250-B512-D6DBF51E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Prokuratura Okręgowa w Lublinie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aglad</dc:creator>
  <cp:keywords/>
  <cp:lastModifiedBy>Gładysz Agnieszka (OZ PO Lublin z s. w Chełmie)</cp:lastModifiedBy>
  <cp:revision>4</cp:revision>
  <cp:lastPrinted>2024-02-14T12:57:00Z</cp:lastPrinted>
  <dcterms:created xsi:type="dcterms:W3CDTF">2024-02-15T10:37:00Z</dcterms:created>
  <dcterms:modified xsi:type="dcterms:W3CDTF">2024-02-15T10:37:00Z</dcterms:modified>
</cp:coreProperties>
</file>