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DD66" w14:textId="01BF9B9D" w:rsidR="002A7903" w:rsidRPr="00F3094D" w:rsidRDefault="00065658" w:rsidP="00D9249C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094D">
        <w:rPr>
          <w:rFonts w:asciiTheme="minorHAnsi" w:hAnsiTheme="minorHAnsi" w:cstheme="minorHAnsi"/>
          <w:b/>
          <w:sz w:val="22"/>
          <w:szCs w:val="22"/>
        </w:rPr>
        <w:t>KOMUNIKAT NR</w:t>
      </w:r>
      <w:r w:rsidR="005E7976" w:rsidRPr="00F309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4AE3">
        <w:rPr>
          <w:rFonts w:asciiTheme="minorHAnsi" w:hAnsiTheme="minorHAnsi" w:cstheme="minorHAnsi"/>
          <w:b/>
          <w:sz w:val="22"/>
          <w:szCs w:val="22"/>
        </w:rPr>
        <w:t>3</w:t>
      </w:r>
      <w:r w:rsidR="00832EE7" w:rsidRPr="00F3094D">
        <w:rPr>
          <w:rFonts w:asciiTheme="minorHAnsi" w:hAnsiTheme="minorHAnsi" w:cstheme="minorHAnsi"/>
          <w:b/>
          <w:sz w:val="22"/>
          <w:szCs w:val="22"/>
        </w:rPr>
        <w:t>/202</w:t>
      </w:r>
      <w:r w:rsidR="00B977CF" w:rsidRPr="00F3094D">
        <w:rPr>
          <w:rFonts w:asciiTheme="minorHAnsi" w:hAnsiTheme="minorHAnsi" w:cstheme="minorHAnsi"/>
          <w:b/>
          <w:sz w:val="22"/>
          <w:szCs w:val="22"/>
        </w:rPr>
        <w:t>5</w:t>
      </w:r>
    </w:p>
    <w:p w14:paraId="3A8242AF" w14:textId="77777777" w:rsidR="00025037" w:rsidRPr="00F3094D" w:rsidRDefault="00025037" w:rsidP="00D9249C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094D">
        <w:rPr>
          <w:rFonts w:asciiTheme="minorHAnsi" w:hAnsiTheme="minorHAnsi" w:cstheme="minorHAnsi"/>
          <w:b/>
          <w:sz w:val="22"/>
          <w:szCs w:val="22"/>
        </w:rPr>
        <w:t xml:space="preserve">NT. </w:t>
      </w:r>
      <w:r w:rsidR="003D3DF3" w:rsidRPr="00F3094D">
        <w:rPr>
          <w:rFonts w:asciiTheme="minorHAnsi" w:hAnsiTheme="minorHAnsi" w:cstheme="minorHAnsi"/>
          <w:b/>
          <w:sz w:val="22"/>
          <w:szCs w:val="22"/>
        </w:rPr>
        <w:t xml:space="preserve">PRAC </w:t>
      </w:r>
      <w:r w:rsidR="00C214A7" w:rsidRPr="00F3094D">
        <w:rPr>
          <w:rFonts w:asciiTheme="minorHAnsi" w:hAnsiTheme="minorHAnsi" w:cstheme="minorHAnsi"/>
          <w:b/>
          <w:sz w:val="22"/>
          <w:szCs w:val="22"/>
        </w:rPr>
        <w:t>KOMITET</w:t>
      </w:r>
      <w:r w:rsidR="00CB4A03" w:rsidRPr="00F3094D">
        <w:rPr>
          <w:rFonts w:asciiTheme="minorHAnsi" w:hAnsiTheme="minorHAnsi" w:cstheme="minorHAnsi"/>
          <w:b/>
          <w:sz w:val="22"/>
          <w:szCs w:val="22"/>
        </w:rPr>
        <w:t>U</w:t>
      </w:r>
      <w:r w:rsidR="00C214A7" w:rsidRPr="00F3094D">
        <w:rPr>
          <w:rFonts w:asciiTheme="minorHAnsi" w:hAnsiTheme="minorHAnsi" w:cstheme="minorHAnsi"/>
          <w:b/>
          <w:sz w:val="22"/>
          <w:szCs w:val="22"/>
        </w:rPr>
        <w:t xml:space="preserve"> DO SPRAW EUROPEJSKICH</w:t>
      </w:r>
    </w:p>
    <w:p w14:paraId="22862E93" w14:textId="0B40E1B7" w:rsidR="000A74FB" w:rsidRDefault="004057C8" w:rsidP="00B63421">
      <w:pPr>
        <w:spacing w:before="12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094D">
        <w:rPr>
          <w:rFonts w:asciiTheme="minorHAnsi" w:hAnsiTheme="minorHAnsi" w:cstheme="minorHAnsi"/>
          <w:b/>
          <w:sz w:val="22"/>
          <w:szCs w:val="22"/>
        </w:rPr>
        <w:t xml:space="preserve">W OKRESIE </w:t>
      </w:r>
      <w:r w:rsidR="00EC6AF7" w:rsidRPr="00F3094D">
        <w:rPr>
          <w:rFonts w:asciiTheme="minorHAnsi" w:hAnsiTheme="minorHAnsi" w:cstheme="minorHAnsi"/>
          <w:b/>
          <w:sz w:val="22"/>
          <w:szCs w:val="22"/>
        </w:rPr>
        <w:t>3</w:t>
      </w:r>
      <w:r w:rsidR="0078747B" w:rsidRPr="00F309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4AE3">
        <w:rPr>
          <w:rFonts w:asciiTheme="minorHAnsi" w:hAnsiTheme="minorHAnsi" w:cstheme="minorHAnsi"/>
          <w:b/>
          <w:sz w:val="22"/>
          <w:szCs w:val="22"/>
        </w:rPr>
        <w:t>–</w:t>
      </w:r>
      <w:r w:rsidR="0078747B" w:rsidRPr="00F309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4AE3">
        <w:rPr>
          <w:rFonts w:asciiTheme="minorHAnsi" w:hAnsiTheme="minorHAnsi" w:cstheme="minorHAnsi"/>
          <w:b/>
          <w:sz w:val="22"/>
          <w:szCs w:val="22"/>
        </w:rPr>
        <w:t>31 MARCA</w:t>
      </w:r>
      <w:r w:rsidR="006000E2" w:rsidRPr="00F309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0B96" w:rsidRPr="00F3094D">
        <w:rPr>
          <w:rFonts w:asciiTheme="minorHAnsi" w:hAnsiTheme="minorHAnsi" w:cstheme="minorHAnsi"/>
          <w:b/>
          <w:sz w:val="22"/>
          <w:szCs w:val="22"/>
        </w:rPr>
        <w:t>202</w:t>
      </w:r>
      <w:r w:rsidR="00B977CF" w:rsidRPr="00F3094D">
        <w:rPr>
          <w:rFonts w:asciiTheme="minorHAnsi" w:hAnsiTheme="minorHAnsi" w:cstheme="minorHAnsi"/>
          <w:b/>
          <w:sz w:val="22"/>
          <w:szCs w:val="22"/>
        </w:rPr>
        <w:t>5</w:t>
      </w:r>
      <w:r w:rsidR="005F609B" w:rsidRPr="00F3094D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1E330C63" w14:textId="77777777" w:rsidR="00792314" w:rsidRPr="00F43D61" w:rsidRDefault="00792314" w:rsidP="00792314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007670" w14:textId="07D2F5E4" w:rsidR="001135AF" w:rsidRPr="00627A97" w:rsidRDefault="0025693F" w:rsidP="00627A97">
      <w:pPr>
        <w:jc w:val="both"/>
      </w:pPr>
      <w:r w:rsidRPr="0064758B">
        <w:rPr>
          <w:rFonts w:ascii="Calibri" w:hAnsi="Calibri" w:cs="Calibri"/>
          <w:sz w:val="22"/>
          <w:szCs w:val="22"/>
        </w:rPr>
        <w:t xml:space="preserve">W </w:t>
      </w:r>
      <w:r w:rsidRPr="00627A97">
        <w:rPr>
          <w:rFonts w:ascii="Calibri" w:hAnsi="Calibri" w:cs="Calibri"/>
          <w:sz w:val="22"/>
          <w:szCs w:val="22"/>
        </w:rPr>
        <w:t>okresie objętym niniejszą informacją</w:t>
      </w:r>
      <w:r w:rsidR="00627A97" w:rsidRPr="00627A97">
        <w:rPr>
          <w:rFonts w:ascii="Calibri" w:hAnsi="Calibri" w:cs="Calibri"/>
          <w:sz w:val="22"/>
          <w:szCs w:val="22"/>
        </w:rPr>
        <w:t xml:space="preserve"> </w:t>
      </w:r>
      <w:r w:rsidR="000A74FB" w:rsidRPr="00627A97">
        <w:rPr>
          <w:rFonts w:ascii="Calibri" w:hAnsi="Calibri" w:cs="Calibri"/>
          <w:sz w:val="22"/>
          <w:szCs w:val="22"/>
        </w:rPr>
        <w:t>Komitet do Spraw Europejskich w trybie obiegowym</w:t>
      </w:r>
      <w:r w:rsidR="001135AF" w:rsidRPr="00627A97">
        <w:rPr>
          <w:rFonts w:ascii="Calibri" w:hAnsi="Calibri" w:cs="Calibri"/>
          <w:sz w:val="22"/>
          <w:szCs w:val="22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1"/>
      </w:tblGrid>
      <w:tr w:rsidR="00B71F9D" w:rsidRPr="00F3094D" w14:paraId="571BB56C" w14:textId="77777777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14:paraId="6F3C2B7B" w14:textId="77777777" w:rsidR="00721DF8" w:rsidRPr="00F3094D" w:rsidRDefault="00A73FE5" w:rsidP="00B12CEF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b/>
                <w:sz w:val="22"/>
                <w:szCs w:val="22"/>
              </w:rPr>
              <w:t>R</w:t>
            </w:r>
            <w:r w:rsidR="00B71F9D" w:rsidRPr="00F3094D">
              <w:rPr>
                <w:rFonts w:ascii="Calibri" w:hAnsi="Calibri" w:cs="Calibri"/>
                <w:b/>
                <w:sz w:val="22"/>
                <w:szCs w:val="22"/>
              </w:rPr>
              <w:t>ozstrzygnął i przyjął następujące dokumenty:</w:t>
            </w:r>
            <w:r w:rsidR="000B2701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89BDA0C" w14:textId="7F9DCC79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Informacja w sprawie wskazania instytucji wiodącej w grupie roboczej Rady UE (KPRM).</w:t>
            </w:r>
          </w:p>
          <w:p w14:paraId="6E08E396" w14:textId="77777777" w:rsidR="006D4AE3" w:rsidRPr="00D920A0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 xml:space="preserve">Założenia do stanowiska Rzeczypospolitej Polskiej w postępowaniu w sprawie prejudycjalnej C-773/24 A. </w:t>
            </w:r>
            <w:proofErr w:type="spellStart"/>
            <w:r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t>bankas</w:t>
            </w:r>
            <w:proofErr w:type="spellEnd"/>
            <w:r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093FD373" w14:textId="49009223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Informacja na temat stanu wdrożenia dyrektyw unijnych i zobowiązań legislacyjnych wynikających z orzeczeń TSUE oraz uwag KE przekazywanych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4AE3">
              <w:rPr>
                <w:rFonts w:ascii="Calibri" w:hAnsi="Calibri" w:cs="Calibri"/>
                <w:sz w:val="22"/>
                <w:szCs w:val="22"/>
              </w:rPr>
              <w:t>w ramach postępowania</w:t>
            </w:r>
            <w:r w:rsidR="009B385F"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w trybie art. 258 TFUE lub art. 260 TFUE.</w:t>
            </w:r>
          </w:p>
          <w:p w14:paraId="709FAB28" w14:textId="3BAED3A0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Informacja o końcowym rozliczeniu refundacji kosztów podróży przedstawicieli Polski biorących udział w posiedzeniach Rady Europejskiej, Rad sektorowych oraz organów pomocniczych Rady UE oraz gremiów wyznaczonych przez Sekretariat Generalny Rady UE</w:t>
            </w:r>
            <w:r w:rsidR="009B385F"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w 2024 r.</w:t>
            </w:r>
          </w:p>
          <w:p w14:paraId="38760934" w14:textId="77777777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 xml:space="preserve">Założenia do stanowiska Rzeczypospolitej Polskiej w postępowaniu w sprawie prejudycjalnej C-663/24 </w:t>
            </w:r>
            <w:proofErr w:type="spellStart"/>
            <w:r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t>Streamz</w:t>
            </w:r>
            <w:proofErr w:type="spellEnd"/>
            <w:r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t>e.a</w:t>
            </w:r>
            <w:proofErr w:type="spellEnd"/>
            <w:r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326F3B50" w14:textId="4290D5EF" w:rsidR="006D4AE3" w:rsidRPr="00D920A0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Projekt stanowiska Rządu w postaci odpowiedzi na pytania zadane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4AE3">
              <w:rPr>
                <w:rFonts w:ascii="Calibri" w:hAnsi="Calibri" w:cs="Calibri"/>
                <w:sz w:val="22"/>
                <w:szCs w:val="22"/>
              </w:rPr>
              <w:t xml:space="preserve">w Kwestionariuszu Komisji Europejskiej Pomoc państwa w sektorze lotnictwa - </w:t>
            </w:r>
            <w:r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t>Wytyczne Komisji dotyczące portów lotniczych i przedsiębiorstw lotniczych (przegląd).</w:t>
            </w:r>
          </w:p>
          <w:p w14:paraId="7043429A" w14:textId="28E43A01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Informacja dla Sejmu i Senatu RP o stanowisku RP w odniesieniu do projektów aktów prawnych przewidzianych do rozpatrzenia podczas posiedzenia Rady ds. Gospodarczych</w:t>
            </w:r>
            <w:r w:rsidR="009B385F"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i Finansowych w dniu 11 marca 2025 r.</w:t>
            </w:r>
          </w:p>
          <w:p w14:paraId="5F5F0647" w14:textId="175D178A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Informacja na temat postępowań formalnych prowadzonych przez Komisję Europejską</w:t>
            </w:r>
            <w:r w:rsidR="009B385F"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na podstawie art. 258 TFUE i art. 260 TFUE.</w:t>
            </w:r>
          </w:p>
          <w:p w14:paraId="5B80C734" w14:textId="77777777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Nowy tekst „Programu kulturalnego polskiej prezydencji – część zagraniczna”.</w:t>
            </w:r>
          </w:p>
          <w:p w14:paraId="766707EE" w14:textId="77777777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Informacja o stanie realizacji zadań nakładanych na ministerstwa i urzędy centralne, monitorowanych przez KSE.</w:t>
            </w:r>
          </w:p>
          <w:p w14:paraId="69A820D5" w14:textId="57144340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 xml:space="preserve">Informacja nt. staży w Komisji Europejskiej w ramach Programu </w:t>
            </w:r>
            <w:proofErr w:type="spellStart"/>
            <w:r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t>National</w:t>
            </w:r>
            <w:proofErr w:type="spellEnd"/>
            <w:r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t>Experts</w:t>
            </w:r>
            <w:proofErr w:type="spellEnd"/>
            <w:r w:rsidR="009B385F"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br/>
            </w:r>
            <w:r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t>in Professional Training (NEPT)</w:t>
            </w:r>
            <w:r w:rsidRPr="006D4AE3">
              <w:rPr>
                <w:rFonts w:ascii="Calibri" w:hAnsi="Calibri" w:cs="Calibri"/>
                <w:sz w:val="22"/>
                <w:szCs w:val="22"/>
              </w:rPr>
              <w:t xml:space="preserve"> dla pracowników administracji publicznej państw członkowskich UE w drugiej połowie 2025 r.</w:t>
            </w:r>
          </w:p>
          <w:p w14:paraId="72007074" w14:textId="42A82BDB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Informacja w sprawie zatwierdzenia kandydatów z Ministerstwa Obrony Narodowej</w:t>
            </w:r>
            <w:r w:rsidR="009B385F"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do delegowania do Misji Obserwacyjnej Unii Europejskiej w Gruzji (EUMM Gruzja) w charakterze Ekspertów Narodowych.</w:t>
            </w:r>
          </w:p>
          <w:p w14:paraId="15E7139F" w14:textId="51F60B36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Informacja o pracach legislacyjnych związanych z wdrożeniem dyrektyw, których termin transpozycji już upłynął lub upływa w ciągu najbliższych trzech miesięcy (stan na dzień</w:t>
            </w:r>
            <w:r w:rsidR="009B385F"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28 lutego 2025 r.)</w:t>
            </w:r>
          </w:p>
          <w:p w14:paraId="5CE86971" w14:textId="77777777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Informacja na temat Zintegrowanego Systemu Zarządzania i Kontroli (</w:t>
            </w:r>
            <w:proofErr w:type="spellStart"/>
            <w:r w:rsidRPr="006D4AE3">
              <w:rPr>
                <w:rFonts w:ascii="Calibri" w:hAnsi="Calibri" w:cs="Calibri"/>
                <w:sz w:val="22"/>
                <w:szCs w:val="22"/>
              </w:rPr>
              <w:t>ZSZiK</w:t>
            </w:r>
            <w:proofErr w:type="spellEnd"/>
            <w:r w:rsidRPr="006D4AE3">
              <w:rPr>
                <w:rFonts w:ascii="Calibri" w:hAnsi="Calibri" w:cs="Calibri"/>
                <w:sz w:val="22"/>
                <w:szCs w:val="22"/>
              </w:rPr>
              <w:t>).</w:t>
            </w:r>
          </w:p>
          <w:p w14:paraId="5B21F41C" w14:textId="77777777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Nowy tekst „Kalendarza spotkań wysokiego szczebla w trakcie polskiej prezydencji w Radzie Unii Europejskiej w I połowie 2025 r.”.</w:t>
            </w:r>
          </w:p>
          <w:p w14:paraId="2209FDD1" w14:textId="6CC41816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lastRenderedPageBreak/>
              <w:t>Informacja w sprawie zatwierdzenia kandydatur funkcjonariuszy Policji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4AE3">
              <w:rPr>
                <w:rFonts w:ascii="Calibri" w:hAnsi="Calibri" w:cs="Calibri"/>
                <w:sz w:val="22"/>
                <w:szCs w:val="22"/>
              </w:rPr>
              <w:t>na stanowiska ekspertów w Misji Unii Europejskiej EUMM w Gruzji.</w:t>
            </w:r>
          </w:p>
          <w:p w14:paraId="745B01E1" w14:textId="6B1FB023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Raport o krajowych politykach i środkach na rzecz redukcji emisji gazów cieplarnianych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 xml:space="preserve">(tzw. Raport </w:t>
            </w:r>
            <w:proofErr w:type="spellStart"/>
            <w:r w:rsidRPr="006D4AE3">
              <w:rPr>
                <w:rFonts w:ascii="Calibri" w:hAnsi="Calibri" w:cs="Calibri"/>
                <w:sz w:val="22"/>
                <w:szCs w:val="22"/>
              </w:rPr>
              <w:t>PaMs</w:t>
            </w:r>
            <w:proofErr w:type="spellEnd"/>
            <w:r w:rsidRPr="006D4AE3">
              <w:rPr>
                <w:rFonts w:ascii="Calibri" w:hAnsi="Calibri" w:cs="Calibri"/>
                <w:sz w:val="22"/>
                <w:szCs w:val="22"/>
              </w:rPr>
              <w:t>).</w:t>
            </w:r>
          </w:p>
          <w:p w14:paraId="62641577" w14:textId="77777777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 xml:space="preserve">Informacja nt. stanu wdrażania Programu </w:t>
            </w:r>
            <w:proofErr w:type="spellStart"/>
            <w:r w:rsidRPr="006D4AE3">
              <w:rPr>
                <w:rFonts w:ascii="Calibri" w:hAnsi="Calibri" w:cs="Calibri"/>
                <w:sz w:val="22"/>
                <w:szCs w:val="22"/>
              </w:rPr>
              <w:t>InvestEU</w:t>
            </w:r>
            <w:proofErr w:type="spellEnd"/>
            <w:r w:rsidRPr="006D4AE3">
              <w:rPr>
                <w:rFonts w:ascii="Calibri" w:hAnsi="Calibri" w:cs="Calibri"/>
                <w:sz w:val="22"/>
                <w:szCs w:val="22"/>
              </w:rPr>
              <w:t xml:space="preserve"> w II połowie 2024 r.</w:t>
            </w:r>
          </w:p>
          <w:p w14:paraId="52A09012" w14:textId="02DDD172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Założenia do odpowiedzi zarzuty formalne w związku z brakiem transpozycji dyrektywy Parlamentu Europejskiego i Rady (UE) 2024/1174 zmieniającej dyrektywę 2014/59/UE</w:t>
            </w:r>
            <w:r w:rsidR="009B385F"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i rozporządzenie (UE) nr 806/2014 w odniesieniu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4AE3">
              <w:rPr>
                <w:rFonts w:ascii="Calibri" w:hAnsi="Calibri" w:cs="Calibri"/>
                <w:sz w:val="22"/>
                <w:szCs w:val="22"/>
              </w:rPr>
              <w:t>do niektórych aspektów minimalnego wymogu w zakresie funduszy własnych i zobowiązań kwalifikowalnych – naruszenie</w:t>
            </w:r>
            <w:r w:rsidR="009B385F"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nr 2025/0088.</w:t>
            </w:r>
          </w:p>
          <w:p w14:paraId="74C3F181" w14:textId="082E99F0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Informacja Ministerstwa Spraw Zagranicznych w sprawie zatwierdzenia kandydatury</w:t>
            </w:r>
            <w:r w:rsidR="009B385F"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na stanowisko eksperta narodowego w Europejskiej Misji Obserwacyjnej w Gruzji.</w:t>
            </w:r>
          </w:p>
          <w:p w14:paraId="1C14E271" w14:textId="1C03AFC5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Informacja dla Sejmu i Senatu RP o stanowisku RP w odniesieniu do projektów aktów prawnych przewidzianych do rozpatrzenia podczas posiedzenia Rady do Spraw Ogólnych</w:t>
            </w:r>
            <w:r w:rsidR="009B385F"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w dniu 18 marca 2025 r.</w:t>
            </w:r>
          </w:p>
          <w:p w14:paraId="63B37EF2" w14:textId="21434B44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Informacja w sprawie zatwierdzenia kandydatury funkcjonariusza Policji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4AE3">
              <w:rPr>
                <w:rFonts w:ascii="Calibri" w:hAnsi="Calibri" w:cs="Calibri"/>
                <w:sz w:val="22"/>
                <w:szCs w:val="22"/>
              </w:rPr>
              <w:t>w naborze</w:t>
            </w:r>
            <w:r w:rsidR="009B385F"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na stanowiska eksperta w Misji Unii Europejskiej EUAM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4AE3">
              <w:rPr>
                <w:rFonts w:ascii="Calibri" w:hAnsi="Calibri" w:cs="Calibri"/>
                <w:sz w:val="22"/>
                <w:szCs w:val="22"/>
              </w:rPr>
              <w:t>na Ukrainie.</w:t>
            </w:r>
          </w:p>
          <w:p w14:paraId="7819EA7E" w14:textId="7A4F9505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Informacja w sprawie zatwierdzenia kandydatury funkcjonariusza Straży Granicznej</w:t>
            </w:r>
            <w:r w:rsidR="009B385F"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w naborze na stanowiska eksperta w Misji Unii Europejskiej EUAM na Ukrainie.</w:t>
            </w:r>
          </w:p>
          <w:p w14:paraId="1545E926" w14:textId="77777777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Lista członków korpusu prezydencji – materiał informacyjny.</w:t>
            </w:r>
          </w:p>
          <w:p w14:paraId="5584A89E" w14:textId="03CC1B0F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Projekt stanowiska Rządu w sprawie środków restrykcyjnych wobec Rosji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4AE3">
              <w:rPr>
                <w:rFonts w:ascii="Calibri" w:hAnsi="Calibri" w:cs="Calibri"/>
                <w:sz w:val="22"/>
                <w:szCs w:val="22"/>
              </w:rPr>
              <w:t>w związku</w:t>
            </w:r>
            <w:r w:rsidR="009B385F"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z jej agresją na Ukrainę – procedura pisemna.</w:t>
            </w:r>
          </w:p>
          <w:p w14:paraId="5D459D79" w14:textId="77777777" w:rsidR="006D4AE3" w:rsidRPr="00D920A0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 xml:space="preserve">Założenia do stanowiska Rzeczypospolitej Polskiej w postępowaniu w sprawie prejudycjalnej C-802/24 </w:t>
            </w:r>
            <w:proofErr w:type="spellStart"/>
            <w:r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t>Reibel</w:t>
            </w:r>
            <w:proofErr w:type="spellEnd"/>
            <w:r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52B71042" w14:textId="77777777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Sprawozdanie do Komisji Europejskiej na temat krajowych planów i strategii przystosowania się do zmian klimatu, sporządzone na podstawie art. 19 ust. 1 rozporządzenia Parlamentu Europejskiego i Rady (UE) 2018/1999 w sprawie zarządzania unią energetyczną i działaniami w dziedzinie klimatu.</w:t>
            </w:r>
          </w:p>
          <w:p w14:paraId="5E5B3651" w14:textId="6B9EDE7F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Instrukcja na posiedzenie Rady do Spraw Zagranicznych w dniu 17 marca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4AE3">
              <w:rPr>
                <w:rFonts w:ascii="Calibri" w:hAnsi="Calibri" w:cs="Calibri"/>
                <w:sz w:val="22"/>
                <w:szCs w:val="22"/>
              </w:rPr>
              <w:t>2025 r.</w:t>
            </w:r>
          </w:p>
          <w:p w14:paraId="6C3FA29B" w14:textId="77777777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Sprawozdanie z posiedzenia Rady do Spraw Zagranicznych w dniu 24 lutego 2025 r.</w:t>
            </w:r>
          </w:p>
          <w:p w14:paraId="604E04B3" w14:textId="77777777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 xml:space="preserve">Projekt stanowiska Rządu </w:t>
            </w:r>
            <w:proofErr w:type="spellStart"/>
            <w:r w:rsidRPr="006D4AE3">
              <w:rPr>
                <w:rFonts w:ascii="Calibri" w:hAnsi="Calibri" w:cs="Calibri"/>
                <w:sz w:val="22"/>
                <w:szCs w:val="22"/>
              </w:rPr>
              <w:t>ws</w:t>
            </w:r>
            <w:proofErr w:type="spellEnd"/>
            <w:r w:rsidRPr="006D4AE3">
              <w:rPr>
                <w:rFonts w:ascii="Calibri" w:hAnsi="Calibri" w:cs="Calibri"/>
                <w:sz w:val="22"/>
                <w:szCs w:val="22"/>
              </w:rPr>
              <w:t xml:space="preserve">. Wspólnych Konkluzji dot. celów i priorytetów polityki na lata 2025-2029 oraz </w:t>
            </w:r>
            <w:proofErr w:type="spellStart"/>
            <w:r w:rsidRPr="006D4AE3">
              <w:rPr>
                <w:rFonts w:ascii="Calibri" w:hAnsi="Calibri" w:cs="Calibri"/>
                <w:sz w:val="22"/>
                <w:szCs w:val="22"/>
              </w:rPr>
              <w:t>ws</w:t>
            </w:r>
            <w:proofErr w:type="spellEnd"/>
            <w:r w:rsidRPr="006D4AE3">
              <w:rPr>
                <w:rFonts w:ascii="Calibri" w:hAnsi="Calibri" w:cs="Calibri"/>
                <w:sz w:val="22"/>
                <w:szCs w:val="22"/>
              </w:rPr>
              <w:t>. Wspólnej Deklaracji dot. priorytetów legislacyjnych UE na rok 2025.</w:t>
            </w:r>
          </w:p>
          <w:p w14:paraId="2C17328D" w14:textId="77777777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Informacja nt. realizacji zaleceń Rady UE skierowanych do Polski w ramach Semestru Europejskiego 2024.</w:t>
            </w:r>
          </w:p>
          <w:p w14:paraId="10FB17CD" w14:textId="51785A8F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Informacja dla Sejmu i Senatu RP o stanowisku RP w odniesieniu do projektów aktów prawnych przewidzianych do rozpatrzenia podczas posiedzenia Rady ds. Rolnictw</w:t>
            </w:r>
            <w:r w:rsidR="009B385F"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 xml:space="preserve"> i Rybołówstwa w dniu 24 marca 2025 r.</w:t>
            </w:r>
          </w:p>
          <w:p w14:paraId="0BCCDF61" w14:textId="77777777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 xml:space="preserve">Projekt stanowiska Polski w związku z prowadzonymi przez Komisję Europejską konsultacjami dotyczącymi zmiany: </w:t>
            </w:r>
          </w:p>
          <w:p w14:paraId="41B0A7E5" w14:textId="77777777" w:rsidR="004B613F" w:rsidRDefault="006D4AE3" w:rsidP="004B613F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  <w:r w:rsidRPr="004B613F">
              <w:rPr>
                <w:rFonts w:ascii="Calibri" w:hAnsi="Calibri" w:cs="Calibri"/>
                <w:sz w:val="22"/>
                <w:szCs w:val="22"/>
              </w:rPr>
              <w:t xml:space="preserve">rozporządzenia Komisji (WE) nr 794/2004 z dnia 21 kwietnia 2004 r. w sprawie wykonania rozporządzenia Rady (UE) 2015/1589 ustanawiającego szczegółowe zasady stosowania art. 108 Traktatu o funkcjonowaniu Unii Europejskiej oraz </w:t>
            </w:r>
          </w:p>
          <w:p w14:paraId="4A6DCB78" w14:textId="23E27509" w:rsidR="006D4AE3" w:rsidRPr="004B613F" w:rsidRDefault="006D4AE3" w:rsidP="004B613F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sz w:val="22"/>
                <w:szCs w:val="22"/>
              </w:rPr>
            </w:pPr>
            <w:r w:rsidRPr="004B613F">
              <w:rPr>
                <w:rFonts w:ascii="Calibri" w:hAnsi="Calibri" w:cs="Calibri"/>
                <w:sz w:val="22"/>
                <w:szCs w:val="22"/>
              </w:rPr>
              <w:lastRenderedPageBreak/>
              <w:t>Kodeksu najlepszych praktyk dotyczących przebiegu postępowania w zakresie kontroli pomocy państwa.</w:t>
            </w:r>
          </w:p>
          <w:p w14:paraId="31B49929" w14:textId="6532FDCD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 xml:space="preserve">Sprawozdanie z wykonania </w:t>
            </w:r>
            <w:r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t>dyrektywy 2010/40/UE z dnia 7 lipca 2010 r. w sprawie ram wdrażania inteligentnych systemów transportowych w obszarze transportu drogowego</w:t>
            </w:r>
            <w:r w:rsidR="009B385F"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br/>
            </w:r>
            <w:r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t>oraz interfejsów z innymi rodzajami transportu,</w:t>
            </w:r>
            <w:r w:rsidRPr="006D4AE3">
              <w:rPr>
                <w:rFonts w:ascii="Calibri" w:hAnsi="Calibri" w:cs="Calibri"/>
                <w:sz w:val="22"/>
                <w:szCs w:val="22"/>
              </w:rPr>
              <w:t xml:space="preserve"> aktów delegowanych przyjętych na jej podstawie, a także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4AE3">
              <w:rPr>
                <w:rFonts w:ascii="Calibri" w:hAnsi="Calibri" w:cs="Calibri"/>
                <w:sz w:val="22"/>
                <w:szCs w:val="22"/>
              </w:rPr>
              <w:t>w sprawie głównych krajowych działań i projektów dotyczących obszarów priorytetowych oraz dotyczących przystępności danych i usług wymienionych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4AE3">
              <w:rPr>
                <w:rFonts w:ascii="Calibri" w:hAnsi="Calibri" w:cs="Calibri"/>
                <w:sz w:val="22"/>
                <w:szCs w:val="22"/>
              </w:rPr>
              <w:t>w załącznikach III i IV.</w:t>
            </w:r>
          </w:p>
          <w:p w14:paraId="78648532" w14:textId="1C7942C6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Zasady dotyczące współpracy z partnerami prywatnymi w zakresie organizacji wydarzeń odbywających się podczas sprawowania przez Polskę rotacyjnej prezydencji w Radzie Unii Europejskiej w pierwszym półroczu 2025 r., których koszty nie są w całości pokrywane</w:t>
            </w:r>
            <w:r w:rsidR="009B385F"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z budżetu państwa.</w:t>
            </w:r>
          </w:p>
          <w:p w14:paraId="71C618B1" w14:textId="103BB24A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 xml:space="preserve">Projekt stanowiska RP w odniesieniu do dokumentu UE </w:t>
            </w:r>
            <w:r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t>Wniosek dotyczący rozporządzenia Parlamentu Europejskiego i Rady zmieniającego rozporządzenie (UE) 2017/1938</w:t>
            </w:r>
            <w:r w:rsidR="009B385F"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br/>
            </w:r>
            <w:r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t>w odniesieniu do roli magazynowania gazu w zabezpieczaniu dostaw gazu przed sezonem zimowym</w:t>
            </w:r>
            <w:r w:rsidRPr="006D4AE3">
              <w:rPr>
                <w:rFonts w:ascii="Calibri" w:hAnsi="Calibri" w:cs="Calibri"/>
                <w:sz w:val="22"/>
                <w:szCs w:val="22"/>
              </w:rPr>
              <w:t xml:space="preserve"> (COM(2025) 099).</w:t>
            </w:r>
          </w:p>
          <w:p w14:paraId="57AE36EF" w14:textId="3E58255D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Informacja w sprawie zatwierdzenia kandydatury pracownika MSWiA, w naborze</w:t>
            </w:r>
            <w:r w:rsidR="009B385F"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 xml:space="preserve">na stanowisko eksperta narodowego w Wydziale współpracy organów ścigania </w:t>
            </w:r>
            <w:r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(Unit D1 Law </w:t>
            </w:r>
            <w:proofErr w:type="spellStart"/>
            <w:r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t>Enforcement</w:t>
            </w:r>
            <w:proofErr w:type="spellEnd"/>
            <w:r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t>Cooperation</w:t>
            </w:r>
            <w:proofErr w:type="spellEnd"/>
            <w:r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  <w:r w:rsidRPr="006D4AE3">
              <w:rPr>
                <w:rFonts w:ascii="Calibri" w:hAnsi="Calibri" w:cs="Calibri"/>
                <w:sz w:val="22"/>
                <w:szCs w:val="22"/>
              </w:rPr>
              <w:t xml:space="preserve"> Dyrekcji Generalnej ds. Migracji i Spraw Wewnętrznych</w:t>
            </w:r>
            <w:r w:rsidR="009B385F"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(DG HOME).</w:t>
            </w:r>
          </w:p>
          <w:p w14:paraId="517E59BF" w14:textId="7B3DC698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 xml:space="preserve">Projekt stanowiska RP w odniesieniu do dokumentu UE </w:t>
            </w:r>
            <w:r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t>Wniosek dotyczący rozporządzenia Parlamentu Europejskiego i Rady w sprawie zawieszenia niektórych części rozporządzenia (UE) 2015/478 w odniesieniu do przywozu produktów ukraińskich do Unii Europejskiej</w:t>
            </w:r>
            <w:r w:rsidR="00D920A0">
              <w:rPr>
                <w:rFonts w:ascii="Calibri" w:hAnsi="Calibri" w:cs="Calibri"/>
                <w:i/>
                <w:iCs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(COM(2025) 107).</w:t>
            </w:r>
          </w:p>
          <w:p w14:paraId="4D2D6B6C" w14:textId="49D7C5A4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Informacja w sprawie zatwierdzenia kandydatury funkcjonariusza Policji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4AE3">
              <w:rPr>
                <w:rFonts w:ascii="Calibri" w:hAnsi="Calibri" w:cs="Calibri"/>
                <w:sz w:val="22"/>
                <w:szCs w:val="22"/>
              </w:rPr>
              <w:t>w naborze</w:t>
            </w:r>
            <w:r w:rsidR="009B385F"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na stanowisko eksperta policyjnego w Kwaterze Głównej Misji Cywilnych (</w:t>
            </w:r>
            <w:proofErr w:type="spellStart"/>
            <w:r w:rsidRPr="006D4AE3">
              <w:rPr>
                <w:rFonts w:ascii="Calibri" w:hAnsi="Calibri" w:cs="Calibri"/>
                <w:sz w:val="22"/>
                <w:szCs w:val="22"/>
              </w:rPr>
              <w:t>CivOpsHQ</w:t>
            </w:r>
            <w:proofErr w:type="spellEnd"/>
            <w:r w:rsidRPr="006D4AE3">
              <w:rPr>
                <w:rFonts w:ascii="Calibri" w:hAnsi="Calibri" w:cs="Calibri"/>
                <w:sz w:val="22"/>
                <w:szCs w:val="22"/>
              </w:rPr>
              <w:t>) Europejskiej Służby Działań Zewnętrznych w Brukseli.</w:t>
            </w:r>
          </w:p>
          <w:p w14:paraId="392CB77D" w14:textId="7626776F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Informacja w sprawie stanowiska RP dot. wyborów na stanowiska Przewodniczącego</w:t>
            </w:r>
            <w:r w:rsidR="009B385F"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i Zastępcy Przewodniczącego Rady Zarządzającej Europejskiego Centrum Kompetencji Przemysłowych, Technologicznych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4AE3">
              <w:rPr>
                <w:rFonts w:ascii="Calibri" w:hAnsi="Calibri" w:cs="Calibri"/>
                <w:sz w:val="22"/>
                <w:szCs w:val="22"/>
              </w:rPr>
              <w:t>i Badawczych w Dziedzinie Cyberbezpieczeństwa (EECC).</w:t>
            </w:r>
          </w:p>
          <w:p w14:paraId="164BB445" w14:textId="4742861B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Informacja w sprawie zatwierdzenia kandydatury funkcjonariusza Policji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4AE3">
              <w:rPr>
                <w:rFonts w:ascii="Calibri" w:hAnsi="Calibri" w:cs="Calibri"/>
                <w:sz w:val="22"/>
                <w:szCs w:val="22"/>
              </w:rPr>
              <w:t>w naborze</w:t>
            </w:r>
            <w:r w:rsidR="009B385F"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na stanowisko eksperta w Misji Unii Europejskiej EUMA w Armenii.</w:t>
            </w:r>
          </w:p>
          <w:p w14:paraId="714F732F" w14:textId="77777777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Informacja nt. działań Centrum SOLVIT Polska w 2024 r.</w:t>
            </w:r>
          </w:p>
          <w:p w14:paraId="082368E4" w14:textId="212D2DDB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Założenia do odpowiedzi zarzuty formalne w związku z brakiem transpozycji dyrektywy Parlamentu Europejskiego i Rady (UE) 2023/977 w sprawie wymiany informacji między organami ścigania państw członkowskich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4AE3">
              <w:rPr>
                <w:rFonts w:ascii="Calibri" w:hAnsi="Calibri" w:cs="Calibri"/>
                <w:sz w:val="22"/>
                <w:szCs w:val="22"/>
              </w:rPr>
              <w:t>i uchylającej decyzję ramową Rady 2006/960/</w:t>
            </w:r>
            <w:proofErr w:type="spellStart"/>
            <w:r w:rsidRPr="006D4AE3">
              <w:rPr>
                <w:rFonts w:ascii="Calibri" w:hAnsi="Calibri" w:cs="Calibri"/>
                <w:sz w:val="22"/>
                <w:szCs w:val="22"/>
              </w:rPr>
              <w:t>WSiSW</w:t>
            </w:r>
            <w:proofErr w:type="spellEnd"/>
            <w:r w:rsidRPr="006D4AE3">
              <w:rPr>
                <w:rFonts w:ascii="Calibri" w:hAnsi="Calibri" w:cs="Calibri"/>
                <w:sz w:val="22"/>
                <w:szCs w:val="22"/>
              </w:rPr>
              <w:t xml:space="preserve"> – naruszenie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4AE3">
              <w:rPr>
                <w:rFonts w:ascii="Calibri" w:hAnsi="Calibri" w:cs="Calibri"/>
                <w:sz w:val="22"/>
                <w:szCs w:val="22"/>
              </w:rPr>
              <w:t>nr 2025/0087.</w:t>
            </w:r>
          </w:p>
          <w:p w14:paraId="517BA40E" w14:textId="77777777" w:rsidR="006D4AE3" w:rsidRPr="00D920A0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 xml:space="preserve">Założenia do stanowiska Rzeczypospolitej Polskiej w postępowaniu w sprawie prejudycjalnej C-798/24 </w:t>
            </w:r>
            <w:proofErr w:type="spellStart"/>
            <w:r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t>Jautiva</w:t>
            </w:r>
            <w:proofErr w:type="spellEnd"/>
            <w:r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0F5193E4" w14:textId="77777777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 xml:space="preserve">Projekt stanowiska RP w odniesieniu do dokumentu UE </w:t>
            </w:r>
            <w:r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t>Wniosek dotyczący rozporządzenia Parlamentu Europejskiego i Rady w sprawie statystyk niefinansowych dotyczących nieruchomości komercyjnych</w:t>
            </w:r>
            <w:r w:rsidRPr="006D4AE3">
              <w:rPr>
                <w:rFonts w:ascii="Calibri" w:hAnsi="Calibri" w:cs="Calibri"/>
                <w:sz w:val="22"/>
                <w:szCs w:val="22"/>
              </w:rPr>
              <w:t xml:space="preserve"> (COM(2025) 100).</w:t>
            </w:r>
          </w:p>
          <w:p w14:paraId="5EDD050A" w14:textId="11F8CFC4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Założenia do odpowiedzi zarzuty formalne w związku z brakiem transpozycji dyrektywy Parlamentu Europejskiego i Rady (UE) 2023/946 w sprawie zmiany dyrektywy 2003/25/WE</w:t>
            </w:r>
            <w:r w:rsidR="009B385F"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 xml:space="preserve">w odniesieniu do włączenia ulepszonych wymogów stateczności i dostosowania tej dyrektywy </w:t>
            </w:r>
            <w:r w:rsidRPr="006D4AE3">
              <w:rPr>
                <w:rFonts w:ascii="Calibri" w:hAnsi="Calibri" w:cs="Calibri"/>
                <w:sz w:val="22"/>
                <w:szCs w:val="22"/>
              </w:rPr>
              <w:lastRenderedPageBreak/>
              <w:t>do wymogów stateczności określonych przez Międzynarodową Organizację Morską</w:t>
            </w:r>
            <w:r w:rsidR="009B385F"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– naruszenie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4AE3">
              <w:rPr>
                <w:rFonts w:ascii="Calibri" w:hAnsi="Calibri" w:cs="Calibri"/>
                <w:sz w:val="22"/>
                <w:szCs w:val="22"/>
              </w:rPr>
              <w:t>nr 2025/0086.</w:t>
            </w:r>
          </w:p>
          <w:p w14:paraId="6017394E" w14:textId="77777777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 xml:space="preserve">Założenia do stanowiska Rzeczypospolitej Polskiej w postępowaniu w sprawie prejudycjalnej C-831/24 </w:t>
            </w:r>
            <w:proofErr w:type="spellStart"/>
            <w:r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t>Machski</w:t>
            </w:r>
            <w:proofErr w:type="spellEnd"/>
            <w:r w:rsidRPr="00D920A0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7A4E5844" w14:textId="77777777" w:rsidR="004B613F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Założenia do odpowiedzi zarzuty formalne w związku z brakiem transpozycji:</w:t>
            </w:r>
          </w:p>
          <w:p w14:paraId="666DE71F" w14:textId="77777777" w:rsidR="004B613F" w:rsidRDefault="006D4AE3" w:rsidP="004B613F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dyrektywy Rady (UE) 2019/997 ustanawiającej unijny tymczasowy dokument podróży oraz uchylającej decyzję 96/409/</w:t>
            </w:r>
            <w:proofErr w:type="spellStart"/>
            <w:r w:rsidRPr="006D4AE3">
              <w:rPr>
                <w:rFonts w:ascii="Calibri" w:hAnsi="Calibri" w:cs="Calibri"/>
                <w:sz w:val="22"/>
                <w:szCs w:val="22"/>
              </w:rPr>
              <w:t>WPZiB</w:t>
            </w:r>
            <w:proofErr w:type="spellEnd"/>
            <w:r w:rsidRPr="006D4AE3">
              <w:rPr>
                <w:rFonts w:ascii="Calibri" w:hAnsi="Calibri" w:cs="Calibri"/>
                <w:sz w:val="22"/>
                <w:szCs w:val="22"/>
              </w:rPr>
              <w:t xml:space="preserve"> – naruszenie nr 2025/0084,</w:t>
            </w:r>
          </w:p>
          <w:p w14:paraId="695E1D6A" w14:textId="3F9E4D64" w:rsidR="006D4AE3" w:rsidRPr="006D4AE3" w:rsidRDefault="006D4AE3" w:rsidP="004B613F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dyrektywy delegowanej Komisji (UE) 2024/1986 zmieniającej dyrektywę Rady (UE) 2019/997 w odniesieniu do pola przeznaczonego</w:t>
            </w:r>
            <w:r w:rsidR="004B613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4AE3">
              <w:rPr>
                <w:rFonts w:ascii="Calibri" w:hAnsi="Calibri" w:cs="Calibri"/>
                <w:sz w:val="22"/>
                <w:szCs w:val="22"/>
              </w:rPr>
              <w:t>do odczytu maszynowego</w:t>
            </w:r>
            <w:r w:rsidR="004B613F"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w unijnym tymczasowym dokumencie podróży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4AE3">
              <w:rPr>
                <w:rFonts w:ascii="Calibri" w:hAnsi="Calibri" w:cs="Calibri"/>
                <w:sz w:val="22"/>
                <w:szCs w:val="22"/>
              </w:rPr>
              <w:t>– naruszenie</w:t>
            </w:r>
            <w:r w:rsidR="004B613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4AE3">
              <w:rPr>
                <w:rFonts w:ascii="Calibri" w:hAnsi="Calibri" w:cs="Calibri"/>
                <w:sz w:val="22"/>
                <w:szCs w:val="22"/>
              </w:rPr>
              <w:t>nr 2025/0089.</w:t>
            </w:r>
          </w:p>
          <w:p w14:paraId="5A9B4C64" w14:textId="77777777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Projekt stanowiska RP w odniesieniu do dokumentów UE:</w:t>
            </w:r>
          </w:p>
          <w:p w14:paraId="4A958C08" w14:textId="77777777" w:rsidR="004B613F" w:rsidRDefault="006D4AE3" w:rsidP="004B613F">
            <w:pPr>
              <w:pStyle w:val="Akapitzlist"/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0063311A">
              <w:rPr>
                <w:rFonts w:ascii="Calibri" w:hAnsi="Calibri" w:cs="Calibri"/>
                <w:i/>
                <w:iCs/>
                <w:sz w:val="22"/>
                <w:szCs w:val="22"/>
              </w:rPr>
              <w:t>Wniosek dotyczący dyrektywy Parlamentu Europejskiego i Rady zmieniającej dyrektywy (UE) 2022/2464 i (UE) 2024/1760 w odniesieniu do dat, od których państwa członkowskie mają stosować niektóre wymogi dotyczące sprawozdawczości przedsiębiorstw w zakresie zrównoważonego rozwoju i niektóre wymogi w zakresie należytej staranności przedsiębiorstw w zakresie zrównoważonego rozwoju</w:t>
            </w:r>
            <w:r w:rsidRPr="006D4AE3">
              <w:rPr>
                <w:rFonts w:ascii="Calibri" w:hAnsi="Calibri" w:cs="Calibri"/>
                <w:sz w:val="22"/>
                <w:szCs w:val="22"/>
              </w:rPr>
              <w:t xml:space="preserve"> (COM(2025) 80),</w:t>
            </w:r>
          </w:p>
          <w:p w14:paraId="1432967A" w14:textId="7422CE46" w:rsidR="006D4AE3" w:rsidRPr="004B613F" w:rsidRDefault="006D4AE3" w:rsidP="004B613F">
            <w:pPr>
              <w:pStyle w:val="Akapitzlist"/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0063311A">
              <w:rPr>
                <w:rFonts w:ascii="Calibri" w:hAnsi="Calibri" w:cs="Calibri"/>
                <w:i/>
                <w:iCs/>
                <w:sz w:val="22"/>
                <w:szCs w:val="22"/>
              </w:rPr>
              <w:t>Wniosek dotyczący dyrektywy Parlamentu Europejskiego i Rady zmieniającej dyrektywy 2006/43/WE, 2013/34/UE, (UE) 2022/2464 i (UE) 2024/1760 w odniesieniu do niektórych wymogów dotyczących sprawozdawczości przedsiębiorstw w zakresie zrównoważonego rozwoju i wymogów dotyczących należytej staranności</w:t>
            </w:r>
            <w:r w:rsidR="00F76AE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4B613F">
              <w:rPr>
                <w:rFonts w:ascii="Calibri" w:hAnsi="Calibri" w:cs="Calibri"/>
                <w:sz w:val="22"/>
                <w:szCs w:val="22"/>
              </w:rPr>
              <w:t>(COM(2025) 81).</w:t>
            </w:r>
          </w:p>
          <w:p w14:paraId="30ADD00B" w14:textId="0ED9CFF1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Informacja na temat stanu wdrożenia dyrektyw unijnych i zobowiązań legislacyjnych wynikających z orzeczeń TSUE oraz uwag KE przekazywanych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4AE3">
              <w:rPr>
                <w:rFonts w:ascii="Calibri" w:hAnsi="Calibri" w:cs="Calibri"/>
                <w:sz w:val="22"/>
                <w:szCs w:val="22"/>
              </w:rPr>
              <w:t>w ramach postępowania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w trybie art. 258 TFUE lub art. 260 TFUE.</w:t>
            </w:r>
          </w:p>
          <w:p w14:paraId="171315AF" w14:textId="77777777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Sprawozdanie z wdrażania Infrastruktury Informacji Przestrzennej w Polsce (INSPIRE) za rok 2024.</w:t>
            </w:r>
          </w:p>
          <w:p w14:paraId="52338C53" w14:textId="017D63FB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Informacja w sprawie zatwierdzenia przedłużenia okresu oddelegowania pracownika Komendy Głównej Państwowej Straży Pożarnej na stanowisku eksperta narodowego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w Komisji Europejskiej (DG ECHO).</w:t>
            </w:r>
          </w:p>
          <w:p w14:paraId="448E2A98" w14:textId="274B3EF3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Założenia do odpowiedzi zarzuty formalne w związku z brakiem transpozycji dyrektywy Parlamentu Europejskiego i Rady (UE) 2022/2381 w sprawie poprawy równowagi płci wśród dyrektorów spółek giełdowych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4AE3">
              <w:rPr>
                <w:rFonts w:ascii="Calibri" w:hAnsi="Calibri" w:cs="Calibri"/>
                <w:sz w:val="22"/>
                <w:szCs w:val="22"/>
              </w:rPr>
              <w:t>oraz powiązanych środków – naruszenie nr 2025/0085.</w:t>
            </w:r>
          </w:p>
          <w:p w14:paraId="623F28D3" w14:textId="23AEC652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Informacja w sprawie zatwierdzenia kandydata Ministerstwa Sprawiedliwości w naborze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na stanowisko eksperta w Misji Unii Europejskiej EUAM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4AE3">
              <w:rPr>
                <w:rFonts w:ascii="Calibri" w:hAnsi="Calibri" w:cs="Calibri"/>
                <w:sz w:val="22"/>
                <w:szCs w:val="22"/>
              </w:rPr>
              <w:t>na Ukrainie.</w:t>
            </w:r>
          </w:p>
          <w:p w14:paraId="2C0E0031" w14:textId="4640ECEB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Założenia do częściowej odpowiedzi Rzeczypospolitej Polskiej na uzasadnioną opinię wystosowaną na podstawie art. 258 Traktatu o funkcjonowaniu Unii Europejskiej w związku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z nieprawidłową transpozycją przepisów dyrektywy 2006/7/WE Parlamentu Europejskiego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i Rady z dnia 15 lutego 2006 r. dotyczącej zarządzania jakością wody w kąpieliskach</w:t>
            </w:r>
            <w:r w:rsidR="009B385F"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i uchylającej dyrektywę 76/160/EWG (naruszenie nr 2020/4058).</w:t>
            </w:r>
          </w:p>
          <w:p w14:paraId="5E184E3D" w14:textId="1A2F1CB3" w:rsidR="006D4AE3" w:rsidRPr="006D4AE3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Informacja w sprawie zatwierdzenia kandydatury funkcjonariusza Policji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4AE3">
              <w:rPr>
                <w:rFonts w:ascii="Calibri" w:hAnsi="Calibri" w:cs="Calibri"/>
                <w:sz w:val="22"/>
                <w:szCs w:val="22"/>
              </w:rPr>
              <w:t>w naborze</w:t>
            </w:r>
            <w:r w:rsidR="009B385F"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na stanowisko eksperta narodowego w Misji Unii Europejskiej EULEX w Kosowie.</w:t>
            </w:r>
          </w:p>
          <w:p w14:paraId="20B9E608" w14:textId="26909C1B" w:rsidR="006D4AE3" w:rsidRPr="00F76AEA" w:rsidRDefault="006D4AE3" w:rsidP="006D4AE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Projekt fiszki polskiej prezydencji w Radzie Unii Europejskiej w I połowie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4AE3">
              <w:rPr>
                <w:rFonts w:ascii="Calibri" w:hAnsi="Calibri" w:cs="Calibri"/>
                <w:sz w:val="22"/>
                <w:szCs w:val="22"/>
              </w:rPr>
              <w:t xml:space="preserve">2025 r. </w:t>
            </w:r>
            <w:r w:rsidRPr="0063311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Rozporządzenie PE i Rady zmieniające rozporządzenie (WE) nr 883/2004 w sprawie koordynacji systemów zabezpieczenia społecznego oraz rozporządzenie (WE) nr 987/2009 dotyczące wykonywania rozporządzenia (WE) nr 883/2004 </w:t>
            </w:r>
            <w:r w:rsidRPr="00F76AEA">
              <w:rPr>
                <w:rFonts w:ascii="Calibri" w:hAnsi="Calibri" w:cs="Calibri"/>
                <w:sz w:val="22"/>
                <w:szCs w:val="22"/>
              </w:rPr>
              <w:t>COM(2016)</w:t>
            </w:r>
            <w:r w:rsidR="00F76AEA" w:rsidRPr="00F76A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76AEA">
              <w:rPr>
                <w:rFonts w:ascii="Calibri" w:hAnsi="Calibri" w:cs="Calibri"/>
                <w:sz w:val="22"/>
                <w:szCs w:val="22"/>
              </w:rPr>
              <w:t>815 / 2016/0397(COD).</w:t>
            </w:r>
          </w:p>
          <w:p w14:paraId="114FCBA8" w14:textId="245A2BE8" w:rsidR="00EC6AF7" w:rsidRPr="006D4AE3" w:rsidRDefault="006D4AE3" w:rsidP="00F76AEA">
            <w:pPr>
              <w:pStyle w:val="Akapitzlist"/>
              <w:numPr>
                <w:ilvl w:val="0"/>
                <w:numId w:val="17"/>
              </w:numPr>
              <w:spacing w:after="24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lastRenderedPageBreak/>
              <w:t>Nowy tekst „Kalendarza spotkań wysokiego szczebla w trakcie polskiej prezydencji w Radzie Unii Europejskiej w I połowie 2025 r.”</w:t>
            </w:r>
          </w:p>
          <w:p w14:paraId="23C8DB09" w14:textId="5D2B22F1" w:rsidR="002E7B84" w:rsidRPr="00F3094D" w:rsidRDefault="000B2701" w:rsidP="002E7B84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b/>
                <w:sz w:val="22"/>
                <w:szCs w:val="22"/>
              </w:rPr>
              <w:t>Uzgodnił oraz rekomendował Stałemu Komitetowi Rady Ministrów rozpatrzenie następujących dokumentów:</w:t>
            </w:r>
            <w:r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69C5EB0" w14:textId="65F55028" w:rsidR="006D4AE3" w:rsidRPr="006D4AE3" w:rsidRDefault="006D4AE3" w:rsidP="006D4AE3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6D4AE3">
              <w:rPr>
                <w:rFonts w:ascii="Calibri" w:hAnsi="Calibri" w:cs="Calibri"/>
                <w:bCs/>
                <w:sz w:val="22"/>
                <w:szCs w:val="22"/>
              </w:rPr>
              <w:t>Sprawozdanie z działalności Międzyresortowego Zespołu do spraw Funduszy Unii Europejskiej w 2024 r.</w:t>
            </w:r>
          </w:p>
          <w:p w14:paraId="18FBECCE" w14:textId="37254FFB" w:rsidR="006D4AE3" w:rsidRPr="006D4AE3" w:rsidRDefault="006D4AE3" w:rsidP="006D4AE3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6D4AE3">
              <w:rPr>
                <w:rFonts w:ascii="Calibri" w:hAnsi="Calibri" w:cs="Calibri"/>
                <w:bCs/>
                <w:sz w:val="22"/>
                <w:szCs w:val="22"/>
              </w:rPr>
              <w:t>Projekt rozporządzenia Rady Ministrów zmieniającego rozporządzenie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6D4AE3">
              <w:rPr>
                <w:rFonts w:ascii="Calibri" w:hAnsi="Calibri" w:cs="Calibri"/>
                <w:bCs/>
                <w:sz w:val="22"/>
                <w:szCs w:val="22"/>
              </w:rPr>
              <w:t>w sprawie ustalenia mapy pomocy regionalnej na lata 2022–2027 (RC8).</w:t>
            </w:r>
          </w:p>
          <w:p w14:paraId="13B84E2A" w14:textId="77777777" w:rsidR="006D4AE3" w:rsidRPr="006D4AE3" w:rsidRDefault="006D4AE3" w:rsidP="006D4AE3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6D4AE3">
              <w:rPr>
                <w:rFonts w:ascii="Calibri" w:hAnsi="Calibri" w:cs="Calibri"/>
                <w:bCs/>
                <w:sz w:val="22"/>
                <w:szCs w:val="22"/>
              </w:rPr>
              <w:t>Projekt ustawy o zmianie ustawy o produktach biobójczych (UC52).</w:t>
            </w:r>
          </w:p>
          <w:p w14:paraId="209B64FF" w14:textId="77777777" w:rsidR="006D4AE3" w:rsidRPr="006D4AE3" w:rsidRDefault="006D4AE3" w:rsidP="006D4AE3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6D4AE3">
              <w:rPr>
                <w:rFonts w:ascii="Calibri" w:hAnsi="Calibri" w:cs="Calibri"/>
                <w:bCs/>
                <w:sz w:val="22"/>
                <w:szCs w:val="22"/>
              </w:rPr>
              <w:t>Projekt ustawy o zmianie ustawy – Prawo restrukturyzacyjne oraz niektórych innych ustaw (UC43).</w:t>
            </w:r>
          </w:p>
          <w:p w14:paraId="3C6B5BC4" w14:textId="047E45E9" w:rsidR="00EC6AF7" w:rsidRPr="00F3094D" w:rsidRDefault="006D4AE3" w:rsidP="00F76AEA">
            <w:pPr>
              <w:pStyle w:val="Akapitzlist"/>
              <w:numPr>
                <w:ilvl w:val="0"/>
                <w:numId w:val="21"/>
              </w:numPr>
              <w:spacing w:after="240"/>
              <w:ind w:left="714" w:hanging="357"/>
              <w:rPr>
                <w:rFonts w:ascii="Calibri" w:hAnsi="Calibri" w:cs="Calibri"/>
                <w:bCs/>
                <w:sz w:val="22"/>
                <w:szCs w:val="22"/>
              </w:rPr>
            </w:pPr>
            <w:r w:rsidRPr="006D4AE3">
              <w:rPr>
                <w:rFonts w:ascii="Calibri" w:hAnsi="Calibri" w:cs="Calibri"/>
                <w:bCs/>
                <w:sz w:val="22"/>
                <w:szCs w:val="22"/>
              </w:rPr>
              <w:t>Projekt ustawy o zmianie ustawy – Prawo konsularne (UC58).</w:t>
            </w:r>
          </w:p>
          <w:p w14:paraId="466059ED" w14:textId="190DDBA9" w:rsidR="0059788E" w:rsidRPr="00F3094D" w:rsidRDefault="003C4BBD" w:rsidP="00B12CEF">
            <w:pPr>
              <w:pStyle w:val="Akapitzlist"/>
              <w:numPr>
                <w:ilvl w:val="0"/>
                <w:numId w:val="1"/>
              </w:numPr>
              <w:ind w:left="357" w:hanging="357"/>
              <w:mirrorIndents/>
              <w:rPr>
                <w:rFonts w:ascii="Calibri" w:hAnsi="Calibri" w:cs="Calibri"/>
                <w:b/>
                <w:sz w:val="22"/>
                <w:szCs w:val="22"/>
              </w:rPr>
            </w:pPr>
            <w:r w:rsidRPr="00F3094D">
              <w:rPr>
                <w:rFonts w:ascii="Calibri" w:hAnsi="Calibri" w:cs="Calibri"/>
                <w:b/>
                <w:sz w:val="22"/>
                <w:szCs w:val="22"/>
              </w:rPr>
              <w:t xml:space="preserve">Uzgodnił oraz rekomendował </w:t>
            </w:r>
            <w:r w:rsidR="00021EE0" w:rsidRPr="00F3094D">
              <w:rPr>
                <w:rFonts w:ascii="Calibri" w:hAnsi="Calibri" w:cs="Calibri"/>
                <w:b/>
                <w:sz w:val="22"/>
                <w:szCs w:val="22"/>
              </w:rPr>
              <w:t>Radzie Ministrów</w:t>
            </w:r>
            <w:r w:rsidRPr="00F3094D">
              <w:rPr>
                <w:rFonts w:ascii="Calibri" w:hAnsi="Calibri" w:cs="Calibri"/>
                <w:b/>
                <w:sz w:val="22"/>
                <w:szCs w:val="22"/>
              </w:rPr>
              <w:t xml:space="preserve"> rozpatrzenie następujących dokumentów:</w:t>
            </w:r>
          </w:p>
          <w:p w14:paraId="3009406A" w14:textId="39187C97" w:rsidR="006D4AE3" w:rsidRPr="006D4AE3" w:rsidRDefault="006D4AE3" w:rsidP="006D4AE3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Informacja o stanowisku Polski na nadzwyczajne posiedzenie Rady Europejskiej w dniu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6 marca 2025 r.</w:t>
            </w:r>
          </w:p>
          <w:p w14:paraId="6DF8EDF5" w14:textId="77777777" w:rsidR="006D4AE3" w:rsidRPr="006D4AE3" w:rsidRDefault="006D4AE3" w:rsidP="006D4AE3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Komitet rekomendował RM rozpatrzenie „Stanowiska Polski na nadzwyczajne posiedzenie Rady Europejskiej w dniu 6 marca 2025 r.”.</w:t>
            </w:r>
          </w:p>
          <w:p w14:paraId="31544A27" w14:textId="00E9D84C" w:rsidR="006D4AE3" w:rsidRPr="006D4AE3" w:rsidRDefault="006D4AE3" w:rsidP="006D4AE3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Założenia do skargi Rzeczypospolitej Polskiej o stwierdzenie nieważności art. 9</w:t>
            </w:r>
            <w:r w:rsidR="00F76A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4AE3">
              <w:rPr>
                <w:rFonts w:ascii="Calibri" w:hAnsi="Calibri" w:cs="Calibri"/>
                <w:sz w:val="22"/>
                <w:szCs w:val="22"/>
              </w:rPr>
              <w:t>ust. 1 Dyrektywy Parlamentu Europejskiego i Rady (UE) 2024/3019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4AE3">
              <w:rPr>
                <w:rFonts w:ascii="Calibri" w:hAnsi="Calibri" w:cs="Calibri"/>
                <w:sz w:val="22"/>
                <w:szCs w:val="22"/>
              </w:rPr>
              <w:t>z dnia 27 listopada 2024 r. dotyczącej oczyszczania ścieków komunalnych.</w:t>
            </w:r>
          </w:p>
          <w:p w14:paraId="09AD864C" w14:textId="77777777" w:rsidR="006D4AE3" w:rsidRPr="006D4AE3" w:rsidRDefault="006D4AE3" w:rsidP="006D4AE3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Komitet rekomendował RM rozpatrzenie skargi.</w:t>
            </w:r>
          </w:p>
          <w:p w14:paraId="6105DA10" w14:textId="77777777" w:rsidR="006D4AE3" w:rsidRPr="006D4AE3" w:rsidRDefault="006D4AE3" w:rsidP="006D4AE3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Informacja o stanowisku Polski na Szczyt strefy euro w dniu 20 marca 2025 r.</w:t>
            </w:r>
          </w:p>
          <w:p w14:paraId="388B8A74" w14:textId="5C0A9B74" w:rsidR="006D4AE3" w:rsidRPr="006D4AE3" w:rsidRDefault="006D4AE3" w:rsidP="006D4AE3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Komitet rekomendował RM rozpatrzenie „Stanowiska Polski na Szczyt strefy euro w dniu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20 marca 2025 r.”.</w:t>
            </w:r>
          </w:p>
          <w:p w14:paraId="51DCFDCE" w14:textId="30B54538" w:rsidR="006D4AE3" w:rsidRPr="006D4AE3" w:rsidRDefault="006D4AE3" w:rsidP="006D4AE3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Informacja o stanowisku Polski na posiedzenie Rady Europejskiej w dniach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4AE3">
              <w:rPr>
                <w:rFonts w:ascii="Calibri" w:hAnsi="Calibri" w:cs="Calibri"/>
                <w:sz w:val="22"/>
                <w:szCs w:val="22"/>
              </w:rPr>
              <w:t>20-21 marca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2025 r.</w:t>
            </w:r>
          </w:p>
          <w:p w14:paraId="26019EFB" w14:textId="77777777" w:rsidR="006D4AE3" w:rsidRPr="006D4AE3" w:rsidRDefault="006D4AE3" w:rsidP="006D4AE3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Komitet rekomendował RM rozpatrzenie „Stanowiska Polski na posiedzenie Rady Europejskiej w dniach 20-21 marca 2025 r.”.</w:t>
            </w:r>
          </w:p>
          <w:p w14:paraId="273CC02D" w14:textId="77777777" w:rsidR="006D4AE3" w:rsidRPr="006D4AE3" w:rsidRDefault="006D4AE3" w:rsidP="006D4AE3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Założenia do skargi Rzeczypospolitej Polskiej o stwierdzenie nieważności decyzji Komisji Europejskiej z dnia 17 Stycznia 2025 r. w sprawie pomocy państwa dla Gdańsk Transport Company S.A.</w:t>
            </w:r>
          </w:p>
          <w:p w14:paraId="60A552A4" w14:textId="77777777" w:rsidR="006D4AE3" w:rsidRPr="006D4AE3" w:rsidRDefault="006D4AE3" w:rsidP="006D4AE3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Komitet rekomendował RM rozpatrzenie skargi.</w:t>
            </w:r>
          </w:p>
          <w:p w14:paraId="61CE4588" w14:textId="225B3CC1" w:rsidR="006D4AE3" w:rsidRPr="006D4AE3" w:rsidRDefault="006D4AE3" w:rsidP="006D4AE3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Propozycja wniosku MP o udzielenie przez Radę Ministrów umocowania Ministrowi Przemysłu do wystąpienia do Komisji Europejskiej z wnioskiem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4AE3">
              <w:rPr>
                <w:rFonts w:ascii="Calibri" w:hAnsi="Calibri" w:cs="Calibri"/>
                <w:sz w:val="22"/>
                <w:szCs w:val="22"/>
              </w:rPr>
              <w:t>o zainicjowanie procedury uzyskania zgody Rady UE na przystąpienie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4AE3">
              <w:rPr>
                <w:rFonts w:ascii="Calibri" w:hAnsi="Calibri" w:cs="Calibri"/>
                <w:sz w:val="22"/>
                <w:szCs w:val="22"/>
              </w:rPr>
              <w:t>do Konwencji o dodatkowym odszkodowaniu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6D4AE3">
              <w:rPr>
                <w:rFonts w:ascii="Calibri" w:hAnsi="Calibri" w:cs="Calibri"/>
                <w:sz w:val="22"/>
                <w:szCs w:val="22"/>
              </w:rPr>
              <w:t>za szkody jądrowe (CSC).</w:t>
            </w:r>
          </w:p>
          <w:p w14:paraId="78A1A15C" w14:textId="77777777" w:rsidR="004D0176" w:rsidRDefault="006D4AE3" w:rsidP="004D0176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  <w:r w:rsidRPr="006D4AE3">
              <w:rPr>
                <w:rFonts w:ascii="Calibri" w:hAnsi="Calibri" w:cs="Calibri"/>
                <w:sz w:val="22"/>
                <w:szCs w:val="22"/>
              </w:rPr>
              <w:t>Komitet rekomendował RM rozpatrzenie dokumentu.</w:t>
            </w:r>
          </w:p>
          <w:p w14:paraId="32460494" w14:textId="77777777" w:rsidR="004D0176" w:rsidRPr="004D0176" w:rsidRDefault="004D0176" w:rsidP="004D0176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4D0176">
              <w:rPr>
                <w:rFonts w:ascii="Calibri" w:hAnsi="Calibri" w:cs="Calibri"/>
                <w:sz w:val="22"/>
                <w:szCs w:val="22"/>
              </w:rPr>
              <w:t>Półroczne sprawozdanie z realizacji Planu pracy Komitetu do Spraw Europejskich na 2024 r. (za okres lipiec – grudzień 2024 r.).</w:t>
            </w:r>
          </w:p>
          <w:p w14:paraId="4FE31EA6" w14:textId="4CD67ED3" w:rsidR="004D0176" w:rsidRPr="004D0176" w:rsidRDefault="004D0176" w:rsidP="00F76AEA">
            <w:pPr>
              <w:pStyle w:val="Akapitzlist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4D0176">
              <w:rPr>
                <w:rFonts w:ascii="Calibri" w:hAnsi="Calibri" w:cs="Calibri"/>
                <w:sz w:val="22"/>
                <w:szCs w:val="22"/>
              </w:rPr>
              <w:t>Po przyjęciu przez Komitet sprawozdanie zostało przedstawione Radzie ministrów, zgodnie</w:t>
            </w:r>
            <w:r w:rsidR="00F96A5B">
              <w:rPr>
                <w:rFonts w:ascii="Calibri" w:hAnsi="Calibri" w:cs="Calibri"/>
                <w:sz w:val="22"/>
                <w:szCs w:val="22"/>
              </w:rPr>
              <w:br/>
            </w:r>
            <w:r w:rsidRPr="004D0176">
              <w:rPr>
                <w:rFonts w:ascii="Calibri" w:hAnsi="Calibri" w:cs="Calibri"/>
                <w:sz w:val="22"/>
                <w:szCs w:val="22"/>
              </w:rPr>
              <w:t>z art. 7. ust. 2 ustawy z dnia 27 sierpnia 2009 r. o Komitecie do Spraw Europejskich.</w:t>
            </w:r>
          </w:p>
        </w:tc>
      </w:tr>
    </w:tbl>
    <w:p w14:paraId="50CCC5EF" w14:textId="01B0DEC0" w:rsidR="005B7044" w:rsidRPr="00B12CEF" w:rsidRDefault="005B7044" w:rsidP="00F76AEA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sectPr w:rsidR="005B7044" w:rsidRPr="00B12CEF" w:rsidSect="00F76AEA">
      <w:footerReference w:type="even" r:id="rId8"/>
      <w:footerReference w:type="default" r:id="rId9"/>
      <w:pgSz w:w="11906" w:h="16838"/>
      <w:pgMar w:top="1134" w:right="155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E1F24" w14:textId="77777777" w:rsidR="00A27C2A" w:rsidRDefault="00A27C2A">
      <w:r>
        <w:separator/>
      </w:r>
    </w:p>
  </w:endnote>
  <w:endnote w:type="continuationSeparator" w:id="0">
    <w:p w14:paraId="4C73998E" w14:textId="77777777" w:rsidR="00A27C2A" w:rsidRDefault="00A2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A774" w14:textId="77777777"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07C27E" w14:textId="77777777"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C632" w14:textId="02200D75"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4F80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47D43C1" w14:textId="77777777"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12F58" w14:textId="77777777" w:rsidR="00A27C2A" w:rsidRDefault="00A27C2A">
      <w:r>
        <w:separator/>
      </w:r>
    </w:p>
  </w:footnote>
  <w:footnote w:type="continuationSeparator" w:id="0">
    <w:p w14:paraId="07429A27" w14:textId="77777777" w:rsidR="00A27C2A" w:rsidRDefault="00A27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86D"/>
    <w:multiLevelType w:val="hybridMultilevel"/>
    <w:tmpl w:val="9E325B2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066"/>
    <w:multiLevelType w:val="hybridMultilevel"/>
    <w:tmpl w:val="D2EE94A0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80C3F"/>
    <w:multiLevelType w:val="hybridMultilevel"/>
    <w:tmpl w:val="4F0CE5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946915"/>
    <w:multiLevelType w:val="hybridMultilevel"/>
    <w:tmpl w:val="13B68552"/>
    <w:lvl w:ilvl="0" w:tplc="39EEF1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6D4FD5"/>
    <w:multiLevelType w:val="hybridMultilevel"/>
    <w:tmpl w:val="B8D68D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EB599C"/>
    <w:multiLevelType w:val="hybridMultilevel"/>
    <w:tmpl w:val="73A050C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725AF"/>
    <w:multiLevelType w:val="hybridMultilevel"/>
    <w:tmpl w:val="B0DC61E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85A15"/>
    <w:multiLevelType w:val="hybridMultilevel"/>
    <w:tmpl w:val="4B2C4AAA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3331C"/>
    <w:multiLevelType w:val="hybridMultilevel"/>
    <w:tmpl w:val="10E0DB42"/>
    <w:lvl w:ilvl="0" w:tplc="0415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9" w15:restartNumberingAfterBreak="0">
    <w:nsid w:val="32CE3D34"/>
    <w:multiLevelType w:val="hybridMultilevel"/>
    <w:tmpl w:val="711E1D46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41BA3495"/>
    <w:multiLevelType w:val="hybridMultilevel"/>
    <w:tmpl w:val="AF000BD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849C5"/>
    <w:multiLevelType w:val="hybridMultilevel"/>
    <w:tmpl w:val="E5FA32A2"/>
    <w:lvl w:ilvl="0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7E0BBF"/>
    <w:multiLevelType w:val="hybridMultilevel"/>
    <w:tmpl w:val="9718FF84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F264E"/>
    <w:multiLevelType w:val="hybridMultilevel"/>
    <w:tmpl w:val="569891E8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25EB7"/>
    <w:multiLevelType w:val="hybridMultilevel"/>
    <w:tmpl w:val="AB485A3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87643"/>
    <w:multiLevelType w:val="hybridMultilevel"/>
    <w:tmpl w:val="94AAC2D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A5227"/>
    <w:multiLevelType w:val="hybridMultilevel"/>
    <w:tmpl w:val="C6F66F98"/>
    <w:lvl w:ilvl="0" w:tplc="39EEF1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595F4A"/>
    <w:multiLevelType w:val="hybridMultilevel"/>
    <w:tmpl w:val="0D6C40D4"/>
    <w:lvl w:ilvl="0" w:tplc="39442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5D5D9B"/>
    <w:multiLevelType w:val="hybridMultilevel"/>
    <w:tmpl w:val="B072B63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01E87"/>
    <w:multiLevelType w:val="hybridMultilevel"/>
    <w:tmpl w:val="E2DEE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4A7B27"/>
    <w:multiLevelType w:val="hybridMultilevel"/>
    <w:tmpl w:val="439874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074F7A"/>
    <w:multiLevelType w:val="hybridMultilevel"/>
    <w:tmpl w:val="7670370E"/>
    <w:lvl w:ilvl="0" w:tplc="39EEF1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CD2D31"/>
    <w:multiLevelType w:val="hybridMultilevel"/>
    <w:tmpl w:val="D07A741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508CC"/>
    <w:multiLevelType w:val="hybridMultilevel"/>
    <w:tmpl w:val="3E827F9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C0C02"/>
    <w:multiLevelType w:val="hybridMultilevel"/>
    <w:tmpl w:val="F740E0EC"/>
    <w:lvl w:ilvl="0" w:tplc="39EEF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824E2"/>
    <w:multiLevelType w:val="hybridMultilevel"/>
    <w:tmpl w:val="6BD43FD8"/>
    <w:lvl w:ilvl="0" w:tplc="39EEF1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350BCD"/>
    <w:multiLevelType w:val="hybridMultilevel"/>
    <w:tmpl w:val="4FCA8982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97FD6"/>
    <w:multiLevelType w:val="hybridMultilevel"/>
    <w:tmpl w:val="6E24F0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3813248">
    <w:abstractNumId w:val="27"/>
  </w:num>
  <w:num w:numId="2" w16cid:durableId="1758094566">
    <w:abstractNumId w:val="2"/>
  </w:num>
  <w:num w:numId="3" w16cid:durableId="651442666">
    <w:abstractNumId w:val="10"/>
  </w:num>
  <w:num w:numId="4" w16cid:durableId="415714794">
    <w:abstractNumId w:val="5"/>
  </w:num>
  <w:num w:numId="5" w16cid:durableId="1092699540">
    <w:abstractNumId w:val="23"/>
  </w:num>
  <w:num w:numId="6" w16cid:durableId="219249466">
    <w:abstractNumId w:val="15"/>
  </w:num>
  <w:num w:numId="7" w16cid:durableId="712074045">
    <w:abstractNumId w:val="18"/>
  </w:num>
  <w:num w:numId="8" w16cid:durableId="620763556">
    <w:abstractNumId w:val="19"/>
  </w:num>
  <w:num w:numId="9" w16cid:durableId="1804807957">
    <w:abstractNumId w:val="20"/>
  </w:num>
  <w:num w:numId="10" w16cid:durableId="773935386">
    <w:abstractNumId w:val="4"/>
  </w:num>
  <w:num w:numId="11" w16cid:durableId="619797565">
    <w:abstractNumId w:val="14"/>
  </w:num>
  <w:num w:numId="12" w16cid:durableId="2006979513">
    <w:abstractNumId w:val="22"/>
  </w:num>
  <w:num w:numId="13" w16cid:durableId="1890801903">
    <w:abstractNumId w:val="9"/>
  </w:num>
  <w:num w:numId="14" w16cid:durableId="1532188358">
    <w:abstractNumId w:val="6"/>
  </w:num>
  <w:num w:numId="15" w16cid:durableId="1294864823">
    <w:abstractNumId w:val="17"/>
  </w:num>
  <w:num w:numId="16" w16cid:durableId="1811827588">
    <w:abstractNumId w:val="1"/>
  </w:num>
  <w:num w:numId="17" w16cid:durableId="355694590">
    <w:abstractNumId w:val="7"/>
  </w:num>
  <w:num w:numId="18" w16cid:durableId="1916741002">
    <w:abstractNumId w:val="13"/>
  </w:num>
  <w:num w:numId="19" w16cid:durableId="69432472">
    <w:abstractNumId w:val="12"/>
  </w:num>
  <w:num w:numId="20" w16cid:durableId="2046321930">
    <w:abstractNumId w:val="26"/>
  </w:num>
  <w:num w:numId="21" w16cid:durableId="1881629677">
    <w:abstractNumId w:val="0"/>
  </w:num>
  <w:num w:numId="22" w16cid:durableId="1398431169">
    <w:abstractNumId w:val="8"/>
  </w:num>
  <w:num w:numId="23" w16cid:durableId="1652053270">
    <w:abstractNumId w:val="25"/>
  </w:num>
  <w:num w:numId="24" w16cid:durableId="1081676315">
    <w:abstractNumId w:val="24"/>
  </w:num>
  <w:num w:numId="25" w16cid:durableId="1947688891">
    <w:abstractNumId w:val="16"/>
  </w:num>
  <w:num w:numId="26" w16cid:durableId="2131243232">
    <w:abstractNumId w:val="21"/>
  </w:num>
  <w:num w:numId="27" w16cid:durableId="934360859">
    <w:abstractNumId w:val="11"/>
  </w:num>
  <w:num w:numId="28" w16cid:durableId="145182435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5BF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1EE0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BDA"/>
    <w:rsid w:val="00045C0C"/>
    <w:rsid w:val="000468CE"/>
    <w:rsid w:val="00046B10"/>
    <w:rsid w:val="00047859"/>
    <w:rsid w:val="0004798B"/>
    <w:rsid w:val="00051399"/>
    <w:rsid w:val="0005322C"/>
    <w:rsid w:val="000558CD"/>
    <w:rsid w:val="0005687A"/>
    <w:rsid w:val="0005771B"/>
    <w:rsid w:val="000620F3"/>
    <w:rsid w:val="00063550"/>
    <w:rsid w:val="0006487D"/>
    <w:rsid w:val="00064ACD"/>
    <w:rsid w:val="00065658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6745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5AB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701"/>
    <w:rsid w:val="000B2C2B"/>
    <w:rsid w:val="000B2FFD"/>
    <w:rsid w:val="000B5D10"/>
    <w:rsid w:val="000B79DA"/>
    <w:rsid w:val="000C06BE"/>
    <w:rsid w:val="000C07B1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6FA6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591B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3D8E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654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3B6"/>
    <w:rsid w:val="001A0D20"/>
    <w:rsid w:val="001A17AA"/>
    <w:rsid w:val="001A2077"/>
    <w:rsid w:val="001A4230"/>
    <w:rsid w:val="001A4492"/>
    <w:rsid w:val="001A47CD"/>
    <w:rsid w:val="001A5A4B"/>
    <w:rsid w:val="001A67D1"/>
    <w:rsid w:val="001A6DF9"/>
    <w:rsid w:val="001A79CC"/>
    <w:rsid w:val="001B60C2"/>
    <w:rsid w:val="001B63AD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3DD5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5AE"/>
    <w:rsid w:val="001E1C09"/>
    <w:rsid w:val="001E2843"/>
    <w:rsid w:val="001E43E1"/>
    <w:rsid w:val="001E7033"/>
    <w:rsid w:val="001F07E9"/>
    <w:rsid w:val="001F1050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5556"/>
    <w:rsid w:val="0020737F"/>
    <w:rsid w:val="00211000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618B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BDE"/>
    <w:rsid w:val="00252DE7"/>
    <w:rsid w:val="0025434C"/>
    <w:rsid w:val="002543B3"/>
    <w:rsid w:val="0025521B"/>
    <w:rsid w:val="0025596F"/>
    <w:rsid w:val="002567F7"/>
    <w:rsid w:val="0025693F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631F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4F80"/>
    <w:rsid w:val="002854E3"/>
    <w:rsid w:val="00285601"/>
    <w:rsid w:val="00285929"/>
    <w:rsid w:val="00286A32"/>
    <w:rsid w:val="00290AE4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125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170A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5AC"/>
    <w:rsid w:val="002D38E1"/>
    <w:rsid w:val="002D3992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B84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17A99"/>
    <w:rsid w:val="00320E20"/>
    <w:rsid w:val="00320E9E"/>
    <w:rsid w:val="00321C06"/>
    <w:rsid w:val="00321F2D"/>
    <w:rsid w:val="00322A6D"/>
    <w:rsid w:val="0032425C"/>
    <w:rsid w:val="0032453B"/>
    <w:rsid w:val="003258C5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561E4"/>
    <w:rsid w:val="003565C0"/>
    <w:rsid w:val="00361320"/>
    <w:rsid w:val="003615FB"/>
    <w:rsid w:val="0036202E"/>
    <w:rsid w:val="003627D8"/>
    <w:rsid w:val="00362A4C"/>
    <w:rsid w:val="0036456E"/>
    <w:rsid w:val="00364D96"/>
    <w:rsid w:val="00364E35"/>
    <w:rsid w:val="00364E9D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773BE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CB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5D4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6FBE"/>
    <w:rsid w:val="003A7C88"/>
    <w:rsid w:val="003A7CA7"/>
    <w:rsid w:val="003B05A0"/>
    <w:rsid w:val="003B0B58"/>
    <w:rsid w:val="003B1274"/>
    <w:rsid w:val="003B1FEF"/>
    <w:rsid w:val="003B2491"/>
    <w:rsid w:val="003B372A"/>
    <w:rsid w:val="003B5508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2E6B"/>
    <w:rsid w:val="003C403F"/>
    <w:rsid w:val="003C48E4"/>
    <w:rsid w:val="003C4BBD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4B37"/>
    <w:rsid w:val="003D5051"/>
    <w:rsid w:val="003D58AD"/>
    <w:rsid w:val="003D698C"/>
    <w:rsid w:val="003D6BB9"/>
    <w:rsid w:val="003D6F02"/>
    <w:rsid w:val="003D7B9A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2B2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275E6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08E"/>
    <w:rsid w:val="00495A86"/>
    <w:rsid w:val="0049609C"/>
    <w:rsid w:val="004967A9"/>
    <w:rsid w:val="00497AF4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2AA0"/>
    <w:rsid w:val="004B334F"/>
    <w:rsid w:val="004B3DEB"/>
    <w:rsid w:val="004B59B2"/>
    <w:rsid w:val="004B613F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176"/>
    <w:rsid w:val="004D0D00"/>
    <w:rsid w:val="004D1450"/>
    <w:rsid w:val="004D1520"/>
    <w:rsid w:val="004D1BDB"/>
    <w:rsid w:val="004D1C9D"/>
    <w:rsid w:val="004D2F7C"/>
    <w:rsid w:val="004D42BD"/>
    <w:rsid w:val="004D44F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46FE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8B7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2C3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88E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48D8"/>
    <w:rsid w:val="005E5A4D"/>
    <w:rsid w:val="005E5B61"/>
    <w:rsid w:val="005E600B"/>
    <w:rsid w:val="005E78D2"/>
    <w:rsid w:val="005E7976"/>
    <w:rsid w:val="005F197D"/>
    <w:rsid w:val="005F1C48"/>
    <w:rsid w:val="005F281E"/>
    <w:rsid w:val="005F2C1C"/>
    <w:rsid w:val="005F2F77"/>
    <w:rsid w:val="005F343B"/>
    <w:rsid w:val="005F3D79"/>
    <w:rsid w:val="005F4596"/>
    <w:rsid w:val="005F4E3F"/>
    <w:rsid w:val="005F609B"/>
    <w:rsid w:val="005F69A7"/>
    <w:rsid w:val="005F7983"/>
    <w:rsid w:val="005F7DE2"/>
    <w:rsid w:val="006000E2"/>
    <w:rsid w:val="0060125B"/>
    <w:rsid w:val="00601C11"/>
    <w:rsid w:val="00602301"/>
    <w:rsid w:val="006024EC"/>
    <w:rsid w:val="00602961"/>
    <w:rsid w:val="00604353"/>
    <w:rsid w:val="006046FE"/>
    <w:rsid w:val="00605C00"/>
    <w:rsid w:val="00606B82"/>
    <w:rsid w:val="00607203"/>
    <w:rsid w:val="00610C3B"/>
    <w:rsid w:val="0061217F"/>
    <w:rsid w:val="0061262D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6BE5"/>
    <w:rsid w:val="006275AA"/>
    <w:rsid w:val="006278C6"/>
    <w:rsid w:val="00627A97"/>
    <w:rsid w:val="006328A8"/>
    <w:rsid w:val="0063311A"/>
    <w:rsid w:val="00634341"/>
    <w:rsid w:val="00640A9D"/>
    <w:rsid w:val="00640E38"/>
    <w:rsid w:val="00641880"/>
    <w:rsid w:val="00644EA8"/>
    <w:rsid w:val="0064758B"/>
    <w:rsid w:val="0064767E"/>
    <w:rsid w:val="00647D1E"/>
    <w:rsid w:val="006508A8"/>
    <w:rsid w:val="00650D4D"/>
    <w:rsid w:val="006524DA"/>
    <w:rsid w:val="0065646D"/>
    <w:rsid w:val="00656599"/>
    <w:rsid w:val="00657A6A"/>
    <w:rsid w:val="00660BEA"/>
    <w:rsid w:val="0066180F"/>
    <w:rsid w:val="006619A8"/>
    <w:rsid w:val="006619EA"/>
    <w:rsid w:val="006622AE"/>
    <w:rsid w:val="0066251F"/>
    <w:rsid w:val="0066285E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39A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50B6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4691"/>
    <w:rsid w:val="006C5A49"/>
    <w:rsid w:val="006C5F68"/>
    <w:rsid w:val="006D1672"/>
    <w:rsid w:val="006D1BF1"/>
    <w:rsid w:val="006D1FC8"/>
    <w:rsid w:val="006D20E4"/>
    <w:rsid w:val="006D21D7"/>
    <w:rsid w:val="006D225F"/>
    <w:rsid w:val="006D2677"/>
    <w:rsid w:val="006D2CB1"/>
    <w:rsid w:val="006D2FCA"/>
    <w:rsid w:val="006D3874"/>
    <w:rsid w:val="006D3A82"/>
    <w:rsid w:val="006D3CEF"/>
    <w:rsid w:val="006D4472"/>
    <w:rsid w:val="006D4AE3"/>
    <w:rsid w:val="006D5130"/>
    <w:rsid w:val="006D5A1C"/>
    <w:rsid w:val="006D6DF7"/>
    <w:rsid w:val="006D6F06"/>
    <w:rsid w:val="006D7FCA"/>
    <w:rsid w:val="006E229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52B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17DC9"/>
    <w:rsid w:val="00721DEE"/>
    <w:rsid w:val="00721DF7"/>
    <w:rsid w:val="00721DF8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41D7"/>
    <w:rsid w:val="00746D2C"/>
    <w:rsid w:val="007470C2"/>
    <w:rsid w:val="007475E3"/>
    <w:rsid w:val="00747972"/>
    <w:rsid w:val="00747C3E"/>
    <w:rsid w:val="00747DF6"/>
    <w:rsid w:val="007513B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587C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67C83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3CB"/>
    <w:rsid w:val="00783607"/>
    <w:rsid w:val="00783B8A"/>
    <w:rsid w:val="00783F12"/>
    <w:rsid w:val="00783F5A"/>
    <w:rsid w:val="0078451B"/>
    <w:rsid w:val="00784F54"/>
    <w:rsid w:val="00786878"/>
    <w:rsid w:val="0078747B"/>
    <w:rsid w:val="00791381"/>
    <w:rsid w:val="00792314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6376"/>
    <w:rsid w:val="007E6676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6BA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14D9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2EE7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4528"/>
    <w:rsid w:val="00855555"/>
    <w:rsid w:val="00855960"/>
    <w:rsid w:val="00855AD0"/>
    <w:rsid w:val="00855E82"/>
    <w:rsid w:val="008574A0"/>
    <w:rsid w:val="00857B32"/>
    <w:rsid w:val="008603E8"/>
    <w:rsid w:val="00860857"/>
    <w:rsid w:val="00861B41"/>
    <w:rsid w:val="00862B37"/>
    <w:rsid w:val="008632D7"/>
    <w:rsid w:val="008636CC"/>
    <w:rsid w:val="008675B1"/>
    <w:rsid w:val="0087020A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889"/>
    <w:rsid w:val="008A4F47"/>
    <w:rsid w:val="008A51C3"/>
    <w:rsid w:val="008A58E4"/>
    <w:rsid w:val="008A63F0"/>
    <w:rsid w:val="008A703D"/>
    <w:rsid w:val="008A79FB"/>
    <w:rsid w:val="008B0E4D"/>
    <w:rsid w:val="008B11D9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D7362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2D82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48B4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340"/>
    <w:rsid w:val="00935633"/>
    <w:rsid w:val="00937073"/>
    <w:rsid w:val="00937251"/>
    <w:rsid w:val="00937FBF"/>
    <w:rsid w:val="009433BC"/>
    <w:rsid w:val="009434B6"/>
    <w:rsid w:val="00944712"/>
    <w:rsid w:val="00947BBF"/>
    <w:rsid w:val="009508A8"/>
    <w:rsid w:val="00952106"/>
    <w:rsid w:val="0095255B"/>
    <w:rsid w:val="00952C1C"/>
    <w:rsid w:val="009534D1"/>
    <w:rsid w:val="00953BD1"/>
    <w:rsid w:val="0095481D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000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3FD1"/>
    <w:rsid w:val="009A4442"/>
    <w:rsid w:val="009A48EF"/>
    <w:rsid w:val="009A4955"/>
    <w:rsid w:val="009A5859"/>
    <w:rsid w:val="009B35DD"/>
    <w:rsid w:val="009B3733"/>
    <w:rsid w:val="009B3798"/>
    <w:rsid w:val="009B385F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990"/>
    <w:rsid w:val="00A01BE1"/>
    <w:rsid w:val="00A025ED"/>
    <w:rsid w:val="00A02651"/>
    <w:rsid w:val="00A027D8"/>
    <w:rsid w:val="00A04F87"/>
    <w:rsid w:val="00A0516C"/>
    <w:rsid w:val="00A06124"/>
    <w:rsid w:val="00A068DC"/>
    <w:rsid w:val="00A10B96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324"/>
    <w:rsid w:val="00A22811"/>
    <w:rsid w:val="00A22A3E"/>
    <w:rsid w:val="00A23F2A"/>
    <w:rsid w:val="00A24959"/>
    <w:rsid w:val="00A24C92"/>
    <w:rsid w:val="00A25B95"/>
    <w:rsid w:val="00A25E9E"/>
    <w:rsid w:val="00A26616"/>
    <w:rsid w:val="00A27C2A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75"/>
    <w:rsid w:val="00A960E6"/>
    <w:rsid w:val="00A9637A"/>
    <w:rsid w:val="00A96A40"/>
    <w:rsid w:val="00A96BD8"/>
    <w:rsid w:val="00A96E9F"/>
    <w:rsid w:val="00A971FB"/>
    <w:rsid w:val="00A97373"/>
    <w:rsid w:val="00A97EBC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3CE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1330"/>
    <w:rsid w:val="00AD1EAE"/>
    <w:rsid w:val="00AD2486"/>
    <w:rsid w:val="00AD344B"/>
    <w:rsid w:val="00AD47D1"/>
    <w:rsid w:val="00AD5A89"/>
    <w:rsid w:val="00AD685E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89F"/>
    <w:rsid w:val="00B04F7F"/>
    <w:rsid w:val="00B05AC2"/>
    <w:rsid w:val="00B075AC"/>
    <w:rsid w:val="00B07AB4"/>
    <w:rsid w:val="00B10B4E"/>
    <w:rsid w:val="00B1138D"/>
    <w:rsid w:val="00B11C85"/>
    <w:rsid w:val="00B12CEF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4FE"/>
    <w:rsid w:val="00B325B9"/>
    <w:rsid w:val="00B3281C"/>
    <w:rsid w:val="00B32E51"/>
    <w:rsid w:val="00B32F98"/>
    <w:rsid w:val="00B34747"/>
    <w:rsid w:val="00B34DDE"/>
    <w:rsid w:val="00B34EAA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421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4D75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168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977CF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3CE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5689"/>
    <w:rsid w:val="00C062B2"/>
    <w:rsid w:val="00C06FEC"/>
    <w:rsid w:val="00C0709A"/>
    <w:rsid w:val="00C109E3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0148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2FEB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9B"/>
    <w:rsid w:val="00CC33E8"/>
    <w:rsid w:val="00CC3767"/>
    <w:rsid w:val="00CC42BB"/>
    <w:rsid w:val="00CC486A"/>
    <w:rsid w:val="00CC4B7B"/>
    <w:rsid w:val="00CC572D"/>
    <w:rsid w:val="00CC65FF"/>
    <w:rsid w:val="00CD0342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6FCB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CF7DB2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20C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379CA"/>
    <w:rsid w:val="00D417B9"/>
    <w:rsid w:val="00D41FB3"/>
    <w:rsid w:val="00D435CC"/>
    <w:rsid w:val="00D4374D"/>
    <w:rsid w:val="00D439E3"/>
    <w:rsid w:val="00D43F9D"/>
    <w:rsid w:val="00D44199"/>
    <w:rsid w:val="00D44929"/>
    <w:rsid w:val="00D459B0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501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0A0"/>
    <w:rsid w:val="00D9249C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321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617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4F80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D01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5AC"/>
    <w:rsid w:val="00E936F7"/>
    <w:rsid w:val="00E9524D"/>
    <w:rsid w:val="00E97A4B"/>
    <w:rsid w:val="00EA2372"/>
    <w:rsid w:val="00EA23DC"/>
    <w:rsid w:val="00EA2B9B"/>
    <w:rsid w:val="00EA3382"/>
    <w:rsid w:val="00EA380D"/>
    <w:rsid w:val="00EA3ABE"/>
    <w:rsid w:val="00EA4C48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AF7"/>
    <w:rsid w:val="00EC6C64"/>
    <w:rsid w:val="00EC74BC"/>
    <w:rsid w:val="00EC75CE"/>
    <w:rsid w:val="00ED0CF4"/>
    <w:rsid w:val="00ED0EC9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016A"/>
    <w:rsid w:val="00EE0591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1DD0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3A2B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094D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3D61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AE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96A5B"/>
    <w:rsid w:val="00FA2C6F"/>
    <w:rsid w:val="00FA5D7A"/>
    <w:rsid w:val="00FA6428"/>
    <w:rsid w:val="00FA683D"/>
    <w:rsid w:val="00FB0DD1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50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508E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4B3D5-EBCA-43F7-8C47-72367841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2030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26</cp:revision>
  <cp:lastPrinted>2025-03-13T12:17:00Z</cp:lastPrinted>
  <dcterms:created xsi:type="dcterms:W3CDTF">2025-01-09T14:43:00Z</dcterms:created>
  <dcterms:modified xsi:type="dcterms:W3CDTF">2025-04-09T10:20:00Z</dcterms:modified>
</cp:coreProperties>
</file>