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8512CF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ZP.3127.12</w:t>
      </w:r>
      <w:r w:rsidR="005538F2" w:rsidRPr="005538F2">
        <w:rPr>
          <w:bCs/>
          <w:sz w:val="22"/>
          <w:szCs w:val="22"/>
        </w:rPr>
        <w:t>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002BC3" w:rsidRPr="007640D8" w:rsidRDefault="00A55F60" w:rsidP="005538F2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8512CF" w:rsidRPr="008512CF">
        <w:rPr>
          <w:b/>
          <w:bCs/>
          <w:sz w:val="22"/>
          <w:szCs w:val="22"/>
        </w:rPr>
        <w:t>Naprawa/konserwacja krat w rezerwacie przyrody Góra Miedzianka</w:t>
      </w:r>
      <w:r w:rsidR="008512CF">
        <w:rPr>
          <w:b/>
          <w:bCs/>
          <w:sz w:val="22"/>
          <w:szCs w:val="22"/>
        </w:rPr>
        <w:t xml:space="preserve"> </w:t>
      </w:r>
      <w:r w:rsidR="00002BC3"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bookmarkStart w:id="0" w:name="_GoBack"/>
      <w:r w:rsidR="007A4DE8" w:rsidRPr="00BB2D95">
        <w:rPr>
          <w:spacing w:val="4"/>
          <w:sz w:val="22"/>
          <w:szCs w:val="22"/>
        </w:rPr>
        <w:t>ryczałtową</w:t>
      </w:r>
      <w:r w:rsidR="00C252F7" w:rsidRPr="00BB2D95">
        <w:rPr>
          <w:spacing w:val="4"/>
          <w:sz w:val="22"/>
          <w:szCs w:val="22"/>
        </w:rPr>
        <w:t xml:space="preserve"> </w:t>
      </w:r>
      <w:r w:rsidR="00DE213D" w:rsidRPr="00BB2D95">
        <w:rPr>
          <w:spacing w:val="4"/>
          <w:sz w:val="22"/>
          <w:szCs w:val="22"/>
        </w:rPr>
        <w:t>cen</w:t>
      </w:r>
      <w:r w:rsidR="00C252F7" w:rsidRPr="00BB2D95">
        <w:rPr>
          <w:spacing w:val="4"/>
          <w:sz w:val="22"/>
          <w:szCs w:val="22"/>
        </w:rPr>
        <w:t>ę brutto</w:t>
      </w:r>
      <w:r w:rsidR="009771BC" w:rsidRPr="00BB2D95">
        <w:rPr>
          <w:spacing w:val="4"/>
          <w:sz w:val="22"/>
          <w:szCs w:val="22"/>
        </w:rPr>
        <w:t xml:space="preserve"> </w:t>
      </w:r>
      <w:bookmarkEnd w:id="0"/>
      <w:r w:rsidR="009771BC">
        <w:rPr>
          <w:spacing w:val="4"/>
          <w:sz w:val="22"/>
          <w:szCs w:val="22"/>
        </w:rPr>
        <w:t>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lastRenderedPageBreak/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lastRenderedPageBreak/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BB2D95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BB2D95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A4D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7A4DE8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BB2D95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BB2D95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538F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4DE8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512CF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2D95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213D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1174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7E5D-351F-47F2-A120-D383B7EA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726</Words>
  <Characters>5623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50</cp:revision>
  <cp:lastPrinted>2019-04-23T07:40:00Z</cp:lastPrinted>
  <dcterms:created xsi:type="dcterms:W3CDTF">2020-05-20T07:10:00Z</dcterms:created>
  <dcterms:modified xsi:type="dcterms:W3CDTF">2023-05-16T11:30:00Z</dcterms:modified>
</cp:coreProperties>
</file>