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74E4E9" w14:textId="77777777" w:rsidR="007475AB" w:rsidRPr="00706B20" w:rsidRDefault="007475AB" w:rsidP="00D61726">
      <w:pPr>
        <w:spacing w:after="0" w:line="260" w:lineRule="exact"/>
        <w:rPr>
          <w:rFonts w:ascii="Lato" w:hAnsi="Lato"/>
        </w:rPr>
      </w:pPr>
    </w:p>
    <w:p w14:paraId="392C8DDD" w14:textId="77777777" w:rsidR="00706B20" w:rsidRDefault="00706B20" w:rsidP="00D61726">
      <w:pPr>
        <w:spacing w:after="0" w:line="260" w:lineRule="exact"/>
        <w:rPr>
          <w:rFonts w:ascii="Lato" w:hAnsi="Lato"/>
        </w:rPr>
      </w:pPr>
    </w:p>
    <w:p w14:paraId="7862D0F2" w14:textId="58A0FB51" w:rsidR="009276B2" w:rsidRPr="00D21792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  <w:r w:rsidRPr="00D21792">
        <w:rPr>
          <w:rFonts w:ascii="Lato" w:hAnsi="Lato"/>
          <w:sz w:val="20"/>
          <w:szCs w:val="20"/>
        </w:rPr>
        <w:t>Znak pisma</w:t>
      </w:r>
      <w:r w:rsidR="00B36262" w:rsidRPr="00D21792">
        <w:rPr>
          <w:rFonts w:ascii="Lato" w:hAnsi="Lato"/>
          <w:sz w:val="20"/>
          <w:szCs w:val="20"/>
        </w:rPr>
        <w:t>:</w:t>
      </w:r>
      <w:r w:rsidR="002830CF" w:rsidRPr="00D21792">
        <w:rPr>
          <w:rFonts w:ascii="Lato" w:hAnsi="Lato"/>
          <w:sz w:val="20"/>
          <w:szCs w:val="20"/>
        </w:rPr>
        <w:t xml:space="preserve"> </w:t>
      </w:r>
      <w:r w:rsidR="00A04935" w:rsidRPr="0052728C">
        <w:rPr>
          <w:rFonts w:ascii="Lato" w:hAnsi="Lato"/>
          <w:sz w:val="20"/>
          <w:szCs w:val="20"/>
        </w:rPr>
        <w:t>DLI-III.7621.2</w:t>
      </w:r>
      <w:r w:rsidR="00101BAF">
        <w:rPr>
          <w:rFonts w:ascii="Lato" w:hAnsi="Lato"/>
          <w:sz w:val="20"/>
          <w:szCs w:val="20"/>
        </w:rPr>
        <w:t>3</w:t>
      </w:r>
      <w:r w:rsidR="00A04935" w:rsidRPr="0052728C">
        <w:rPr>
          <w:rFonts w:ascii="Lato" w:hAnsi="Lato"/>
          <w:sz w:val="20"/>
          <w:szCs w:val="20"/>
        </w:rPr>
        <w:t>.202</w:t>
      </w:r>
      <w:r w:rsidR="00101BAF">
        <w:rPr>
          <w:rFonts w:ascii="Lato" w:hAnsi="Lato"/>
          <w:sz w:val="20"/>
          <w:szCs w:val="20"/>
        </w:rPr>
        <w:t>3</w:t>
      </w:r>
      <w:r w:rsidR="00A04935" w:rsidRPr="0052728C">
        <w:rPr>
          <w:rFonts w:ascii="Lato" w:hAnsi="Lato"/>
          <w:sz w:val="20"/>
          <w:szCs w:val="20"/>
        </w:rPr>
        <w:t>.AW.</w:t>
      </w:r>
      <w:r w:rsidR="00101BAF">
        <w:rPr>
          <w:rFonts w:ascii="Lato" w:hAnsi="Lato"/>
          <w:sz w:val="20"/>
          <w:szCs w:val="20"/>
        </w:rPr>
        <w:t>26</w:t>
      </w:r>
    </w:p>
    <w:p w14:paraId="3DEE931F" w14:textId="77777777" w:rsidR="003B16B3" w:rsidRPr="00D21792" w:rsidRDefault="003B16B3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01F6DAF0" w14:textId="77777777" w:rsidR="009276B2" w:rsidRPr="00D21792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7AEEFFEB" w14:textId="77777777" w:rsidR="003B16B3" w:rsidRPr="00D21792" w:rsidRDefault="003B16B3" w:rsidP="003B16B3">
      <w:pPr>
        <w:spacing w:after="360" w:line="240" w:lineRule="exact"/>
        <w:jc w:val="center"/>
        <w:outlineLvl w:val="0"/>
        <w:rPr>
          <w:rFonts w:ascii="Lato" w:hAnsi="Lato" w:cs="Arial"/>
          <w:b/>
          <w:spacing w:val="4"/>
          <w:sz w:val="20"/>
          <w:szCs w:val="20"/>
        </w:rPr>
      </w:pPr>
      <w:r w:rsidRPr="00D21792">
        <w:rPr>
          <w:rFonts w:ascii="Lato" w:hAnsi="Lato" w:cs="Arial"/>
          <w:b/>
          <w:spacing w:val="4"/>
          <w:sz w:val="20"/>
          <w:szCs w:val="20"/>
        </w:rPr>
        <w:t>OBWIESZCZENIE</w:t>
      </w:r>
    </w:p>
    <w:p w14:paraId="4A74093C" w14:textId="77777777" w:rsidR="00706B20" w:rsidRPr="00D21792" w:rsidRDefault="00706B20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05AD37CA" w14:textId="587CB6B1" w:rsidR="003B16B3" w:rsidRPr="00D21792" w:rsidRDefault="003B16B3" w:rsidP="003B16B3">
      <w:pPr>
        <w:spacing w:after="240" w:line="240" w:lineRule="exact"/>
        <w:jc w:val="both"/>
        <w:rPr>
          <w:rFonts w:ascii="Lato" w:eastAsia="Times New Roman" w:hAnsi="Lato" w:cs="Arial"/>
          <w:bCs/>
          <w:sz w:val="20"/>
          <w:szCs w:val="20"/>
          <w:lang w:eastAsia="pl-PL"/>
        </w:rPr>
      </w:pP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>Na podstawie art. 11f ust. 3 i 6 ustawy z dnia 10 kwietnia 2003 r. o szczególnych zasadach przygotowania i realizacji inwestycji w zakresie dróg publicznych (t.j. Dz. U. z 202</w:t>
      </w:r>
      <w:r w:rsidR="00800038">
        <w:rPr>
          <w:rFonts w:ascii="Lato" w:eastAsia="Times New Roman" w:hAnsi="Lato" w:cs="Arial"/>
          <w:bCs/>
          <w:sz w:val="20"/>
          <w:szCs w:val="20"/>
          <w:lang w:eastAsia="pl-PL"/>
        </w:rPr>
        <w:t>4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r. poz. </w:t>
      </w:r>
      <w:r w:rsidR="00800038">
        <w:rPr>
          <w:rFonts w:ascii="Lato" w:eastAsia="Times New Roman" w:hAnsi="Lato" w:cs="Arial"/>
          <w:bCs/>
          <w:sz w:val="20"/>
          <w:szCs w:val="20"/>
          <w:lang w:eastAsia="pl-PL"/>
        </w:rPr>
        <w:t>311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) oraz art. 49 § 1 i 2 ustawy z dnia 14 czerwca 1960 r. – Kodeks postępowania administracyjnego </w:t>
      </w:r>
      <w:r w:rsidR="00800038">
        <w:rPr>
          <w:rFonts w:ascii="Lato" w:eastAsia="Times New Roman" w:hAnsi="Lato" w:cs="Arial"/>
          <w:bCs/>
          <w:sz w:val="20"/>
          <w:szCs w:val="20"/>
          <w:lang w:eastAsia="pl-PL"/>
        </w:rPr>
        <w:br/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>(t.j. Dz. U. z 202</w:t>
      </w:r>
      <w:r w:rsidR="00800038">
        <w:rPr>
          <w:rFonts w:ascii="Lato" w:eastAsia="Times New Roman" w:hAnsi="Lato" w:cs="Arial"/>
          <w:bCs/>
          <w:sz w:val="20"/>
          <w:szCs w:val="20"/>
          <w:lang w:eastAsia="pl-PL"/>
        </w:rPr>
        <w:t>4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r. poz. </w:t>
      </w:r>
      <w:r w:rsidR="00800038">
        <w:rPr>
          <w:rFonts w:ascii="Lato" w:eastAsia="Times New Roman" w:hAnsi="Lato" w:cs="Arial"/>
          <w:bCs/>
          <w:sz w:val="20"/>
          <w:szCs w:val="20"/>
          <w:lang w:eastAsia="pl-PL"/>
        </w:rPr>
        <w:t>572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), a także art. 72 ust. 6 w zw. z art. 72 ust. 1 pkt 10 ustawy z dnia </w:t>
      </w:r>
      <w:r w:rsidR="00800038">
        <w:rPr>
          <w:rFonts w:ascii="Lato" w:eastAsia="Times New Roman" w:hAnsi="Lato" w:cs="Arial"/>
          <w:bCs/>
          <w:sz w:val="20"/>
          <w:szCs w:val="20"/>
          <w:lang w:eastAsia="pl-PL"/>
        </w:rPr>
        <w:br/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>3 października 2008 r. o udostępnianiu informacji o środowisku i jego ochronie, udziale społeczeństwa w ochronie środowiska oraz o ocenach oddziaływania na środowisko (t.j. Dz. U. z 202</w:t>
      </w:r>
      <w:r w:rsidR="00A04935">
        <w:rPr>
          <w:rFonts w:ascii="Lato" w:eastAsia="Times New Roman" w:hAnsi="Lato" w:cs="Arial"/>
          <w:bCs/>
          <w:sz w:val="20"/>
          <w:szCs w:val="20"/>
          <w:lang w:eastAsia="pl-PL"/>
        </w:rPr>
        <w:t>4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r. poz. 1</w:t>
      </w:r>
      <w:r w:rsidR="00A04935">
        <w:rPr>
          <w:rFonts w:ascii="Lato" w:eastAsia="Times New Roman" w:hAnsi="Lato" w:cs="Arial"/>
          <w:bCs/>
          <w:sz w:val="20"/>
          <w:szCs w:val="20"/>
          <w:lang w:eastAsia="pl-PL"/>
        </w:rPr>
        <w:t>112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</w:t>
      </w:r>
      <w:r w:rsidR="00800038">
        <w:rPr>
          <w:rFonts w:ascii="Lato" w:eastAsia="Times New Roman" w:hAnsi="Lato" w:cs="Arial"/>
          <w:bCs/>
          <w:sz w:val="20"/>
          <w:szCs w:val="20"/>
          <w:lang w:eastAsia="pl-PL"/>
        </w:rPr>
        <w:br/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>z późn. zm.),</w:t>
      </w:r>
    </w:p>
    <w:p w14:paraId="6141F4FB" w14:textId="77777777" w:rsidR="003B16B3" w:rsidRPr="00D21792" w:rsidRDefault="003B16B3" w:rsidP="003B16B3">
      <w:pPr>
        <w:spacing w:after="240" w:line="240" w:lineRule="exact"/>
        <w:jc w:val="center"/>
        <w:rPr>
          <w:rFonts w:ascii="Lato" w:eastAsia="Times New Roman" w:hAnsi="Lato" w:cs="Arial"/>
          <w:b/>
          <w:sz w:val="20"/>
          <w:szCs w:val="20"/>
          <w:lang w:eastAsia="pl-PL"/>
        </w:rPr>
      </w:pPr>
      <w:r w:rsidRPr="00D21792">
        <w:rPr>
          <w:rFonts w:ascii="Lato" w:eastAsia="Times New Roman" w:hAnsi="Lato" w:cs="Arial"/>
          <w:b/>
          <w:sz w:val="20"/>
          <w:szCs w:val="20"/>
          <w:lang w:eastAsia="pl-PL"/>
        </w:rPr>
        <w:t>Minister Rozwoju i Technologii</w:t>
      </w:r>
    </w:p>
    <w:p w14:paraId="46A2A181" w14:textId="3EE33D35" w:rsidR="00101BAF" w:rsidRPr="002833A8" w:rsidRDefault="003B16B3" w:rsidP="00101BAF">
      <w:pPr>
        <w:spacing w:after="240" w:line="240" w:lineRule="exact"/>
        <w:jc w:val="both"/>
        <w:rPr>
          <w:rFonts w:ascii="Lato" w:eastAsia="Times New Roman" w:hAnsi="Lato" w:cs="Arial"/>
          <w:bCs/>
          <w:iCs/>
          <w:sz w:val="20"/>
          <w:szCs w:val="20"/>
          <w:lang w:eastAsia="pl-PL"/>
        </w:rPr>
      </w:pP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>zawiadamia,</w:t>
      </w:r>
      <w:r w:rsidR="002833A8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że wydał decyzję z dnia </w:t>
      </w:r>
      <w:r w:rsidR="00101BAF">
        <w:rPr>
          <w:rFonts w:ascii="Lato" w:eastAsia="Times New Roman" w:hAnsi="Lato" w:cs="Arial"/>
          <w:bCs/>
          <w:sz w:val="20"/>
          <w:szCs w:val="20"/>
          <w:lang w:eastAsia="pl-PL"/>
        </w:rPr>
        <w:t>26 czerwca</w:t>
      </w:r>
      <w:r w:rsidR="00A04935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2025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r., znak: </w:t>
      </w:r>
      <w:r w:rsidR="00800038" w:rsidRPr="00800038">
        <w:rPr>
          <w:rFonts w:ascii="Lato" w:hAnsi="Lato"/>
          <w:sz w:val="20"/>
          <w:szCs w:val="20"/>
        </w:rPr>
        <w:t>DLI-III.7621.</w:t>
      </w:r>
      <w:r w:rsidR="00A04935">
        <w:rPr>
          <w:rFonts w:ascii="Lato" w:hAnsi="Lato"/>
          <w:sz w:val="20"/>
          <w:szCs w:val="20"/>
        </w:rPr>
        <w:t>2</w:t>
      </w:r>
      <w:r w:rsidR="00101BAF">
        <w:rPr>
          <w:rFonts w:ascii="Lato" w:hAnsi="Lato"/>
          <w:sz w:val="20"/>
          <w:szCs w:val="20"/>
        </w:rPr>
        <w:t>3</w:t>
      </w:r>
      <w:r w:rsidR="00800038" w:rsidRPr="00800038">
        <w:rPr>
          <w:rFonts w:ascii="Lato" w:hAnsi="Lato"/>
          <w:sz w:val="20"/>
          <w:szCs w:val="20"/>
        </w:rPr>
        <w:t>.20</w:t>
      </w:r>
      <w:r w:rsidR="00A04935">
        <w:rPr>
          <w:rFonts w:ascii="Lato" w:hAnsi="Lato"/>
          <w:sz w:val="20"/>
          <w:szCs w:val="20"/>
        </w:rPr>
        <w:t>2</w:t>
      </w:r>
      <w:r w:rsidR="00101BAF">
        <w:rPr>
          <w:rFonts w:ascii="Lato" w:hAnsi="Lato"/>
          <w:sz w:val="20"/>
          <w:szCs w:val="20"/>
        </w:rPr>
        <w:t>3</w:t>
      </w:r>
      <w:r w:rsidR="00800038" w:rsidRPr="00800038">
        <w:rPr>
          <w:rFonts w:ascii="Lato" w:hAnsi="Lato"/>
          <w:sz w:val="20"/>
          <w:szCs w:val="20"/>
        </w:rPr>
        <w:t>.AW.</w:t>
      </w:r>
      <w:r w:rsidR="00101BAF">
        <w:rPr>
          <w:rFonts w:ascii="Lato" w:hAnsi="Lato"/>
          <w:sz w:val="20"/>
          <w:szCs w:val="20"/>
        </w:rPr>
        <w:t>25</w:t>
      </w:r>
      <w:r w:rsidR="0063432A" w:rsidRPr="00D21792">
        <w:rPr>
          <w:rFonts w:ascii="Lato" w:hAnsi="Lato"/>
          <w:sz w:val="20"/>
          <w:szCs w:val="20"/>
        </w:rPr>
        <w:t>,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uchylającą w części i orzekającą w tym zakresie co do istoty sprawy, a w pozostałej części utrzymującą w mocy decyzję Wojewody</w:t>
      </w:r>
      <w:r w:rsidR="00101BAF" w:rsidRPr="00101BAF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 xml:space="preserve"> </w:t>
      </w:r>
      <w:r w:rsidR="002833A8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 xml:space="preserve">Podkarpackiego </w:t>
      </w:r>
      <w:r w:rsidR="002833A8" w:rsidRPr="002833A8">
        <w:rPr>
          <w:rFonts w:ascii="Lato" w:eastAsia="Times New Roman" w:hAnsi="Lato" w:cs="Arial"/>
          <w:bCs/>
          <w:iCs/>
          <w:sz w:val="20"/>
          <w:szCs w:val="20"/>
          <w:lang w:eastAsia="pl-PL"/>
        </w:rPr>
        <w:t xml:space="preserve">z dnia 31 maja 2023 r., znak: N-VIII.7820.1.38.2022, </w:t>
      </w:r>
      <w:r w:rsidR="002833A8">
        <w:rPr>
          <w:rFonts w:ascii="Lato" w:eastAsia="Times New Roman" w:hAnsi="Lato" w:cs="Arial"/>
          <w:bCs/>
          <w:iCs/>
          <w:sz w:val="20"/>
          <w:szCs w:val="20"/>
          <w:lang w:eastAsia="pl-PL"/>
        </w:rPr>
        <w:br/>
      </w:r>
      <w:r w:rsidR="002833A8" w:rsidRPr="002833A8">
        <w:rPr>
          <w:rFonts w:ascii="Lato" w:eastAsia="Times New Roman" w:hAnsi="Lato" w:cs="Arial"/>
          <w:bCs/>
          <w:iCs/>
          <w:sz w:val="20"/>
          <w:szCs w:val="20"/>
          <w:lang w:eastAsia="pl-PL"/>
        </w:rPr>
        <w:t xml:space="preserve">o zezwoleniu na realizację inwestycji drogowej pn.: „Rozbudowa i budowa drogi wojewódzkiej nr 878 Stobierna – Rzeszów – Dylągówka – od m. Tyczyn do m. Kielnarowa od km ok. 5+645,74 do km </w:t>
      </w:r>
      <w:r w:rsidR="002833A8">
        <w:rPr>
          <w:rFonts w:ascii="Lato" w:eastAsia="Times New Roman" w:hAnsi="Lato" w:cs="Arial"/>
          <w:bCs/>
          <w:iCs/>
          <w:sz w:val="20"/>
          <w:szCs w:val="20"/>
          <w:lang w:eastAsia="pl-PL"/>
        </w:rPr>
        <w:br/>
      </w:r>
      <w:r w:rsidR="002833A8" w:rsidRPr="002833A8">
        <w:rPr>
          <w:rFonts w:ascii="Lato" w:eastAsia="Times New Roman" w:hAnsi="Lato" w:cs="Arial"/>
          <w:bCs/>
          <w:iCs/>
          <w:sz w:val="20"/>
          <w:szCs w:val="20"/>
          <w:lang w:eastAsia="pl-PL"/>
        </w:rPr>
        <w:t>ok. 7+426,57 wraz z odcinkami nawiązania oraz rozbiórką, budową, przebudową niezbędnej infrastruktury technicznej, budowli i urządzeń budowlanych” w ramach zadania pn.: „Budowa obwodnicy Tyczyna w ciągu DW 878”.</w:t>
      </w:r>
    </w:p>
    <w:p w14:paraId="16EAA4F9" w14:textId="2EAFE70F" w:rsidR="003B16B3" w:rsidRPr="00D21792" w:rsidRDefault="003B16B3" w:rsidP="003B16B3">
      <w:pPr>
        <w:spacing w:after="240" w:line="240" w:lineRule="exact"/>
        <w:jc w:val="both"/>
        <w:rPr>
          <w:rFonts w:ascii="Lato" w:eastAsia="Times New Roman" w:hAnsi="Lato" w:cs="Arial"/>
          <w:bCs/>
          <w:sz w:val="20"/>
          <w:szCs w:val="20"/>
          <w:lang w:eastAsia="pl-PL"/>
        </w:rPr>
      </w:pP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Z treścią decyzji Ministra Rozwoju i Technologii z dnia </w:t>
      </w:r>
      <w:r w:rsidR="00101BAF">
        <w:rPr>
          <w:rFonts w:ascii="Lato" w:eastAsia="Times New Roman" w:hAnsi="Lato" w:cs="Arial"/>
          <w:bCs/>
          <w:sz w:val="20"/>
          <w:szCs w:val="20"/>
          <w:lang w:eastAsia="pl-PL"/>
        </w:rPr>
        <w:t>26 czerwca</w:t>
      </w:r>
      <w:r w:rsidR="00A04935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2025</w:t>
      </w:r>
      <w:r w:rsidR="00A04935"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r. </w:t>
      </w:r>
      <w:r w:rsidR="00101BAF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oraz aktami sprawy 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można zapoznać się w Ministerstwie Rozwoju i Technologii w Warszawie, ul. Chałubińskiego 4/6, </w:t>
      </w:r>
      <w:r w:rsidR="00A04935"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we </w:t>
      </w:r>
      <w:r w:rsidR="00A04935" w:rsidRPr="00DC549A">
        <w:rPr>
          <w:rFonts w:ascii="Lato" w:eastAsia="Times New Roman" w:hAnsi="Lato" w:cs="Arial"/>
          <w:bCs/>
          <w:iCs/>
          <w:sz w:val="20"/>
          <w:szCs w:val="20"/>
          <w:lang w:eastAsia="pl-PL"/>
        </w:rPr>
        <w:t xml:space="preserve">wtorki, czwartki i piątki, w godzinach od 10.00 do 14.30, </w:t>
      </w:r>
      <w:r w:rsidR="00A04935" w:rsidRPr="00DC549A">
        <w:rPr>
          <w:rFonts w:ascii="Lato" w:eastAsia="Times New Roman" w:hAnsi="Lato" w:cs="Arial"/>
          <w:bCs/>
          <w:iCs/>
          <w:sz w:val="20"/>
          <w:szCs w:val="20"/>
          <w:u w:val="single"/>
          <w:lang w:eastAsia="pl-PL"/>
        </w:rPr>
        <w:t xml:space="preserve">po wcześniejszym umówieniu się telefonicznie pod numerem telefonu (22) 323 40 70 </w:t>
      </w:r>
      <w:r w:rsidR="00A04935" w:rsidRPr="00DC549A">
        <w:rPr>
          <w:rFonts w:ascii="Lato" w:eastAsia="Times New Roman" w:hAnsi="Lato" w:cs="Arial"/>
          <w:bCs/>
          <w:sz w:val="20"/>
          <w:szCs w:val="20"/>
          <w:u w:val="single"/>
          <w:lang w:eastAsia="pl-PL"/>
        </w:rPr>
        <w:t>- od poniedziałku do piątku w godzinach 10:00 – 14.30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, </w:t>
      </w:r>
      <w:r w:rsidR="00101BAF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jak również z treścią ww. decyzji 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w Biuletynie Informacji Publicznej Ministerstwa Rozwoju i Technologii pod adresem: </w:t>
      </w:r>
      <w:hyperlink r:id="rId8" w:history="1">
        <w:r w:rsidRPr="00D21792">
          <w:rPr>
            <w:rStyle w:val="Hipercze"/>
            <w:rFonts w:ascii="Lato" w:eastAsia="Times New Roman" w:hAnsi="Lato" w:cs="Arial"/>
            <w:bCs/>
            <w:color w:val="auto"/>
            <w:sz w:val="20"/>
            <w:szCs w:val="20"/>
            <w:u w:val="none"/>
            <w:lang w:eastAsia="pl-PL"/>
          </w:rPr>
          <w:t>https://www.gov.pl/web/rozwoj-technologia/obwieszczenia-decyzje-komunikaty</w:t>
        </w:r>
      </w:hyperlink>
      <w:r w:rsidR="00277DA0"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oraz </w:t>
      </w:r>
      <w:r w:rsidR="002833A8">
        <w:rPr>
          <w:rFonts w:ascii="Lato" w:eastAsia="Times New Roman" w:hAnsi="Lato" w:cs="Arial"/>
          <w:bCs/>
          <w:sz w:val="20"/>
          <w:szCs w:val="20"/>
          <w:lang w:eastAsia="pl-PL"/>
        </w:rPr>
        <w:br/>
      </w:r>
      <w:r w:rsidRPr="00D21792">
        <w:rPr>
          <w:rFonts w:ascii="Lato" w:eastAsia="Times New Roman" w:hAnsi="Lato" w:cs="Arial"/>
          <w:bCs/>
          <w:iCs/>
          <w:sz w:val="20"/>
          <w:szCs w:val="20"/>
          <w:lang w:eastAsia="pl-PL"/>
        </w:rPr>
        <w:t>w urz</w:t>
      </w:r>
      <w:r w:rsidR="008755F4" w:rsidRPr="00D21792">
        <w:rPr>
          <w:rFonts w:ascii="Lato" w:eastAsia="Times New Roman" w:hAnsi="Lato" w:cs="Arial"/>
          <w:bCs/>
          <w:iCs/>
          <w:sz w:val="20"/>
          <w:szCs w:val="20"/>
          <w:lang w:eastAsia="pl-PL"/>
        </w:rPr>
        <w:t xml:space="preserve">ędzie gminy właściwym </w:t>
      </w:r>
      <w:r w:rsidRPr="00D21792">
        <w:rPr>
          <w:rFonts w:ascii="Lato" w:eastAsia="Times New Roman" w:hAnsi="Lato" w:cs="Arial"/>
          <w:bCs/>
          <w:iCs/>
          <w:sz w:val="20"/>
          <w:szCs w:val="20"/>
          <w:lang w:eastAsia="pl-PL"/>
        </w:rPr>
        <w:t>ze względu na przebieg drogi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, tj. w </w:t>
      </w:r>
      <w:r w:rsidR="00101BAF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Urzędzie Miejskim w Tyczynie. </w:t>
      </w:r>
      <w:r w:rsidR="008755F4"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</w:t>
      </w:r>
    </w:p>
    <w:p w14:paraId="42C791F0" w14:textId="77777777" w:rsidR="003B16B3" w:rsidRPr="00D21792" w:rsidRDefault="003B16B3" w:rsidP="003B16B3">
      <w:pPr>
        <w:spacing w:after="240" w:line="240" w:lineRule="exact"/>
        <w:jc w:val="both"/>
        <w:rPr>
          <w:rFonts w:ascii="Lato" w:eastAsia="Times New Roman" w:hAnsi="Lato" w:cs="Arial"/>
          <w:bCs/>
          <w:sz w:val="20"/>
          <w:szCs w:val="20"/>
          <w:lang w:eastAsia="pl-PL"/>
        </w:rPr>
      </w:pPr>
    </w:p>
    <w:p w14:paraId="7D3687D7" w14:textId="7F850850" w:rsidR="003B16B3" w:rsidRPr="00D21792" w:rsidRDefault="003B16B3" w:rsidP="003B16B3">
      <w:pPr>
        <w:spacing w:after="240" w:line="240" w:lineRule="exact"/>
        <w:jc w:val="both"/>
        <w:rPr>
          <w:rFonts w:ascii="Lato" w:eastAsia="Times New Roman" w:hAnsi="Lato" w:cs="Arial"/>
          <w:bCs/>
          <w:sz w:val="20"/>
          <w:szCs w:val="20"/>
          <w:u w:val="single"/>
          <w:lang w:eastAsia="pl-PL"/>
        </w:rPr>
      </w:pPr>
      <w:r w:rsidRPr="00D21792">
        <w:rPr>
          <w:rFonts w:ascii="Lato" w:eastAsia="Times New Roman" w:hAnsi="Lato" w:cs="Arial"/>
          <w:bCs/>
          <w:sz w:val="20"/>
          <w:szCs w:val="20"/>
          <w:u w:val="single"/>
          <w:lang w:eastAsia="pl-PL"/>
        </w:rPr>
        <w:t xml:space="preserve">Data publikacji obwieszczenia i treści decyzji: </w:t>
      </w:r>
      <w:r w:rsidR="00101BAF">
        <w:rPr>
          <w:rFonts w:ascii="Lato" w:eastAsia="Times New Roman" w:hAnsi="Lato" w:cs="Arial"/>
          <w:bCs/>
          <w:sz w:val="20"/>
          <w:szCs w:val="20"/>
          <w:u w:val="single"/>
          <w:lang w:eastAsia="pl-PL"/>
        </w:rPr>
        <w:t>17 lipca</w:t>
      </w:r>
      <w:r w:rsidR="00A04935">
        <w:rPr>
          <w:rFonts w:ascii="Lato" w:eastAsia="Times New Roman" w:hAnsi="Lato" w:cs="Arial"/>
          <w:bCs/>
          <w:sz w:val="20"/>
          <w:szCs w:val="20"/>
          <w:u w:val="single"/>
          <w:lang w:eastAsia="pl-PL"/>
        </w:rPr>
        <w:t xml:space="preserve"> 2025</w:t>
      </w:r>
      <w:r w:rsidRPr="00D21792">
        <w:rPr>
          <w:rFonts w:ascii="Lato" w:eastAsia="Times New Roman" w:hAnsi="Lato" w:cs="Arial"/>
          <w:bCs/>
          <w:sz w:val="20"/>
          <w:szCs w:val="20"/>
          <w:u w:val="single"/>
          <w:lang w:eastAsia="pl-PL"/>
        </w:rPr>
        <w:t xml:space="preserve"> r.</w:t>
      </w:r>
    </w:p>
    <w:p w14:paraId="30063346" w14:textId="4A5E3D3A" w:rsidR="003B16B3" w:rsidRPr="00D21792" w:rsidRDefault="003B16B3" w:rsidP="003B16B3">
      <w:pPr>
        <w:spacing w:after="240" w:line="240" w:lineRule="exact"/>
        <w:jc w:val="both"/>
        <w:rPr>
          <w:rFonts w:ascii="Lato" w:eastAsia="Times New Roman" w:hAnsi="Lato" w:cs="Arial"/>
          <w:bCs/>
          <w:sz w:val="20"/>
          <w:szCs w:val="20"/>
          <w:lang w:eastAsia="pl-PL"/>
        </w:rPr>
      </w:pPr>
    </w:p>
    <w:p w14:paraId="78E9DB1E" w14:textId="14430701" w:rsidR="003B16B3" w:rsidRDefault="003B16B3" w:rsidP="003B16B3">
      <w:pPr>
        <w:spacing w:after="240" w:line="240" w:lineRule="exact"/>
        <w:jc w:val="both"/>
        <w:rPr>
          <w:rFonts w:ascii="Lato" w:eastAsia="Times New Roman" w:hAnsi="Lato" w:cs="Arial"/>
          <w:bCs/>
          <w:sz w:val="20"/>
          <w:szCs w:val="20"/>
          <w:lang w:eastAsia="pl-PL"/>
        </w:rPr>
      </w:pPr>
      <w:r w:rsidRPr="00D21792">
        <w:rPr>
          <w:rFonts w:ascii="Lato" w:eastAsia="Times New Roman" w:hAnsi="Lato" w:cs="Arial"/>
          <w:b/>
          <w:sz w:val="20"/>
          <w:szCs w:val="20"/>
          <w:lang w:eastAsia="pl-PL"/>
        </w:rPr>
        <w:t>Załącznik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: informacja o przetwarzaniu danych osobowych. </w:t>
      </w:r>
    </w:p>
    <w:p w14:paraId="6750DF47" w14:textId="77777777" w:rsidR="00A04935" w:rsidRDefault="00A04935" w:rsidP="003B16B3">
      <w:pPr>
        <w:spacing w:after="240" w:line="240" w:lineRule="exact"/>
        <w:jc w:val="both"/>
        <w:rPr>
          <w:rFonts w:ascii="Lato" w:eastAsia="Times New Roman" w:hAnsi="Lato" w:cs="Arial"/>
          <w:bCs/>
          <w:sz w:val="20"/>
          <w:szCs w:val="20"/>
          <w:lang w:eastAsia="pl-PL"/>
        </w:rPr>
      </w:pPr>
    </w:p>
    <w:p w14:paraId="07408B71" w14:textId="77777777" w:rsidR="00411447" w:rsidRPr="00F95C0F" w:rsidRDefault="00411447" w:rsidP="00411447">
      <w:pPr>
        <w:spacing w:after="120" w:line="240" w:lineRule="exact"/>
        <w:ind w:left="4253"/>
        <w:rPr>
          <w:rFonts w:ascii="Lato" w:hAnsi="Lato"/>
          <w:b/>
          <w:bCs/>
          <w:sz w:val="20"/>
          <w:szCs w:val="20"/>
        </w:rPr>
      </w:pPr>
      <w:r w:rsidRPr="00F95C0F">
        <w:rPr>
          <w:rFonts w:ascii="Lato" w:hAnsi="Lato"/>
          <w:b/>
          <w:bCs/>
          <w:sz w:val="20"/>
          <w:szCs w:val="20"/>
        </w:rPr>
        <w:t>Z upoważnienia</w:t>
      </w:r>
    </w:p>
    <w:p w14:paraId="52322BDE" w14:textId="332072A3" w:rsidR="00411447" w:rsidRPr="00F95C0F" w:rsidRDefault="001377BA" w:rsidP="00411447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Anna Wachowska</w:t>
      </w:r>
    </w:p>
    <w:p w14:paraId="69C9B7DE" w14:textId="1BF40D28" w:rsidR="00411447" w:rsidRPr="00F95C0F" w:rsidRDefault="001377BA" w:rsidP="00411447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główny specjalista</w:t>
      </w:r>
    </w:p>
    <w:p w14:paraId="7A9F9FC7" w14:textId="124DAAD5" w:rsidR="00411447" w:rsidRPr="003619F4" w:rsidRDefault="001377BA" w:rsidP="00411447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/kwalifikowany podpis elektroniczny/</w:t>
      </w:r>
    </w:p>
    <w:p w14:paraId="727256F4" w14:textId="77777777" w:rsidR="003F025A" w:rsidRDefault="003F025A" w:rsidP="003F025A">
      <w:pPr>
        <w:spacing w:after="120" w:line="240" w:lineRule="exact"/>
        <w:ind w:left="4253"/>
        <w:rPr>
          <w:rFonts w:ascii="Lato" w:hAnsi="Lato"/>
          <w:b/>
          <w:bCs/>
          <w:sz w:val="20"/>
          <w:szCs w:val="20"/>
        </w:rPr>
      </w:pPr>
    </w:p>
    <w:p w14:paraId="005CF5A6" w14:textId="77777777" w:rsidR="00101BAF" w:rsidRDefault="00101BAF" w:rsidP="00411447">
      <w:pPr>
        <w:spacing w:after="120" w:line="240" w:lineRule="exact"/>
        <w:rPr>
          <w:rFonts w:ascii="Lato" w:hAnsi="Lato"/>
          <w:b/>
          <w:bCs/>
          <w:sz w:val="20"/>
          <w:szCs w:val="20"/>
        </w:rPr>
      </w:pPr>
    </w:p>
    <w:p w14:paraId="6AA5D9E1" w14:textId="77777777" w:rsidR="00800038" w:rsidRPr="00D21792" w:rsidRDefault="00800038" w:rsidP="00706B20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</w:p>
    <w:p w14:paraId="3C00848C" w14:textId="61003FC5" w:rsidR="007C4B94" w:rsidRDefault="007C4B94" w:rsidP="00706B20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</w:p>
    <w:p w14:paraId="73E2502E" w14:textId="3660E677" w:rsidR="00EF5031" w:rsidRPr="00D21792" w:rsidRDefault="00EF5031" w:rsidP="00E07AFB">
      <w:pPr>
        <w:spacing w:before="120" w:after="240" w:line="240" w:lineRule="auto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4C89F998" w14:textId="53BEA7EC" w:rsidR="00257F76" w:rsidRPr="00D21792" w:rsidRDefault="00EF5031" w:rsidP="00257F76">
      <w:pPr>
        <w:spacing w:before="120" w:after="240" w:line="240" w:lineRule="auto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  <w:r w:rsidRPr="00D21792">
        <w:rPr>
          <w:rFonts w:ascii="Lato" w:eastAsia="Times New Roman" w:hAnsi="Lato" w:cs="Arial"/>
          <w:noProof/>
          <w:spacing w:val="4"/>
          <w:sz w:val="20"/>
          <w:szCs w:val="20"/>
          <w:lang w:eastAsia="pl-PL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7E09C88D" wp14:editId="490E2E4C">
                <wp:simplePos x="0" y="0"/>
                <wp:positionH relativeFrom="column">
                  <wp:posOffset>2692401</wp:posOffset>
                </wp:positionH>
                <wp:positionV relativeFrom="paragraph">
                  <wp:posOffset>-841375</wp:posOffset>
                </wp:positionV>
                <wp:extent cx="3054350" cy="644056"/>
                <wp:effectExtent l="0" t="0" r="0" b="3810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4350" cy="6440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F6C782" w14:textId="44052AAD" w:rsidR="00257F76" w:rsidRPr="00D21792" w:rsidRDefault="00257F76" w:rsidP="00257F76">
                            <w:pPr>
                              <w:jc w:val="center"/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</w:pPr>
                            <w:r w:rsidRPr="00D21792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t xml:space="preserve">Załącznik do obwieszczenia </w:t>
                            </w:r>
                            <w:r w:rsidRPr="00D21792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  <w:t>Ministra Rozwoju i Technologii</w:t>
                            </w:r>
                            <w:r w:rsidRPr="00D21792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  <w:t xml:space="preserve">znak: </w:t>
                            </w:r>
                            <w:r w:rsidRPr="00D21792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DLI-II</w:t>
                            </w:r>
                            <w:r w:rsidR="00F067EB" w:rsidRPr="00D21792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I</w:t>
                            </w:r>
                            <w:r w:rsidRPr="00D21792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.7621.</w:t>
                            </w:r>
                            <w:r w:rsidR="00A04935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  <w:r w:rsidR="00101BAF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3</w:t>
                            </w:r>
                            <w:r w:rsidRPr="00D21792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.202</w:t>
                            </w:r>
                            <w:r w:rsidR="00101BAF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3</w:t>
                            </w:r>
                            <w:r w:rsidRPr="00D21792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.AW.</w:t>
                            </w:r>
                            <w:r w:rsidR="00101BAF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26</w:t>
                            </w:r>
                            <w:r w:rsidRPr="00D21792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9C88D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212pt;margin-top:-66.25pt;width:240.5pt;height:50.7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" filled="f" stroked="f">
                <v:textbox>
                  <w:txbxContent>
                    <w:p w14:paraId="5DF6C782" w14:textId="44052AAD" w:rsidR="00257F76" w:rsidRPr="00D21792" w:rsidRDefault="00257F76" w:rsidP="00257F76">
                      <w:pPr>
                        <w:jc w:val="center"/>
                        <w:rPr>
                          <w:rFonts w:ascii="Lato" w:hAnsi="Lato"/>
                          <w:sz w:val="20"/>
                          <w:szCs w:val="20"/>
                        </w:rPr>
                      </w:pPr>
                      <w:r w:rsidRPr="00D21792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t xml:space="preserve">Załącznik do obwieszczenia </w:t>
                      </w:r>
                      <w:r w:rsidRPr="00D21792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  <w:t>Ministra Rozwoju i Technologii</w:t>
                      </w:r>
                      <w:r w:rsidRPr="00D21792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  <w:t xml:space="preserve">znak: </w:t>
                      </w:r>
                      <w:r w:rsidRPr="00D21792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DLI-II</w:t>
                      </w:r>
                      <w:r w:rsidR="00F067EB" w:rsidRPr="00D21792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I</w:t>
                      </w:r>
                      <w:r w:rsidRPr="00D21792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.7621.</w:t>
                      </w:r>
                      <w:r w:rsidR="00A04935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2</w:t>
                      </w:r>
                      <w:r w:rsidR="00101BAF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3</w:t>
                      </w:r>
                      <w:r w:rsidRPr="00D21792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.202</w:t>
                      </w:r>
                      <w:r w:rsidR="00101BAF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3</w:t>
                      </w:r>
                      <w:r w:rsidRPr="00D21792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.AW.</w:t>
                      </w:r>
                      <w:r w:rsidR="00101BAF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26</w:t>
                      </w:r>
                      <w:r w:rsidRPr="00D21792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  <w:r w:rsidR="00257F76" w:rsidRPr="00D21792"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  <w:t>Informacja o przetwarzaniu danych osobowych</w:t>
      </w:r>
    </w:p>
    <w:p w14:paraId="643925A4" w14:textId="55CE475E" w:rsidR="00257F76" w:rsidRPr="00D21792" w:rsidRDefault="00257F76" w:rsidP="00E07AFB">
      <w:p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D2179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="00D2179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</w:r>
      <w:r w:rsidRPr="00D2179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z dnia 27 kwietnia 2016 r. w sprawie ochrony osób fizycznych w związku z przetwarzaniem danych osobowych i w sprawie swobodnego przepływu takich danych oraz uchylenia dyrektywy 95/46/WE (Dz. U. L 119 z 4 maja 2016, z późn. zm.), zwanego dalej „RODO”, informuję, że:</w:t>
      </w:r>
    </w:p>
    <w:p w14:paraId="7F65F438" w14:textId="7C76B328" w:rsidR="00257F76" w:rsidRPr="00D21792" w:rsidRDefault="00257F76" w:rsidP="00E07AFB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D21792">
        <w:rPr>
          <w:rFonts w:ascii="Lato" w:eastAsia="Times New Roman" w:hAnsi="Lato" w:cs="Arial"/>
          <w:sz w:val="20"/>
          <w:szCs w:val="20"/>
          <w:lang w:eastAsia="zh-CN"/>
        </w:rPr>
        <w:t xml:space="preserve">Administratorem Pani/Pana </w:t>
      </w:r>
      <w:r w:rsidR="00A04935" w:rsidRPr="00430F06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danych osobowych jest Minister Rozwoju i Technologii z siedzibą</w:t>
      </w:r>
      <w:r w:rsidR="00A0493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 </w:t>
      </w:r>
      <w:r w:rsidR="00A04935" w:rsidRPr="00430F06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w Warszawie, przy Placu Trzech Krzyży 3/5, 00-507 Warszawa, e-mail: </w:t>
      </w:r>
      <w:hyperlink r:id="rId9" w:history="1">
        <w:r w:rsidR="00A04935" w:rsidRPr="00B41DC9">
          <w:rPr>
            <w:rStyle w:val="Hipercze"/>
            <w:rFonts w:ascii="Lato" w:eastAsia="Times New Roman" w:hAnsi="Lato" w:cs="Arial"/>
            <w:color w:val="auto"/>
            <w:spacing w:val="4"/>
            <w:sz w:val="20"/>
            <w:szCs w:val="20"/>
            <w:lang w:eastAsia="en-GB"/>
          </w:rPr>
          <w:t>kancelaria@mrit.gov.pl</w:t>
        </w:r>
      </w:hyperlink>
      <w:r w:rsidR="00A04935" w:rsidRPr="00B41DC9">
        <w:rPr>
          <w:rFonts w:ascii="Lato" w:eastAsia="Times New Roman" w:hAnsi="Lato" w:cs="Arial"/>
          <w:spacing w:val="4"/>
          <w:sz w:val="20"/>
          <w:szCs w:val="20"/>
          <w:lang w:eastAsia="en-GB"/>
        </w:rPr>
        <w:t>, tel. +</w:t>
      </w:r>
      <w:r w:rsidR="00A04935" w:rsidRPr="00430F06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48 222 500 123, adres skrytki na ePUAP: /MRPIT/SkrytkaESP, adres do doręczeń elektronicznych: AE:PL-68477-29007-EFSHR-25, natomiast wykonującym obowiązki administratora jest Dyrektor Departamentu Lokalizacji Inwestycji</w:t>
      </w:r>
      <w:r w:rsidRPr="00D2179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.</w:t>
      </w:r>
    </w:p>
    <w:p w14:paraId="0556FAEA" w14:textId="6594B5BE" w:rsidR="00257F76" w:rsidRPr="00D21792" w:rsidRDefault="00257F76" w:rsidP="00E07AFB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D21792">
        <w:rPr>
          <w:rFonts w:ascii="Lato" w:eastAsia="Times New Roman" w:hAnsi="Lato" w:cs="Arial"/>
          <w:spacing w:val="4"/>
          <w:sz w:val="20"/>
          <w:szCs w:val="20"/>
          <w:lang w:eastAsia="pl-PL"/>
        </w:rPr>
        <w:t>Dane kontaktowe do Inspektora Ochrony Danych w Ministerstwie Rozwoju</w:t>
      </w:r>
      <w:r w:rsidRPr="00D21792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 xml:space="preserve"> i Technologii</w:t>
      </w:r>
      <w:r w:rsidRPr="00D21792">
        <w:rPr>
          <w:rFonts w:ascii="Lato" w:eastAsia="Times New Roman" w:hAnsi="Lato" w:cs="Arial"/>
          <w:spacing w:val="4"/>
          <w:sz w:val="20"/>
          <w:szCs w:val="20"/>
          <w:lang w:eastAsia="pl-PL"/>
        </w:rPr>
        <w:t>: Inspektor Ochrony Danych, Ministerstwo Rozwoju</w:t>
      </w:r>
      <w:r w:rsidRPr="00D21792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 xml:space="preserve"> i Technologii</w:t>
      </w:r>
      <w:r w:rsidRPr="00D2179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</w:t>
      </w:r>
      <w:r w:rsidRPr="00D2179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Plac Trzech Krzyży 3/5, </w:t>
      </w:r>
      <w:r w:rsidR="00D2179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</w:r>
      <w:r w:rsidRPr="00D2179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00-507 Warszawa</w:t>
      </w:r>
      <w:r w:rsidRPr="00D2179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adres e-mail: </w:t>
      </w:r>
      <w:r w:rsidRPr="00D21792">
        <w:rPr>
          <w:rFonts w:ascii="Lato" w:eastAsia="Times New Roman" w:hAnsi="Lato" w:cs="Arial"/>
          <w:sz w:val="20"/>
          <w:szCs w:val="20"/>
          <w:u w:val="single"/>
          <w:shd w:val="clear" w:color="auto" w:fill="FFFFFF"/>
          <w:lang w:eastAsia="pl-PL"/>
        </w:rPr>
        <w:t>iod@mrit.gov.pl</w:t>
      </w:r>
      <w:r w:rsidRPr="00D21792">
        <w:rPr>
          <w:rFonts w:ascii="Lato" w:eastAsia="Times New Roman" w:hAnsi="Lato" w:cs="Arial"/>
          <w:sz w:val="20"/>
          <w:szCs w:val="20"/>
          <w:u w:val="single"/>
          <w:lang w:eastAsia="pl-PL"/>
        </w:rPr>
        <w:t>.</w:t>
      </w:r>
    </w:p>
    <w:p w14:paraId="74E48C24" w14:textId="44652212" w:rsidR="00257F76" w:rsidRPr="00D21792" w:rsidRDefault="00257F76" w:rsidP="00E07AFB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D2179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D2179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>tj. wypełnienia obowiązku prawnego ciążącego na administratorze, w celu prowadzenia postępowań administracyjnych realizowanych na podst. przepisów ustawy z dnia 14 czerwca 1960 r. Kodeks postępowania administracyjnego (t.j. Dz. U. z 202</w:t>
      </w:r>
      <w:r w:rsidR="00800038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4</w:t>
      </w:r>
      <w:r w:rsidRPr="00D2179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 r. poz. </w:t>
      </w:r>
      <w:r w:rsidR="00800038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572</w:t>
      </w:r>
      <w:r w:rsidRPr="00D2179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), dalej „KPA”, oraz w związku z </w:t>
      </w:r>
      <w:bookmarkStart w:id="0" w:name="_Hlk121231237"/>
      <w:r w:rsidRPr="00D21792">
        <w:rPr>
          <w:rFonts w:ascii="Lato" w:eastAsia="Times New Roman" w:hAnsi="Lato" w:cs="Arial"/>
          <w:spacing w:val="4"/>
          <w:sz w:val="20"/>
          <w:szCs w:val="20"/>
          <w:lang w:eastAsia="pl-PL"/>
        </w:rPr>
        <w:t>ustawą z dnia 10 kwietnia 2003 r. o szczególnych zasadach przygotowania i realizacji inwestycji w zakresie dróg publicznych (Dz. U. z 202</w:t>
      </w:r>
      <w:r w:rsidR="00800038">
        <w:rPr>
          <w:rFonts w:ascii="Lato" w:eastAsia="Times New Roman" w:hAnsi="Lato" w:cs="Arial"/>
          <w:spacing w:val="4"/>
          <w:sz w:val="20"/>
          <w:szCs w:val="20"/>
          <w:lang w:eastAsia="pl-PL"/>
        </w:rPr>
        <w:t>4</w:t>
      </w:r>
      <w:r w:rsidRPr="00D2179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r. poz. </w:t>
      </w:r>
      <w:r w:rsidR="00800038">
        <w:rPr>
          <w:rFonts w:ascii="Lato" w:eastAsia="Times New Roman" w:hAnsi="Lato" w:cs="Arial"/>
          <w:spacing w:val="4"/>
          <w:sz w:val="20"/>
          <w:szCs w:val="20"/>
          <w:lang w:eastAsia="pl-PL"/>
        </w:rPr>
        <w:t>311</w:t>
      </w:r>
      <w:r w:rsidRPr="00D21792">
        <w:rPr>
          <w:rFonts w:ascii="Lato" w:eastAsia="Times New Roman" w:hAnsi="Lato" w:cs="Arial"/>
          <w:spacing w:val="4"/>
          <w:sz w:val="20"/>
          <w:szCs w:val="20"/>
          <w:lang w:eastAsia="pl-PL"/>
        </w:rPr>
        <w:t>)</w:t>
      </w:r>
      <w:bookmarkEnd w:id="0"/>
      <w:r w:rsidRPr="00D21792">
        <w:rPr>
          <w:rFonts w:ascii="Lato" w:eastAsia="Arial" w:hAnsi="Lato" w:cs="Arial"/>
          <w:spacing w:val="4"/>
          <w:sz w:val="20"/>
          <w:szCs w:val="20"/>
          <w:lang w:eastAsia="pl-PL"/>
        </w:rPr>
        <w:t>.</w:t>
      </w:r>
    </w:p>
    <w:p w14:paraId="7EE13690" w14:textId="77777777" w:rsidR="00257F76" w:rsidRPr="00D21792" w:rsidRDefault="00257F76" w:rsidP="00E07AFB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D2179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Podanie danych osobowych jest wymogiem ustawowym.</w:t>
      </w:r>
    </w:p>
    <w:p w14:paraId="20F72B53" w14:textId="77777777" w:rsidR="00257F76" w:rsidRPr="00D21792" w:rsidRDefault="00257F76" w:rsidP="00E07AFB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D2179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4545D01D" w14:textId="76B2082F" w:rsidR="00257F76" w:rsidRPr="00D21792" w:rsidRDefault="00257F76" w:rsidP="00E07AFB">
      <w:pPr>
        <w:numPr>
          <w:ilvl w:val="0"/>
          <w:numId w:val="4"/>
        </w:numPr>
        <w:suppressAutoHyphens/>
        <w:spacing w:after="0" w:line="240" w:lineRule="exact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D2179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strony i inni uczestnicy postępowania administracyjnego w rozumieniu przepisów</w:t>
      </w:r>
      <w:r w:rsidR="00EF5031" w:rsidRPr="00D2179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 </w:t>
      </w:r>
      <w:r w:rsidRPr="00D2179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KPA;</w:t>
      </w:r>
    </w:p>
    <w:p w14:paraId="224DD4E2" w14:textId="77777777" w:rsidR="00257F76" w:rsidRPr="00D21792" w:rsidRDefault="00257F76" w:rsidP="00E07AFB">
      <w:pPr>
        <w:numPr>
          <w:ilvl w:val="0"/>
          <w:numId w:val="4"/>
        </w:numPr>
        <w:suppressAutoHyphens/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D2179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1EECAE9B" w14:textId="321D3E26" w:rsidR="00257F76" w:rsidRPr="00D21792" w:rsidRDefault="00257F76" w:rsidP="00E07AFB">
      <w:pPr>
        <w:numPr>
          <w:ilvl w:val="0"/>
          <w:numId w:val="4"/>
        </w:numPr>
        <w:suppressAutoHyphens/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D2179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inne podmioty, w tym dostawcy usług informatycznych, które na podstawie stosownych umów podpisanych z Ministerstwem Rozwoju</w:t>
      </w:r>
      <w:r w:rsidRPr="00D21792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 xml:space="preserve"> i Technologii</w:t>
      </w:r>
      <w:r w:rsidRPr="00D2179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, przetwarzają dane osobowe, dla których Administratorem jest Minister Rozwoju </w:t>
      </w:r>
      <w:r w:rsidRPr="00D21792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>i Technologii</w:t>
      </w:r>
      <w:r w:rsidRPr="00D2179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.</w:t>
      </w:r>
    </w:p>
    <w:p w14:paraId="78F3353D" w14:textId="77777777" w:rsidR="00257F76" w:rsidRPr="00D21792" w:rsidRDefault="00257F76" w:rsidP="00E07AFB">
      <w:pPr>
        <w:numPr>
          <w:ilvl w:val="0"/>
          <w:numId w:val="3"/>
        </w:numPr>
        <w:suppressAutoHyphens/>
        <w:spacing w:after="0" w:line="240" w:lineRule="exact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D21792">
        <w:rPr>
          <w:rFonts w:ascii="Lato" w:eastAsia="Times New Roman" w:hAnsi="Lato" w:cs="Arial"/>
          <w:sz w:val="20"/>
          <w:szCs w:val="20"/>
          <w:lang w:eastAsia="pl-PL"/>
        </w:rPr>
        <w:t>Odbiorcą Pani/Pana danych osobowych jest również Wojewoda Podlaski, w związku z korzystaniem przez Administratora z systemu elektronicznego zarządzania dokumentacją (EZD PUW).</w:t>
      </w:r>
    </w:p>
    <w:p w14:paraId="254E698F" w14:textId="04C886B7" w:rsidR="00257F76" w:rsidRPr="00D21792" w:rsidRDefault="00257F76" w:rsidP="00E07AFB">
      <w:pPr>
        <w:numPr>
          <w:ilvl w:val="0"/>
          <w:numId w:val="3"/>
        </w:numPr>
        <w:suppressAutoHyphens/>
        <w:spacing w:after="0" w:line="240" w:lineRule="exact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D21792">
        <w:rPr>
          <w:rFonts w:ascii="Lato" w:eastAsia="Times New Roman" w:hAnsi="Lato" w:cs="Arial"/>
          <w:sz w:val="20"/>
          <w:szCs w:val="20"/>
          <w:lang w:eastAsia="pl-PL"/>
        </w:rPr>
        <w:t xml:space="preserve">Pani/Pana dane osobowe będą przechowywane przez okres niezbędny do realizacji celu ich przetwarzania, nie krócej niż okres wskazany w przepisach o archiwizacji tj. ustawie </w:t>
      </w:r>
      <w:r w:rsidR="00EF5031" w:rsidRPr="00D21792">
        <w:rPr>
          <w:rFonts w:ascii="Lato" w:eastAsia="Times New Roman" w:hAnsi="Lato" w:cs="Arial"/>
          <w:sz w:val="20"/>
          <w:szCs w:val="20"/>
          <w:lang w:eastAsia="pl-PL"/>
        </w:rPr>
        <w:br/>
      </w:r>
      <w:r w:rsidRPr="00D21792">
        <w:rPr>
          <w:rFonts w:ascii="Lato" w:eastAsia="Times New Roman" w:hAnsi="Lato" w:cs="Arial"/>
          <w:sz w:val="20"/>
          <w:szCs w:val="20"/>
          <w:lang w:eastAsia="pl-PL"/>
        </w:rPr>
        <w:t xml:space="preserve">z dnia 14 lipca 1983 r. </w:t>
      </w:r>
      <w:r w:rsidRPr="00D21792">
        <w:rPr>
          <w:rFonts w:ascii="Lato" w:eastAsia="Times New Roman" w:hAnsi="Lato" w:cs="Arial"/>
          <w:iCs/>
          <w:sz w:val="20"/>
          <w:szCs w:val="20"/>
          <w:lang w:eastAsia="pl-PL"/>
        </w:rPr>
        <w:t>o narodowym zasobie archiwalnym i archiwach</w:t>
      </w:r>
      <w:r w:rsidRPr="00D21792">
        <w:rPr>
          <w:rFonts w:ascii="Lato" w:eastAsia="Times New Roman" w:hAnsi="Lato" w:cs="Arial"/>
          <w:i/>
          <w:iCs/>
          <w:sz w:val="20"/>
          <w:szCs w:val="20"/>
          <w:lang w:eastAsia="pl-PL"/>
        </w:rPr>
        <w:t xml:space="preserve"> </w:t>
      </w:r>
      <w:r w:rsidRPr="00D21792">
        <w:rPr>
          <w:rFonts w:ascii="Lato" w:eastAsia="Times New Roman" w:hAnsi="Lato" w:cs="Arial"/>
          <w:sz w:val="20"/>
          <w:szCs w:val="20"/>
          <w:lang w:eastAsia="pl-PL"/>
        </w:rPr>
        <w:t>(t.j. Dz. U. 2020 r. poz. 164).</w:t>
      </w:r>
    </w:p>
    <w:p w14:paraId="4C346B4A" w14:textId="77777777" w:rsidR="00257F76" w:rsidRPr="00D21792" w:rsidRDefault="00257F76" w:rsidP="00E07AFB">
      <w:pPr>
        <w:numPr>
          <w:ilvl w:val="0"/>
          <w:numId w:val="3"/>
        </w:numPr>
        <w:suppressAutoHyphens/>
        <w:spacing w:after="0" w:line="240" w:lineRule="exact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D21792">
        <w:rPr>
          <w:rFonts w:ascii="Lato" w:eastAsia="Times New Roman" w:hAnsi="Lato" w:cs="Arial"/>
          <w:sz w:val="20"/>
          <w:szCs w:val="20"/>
          <w:lang w:eastAsia="pl-PL"/>
        </w:rPr>
        <w:t>Przysługuje Pani/Panu:</w:t>
      </w:r>
    </w:p>
    <w:p w14:paraId="1204D5A5" w14:textId="77777777" w:rsidR="00257F76" w:rsidRPr="00D21792" w:rsidRDefault="00257F76" w:rsidP="00E07AFB">
      <w:pPr>
        <w:numPr>
          <w:ilvl w:val="0"/>
          <w:numId w:val="5"/>
        </w:numPr>
        <w:suppressAutoHyphens/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D2179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do żądania od Administratora dostępu do treści swoich danych osobowych oraz informacji o ich przetwarzaniu;</w:t>
      </w:r>
    </w:p>
    <w:p w14:paraId="5E84D3A9" w14:textId="77777777" w:rsidR="00257F76" w:rsidRPr="00D21792" w:rsidRDefault="00257F76" w:rsidP="00E07AFB">
      <w:pPr>
        <w:numPr>
          <w:ilvl w:val="0"/>
          <w:numId w:val="5"/>
        </w:numPr>
        <w:suppressAutoHyphens/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D2179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do ich sprostowania, jeśli są błędne lub nieaktualne, a także uzupełnienia jeżeli są niekompletne;</w:t>
      </w:r>
    </w:p>
    <w:p w14:paraId="28B8E77E" w14:textId="77777777" w:rsidR="00257F76" w:rsidRPr="00D21792" w:rsidRDefault="00257F76" w:rsidP="00E07AFB">
      <w:pPr>
        <w:numPr>
          <w:ilvl w:val="0"/>
          <w:numId w:val="5"/>
        </w:numPr>
        <w:suppressAutoHyphens/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D2179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żądania ograniczenia przetwarzania, z zastrzeżeniem art. 2a § 3 KPA - wystąpienie z żądaniem nie wpływa na tok i wynik postępowania.</w:t>
      </w:r>
    </w:p>
    <w:p w14:paraId="5895923B" w14:textId="77777777" w:rsidR="00257F76" w:rsidRPr="00D21792" w:rsidRDefault="00257F76" w:rsidP="00E07AFB">
      <w:pPr>
        <w:numPr>
          <w:ilvl w:val="0"/>
          <w:numId w:val="3"/>
        </w:numPr>
        <w:suppressAutoHyphens/>
        <w:spacing w:after="0" w:line="240" w:lineRule="exact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D21792">
        <w:rPr>
          <w:rFonts w:ascii="Lato" w:eastAsia="Times New Roman" w:hAnsi="Lato" w:cs="Arial"/>
          <w:sz w:val="20"/>
          <w:szCs w:val="20"/>
          <w:lang w:eastAsia="pl-PL"/>
        </w:rPr>
        <w:t>Pani/Pana dane osobowe nie będą przekazywane do państwa trzeciego.</w:t>
      </w:r>
    </w:p>
    <w:p w14:paraId="7D17C9E1" w14:textId="77777777" w:rsidR="00257F76" w:rsidRPr="00D21792" w:rsidRDefault="00257F76" w:rsidP="00E07AFB">
      <w:pPr>
        <w:numPr>
          <w:ilvl w:val="0"/>
          <w:numId w:val="3"/>
        </w:numPr>
        <w:suppressAutoHyphens/>
        <w:spacing w:after="0" w:line="240" w:lineRule="exact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D21792">
        <w:rPr>
          <w:rFonts w:ascii="Lato" w:eastAsia="Times New Roman" w:hAnsi="Lato" w:cs="Arial"/>
          <w:sz w:val="20"/>
          <w:szCs w:val="20"/>
          <w:lang w:eastAsia="pl-PL"/>
        </w:rPr>
        <w:t xml:space="preserve"> Pani/Pana dane nie podlegają zautomatyzowanemu podejmowaniu decyzji, w tym również profilowaniu.</w:t>
      </w:r>
    </w:p>
    <w:p w14:paraId="4A3B9B7A" w14:textId="0855E70B" w:rsidR="004116FD" w:rsidRPr="00D21792" w:rsidRDefault="00257F76" w:rsidP="00E07AFB">
      <w:pPr>
        <w:numPr>
          <w:ilvl w:val="0"/>
          <w:numId w:val="3"/>
        </w:numPr>
        <w:spacing w:after="0" w:line="240" w:lineRule="exact"/>
        <w:ind w:left="426" w:hanging="426"/>
        <w:jc w:val="both"/>
        <w:rPr>
          <w:rFonts w:ascii="Lato" w:eastAsia="Times New Roman" w:hAnsi="Lato" w:cs="Arial"/>
          <w:b/>
          <w:sz w:val="20"/>
          <w:szCs w:val="20"/>
          <w:lang w:eastAsia="pl-PL"/>
        </w:rPr>
      </w:pPr>
      <w:r w:rsidRPr="00D21792">
        <w:rPr>
          <w:rFonts w:ascii="Lato" w:eastAsia="Times New Roman" w:hAnsi="Lato" w:cs="Arial"/>
          <w:sz w:val="20"/>
          <w:szCs w:val="20"/>
          <w:lang w:eastAsia="pl-PL"/>
        </w:rPr>
        <w:t xml:space="preserve">W przypadku powzięcia informacji o niezgodnym z prawem przetwarzaniu w Ministerstwie Rozwoju </w:t>
      </w:r>
      <w:r w:rsidRPr="00D21792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>i Technologii</w:t>
      </w:r>
      <w:r w:rsidRPr="00D21792">
        <w:rPr>
          <w:rFonts w:ascii="Lato" w:eastAsia="Times New Roman" w:hAnsi="Lato" w:cs="Arial"/>
          <w:sz w:val="20"/>
          <w:szCs w:val="20"/>
          <w:lang w:eastAsia="pl-PL"/>
        </w:rPr>
        <w:t xml:space="preserve"> Pani/Pana danych osobowych, przysługuje Pani/Panu prawo wniesienia skargi do organu nadzorczego właściwego w sprawach ochrony danych osobowych, tj. Prezesa Urzędu Ochrony Danych Osobowych</w:t>
      </w:r>
      <w:r w:rsidR="00101BAF">
        <w:rPr>
          <w:rFonts w:ascii="Lato" w:eastAsia="Times New Roman" w:hAnsi="Lato" w:cs="Arial"/>
          <w:sz w:val="20"/>
          <w:szCs w:val="20"/>
          <w:lang w:eastAsia="pl-PL"/>
        </w:rPr>
        <w:t>.</w:t>
      </w:r>
    </w:p>
    <w:sectPr w:rsidR="004116FD" w:rsidRPr="00D21792" w:rsidSect="00FF728E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985" w:right="1134" w:bottom="907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F924D1" w14:textId="77777777" w:rsidR="005C7615" w:rsidRDefault="005C7615" w:rsidP="009276B2">
      <w:pPr>
        <w:spacing w:after="0" w:line="240" w:lineRule="auto"/>
      </w:pPr>
      <w:r>
        <w:separator/>
      </w:r>
    </w:p>
  </w:endnote>
  <w:endnote w:type="continuationSeparator" w:id="0">
    <w:p w14:paraId="4675E323" w14:textId="77777777" w:rsidR="005C7615" w:rsidRDefault="005C7615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8B589F93-56DA-4299-B689-ECF35996DE56}"/>
    <w:embedBold r:id="rId2" w:fontKey="{ACC5FEC8-F937-4356-9456-87B117D5DF1D}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  <w:embedRegular r:id="rId3" w:fontKey="{7E99D6D7-5E4D-41B7-8D9D-AEB4DE1B1693}"/>
    <w:embedBold r:id="rId4" w:fontKey="{68CDD7F0-172C-4365-B9D0-B7822C6358DF}"/>
    <w:embedItalic r:id="rId5" w:fontKey="{02019AAF-AAEA-4ED3-9BFB-F5713497D47F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6" w:fontKey="{8E3889BD-59FD-443E-AACC-C9D798ED017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821F1F" w14:textId="070D8432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267764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B645BB0" wp14:editId="541E5E48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A4C5CF6" id="Łącznik prosty 3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" strokecolor="black [3213]" strokeweight="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1FBF003C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4715D335" w14:textId="5D7B67BE" w:rsidR="00947F4D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gov.pl/rozwoj-technologia</w:t>
    </w:r>
    <w:r w:rsidR="00274D44"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 w:rsidR="00274D44">
      <w:rPr>
        <w:rFonts w:ascii="Lato" w:hAnsi="Lato"/>
        <w:sz w:val="14"/>
        <w:szCs w:val="14"/>
      </w:rPr>
      <w:t xml:space="preserve"> </w:t>
    </w:r>
    <w:r w:rsidR="00274D44"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 w:rsidR="00274D44"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 w:rsidR="00274D44"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4868DD" w14:textId="77777777" w:rsidR="005C7615" w:rsidRDefault="005C7615" w:rsidP="009276B2">
      <w:pPr>
        <w:spacing w:after="0" w:line="240" w:lineRule="auto"/>
      </w:pPr>
      <w:r>
        <w:separator/>
      </w:r>
    </w:p>
  </w:footnote>
  <w:footnote w:type="continuationSeparator" w:id="0">
    <w:p w14:paraId="1C3B6F00" w14:textId="77777777" w:rsidR="005C7615" w:rsidRDefault="005C7615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4D9EF8B0"/>
    <w:lvl w:ilvl="0" w:tplc="055C0AA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B7324E"/>
    <w:multiLevelType w:val="hybridMultilevel"/>
    <w:tmpl w:val="08F4C2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0"/>
  </w:num>
  <w:num w:numId="3" w16cid:durableId="188835371">
    <w:abstractNumId w:val="2"/>
  </w:num>
  <w:num w:numId="4" w16cid:durableId="1012685497">
    <w:abstractNumId w:val="3"/>
  </w:num>
  <w:num w:numId="5" w16cid:durableId="1056319363">
    <w:abstractNumId w:val="5"/>
  </w:num>
  <w:num w:numId="6" w16cid:durableId="5211726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226DC"/>
    <w:rsid w:val="00055F10"/>
    <w:rsid w:val="00092B06"/>
    <w:rsid w:val="000D73BF"/>
    <w:rsid w:val="000E678E"/>
    <w:rsid w:val="00100315"/>
    <w:rsid w:val="00101BAF"/>
    <w:rsid w:val="00113528"/>
    <w:rsid w:val="001236B0"/>
    <w:rsid w:val="001377BA"/>
    <w:rsid w:val="0016430C"/>
    <w:rsid w:val="00166A88"/>
    <w:rsid w:val="00183B62"/>
    <w:rsid w:val="001B70EB"/>
    <w:rsid w:val="001D5381"/>
    <w:rsid w:val="00206D01"/>
    <w:rsid w:val="002222CF"/>
    <w:rsid w:val="0024020B"/>
    <w:rsid w:val="00252A07"/>
    <w:rsid w:val="00254ACE"/>
    <w:rsid w:val="00257F76"/>
    <w:rsid w:val="002611B5"/>
    <w:rsid w:val="00270041"/>
    <w:rsid w:val="00272A29"/>
    <w:rsid w:val="00274D44"/>
    <w:rsid w:val="00277DA0"/>
    <w:rsid w:val="002830CF"/>
    <w:rsid w:val="002833A8"/>
    <w:rsid w:val="002E0C9D"/>
    <w:rsid w:val="00323711"/>
    <w:rsid w:val="00331F87"/>
    <w:rsid w:val="00332028"/>
    <w:rsid w:val="00343A14"/>
    <w:rsid w:val="00343DB5"/>
    <w:rsid w:val="00362CAD"/>
    <w:rsid w:val="00364315"/>
    <w:rsid w:val="00387959"/>
    <w:rsid w:val="00387A0A"/>
    <w:rsid w:val="003A1976"/>
    <w:rsid w:val="003B16B3"/>
    <w:rsid w:val="003C123B"/>
    <w:rsid w:val="003D2AD6"/>
    <w:rsid w:val="003D3088"/>
    <w:rsid w:val="003F025A"/>
    <w:rsid w:val="003F0446"/>
    <w:rsid w:val="0041111F"/>
    <w:rsid w:val="00411447"/>
    <w:rsid w:val="004116FD"/>
    <w:rsid w:val="00442E77"/>
    <w:rsid w:val="00446A00"/>
    <w:rsid w:val="00475A9A"/>
    <w:rsid w:val="004A2223"/>
    <w:rsid w:val="004F5D02"/>
    <w:rsid w:val="00557D28"/>
    <w:rsid w:val="00565D32"/>
    <w:rsid w:val="00576D72"/>
    <w:rsid w:val="00584CC7"/>
    <w:rsid w:val="00587707"/>
    <w:rsid w:val="00590C4E"/>
    <w:rsid w:val="0059434A"/>
    <w:rsid w:val="005C7615"/>
    <w:rsid w:val="005D01A8"/>
    <w:rsid w:val="005E56C6"/>
    <w:rsid w:val="0060169B"/>
    <w:rsid w:val="006027FA"/>
    <w:rsid w:val="00625B62"/>
    <w:rsid w:val="0063432A"/>
    <w:rsid w:val="006410DE"/>
    <w:rsid w:val="00647AF4"/>
    <w:rsid w:val="00665D96"/>
    <w:rsid w:val="00673E82"/>
    <w:rsid w:val="00680BEB"/>
    <w:rsid w:val="00683C4D"/>
    <w:rsid w:val="006C4E00"/>
    <w:rsid w:val="006D1060"/>
    <w:rsid w:val="0070631E"/>
    <w:rsid w:val="00706B20"/>
    <w:rsid w:val="00716214"/>
    <w:rsid w:val="00733D8B"/>
    <w:rsid w:val="007361FD"/>
    <w:rsid w:val="007475AB"/>
    <w:rsid w:val="007543B8"/>
    <w:rsid w:val="00771D9B"/>
    <w:rsid w:val="00797577"/>
    <w:rsid w:val="007B44E7"/>
    <w:rsid w:val="007C0044"/>
    <w:rsid w:val="007C4B94"/>
    <w:rsid w:val="007C4BBB"/>
    <w:rsid w:val="00800038"/>
    <w:rsid w:val="008536A2"/>
    <w:rsid w:val="008569CF"/>
    <w:rsid w:val="008755F4"/>
    <w:rsid w:val="00883821"/>
    <w:rsid w:val="008B10E0"/>
    <w:rsid w:val="008F7FB6"/>
    <w:rsid w:val="009276B2"/>
    <w:rsid w:val="0093525C"/>
    <w:rsid w:val="00947F4D"/>
    <w:rsid w:val="00975E1D"/>
    <w:rsid w:val="009B677E"/>
    <w:rsid w:val="00A04935"/>
    <w:rsid w:val="00A16ED4"/>
    <w:rsid w:val="00A246C0"/>
    <w:rsid w:val="00A431D4"/>
    <w:rsid w:val="00AB3B67"/>
    <w:rsid w:val="00AD6984"/>
    <w:rsid w:val="00AE6415"/>
    <w:rsid w:val="00AF17D5"/>
    <w:rsid w:val="00B06E81"/>
    <w:rsid w:val="00B10453"/>
    <w:rsid w:val="00B20AD8"/>
    <w:rsid w:val="00B36262"/>
    <w:rsid w:val="00B654B6"/>
    <w:rsid w:val="00B84D3E"/>
    <w:rsid w:val="00B87744"/>
    <w:rsid w:val="00BA0BEF"/>
    <w:rsid w:val="00BB7315"/>
    <w:rsid w:val="00BC4204"/>
    <w:rsid w:val="00BD1152"/>
    <w:rsid w:val="00BE6444"/>
    <w:rsid w:val="00BF3227"/>
    <w:rsid w:val="00C1233C"/>
    <w:rsid w:val="00C27A3A"/>
    <w:rsid w:val="00C44F50"/>
    <w:rsid w:val="00C52239"/>
    <w:rsid w:val="00C53987"/>
    <w:rsid w:val="00C8064A"/>
    <w:rsid w:val="00C80B15"/>
    <w:rsid w:val="00C85D56"/>
    <w:rsid w:val="00CE48B8"/>
    <w:rsid w:val="00CF1D4C"/>
    <w:rsid w:val="00CF21C3"/>
    <w:rsid w:val="00D132C0"/>
    <w:rsid w:val="00D21792"/>
    <w:rsid w:val="00D3022F"/>
    <w:rsid w:val="00D50422"/>
    <w:rsid w:val="00D61726"/>
    <w:rsid w:val="00D723B5"/>
    <w:rsid w:val="00D723D7"/>
    <w:rsid w:val="00D73437"/>
    <w:rsid w:val="00DA46CC"/>
    <w:rsid w:val="00DA68DF"/>
    <w:rsid w:val="00DB030A"/>
    <w:rsid w:val="00DB0A3C"/>
    <w:rsid w:val="00DB60DF"/>
    <w:rsid w:val="00DD0121"/>
    <w:rsid w:val="00DD206F"/>
    <w:rsid w:val="00DF1194"/>
    <w:rsid w:val="00E00743"/>
    <w:rsid w:val="00E07AFB"/>
    <w:rsid w:val="00E3400A"/>
    <w:rsid w:val="00EB4EA7"/>
    <w:rsid w:val="00EE21E3"/>
    <w:rsid w:val="00EE34A9"/>
    <w:rsid w:val="00EF0C2A"/>
    <w:rsid w:val="00EF11C6"/>
    <w:rsid w:val="00EF5031"/>
    <w:rsid w:val="00F03F6B"/>
    <w:rsid w:val="00F04E24"/>
    <w:rsid w:val="00F05F16"/>
    <w:rsid w:val="00F067EB"/>
    <w:rsid w:val="00F13890"/>
    <w:rsid w:val="00F214CD"/>
    <w:rsid w:val="00F23496"/>
    <w:rsid w:val="00F321F5"/>
    <w:rsid w:val="00F40743"/>
    <w:rsid w:val="00F43C6D"/>
    <w:rsid w:val="00F62B20"/>
    <w:rsid w:val="00F76EC1"/>
    <w:rsid w:val="00F80AC2"/>
    <w:rsid w:val="00FA6BD4"/>
    <w:rsid w:val="00FA76E5"/>
    <w:rsid w:val="00FC511B"/>
    <w:rsid w:val="00FE510E"/>
    <w:rsid w:val="00FF7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706B20"/>
    <w:pPr>
      <w:spacing w:after="0" w:line="240" w:lineRule="auto"/>
    </w:pPr>
  </w:style>
  <w:style w:type="paragraph" w:styleId="Poprawka">
    <w:name w:val="Revision"/>
    <w:hidden/>
    <w:uiPriority w:val="99"/>
    <w:semiHidden/>
    <w:rsid w:val="000226D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rozwoj-technologia/obwieszczenia-decyzje-komunikaty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kancelaria@mrit.gov.pl" TargetMode="Externa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857</Words>
  <Characters>5142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Wachowska Anna</cp:lastModifiedBy>
  <cp:revision>4</cp:revision>
  <cp:lastPrinted>2025-07-10T07:01:00Z</cp:lastPrinted>
  <dcterms:created xsi:type="dcterms:W3CDTF">2025-07-10T06:59:00Z</dcterms:created>
  <dcterms:modified xsi:type="dcterms:W3CDTF">2025-07-10T12:45:00Z</dcterms:modified>
</cp:coreProperties>
</file>