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CAE26" w14:textId="1152F46D" w:rsidR="00362111" w:rsidRDefault="002A0039" w:rsidP="00362111">
      <w:r>
        <w:t>Z</w:t>
      </w:r>
      <w:r w:rsidR="00362111" w:rsidRPr="00AA6C2E">
        <w:t xml:space="preserve">n. </w:t>
      </w:r>
      <w:proofErr w:type="spellStart"/>
      <w:r w:rsidR="00362111" w:rsidRPr="00AA6C2E">
        <w:t>spr</w:t>
      </w:r>
      <w:proofErr w:type="spellEnd"/>
      <w:r w:rsidR="00362111" w:rsidRPr="00AA6C2E">
        <w:t>.: ZZ.</w:t>
      </w:r>
      <w:r w:rsidR="00362111">
        <w:t>712</w:t>
      </w:r>
      <w:r w:rsidR="00362111" w:rsidRPr="00AA6C2E">
        <w:t>.</w:t>
      </w:r>
      <w:r>
        <w:t>23</w:t>
      </w:r>
      <w:r w:rsidR="00362111" w:rsidRPr="00AA6C2E">
        <w:t>.202</w:t>
      </w:r>
      <w:r w:rsidR="00362111">
        <w:t>4</w:t>
      </w:r>
      <w:r w:rsidR="00362111" w:rsidRPr="00AA6C2E">
        <w:t xml:space="preserve"> </w:t>
      </w:r>
      <w:r w:rsidR="00362111" w:rsidRPr="00AA6C2E">
        <w:tab/>
      </w:r>
    </w:p>
    <w:p w14:paraId="62C1C47D" w14:textId="77777777" w:rsidR="00362111" w:rsidRDefault="00362111" w:rsidP="00362111"/>
    <w:p w14:paraId="7D7B2044" w14:textId="77777777" w:rsidR="00362111" w:rsidRPr="00016484" w:rsidRDefault="00362111" w:rsidP="00362111"/>
    <w:p w14:paraId="7791D386" w14:textId="77777777" w:rsidR="00362111" w:rsidRDefault="00362111" w:rsidP="00362111">
      <w:pPr>
        <w:jc w:val="center"/>
        <w:rPr>
          <w:b/>
        </w:rPr>
      </w:pPr>
    </w:p>
    <w:p w14:paraId="306CC194" w14:textId="77777777" w:rsidR="00362111" w:rsidRDefault="00362111" w:rsidP="00362111">
      <w:pPr>
        <w:jc w:val="center"/>
        <w:rPr>
          <w:b/>
        </w:rPr>
      </w:pPr>
      <w:r>
        <w:rPr>
          <w:b/>
        </w:rPr>
        <w:t>OPIS PRZEDMIOTU ZAMÓWIENIA</w:t>
      </w:r>
    </w:p>
    <w:p w14:paraId="574B1505" w14:textId="77777777" w:rsidR="00362111" w:rsidRDefault="00362111" w:rsidP="00362111">
      <w:pPr>
        <w:jc w:val="center"/>
        <w:rPr>
          <w:b/>
        </w:rPr>
      </w:pPr>
    </w:p>
    <w:p w14:paraId="76723AE1" w14:textId="67F66528" w:rsidR="00362111" w:rsidRPr="0008634A" w:rsidRDefault="00362111" w:rsidP="00362111">
      <w:r>
        <w:t xml:space="preserve">Zbieranie śmieci na terenie </w:t>
      </w:r>
      <w:r w:rsidR="002A0039">
        <w:t>Nadleśnictwa Choczewo</w:t>
      </w:r>
      <w:r>
        <w:t xml:space="preserve"> i ich wywóz na wysypisko śmieci wraz z opłatą zgodną z kodem odpadów.</w:t>
      </w:r>
    </w:p>
    <w:p w14:paraId="1749B051" w14:textId="77777777" w:rsidR="00362111" w:rsidRPr="00016484" w:rsidRDefault="00362111" w:rsidP="00362111">
      <w:pPr>
        <w:jc w:val="center"/>
      </w:pPr>
    </w:p>
    <w:p w14:paraId="00FDE088" w14:textId="77777777" w:rsidR="00362111" w:rsidRDefault="00362111" w:rsidP="00362111">
      <w:pPr>
        <w:widowControl w:val="0"/>
        <w:autoSpaceDE w:val="0"/>
        <w:autoSpaceDN w:val="0"/>
        <w:adjustRightInd w:val="0"/>
        <w:rPr>
          <w:rFonts w:cs="Arial"/>
          <w:color w:val="000000"/>
          <w:szCs w:val="16"/>
        </w:rPr>
      </w:pPr>
    </w:p>
    <w:p w14:paraId="269B715D" w14:textId="77777777" w:rsidR="00362111" w:rsidRDefault="00362111" w:rsidP="00362111">
      <w:pPr>
        <w:spacing w:line="276" w:lineRule="auto"/>
        <w:rPr>
          <w:rFonts w:cs="Arial"/>
          <w:color w:val="000000"/>
          <w:szCs w:val="16"/>
        </w:rPr>
      </w:pPr>
      <w:bookmarkStart w:id="0" w:name="_Hlk510085558"/>
      <w:r>
        <w:rPr>
          <w:rFonts w:cs="Arial"/>
          <w:color w:val="000000"/>
          <w:szCs w:val="16"/>
        </w:rPr>
        <w:t>Do przedmiotu zamówienia należy:</w:t>
      </w:r>
      <w:bookmarkEnd w:id="0"/>
    </w:p>
    <w:p w14:paraId="3458B9DB" w14:textId="77777777" w:rsidR="00362111" w:rsidRDefault="00362111" w:rsidP="00362111">
      <w:pPr>
        <w:spacing w:line="276" w:lineRule="auto"/>
        <w:rPr>
          <w:rFonts w:cs="Arial"/>
          <w:color w:val="000000"/>
          <w:szCs w:val="16"/>
        </w:rPr>
      </w:pPr>
    </w:p>
    <w:p w14:paraId="4ADEC6F6" w14:textId="77777777" w:rsidR="00362111" w:rsidRDefault="00362111" w:rsidP="00362111">
      <w:pPr>
        <w:pStyle w:val="Akapitzlist"/>
        <w:numPr>
          <w:ilvl w:val="0"/>
          <w:numId w:val="2"/>
        </w:numPr>
        <w:spacing w:line="360" w:lineRule="auto"/>
        <w:rPr>
          <w:rFonts w:cs="Arial"/>
          <w:color w:val="000000"/>
          <w:szCs w:val="16"/>
        </w:rPr>
      </w:pPr>
      <w:r>
        <w:rPr>
          <w:rFonts w:cs="Arial"/>
          <w:color w:val="000000"/>
          <w:szCs w:val="16"/>
        </w:rPr>
        <w:t>Zbieranie śmieci w miejscach wskazanych na terenie Nadleśnictwa Choczewo oraz ich wywóz na składowisko odpadów. Wyżej wymienione prace będą wykonywane po zgłoszeniu telefonicznym leśniczego i według jego wskazań.</w:t>
      </w:r>
    </w:p>
    <w:p w14:paraId="5F8396A2" w14:textId="68DC3DC3" w:rsidR="00362111" w:rsidRDefault="00362111" w:rsidP="00362111">
      <w:pPr>
        <w:pStyle w:val="Akapitzlist"/>
        <w:numPr>
          <w:ilvl w:val="0"/>
          <w:numId w:val="2"/>
        </w:numPr>
        <w:spacing w:line="360" w:lineRule="auto"/>
        <w:rPr>
          <w:rFonts w:cs="Arial"/>
          <w:color w:val="000000"/>
          <w:szCs w:val="16"/>
        </w:rPr>
      </w:pPr>
      <w:r>
        <w:rPr>
          <w:rFonts w:cs="Arial"/>
          <w:color w:val="000000"/>
          <w:szCs w:val="16"/>
        </w:rPr>
        <w:t>Termin prac od daty podpisania umowy do 31.12.202</w:t>
      </w:r>
      <w:r w:rsidR="007D7C75">
        <w:rPr>
          <w:rFonts w:cs="Arial"/>
          <w:color w:val="000000"/>
          <w:szCs w:val="16"/>
        </w:rPr>
        <w:t>5</w:t>
      </w:r>
      <w:r>
        <w:rPr>
          <w:rFonts w:cs="Arial"/>
          <w:color w:val="000000"/>
          <w:szCs w:val="16"/>
        </w:rPr>
        <w:t xml:space="preserve"> roku.</w:t>
      </w:r>
    </w:p>
    <w:p w14:paraId="56369D1E" w14:textId="77777777" w:rsidR="00362111" w:rsidRDefault="00362111" w:rsidP="00362111">
      <w:pPr>
        <w:pStyle w:val="Akapitzlist"/>
        <w:numPr>
          <w:ilvl w:val="0"/>
          <w:numId w:val="2"/>
        </w:numPr>
        <w:spacing w:line="360" w:lineRule="auto"/>
        <w:rPr>
          <w:rFonts w:cs="Arial"/>
          <w:color w:val="000000"/>
          <w:szCs w:val="16"/>
        </w:rPr>
      </w:pPr>
      <w:r>
        <w:rPr>
          <w:rFonts w:cs="Arial"/>
          <w:color w:val="000000"/>
          <w:szCs w:val="16"/>
        </w:rPr>
        <w:t>Wykonawca zobowiązuje się wykonać zleconą pracę w ciągu 2 dni od zgłoszenia przez leśniczego.</w:t>
      </w:r>
    </w:p>
    <w:p w14:paraId="083660B1" w14:textId="6DAB3E38" w:rsidR="00362111" w:rsidRDefault="00362111" w:rsidP="00362111">
      <w:pPr>
        <w:pStyle w:val="Akapitzlist"/>
        <w:numPr>
          <w:ilvl w:val="0"/>
          <w:numId w:val="2"/>
        </w:numPr>
        <w:spacing w:line="360" w:lineRule="auto"/>
        <w:rPr>
          <w:rFonts w:cs="Arial"/>
          <w:color w:val="000000"/>
          <w:szCs w:val="16"/>
        </w:rPr>
      </w:pPr>
      <w:r>
        <w:rPr>
          <w:rFonts w:cs="Arial"/>
          <w:color w:val="000000"/>
          <w:szCs w:val="16"/>
        </w:rPr>
        <w:t xml:space="preserve">Po wykonaniu usługi w danym miesiącu, wykonawca przedstawi w Nadleśnictwie dokument potwierdzający wywóz śmieci – odpadów komunalnych zmieszanych o kodzie </w:t>
      </w:r>
      <w:r w:rsidRPr="003E6D23">
        <w:rPr>
          <w:rFonts w:cs="Arial"/>
          <w:b/>
          <w:bCs/>
          <w:color w:val="000000"/>
          <w:szCs w:val="16"/>
        </w:rPr>
        <w:t>20 03 0</w:t>
      </w:r>
      <w:r>
        <w:rPr>
          <w:rFonts w:cs="Arial"/>
          <w:b/>
          <w:bCs/>
          <w:color w:val="000000"/>
          <w:szCs w:val="16"/>
        </w:rPr>
        <w:t>1</w:t>
      </w:r>
      <w:r w:rsidR="00AD09CA">
        <w:rPr>
          <w:rFonts w:cs="Arial"/>
          <w:b/>
          <w:bCs/>
          <w:color w:val="000000"/>
          <w:szCs w:val="16"/>
        </w:rPr>
        <w:t xml:space="preserve"> </w:t>
      </w:r>
      <w:r w:rsidR="00F81CD7">
        <w:rPr>
          <w:rFonts w:cs="Arial"/>
          <w:color w:val="000000"/>
          <w:szCs w:val="16"/>
        </w:rPr>
        <w:t>i/lub</w:t>
      </w:r>
      <w:r w:rsidR="00AD09CA">
        <w:rPr>
          <w:rFonts w:cs="Arial"/>
          <w:color w:val="000000"/>
          <w:szCs w:val="16"/>
        </w:rPr>
        <w:t xml:space="preserve"> zużytych opon </w:t>
      </w:r>
      <w:r w:rsidR="00AD09CA" w:rsidRPr="00AD09CA">
        <w:rPr>
          <w:rFonts w:cs="Arial"/>
          <w:b/>
          <w:bCs/>
          <w:color w:val="000000"/>
          <w:szCs w:val="16"/>
        </w:rPr>
        <w:t>16 01 03</w:t>
      </w:r>
      <w:r>
        <w:rPr>
          <w:rFonts w:cs="Arial"/>
          <w:color w:val="000000"/>
          <w:szCs w:val="16"/>
        </w:rPr>
        <w:t xml:space="preserve"> na wysypisko śmieci w rozbiciu na gminy, z których odpady zostały wywiezione.</w:t>
      </w:r>
    </w:p>
    <w:p w14:paraId="5D62CA66" w14:textId="66C6916A" w:rsidR="00825AEA" w:rsidRDefault="00F81CD7" w:rsidP="00362111">
      <w:pPr>
        <w:pStyle w:val="Akapitzlist"/>
        <w:numPr>
          <w:ilvl w:val="0"/>
          <w:numId w:val="2"/>
        </w:numPr>
        <w:spacing w:line="360" w:lineRule="auto"/>
        <w:rPr>
          <w:rFonts w:cs="Arial"/>
          <w:color w:val="000000"/>
          <w:szCs w:val="16"/>
        </w:rPr>
      </w:pPr>
      <w:r>
        <w:rPr>
          <w:rFonts w:cs="Arial"/>
          <w:color w:val="000000"/>
          <w:szCs w:val="16"/>
        </w:rPr>
        <w:t>T</w:t>
      </w:r>
      <w:r w:rsidR="00825AEA">
        <w:rPr>
          <w:rFonts w:cs="Arial"/>
          <w:color w:val="000000"/>
          <w:szCs w:val="16"/>
        </w:rPr>
        <w:t xml:space="preserve">ransport </w:t>
      </w:r>
      <w:r>
        <w:rPr>
          <w:rFonts w:cs="Arial"/>
          <w:color w:val="000000"/>
          <w:szCs w:val="16"/>
        </w:rPr>
        <w:t xml:space="preserve">i załadunek </w:t>
      </w:r>
      <w:r w:rsidR="00825AEA">
        <w:rPr>
          <w:rFonts w:cs="Arial"/>
          <w:color w:val="000000"/>
          <w:szCs w:val="16"/>
        </w:rPr>
        <w:t>odpadów żelaznych i stalowych</w:t>
      </w:r>
      <w:r>
        <w:rPr>
          <w:rFonts w:cs="Arial"/>
          <w:color w:val="000000"/>
          <w:szCs w:val="16"/>
        </w:rPr>
        <w:t xml:space="preserve"> z leśnictw</w:t>
      </w:r>
      <w:r w:rsidR="00825AEA">
        <w:rPr>
          <w:rFonts w:cs="Arial"/>
          <w:color w:val="000000"/>
          <w:szCs w:val="16"/>
        </w:rPr>
        <w:t xml:space="preserve"> na złomowisko po wystawieniu KPO przez Zamawiającego na kod odpadów </w:t>
      </w:r>
      <w:r w:rsidR="00825AEA" w:rsidRPr="00825AEA">
        <w:rPr>
          <w:rFonts w:cs="Arial"/>
          <w:b/>
          <w:bCs/>
          <w:color w:val="000000"/>
          <w:szCs w:val="16"/>
        </w:rPr>
        <w:t>17 04 05</w:t>
      </w:r>
      <w:r w:rsidR="00825AEA">
        <w:rPr>
          <w:rFonts w:cs="Arial"/>
          <w:color w:val="000000"/>
          <w:szCs w:val="16"/>
        </w:rPr>
        <w:t>.</w:t>
      </w:r>
      <w:r w:rsidR="00717784">
        <w:rPr>
          <w:rFonts w:cs="Arial"/>
          <w:color w:val="000000"/>
          <w:szCs w:val="16"/>
        </w:rPr>
        <w:t xml:space="preserve"> Odpady żelazne i stalowe są własnością zamawiającego i zleceniobiorca nie może czerpać korzyści z tytułu ich sprzedaży. </w:t>
      </w:r>
    </w:p>
    <w:p w14:paraId="29282325" w14:textId="77777777" w:rsidR="00362111" w:rsidRDefault="00362111" w:rsidP="00362111">
      <w:pPr>
        <w:pStyle w:val="Akapitzlist"/>
        <w:numPr>
          <w:ilvl w:val="0"/>
          <w:numId w:val="2"/>
        </w:numPr>
        <w:spacing w:line="360" w:lineRule="auto"/>
        <w:rPr>
          <w:rFonts w:cs="Arial"/>
          <w:color w:val="000000"/>
          <w:szCs w:val="16"/>
        </w:rPr>
      </w:pPr>
      <w:r>
        <w:rPr>
          <w:rFonts w:cs="Arial"/>
          <w:color w:val="000000"/>
          <w:szCs w:val="16"/>
        </w:rPr>
        <w:t>Zamówienie zawiera:</w:t>
      </w:r>
    </w:p>
    <w:p w14:paraId="03D908CE" w14:textId="2518A6A3" w:rsidR="00362111" w:rsidRDefault="000A3AE7" w:rsidP="00362111">
      <w:pPr>
        <w:pStyle w:val="Akapitzlist"/>
        <w:numPr>
          <w:ilvl w:val="0"/>
          <w:numId w:val="3"/>
        </w:numPr>
        <w:spacing w:line="360" w:lineRule="auto"/>
        <w:rPr>
          <w:rFonts w:cs="Arial"/>
          <w:color w:val="000000"/>
          <w:szCs w:val="16"/>
        </w:rPr>
      </w:pPr>
      <w:r>
        <w:rPr>
          <w:rFonts w:cs="Arial"/>
          <w:color w:val="000000"/>
          <w:szCs w:val="16"/>
        </w:rPr>
        <w:t>1</w:t>
      </w:r>
      <w:r w:rsidR="002A0039">
        <w:rPr>
          <w:rFonts w:cs="Arial"/>
          <w:color w:val="000000"/>
          <w:szCs w:val="16"/>
        </w:rPr>
        <w:t>310</w:t>
      </w:r>
      <w:r>
        <w:rPr>
          <w:rFonts w:cs="Arial"/>
          <w:color w:val="000000"/>
          <w:szCs w:val="16"/>
        </w:rPr>
        <w:t xml:space="preserve"> </w:t>
      </w:r>
      <w:proofErr w:type="spellStart"/>
      <w:r w:rsidR="00362111">
        <w:rPr>
          <w:rFonts w:cs="Arial"/>
          <w:color w:val="000000"/>
          <w:szCs w:val="16"/>
        </w:rPr>
        <w:t>rbh</w:t>
      </w:r>
      <w:proofErr w:type="spellEnd"/>
      <w:r w:rsidR="00362111">
        <w:rPr>
          <w:rFonts w:cs="Arial"/>
          <w:color w:val="000000"/>
          <w:szCs w:val="16"/>
        </w:rPr>
        <w:t xml:space="preserve"> – prac ręcznych:</w:t>
      </w:r>
    </w:p>
    <w:p w14:paraId="38336974" w14:textId="7E5FC04F" w:rsidR="00362111" w:rsidRDefault="00362111" w:rsidP="00362111">
      <w:pPr>
        <w:pStyle w:val="Akapitzlist"/>
        <w:numPr>
          <w:ilvl w:val="0"/>
          <w:numId w:val="0"/>
        </w:numPr>
        <w:spacing w:line="360" w:lineRule="auto"/>
        <w:ind w:left="1353"/>
        <w:rPr>
          <w:rFonts w:cs="Arial"/>
          <w:color w:val="000000"/>
          <w:szCs w:val="16"/>
        </w:rPr>
      </w:pPr>
      <w:r>
        <w:rPr>
          <w:rFonts w:cs="Arial"/>
          <w:color w:val="000000"/>
          <w:szCs w:val="16"/>
        </w:rPr>
        <w:t xml:space="preserve">Za prace ręczne uważa się czynności związane ze zbieraniem oraz załadunkiem śmieci do worków </w:t>
      </w:r>
      <w:r w:rsidR="00F81CD7">
        <w:rPr>
          <w:rFonts w:cs="Arial"/>
          <w:color w:val="000000"/>
          <w:szCs w:val="16"/>
        </w:rPr>
        <w:t xml:space="preserve">i/lub opon, a także siatki na samochód </w:t>
      </w:r>
      <w:r>
        <w:rPr>
          <w:rFonts w:cs="Arial"/>
          <w:color w:val="000000"/>
          <w:szCs w:val="16"/>
        </w:rPr>
        <w:t>przez pracowników</w:t>
      </w:r>
      <w:r w:rsidR="00F81CD7">
        <w:rPr>
          <w:rFonts w:cs="Arial"/>
          <w:color w:val="000000"/>
          <w:szCs w:val="16"/>
        </w:rPr>
        <w:t xml:space="preserve"> Wykonawcy</w:t>
      </w:r>
      <w:r>
        <w:rPr>
          <w:rFonts w:cs="Arial"/>
          <w:color w:val="000000"/>
          <w:szCs w:val="16"/>
        </w:rPr>
        <w:t>, z terenów leśnych Nadleśnictwa Choczewo wskazanych przez leśniczego lub innego upoważnionego pracownika Zamawiającego. Za czas rozpoczęcia prac ręcznych przyjętych do rozliczenia uważa się moment zgłoszenia telefonicznego (właściwemu leśniczemu) potwierdzonego wpisaniem godziny przybycia na teren leśnictwa w protokole będącym załącznikiem nr 5. W/w protokół na koniec każdego miesiąca jest zatwierdzany przez pracownika działu technicznego.</w:t>
      </w:r>
    </w:p>
    <w:p w14:paraId="27615DD6" w14:textId="26B20DA1" w:rsidR="00362111" w:rsidRDefault="002A0039" w:rsidP="00362111">
      <w:pPr>
        <w:pStyle w:val="Akapitzlist"/>
        <w:numPr>
          <w:ilvl w:val="0"/>
          <w:numId w:val="3"/>
        </w:numPr>
        <w:spacing w:line="360" w:lineRule="auto"/>
        <w:rPr>
          <w:rFonts w:cs="Arial"/>
          <w:color w:val="000000"/>
          <w:szCs w:val="16"/>
        </w:rPr>
      </w:pPr>
      <w:r>
        <w:rPr>
          <w:rFonts w:cs="Arial"/>
          <w:color w:val="000000"/>
          <w:szCs w:val="16"/>
        </w:rPr>
        <w:lastRenderedPageBreak/>
        <w:t>359</w:t>
      </w:r>
      <w:r w:rsidR="00362111" w:rsidRPr="00853581">
        <w:rPr>
          <w:rFonts w:cs="Arial"/>
          <w:color w:val="000000"/>
          <w:szCs w:val="16"/>
        </w:rPr>
        <w:t xml:space="preserve"> </w:t>
      </w:r>
      <w:proofErr w:type="spellStart"/>
      <w:r w:rsidR="00362111" w:rsidRPr="00853581">
        <w:rPr>
          <w:rFonts w:cs="Arial"/>
          <w:color w:val="000000"/>
          <w:szCs w:val="16"/>
        </w:rPr>
        <w:t>rbh</w:t>
      </w:r>
      <w:proofErr w:type="spellEnd"/>
      <w:r w:rsidR="00362111" w:rsidRPr="00853581">
        <w:rPr>
          <w:rFonts w:cs="Arial"/>
          <w:color w:val="000000"/>
          <w:szCs w:val="16"/>
        </w:rPr>
        <w:t xml:space="preserve"> – prac transportowych</w:t>
      </w:r>
      <w:r w:rsidR="00362111">
        <w:rPr>
          <w:rFonts w:cs="Arial"/>
          <w:color w:val="000000"/>
          <w:szCs w:val="16"/>
        </w:rPr>
        <w:t>:</w:t>
      </w:r>
    </w:p>
    <w:p w14:paraId="5D599449" w14:textId="37751D9A" w:rsidR="00362111" w:rsidRPr="00853581" w:rsidRDefault="00362111" w:rsidP="00362111">
      <w:pPr>
        <w:pStyle w:val="Akapitzlist"/>
        <w:numPr>
          <w:ilvl w:val="0"/>
          <w:numId w:val="0"/>
        </w:numPr>
        <w:spacing w:line="360" w:lineRule="auto"/>
        <w:ind w:left="1353"/>
        <w:rPr>
          <w:rFonts w:cs="Arial"/>
          <w:color w:val="000000"/>
          <w:szCs w:val="16"/>
        </w:rPr>
      </w:pPr>
      <w:r>
        <w:rPr>
          <w:rFonts w:cs="Arial"/>
          <w:color w:val="000000"/>
          <w:szCs w:val="16"/>
        </w:rPr>
        <w:t>Za pracę transportowe uważa się czynności związane z załadunkiem oraz wywozem zebranych worków na wysypisko śmieci</w:t>
      </w:r>
      <w:r w:rsidR="00F81CD7">
        <w:rPr>
          <w:rFonts w:cs="Arial"/>
          <w:color w:val="000000"/>
          <w:szCs w:val="16"/>
        </w:rPr>
        <w:t xml:space="preserve"> i/lub opon, a także transport elementów żelaznych na złomowisko</w:t>
      </w:r>
      <w:r>
        <w:rPr>
          <w:rFonts w:cs="Arial"/>
          <w:color w:val="000000"/>
          <w:szCs w:val="16"/>
        </w:rPr>
        <w:t>. Godziny transportowe podawane są na protokole będącym załącznikiem nr 5 przez Wykonawcę.</w:t>
      </w:r>
    </w:p>
    <w:p w14:paraId="4FC4579C" w14:textId="77777777" w:rsidR="001317E3" w:rsidRDefault="001317E3"/>
    <w:sectPr w:rsidR="001317E3" w:rsidSect="009367C4">
      <w:headerReference w:type="default" r:id="rId8"/>
      <w:headerReference w:type="first" r:id="rId9"/>
      <w:pgSz w:w="11906" w:h="16838"/>
      <w:pgMar w:top="1110"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7ABB9" w14:textId="77777777" w:rsidR="00911921" w:rsidRDefault="00911921">
      <w:r>
        <w:separator/>
      </w:r>
    </w:p>
  </w:endnote>
  <w:endnote w:type="continuationSeparator" w:id="0">
    <w:p w14:paraId="34FBC572" w14:textId="77777777" w:rsidR="00911921" w:rsidRDefault="0091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D8828" w14:textId="77777777" w:rsidR="00911921" w:rsidRDefault="00911921">
      <w:r>
        <w:separator/>
      </w:r>
    </w:p>
  </w:footnote>
  <w:footnote w:type="continuationSeparator" w:id="0">
    <w:p w14:paraId="3B915464" w14:textId="77777777" w:rsidR="00911921" w:rsidRDefault="0091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AA18A" w14:textId="77777777" w:rsidR="00C81C35" w:rsidRPr="00016484" w:rsidRDefault="00C81C35" w:rsidP="00016484">
    <w:pPr>
      <w:pStyle w:val="Nagwek"/>
      <w:tabs>
        <w:tab w:val="clear" w:pos="4536"/>
        <w:tab w:val="clear" w:pos="9072"/>
      </w:tabs>
      <w:ind w:left="5812"/>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231F" w14:textId="77777777" w:rsidR="00C81C35" w:rsidRDefault="00000000" w:rsidP="0057375E">
    <w:pPr>
      <w:pStyle w:val="Nagwek"/>
      <w:tabs>
        <w:tab w:val="clear" w:pos="4536"/>
        <w:tab w:val="clear" w:pos="9072"/>
        <w:tab w:val="left" w:pos="5760"/>
      </w:tabs>
      <w:ind w:left="5812"/>
      <w:jc w:val="right"/>
    </w:pPr>
    <w:r>
      <w:rPr>
        <w:sz w:val="20"/>
      </w:rPr>
      <w:t>Z</w:t>
    </w:r>
    <w:r w:rsidRPr="00182B55">
      <w:rPr>
        <w:sz w:val="20"/>
      </w:rPr>
      <w:t>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072EE"/>
    <w:multiLevelType w:val="hybridMultilevel"/>
    <w:tmpl w:val="7D80398E"/>
    <w:lvl w:ilvl="0" w:tplc="84B6C17E">
      <w:start w:val="3"/>
      <w:numFmt w:val="decimal"/>
      <w:lvlText w:val="%1."/>
      <w:lvlJc w:val="left"/>
      <w:pPr>
        <w:tabs>
          <w:tab w:val="num" w:pos="454"/>
        </w:tabs>
        <w:ind w:left="454" w:hanging="45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86468A4A">
      <w:start w:val="1"/>
      <w:numFmt w:val="decimal"/>
      <w:lvlText w:val="%3."/>
      <w:lvlJc w:val="left"/>
      <w:pPr>
        <w:tabs>
          <w:tab w:val="num" w:pos="454"/>
        </w:tabs>
        <w:ind w:left="454" w:hanging="454"/>
      </w:pPr>
      <w:rPr>
        <w:rFonts w:cs="Times New Roman" w:hint="default"/>
      </w:rPr>
    </w:lvl>
    <w:lvl w:ilvl="3" w:tplc="9ED288EE">
      <w:start w:val="1"/>
      <w:numFmt w:val="lowerLetter"/>
      <w:lvlText w:val="%4)"/>
      <w:lvlJc w:val="left"/>
      <w:pPr>
        <w:tabs>
          <w:tab w:val="num" w:pos="454"/>
        </w:tabs>
        <w:ind w:left="454" w:hanging="454"/>
      </w:pPr>
      <w:rPr>
        <w:rFonts w:cs="Times New Roman" w:hint="default"/>
      </w:rPr>
    </w:lvl>
    <w:lvl w:ilvl="4" w:tplc="54FA5A36">
      <w:start w:val="1"/>
      <w:numFmt w:val="decimal"/>
      <w:pStyle w:val="Akapitzlist"/>
      <w:lvlText w:val="%5."/>
      <w:lvlJc w:val="left"/>
      <w:pPr>
        <w:tabs>
          <w:tab w:val="num" w:pos="596"/>
        </w:tabs>
        <w:ind w:left="596" w:hanging="454"/>
      </w:pPr>
      <w:rPr>
        <w:rFonts w:ascii="Arial" w:eastAsia="Times New Roman" w:hAnsi="Arial" w:cs="Arial"/>
        <w:b w:val="0"/>
        <w:strike w:val="0"/>
        <w:color w:val="auto"/>
      </w:rPr>
    </w:lvl>
    <w:lvl w:ilvl="5" w:tplc="50E85846">
      <w:start w:val="1"/>
      <w:numFmt w:val="lowerLetter"/>
      <w:lvlText w:val="%6)"/>
      <w:lvlJc w:val="left"/>
      <w:pPr>
        <w:tabs>
          <w:tab w:val="num" w:pos="454"/>
        </w:tabs>
        <w:ind w:left="454" w:hanging="454"/>
      </w:pPr>
      <w:rPr>
        <w:rFonts w:cs="Times New Roman" w:hint="default"/>
      </w:rPr>
    </w:lvl>
    <w:lvl w:ilvl="6" w:tplc="F0F0DA30">
      <w:start w:val="3"/>
      <w:numFmt w:val="decimal"/>
      <w:lvlText w:val="%7."/>
      <w:lvlJc w:val="left"/>
      <w:pPr>
        <w:tabs>
          <w:tab w:val="num" w:pos="454"/>
        </w:tabs>
        <w:ind w:left="454" w:hanging="454"/>
      </w:pPr>
      <w:rPr>
        <w:rFonts w:cs="Times New Roman" w:hint="default"/>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43377A9"/>
    <w:multiLevelType w:val="hybridMultilevel"/>
    <w:tmpl w:val="0ADA92F4"/>
    <w:lvl w:ilvl="0" w:tplc="543E5FC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 w15:restartNumberingAfterBreak="0">
    <w:nsid w:val="572D1184"/>
    <w:multiLevelType w:val="hybridMultilevel"/>
    <w:tmpl w:val="9DDEE1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1261132">
    <w:abstractNumId w:val="0"/>
  </w:num>
  <w:num w:numId="2" w16cid:durableId="1404378690">
    <w:abstractNumId w:val="2"/>
  </w:num>
  <w:num w:numId="3" w16cid:durableId="460264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11"/>
    <w:rsid w:val="00024DF1"/>
    <w:rsid w:val="000A3AE7"/>
    <w:rsid w:val="001317E3"/>
    <w:rsid w:val="00233643"/>
    <w:rsid w:val="00242587"/>
    <w:rsid w:val="002A0039"/>
    <w:rsid w:val="00362111"/>
    <w:rsid w:val="003F1EB1"/>
    <w:rsid w:val="00454B38"/>
    <w:rsid w:val="00466A2F"/>
    <w:rsid w:val="005815A2"/>
    <w:rsid w:val="00645A7B"/>
    <w:rsid w:val="007160C9"/>
    <w:rsid w:val="00717784"/>
    <w:rsid w:val="007524B2"/>
    <w:rsid w:val="007D7C75"/>
    <w:rsid w:val="00825AEA"/>
    <w:rsid w:val="00911921"/>
    <w:rsid w:val="009367C4"/>
    <w:rsid w:val="009D0736"/>
    <w:rsid w:val="00AD09CA"/>
    <w:rsid w:val="00C81C35"/>
    <w:rsid w:val="00ED7AD3"/>
    <w:rsid w:val="00F73467"/>
    <w:rsid w:val="00F81CD7"/>
    <w:rsid w:val="00FD41BD"/>
    <w:rsid w:val="00FD6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0BCF"/>
  <w15:chartTrackingRefBased/>
  <w15:docId w15:val="{BC64695E-00A2-4EDE-9AF5-F9A745A8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2111"/>
    <w:pPr>
      <w:spacing w:after="0" w:line="240" w:lineRule="auto"/>
    </w:pPr>
    <w:rPr>
      <w:rFonts w:ascii="Arial" w:eastAsia="Times New Roman" w:hAnsi="Arial" w:cs="Times New Roman"/>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62111"/>
    <w:pPr>
      <w:widowControl w:val="0"/>
      <w:numPr>
        <w:ilvl w:val="4"/>
        <w:numId w:val="1"/>
      </w:numPr>
      <w:tabs>
        <w:tab w:val="left" w:pos="4395"/>
      </w:tabs>
      <w:contextualSpacing/>
      <w:jc w:val="both"/>
    </w:pPr>
    <w:rPr>
      <w:spacing w:val="-2"/>
    </w:rPr>
  </w:style>
  <w:style w:type="character" w:customStyle="1" w:styleId="AkapitzlistZnak">
    <w:name w:val="Akapit z listą Znak"/>
    <w:basedOn w:val="Domylnaczcionkaakapitu"/>
    <w:link w:val="Akapitzlist"/>
    <w:uiPriority w:val="99"/>
    <w:rsid w:val="00362111"/>
    <w:rPr>
      <w:rFonts w:ascii="Arial" w:eastAsia="Times New Roman" w:hAnsi="Arial" w:cs="Times New Roman"/>
      <w:spacing w:val="-2"/>
      <w:kern w:val="0"/>
      <w:sz w:val="24"/>
      <w:szCs w:val="20"/>
      <w:lang w:eastAsia="pl-PL"/>
      <w14:ligatures w14:val="none"/>
    </w:rPr>
  </w:style>
  <w:style w:type="paragraph" w:styleId="Nagwek">
    <w:name w:val="header"/>
    <w:basedOn w:val="Normalny"/>
    <w:link w:val="NagwekZnak"/>
    <w:uiPriority w:val="99"/>
    <w:unhideWhenUsed/>
    <w:rsid w:val="00362111"/>
    <w:pPr>
      <w:tabs>
        <w:tab w:val="center" w:pos="4536"/>
        <w:tab w:val="right" w:pos="9072"/>
      </w:tabs>
    </w:pPr>
  </w:style>
  <w:style w:type="character" w:customStyle="1" w:styleId="NagwekZnak">
    <w:name w:val="Nagłówek Znak"/>
    <w:basedOn w:val="Domylnaczcionkaakapitu"/>
    <w:link w:val="Nagwek"/>
    <w:uiPriority w:val="99"/>
    <w:rsid w:val="00362111"/>
    <w:rPr>
      <w:rFonts w:ascii="Arial" w:eastAsia="Times New Roman" w:hAnsi="Arial" w:cs="Times New Roman"/>
      <w:kern w:val="0"/>
      <w:sz w:val="24"/>
      <w:szCs w:val="20"/>
      <w:lang w:eastAsia="pl-PL"/>
      <w14:ligatures w14:val="none"/>
    </w:rPr>
  </w:style>
  <w:style w:type="character" w:styleId="Odwoaniedokomentarza">
    <w:name w:val="annotation reference"/>
    <w:basedOn w:val="Domylnaczcionkaakapitu"/>
    <w:uiPriority w:val="99"/>
    <w:semiHidden/>
    <w:unhideWhenUsed/>
    <w:rsid w:val="007D7C75"/>
    <w:rPr>
      <w:sz w:val="16"/>
      <w:szCs w:val="16"/>
    </w:rPr>
  </w:style>
  <w:style w:type="paragraph" w:styleId="Tekstkomentarza">
    <w:name w:val="annotation text"/>
    <w:basedOn w:val="Normalny"/>
    <w:link w:val="TekstkomentarzaZnak"/>
    <w:uiPriority w:val="99"/>
    <w:unhideWhenUsed/>
    <w:rsid w:val="007D7C75"/>
    <w:rPr>
      <w:sz w:val="20"/>
    </w:rPr>
  </w:style>
  <w:style w:type="character" w:customStyle="1" w:styleId="TekstkomentarzaZnak">
    <w:name w:val="Tekst komentarza Znak"/>
    <w:basedOn w:val="Domylnaczcionkaakapitu"/>
    <w:link w:val="Tekstkomentarza"/>
    <w:uiPriority w:val="99"/>
    <w:rsid w:val="007D7C75"/>
    <w:rPr>
      <w:rFonts w:ascii="Arial" w:eastAsia="Times New Roman" w:hAnsi="Arial"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7D7C75"/>
    <w:rPr>
      <w:b/>
      <w:bCs/>
    </w:rPr>
  </w:style>
  <w:style w:type="character" w:customStyle="1" w:styleId="TematkomentarzaZnak">
    <w:name w:val="Temat komentarza Znak"/>
    <w:basedOn w:val="TekstkomentarzaZnak"/>
    <w:link w:val="Tematkomentarza"/>
    <w:uiPriority w:val="99"/>
    <w:semiHidden/>
    <w:rsid w:val="007D7C75"/>
    <w:rPr>
      <w:rFonts w:ascii="Arial" w:eastAsia="Times New Roman" w:hAnsi="Arial"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E9D3-D537-4065-9983-0EF322D3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294</Words>
  <Characters>1768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Zimak - Nadleśnictwo Choczewo</dc:creator>
  <cp:keywords/>
  <dc:description/>
  <cp:lastModifiedBy>Joanna Witkowska - Nadleśnictwo Choczewo</cp:lastModifiedBy>
  <cp:revision>9</cp:revision>
  <dcterms:created xsi:type="dcterms:W3CDTF">2024-02-07T11:24:00Z</dcterms:created>
  <dcterms:modified xsi:type="dcterms:W3CDTF">2024-12-17T09:36:00Z</dcterms:modified>
</cp:coreProperties>
</file>