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697084DF" w:rsidR="000B373D" w:rsidRPr="00547894" w:rsidRDefault="00A05E8E"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00787466"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391040DA" w:rsidR="00F432E6" w:rsidRPr="00547894" w:rsidRDefault="006021BE" w:rsidP="00547894">
      <w:r w:rsidRPr="00547894">
        <w:t>WOOŚ.</w:t>
      </w:r>
      <w:r w:rsidR="00895944" w:rsidRPr="00547894">
        <w:t>420.</w:t>
      </w:r>
      <w:r w:rsidR="00733B08">
        <w:t>3.2024.AB.17</w:t>
      </w:r>
    </w:p>
    <w:p w14:paraId="6BD3B45B" w14:textId="77059ACD" w:rsidR="00E74C48" w:rsidRPr="00547894" w:rsidRDefault="00895944" w:rsidP="00185213">
      <w:pPr>
        <w:spacing w:after="100" w:afterAutospacing="1"/>
      </w:pPr>
      <w:r w:rsidRPr="00547894">
        <w:t xml:space="preserve">Olsztyn, </w:t>
      </w:r>
      <w:r w:rsidR="00733B08">
        <w:t>11 lutego 2025 r.</w:t>
      </w:r>
    </w:p>
    <w:p w14:paraId="33BAF1AF" w14:textId="77777777" w:rsidR="00E74C48" w:rsidRDefault="006021BE" w:rsidP="00B210AF">
      <w:pPr>
        <w:pStyle w:val="Nagwek1"/>
      </w:pPr>
      <w:r w:rsidRPr="00B210AF">
        <w:t>Obwieszczenie</w:t>
      </w:r>
    </w:p>
    <w:p w14:paraId="73F79A97" w14:textId="2B5DB298" w:rsidR="00733B08" w:rsidRPr="00733B08" w:rsidRDefault="00733B08" w:rsidP="00733B08">
      <w:pPr>
        <w:spacing w:after="100" w:afterAutospacing="1"/>
      </w:pPr>
      <w:r w:rsidRPr="00733B08">
        <w:t xml:space="preserve">Zgodnie z art. 49 ustawy z dnia 14 czerwca 1960 r. Kodeks postępowania administracyjnego (Dz. U. z 2024 r., poz. 572), w związku z art. 74 ust. 3 ustawy z dnia 3 października 2008 r. o udostępnianiu informacji o środowisku i jego ochronie, udziale społeczeństwa w ochronie środowiska oraz  o ocenach oddziaływania na środowisko (Dz. U. </w:t>
      </w:r>
      <w:r w:rsidRPr="00733B08">
        <w:br/>
        <w:t xml:space="preserve">z 2024 r., poz. 1112, ze zm.) – dalej </w:t>
      </w:r>
      <w:proofErr w:type="spellStart"/>
      <w:r w:rsidRPr="00733B08">
        <w:t>ooś</w:t>
      </w:r>
      <w:proofErr w:type="spellEnd"/>
      <w:r w:rsidRPr="00733B08">
        <w:t>,</w:t>
      </w:r>
    </w:p>
    <w:p w14:paraId="32D276D7" w14:textId="1B59556D" w:rsidR="00F20082" w:rsidRDefault="00733B08" w:rsidP="00185213">
      <w:pPr>
        <w:pStyle w:val="Nagwek2"/>
        <w:spacing w:after="100" w:afterAutospacing="1"/>
      </w:pPr>
      <w:r>
        <w:t xml:space="preserve">zawiadamiam strony postepowania </w:t>
      </w:r>
    </w:p>
    <w:p w14:paraId="5A0B3FA1" w14:textId="77777777" w:rsidR="00733B08" w:rsidRPr="00733B08" w:rsidRDefault="00733B08" w:rsidP="00733B08">
      <w:r w:rsidRPr="00733B08">
        <w:t>że w dniu 11 lutego 2025 r. wydana została decyzja odmawiająca zgody na realizację przedsięwzięcia polegającego na budowie Farmy Wiatrowej Kąty II, na nieruchomościach położonych na terenie gm. Pasłęk, obejmującej działkę ewidencyjną nr 136 w obrębie Krosno, działki ewidencyjne nr 3/4, 3/11, 1/9, 1/10 w obrębie Rydzówka, działkę ewidencyjną nr 132 w obrębie Krasin oraz działki ewidencyjne nr 1/2, 24/8, 53 w obrębie Gryżyna. Strony postępowania w terminie 14 dni od dnia doręczenia niniejszego obwieszczenia mają prawo odwołać się do Generalnego Dyrektora Ochrony Środowiska za pośrednictwem Regionalnego Dyrektora Ochrony Środowiska. Doręczenie niniejszego zawiadomienia stronom postępowania uważa się za dokonane po upływie 14 dni od dnia, w którym nastąpiło jego upublicznienie.</w:t>
      </w:r>
    </w:p>
    <w:p w14:paraId="7C94EFC2" w14:textId="77777777" w:rsidR="00733B08" w:rsidRPr="00733B08" w:rsidRDefault="00733B08" w:rsidP="00733B08">
      <w:pPr>
        <w:spacing w:after="100" w:afterAutospacing="1"/>
      </w:pPr>
      <w:r w:rsidRPr="00733B08">
        <w:t>Z decyzją można zapoznać się w Wydziale Ocen Oddziaływania na Środowisko Regionalnej Dyrekcji Ochrony Środowiska w Olsztynie po uprzednim umówieniu się z pracownikiem tutejszej Dyrekcji (nr telefonu do kontaktu: 895372110).</w:t>
      </w:r>
    </w:p>
    <w:p w14:paraId="2FB2E288" w14:textId="77777777" w:rsidR="00733B08" w:rsidRPr="007C25F9" w:rsidRDefault="00733B08" w:rsidP="00733B08">
      <w:r w:rsidRPr="007C25F9">
        <w:t>Regionalny Dyrektor</w:t>
      </w:r>
    </w:p>
    <w:p w14:paraId="7CA94A74" w14:textId="77777777" w:rsidR="00733B08" w:rsidRPr="007C25F9" w:rsidRDefault="00733B08" w:rsidP="00733B08">
      <w:r w:rsidRPr="007C25F9">
        <w:t xml:space="preserve">Ochrony Środowiska </w:t>
      </w:r>
    </w:p>
    <w:p w14:paraId="059A362F" w14:textId="77777777" w:rsidR="00733B08" w:rsidRPr="007C25F9" w:rsidRDefault="00733B08" w:rsidP="00733B08">
      <w:r w:rsidRPr="007C25F9">
        <w:t>w Olsztynie</w:t>
      </w:r>
    </w:p>
    <w:p w14:paraId="081D6E3D" w14:textId="77777777" w:rsidR="00733B08" w:rsidRDefault="00733B08" w:rsidP="00733B08">
      <w:r w:rsidRPr="007C25F9">
        <w:t>Agata Moździerz</w:t>
      </w:r>
    </w:p>
    <w:p w14:paraId="6C1AC05F" w14:textId="77777777" w:rsidR="00733B08" w:rsidRDefault="00733B08" w:rsidP="00733B08">
      <w:pPr>
        <w:spacing w:after="100" w:afterAutospacing="1"/>
      </w:pPr>
      <w:r>
        <w:t>/podpis elektroniczny/</w:t>
      </w:r>
    </w:p>
    <w:p w14:paraId="5952EEC7" w14:textId="5FA4DAD4" w:rsidR="00733B08" w:rsidRPr="00BB17A0" w:rsidRDefault="00733B08" w:rsidP="00733B08">
      <w:r w:rsidRPr="00BB17A0">
        <w:lastRenderedPageBreak/>
        <w:t xml:space="preserve">Upubliczniono w dniach: </w:t>
      </w:r>
      <w:r>
        <w:t>11</w:t>
      </w:r>
      <w:r w:rsidRPr="00BB17A0">
        <w:t>.0</w:t>
      </w:r>
      <w:r>
        <w:t>2</w:t>
      </w:r>
      <w:r w:rsidRPr="00BB17A0">
        <w:t>.202</w:t>
      </w:r>
      <w:r>
        <w:t>5</w:t>
      </w:r>
      <w:r w:rsidRPr="00BB17A0">
        <w:t xml:space="preserve"> r. do</w:t>
      </w:r>
      <w:r>
        <w:t xml:space="preserve"> </w:t>
      </w:r>
    </w:p>
    <w:p w14:paraId="51E4475A" w14:textId="77777777" w:rsidR="00733B08" w:rsidRDefault="00733B08" w:rsidP="00733B08">
      <w:pPr>
        <w:spacing w:after="100" w:afterAutospacing="1"/>
      </w:pPr>
      <w:r>
        <w:t xml:space="preserve">Pieczęć urzędu: </w:t>
      </w:r>
    </w:p>
    <w:p w14:paraId="3D9216AC" w14:textId="77777777" w:rsidR="00733B08" w:rsidRPr="00E074E8" w:rsidRDefault="00733B08" w:rsidP="00733B08">
      <w:pPr>
        <w:rPr>
          <w:bCs/>
        </w:rPr>
      </w:pPr>
      <w:r w:rsidRPr="00E074E8">
        <w:rPr>
          <w:bCs/>
        </w:rPr>
        <w:t>Art. 74 ust. 3 UUOŚ „</w:t>
      </w:r>
      <w:r w:rsidRPr="00E074E8">
        <w:t>Jeżeli liczba stron postępowania w sprawie wydania decyzji o środowiskowych uwarunkowaniach lub innego postępowania dotyczącego tej decyzji przekracza 10, stosuje się art. 49 Kodeksu postępowania administracyjnego”</w:t>
      </w:r>
      <w:r w:rsidRPr="00E074E8">
        <w:rPr>
          <w:bCs/>
        </w:rPr>
        <w:t>.</w:t>
      </w:r>
    </w:p>
    <w:p w14:paraId="287C8932" w14:textId="77777777" w:rsidR="00733B08" w:rsidRPr="00E074E8" w:rsidRDefault="00733B08" w:rsidP="00733B08">
      <w:pPr>
        <w:rPr>
          <w:bCs/>
        </w:rPr>
      </w:pPr>
      <w:r w:rsidRPr="00E074E8">
        <w:rPr>
          <w:bCs/>
        </w:rPr>
        <w:t xml:space="preserve">Art. 10 § 1 k.p.a. „Organy administracji publicznej obowiązane są zapewnić stronom czynny udział w każdym stadium postępowania, a przed wydaniem decyzji umożliwić im wypowiedzenie się co do zebranych dowodów i materiałów oraz zgłoszonych żądań”. </w:t>
      </w:r>
    </w:p>
    <w:p w14:paraId="4CA80C4B" w14:textId="77777777" w:rsidR="00733B08" w:rsidRPr="00E074E8" w:rsidRDefault="00733B08" w:rsidP="00733B08">
      <w:pPr>
        <w:rPr>
          <w:bCs/>
        </w:rPr>
      </w:pPr>
      <w:r w:rsidRPr="00E074E8">
        <w:rPr>
          <w:bCs/>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65EC7DDF" w14:textId="77777777" w:rsidR="00733B08" w:rsidRPr="00E074E8" w:rsidRDefault="00733B08" w:rsidP="00733B08">
      <w:pPr>
        <w:rPr>
          <w:bCs/>
          <w:i/>
        </w:rPr>
      </w:pPr>
      <w:r w:rsidRPr="00E074E8">
        <w:rPr>
          <w:bCs/>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54C0622" w14:textId="77777777" w:rsidR="00C91F7D" w:rsidRPr="00185213" w:rsidRDefault="00C91F7D" w:rsidP="00185213">
      <w:pPr>
        <w:spacing w:after="100" w:afterAutospacing="1"/>
      </w:pPr>
    </w:p>
    <w:sectPr w:rsidR="00C91F7D" w:rsidRPr="0018521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457383639">
    <w:abstractNumId w:val="1"/>
  </w:num>
  <w:num w:numId="2" w16cid:durableId="914128336">
    <w:abstractNumId w:val="0"/>
  </w:num>
  <w:num w:numId="3" w16cid:durableId="863906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1456C3"/>
    <w:rsid w:val="00185213"/>
    <w:rsid w:val="001947A7"/>
    <w:rsid w:val="001B44C4"/>
    <w:rsid w:val="002408DC"/>
    <w:rsid w:val="0026188F"/>
    <w:rsid w:val="002E129B"/>
    <w:rsid w:val="002E6A37"/>
    <w:rsid w:val="003A51F9"/>
    <w:rsid w:val="003D0F6B"/>
    <w:rsid w:val="00414A88"/>
    <w:rsid w:val="00497129"/>
    <w:rsid w:val="00547894"/>
    <w:rsid w:val="00565A42"/>
    <w:rsid w:val="005D7DD9"/>
    <w:rsid w:val="006021BE"/>
    <w:rsid w:val="00665B79"/>
    <w:rsid w:val="00733B08"/>
    <w:rsid w:val="00753934"/>
    <w:rsid w:val="007D755D"/>
    <w:rsid w:val="0081118A"/>
    <w:rsid w:val="0081488A"/>
    <w:rsid w:val="00886C9D"/>
    <w:rsid w:val="00895944"/>
    <w:rsid w:val="008B19C7"/>
    <w:rsid w:val="008C033D"/>
    <w:rsid w:val="008E3B98"/>
    <w:rsid w:val="00921D97"/>
    <w:rsid w:val="009F0EDF"/>
    <w:rsid w:val="00A05E8E"/>
    <w:rsid w:val="00A55D8E"/>
    <w:rsid w:val="00A677A7"/>
    <w:rsid w:val="00A77D11"/>
    <w:rsid w:val="00A94971"/>
    <w:rsid w:val="00AD624D"/>
    <w:rsid w:val="00B210AF"/>
    <w:rsid w:val="00BB6083"/>
    <w:rsid w:val="00C503ED"/>
    <w:rsid w:val="00C576CD"/>
    <w:rsid w:val="00C806FA"/>
    <w:rsid w:val="00C91F7D"/>
    <w:rsid w:val="00CA5A82"/>
    <w:rsid w:val="00CF1EA7"/>
    <w:rsid w:val="00D01395"/>
    <w:rsid w:val="00D233B4"/>
    <w:rsid w:val="00D84FB0"/>
    <w:rsid w:val="00DE6EDC"/>
    <w:rsid w:val="00E00AF8"/>
    <w:rsid w:val="00E74C48"/>
    <w:rsid w:val="00F20082"/>
    <w:rsid w:val="00F40174"/>
    <w:rsid w:val="00F432E6"/>
    <w:rsid w:val="00F56E82"/>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436</Words>
  <Characters>2621</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dc:title>
  <dc:subject/>
  <dc:creator>Iwona Bobek</dc:creator>
  <cp:keywords/>
  <dc:description/>
  <cp:lastModifiedBy>Kamila Kutryb</cp:lastModifiedBy>
  <cp:revision>54</cp:revision>
  <dcterms:created xsi:type="dcterms:W3CDTF">2020-09-07T10:53:00Z</dcterms:created>
  <dcterms:modified xsi:type="dcterms:W3CDTF">2025-02-11T12:58:00Z</dcterms:modified>
</cp:coreProperties>
</file>