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charts/chart1.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BE0B7" w14:textId="77777777" w:rsidR="00B17C0F" w:rsidRPr="00D01ACB" w:rsidRDefault="00B17C0F" w:rsidP="00E13F51">
      <w:pPr>
        <w:keepNext/>
        <w:spacing w:before="240" w:after="60"/>
        <w:jc w:val="center"/>
        <w:outlineLvl w:val="0"/>
        <w:rPr>
          <w:rFonts w:asciiTheme="majorHAnsi" w:eastAsia="Times New Roman" w:hAnsiTheme="majorHAnsi"/>
          <w:b/>
          <w:bCs/>
          <w:noProof/>
          <w:color w:val="13438D"/>
          <w:kern w:val="32"/>
          <w:sz w:val="28"/>
          <w:szCs w:val="28"/>
          <w:lang w:eastAsia="pl-PL"/>
        </w:rPr>
      </w:pPr>
      <w:bookmarkStart w:id="0" w:name="_Toc381799519"/>
      <w:bookmarkStart w:id="1" w:name="_Toc418005992"/>
      <w:bookmarkStart w:id="2" w:name="_GoBack"/>
      <w:bookmarkEnd w:id="2"/>
    </w:p>
    <w:p w14:paraId="72C88BCB" w14:textId="77777777" w:rsidR="00761708" w:rsidRPr="00D01ACB" w:rsidRDefault="00761708" w:rsidP="00E13F51">
      <w:pPr>
        <w:keepNext/>
        <w:spacing w:before="240" w:after="60"/>
        <w:jc w:val="center"/>
        <w:outlineLvl w:val="0"/>
        <w:rPr>
          <w:rFonts w:asciiTheme="majorHAnsi" w:eastAsia="Times New Roman" w:hAnsiTheme="majorHAnsi"/>
          <w:b/>
          <w:bCs/>
          <w:noProof/>
          <w:color w:val="13438D"/>
          <w:kern w:val="32"/>
          <w:sz w:val="28"/>
          <w:szCs w:val="28"/>
          <w:lang w:eastAsia="pl-PL"/>
        </w:rPr>
      </w:pPr>
    </w:p>
    <w:p w14:paraId="12A7D73F" w14:textId="77777777" w:rsidR="00761708" w:rsidRPr="00D01ACB" w:rsidRDefault="00761708" w:rsidP="00E13F51">
      <w:pPr>
        <w:keepNext/>
        <w:spacing w:before="240" w:after="60"/>
        <w:jc w:val="center"/>
        <w:outlineLvl w:val="0"/>
        <w:rPr>
          <w:rFonts w:asciiTheme="majorHAnsi" w:eastAsia="Times New Roman" w:hAnsiTheme="majorHAnsi"/>
          <w:b/>
          <w:bCs/>
          <w:noProof/>
          <w:color w:val="13438D"/>
          <w:kern w:val="32"/>
          <w:sz w:val="28"/>
          <w:szCs w:val="28"/>
          <w:lang w:eastAsia="pl-PL"/>
        </w:rPr>
      </w:pPr>
    </w:p>
    <w:p w14:paraId="4BF93FF6" w14:textId="77777777" w:rsidR="00761708" w:rsidRPr="00D01ACB" w:rsidRDefault="00761708" w:rsidP="00E13F51">
      <w:pPr>
        <w:keepNext/>
        <w:spacing w:before="240" w:after="60"/>
        <w:jc w:val="center"/>
        <w:outlineLvl w:val="0"/>
        <w:rPr>
          <w:rFonts w:asciiTheme="majorHAnsi" w:eastAsia="Times New Roman" w:hAnsiTheme="majorHAnsi"/>
          <w:b/>
          <w:bCs/>
          <w:noProof/>
          <w:color w:val="13438D"/>
          <w:kern w:val="32"/>
          <w:sz w:val="28"/>
          <w:szCs w:val="28"/>
          <w:lang w:eastAsia="pl-PL"/>
        </w:rPr>
      </w:pPr>
    </w:p>
    <w:p w14:paraId="3417A36C" w14:textId="77777777" w:rsidR="00761708" w:rsidRPr="00D01ACB" w:rsidRDefault="00761708" w:rsidP="00E13F51">
      <w:pPr>
        <w:keepNext/>
        <w:spacing w:before="240" w:after="60"/>
        <w:jc w:val="center"/>
        <w:outlineLvl w:val="0"/>
        <w:rPr>
          <w:rFonts w:asciiTheme="majorHAnsi" w:eastAsia="Times New Roman" w:hAnsiTheme="majorHAnsi"/>
          <w:b/>
          <w:bCs/>
          <w:noProof/>
          <w:color w:val="13438D"/>
          <w:kern w:val="32"/>
          <w:sz w:val="28"/>
          <w:szCs w:val="28"/>
          <w:lang w:eastAsia="pl-PL"/>
        </w:rPr>
      </w:pPr>
    </w:p>
    <w:p w14:paraId="22245435" w14:textId="77777777" w:rsidR="008701B4" w:rsidRPr="00D01ACB" w:rsidRDefault="008701B4" w:rsidP="00E13F51">
      <w:pPr>
        <w:keepNext/>
        <w:spacing w:before="240" w:after="60"/>
        <w:jc w:val="center"/>
        <w:outlineLvl w:val="0"/>
        <w:rPr>
          <w:rFonts w:asciiTheme="majorHAnsi" w:eastAsia="Times New Roman" w:hAnsiTheme="majorHAnsi"/>
          <w:b/>
          <w:bCs/>
          <w:noProof/>
          <w:color w:val="13438D"/>
          <w:kern w:val="32"/>
          <w:sz w:val="28"/>
          <w:szCs w:val="28"/>
          <w:lang w:eastAsia="pl-PL"/>
        </w:rPr>
      </w:pPr>
    </w:p>
    <w:p w14:paraId="66BF371D" w14:textId="77777777" w:rsidR="008701B4" w:rsidRPr="00D01ACB" w:rsidRDefault="008701B4" w:rsidP="00E13F51">
      <w:pPr>
        <w:keepNext/>
        <w:spacing w:before="240" w:after="60"/>
        <w:jc w:val="center"/>
        <w:outlineLvl w:val="0"/>
        <w:rPr>
          <w:rFonts w:asciiTheme="majorHAnsi" w:eastAsia="Times New Roman" w:hAnsiTheme="majorHAnsi"/>
          <w:b/>
          <w:bCs/>
          <w:noProof/>
          <w:color w:val="13438D"/>
          <w:kern w:val="32"/>
          <w:sz w:val="28"/>
          <w:szCs w:val="28"/>
          <w:lang w:eastAsia="pl-PL"/>
        </w:rPr>
      </w:pPr>
    </w:p>
    <w:p w14:paraId="50B246C6" w14:textId="52CC6229" w:rsidR="008701B4" w:rsidRDefault="008701B4" w:rsidP="00E13F51">
      <w:pPr>
        <w:keepNext/>
        <w:spacing w:before="240" w:after="60"/>
        <w:jc w:val="center"/>
        <w:outlineLvl w:val="0"/>
        <w:rPr>
          <w:rFonts w:asciiTheme="majorHAnsi" w:eastAsia="Times New Roman" w:hAnsiTheme="majorHAnsi"/>
          <w:b/>
          <w:bCs/>
          <w:noProof/>
          <w:color w:val="13438D"/>
          <w:kern w:val="32"/>
          <w:sz w:val="28"/>
          <w:szCs w:val="28"/>
          <w:lang w:eastAsia="pl-PL"/>
        </w:rPr>
      </w:pPr>
    </w:p>
    <w:p w14:paraId="28F924FB" w14:textId="77777777" w:rsidR="00321BD8" w:rsidRPr="00D01ACB" w:rsidRDefault="00321BD8" w:rsidP="00E13F51">
      <w:pPr>
        <w:keepNext/>
        <w:spacing w:before="240" w:after="60"/>
        <w:jc w:val="center"/>
        <w:outlineLvl w:val="0"/>
        <w:rPr>
          <w:rFonts w:asciiTheme="majorHAnsi" w:eastAsia="Times New Roman" w:hAnsiTheme="majorHAnsi"/>
          <w:b/>
          <w:bCs/>
          <w:noProof/>
          <w:color w:val="13438D"/>
          <w:kern w:val="32"/>
          <w:sz w:val="28"/>
          <w:szCs w:val="28"/>
          <w:lang w:eastAsia="pl-PL"/>
        </w:rPr>
      </w:pPr>
    </w:p>
    <w:p w14:paraId="0A12EF69" w14:textId="2F8D7160" w:rsidR="00B17C0F" w:rsidRPr="00D01ACB" w:rsidRDefault="008701B4" w:rsidP="00321BD8">
      <w:pPr>
        <w:keepNext/>
        <w:spacing w:after="0" w:line="240" w:lineRule="auto"/>
        <w:jc w:val="center"/>
        <w:outlineLvl w:val="0"/>
        <w:rPr>
          <w:rFonts w:asciiTheme="majorHAnsi" w:eastAsia="Times New Roman" w:hAnsiTheme="majorHAnsi"/>
          <w:b/>
          <w:bCs/>
          <w:noProof/>
          <w:color w:val="13438D"/>
          <w:kern w:val="32"/>
          <w:sz w:val="28"/>
          <w:szCs w:val="28"/>
          <w:lang w:eastAsia="pl-PL"/>
        </w:rPr>
      </w:pPr>
      <w:r w:rsidRPr="00D01ACB">
        <w:rPr>
          <w:rFonts w:asciiTheme="majorHAnsi" w:eastAsia="Times New Roman" w:hAnsiTheme="majorHAnsi"/>
          <w:b/>
          <w:bCs/>
          <w:noProof/>
          <w:color w:val="13438D"/>
          <w:kern w:val="32"/>
          <w:sz w:val="28"/>
          <w:szCs w:val="28"/>
          <w:lang w:eastAsia="pl-PL"/>
        </w:rPr>
        <w:t>Zadania zrealizowane przez członków KRBRD</w:t>
      </w:r>
    </w:p>
    <w:p w14:paraId="4CD9CF98" w14:textId="3592E6FD" w:rsidR="00E13F51" w:rsidRPr="00DB5F6C" w:rsidRDefault="00265A84" w:rsidP="00321BD8">
      <w:pPr>
        <w:keepNext/>
        <w:spacing w:after="0" w:line="240" w:lineRule="auto"/>
        <w:jc w:val="center"/>
        <w:outlineLvl w:val="0"/>
        <w:rPr>
          <w:rFonts w:asciiTheme="majorHAnsi" w:eastAsia="Times New Roman" w:hAnsiTheme="majorHAnsi"/>
          <w:b/>
          <w:bCs/>
          <w:noProof/>
          <w:color w:val="13438D"/>
          <w:kern w:val="32"/>
          <w:sz w:val="28"/>
          <w:szCs w:val="28"/>
          <w:lang w:eastAsia="pl-PL"/>
        </w:rPr>
      </w:pPr>
      <w:r w:rsidRPr="00DB5F6C">
        <w:rPr>
          <w:rFonts w:asciiTheme="majorHAnsi" w:eastAsia="Times New Roman" w:hAnsiTheme="majorHAnsi"/>
          <w:b/>
          <w:bCs/>
          <w:noProof/>
          <w:color w:val="13438D"/>
          <w:kern w:val="32"/>
          <w:sz w:val="28"/>
          <w:szCs w:val="28"/>
          <w:lang w:eastAsia="pl-PL"/>
        </w:rPr>
        <w:t>p</w:t>
      </w:r>
      <w:r w:rsidR="00D028BD" w:rsidRPr="00DB5F6C">
        <w:rPr>
          <w:rFonts w:asciiTheme="majorHAnsi" w:eastAsia="Times New Roman" w:hAnsiTheme="majorHAnsi"/>
          <w:b/>
          <w:bCs/>
          <w:noProof/>
          <w:color w:val="13438D"/>
          <w:kern w:val="32"/>
          <w:sz w:val="28"/>
          <w:szCs w:val="28"/>
          <w:lang w:eastAsia="pl-PL"/>
        </w:rPr>
        <w:t xml:space="preserve">rzewidziane do realizacji </w:t>
      </w:r>
      <w:r w:rsidR="00D028BD" w:rsidRPr="00DB5F6C">
        <w:rPr>
          <w:rFonts w:asciiTheme="majorHAnsi" w:eastAsia="Times New Roman" w:hAnsiTheme="majorHAnsi"/>
          <w:b/>
          <w:bCs/>
          <w:noProof/>
          <w:color w:val="13438D"/>
          <w:kern w:val="32"/>
          <w:sz w:val="28"/>
          <w:szCs w:val="28"/>
          <w:lang w:eastAsia="pl-PL"/>
        </w:rPr>
        <w:br/>
      </w:r>
      <w:r w:rsidR="004B38AE" w:rsidRPr="00DB5F6C">
        <w:rPr>
          <w:rFonts w:asciiTheme="majorHAnsi" w:eastAsia="Times New Roman" w:hAnsiTheme="majorHAnsi"/>
          <w:b/>
          <w:bCs/>
          <w:noProof/>
          <w:color w:val="13438D"/>
          <w:kern w:val="32"/>
          <w:sz w:val="28"/>
          <w:szCs w:val="28"/>
          <w:lang w:eastAsia="pl-PL"/>
        </w:rPr>
        <w:t xml:space="preserve">w </w:t>
      </w:r>
      <w:r w:rsidR="00D028BD" w:rsidRPr="00DB5F6C">
        <w:rPr>
          <w:rFonts w:asciiTheme="majorHAnsi" w:eastAsia="Times New Roman" w:hAnsiTheme="majorHAnsi"/>
          <w:b/>
          <w:bCs/>
          <w:noProof/>
          <w:color w:val="13438D"/>
          <w:kern w:val="32"/>
          <w:sz w:val="28"/>
          <w:szCs w:val="28"/>
          <w:lang w:eastAsia="pl-PL"/>
        </w:rPr>
        <w:t>202</w:t>
      </w:r>
      <w:r w:rsidR="004B38AE" w:rsidRPr="00DB5F6C">
        <w:rPr>
          <w:rFonts w:asciiTheme="majorHAnsi" w:eastAsia="Times New Roman" w:hAnsiTheme="majorHAnsi"/>
          <w:b/>
          <w:bCs/>
          <w:noProof/>
          <w:color w:val="13438D"/>
          <w:kern w:val="32"/>
          <w:sz w:val="28"/>
          <w:szCs w:val="28"/>
          <w:lang w:eastAsia="pl-PL"/>
        </w:rPr>
        <w:t>1</w:t>
      </w:r>
      <w:r w:rsidRPr="00DB5F6C">
        <w:rPr>
          <w:rFonts w:asciiTheme="majorHAnsi" w:eastAsia="Times New Roman" w:hAnsiTheme="majorHAnsi"/>
          <w:b/>
          <w:bCs/>
          <w:noProof/>
          <w:color w:val="13438D"/>
          <w:kern w:val="32"/>
          <w:sz w:val="28"/>
          <w:szCs w:val="28"/>
          <w:lang w:eastAsia="pl-PL"/>
        </w:rPr>
        <w:t xml:space="preserve"> </w:t>
      </w:r>
      <w:r w:rsidR="004B38AE" w:rsidRPr="00DB5F6C">
        <w:rPr>
          <w:rFonts w:asciiTheme="majorHAnsi" w:eastAsia="Times New Roman" w:hAnsiTheme="majorHAnsi"/>
          <w:b/>
          <w:bCs/>
          <w:noProof/>
          <w:color w:val="13438D"/>
          <w:kern w:val="32"/>
          <w:sz w:val="28"/>
          <w:szCs w:val="28"/>
          <w:lang w:eastAsia="pl-PL"/>
        </w:rPr>
        <w:t>roku zgodnie z NPBRD 2021-2030</w:t>
      </w:r>
    </w:p>
    <w:p w14:paraId="56D41416" w14:textId="77777777" w:rsidR="00E13F51" w:rsidRPr="00DB5F6C" w:rsidRDefault="00E13F51" w:rsidP="00E13F51">
      <w:pPr>
        <w:spacing w:after="0" w:line="240" w:lineRule="auto"/>
        <w:rPr>
          <w:rFonts w:asciiTheme="majorHAnsi" w:eastAsia="Times New Roman" w:hAnsiTheme="majorHAnsi"/>
          <w:b/>
          <w:bCs/>
          <w:noProof/>
          <w:color w:val="13438D"/>
          <w:kern w:val="32"/>
          <w:sz w:val="28"/>
          <w:szCs w:val="28"/>
          <w:lang w:eastAsia="pl-PL"/>
        </w:rPr>
      </w:pPr>
    </w:p>
    <w:p w14:paraId="286FD84A" w14:textId="051B8061" w:rsidR="00F6277A" w:rsidRPr="00DB5F6C" w:rsidRDefault="00F6277A" w:rsidP="00E13F51">
      <w:pPr>
        <w:spacing w:after="0" w:line="240" w:lineRule="auto"/>
        <w:rPr>
          <w:rFonts w:asciiTheme="majorHAnsi" w:eastAsia="Times New Roman" w:hAnsiTheme="majorHAnsi"/>
          <w:b/>
          <w:bCs/>
          <w:noProof/>
          <w:color w:val="13438D"/>
          <w:kern w:val="32"/>
          <w:sz w:val="28"/>
          <w:szCs w:val="28"/>
          <w:lang w:eastAsia="pl-PL"/>
        </w:rPr>
      </w:pPr>
    </w:p>
    <w:p w14:paraId="7A395915" w14:textId="7C228E59" w:rsidR="00F6277A" w:rsidRPr="00D01ACB" w:rsidRDefault="00F6277A" w:rsidP="00E13F51">
      <w:pPr>
        <w:spacing w:after="0" w:line="240" w:lineRule="auto"/>
        <w:rPr>
          <w:rFonts w:asciiTheme="majorHAnsi" w:eastAsia="Times New Roman" w:hAnsiTheme="majorHAnsi"/>
          <w:b/>
          <w:bCs/>
          <w:noProof/>
          <w:color w:val="13438D"/>
          <w:kern w:val="32"/>
          <w:sz w:val="28"/>
          <w:szCs w:val="28"/>
          <w:lang w:eastAsia="pl-PL"/>
        </w:rPr>
      </w:pPr>
      <w:r w:rsidRPr="00D01ACB">
        <w:rPr>
          <w:rFonts w:asciiTheme="majorHAnsi" w:eastAsia="Times New Roman" w:hAnsiTheme="majorHAnsi"/>
          <w:b/>
          <w:bCs/>
          <w:noProof/>
          <w:color w:val="13438D"/>
          <w:kern w:val="32"/>
          <w:sz w:val="28"/>
          <w:szCs w:val="28"/>
          <w:lang w:eastAsia="pl-PL"/>
        </w:rPr>
        <w:br w:type="page"/>
      </w:r>
    </w:p>
    <w:p w14:paraId="377F94E0" w14:textId="799AEC26" w:rsidR="00F6277A" w:rsidRPr="00D01ACB" w:rsidRDefault="00F6277A" w:rsidP="00F6277A">
      <w:pPr>
        <w:spacing w:after="0" w:line="240" w:lineRule="auto"/>
        <w:rPr>
          <w:rFonts w:asciiTheme="majorHAnsi" w:hAnsiTheme="majorHAnsi"/>
          <w:b/>
          <w:color w:val="7F7F7F"/>
          <w:sz w:val="20"/>
          <w:szCs w:val="20"/>
          <w:u w:val="single"/>
        </w:rPr>
      </w:pPr>
      <w:r w:rsidRPr="00D01ACB">
        <w:rPr>
          <w:rFonts w:asciiTheme="majorHAnsi" w:hAnsiTheme="majorHAnsi"/>
          <w:b/>
          <w:color w:val="7F7F7F"/>
          <w:sz w:val="20"/>
          <w:szCs w:val="20"/>
          <w:u w:val="single"/>
        </w:rPr>
        <w:lastRenderedPageBreak/>
        <w:t>Wykaz skrótów:</w:t>
      </w:r>
    </w:p>
    <w:p w14:paraId="4D4705D7" w14:textId="77777777" w:rsidR="00C04699" w:rsidRDefault="00C04699" w:rsidP="005C1FF6">
      <w:pPr>
        <w:jc w:val="both"/>
        <w:rPr>
          <w:rFonts w:asciiTheme="majorHAnsi" w:hAnsiTheme="majorHAnsi"/>
          <w:color w:val="7F7F7F"/>
          <w:sz w:val="20"/>
          <w:szCs w:val="20"/>
        </w:rPr>
      </w:pPr>
    </w:p>
    <w:p w14:paraId="2A1951A7" w14:textId="77777777" w:rsidR="005C1FF6" w:rsidRPr="00D01ACB" w:rsidRDefault="005C1FF6" w:rsidP="005C1FF6">
      <w:pPr>
        <w:jc w:val="both"/>
        <w:rPr>
          <w:rFonts w:asciiTheme="majorHAnsi" w:hAnsiTheme="majorHAnsi"/>
          <w:color w:val="7F7F7F"/>
          <w:sz w:val="20"/>
          <w:szCs w:val="20"/>
        </w:rPr>
      </w:pPr>
      <w:r w:rsidRPr="00D01ACB">
        <w:rPr>
          <w:rFonts w:asciiTheme="majorHAnsi" w:hAnsiTheme="majorHAnsi"/>
          <w:color w:val="7F7F7F"/>
          <w:sz w:val="20"/>
          <w:szCs w:val="20"/>
        </w:rPr>
        <w:t>GDDKiA - Generalna Dyrekcja Dróg Krajowych i Autostrad</w:t>
      </w:r>
    </w:p>
    <w:p w14:paraId="285E32AF" w14:textId="77777777" w:rsidR="005C1FF6" w:rsidRPr="00D01ACB" w:rsidRDefault="005C1FF6" w:rsidP="005C1FF6">
      <w:pPr>
        <w:jc w:val="both"/>
        <w:rPr>
          <w:rFonts w:asciiTheme="majorHAnsi" w:hAnsiTheme="majorHAnsi"/>
          <w:color w:val="7F7F7F"/>
          <w:sz w:val="20"/>
          <w:szCs w:val="20"/>
        </w:rPr>
      </w:pPr>
      <w:r w:rsidRPr="00D01ACB">
        <w:rPr>
          <w:rFonts w:asciiTheme="majorHAnsi" w:hAnsiTheme="majorHAnsi"/>
          <w:color w:val="7F7F7F"/>
          <w:sz w:val="20"/>
          <w:szCs w:val="20"/>
        </w:rPr>
        <w:t>GITD - Główny Inspektorat Transportu Drogowego</w:t>
      </w:r>
    </w:p>
    <w:p w14:paraId="4E9E4D16" w14:textId="77777777" w:rsidR="005C1FF6" w:rsidRPr="00D01ACB" w:rsidRDefault="005C1FF6" w:rsidP="005C1FF6">
      <w:pPr>
        <w:jc w:val="both"/>
        <w:rPr>
          <w:rFonts w:asciiTheme="majorHAnsi" w:hAnsiTheme="majorHAnsi"/>
          <w:color w:val="7F7F7F"/>
          <w:sz w:val="20"/>
          <w:szCs w:val="20"/>
        </w:rPr>
      </w:pPr>
      <w:r w:rsidRPr="00D01ACB">
        <w:rPr>
          <w:rFonts w:asciiTheme="majorHAnsi" w:hAnsiTheme="majorHAnsi"/>
          <w:color w:val="7F7F7F"/>
          <w:sz w:val="20"/>
          <w:szCs w:val="20"/>
        </w:rPr>
        <w:t>ITS - Instytut Transportu Samochodowego</w:t>
      </w:r>
    </w:p>
    <w:p w14:paraId="2A00268D" w14:textId="77777777" w:rsidR="005C1FF6" w:rsidRPr="00D01ACB" w:rsidRDefault="005C1FF6" w:rsidP="005C1FF6">
      <w:pPr>
        <w:jc w:val="both"/>
        <w:rPr>
          <w:rFonts w:asciiTheme="majorHAnsi" w:hAnsiTheme="majorHAnsi"/>
          <w:color w:val="7F7F7F"/>
          <w:sz w:val="20"/>
          <w:szCs w:val="20"/>
        </w:rPr>
      </w:pPr>
      <w:r w:rsidRPr="00D01ACB">
        <w:rPr>
          <w:rFonts w:asciiTheme="majorHAnsi" w:hAnsiTheme="majorHAnsi"/>
          <w:color w:val="7F7F7F"/>
          <w:sz w:val="20"/>
          <w:szCs w:val="20"/>
        </w:rPr>
        <w:t>KGP - Komenda Główna Policji</w:t>
      </w:r>
    </w:p>
    <w:p w14:paraId="62D3B5BA" w14:textId="77777777" w:rsidR="005C1FF6" w:rsidRPr="00D01ACB" w:rsidRDefault="005C1FF6" w:rsidP="005C1FF6">
      <w:pPr>
        <w:jc w:val="both"/>
        <w:rPr>
          <w:rFonts w:asciiTheme="majorHAnsi" w:hAnsiTheme="majorHAnsi"/>
          <w:color w:val="7F7F7F"/>
          <w:sz w:val="20"/>
          <w:szCs w:val="20"/>
        </w:rPr>
      </w:pPr>
      <w:r w:rsidRPr="00D01ACB">
        <w:rPr>
          <w:rFonts w:asciiTheme="majorHAnsi" w:hAnsiTheme="majorHAnsi"/>
          <w:color w:val="7F7F7F"/>
          <w:sz w:val="20"/>
          <w:szCs w:val="20"/>
        </w:rPr>
        <w:t>KG PSP - Komenda Główna Państwowej Straży Pożarnej</w:t>
      </w:r>
    </w:p>
    <w:p w14:paraId="6EEF9DD9" w14:textId="733BB04C" w:rsidR="005C1FF6" w:rsidRPr="00D01ACB" w:rsidRDefault="005C1FF6" w:rsidP="005C1FF6">
      <w:pPr>
        <w:jc w:val="both"/>
        <w:rPr>
          <w:rFonts w:asciiTheme="majorHAnsi" w:hAnsiTheme="majorHAnsi"/>
          <w:color w:val="7F7F7F"/>
          <w:sz w:val="20"/>
          <w:szCs w:val="20"/>
        </w:rPr>
      </w:pPr>
      <w:r w:rsidRPr="00D01ACB">
        <w:rPr>
          <w:rFonts w:asciiTheme="majorHAnsi" w:hAnsiTheme="majorHAnsi"/>
          <w:color w:val="7F7F7F"/>
          <w:sz w:val="20"/>
          <w:szCs w:val="20"/>
        </w:rPr>
        <w:t>KG ŻW - Komenda Główna Żandarmerii Wojskowej</w:t>
      </w:r>
    </w:p>
    <w:p w14:paraId="798782A4" w14:textId="3655FC07" w:rsidR="005C1FF6" w:rsidRPr="00D01ACB" w:rsidRDefault="005C1FF6" w:rsidP="005C1FF6">
      <w:pPr>
        <w:jc w:val="both"/>
        <w:rPr>
          <w:rFonts w:asciiTheme="majorHAnsi" w:hAnsiTheme="majorHAnsi"/>
          <w:color w:val="7F7F7F"/>
          <w:sz w:val="20"/>
          <w:szCs w:val="20"/>
        </w:rPr>
      </w:pPr>
      <w:r w:rsidRPr="00D01ACB">
        <w:rPr>
          <w:rFonts w:asciiTheme="majorHAnsi" w:hAnsiTheme="majorHAnsi"/>
          <w:color w:val="7F7F7F"/>
          <w:sz w:val="20"/>
          <w:szCs w:val="20"/>
        </w:rPr>
        <w:t>LPR - Lotnicze Pogotowie Ratunkowe</w:t>
      </w:r>
    </w:p>
    <w:p w14:paraId="010AB782" w14:textId="77777777" w:rsidR="005C1FF6" w:rsidRPr="00D01ACB" w:rsidRDefault="005C1FF6" w:rsidP="005C1FF6">
      <w:pPr>
        <w:jc w:val="both"/>
        <w:rPr>
          <w:rFonts w:asciiTheme="majorHAnsi" w:hAnsiTheme="majorHAnsi"/>
          <w:color w:val="7F7F7F"/>
          <w:sz w:val="20"/>
          <w:szCs w:val="20"/>
        </w:rPr>
      </w:pPr>
      <w:r w:rsidRPr="00D01ACB">
        <w:rPr>
          <w:rFonts w:asciiTheme="majorHAnsi" w:hAnsiTheme="majorHAnsi"/>
          <w:color w:val="7F7F7F"/>
          <w:sz w:val="20"/>
          <w:szCs w:val="20"/>
        </w:rPr>
        <w:t>MF – Ministerstwo Finansów</w:t>
      </w:r>
    </w:p>
    <w:p w14:paraId="132EB4B8" w14:textId="77777777" w:rsidR="005C1FF6" w:rsidRPr="00D01ACB" w:rsidRDefault="005C1FF6" w:rsidP="005C1FF6">
      <w:pPr>
        <w:jc w:val="both"/>
        <w:rPr>
          <w:rFonts w:asciiTheme="majorHAnsi" w:hAnsiTheme="majorHAnsi"/>
          <w:color w:val="7F7F7F"/>
          <w:sz w:val="20"/>
          <w:szCs w:val="20"/>
        </w:rPr>
      </w:pPr>
      <w:r w:rsidRPr="00D01ACB">
        <w:rPr>
          <w:rFonts w:asciiTheme="majorHAnsi" w:hAnsiTheme="majorHAnsi"/>
          <w:color w:val="7F7F7F"/>
          <w:sz w:val="20"/>
          <w:szCs w:val="20"/>
        </w:rPr>
        <w:t>MI (DDP) - Departament Dróg Publicznych w Ministerstwie Infrastruktury</w:t>
      </w:r>
    </w:p>
    <w:p w14:paraId="01D7BD0F" w14:textId="24E3F718" w:rsidR="005C1FF6" w:rsidRDefault="005C1FF6" w:rsidP="005C1FF6">
      <w:pPr>
        <w:jc w:val="both"/>
        <w:rPr>
          <w:rFonts w:asciiTheme="majorHAnsi" w:hAnsiTheme="majorHAnsi"/>
          <w:color w:val="7F7F7F"/>
          <w:sz w:val="20"/>
          <w:szCs w:val="20"/>
        </w:rPr>
      </w:pPr>
      <w:r w:rsidRPr="00D01ACB">
        <w:rPr>
          <w:rFonts w:asciiTheme="majorHAnsi" w:hAnsiTheme="majorHAnsi"/>
          <w:color w:val="7F7F7F"/>
          <w:sz w:val="20"/>
          <w:szCs w:val="20"/>
        </w:rPr>
        <w:t>MI (DTD) - Departament Transportu Drogowego w Ministerstwie Infrastruktury</w:t>
      </w:r>
    </w:p>
    <w:p w14:paraId="588B1594" w14:textId="00B71426" w:rsidR="00BA6CAE" w:rsidRPr="00D01ACB" w:rsidRDefault="00BA6CAE" w:rsidP="005C1FF6">
      <w:pPr>
        <w:jc w:val="both"/>
        <w:rPr>
          <w:rFonts w:asciiTheme="majorHAnsi" w:hAnsiTheme="majorHAnsi"/>
          <w:color w:val="7F7F7F"/>
          <w:sz w:val="20"/>
          <w:szCs w:val="20"/>
        </w:rPr>
      </w:pPr>
      <w:r>
        <w:rPr>
          <w:rFonts w:asciiTheme="majorHAnsi" w:hAnsiTheme="majorHAnsi"/>
          <w:color w:val="7F7F7F"/>
          <w:sz w:val="20"/>
          <w:szCs w:val="20"/>
        </w:rPr>
        <w:t xml:space="preserve">MI (DST) – Departament Strategii Transportu w Ministerstwie Infrastruktury </w:t>
      </w:r>
    </w:p>
    <w:p w14:paraId="4C7C88A1" w14:textId="705B9DD9" w:rsidR="005C1FF6" w:rsidRDefault="005C1FF6" w:rsidP="005C1FF6">
      <w:pPr>
        <w:jc w:val="both"/>
        <w:rPr>
          <w:rFonts w:asciiTheme="majorHAnsi" w:hAnsiTheme="majorHAnsi"/>
          <w:color w:val="7F7F7F"/>
          <w:sz w:val="20"/>
          <w:szCs w:val="20"/>
        </w:rPr>
      </w:pPr>
      <w:r w:rsidRPr="00D01ACB">
        <w:rPr>
          <w:rFonts w:asciiTheme="majorHAnsi" w:hAnsiTheme="majorHAnsi"/>
          <w:color w:val="7F7F7F"/>
          <w:sz w:val="20"/>
          <w:szCs w:val="20"/>
        </w:rPr>
        <w:t>MON</w:t>
      </w:r>
      <w:r w:rsidR="00BA6CAE">
        <w:rPr>
          <w:rFonts w:asciiTheme="majorHAnsi" w:hAnsiTheme="majorHAnsi"/>
          <w:color w:val="7F7F7F"/>
          <w:sz w:val="20"/>
          <w:szCs w:val="20"/>
        </w:rPr>
        <w:t>/RON</w:t>
      </w:r>
      <w:r w:rsidRPr="00D01ACB">
        <w:rPr>
          <w:rFonts w:asciiTheme="majorHAnsi" w:hAnsiTheme="majorHAnsi"/>
          <w:color w:val="7F7F7F"/>
          <w:sz w:val="20"/>
          <w:szCs w:val="20"/>
        </w:rPr>
        <w:t xml:space="preserve"> – Ministerstwo Obrony Narodowej</w:t>
      </w:r>
      <w:r w:rsidR="00BA6CAE">
        <w:rPr>
          <w:rFonts w:asciiTheme="majorHAnsi" w:hAnsiTheme="majorHAnsi"/>
          <w:color w:val="7F7F7F"/>
          <w:sz w:val="20"/>
          <w:szCs w:val="20"/>
        </w:rPr>
        <w:t xml:space="preserve">/Resort Obrony Narodowej </w:t>
      </w:r>
    </w:p>
    <w:p w14:paraId="5080A9C1" w14:textId="70D06203" w:rsidR="00BA6CAE" w:rsidRPr="00D01ACB" w:rsidRDefault="00BA6CAE" w:rsidP="005C1FF6">
      <w:pPr>
        <w:jc w:val="both"/>
        <w:rPr>
          <w:rFonts w:asciiTheme="majorHAnsi" w:hAnsiTheme="majorHAnsi"/>
          <w:color w:val="7F7F7F"/>
          <w:sz w:val="20"/>
          <w:szCs w:val="20"/>
        </w:rPr>
      </w:pPr>
      <w:r>
        <w:rPr>
          <w:rFonts w:asciiTheme="majorHAnsi" w:hAnsiTheme="majorHAnsi"/>
          <w:color w:val="7F7F7F"/>
          <w:sz w:val="20"/>
          <w:szCs w:val="20"/>
        </w:rPr>
        <w:t xml:space="preserve">STIRW – CKRW – Szefostwo Transportu i Ruchu Wojsk – Centrum Koordynacji Ruchu Wojsk </w:t>
      </w:r>
    </w:p>
    <w:p w14:paraId="60927612" w14:textId="77777777" w:rsidR="005C1FF6" w:rsidRPr="00D01ACB" w:rsidRDefault="005C1FF6" w:rsidP="005C1FF6">
      <w:pPr>
        <w:jc w:val="both"/>
        <w:rPr>
          <w:rFonts w:asciiTheme="majorHAnsi" w:hAnsiTheme="majorHAnsi"/>
          <w:color w:val="7F7F7F"/>
          <w:sz w:val="20"/>
          <w:szCs w:val="20"/>
        </w:rPr>
      </w:pPr>
      <w:r w:rsidRPr="00D01ACB">
        <w:rPr>
          <w:rFonts w:asciiTheme="majorHAnsi" w:hAnsiTheme="majorHAnsi"/>
          <w:color w:val="7F7F7F"/>
          <w:sz w:val="20"/>
          <w:szCs w:val="20"/>
        </w:rPr>
        <w:t>MS - Ministerstwo Sprawiedliwości</w:t>
      </w:r>
    </w:p>
    <w:p w14:paraId="6DC88713" w14:textId="77777777" w:rsidR="005C1FF6" w:rsidRPr="00D01ACB" w:rsidRDefault="005C1FF6" w:rsidP="005C1FF6">
      <w:pPr>
        <w:jc w:val="both"/>
        <w:rPr>
          <w:rFonts w:asciiTheme="majorHAnsi" w:hAnsiTheme="majorHAnsi"/>
          <w:color w:val="7F7F7F"/>
          <w:sz w:val="20"/>
          <w:szCs w:val="20"/>
        </w:rPr>
      </w:pPr>
      <w:r w:rsidRPr="00D01ACB">
        <w:rPr>
          <w:rFonts w:asciiTheme="majorHAnsi" w:hAnsiTheme="majorHAnsi"/>
          <w:color w:val="7F7F7F"/>
          <w:sz w:val="20"/>
          <w:szCs w:val="20"/>
        </w:rPr>
        <w:t>MSWiA – Ministerstwo Spraw Wewnętrznych i Administracji</w:t>
      </w:r>
    </w:p>
    <w:p w14:paraId="40F2CB61" w14:textId="77777777" w:rsidR="005C1FF6" w:rsidRPr="00D01ACB" w:rsidRDefault="005C1FF6" w:rsidP="005C1FF6">
      <w:pPr>
        <w:jc w:val="both"/>
        <w:rPr>
          <w:rFonts w:asciiTheme="majorHAnsi" w:hAnsiTheme="majorHAnsi"/>
          <w:color w:val="7F7F7F"/>
          <w:sz w:val="20"/>
          <w:szCs w:val="20"/>
        </w:rPr>
      </w:pPr>
      <w:r w:rsidRPr="00D01ACB">
        <w:rPr>
          <w:rFonts w:asciiTheme="majorHAnsi" w:hAnsiTheme="majorHAnsi"/>
          <w:color w:val="7F7F7F"/>
          <w:sz w:val="20"/>
          <w:szCs w:val="20"/>
        </w:rPr>
        <w:t>MZ -  Ministerstwo Zdrowia</w:t>
      </w:r>
    </w:p>
    <w:p w14:paraId="067459B8" w14:textId="3B75461C" w:rsidR="00F24320" w:rsidRDefault="00C04699" w:rsidP="005C1FF6">
      <w:pPr>
        <w:jc w:val="both"/>
        <w:rPr>
          <w:rFonts w:asciiTheme="majorHAnsi" w:hAnsiTheme="majorHAnsi"/>
          <w:color w:val="7F7F7F"/>
          <w:sz w:val="20"/>
          <w:szCs w:val="20"/>
        </w:rPr>
      </w:pPr>
      <w:r>
        <w:rPr>
          <w:rFonts w:asciiTheme="majorHAnsi" w:hAnsiTheme="majorHAnsi"/>
          <w:color w:val="7F7F7F"/>
          <w:sz w:val="20"/>
          <w:szCs w:val="20"/>
        </w:rPr>
        <w:t>KCPU</w:t>
      </w:r>
      <w:r w:rsidR="00F24320">
        <w:rPr>
          <w:rFonts w:asciiTheme="majorHAnsi" w:hAnsiTheme="majorHAnsi"/>
          <w:color w:val="7F7F7F"/>
          <w:sz w:val="20"/>
          <w:szCs w:val="20"/>
        </w:rPr>
        <w:t xml:space="preserve"> </w:t>
      </w:r>
      <w:r>
        <w:rPr>
          <w:rFonts w:asciiTheme="majorHAnsi" w:hAnsiTheme="majorHAnsi"/>
          <w:color w:val="7F7F7F"/>
          <w:sz w:val="20"/>
          <w:szCs w:val="20"/>
        </w:rPr>
        <w:t>–</w:t>
      </w:r>
      <w:r w:rsidR="00F24320">
        <w:rPr>
          <w:rFonts w:asciiTheme="majorHAnsi" w:hAnsiTheme="majorHAnsi"/>
          <w:color w:val="7F7F7F"/>
          <w:sz w:val="20"/>
          <w:szCs w:val="20"/>
        </w:rPr>
        <w:t xml:space="preserve"> </w:t>
      </w:r>
      <w:r>
        <w:rPr>
          <w:rFonts w:asciiTheme="majorHAnsi" w:hAnsiTheme="majorHAnsi"/>
          <w:color w:val="7F7F7F"/>
          <w:sz w:val="20"/>
          <w:szCs w:val="20"/>
        </w:rPr>
        <w:t>Krajowe Centrum Pr</w:t>
      </w:r>
      <w:r w:rsidR="00B64403">
        <w:rPr>
          <w:rFonts w:asciiTheme="majorHAnsi" w:hAnsiTheme="majorHAnsi"/>
          <w:color w:val="7F7F7F"/>
          <w:sz w:val="20"/>
          <w:szCs w:val="20"/>
        </w:rPr>
        <w:t>zeciwdziałania</w:t>
      </w:r>
      <w:r>
        <w:rPr>
          <w:rFonts w:asciiTheme="majorHAnsi" w:hAnsiTheme="majorHAnsi"/>
          <w:color w:val="7F7F7F"/>
          <w:sz w:val="20"/>
          <w:szCs w:val="20"/>
        </w:rPr>
        <w:t xml:space="preserve"> Uzależnie</w:t>
      </w:r>
      <w:r w:rsidR="00B64403">
        <w:rPr>
          <w:rFonts w:asciiTheme="majorHAnsi" w:hAnsiTheme="majorHAnsi"/>
          <w:color w:val="7F7F7F"/>
          <w:sz w:val="20"/>
          <w:szCs w:val="20"/>
        </w:rPr>
        <w:t>niom</w:t>
      </w:r>
    </w:p>
    <w:p w14:paraId="292BF1E1" w14:textId="4BCFEF3D" w:rsidR="00902ACC" w:rsidRDefault="00902ACC" w:rsidP="005C1FF6">
      <w:pPr>
        <w:jc w:val="both"/>
        <w:rPr>
          <w:rFonts w:asciiTheme="majorHAnsi" w:hAnsiTheme="majorHAnsi"/>
          <w:color w:val="7F7F7F"/>
          <w:sz w:val="20"/>
          <w:szCs w:val="20"/>
        </w:rPr>
      </w:pPr>
      <w:r>
        <w:rPr>
          <w:rFonts w:asciiTheme="majorHAnsi" w:hAnsiTheme="majorHAnsi"/>
          <w:color w:val="7F7F7F"/>
          <w:sz w:val="20"/>
          <w:szCs w:val="20"/>
        </w:rPr>
        <w:t>KBDSPN – Krajowe Biuro do Spraw Przeciwdziałania Narkomanii</w:t>
      </w:r>
    </w:p>
    <w:p w14:paraId="11AC8572" w14:textId="14E429E9" w:rsidR="00902ACC" w:rsidRDefault="00902ACC" w:rsidP="005C1FF6">
      <w:pPr>
        <w:jc w:val="both"/>
        <w:rPr>
          <w:rFonts w:asciiTheme="majorHAnsi" w:hAnsiTheme="majorHAnsi"/>
          <w:color w:val="7F7F7F"/>
          <w:sz w:val="20"/>
          <w:szCs w:val="20"/>
        </w:rPr>
      </w:pPr>
      <w:r>
        <w:rPr>
          <w:rFonts w:asciiTheme="majorHAnsi" w:hAnsiTheme="majorHAnsi"/>
          <w:color w:val="7F7F7F"/>
          <w:sz w:val="20"/>
          <w:szCs w:val="20"/>
        </w:rPr>
        <w:t>PARPA – Państwowa Agencja Rozwiązywania Problemów Alkoholowych</w:t>
      </w:r>
    </w:p>
    <w:p w14:paraId="3D711C3C" w14:textId="77777777" w:rsidR="005C1FF6" w:rsidRPr="00D01ACB" w:rsidRDefault="005C1FF6" w:rsidP="005C1FF6">
      <w:pPr>
        <w:jc w:val="both"/>
        <w:rPr>
          <w:rFonts w:asciiTheme="majorHAnsi" w:hAnsiTheme="majorHAnsi"/>
          <w:color w:val="7F7F7F"/>
          <w:sz w:val="20"/>
          <w:szCs w:val="20"/>
        </w:rPr>
      </w:pPr>
      <w:r w:rsidRPr="00D01ACB">
        <w:rPr>
          <w:rFonts w:asciiTheme="majorHAnsi" w:hAnsiTheme="majorHAnsi"/>
          <w:color w:val="7F7F7F"/>
          <w:sz w:val="20"/>
          <w:szCs w:val="20"/>
        </w:rPr>
        <w:t>PGL LP - Państwowe Gospodarstwo Leśne Lasy Państwowe</w:t>
      </w:r>
    </w:p>
    <w:p w14:paraId="3754F507" w14:textId="11AFBFEE" w:rsidR="005C1FF6" w:rsidRPr="00D01ACB" w:rsidRDefault="003936DB" w:rsidP="005C1FF6">
      <w:pPr>
        <w:jc w:val="both"/>
        <w:rPr>
          <w:rFonts w:asciiTheme="majorHAnsi" w:hAnsiTheme="majorHAnsi"/>
          <w:color w:val="7F7F7F"/>
          <w:sz w:val="20"/>
          <w:szCs w:val="20"/>
        </w:rPr>
      </w:pPr>
      <w:r w:rsidRPr="00D01ACB">
        <w:rPr>
          <w:rFonts w:asciiTheme="majorHAnsi" w:hAnsiTheme="majorHAnsi"/>
          <w:color w:val="7F7F7F"/>
          <w:sz w:val="20"/>
          <w:szCs w:val="20"/>
        </w:rPr>
        <w:t>PKP</w:t>
      </w:r>
      <w:r w:rsidR="00B26007" w:rsidRPr="00D01ACB">
        <w:rPr>
          <w:rFonts w:asciiTheme="majorHAnsi" w:hAnsiTheme="majorHAnsi"/>
          <w:color w:val="7F7F7F"/>
          <w:sz w:val="20"/>
          <w:szCs w:val="20"/>
        </w:rPr>
        <w:t xml:space="preserve"> PLK</w:t>
      </w:r>
      <w:r w:rsidRPr="00D01ACB">
        <w:rPr>
          <w:rFonts w:asciiTheme="majorHAnsi" w:hAnsiTheme="majorHAnsi"/>
          <w:color w:val="7F7F7F"/>
          <w:sz w:val="20"/>
          <w:szCs w:val="20"/>
        </w:rPr>
        <w:t xml:space="preserve"> </w:t>
      </w:r>
      <w:r w:rsidR="005C1FF6" w:rsidRPr="00D01ACB">
        <w:rPr>
          <w:rFonts w:asciiTheme="majorHAnsi" w:hAnsiTheme="majorHAnsi"/>
          <w:color w:val="7F7F7F"/>
          <w:sz w:val="20"/>
          <w:szCs w:val="20"/>
        </w:rPr>
        <w:t>- Polskie Koleje Państwowe</w:t>
      </w:r>
      <w:r w:rsidR="00B26007" w:rsidRPr="00D01ACB">
        <w:rPr>
          <w:rFonts w:asciiTheme="majorHAnsi" w:hAnsiTheme="majorHAnsi"/>
          <w:color w:val="7F7F7F"/>
          <w:sz w:val="20"/>
          <w:szCs w:val="20"/>
        </w:rPr>
        <w:t xml:space="preserve"> Polskie Linie Kolejowe</w:t>
      </w:r>
    </w:p>
    <w:p w14:paraId="5148CF1B" w14:textId="34E3D5B0" w:rsidR="005C1FF6" w:rsidRPr="00D01ACB" w:rsidRDefault="005C1FF6" w:rsidP="005C1FF6">
      <w:pPr>
        <w:jc w:val="both"/>
        <w:rPr>
          <w:rFonts w:asciiTheme="majorHAnsi" w:hAnsiTheme="majorHAnsi"/>
          <w:color w:val="7F7F7F"/>
          <w:sz w:val="20"/>
          <w:szCs w:val="20"/>
        </w:rPr>
      </w:pPr>
      <w:r w:rsidRPr="00D01ACB">
        <w:rPr>
          <w:rFonts w:asciiTheme="majorHAnsi" w:hAnsiTheme="majorHAnsi"/>
          <w:color w:val="7F7F7F"/>
          <w:sz w:val="20"/>
          <w:szCs w:val="20"/>
        </w:rPr>
        <w:t>PZM – Polski Związek Motor</w:t>
      </w:r>
      <w:r w:rsidR="006D31B5" w:rsidRPr="00D01ACB">
        <w:rPr>
          <w:rFonts w:asciiTheme="majorHAnsi" w:hAnsiTheme="majorHAnsi"/>
          <w:color w:val="7F7F7F"/>
          <w:sz w:val="20"/>
          <w:szCs w:val="20"/>
        </w:rPr>
        <w:t xml:space="preserve">owy </w:t>
      </w:r>
    </w:p>
    <w:p w14:paraId="75E58E3E" w14:textId="77777777" w:rsidR="005C1FF6" w:rsidRPr="00D01ACB" w:rsidRDefault="005C1FF6" w:rsidP="005C1FF6">
      <w:pPr>
        <w:jc w:val="both"/>
        <w:rPr>
          <w:rFonts w:asciiTheme="majorHAnsi" w:hAnsiTheme="majorHAnsi"/>
          <w:color w:val="7F7F7F"/>
          <w:sz w:val="20"/>
          <w:szCs w:val="20"/>
        </w:rPr>
      </w:pPr>
      <w:r w:rsidRPr="00D01ACB">
        <w:rPr>
          <w:rFonts w:asciiTheme="majorHAnsi" w:hAnsiTheme="majorHAnsi"/>
          <w:color w:val="7F7F7F"/>
          <w:sz w:val="20"/>
          <w:szCs w:val="20"/>
        </w:rPr>
        <w:t>SG – Straż Graniczna</w:t>
      </w:r>
    </w:p>
    <w:p w14:paraId="028ECEE6" w14:textId="77777777" w:rsidR="005C1FF6" w:rsidRPr="00D01ACB" w:rsidRDefault="005C1FF6" w:rsidP="005C1FF6">
      <w:pPr>
        <w:jc w:val="both"/>
        <w:rPr>
          <w:rFonts w:asciiTheme="majorHAnsi" w:hAnsiTheme="majorHAnsi"/>
          <w:color w:val="7F7F7F"/>
          <w:sz w:val="20"/>
          <w:szCs w:val="20"/>
        </w:rPr>
      </w:pPr>
      <w:r w:rsidRPr="00D01ACB">
        <w:rPr>
          <w:rFonts w:asciiTheme="majorHAnsi" w:hAnsiTheme="majorHAnsi"/>
          <w:color w:val="7F7F7F"/>
          <w:sz w:val="20"/>
          <w:szCs w:val="20"/>
        </w:rPr>
        <w:t>SKRBRD - Sekretariat Krajowej Rady Bezpieczeństwa Ruchu Drogowego</w:t>
      </w:r>
    </w:p>
    <w:p w14:paraId="512ADFDE" w14:textId="77777777" w:rsidR="005C1FF6" w:rsidRPr="00D01ACB" w:rsidRDefault="005C1FF6" w:rsidP="005C1FF6">
      <w:pPr>
        <w:jc w:val="both"/>
        <w:rPr>
          <w:rFonts w:asciiTheme="majorHAnsi" w:hAnsiTheme="majorHAnsi"/>
          <w:color w:val="7F7F7F"/>
          <w:sz w:val="20"/>
          <w:szCs w:val="20"/>
        </w:rPr>
      </w:pPr>
      <w:r w:rsidRPr="00D01ACB">
        <w:rPr>
          <w:rFonts w:asciiTheme="majorHAnsi" w:hAnsiTheme="majorHAnsi"/>
          <w:color w:val="7F7F7F"/>
          <w:sz w:val="20"/>
          <w:szCs w:val="20"/>
        </w:rPr>
        <w:t>UTK - Urząd Transportu Kolejowego</w:t>
      </w:r>
    </w:p>
    <w:p w14:paraId="29FA1619" w14:textId="5C87AB9C" w:rsidR="001352F3" w:rsidRDefault="001352F3" w:rsidP="005C1FF6">
      <w:pPr>
        <w:jc w:val="both"/>
        <w:rPr>
          <w:rFonts w:asciiTheme="majorHAnsi" w:hAnsiTheme="majorHAnsi"/>
          <w:color w:val="7F7F7F"/>
          <w:sz w:val="20"/>
          <w:szCs w:val="20"/>
        </w:rPr>
      </w:pPr>
      <w:r w:rsidRPr="00D01ACB">
        <w:rPr>
          <w:rFonts w:asciiTheme="majorHAnsi" w:hAnsiTheme="majorHAnsi"/>
          <w:color w:val="7F7F7F"/>
          <w:sz w:val="20"/>
          <w:szCs w:val="20"/>
        </w:rPr>
        <w:t xml:space="preserve">KFD – Krajowy Fundusz Drogowy </w:t>
      </w:r>
    </w:p>
    <w:p w14:paraId="7DB11173" w14:textId="4B16277A" w:rsidR="00C9778C" w:rsidRPr="00D01ACB" w:rsidRDefault="00C9778C" w:rsidP="005C1FF6">
      <w:pPr>
        <w:jc w:val="both"/>
        <w:rPr>
          <w:rFonts w:asciiTheme="majorHAnsi" w:hAnsiTheme="majorHAnsi"/>
          <w:color w:val="7F7F7F"/>
          <w:sz w:val="20"/>
          <w:szCs w:val="20"/>
        </w:rPr>
      </w:pPr>
      <w:r>
        <w:rPr>
          <w:rFonts w:asciiTheme="majorHAnsi" w:hAnsiTheme="majorHAnsi"/>
          <w:color w:val="7F7F7F"/>
          <w:sz w:val="20"/>
          <w:szCs w:val="20"/>
        </w:rPr>
        <w:t xml:space="preserve">FDS – Fundusz Dróg Samorządowych (obecnie Rządowy Fundusz Rozwoju Dróg) </w:t>
      </w:r>
    </w:p>
    <w:p w14:paraId="2F0B389D" w14:textId="08C2FAB6" w:rsidR="001352F3" w:rsidRPr="00D01ACB" w:rsidRDefault="001352F3" w:rsidP="005C1FF6">
      <w:pPr>
        <w:jc w:val="both"/>
        <w:rPr>
          <w:rFonts w:asciiTheme="majorHAnsi" w:hAnsiTheme="majorHAnsi"/>
          <w:color w:val="7F7F7F"/>
          <w:sz w:val="20"/>
          <w:szCs w:val="20"/>
        </w:rPr>
      </w:pPr>
      <w:r w:rsidRPr="00D01ACB">
        <w:rPr>
          <w:rFonts w:asciiTheme="majorHAnsi" w:hAnsiTheme="majorHAnsi"/>
          <w:color w:val="7F7F7F"/>
          <w:sz w:val="20"/>
          <w:szCs w:val="20"/>
        </w:rPr>
        <w:t xml:space="preserve">CUPT – Centrum Unijnych Projektów Transportowych </w:t>
      </w:r>
    </w:p>
    <w:p w14:paraId="3031FCFB" w14:textId="392C53A0" w:rsidR="001352F3" w:rsidRPr="00D01ACB" w:rsidRDefault="001352F3" w:rsidP="005C1FF6">
      <w:pPr>
        <w:jc w:val="both"/>
        <w:rPr>
          <w:rFonts w:asciiTheme="majorHAnsi" w:hAnsiTheme="majorHAnsi"/>
          <w:color w:val="7F7F7F"/>
          <w:sz w:val="20"/>
          <w:szCs w:val="20"/>
        </w:rPr>
      </w:pPr>
      <w:r w:rsidRPr="00D01ACB">
        <w:rPr>
          <w:rFonts w:asciiTheme="majorHAnsi" w:hAnsiTheme="majorHAnsi"/>
          <w:color w:val="7F7F7F"/>
          <w:sz w:val="20"/>
          <w:szCs w:val="20"/>
        </w:rPr>
        <w:t xml:space="preserve">PRM – Państwowe Ratownictwo Medyczne </w:t>
      </w:r>
    </w:p>
    <w:p w14:paraId="60A1B607" w14:textId="1E2E3D5A" w:rsidR="001352F3" w:rsidRDefault="005C1FF6" w:rsidP="005C1FF6">
      <w:pPr>
        <w:jc w:val="both"/>
        <w:rPr>
          <w:rFonts w:asciiTheme="majorHAnsi" w:hAnsiTheme="majorHAnsi"/>
          <w:color w:val="7F7F7F"/>
          <w:sz w:val="20"/>
          <w:szCs w:val="20"/>
        </w:rPr>
      </w:pPr>
      <w:r w:rsidRPr="00D01ACB">
        <w:rPr>
          <w:rFonts w:asciiTheme="majorHAnsi" w:hAnsiTheme="majorHAnsi"/>
          <w:color w:val="7F7F7F"/>
          <w:sz w:val="20"/>
          <w:szCs w:val="20"/>
        </w:rPr>
        <w:t>WRBRD - Wojewódzkie Rady Bezpieczeństwa Ruchu Drogowego</w:t>
      </w:r>
    </w:p>
    <w:p w14:paraId="6EF473FE" w14:textId="2AF77532" w:rsidR="00786F75" w:rsidRDefault="00786F75" w:rsidP="005C1FF6">
      <w:pPr>
        <w:jc w:val="both"/>
        <w:rPr>
          <w:rFonts w:asciiTheme="majorHAnsi" w:hAnsiTheme="majorHAnsi"/>
          <w:color w:val="7F7F7F"/>
          <w:sz w:val="20"/>
          <w:szCs w:val="20"/>
        </w:rPr>
      </w:pPr>
      <w:r>
        <w:rPr>
          <w:rFonts w:asciiTheme="majorHAnsi" w:hAnsiTheme="majorHAnsi"/>
          <w:color w:val="7F7F7F"/>
          <w:sz w:val="20"/>
          <w:szCs w:val="20"/>
        </w:rPr>
        <w:t xml:space="preserve">TDT – Transportowy Dozór Techniczny </w:t>
      </w:r>
    </w:p>
    <w:p w14:paraId="7257C43F" w14:textId="19543E3E" w:rsidR="00786F75" w:rsidRPr="00D01ACB" w:rsidRDefault="00786F75" w:rsidP="005C1FF6">
      <w:pPr>
        <w:jc w:val="both"/>
        <w:rPr>
          <w:rFonts w:asciiTheme="majorHAnsi" w:hAnsiTheme="majorHAnsi"/>
          <w:color w:val="7F7F7F"/>
          <w:sz w:val="20"/>
          <w:szCs w:val="20"/>
        </w:rPr>
      </w:pPr>
      <w:r>
        <w:rPr>
          <w:rFonts w:asciiTheme="majorHAnsi" w:hAnsiTheme="majorHAnsi"/>
          <w:color w:val="7F7F7F"/>
          <w:sz w:val="20"/>
          <w:szCs w:val="20"/>
        </w:rPr>
        <w:t xml:space="preserve">MEIN – Ministerstwo Edukacji i Nauki </w:t>
      </w:r>
    </w:p>
    <w:p w14:paraId="68697EDE" w14:textId="77777777" w:rsidR="00F6277A" w:rsidRPr="00D01ACB" w:rsidRDefault="00F6277A" w:rsidP="00F6277A">
      <w:pPr>
        <w:spacing w:line="276" w:lineRule="auto"/>
        <w:jc w:val="both"/>
        <w:rPr>
          <w:rFonts w:asciiTheme="majorHAnsi" w:hAnsiTheme="majorHAnsi"/>
          <w:color w:val="7F7F7F"/>
          <w:sz w:val="20"/>
          <w:szCs w:val="20"/>
        </w:rPr>
      </w:pPr>
    </w:p>
    <w:p w14:paraId="37369F03" w14:textId="77777777" w:rsidR="00F6277A" w:rsidRPr="00D01ACB" w:rsidRDefault="00F6277A" w:rsidP="00E13F51">
      <w:pPr>
        <w:spacing w:after="0" w:line="240" w:lineRule="auto"/>
        <w:rPr>
          <w:rFonts w:asciiTheme="majorHAnsi" w:eastAsia="Times New Roman" w:hAnsiTheme="majorHAnsi"/>
          <w:b/>
          <w:bCs/>
          <w:noProof/>
          <w:color w:val="13438D"/>
          <w:kern w:val="32"/>
          <w:sz w:val="28"/>
          <w:szCs w:val="28"/>
          <w:lang w:eastAsia="pl-PL"/>
        </w:rPr>
        <w:sectPr w:rsidR="00F6277A" w:rsidRPr="00D01ACB" w:rsidSect="003902E2">
          <w:footerReference w:type="default" r:id="rId8"/>
          <w:pgSz w:w="11906" w:h="16838" w:code="9"/>
          <w:pgMar w:top="1134" w:right="1418" w:bottom="1418" w:left="1134" w:header="709" w:footer="709" w:gutter="0"/>
          <w:pgNumType w:start="67"/>
          <w:cols w:space="708"/>
          <w:docGrid w:linePitch="360"/>
        </w:sectPr>
      </w:pPr>
    </w:p>
    <w:tbl>
      <w:tblPr>
        <w:tblW w:w="14442" w:type="dxa"/>
        <w:tblInd w:w="55" w:type="dxa"/>
        <w:tblLayout w:type="fixed"/>
        <w:tblCellMar>
          <w:left w:w="70" w:type="dxa"/>
          <w:right w:w="70" w:type="dxa"/>
        </w:tblCellMar>
        <w:tblLook w:val="04A0" w:firstRow="1" w:lastRow="0" w:firstColumn="1" w:lastColumn="0" w:noHBand="0" w:noVBand="1"/>
      </w:tblPr>
      <w:tblGrid>
        <w:gridCol w:w="582"/>
        <w:gridCol w:w="8152"/>
        <w:gridCol w:w="992"/>
        <w:gridCol w:w="160"/>
        <w:gridCol w:w="1753"/>
        <w:gridCol w:w="160"/>
        <w:gridCol w:w="160"/>
        <w:gridCol w:w="160"/>
        <w:gridCol w:w="956"/>
        <w:gridCol w:w="73"/>
        <w:gridCol w:w="1061"/>
        <w:gridCol w:w="73"/>
        <w:gridCol w:w="87"/>
        <w:gridCol w:w="73"/>
      </w:tblGrid>
      <w:tr w:rsidR="002E397B" w:rsidRPr="00D01ACB" w14:paraId="1F9FCC11" w14:textId="77777777" w:rsidTr="00974849">
        <w:trPr>
          <w:trHeight w:val="675"/>
        </w:trPr>
        <w:tc>
          <w:tcPr>
            <w:tcW w:w="582" w:type="dxa"/>
            <w:tcBorders>
              <w:top w:val="nil"/>
              <w:left w:val="nil"/>
              <w:bottom w:val="nil"/>
              <w:right w:val="nil"/>
            </w:tcBorders>
            <w:shd w:val="clear" w:color="auto" w:fill="auto"/>
            <w:vAlign w:val="center"/>
            <w:hideMark/>
          </w:tcPr>
          <w:p w14:paraId="7380FE4D" w14:textId="77777777" w:rsidR="002E397B" w:rsidRPr="00DF07E1" w:rsidRDefault="002E397B" w:rsidP="00974849">
            <w:pPr>
              <w:keepNext/>
              <w:spacing w:before="240" w:after="60"/>
              <w:jc w:val="center"/>
              <w:outlineLvl w:val="0"/>
              <w:rPr>
                <w:rFonts w:asciiTheme="minorHAnsi" w:eastAsia="Times New Roman" w:hAnsiTheme="minorHAnsi" w:cstheme="minorHAnsi"/>
                <w:b/>
                <w:bCs/>
                <w:noProof/>
                <w:color w:val="13438D"/>
                <w:kern w:val="32"/>
                <w:sz w:val="24"/>
                <w:szCs w:val="24"/>
                <w:lang w:eastAsia="pl-PL"/>
              </w:rPr>
            </w:pPr>
          </w:p>
        </w:tc>
        <w:tc>
          <w:tcPr>
            <w:tcW w:w="8152" w:type="dxa"/>
            <w:tcBorders>
              <w:top w:val="nil"/>
              <w:left w:val="nil"/>
              <w:bottom w:val="nil"/>
              <w:right w:val="nil"/>
            </w:tcBorders>
            <w:shd w:val="clear" w:color="auto" w:fill="auto"/>
            <w:noWrap/>
            <w:vAlign w:val="center"/>
            <w:hideMark/>
          </w:tcPr>
          <w:p w14:paraId="36A8BE91" w14:textId="77777777" w:rsidR="002E397B" w:rsidRPr="00DF07E1" w:rsidRDefault="002E397B" w:rsidP="00974849">
            <w:pPr>
              <w:keepNext/>
              <w:spacing w:before="240" w:after="60"/>
              <w:outlineLvl w:val="0"/>
              <w:rPr>
                <w:rFonts w:asciiTheme="minorHAnsi" w:eastAsia="Times New Roman" w:hAnsiTheme="minorHAnsi" w:cstheme="minorHAnsi"/>
                <w:b/>
                <w:bCs/>
                <w:noProof/>
                <w:color w:val="13438D"/>
                <w:kern w:val="32"/>
                <w:sz w:val="24"/>
                <w:szCs w:val="24"/>
                <w:lang w:eastAsia="pl-PL"/>
              </w:rPr>
            </w:pPr>
            <w:r w:rsidRPr="00DF07E1">
              <w:rPr>
                <w:rFonts w:asciiTheme="minorHAnsi" w:eastAsia="Times New Roman" w:hAnsiTheme="minorHAnsi" w:cstheme="minorHAnsi"/>
                <w:b/>
                <w:bCs/>
                <w:noProof/>
                <w:color w:val="13438D"/>
                <w:kern w:val="32"/>
                <w:sz w:val="24"/>
                <w:szCs w:val="24"/>
                <w:lang w:eastAsia="pl-PL"/>
              </w:rPr>
              <w:t>Bezpieczny Człowiek</w:t>
            </w:r>
          </w:p>
        </w:tc>
        <w:tc>
          <w:tcPr>
            <w:tcW w:w="992" w:type="dxa"/>
            <w:tcBorders>
              <w:top w:val="nil"/>
              <w:left w:val="nil"/>
              <w:bottom w:val="nil"/>
              <w:right w:val="nil"/>
            </w:tcBorders>
            <w:shd w:val="clear" w:color="auto" w:fill="auto"/>
            <w:vAlign w:val="center"/>
            <w:hideMark/>
          </w:tcPr>
          <w:p w14:paraId="02A39E6A" w14:textId="77777777" w:rsidR="002E397B" w:rsidRPr="00D01ACB" w:rsidRDefault="002E397B" w:rsidP="00974849">
            <w:pPr>
              <w:spacing w:after="0" w:line="240" w:lineRule="auto"/>
              <w:rPr>
                <w:rFonts w:asciiTheme="majorHAnsi" w:eastAsia="Times New Roman" w:hAnsiTheme="majorHAnsi" w:cs="Arial"/>
                <w:color w:val="000000"/>
                <w:sz w:val="18"/>
                <w:szCs w:val="18"/>
                <w:lang w:eastAsia="pl-PL"/>
              </w:rPr>
            </w:pPr>
          </w:p>
        </w:tc>
        <w:tc>
          <w:tcPr>
            <w:tcW w:w="160" w:type="dxa"/>
            <w:tcBorders>
              <w:top w:val="nil"/>
              <w:left w:val="nil"/>
              <w:bottom w:val="nil"/>
              <w:right w:val="nil"/>
            </w:tcBorders>
            <w:shd w:val="clear" w:color="auto" w:fill="auto"/>
            <w:noWrap/>
            <w:vAlign w:val="bottom"/>
            <w:hideMark/>
          </w:tcPr>
          <w:p w14:paraId="5A0104E6" w14:textId="77777777" w:rsidR="002E397B" w:rsidRPr="00D01ACB" w:rsidRDefault="002E397B" w:rsidP="00974849">
            <w:pPr>
              <w:spacing w:after="0" w:line="240" w:lineRule="auto"/>
              <w:rPr>
                <w:rFonts w:asciiTheme="majorHAnsi" w:eastAsia="Times New Roman" w:hAnsiTheme="majorHAnsi" w:cs="Arial"/>
                <w:color w:val="000000"/>
                <w:sz w:val="18"/>
                <w:szCs w:val="18"/>
                <w:lang w:eastAsia="pl-PL"/>
              </w:rPr>
            </w:pPr>
          </w:p>
        </w:tc>
        <w:tc>
          <w:tcPr>
            <w:tcW w:w="1753" w:type="dxa"/>
            <w:tcBorders>
              <w:top w:val="nil"/>
              <w:left w:val="nil"/>
              <w:bottom w:val="nil"/>
              <w:right w:val="nil"/>
            </w:tcBorders>
            <w:shd w:val="clear" w:color="auto" w:fill="auto"/>
            <w:vAlign w:val="center"/>
            <w:hideMark/>
          </w:tcPr>
          <w:p w14:paraId="7425D4D4" w14:textId="77777777" w:rsidR="002E397B" w:rsidRPr="00D01ACB" w:rsidRDefault="002E397B" w:rsidP="00974849">
            <w:pPr>
              <w:spacing w:after="0" w:line="240" w:lineRule="auto"/>
              <w:jc w:val="center"/>
              <w:rPr>
                <w:rFonts w:asciiTheme="majorHAnsi" w:eastAsia="Times New Roman" w:hAnsiTheme="majorHAnsi" w:cs="Arial"/>
                <w:color w:val="000000"/>
                <w:sz w:val="18"/>
                <w:szCs w:val="18"/>
                <w:lang w:eastAsia="pl-PL"/>
              </w:rPr>
            </w:pPr>
          </w:p>
        </w:tc>
        <w:tc>
          <w:tcPr>
            <w:tcW w:w="160" w:type="dxa"/>
            <w:tcBorders>
              <w:top w:val="nil"/>
              <w:left w:val="nil"/>
              <w:bottom w:val="nil"/>
              <w:right w:val="nil"/>
            </w:tcBorders>
            <w:shd w:val="clear" w:color="auto" w:fill="auto"/>
            <w:noWrap/>
            <w:vAlign w:val="bottom"/>
            <w:hideMark/>
          </w:tcPr>
          <w:p w14:paraId="6A62C1B9" w14:textId="77777777" w:rsidR="002E397B" w:rsidRPr="00D01ACB" w:rsidRDefault="002E397B" w:rsidP="00974849">
            <w:pPr>
              <w:spacing w:after="0" w:line="240" w:lineRule="auto"/>
              <w:jc w:val="center"/>
              <w:rPr>
                <w:rFonts w:asciiTheme="majorHAnsi" w:eastAsia="Times New Roman" w:hAnsiTheme="majorHAnsi" w:cs="Arial"/>
                <w:color w:val="000000"/>
                <w:sz w:val="18"/>
                <w:szCs w:val="18"/>
                <w:lang w:eastAsia="pl-PL"/>
              </w:rPr>
            </w:pPr>
          </w:p>
        </w:tc>
        <w:tc>
          <w:tcPr>
            <w:tcW w:w="160" w:type="dxa"/>
            <w:tcBorders>
              <w:top w:val="nil"/>
              <w:left w:val="nil"/>
              <w:bottom w:val="nil"/>
              <w:right w:val="nil"/>
            </w:tcBorders>
            <w:shd w:val="clear" w:color="auto" w:fill="auto"/>
            <w:vAlign w:val="center"/>
            <w:hideMark/>
          </w:tcPr>
          <w:p w14:paraId="69AEC805" w14:textId="77777777" w:rsidR="002E397B" w:rsidRPr="00D01ACB" w:rsidRDefault="002E397B" w:rsidP="00974849">
            <w:pPr>
              <w:spacing w:after="0" w:line="240" w:lineRule="auto"/>
              <w:jc w:val="center"/>
              <w:rPr>
                <w:rFonts w:asciiTheme="majorHAnsi" w:eastAsia="Times New Roman" w:hAnsiTheme="majorHAnsi" w:cs="Arial"/>
                <w:color w:val="000000"/>
                <w:sz w:val="18"/>
                <w:szCs w:val="18"/>
                <w:lang w:eastAsia="pl-PL"/>
              </w:rPr>
            </w:pPr>
          </w:p>
        </w:tc>
        <w:tc>
          <w:tcPr>
            <w:tcW w:w="160" w:type="dxa"/>
            <w:tcBorders>
              <w:top w:val="nil"/>
              <w:left w:val="nil"/>
              <w:bottom w:val="nil"/>
              <w:right w:val="nil"/>
            </w:tcBorders>
            <w:shd w:val="clear" w:color="auto" w:fill="auto"/>
            <w:vAlign w:val="center"/>
            <w:hideMark/>
          </w:tcPr>
          <w:p w14:paraId="713C64A5" w14:textId="77777777" w:rsidR="002E397B" w:rsidRPr="00D01ACB" w:rsidRDefault="002E397B" w:rsidP="00974849">
            <w:pPr>
              <w:spacing w:after="0" w:line="240" w:lineRule="auto"/>
              <w:jc w:val="center"/>
              <w:rPr>
                <w:rFonts w:asciiTheme="majorHAnsi" w:eastAsia="Times New Roman" w:hAnsiTheme="majorHAnsi" w:cs="Arial"/>
                <w:color w:val="000000"/>
                <w:sz w:val="18"/>
                <w:szCs w:val="18"/>
                <w:lang w:eastAsia="pl-PL"/>
              </w:rPr>
            </w:pPr>
          </w:p>
        </w:tc>
        <w:tc>
          <w:tcPr>
            <w:tcW w:w="1029" w:type="dxa"/>
            <w:gridSpan w:val="2"/>
            <w:tcBorders>
              <w:top w:val="nil"/>
              <w:left w:val="nil"/>
              <w:bottom w:val="nil"/>
              <w:right w:val="nil"/>
            </w:tcBorders>
            <w:shd w:val="clear" w:color="auto" w:fill="auto"/>
            <w:vAlign w:val="center"/>
            <w:hideMark/>
          </w:tcPr>
          <w:p w14:paraId="34EDFF4F" w14:textId="77777777" w:rsidR="002E397B" w:rsidRPr="00D01ACB" w:rsidRDefault="002E397B" w:rsidP="00974849">
            <w:pPr>
              <w:spacing w:after="0" w:line="240" w:lineRule="auto"/>
              <w:jc w:val="center"/>
              <w:rPr>
                <w:rFonts w:asciiTheme="majorHAnsi" w:eastAsia="Times New Roman" w:hAnsiTheme="majorHAnsi" w:cs="Arial"/>
                <w:color w:val="000000"/>
                <w:sz w:val="18"/>
                <w:szCs w:val="18"/>
                <w:lang w:eastAsia="pl-PL"/>
              </w:rPr>
            </w:pPr>
          </w:p>
        </w:tc>
        <w:tc>
          <w:tcPr>
            <w:tcW w:w="1134" w:type="dxa"/>
            <w:gridSpan w:val="2"/>
            <w:tcBorders>
              <w:top w:val="nil"/>
              <w:left w:val="nil"/>
              <w:bottom w:val="nil"/>
              <w:right w:val="nil"/>
            </w:tcBorders>
            <w:shd w:val="clear" w:color="auto" w:fill="auto"/>
            <w:vAlign w:val="center"/>
            <w:hideMark/>
          </w:tcPr>
          <w:p w14:paraId="29684CCC" w14:textId="77777777" w:rsidR="002E397B" w:rsidRPr="00D01ACB" w:rsidRDefault="002E397B" w:rsidP="00974849">
            <w:pPr>
              <w:spacing w:after="0" w:line="240" w:lineRule="auto"/>
              <w:jc w:val="center"/>
              <w:rPr>
                <w:rFonts w:asciiTheme="majorHAnsi" w:eastAsia="Times New Roman" w:hAnsiTheme="majorHAnsi" w:cs="Arial"/>
                <w:color w:val="000000"/>
                <w:sz w:val="18"/>
                <w:szCs w:val="18"/>
                <w:lang w:eastAsia="pl-PL"/>
              </w:rPr>
            </w:pPr>
          </w:p>
        </w:tc>
        <w:tc>
          <w:tcPr>
            <w:tcW w:w="160" w:type="dxa"/>
            <w:gridSpan w:val="2"/>
            <w:tcBorders>
              <w:top w:val="nil"/>
              <w:left w:val="nil"/>
              <w:bottom w:val="nil"/>
              <w:right w:val="nil"/>
            </w:tcBorders>
            <w:shd w:val="clear" w:color="auto" w:fill="auto"/>
            <w:noWrap/>
            <w:vAlign w:val="bottom"/>
            <w:hideMark/>
          </w:tcPr>
          <w:p w14:paraId="2156F272" w14:textId="77777777" w:rsidR="002E397B" w:rsidRPr="00D01ACB" w:rsidRDefault="002E397B" w:rsidP="00974849">
            <w:pPr>
              <w:spacing w:after="0" w:line="240" w:lineRule="auto"/>
              <w:rPr>
                <w:rFonts w:asciiTheme="majorHAnsi" w:eastAsia="Times New Roman" w:hAnsiTheme="majorHAnsi" w:cs="Arial"/>
                <w:color w:val="000000"/>
                <w:sz w:val="18"/>
                <w:szCs w:val="18"/>
                <w:lang w:eastAsia="pl-PL"/>
              </w:rPr>
            </w:pPr>
          </w:p>
        </w:tc>
      </w:tr>
      <w:tr w:rsidR="002E397B" w:rsidRPr="00D01ACB" w14:paraId="149FEC47" w14:textId="77777777" w:rsidTr="00974849">
        <w:trPr>
          <w:gridAfter w:val="1"/>
          <w:wAfter w:w="73" w:type="dxa"/>
          <w:trHeight w:val="480"/>
        </w:trPr>
        <w:tc>
          <w:tcPr>
            <w:tcW w:w="582" w:type="dxa"/>
            <w:tcBorders>
              <w:top w:val="nil"/>
              <w:left w:val="nil"/>
              <w:bottom w:val="nil"/>
              <w:right w:val="nil"/>
            </w:tcBorders>
            <w:shd w:val="clear" w:color="auto" w:fill="auto"/>
            <w:vAlign w:val="center"/>
            <w:hideMark/>
          </w:tcPr>
          <w:p w14:paraId="50647B0C" w14:textId="77777777" w:rsidR="002E397B" w:rsidRPr="00D01ACB" w:rsidRDefault="002E397B" w:rsidP="00974849">
            <w:pPr>
              <w:spacing w:after="0" w:line="240" w:lineRule="auto"/>
              <w:jc w:val="center"/>
              <w:rPr>
                <w:rFonts w:asciiTheme="majorHAnsi" w:eastAsia="Times New Roman" w:hAnsiTheme="majorHAnsi" w:cs="Arial"/>
                <w:color w:val="FFFFFF"/>
                <w:sz w:val="18"/>
                <w:szCs w:val="18"/>
                <w:lang w:eastAsia="pl-PL"/>
              </w:rPr>
            </w:pPr>
          </w:p>
        </w:tc>
        <w:tc>
          <w:tcPr>
            <w:tcW w:w="8152" w:type="dxa"/>
            <w:tcBorders>
              <w:top w:val="nil"/>
              <w:left w:val="nil"/>
              <w:bottom w:val="nil"/>
              <w:right w:val="nil"/>
            </w:tcBorders>
            <w:shd w:val="clear" w:color="auto" w:fill="auto"/>
            <w:vAlign w:val="center"/>
            <w:hideMark/>
          </w:tcPr>
          <w:p w14:paraId="39D15127" w14:textId="77777777" w:rsidR="002E397B" w:rsidRPr="00D01ACB" w:rsidRDefault="002E397B" w:rsidP="00974849">
            <w:pPr>
              <w:spacing w:after="0" w:line="240" w:lineRule="auto"/>
              <w:jc w:val="center"/>
              <w:rPr>
                <w:rFonts w:asciiTheme="majorHAnsi" w:eastAsia="Times New Roman" w:hAnsiTheme="majorHAnsi" w:cs="Arial"/>
                <w:b/>
                <w:bCs/>
                <w:color w:val="FFFFFF"/>
                <w:sz w:val="18"/>
                <w:szCs w:val="18"/>
                <w:lang w:eastAsia="pl-PL"/>
              </w:rPr>
            </w:pPr>
          </w:p>
        </w:tc>
        <w:tc>
          <w:tcPr>
            <w:tcW w:w="992" w:type="dxa"/>
            <w:tcBorders>
              <w:top w:val="nil"/>
              <w:left w:val="nil"/>
              <w:bottom w:val="nil"/>
              <w:right w:val="nil"/>
            </w:tcBorders>
            <w:shd w:val="clear" w:color="auto" w:fill="auto"/>
            <w:vAlign w:val="center"/>
            <w:hideMark/>
          </w:tcPr>
          <w:p w14:paraId="2E231E2F" w14:textId="77777777" w:rsidR="002E397B" w:rsidRPr="00D01ACB" w:rsidRDefault="002E397B" w:rsidP="00974849">
            <w:pPr>
              <w:spacing w:after="0" w:line="240" w:lineRule="auto"/>
              <w:jc w:val="center"/>
              <w:rPr>
                <w:rFonts w:asciiTheme="majorHAnsi" w:eastAsia="Times New Roman" w:hAnsiTheme="majorHAnsi" w:cs="Arial"/>
                <w:b/>
                <w:bCs/>
                <w:color w:val="FFFFFF"/>
                <w:sz w:val="18"/>
                <w:szCs w:val="18"/>
                <w:lang w:eastAsia="pl-PL"/>
              </w:rPr>
            </w:pPr>
          </w:p>
        </w:tc>
        <w:tc>
          <w:tcPr>
            <w:tcW w:w="160" w:type="dxa"/>
            <w:tcBorders>
              <w:top w:val="nil"/>
              <w:left w:val="nil"/>
              <w:bottom w:val="nil"/>
              <w:right w:val="nil"/>
            </w:tcBorders>
            <w:shd w:val="clear" w:color="auto" w:fill="auto"/>
            <w:noWrap/>
            <w:vAlign w:val="bottom"/>
            <w:hideMark/>
          </w:tcPr>
          <w:p w14:paraId="1449C2D3" w14:textId="77777777" w:rsidR="002E397B" w:rsidRPr="00D01ACB" w:rsidRDefault="002E397B" w:rsidP="00974849">
            <w:pPr>
              <w:spacing w:after="0" w:line="240" w:lineRule="auto"/>
              <w:rPr>
                <w:rFonts w:asciiTheme="majorHAnsi" w:eastAsia="Times New Roman" w:hAnsiTheme="majorHAnsi" w:cs="Arial"/>
                <w:color w:val="FFFFFF"/>
                <w:sz w:val="18"/>
                <w:szCs w:val="18"/>
                <w:lang w:eastAsia="pl-PL"/>
              </w:rPr>
            </w:pPr>
          </w:p>
        </w:tc>
        <w:tc>
          <w:tcPr>
            <w:tcW w:w="1753" w:type="dxa"/>
            <w:tcBorders>
              <w:top w:val="single" w:sz="4" w:space="0" w:color="auto"/>
              <w:left w:val="single" w:sz="4" w:space="0" w:color="auto"/>
              <w:bottom w:val="single" w:sz="4" w:space="0" w:color="auto"/>
              <w:right w:val="single" w:sz="4" w:space="0" w:color="auto"/>
            </w:tcBorders>
            <w:shd w:val="clear" w:color="000000" w:fill="13438D"/>
            <w:vAlign w:val="center"/>
            <w:hideMark/>
          </w:tcPr>
          <w:p w14:paraId="6CC3D2A5" w14:textId="77777777" w:rsidR="002E397B" w:rsidRPr="00D01ACB" w:rsidRDefault="002E397B" w:rsidP="00974849">
            <w:pPr>
              <w:spacing w:after="0" w:line="240" w:lineRule="auto"/>
              <w:jc w:val="center"/>
              <w:rPr>
                <w:rFonts w:asciiTheme="majorHAnsi" w:eastAsia="Times New Roman" w:hAnsiTheme="majorHAnsi" w:cs="Arial"/>
                <w:b/>
                <w:bCs/>
                <w:color w:val="FFFFFF"/>
                <w:sz w:val="18"/>
                <w:szCs w:val="18"/>
                <w:lang w:eastAsia="pl-PL"/>
              </w:rPr>
            </w:pPr>
            <w:r w:rsidRPr="00D01ACB">
              <w:rPr>
                <w:rFonts w:asciiTheme="majorHAnsi" w:eastAsia="Times New Roman" w:hAnsiTheme="majorHAnsi" w:cs="Arial"/>
                <w:b/>
                <w:bCs/>
                <w:color w:val="FFFFFF"/>
                <w:sz w:val="18"/>
                <w:szCs w:val="18"/>
                <w:lang w:eastAsia="pl-PL"/>
              </w:rPr>
              <w:t xml:space="preserve">NP BRD </w:t>
            </w:r>
            <w:r w:rsidRPr="00D01ACB">
              <w:rPr>
                <w:rFonts w:asciiTheme="majorHAnsi" w:eastAsia="Times New Roman" w:hAnsiTheme="majorHAnsi" w:cs="Arial"/>
                <w:b/>
                <w:bCs/>
                <w:color w:val="FFFFFF"/>
                <w:sz w:val="18"/>
                <w:szCs w:val="18"/>
                <w:lang w:eastAsia="pl-PL"/>
              </w:rPr>
              <w:br/>
              <w:t>20</w:t>
            </w:r>
            <w:r>
              <w:rPr>
                <w:rFonts w:asciiTheme="majorHAnsi" w:eastAsia="Times New Roman" w:hAnsiTheme="majorHAnsi" w:cs="Arial"/>
                <w:b/>
                <w:bCs/>
                <w:color w:val="FFFFFF"/>
                <w:sz w:val="18"/>
                <w:szCs w:val="18"/>
                <w:lang w:eastAsia="pl-PL"/>
              </w:rPr>
              <w:t>2</w:t>
            </w:r>
            <w:r w:rsidRPr="00D01ACB">
              <w:rPr>
                <w:rFonts w:asciiTheme="majorHAnsi" w:eastAsia="Times New Roman" w:hAnsiTheme="majorHAnsi" w:cs="Arial"/>
                <w:b/>
                <w:bCs/>
                <w:color w:val="FFFFFF"/>
                <w:sz w:val="18"/>
                <w:szCs w:val="18"/>
                <w:lang w:eastAsia="pl-PL"/>
              </w:rPr>
              <w:t>1-20</w:t>
            </w:r>
            <w:r>
              <w:rPr>
                <w:rFonts w:asciiTheme="majorHAnsi" w:eastAsia="Times New Roman" w:hAnsiTheme="majorHAnsi" w:cs="Arial"/>
                <w:b/>
                <w:bCs/>
                <w:color w:val="FFFFFF"/>
                <w:sz w:val="18"/>
                <w:szCs w:val="18"/>
                <w:lang w:eastAsia="pl-PL"/>
              </w:rPr>
              <w:t>30</w:t>
            </w:r>
          </w:p>
        </w:tc>
        <w:tc>
          <w:tcPr>
            <w:tcW w:w="160" w:type="dxa"/>
            <w:tcBorders>
              <w:top w:val="nil"/>
              <w:left w:val="nil"/>
              <w:right w:val="nil"/>
            </w:tcBorders>
            <w:shd w:val="clear" w:color="auto" w:fill="auto"/>
            <w:noWrap/>
            <w:vAlign w:val="bottom"/>
            <w:hideMark/>
          </w:tcPr>
          <w:p w14:paraId="2F74F469" w14:textId="77777777" w:rsidR="002E397B" w:rsidRPr="00D01ACB" w:rsidRDefault="002E397B" w:rsidP="00974849">
            <w:pPr>
              <w:spacing w:after="0" w:line="240" w:lineRule="auto"/>
              <w:jc w:val="center"/>
              <w:rPr>
                <w:rFonts w:asciiTheme="majorHAnsi" w:eastAsia="Times New Roman" w:hAnsiTheme="majorHAnsi" w:cs="Arial"/>
                <w:color w:val="FFFFFF"/>
                <w:sz w:val="18"/>
                <w:szCs w:val="18"/>
                <w:lang w:eastAsia="pl-PL"/>
              </w:rPr>
            </w:pPr>
          </w:p>
        </w:tc>
        <w:tc>
          <w:tcPr>
            <w:tcW w:w="160" w:type="dxa"/>
            <w:tcBorders>
              <w:top w:val="nil"/>
              <w:left w:val="nil"/>
              <w:right w:val="nil"/>
            </w:tcBorders>
            <w:shd w:val="clear" w:color="auto" w:fill="auto"/>
            <w:vAlign w:val="center"/>
            <w:hideMark/>
          </w:tcPr>
          <w:p w14:paraId="34D12C59" w14:textId="77777777" w:rsidR="002E397B" w:rsidRPr="00D01ACB" w:rsidRDefault="002E397B" w:rsidP="00974849">
            <w:pPr>
              <w:spacing w:after="0" w:line="240" w:lineRule="auto"/>
              <w:jc w:val="center"/>
              <w:rPr>
                <w:rFonts w:asciiTheme="majorHAnsi" w:eastAsia="Times New Roman" w:hAnsiTheme="majorHAnsi" w:cs="Arial"/>
                <w:b/>
                <w:bCs/>
                <w:color w:val="FFFFFF"/>
                <w:sz w:val="18"/>
                <w:szCs w:val="18"/>
                <w:lang w:eastAsia="pl-PL"/>
              </w:rPr>
            </w:pPr>
          </w:p>
        </w:tc>
        <w:tc>
          <w:tcPr>
            <w:tcW w:w="1116" w:type="dxa"/>
            <w:gridSpan w:val="2"/>
            <w:tcBorders>
              <w:top w:val="nil"/>
              <w:left w:val="nil"/>
              <w:bottom w:val="single" w:sz="4" w:space="0" w:color="auto"/>
              <w:right w:val="nil"/>
            </w:tcBorders>
            <w:shd w:val="clear" w:color="auto" w:fill="auto"/>
            <w:vAlign w:val="center"/>
            <w:hideMark/>
          </w:tcPr>
          <w:p w14:paraId="579F21C1" w14:textId="77777777" w:rsidR="002E397B" w:rsidRPr="00D01ACB" w:rsidRDefault="002E397B" w:rsidP="00974849">
            <w:pPr>
              <w:spacing w:after="0" w:line="240" w:lineRule="auto"/>
              <w:jc w:val="center"/>
              <w:rPr>
                <w:rFonts w:asciiTheme="majorHAnsi" w:eastAsia="Times New Roman" w:hAnsiTheme="majorHAnsi" w:cs="Arial"/>
                <w:b/>
                <w:bCs/>
                <w:color w:val="FFFFFF"/>
                <w:sz w:val="18"/>
                <w:szCs w:val="18"/>
                <w:lang w:eastAsia="pl-PL"/>
              </w:rPr>
            </w:pPr>
          </w:p>
        </w:tc>
        <w:tc>
          <w:tcPr>
            <w:tcW w:w="1134" w:type="dxa"/>
            <w:gridSpan w:val="2"/>
            <w:tcBorders>
              <w:top w:val="nil"/>
              <w:left w:val="nil"/>
              <w:bottom w:val="nil"/>
              <w:right w:val="nil"/>
            </w:tcBorders>
            <w:shd w:val="clear" w:color="auto" w:fill="auto"/>
            <w:vAlign w:val="center"/>
            <w:hideMark/>
          </w:tcPr>
          <w:p w14:paraId="0EDED7A3" w14:textId="77777777" w:rsidR="002E397B" w:rsidRPr="00D01ACB" w:rsidRDefault="002E397B" w:rsidP="00974849">
            <w:pPr>
              <w:spacing w:after="0" w:line="240" w:lineRule="auto"/>
              <w:jc w:val="center"/>
              <w:rPr>
                <w:rFonts w:asciiTheme="majorHAnsi" w:eastAsia="Times New Roman" w:hAnsiTheme="majorHAnsi" w:cs="Arial"/>
                <w:b/>
                <w:bCs/>
                <w:color w:val="FFFFFF"/>
                <w:sz w:val="18"/>
                <w:szCs w:val="18"/>
                <w:lang w:eastAsia="pl-PL"/>
              </w:rPr>
            </w:pPr>
          </w:p>
        </w:tc>
        <w:tc>
          <w:tcPr>
            <w:tcW w:w="160" w:type="dxa"/>
            <w:gridSpan w:val="2"/>
            <w:tcBorders>
              <w:top w:val="nil"/>
              <w:left w:val="nil"/>
              <w:bottom w:val="nil"/>
              <w:right w:val="nil"/>
            </w:tcBorders>
            <w:shd w:val="clear" w:color="auto" w:fill="auto"/>
            <w:noWrap/>
            <w:vAlign w:val="bottom"/>
            <w:hideMark/>
          </w:tcPr>
          <w:p w14:paraId="1603389F" w14:textId="77777777" w:rsidR="002E397B" w:rsidRPr="00D01ACB" w:rsidRDefault="002E397B" w:rsidP="00974849">
            <w:pPr>
              <w:spacing w:after="0" w:line="240" w:lineRule="auto"/>
              <w:rPr>
                <w:rFonts w:asciiTheme="majorHAnsi" w:eastAsia="Times New Roman" w:hAnsiTheme="majorHAnsi" w:cs="Arial"/>
                <w:color w:val="FFFFFF"/>
                <w:sz w:val="18"/>
                <w:szCs w:val="18"/>
                <w:lang w:eastAsia="pl-PL"/>
              </w:rPr>
            </w:pPr>
          </w:p>
        </w:tc>
      </w:tr>
      <w:tr w:rsidR="002E397B" w:rsidRPr="00D01ACB" w14:paraId="5F3B40EC" w14:textId="77777777" w:rsidTr="00974849">
        <w:trPr>
          <w:gridAfter w:val="1"/>
          <w:wAfter w:w="73" w:type="dxa"/>
          <w:trHeight w:val="933"/>
        </w:trPr>
        <w:tc>
          <w:tcPr>
            <w:tcW w:w="582" w:type="dxa"/>
            <w:tcBorders>
              <w:top w:val="single" w:sz="4" w:space="0" w:color="auto"/>
              <w:left w:val="single" w:sz="4" w:space="0" w:color="auto"/>
              <w:bottom w:val="single" w:sz="4" w:space="0" w:color="auto"/>
              <w:right w:val="single" w:sz="4" w:space="0" w:color="auto"/>
            </w:tcBorders>
            <w:shd w:val="clear" w:color="000000" w:fill="13438D"/>
            <w:vAlign w:val="center"/>
            <w:hideMark/>
          </w:tcPr>
          <w:p w14:paraId="56382254" w14:textId="77777777" w:rsidR="002E397B" w:rsidRPr="00D01ACB" w:rsidRDefault="002E397B" w:rsidP="00974849">
            <w:pPr>
              <w:spacing w:after="0" w:line="240" w:lineRule="auto"/>
              <w:jc w:val="center"/>
              <w:rPr>
                <w:rFonts w:asciiTheme="majorHAnsi" w:eastAsia="Times New Roman" w:hAnsiTheme="majorHAnsi" w:cs="Arial"/>
                <w:b/>
                <w:bCs/>
                <w:color w:val="FFFFFF"/>
                <w:sz w:val="16"/>
                <w:szCs w:val="18"/>
                <w:lang w:eastAsia="pl-PL"/>
              </w:rPr>
            </w:pPr>
            <w:r w:rsidRPr="00D01ACB">
              <w:rPr>
                <w:rFonts w:asciiTheme="majorHAnsi" w:eastAsia="Times New Roman" w:hAnsiTheme="majorHAnsi" w:cs="Arial"/>
                <w:b/>
                <w:bCs/>
                <w:color w:val="FFFFFF"/>
                <w:sz w:val="16"/>
                <w:szCs w:val="18"/>
                <w:lang w:eastAsia="pl-PL"/>
              </w:rPr>
              <w:t>Nr zad.</w:t>
            </w:r>
          </w:p>
        </w:tc>
        <w:tc>
          <w:tcPr>
            <w:tcW w:w="9144" w:type="dxa"/>
            <w:gridSpan w:val="2"/>
            <w:tcBorders>
              <w:top w:val="single" w:sz="4" w:space="0" w:color="auto"/>
              <w:left w:val="nil"/>
              <w:bottom w:val="single" w:sz="4" w:space="0" w:color="auto"/>
              <w:right w:val="single" w:sz="4" w:space="0" w:color="auto"/>
            </w:tcBorders>
            <w:shd w:val="clear" w:color="000000" w:fill="13438D"/>
            <w:vAlign w:val="center"/>
            <w:hideMark/>
          </w:tcPr>
          <w:p w14:paraId="4289D5BE" w14:textId="77777777" w:rsidR="002E397B" w:rsidRPr="00D01ACB" w:rsidRDefault="002E397B" w:rsidP="00974849">
            <w:pPr>
              <w:spacing w:after="0" w:line="240" w:lineRule="auto"/>
              <w:jc w:val="center"/>
              <w:rPr>
                <w:rFonts w:asciiTheme="majorHAnsi" w:eastAsia="Times New Roman" w:hAnsiTheme="majorHAnsi" w:cs="Arial"/>
                <w:b/>
                <w:bCs/>
                <w:color w:val="FFFFFF"/>
                <w:sz w:val="16"/>
                <w:szCs w:val="18"/>
                <w:lang w:eastAsia="pl-PL"/>
              </w:rPr>
            </w:pPr>
            <w:r w:rsidRPr="00D01ACB">
              <w:rPr>
                <w:rFonts w:asciiTheme="majorHAnsi" w:eastAsia="Times New Roman" w:hAnsiTheme="majorHAnsi" w:cs="Arial"/>
                <w:b/>
                <w:bCs/>
                <w:color w:val="FFFFFF"/>
                <w:sz w:val="16"/>
                <w:szCs w:val="18"/>
                <w:lang w:eastAsia="pl-PL"/>
              </w:rPr>
              <w:t>Zadanie</w:t>
            </w:r>
          </w:p>
        </w:tc>
        <w:tc>
          <w:tcPr>
            <w:tcW w:w="160" w:type="dxa"/>
            <w:tcBorders>
              <w:top w:val="nil"/>
              <w:left w:val="nil"/>
              <w:bottom w:val="nil"/>
              <w:right w:val="nil"/>
            </w:tcBorders>
            <w:shd w:val="clear" w:color="auto" w:fill="auto"/>
            <w:noWrap/>
            <w:vAlign w:val="bottom"/>
            <w:hideMark/>
          </w:tcPr>
          <w:p w14:paraId="3CD9C313" w14:textId="77777777" w:rsidR="002E397B" w:rsidRPr="00D01ACB" w:rsidRDefault="002E397B" w:rsidP="00974849">
            <w:pPr>
              <w:spacing w:after="0" w:line="240" w:lineRule="auto"/>
              <w:rPr>
                <w:rFonts w:asciiTheme="majorHAnsi" w:eastAsia="Times New Roman" w:hAnsiTheme="majorHAnsi" w:cs="Arial"/>
                <w:color w:val="FFFFFF"/>
                <w:sz w:val="16"/>
                <w:szCs w:val="18"/>
                <w:lang w:eastAsia="pl-PL"/>
              </w:rPr>
            </w:pPr>
          </w:p>
        </w:tc>
        <w:tc>
          <w:tcPr>
            <w:tcW w:w="1753" w:type="dxa"/>
            <w:tcBorders>
              <w:top w:val="single" w:sz="4" w:space="0" w:color="auto"/>
              <w:left w:val="single" w:sz="4" w:space="0" w:color="auto"/>
              <w:bottom w:val="single" w:sz="4" w:space="0" w:color="auto"/>
              <w:right w:val="single" w:sz="4" w:space="0" w:color="auto"/>
            </w:tcBorders>
            <w:shd w:val="clear" w:color="000000" w:fill="13438D"/>
            <w:vAlign w:val="center"/>
            <w:hideMark/>
          </w:tcPr>
          <w:p w14:paraId="091D7CB5" w14:textId="77777777" w:rsidR="002E397B" w:rsidRPr="00D01ACB" w:rsidRDefault="002E397B" w:rsidP="00974849">
            <w:pPr>
              <w:spacing w:after="0" w:line="240" w:lineRule="auto"/>
              <w:jc w:val="center"/>
              <w:rPr>
                <w:rFonts w:asciiTheme="majorHAnsi" w:eastAsia="Times New Roman" w:hAnsiTheme="majorHAnsi" w:cs="Arial"/>
                <w:b/>
                <w:bCs/>
                <w:color w:val="FFFFFF"/>
                <w:sz w:val="16"/>
                <w:szCs w:val="18"/>
                <w:lang w:eastAsia="pl-PL"/>
              </w:rPr>
            </w:pPr>
            <w:r w:rsidRPr="00D01ACB">
              <w:rPr>
                <w:rFonts w:asciiTheme="majorHAnsi" w:eastAsia="Times New Roman" w:hAnsiTheme="majorHAnsi" w:cs="Arial"/>
                <w:b/>
                <w:bCs/>
                <w:color w:val="FFFFFF"/>
                <w:sz w:val="16"/>
                <w:szCs w:val="18"/>
                <w:lang w:eastAsia="pl-PL"/>
              </w:rPr>
              <w:t>Kierunek</w:t>
            </w:r>
          </w:p>
        </w:tc>
        <w:tc>
          <w:tcPr>
            <w:tcW w:w="160" w:type="dxa"/>
            <w:tcBorders>
              <w:top w:val="nil"/>
              <w:left w:val="single" w:sz="4" w:space="0" w:color="auto"/>
              <w:bottom w:val="nil"/>
            </w:tcBorders>
            <w:shd w:val="clear" w:color="auto" w:fill="auto"/>
            <w:noWrap/>
            <w:vAlign w:val="bottom"/>
            <w:hideMark/>
          </w:tcPr>
          <w:p w14:paraId="4B45E633" w14:textId="77777777" w:rsidR="002E397B" w:rsidRPr="00D01ACB" w:rsidRDefault="002E397B" w:rsidP="00974849">
            <w:pPr>
              <w:spacing w:after="0" w:line="240" w:lineRule="auto"/>
              <w:jc w:val="center"/>
              <w:rPr>
                <w:rFonts w:asciiTheme="majorHAnsi" w:eastAsia="Times New Roman" w:hAnsiTheme="majorHAnsi" w:cs="Arial"/>
                <w:color w:val="FFFFFF"/>
                <w:sz w:val="16"/>
                <w:szCs w:val="18"/>
                <w:lang w:eastAsia="pl-PL"/>
              </w:rPr>
            </w:pPr>
            <w:r w:rsidRPr="00D01ACB">
              <w:rPr>
                <w:rFonts w:asciiTheme="majorHAnsi" w:eastAsia="Times New Roman" w:hAnsiTheme="majorHAnsi" w:cs="Arial"/>
                <w:color w:val="FFFFFF"/>
                <w:sz w:val="16"/>
                <w:szCs w:val="18"/>
                <w:lang w:eastAsia="pl-PL"/>
              </w:rPr>
              <w:t> </w:t>
            </w:r>
          </w:p>
        </w:tc>
        <w:tc>
          <w:tcPr>
            <w:tcW w:w="160" w:type="dxa"/>
            <w:tcBorders>
              <w:top w:val="nil"/>
              <w:bottom w:val="nil"/>
              <w:right w:val="single" w:sz="4" w:space="0" w:color="auto"/>
            </w:tcBorders>
            <w:shd w:val="clear" w:color="auto" w:fill="auto"/>
            <w:vAlign w:val="center"/>
            <w:hideMark/>
          </w:tcPr>
          <w:p w14:paraId="539D0014" w14:textId="77777777" w:rsidR="002E397B" w:rsidRPr="00D01ACB" w:rsidRDefault="002E397B" w:rsidP="00974849">
            <w:pPr>
              <w:spacing w:after="0" w:line="240" w:lineRule="auto"/>
              <w:jc w:val="center"/>
              <w:rPr>
                <w:rFonts w:asciiTheme="majorHAnsi" w:eastAsia="Times New Roman" w:hAnsiTheme="majorHAnsi" w:cs="Arial"/>
                <w:color w:val="FFFFFF"/>
                <w:sz w:val="16"/>
                <w:szCs w:val="18"/>
                <w:lang w:eastAsia="pl-PL"/>
              </w:rPr>
            </w:pPr>
          </w:p>
        </w:tc>
        <w:tc>
          <w:tcPr>
            <w:tcW w:w="1116" w:type="dxa"/>
            <w:gridSpan w:val="2"/>
            <w:tcBorders>
              <w:top w:val="single" w:sz="4" w:space="0" w:color="auto"/>
              <w:left w:val="single" w:sz="4" w:space="0" w:color="auto"/>
              <w:bottom w:val="single" w:sz="4" w:space="0" w:color="auto"/>
              <w:right w:val="single" w:sz="4" w:space="0" w:color="auto"/>
            </w:tcBorders>
            <w:shd w:val="clear" w:color="000000" w:fill="13438D"/>
            <w:vAlign w:val="center"/>
            <w:hideMark/>
          </w:tcPr>
          <w:p w14:paraId="4918D908" w14:textId="77777777" w:rsidR="002E397B" w:rsidRPr="00D01ACB" w:rsidRDefault="002E397B" w:rsidP="00974849">
            <w:pPr>
              <w:spacing w:after="0" w:line="240" w:lineRule="auto"/>
              <w:jc w:val="center"/>
              <w:rPr>
                <w:rFonts w:asciiTheme="majorHAnsi" w:eastAsia="Times New Roman" w:hAnsiTheme="majorHAnsi" w:cs="Arial"/>
                <w:b/>
                <w:bCs/>
                <w:color w:val="FFFFFF"/>
                <w:sz w:val="16"/>
                <w:szCs w:val="18"/>
                <w:lang w:eastAsia="pl-PL"/>
              </w:rPr>
            </w:pPr>
            <w:r w:rsidRPr="00D01ACB">
              <w:rPr>
                <w:rFonts w:asciiTheme="majorHAnsi" w:eastAsia="Times New Roman" w:hAnsiTheme="majorHAnsi" w:cs="Arial"/>
                <w:b/>
                <w:bCs/>
                <w:color w:val="FFFFFF"/>
                <w:sz w:val="16"/>
                <w:szCs w:val="18"/>
                <w:lang w:eastAsia="pl-PL"/>
              </w:rPr>
              <w:t>Lider</w:t>
            </w:r>
            <w:r w:rsidRPr="00D01ACB">
              <w:rPr>
                <w:rFonts w:asciiTheme="majorHAnsi" w:eastAsia="Times New Roman" w:hAnsiTheme="majorHAnsi" w:cs="Arial"/>
                <w:b/>
                <w:bCs/>
                <w:color w:val="FFFFFF"/>
                <w:sz w:val="16"/>
                <w:szCs w:val="18"/>
                <w:lang w:eastAsia="pl-PL"/>
              </w:rPr>
              <w:br/>
              <w:t>(koordynator)</w:t>
            </w:r>
          </w:p>
        </w:tc>
        <w:tc>
          <w:tcPr>
            <w:tcW w:w="1134" w:type="dxa"/>
            <w:gridSpan w:val="2"/>
            <w:tcBorders>
              <w:top w:val="single" w:sz="4" w:space="0" w:color="auto"/>
              <w:left w:val="nil"/>
              <w:bottom w:val="single" w:sz="4" w:space="0" w:color="auto"/>
              <w:right w:val="single" w:sz="4" w:space="0" w:color="auto"/>
            </w:tcBorders>
            <w:shd w:val="clear" w:color="000000" w:fill="13438D"/>
            <w:vAlign w:val="center"/>
            <w:hideMark/>
          </w:tcPr>
          <w:p w14:paraId="594AD29C" w14:textId="77777777" w:rsidR="002E397B" w:rsidRPr="00D01ACB" w:rsidRDefault="002E397B" w:rsidP="00974849">
            <w:pPr>
              <w:spacing w:after="0" w:line="240" w:lineRule="auto"/>
              <w:jc w:val="center"/>
              <w:rPr>
                <w:rFonts w:asciiTheme="majorHAnsi" w:eastAsia="Times New Roman" w:hAnsiTheme="majorHAnsi" w:cs="Arial"/>
                <w:b/>
                <w:bCs/>
                <w:color w:val="FFFFFF"/>
                <w:sz w:val="16"/>
                <w:szCs w:val="18"/>
                <w:lang w:eastAsia="pl-PL"/>
              </w:rPr>
            </w:pPr>
            <w:r w:rsidRPr="00D01ACB">
              <w:rPr>
                <w:rFonts w:asciiTheme="majorHAnsi" w:eastAsia="Times New Roman" w:hAnsiTheme="majorHAnsi" w:cs="Arial"/>
                <w:b/>
                <w:bCs/>
                <w:color w:val="FFFFFF"/>
                <w:sz w:val="16"/>
                <w:szCs w:val="18"/>
                <w:lang w:eastAsia="pl-PL"/>
              </w:rPr>
              <w:t>Podmioty wykonawcze (wdrażające)</w:t>
            </w:r>
          </w:p>
        </w:tc>
        <w:tc>
          <w:tcPr>
            <w:tcW w:w="160" w:type="dxa"/>
            <w:gridSpan w:val="2"/>
            <w:tcBorders>
              <w:top w:val="nil"/>
              <w:left w:val="nil"/>
              <w:bottom w:val="nil"/>
              <w:right w:val="nil"/>
            </w:tcBorders>
            <w:shd w:val="clear" w:color="auto" w:fill="auto"/>
            <w:noWrap/>
            <w:vAlign w:val="bottom"/>
            <w:hideMark/>
          </w:tcPr>
          <w:p w14:paraId="267E882F" w14:textId="77777777" w:rsidR="002E397B" w:rsidRPr="00D01ACB" w:rsidRDefault="002E397B" w:rsidP="00974849">
            <w:pPr>
              <w:spacing w:after="0" w:line="240" w:lineRule="auto"/>
              <w:rPr>
                <w:rFonts w:asciiTheme="majorHAnsi" w:eastAsia="Times New Roman" w:hAnsiTheme="majorHAnsi" w:cs="Arial"/>
                <w:color w:val="FFFFFF"/>
                <w:sz w:val="16"/>
                <w:szCs w:val="18"/>
                <w:lang w:eastAsia="pl-PL"/>
              </w:rPr>
            </w:pPr>
          </w:p>
        </w:tc>
      </w:tr>
      <w:tr w:rsidR="002E397B" w:rsidRPr="00D01ACB" w14:paraId="7041111C" w14:textId="77777777" w:rsidTr="00974849">
        <w:trPr>
          <w:gridAfter w:val="1"/>
          <w:wAfter w:w="73" w:type="dxa"/>
          <w:trHeight w:val="691"/>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F36935E" w14:textId="77777777" w:rsidR="002E397B" w:rsidRPr="00D01ACB" w:rsidRDefault="002E397B" w:rsidP="00974849">
            <w:pPr>
              <w:spacing w:after="0" w:line="240" w:lineRule="auto"/>
              <w:jc w:val="center"/>
              <w:rPr>
                <w:rFonts w:asciiTheme="majorHAnsi" w:eastAsia="Times New Roman" w:hAnsiTheme="majorHAnsi" w:cs="Arial"/>
                <w:sz w:val="16"/>
                <w:szCs w:val="18"/>
                <w:lang w:eastAsia="pl-PL"/>
              </w:rPr>
            </w:pPr>
            <w:r w:rsidRPr="00D01ACB">
              <w:rPr>
                <w:rFonts w:asciiTheme="majorHAnsi" w:eastAsia="Times New Roman" w:hAnsiTheme="majorHAnsi" w:cs="Arial"/>
                <w:sz w:val="16"/>
                <w:szCs w:val="18"/>
                <w:lang w:eastAsia="pl-PL"/>
              </w:rPr>
              <w:t>C.</w:t>
            </w:r>
            <w:r>
              <w:rPr>
                <w:rFonts w:asciiTheme="majorHAnsi" w:eastAsia="Times New Roman" w:hAnsiTheme="majorHAnsi" w:cs="Arial"/>
                <w:sz w:val="16"/>
                <w:szCs w:val="18"/>
                <w:lang w:eastAsia="pl-PL"/>
              </w:rPr>
              <w:t>1</w:t>
            </w:r>
          </w:p>
        </w:tc>
        <w:tc>
          <w:tcPr>
            <w:tcW w:w="9144" w:type="dxa"/>
            <w:gridSpan w:val="2"/>
            <w:tcBorders>
              <w:top w:val="single" w:sz="4" w:space="0" w:color="auto"/>
              <w:left w:val="nil"/>
              <w:bottom w:val="single" w:sz="4" w:space="0" w:color="auto"/>
              <w:right w:val="single" w:sz="4" w:space="0" w:color="auto"/>
            </w:tcBorders>
            <w:shd w:val="clear" w:color="auto" w:fill="auto"/>
            <w:vAlign w:val="center"/>
          </w:tcPr>
          <w:p w14:paraId="6BC08418" w14:textId="77777777" w:rsidR="002E397B" w:rsidRPr="00614CC8" w:rsidRDefault="002E397B" w:rsidP="00974849">
            <w:pPr>
              <w:spacing w:after="0" w:line="240" w:lineRule="auto"/>
              <w:rPr>
                <w:rFonts w:asciiTheme="minorHAnsi" w:eastAsia="Times New Roman" w:hAnsiTheme="minorHAnsi" w:cstheme="minorHAnsi"/>
                <w:b/>
                <w:bCs/>
                <w:sz w:val="16"/>
                <w:szCs w:val="18"/>
                <w:lang w:eastAsia="pl-PL"/>
              </w:rPr>
            </w:pPr>
            <w:r w:rsidRPr="00614CC8">
              <w:rPr>
                <w:rFonts w:asciiTheme="minorHAnsi" w:eastAsia="Times New Roman" w:hAnsiTheme="minorHAnsi" w:cstheme="minorHAnsi"/>
                <w:b/>
                <w:bCs/>
                <w:sz w:val="16"/>
                <w:szCs w:val="18"/>
                <w:lang w:eastAsia="pl-PL"/>
              </w:rPr>
              <w:t xml:space="preserve">Kampania społeczna dotycząca poprawy bezpieczeństwa pieszych i ograniczania nadmiernej prędkości pojazdów </w:t>
            </w:r>
            <w:r w:rsidRPr="00614CC8">
              <w:rPr>
                <w:rFonts w:asciiTheme="minorHAnsi" w:eastAsia="Times New Roman" w:hAnsiTheme="minorHAnsi" w:cstheme="minorHAnsi"/>
                <w:b/>
                <w:bCs/>
                <w:sz w:val="16"/>
                <w:szCs w:val="18"/>
                <w:lang w:eastAsia="pl-PL"/>
              </w:rPr>
              <w:br/>
              <w:t xml:space="preserve">pn. „Czy to Cię tłumaczy?” </w:t>
            </w:r>
          </w:p>
        </w:tc>
        <w:tc>
          <w:tcPr>
            <w:tcW w:w="160" w:type="dxa"/>
            <w:tcBorders>
              <w:top w:val="nil"/>
              <w:left w:val="nil"/>
              <w:bottom w:val="nil"/>
              <w:right w:val="nil"/>
            </w:tcBorders>
            <w:shd w:val="clear" w:color="auto" w:fill="auto"/>
            <w:noWrap/>
            <w:vAlign w:val="bottom"/>
          </w:tcPr>
          <w:p w14:paraId="53986BCD" w14:textId="77777777" w:rsidR="002E397B" w:rsidRPr="00D01ACB" w:rsidRDefault="002E397B" w:rsidP="00974849">
            <w:pPr>
              <w:spacing w:after="0" w:line="240" w:lineRule="auto"/>
              <w:rPr>
                <w:rFonts w:asciiTheme="majorHAnsi" w:eastAsia="Times New Roman" w:hAnsiTheme="majorHAnsi" w:cs="Arial"/>
                <w:sz w:val="16"/>
                <w:szCs w:val="18"/>
                <w:lang w:eastAsia="pl-PL"/>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196C84A5" w14:textId="77777777" w:rsidR="002E397B" w:rsidRPr="00D01ACB" w:rsidRDefault="002E397B" w:rsidP="00974849">
            <w:pPr>
              <w:spacing w:after="0" w:line="240" w:lineRule="auto"/>
              <w:jc w:val="center"/>
              <w:rPr>
                <w:rFonts w:asciiTheme="majorHAnsi" w:eastAsia="Times New Roman" w:hAnsiTheme="majorHAnsi" w:cs="Arial"/>
                <w:sz w:val="16"/>
                <w:szCs w:val="18"/>
                <w:lang w:eastAsia="pl-PL"/>
              </w:rPr>
            </w:pPr>
            <w:r w:rsidRPr="00D01ACB">
              <w:rPr>
                <w:rFonts w:asciiTheme="majorHAnsi" w:eastAsia="Times New Roman" w:hAnsiTheme="majorHAnsi" w:cs="Arial"/>
                <w:sz w:val="16"/>
                <w:szCs w:val="18"/>
                <w:lang w:eastAsia="pl-PL"/>
              </w:rPr>
              <w:t>EDUKACJA</w:t>
            </w:r>
          </w:p>
        </w:tc>
        <w:tc>
          <w:tcPr>
            <w:tcW w:w="160" w:type="dxa"/>
            <w:tcBorders>
              <w:top w:val="nil"/>
              <w:left w:val="nil"/>
              <w:bottom w:val="nil"/>
              <w:right w:val="nil"/>
            </w:tcBorders>
            <w:shd w:val="clear" w:color="auto" w:fill="auto"/>
            <w:vAlign w:val="center"/>
          </w:tcPr>
          <w:p w14:paraId="73297A5E" w14:textId="77777777" w:rsidR="002E397B" w:rsidRPr="00D01ACB" w:rsidRDefault="002E397B" w:rsidP="00974849">
            <w:pPr>
              <w:spacing w:after="0" w:line="240" w:lineRule="auto"/>
              <w:jc w:val="center"/>
              <w:rPr>
                <w:rFonts w:asciiTheme="majorHAnsi" w:eastAsia="Times New Roman" w:hAnsiTheme="majorHAnsi" w:cs="Arial"/>
                <w:sz w:val="16"/>
                <w:szCs w:val="18"/>
                <w:lang w:eastAsia="pl-PL"/>
              </w:rPr>
            </w:pPr>
          </w:p>
        </w:tc>
        <w:tc>
          <w:tcPr>
            <w:tcW w:w="160" w:type="dxa"/>
            <w:tcBorders>
              <w:top w:val="nil"/>
              <w:left w:val="nil"/>
              <w:bottom w:val="nil"/>
              <w:right w:val="single" w:sz="4" w:space="0" w:color="auto"/>
            </w:tcBorders>
            <w:shd w:val="clear" w:color="auto" w:fill="auto"/>
            <w:vAlign w:val="center"/>
          </w:tcPr>
          <w:p w14:paraId="19484C7B" w14:textId="77777777" w:rsidR="002E397B" w:rsidRPr="00D01ACB" w:rsidRDefault="002E397B" w:rsidP="00974849">
            <w:pPr>
              <w:spacing w:after="0" w:line="240" w:lineRule="auto"/>
              <w:jc w:val="center"/>
              <w:rPr>
                <w:rFonts w:asciiTheme="majorHAnsi" w:eastAsia="Times New Roman" w:hAnsiTheme="majorHAnsi" w:cs="Arial"/>
                <w:sz w:val="16"/>
                <w:szCs w:val="18"/>
                <w:lang w:eastAsia="pl-PL"/>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AAC68E" w14:textId="77777777" w:rsidR="002E397B" w:rsidRPr="00D01ACB" w:rsidRDefault="002E397B" w:rsidP="00974849">
            <w:pPr>
              <w:spacing w:after="0" w:line="240" w:lineRule="auto"/>
              <w:jc w:val="center"/>
              <w:rPr>
                <w:rFonts w:asciiTheme="majorHAnsi" w:eastAsia="Times New Roman" w:hAnsiTheme="majorHAnsi" w:cs="Arial"/>
                <w:sz w:val="16"/>
                <w:szCs w:val="18"/>
                <w:lang w:eastAsia="pl-PL"/>
              </w:rPr>
            </w:pPr>
            <w:r w:rsidRPr="00D01ACB">
              <w:rPr>
                <w:rFonts w:asciiTheme="majorHAnsi" w:eastAsia="Times New Roman" w:hAnsiTheme="majorHAnsi" w:cs="Arial"/>
                <w:sz w:val="16"/>
                <w:szCs w:val="18"/>
                <w:lang w:eastAsia="pl-PL"/>
              </w:rPr>
              <w:t>SKRBRD</w:t>
            </w:r>
          </w:p>
        </w:tc>
        <w:tc>
          <w:tcPr>
            <w:tcW w:w="1134" w:type="dxa"/>
            <w:gridSpan w:val="2"/>
            <w:tcBorders>
              <w:top w:val="nil"/>
              <w:left w:val="nil"/>
              <w:bottom w:val="single" w:sz="4" w:space="0" w:color="auto"/>
              <w:right w:val="single" w:sz="4" w:space="0" w:color="auto"/>
            </w:tcBorders>
            <w:shd w:val="clear" w:color="auto" w:fill="auto"/>
            <w:vAlign w:val="center"/>
          </w:tcPr>
          <w:p w14:paraId="038FEE16" w14:textId="77777777" w:rsidR="002E397B" w:rsidRPr="00D01ACB" w:rsidRDefault="002E397B" w:rsidP="00974849">
            <w:pPr>
              <w:spacing w:after="0" w:line="240" w:lineRule="auto"/>
              <w:jc w:val="center"/>
              <w:rPr>
                <w:rFonts w:asciiTheme="majorHAnsi" w:eastAsia="Times New Roman" w:hAnsiTheme="majorHAnsi" w:cs="Arial"/>
                <w:sz w:val="16"/>
                <w:szCs w:val="18"/>
                <w:lang w:eastAsia="pl-PL"/>
              </w:rPr>
            </w:pPr>
            <w:r w:rsidRPr="00D01ACB">
              <w:rPr>
                <w:rFonts w:asciiTheme="majorHAnsi" w:eastAsia="Times New Roman" w:hAnsiTheme="majorHAnsi" w:cs="Arial"/>
                <w:sz w:val="16"/>
                <w:szCs w:val="18"/>
                <w:lang w:eastAsia="pl-PL"/>
              </w:rPr>
              <w:t>SKRBRD</w:t>
            </w:r>
          </w:p>
        </w:tc>
        <w:tc>
          <w:tcPr>
            <w:tcW w:w="160" w:type="dxa"/>
            <w:gridSpan w:val="2"/>
            <w:tcBorders>
              <w:top w:val="nil"/>
              <w:left w:val="nil"/>
              <w:bottom w:val="nil"/>
              <w:right w:val="nil"/>
            </w:tcBorders>
            <w:shd w:val="clear" w:color="auto" w:fill="auto"/>
            <w:noWrap/>
            <w:vAlign w:val="bottom"/>
          </w:tcPr>
          <w:p w14:paraId="43AD73D2" w14:textId="77777777" w:rsidR="002E397B" w:rsidRPr="00D01ACB" w:rsidRDefault="002E397B" w:rsidP="00974849">
            <w:pPr>
              <w:spacing w:after="0" w:line="240" w:lineRule="auto"/>
              <w:rPr>
                <w:rFonts w:asciiTheme="majorHAnsi" w:eastAsia="Times New Roman" w:hAnsiTheme="majorHAnsi" w:cs="Arial"/>
                <w:sz w:val="16"/>
                <w:szCs w:val="18"/>
                <w:lang w:eastAsia="pl-PL"/>
              </w:rPr>
            </w:pPr>
          </w:p>
        </w:tc>
      </w:tr>
      <w:tr w:rsidR="002E397B" w:rsidRPr="00D01ACB" w14:paraId="473C7272" w14:textId="77777777" w:rsidTr="00974849">
        <w:trPr>
          <w:gridAfter w:val="1"/>
          <w:wAfter w:w="73" w:type="dxa"/>
          <w:trHeight w:val="691"/>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B3A4680" w14:textId="77777777" w:rsidR="002E397B" w:rsidRPr="00D01ACB" w:rsidRDefault="002E397B" w:rsidP="00974849">
            <w:pPr>
              <w:spacing w:after="0" w:line="240" w:lineRule="auto"/>
              <w:jc w:val="center"/>
              <w:rPr>
                <w:rFonts w:asciiTheme="majorHAnsi" w:eastAsia="Times New Roman" w:hAnsiTheme="majorHAnsi" w:cs="Arial"/>
                <w:sz w:val="16"/>
                <w:szCs w:val="18"/>
                <w:lang w:eastAsia="pl-PL"/>
              </w:rPr>
            </w:pPr>
            <w:r w:rsidRPr="00D01ACB">
              <w:rPr>
                <w:rFonts w:asciiTheme="majorHAnsi" w:eastAsia="Times New Roman" w:hAnsiTheme="majorHAnsi" w:cs="Arial"/>
                <w:sz w:val="16"/>
                <w:szCs w:val="18"/>
                <w:lang w:eastAsia="pl-PL"/>
              </w:rPr>
              <w:t>C.</w:t>
            </w:r>
            <w:r>
              <w:rPr>
                <w:rFonts w:asciiTheme="majorHAnsi" w:eastAsia="Times New Roman" w:hAnsiTheme="majorHAnsi" w:cs="Arial"/>
                <w:sz w:val="16"/>
                <w:szCs w:val="18"/>
                <w:lang w:eastAsia="pl-PL"/>
              </w:rPr>
              <w:t>2</w:t>
            </w:r>
            <w:r w:rsidRPr="00D01ACB">
              <w:rPr>
                <w:rFonts w:asciiTheme="majorHAnsi" w:eastAsia="Times New Roman" w:hAnsiTheme="majorHAnsi" w:cs="Arial"/>
                <w:sz w:val="16"/>
                <w:szCs w:val="18"/>
                <w:lang w:eastAsia="pl-PL"/>
              </w:rPr>
              <w:t xml:space="preserve"> </w:t>
            </w:r>
          </w:p>
        </w:tc>
        <w:tc>
          <w:tcPr>
            <w:tcW w:w="9144" w:type="dxa"/>
            <w:gridSpan w:val="2"/>
            <w:tcBorders>
              <w:top w:val="single" w:sz="4" w:space="0" w:color="auto"/>
              <w:left w:val="nil"/>
              <w:bottom w:val="single" w:sz="4" w:space="0" w:color="auto"/>
              <w:right w:val="single" w:sz="4" w:space="0" w:color="auto"/>
            </w:tcBorders>
            <w:shd w:val="clear" w:color="auto" w:fill="auto"/>
            <w:vAlign w:val="center"/>
          </w:tcPr>
          <w:p w14:paraId="55AF628F" w14:textId="77777777" w:rsidR="002E397B" w:rsidRPr="00614CC8" w:rsidRDefault="002E397B" w:rsidP="00974849">
            <w:pPr>
              <w:spacing w:after="0" w:line="240" w:lineRule="auto"/>
              <w:rPr>
                <w:rFonts w:asciiTheme="minorHAnsi" w:eastAsia="Times New Roman" w:hAnsiTheme="minorHAnsi" w:cstheme="minorHAnsi"/>
                <w:b/>
                <w:sz w:val="16"/>
                <w:szCs w:val="18"/>
                <w:lang w:eastAsia="pl-PL"/>
              </w:rPr>
            </w:pPr>
            <w:r w:rsidRPr="00614CC8">
              <w:rPr>
                <w:rFonts w:asciiTheme="minorHAnsi" w:hAnsiTheme="minorHAnsi" w:cstheme="minorHAnsi"/>
                <w:b/>
                <w:sz w:val="16"/>
                <w:szCs w:val="16"/>
              </w:rPr>
              <w:t>Zaplanowanie, przygotowanie i przeprowadzenie działań informacyjno – promocyjnych w ramach realizowanych dwóch kampanii społecznych dotyczących poprawy bezpieczeństwa pieszych i ograniczania nadmiernej prędkości pojazdów pn. „Czy to Cię tłumaczy?”</w:t>
            </w:r>
          </w:p>
        </w:tc>
        <w:tc>
          <w:tcPr>
            <w:tcW w:w="160" w:type="dxa"/>
            <w:tcBorders>
              <w:top w:val="nil"/>
              <w:left w:val="nil"/>
              <w:bottom w:val="nil"/>
              <w:right w:val="nil"/>
            </w:tcBorders>
            <w:shd w:val="clear" w:color="auto" w:fill="auto"/>
            <w:noWrap/>
            <w:vAlign w:val="bottom"/>
          </w:tcPr>
          <w:p w14:paraId="4464DB6B" w14:textId="77777777" w:rsidR="002E397B" w:rsidRPr="00D01ACB" w:rsidRDefault="002E397B" w:rsidP="00974849">
            <w:pPr>
              <w:spacing w:after="0" w:line="240" w:lineRule="auto"/>
              <w:rPr>
                <w:rFonts w:asciiTheme="majorHAnsi" w:eastAsia="Times New Roman" w:hAnsiTheme="majorHAnsi" w:cs="Arial"/>
                <w:sz w:val="16"/>
                <w:szCs w:val="18"/>
                <w:lang w:eastAsia="pl-PL"/>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6C427F0C" w14:textId="77777777" w:rsidR="002E397B" w:rsidRPr="00D01ACB" w:rsidRDefault="002E397B" w:rsidP="00974849">
            <w:pPr>
              <w:spacing w:after="0" w:line="240" w:lineRule="auto"/>
              <w:jc w:val="center"/>
              <w:rPr>
                <w:rFonts w:asciiTheme="majorHAnsi" w:eastAsia="Times New Roman" w:hAnsiTheme="majorHAnsi" w:cs="Arial"/>
                <w:sz w:val="16"/>
                <w:szCs w:val="18"/>
                <w:lang w:eastAsia="pl-PL"/>
              </w:rPr>
            </w:pPr>
            <w:r w:rsidRPr="00D01ACB">
              <w:rPr>
                <w:rFonts w:asciiTheme="majorHAnsi" w:eastAsia="Times New Roman" w:hAnsiTheme="majorHAnsi" w:cs="Arial"/>
                <w:sz w:val="16"/>
                <w:szCs w:val="18"/>
                <w:lang w:eastAsia="pl-PL"/>
              </w:rPr>
              <w:t>EDUKACJA</w:t>
            </w:r>
          </w:p>
        </w:tc>
        <w:tc>
          <w:tcPr>
            <w:tcW w:w="160" w:type="dxa"/>
            <w:tcBorders>
              <w:top w:val="nil"/>
              <w:left w:val="nil"/>
              <w:bottom w:val="nil"/>
              <w:right w:val="nil"/>
            </w:tcBorders>
            <w:shd w:val="clear" w:color="auto" w:fill="auto"/>
            <w:vAlign w:val="center"/>
          </w:tcPr>
          <w:p w14:paraId="4E10CDC5" w14:textId="77777777" w:rsidR="002E397B" w:rsidRPr="00D01ACB" w:rsidRDefault="002E397B" w:rsidP="00974849">
            <w:pPr>
              <w:spacing w:after="0" w:line="240" w:lineRule="auto"/>
              <w:jc w:val="center"/>
              <w:rPr>
                <w:rFonts w:asciiTheme="majorHAnsi" w:eastAsia="Times New Roman" w:hAnsiTheme="majorHAnsi" w:cs="Arial"/>
                <w:sz w:val="16"/>
                <w:szCs w:val="18"/>
                <w:lang w:eastAsia="pl-PL"/>
              </w:rPr>
            </w:pPr>
          </w:p>
        </w:tc>
        <w:tc>
          <w:tcPr>
            <w:tcW w:w="160" w:type="dxa"/>
            <w:tcBorders>
              <w:top w:val="nil"/>
              <w:left w:val="nil"/>
              <w:bottom w:val="nil"/>
              <w:right w:val="single" w:sz="4" w:space="0" w:color="auto"/>
            </w:tcBorders>
            <w:shd w:val="clear" w:color="auto" w:fill="auto"/>
            <w:vAlign w:val="center"/>
          </w:tcPr>
          <w:p w14:paraId="75B2D34F" w14:textId="77777777" w:rsidR="002E397B" w:rsidRPr="00D01ACB" w:rsidRDefault="002E397B" w:rsidP="00974849">
            <w:pPr>
              <w:spacing w:after="0" w:line="240" w:lineRule="auto"/>
              <w:jc w:val="center"/>
              <w:rPr>
                <w:rFonts w:asciiTheme="majorHAnsi" w:eastAsia="Times New Roman" w:hAnsiTheme="majorHAnsi" w:cs="Arial"/>
                <w:sz w:val="16"/>
                <w:szCs w:val="18"/>
                <w:lang w:eastAsia="pl-PL"/>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61683F" w14:textId="77777777" w:rsidR="002E397B" w:rsidRPr="00D01ACB" w:rsidRDefault="002E397B" w:rsidP="00974849">
            <w:pPr>
              <w:spacing w:after="0" w:line="240" w:lineRule="auto"/>
              <w:jc w:val="center"/>
              <w:rPr>
                <w:rFonts w:asciiTheme="majorHAnsi" w:eastAsia="Times New Roman" w:hAnsiTheme="majorHAnsi" w:cs="Arial"/>
                <w:sz w:val="16"/>
                <w:szCs w:val="18"/>
                <w:lang w:eastAsia="pl-PL"/>
              </w:rPr>
            </w:pPr>
            <w:r w:rsidRPr="00D01ACB">
              <w:rPr>
                <w:rFonts w:asciiTheme="majorHAnsi" w:eastAsia="Times New Roman" w:hAnsiTheme="majorHAnsi" w:cs="Arial"/>
                <w:sz w:val="16"/>
                <w:szCs w:val="18"/>
                <w:lang w:eastAsia="pl-PL"/>
              </w:rPr>
              <w:t>SKRBRD</w:t>
            </w:r>
          </w:p>
        </w:tc>
        <w:tc>
          <w:tcPr>
            <w:tcW w:w="1134" w:type="dxa"/>
            <w:gridSpan w:val="2"/>
            <w:tcBorders>
              <w:top w:val="nil"/>
              <w:left w:val="nil"/>
              <w:bottom w:val="single" w:sz="4" w:space="0" w:color="auto"/>
              <w:right w:val="single" w:sz="4" w:space="0" w:color="auto"/>
            </w:tcBorders>
            <w:shd w:val="clear" w:color="auto" w:fill="auto"/>
            <w:vAlign w:val="center"/>
          </w:tcPr>
          <w:p w14:paraId="7BE91E1D" w14:textId="77777777" w:rsidR="002E397B" w:rsidRPr="00D01ACB" w:rsidRDefault="002E397B" w:rsidP="00974849">
            <w:pPr>
              <w:spacing w:after="0" w:line="240" w:lineRule="auto"/>
              <w:jc w:val="center"/>
              <w:rPr>
                <w:rFonts w:asciiTheme="majorHAnsi" w:eastAsia="Times New Roman" w:hAnsiTheme="majorHAnsi" w:cs="Arial"/>
                <w:sz w:val="16"/>
                <w:szCs w:val="18"/>
                <w:lang w:eastAsia="pl-PL"/>
              </w:rPr>
            </w:pPr>
            <w:r w:rsidRPr="00D01ACB">
              <w:rPr>
                <w:rFonts w:asciiTheme="majorHAnsi" w:eastAsia="Times New Roman" w:hAnsiTheme="majorHAnsi" w:cs="Arial"/>
                <w:sz w:val="16"/>
                <w:szCs w:val="18"/>
                <w:lang w:eastAsia="pl-PL"/>
              </w:rPr>
              <w:t>SKRBRD</w:t>
            </w:r>
          </w:p>
        </w:tc>
        <w:tc>
          <w:tcPr>
            <w:tcW w:w="160" w:type="dxa"/>
            <w:gridSpan w:val="2"/>
            <w:tcBorders>
              <w:top w:val="nil"/>
              <w:left w:val="nil"/>
              <w:bottom w:val="nil"/>
              <w:right w:val="nil"/>
            </w:tcBorders>
            <w:shd w:val="clear" w:color="auto" w:fill="auto"/>
            <w:noWrap/>
            <w:vAlign w:val="bottom"/>
          </w:tcPr>
          <w:p w14:paraId="39352796" w14:textId="77777777" w:rsidR="002E397B" w:rsidRPr="00D01ACB" w:rsidRDefault="002E397B" w:rsidP="00974849">
            <w:pPr>
              <w:spacing w:after="0" w:line="240" w:lineRule="auto"/>
              <w:rPr>
                <w:rFonts w:asciiTheme="majorHAnsi" w:eastAsia="Times New Roman" w:hAnsiTheme="majorHAnsi" w:cs="Arial"/>
                <w:sz w:val="16"/>
                <w:szCs w:val="18"/>
                <w:lang w:eastAsia="pl-PL"/>
              </w:rPr>
            </w:pPr>
          </w:p>
        </w:tc>
      </w:tr>
      <w:tr w:rsidR="002E397B" w:rsidRPr="00D01ACB" w14:paraId="7503E408" w14:textId="77777777" w:rsidTr="00974849">
        <w:trPr>
          <w:gridAfter w:val="1"/>
          <w:wAfter w:w="73" w:type="dxa"/>
          <w:trHeight w:val="691"/>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4FF47CB" w14:textId="77777777" w:rsidR="002E397B" w:rsidRPr="00D01ACB" w:rsidRDefault="002E397B" w:rsidP="00974849">
            <w:pPr>
              <w:spacing w:after="0" w:line="240" w:lineRule="auto"/>
              <w:jc w:val="center"/>
              <w:rPr>
                <w:rFonts w:asciiTheme="majorHAnsi" w:eastAsia="Times New Roman" w:hAnsiTheme="majorHAnsi" w:cs="Arial"/>
                <w:sz w:val="16"/>
                <w:szCs w:val="18"/>
                <w:lang w:eastAsia="pl-PL"/>
              </w:rPr>
            </w:pPr>
            <w:r>
              <w:rPr>
                <w:rFonts w:asciiTheme="majorHAnsi" w:eastAsia="Times New Roman" w:hAnsiTheme="majorHAnsi" w:cs="Arial"/>
                <w:sz w:val="16"/>
                <w:szCs w:val="18"/>
                <w:lang w:eastAsia="pl-PL"/>
              </w:rPr>
              <w:t>C.3</w:t>
            </w:r>
          </w:p>
        </w:tc>
        <w:tc>
          <w:tcPr>
            <w:tcW w:w="9144" w:type="dxa"/>
            <w:gridSpan w:val="2"/>
            <w:tcBorders>
              <w:top w:val="single" w:sz="4" w:space="0" w:color="auto"/>
              <w:left w:val="nil"/>
              <w:bottom w:val="single" w:sz="4" w:space="0" w:color="auto"/>
              <w:right w:val="single" w:sz="4" w:space="0" w:color="auto"/>
            </w:tcBorders>
            <w:shd w:val="clear" w:color="auto" w:fill="auto"/>
            <w:vAlign w:val="center"/>
          </w:tcPr>
          <w:p w14:paraId="0072226C" w14:textId="77777777" w:rsidR="002E397B" w:rsidRPr="00614CC8" w:rsidRDefault="002E397B" w:rsidP="00974849">
            <w:pPr>
              <w:spacing w:after="0" w:line="240" w:lineRule="auto"/>
              <w:rPr>
                <w:rFonts w:asciiTheme="minorHAnsi" w:eastAsia="Times New Roman" w:hAnsiTheme="minorHAnsi" w:cstheme="minorHAnsi"/>
                <w:b/>
                <w:sz w:val="16"/>
                <w:szCs w:val="18"/>
                <w:lang w:eastAsia="pl-PL"/>
              </w:rPr>
            </w:pPr>
            <w:r w:rsidRPr="00614CC8">
              <w:rPr>
                <w:rFonts w:asciiTheme="minorHAnsi" w:hAnsiTheme="minorHAnsi" w:cstheme="minorHAnsi"/>
                <w:b/>
                <w:sz w:val="16"/>
                <w:szCs w:val="16"/>
              </w:rPr>
              <w:t>Przygotowanie dwóch spotów informacyjnych celem kształtowania świadomości w zakresie edukacji na rzecz poprawy bezpieczeństwa pieszych i ograniczenia nadmiernej prędkości pojazdów.</w:t>
            </w:r>
          </w:p>
        </w:tc>
        <w:tc>
          <w:tcPr>
            <w:tcW w:w="160" w:type="dxa"/>
            <w:tcBorders>
              <w:top w:val="nil"/>
              <w:left w:val="nil"/>
              <w:bottom w:val="nil"/>
              <w:right w:val="nil"/>
            </w:tcBorders>
            <w:shd w:val="clear" w:color="auto" w:fill="auto"/>
            <w:noWrap/>
            <w:vAlign w:val="bottom"/>
          </w:tcPr>
          <w:p w14:paraId="359F3D76" w14:textId="77777777" w:rsidR="002E397B" w:rsidRPr="00D01ACB" w:rsidRDefault="002E397B" w:rsidP="00974849">
            <w:pPr>
              <w:spacing w:after="0" w:line="240" w:lineRule="auto"/>
              <w:rPr>
                <w:rFonts w:asciiTheme="majorHAnsi" w:eastAsia="Times New Roman" w:hAnsiTheme="majorHAnsi" w:cs="Arial"/>
                <w:sz w:val="16"/>
                <w:szCs w:val="18"/>
                <w:lang w:eastAsia="pl-PL"/>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3905A27F" w14:textId="77777777" w:rsidR="002E397B" w:rsidRPr="00D01ACB" w:rsidRDefault="002E397B" w:rsidP="00974849">
            <w:pPr>
              <w:spacing w:after="0" w:line="240" w:lineRule="auto"/>
              <w:jc w:val="center"/>
              <w:rPr>
                <w:rFonts w:asciiTheme="majorHAnsi" w:eastAsia="Times New Roman" w:hAnsiTheme="majorHAnsi" w:cs="Arial"/>
                <w:sz w:val="16"/>
                <w:szCs w:val="18"/>
                <w:lang w:eastAsia="pl-PL"/>
              </w:rPr>
            </w:pPr>
            <w:r w:rsidRPr="00D01ACB">
              <w:rPr>
                <w:rFonts w:asciiTheme="majorHAnsi" w:eastAsia="Times New Roman" w:hAnsiTheme="majorHAnsi" w:cs="Arial"/>
                <w:sz w:val="16"/>
                <w:szCs w:val="18"/>
                <w:lang w:eastAsia="pl-PL"/>
              </w:rPr>
              <w:t>EDUKACJA</w:t>
            </w:r>
          </w:p>
        </w:tc>
        <w:tc>
          <w:tcPr>
            <w:tcW w:w="160" w:type="dxa"/>
            <w:tcBorders>
              <w:top w:val="nil"/>
              <w:left w:val="nil"/>
              <w:bottom w:val="nil"/>
              <w:right w:val="nil"/>
            </w:tcBorders>
            <w:shd w:val="clear" w:color="auto" w:fill="auto"/>
            <w:vAlign w:val="center"/>
          </w:tcPr>
          <w:p w14:paraId="2837C425" w14:textId="77777777" w:rsidR="002E397B" w:rsidRPr="00D01ACB" w:rsidRDefault="002E397B" w:rsidP="00974849">
            <w:pPr>
              <w:spacing w:after="0" w:line="240" w:lineRule="auto"/>
              <w:jc w:val="center"/>
              <w:rPr>
                <w:rFonts w:asciiTheme="majorHAnsi" w:eastAsia="Times New Roman" w:hAnsiTheme="majorHAnsi" w:cs="Arial"/>
                <w:sz w:val="16"/>
                <w:szCs w:val="18"/>
                <w:lang w:eastAsia="pl-PL"/>
              </w:rPr>
            </w:pPr>
          </w:p>
        </w:tc>
        <w:tc>
          <w:tcPr>
            <w:tcW w:w="160" w:type="dxa"/>
            <w:tcBorders>
              <w:top w:val="nil"/>
              <w:left w:val="nil"/>
              <w:bottom w:val="nil"/>
              <w:right w:val="single" w:sz="4" w:space="0" w:color="auto"/>
            </w:tcBorders>
            <w:shd w:val="clear" w:color="auto" w:fill="auto"/>
            <w:vAlign w:val="center"/>
          </w:tcPr>
          <w:p w14:paraId="7E6C8964" w14:textId="77777777" w:rsidR="002E397B" w:rsidRPr="00D01ACB" w:rsidRDefault="002E397B" w:rsidP="00974849">
            <w:pPr>
              <w:spacing w:after="0" w:line="240" w:lineRule="auto"/>
              <w:jc w:val="center"/>
              <w:rPr>
                <w:rFonts w:asciiTheme="majorHAnsi" w:eastAsia="Times New Roman" w:hAnsiTheme="majorHAnsi" w:cs="Arial"/>
                <w:sz w:val="16"/>
                <w:szCs w:val="18"/>
                <w:lang w:eastAsia="pl-PL"/>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DFCC3F" w14:textId="77777777" w:rsidR="002E397B" w:rsidRPr="00D01ACB" w:rsidRDefault="002E397B" w:rsidP="00974849">
            <w:pPr>
              <w:spacing w:after="0" w:line="240" w:lineRule="auto"/>
              <w:jc w:val="center"/>
              <w:rPr>
                <w:rFonts w:asciiTheme="majorHAnsi" w:eastAsia="Times New Roman" w:hAnsiTheme="majorHAnsi" w:cs="Arial"/>
                <w:sz w:val="16"/>
                <w:szCs w:val="18"/>
                <w:lang w:eastAsia="pl-PL"/>
              </w:rPr>
            </w:pPr>
            <w:r w:rsidRPr="00D01ACB">
              <w:rPr>
                <w:rFonts w:asciiTheme="majorHAnsi" w:eastAsia="Times New Roman" w:hAnsiTheme="majorHAnsi" w:cs="Arial"/>
                <w:sz w:val="16"/>
                <w:szCs w:val="18"/>
                <w:lang w:eastAsia="pl-PL"/>
              </w:rPr>
              <w:t>SKRBRD</w:t>
            </w:r>
          </w:p>
        </w:tc>
        <w:tc>
          <w:tcPr>
            <w:tcW w:w="1134" w:type="dxa"/>
            <w:gridSpan w:val="2"/>
            <w:tcBorders>
              <w:top w:val="nil"/>
              <w:left w:val="nil"/>
              <w:bottom w:val="single" w:sz="4" w:space="0" w:color="auto"/>
              <w:right w:val="single" w:sz="4" w:space="0" w:color="auto"/>
            </w:tcBorders>
            <w:shd w:val="clear" w:color="auto" w:fill="auto"/>
            <w:vAlign w:val="center"/>
          </w:tcPr>
          <w:p w14:paraId="38AB5DBC" w14:textId="77777777" w:rsidR="002E397B" w:rsidRPr="00D01ACB" w:rsidRDefault="002E397B" w:rsidP="00974849">
            <w:pPr>
              <w:spacing w:after="0" w:line="240" w:lineRule="auto"/>
              <w:jc w:val="center"/>
              <w:rPr>
                <w:rFonts w:asciiTheme="majorHAnsi" w:eastAsia="Times New Roman" w:hAnsiTheme="majorHAnsi" w:cs="Arial"/>
                <w:sz w:val="16"/>
                <w:szCs w:val="18"/>
                <w:lang w:eastAsia="pl-PL"/>
              </w:rPr>
            </w:pPr>
            <w:r w:rsidRPr="00D01ACB">
              <w:rPr>
                <w:rFonts w:asciiTheme="majorHAnsi" w:eastAsia="Times New Roman" w:hAnsiTheme="majorHAnsi" w:cs="Arial"/>
                <w:sz w:val="16"/>
                <w:szCs w:val="18"/>
                <w:lang w:eastAsia="pl-PL"/>
              </w:rPr>
              <w:t>SKRBRD</w:t>
            </w:r>
          </w:p>
        </w:tc>
        <w:tc>
          <w:tcPr>
            <w:tcW w:w="160" w:type="dxa"/>
            <w:gridSpan w:val="2"/>
            <w:tcBorders>
              <w:top w:val="nil"/>
              <w:left w:val="nil"/>
              <w:bottom w:val="nil"/>
              <w:right w:val="nil"/>
            </w:tcBorders>
            <w:shd w:val="clear" w:color="auto" w:fill="auto"/>
            <w:noWrap/>
            <w:vAlign w:val="bottom"/>
          </w:tcPr>
          <w:p w14:paraId="2137CEC3" w14:textId="77777777" w:rsidR="002E397B" w:rsidRPr="00D01ACB" w:rsidRDefault="002E397B" w:rsidP="00974849">
            <w:pPr>
              <w:spacing w:after="0" w:line="240" w:lineRule="auto"/>
              <w:rPr>
                <w:rFonts w:asciiTheme="majorHAnsi" w:eastAsia="Times New Roman" w:hAnsiTheme="majorHAnsi" w:cs="Arial"/>
                <w:sz w:val="16"/>
                <w:szCs w:val="18"/>
                <w:lang w:eastAsia="pl-PL"/>
              </w:rPr>
            </w:pPr>
          </w:p>
        </w:tc>
      </w:tr>
      <w:tr w:rsidR="002E397B" w:rsidRPr="00D01ACB" w14:paraId="1DB491F0" w14:textId="77777777" w:rsidTr="00974849">
        <w:trPr>
          <w:gridAfter w:val="1"/>
          <w:wAfter w:w="73" w:type="dxa"/>
          <w:trHeight w:val="691"/>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14FF4E7" w14:textId="77777777" w:rsidR="002E397B" w:rsidRDefault="002E397B" w:rsidP="00974849">
            <w:pPr>
              <w:spacing w:after="0" w:line="240" w:lineRule="auto"/>
              <w:jc w:val="center"/>
              <w:rPr>
                <w:rFonts w:asciiTheme="majorHAnsi" w:eastAsia="Times New Roman" w:hAnsiTheme="majorHAnsi" w:cs="Arial"/>
                <w:sz w:val="16"/>
                <w:szCs w:val="18"/>
                <w:lang w:eastAsia="pl-PL"/>
              </w:rPr>
            </w:pPr>
            <w:r>
              <w:rPr>
                <w:rFonts w:asciiTheme="majorHAnsi" w:eastAsia="Times New Roman" w:hAnsiTheme="majorHAnsi" w:cs="Arial"/>
                <w:sz w:val="16"/>
                <w:szCs w:val="18"/>
                <w:lang w:eastAsia="pl-PL"/>
              </w:rPr>
              <w:t>C.4</w:t>
            </w:r>
          </w:p>
        </w:tc>
        <w:tc>
          <w:tcPr>
            <w:tcW w:w="9144" w:type="dxa"/>
            <w:gridSpan w:val="2"/>
            <w:tcBorders>
              <w:top w:val="single" w:sz="4" w:space="0" w:color="auto"/>
              <w:left w:val="nil"/>
              <w:bottom w:val="single" w:sz="4" w:space="0" w:color="auto"/>
              <w:right w:val="single" w:sz="4" w:space="0" w:color="auto"/>
            </w:tcBorders>
            <w:shd w:val="clear" w:color="auto" w:fill="auto"/>
            <w:vAlign w:val="center"/>
          </w:tcPr>
          <w:p w14:paraId="63730E45" w14:textId="77777777" w:rsidR="002E397B" w:rsidRPr="00614CC8" w:rsidRDefault="002E397B" w:rsidP="00974849">
            <w:pPr>
              <w:spacing w:after="0" w:line="240" w:lineRule="auto"/>
              <w:rPr>
                <w:rFonts w:asciiTheme="minorHAnsi" w:eastAsia="Times New Roman" w:hAnsiTheme="minorHAnsi" w:cstheme="minorHAnsi"/>
                <w:b/>
                <w:sz w:val="16"/>
                <w:szCs w:val="18"/>
                <w:lang w:eastAsia="pl-PL"/>
              </w:rPr>
            </w:pPr>
            <w:r w:rsidRPr="00614CC8">
              <w:rPr>
                <w:rFonts w:asciiTheme="minorHAnsi" w:hAnsiTheme="minorHAnsi" w:cstheme="minorHAnsi"/>
                <w:b/>
                <w:sz w:val="16"/>
                <w:szCs w:val="16"/>
              </w:rPr>
              <w:t xml:space="preserve">Ogólnopolskie szkolenia dla samorządowych zarządców dróg w zakresie stosowania inżynieryjnych środków </w:t>
            </w:r>
            <w:r w:rsidRPr="00614CC8">
              <w:rPr>
                <w:rFonts w:asciiTheme="minorHAnsi" w:hAnsiTheme="minorHAnsi" w:cstheme="minorHAnsi"/>
                <w:b/>
                <w:sz w:val="16"/>
                <w:szCs w:val="16"/>
              </w:rPr>
              <w:br/>
              <w:t>poprawiających bezpieczeństwo uczestników ruchu drogowego.</w:t>
            </w:r>
          </w:p>
        </w:tc>
        <w:tc>
          <w:tcPr>
            <w:tcW w:w="160" w:type="dxa"/>
            <w:tcBorders>
              <w:top w:val="nil"/>
              <w:left w:val="nil"/>
              <w:bottom w:val="nil"/>
              <w:right w:val="nil"/>
            </w:tcBorders>
            <w:shd w:val="clear" w:color="auto" w:fill="auto"/>
            <w:noWrap/>
            <w:vAlign w:val="bottom"/>
          </w:tcPr>
          <w:p w14:paraId="4FF74A6D" w14:textId="77777777" w:rsidR="002E397B" w:rsidRPr="00D01ACB" w:rsidRDefault="002E397B" w:rsidP="00974849">
            <w:pPr>
              <w:spacing w:after="0" w:line="240" w:lineRule="auto"/>
              <w:rPr>
                <w:rFonts w:asciiTheme="majorHAnsi" w:eastAsia="Times New Roman" w:hAnsiTheme="majorHAnsi" w:cs="Arial"/>
                <w:sz w:val="16"/>
                <w:szCs w:val="18"/>
                <w:lang w:eastAsia="pl-PL"/>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5CEF1DE0" w14:textId="77777777" w:rsidR="002E397B" w:rsidRPr="00D01ACB" w:rsidRDefault="002E397B" w:rsidP="00974849">
            <w:pPr>
              <w:spacing w:after="0" w:line="240" w:lineRule="auto"/>
              <w:jc w:val="center"/>
              <w:rPr>
                <w:rFonts w:asciiTheme="majorHAnsi" w:eastAsia="Times New Roman" w:hAnsiTheme="majorHAnsi" w:cs="Arial"/>
                <w:sz w:val="16"/>
                <w:szCs w:val="18"/>
                <w:lang w:eastAsia="pl-PL"/>
              </w:rPr>
            </w:pPr>
            <w:r w:rsidRPr="00D01ACB">
              <w:rPr>
                <w:rFonts w:asciiTheme="majorHAnsi" w:eastAsia="Times New Roman" w:hAnsiTheme="majorHAnsi" w:cs="Arial"/>
                <w:sz w:val="16"/>
                <w:szCs w:val="18"/>
                <w:lang w:eastAsia="pl-PL"/>
              </w:rPr>
              <w:t>EDUKACJA</w:t>
            </w:r>
          </w:p>
        </w:tc>
        <w:tc>
          <w:tcPr>
            <w:tcW w:w="160" w:type="dxa"/>
            <w:tcBorders>
              <w:top w:val="nil"/>
              <w:left w:val="nil"/>
              <w:bottom w:val="nil"/>
              <w:right w:val="nil"/>
            </w:tcBorders>
            <w:shd w:val="clear" w:color="auto" w:fill="auto"/>
            <w:vAlign w:val="center"/>
          </w:tcPr>
          <w:p w14:paraId="5C59F1E4" w14:textId="77777777" w:rsidR="002E397B" w:rsidRPr="00D01ACB" w:rsidRDefault="002E397B" w:rsidP="00974849">
            <w:pPr>
              <w:spacing w:after="0" w:line="240" w:lineRule="auto"/>
              <w:jc w:val="center"/>
              <w:rPr>
                <w:rFonts w:asciiTheme="majorHAnsi" w:eastAsia="Times New Roman" w:hAnsiTheme="majorHAnsi" w:cs="Arial"/>
                <w:sz w:val="16"/>
                <w:szCs w:val="18"/>
                <w:lang w:eastAsia="pl-PL"/>
              </w:rPr>
            </w:pPr>
          </w:p>
        </w:tc>
        <w:tc>
          <w:tcPr>
            <w:tcW w:w="160" w:type="dxa"/>
            <w:tcBorders>
              <w:top w:val="nil"/>
              <w:left w:val="nil"/>
              <w:bottom w:val="nil"/>
              <w:right w:val="single" w:sz="4" w:space="0" w:color="auto"/>
            </w:tcBorders>
            <w:shd w:val="clear" w:color="auto" w:fill="auto"/>
            <w:vAlign w:val="center"/>
          </w:tcPr>
          <w:p w14:paraId="01A197AA" w14:textId="77777777" w:rsidR="002E397B" w:rsidRPr="00D01ACB" w:rsidRDefault="002E397B" w:rsidP="00974849">
            <w:pPr>
              <w:spacing w:after="0" w:line="240" w:lineRule="auto"/>
              <w:jc w:val="center"/>
              <w:rPr>
                <w:rFonts w:asciiTheme="majorHAnsi" w:eastAsia="Times New Roman" w:hAnsiTheme="majorHAnsi" w:cs="Arial"/>
                <w:sz w:val="16"/>
                <w:szCs w:val="18"/>
                <w:lang w:eastAsia="pl-PL"/>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441473" w14:textId="77777777" w:rsidR="002E397B" w:rsidRPr="00D01ACB" w:rsidRDefault="002E397B" w:rsidP="00974849">
            <w:pPr>
              <w:spacing w:after="0" w:line="240" w:lineRule="auto"/>
              <w:jc w:val="center"/>
              <w:rPr>
                <w:rFonts w:asciiTheme="majorHAnsi" w:eastAsia="Times New Roman" w:hAnsiTheme="majorHAnsi" w:cs="Arial"/>
                <w:sz w:val="16"/>
                <w:szCs w:val="18"/>
                <w:lang w:eastAsia="pl-PL"/>
              </w:rPr>
            </w:pPr>
            <w:r w:rsidRPr="00D01ACB">
              <w:rPr>
                <w:rFonts w:asciiTheme="majorHAnsi" w:eastAsia="Times New Roman" w:hAnsiTheme="majorHAnsi" w:cs="Arial"/>
                <w:sz w:val="16"/>
                <w:szCs w:val="18"/>
                <w:lang w:eastAsia="pl-PL"/>
              </w:rPr>
              <w:t>SKRBRD</w:t>
            </w:r>
          </w:p>
        </w:tc>
        <w:tc>
          <w:tcPr>
            <w:tcW w:w="1134" w:type="dxa"/>
            <w:gridSpan w:val="2"/>
            <w:tcBorders>
              <w:top w:val="nil"/>
              <w:left w:val="nil"/>
              <w:bottom w:val="single" w:sz="4" w:space="0" w:color="auto"/>
              <w:right w:val="single" w:sz="4" w:space="0" w:color="auto"/>
            </w:tcBorders>
            <w:shd w:val="clear" w:color="auto" w:fill="auto"/>
            <w:vAlign w:val="center"/>
          </w:tcPr>
          <w:p w14:paraId="61D14263" w14:textId="77777777" w:rsidR="002E397B" w:rsidRPr="00D01ACB" w:rsidRDefault="002E397B" w:rsidP="00974849">
            <w:pPr>
              <w:spacing w:after="0" w:line="240" w:lineRule="auto"/>
              <w:jc w:val="center"/>
              <w:rPr>
                <w:rFonts w:asciiTheme="majorHAnsi" w:eastAsia="Times New Roman" w:hAnsiTheme="majorHAnsi" w:cs="Arial"/>
                <w:sz w:val="16"/>
                <w:szCs w:val="18"/>
                <w:lang w:eastAsia="pl-PL"/>
              </w:rPr>
            </w:pPr>
            <w:r w:rsidRPr="00D01ACB">
              <w:rPr>
                <w:rFonts w:asciiTheme="majorHAnsi" w:eastAsia="Times New Roman" w:hAnsiTheme="majorHAnsi" w:cs="Arial"/>
                <w:sz w:val="16"/>
                <w:szCs w:val="18"/>
                <w:lang w:eastAsia="pl-PL"/>
              </w:rPr>
              <w:t>SKRBRD</w:t>
            </w:r>
          </w:p>
        </w:tc>
        <w:tc>
          <w:tcPr>
            <w:tcW w:w="160" w:type="dxa"/>
            <w:gridSpan w:val="2"/>
            <w:tcBorders>
              <w:top w:val="nil"/>
              <w:left w:val="nil"/>
              <w:bottom w:val="nil"/>
              <w:right w:val="nil"/>
            </w:tcBorders>
            <w:shd w:val="clear" w:color="auto" w:fill="auto"/>
            <w:noWrap/>
            <w:vAlign w:val="bottom"/>
          </w:tcPr>
          <w:p w14:paraId="33ECC7AA" w14:textId="77777777" w:rsidR="002E397B" w:rsidRPr="00D01ACB" w:rsidRDefault="002E397B" w:rsidP="00974849">
            <w:pPr>
              <w:spacing w:after="0" w:line="240" w:lineRule="auto"/>
              <w:rPr>
                <w:rFonts w:asciiTheme="majorHAnsi" w:eastAsia="Times New Roman" w:hAnsiTheme="majorHAnsi" w:cs="Arial"/>
                <w:sz w:val="16"/>
                <w:szCs w:val="18"/>
                <w:lang w:eastAsia="pl-PL"/>
              </w:rPr>
            </w:pPr>
          </w:p>
        </w:tc>
      </w:tr>
      <w:tr w:rsidR="002E397B" w:rsidRPr="00D01ACB" w14:paraId="2735D08E" w14:textId="77777777" w:rsidTr="00974849">
        <w:trPr>
          <w:gridAfter w:val="1"/>
          <w:wAfter w:w="73" w:type="dxa"/>
          <w:trHeight w:val="71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34F5B1C" w14:textId="77777777" w:rsidR="002E397B" w:rsidRPr="00D01ACB" w:rsidRDefault="002E397B" w:rsidP="00974849">
            <w:pPr>
              <w:spacing w:after="0" w:line="240" w:lineRule="auto"/>
              <w:jc w:val="center"/>
              <w:rPr>
                <w:rFonts w:asciiTheme="majorHAnsi" w:eastAsia="Times New Roman" w:hAnsiTheme="majorHAnsi" w:cs="Arial"/>
                <w:sz w:val="16"/>
                <w:szCs w:val="18"/>
                <w:lang w:eastAsia="pl-PL"/>
              </w:rPr>
            </w:pPr>
            <w:r w:rsidRPr="00D01ACB">
              <w:rPr>
                <w:rFonts w:asciiTheme="majorHAnsi" w:eastAsia="Times New Roman" w:hAnsiTheme="majorHAnsi" w:cs="Arial"/>
                <w:sz w:val="16"/>
                <w:szCs w:val="18"/>
                <w:lang w:eastAsia="pl-PL"/>
              </w:rPr>
              <w:t>C.</w:t>
            </w:r>
            <w:r>
              <w:rPr>
                <w:rFonts w:asciiTheme="majorHAnsi" w:eastAsia="Times New Roman" w:hAnsiTheme="majorHAnsi" w:cs="Arial"/>
                <w:sz w:val="16"/>
                <w:szCs w:val="18"/>
                <w:lang w:eastAsia="pl-PL"/>
              </w:rPr>
              <w:t>5</w:t>
            </w:r>
          </w:p>
        </w:tc>
        <w:tc>
          <w:tcPr>
            <w:tcW w:w="9144" w:type="dxa"/>
            <w:gridSpan w:val="2"/>
            <w:tcBorders>
              <w:top w:val="single" w:sz="4" w:space="0" w:color="auto"/>
              <w:left w:val="nil"/>
              <w:bottom w:val="single" w:sz="4" w:space="0" w:color="auto"/>
              <w:right w:val="single" w:sz="4" w:space="0" w:color="auto"/>
            </w:tcBorders>
            <w:shd w:val="clear" w:color="auto" w:fill="auto"/>
            <w:vAlign w:val="center"/>
          </w:tcPr>
          <w:p w14:paraId="0667207C" w14:textId="77777777" w:rsidR="002E397B" w:rsidRPr="00614CC8" w:rsidRDefault="002E397B" w:rsidP="00974849">
            <w:pPr>
              <w:spacing w:after="0" w:line="240" w:lineRule="auto"/>
              <w:rPr>
                <w:rFonts w:asciiTheme="minorHAnsi" w:eastAsia="Times New Roman" w:hAnsiTheme="minorHAnsi" w:cstheme="minorHAnsi"/>
                <w:b/>
                <w:sz w:val="16"/>
                <w:szCs w:val="18"/>
                <w:lang w:eastAsia="pl-PL"/>
              </w:rPr>
            </w:pPr>
            <w:r w:rsidRPr="00614CC8">
              <w:rPr>
                <w:rFonts w:asciiTheme="minorHAnsi" w:eastAsia="Times New Roman" w:hAnsiTheme="minorHAnsi" w:cstheme="minorHAnsi"/>
                <w:b/>
                <w:bCs/>
                <w:sz w:val="16"/>
                <w:szCs w:val="18"/>
                <w:lang w:eastAsia="pl-PL"/>
              </w:rPr>
              <w:t>Intensyfikacja nadzoru Policji w obszarach o wysokim  poziomie zagrożenia pieszych.</w:t>
            </w:r>
          </w:p>
        </w:tc>
        <w:tc>
          <w:tcPr>
            <w:tcW w:w="160" w:type="dxa"/>
            <w:tcBorders>
              <w:top w:val="nil"/>
              <w:left w:val="nil"/>
              <w:bottom w:val="nil"/>
              <w:right w:val="nil"/>
            </w:tcBorders>
            <w:shd w:val="clear" w:color="auto" w:fill="auto"/>
            <w:noWrap/>
            <w:vAlign w:val="bottom"/>
          </w:tcPr>
          <w:p w14:paraId="3D55EA52" w14:textId="77777777" w:rsidR="002E397B" w:rsidRPr="00D01ACB" w:rsidRDefault="002E397B" w:rsidP="00974849">
            <w:pPr>
              <w:spacing w:after="0" w:line="240" w:lineRule="auto"/>
              <w:rPr>
                <w:rFonts w:asciiTheme="majorHAnsi" w:eastAsia="Times New Roman" w:hAnsiTheme="majorHAnsi" w:cs="Arial"/>
                <w:sz w:val="16"/>
                <w:szCs w:val="18"/>
                <w:lang w:eastAsia="pl-PL"/>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240B2B40" w14:textId="77777777" w:rsidR="002E397B" w:rsidRPr="00D01ACB" w:rsidRDefault="002E397B" w:rsidP="00974849">
            <w:pPr>
              <w:spacing w:after="0" w:line="240" w:lineRule="auto"/>
              <w:jc w:val="center"/>
              <w:rPr>
                <w:rFonts w:asciiTheme="majorHAnsi" w:eastAsia="Times New Roman" w:hAnsiTheme="majorHAnsi" w:cs="Arial"/>
                <w:sz w:val="16"/>
                <w:szCs w:val="18"/>
                <w:lang w:eastAsia="pl-PL"/>
              </w:rPr>
            </w:pPr>
            <w:r w:rsidRPr="00D01ACB">
              <w:rPr>
                <w:rFonts w:asciiTheme="majorHAnsi" w:eastAsia="Times New Roman" w:hAnsiTheme="majorHAnsi" w:cs="Arial"/>
                <w:sz w:val="16"/>
                <w:szCs w:val="18"/>
                <w:lang w:eastAsia="pl-PL"/>
              </w:rPr>
              <w:t>NADZÓR</w:t>
            </w:r>
          </w:p>
        </w:tc>
        <w:tc>
          <w:tcPr>
            <w:tcW w:w="160" w:type="dxa"/>
            <w:tcBorders>
              <w:top w:val="nil"/>
              <w:left w:val="nil"/>
              <w:bottom w:val="nil"/>
              <w:right w:val="nil"/>
            </w:tcBorders>
            <w:shd w:val="clear" w:color="auto" w:fill="auto"/>
            <w:vAlign w:val="center"/>
          </w:tcPr>
          <w:p w14:paraId="5B86F976" w14:textId="77777777" w:rsidR="002E397B" w:rsidRPr="00D01ACB" w:rsidRDefault="002E397B" w:rsidP="00974849">
            <w:pPr>
              <w:spacing w:after="0" w:line="240" w:lineRule="auto"/>
              <w:jc w:val="center"/>
              <w:rPr>
                <w:rFonts w:asciiTheme="majorHAnsi" w:eastAsia="Times New Roman" w:hAnsiTheme="majorHAnsi" w:cs="Arial"/>
                <w:sz w:val="16"/>
                <w:szCs w:val="18"/>
                <w:lang w:eastAsia="pl-PL"/>
              </w:rPr>
            </w:pPr>
          </w:p>
        </w:tc>
        <w:tc>
          <w:tcPr>
            <w:tcW w:w="160" w:type="dxa"/>
            <w:tcBorders>
              <w:top w:val="nil"/>
              <w:left w:val="nil"/>
              <w:bottom w:val="nil"/>
              <w:right w:val="single" w:sz="4" w:space="0" w:color="auto"/>
            </w:tcBorders>
            <w:shd w:val="clear" w:color="auto" w:fill="auto"/>
            <w:vAlign w:val="center"/>
          </w:tcPr>
          <w:p w14:paraId="641CFB15" w14:textId="77777777" w:rsidR="002E397B" w:rsidRPr="00D01ACB" w:rsidRDefault="002E397B" w:rsidP="00974849">
            <w:pPr>
              <w:spacing w:after="0" w:line="240" w:lineRule="auto"/>
              <w:jc w:val="center"/>
              <w:rPr>
                <w:rFonts w:asciiTheme="majorHAnsi" w:eastAsia="Times New Roman" w:hAnsiTheme="majorHAnsi" w:cs="Arial"/>
                <w:sz w:val="16"/>
                <w:szCs w:val="18"/>
                <w:lang w:eastAsia="pl-PL"/>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D93EF4" w14:textId="77777777" w:rsidR="002E397B" w:rsidRPr="00D01ACB" w:rsidRDefault="002E397B" w:rsidP="00974849">
            <w:pPr>
              <w:spacing w:after="0" w:line="240" w:lineRule="auto"/>
              <w:jc w:val="center"/>
              <w:rPr>
                <w:rFonts w:asciiTheme="majorHAnsi" w:eastAsia="Times New Roman" w:hAnsiTheme="majorHAnsi" w:cs="Arial"/>
                <w:sz w:val="16"/>
                <w:szCs w:val="18"/>
                <w:lang w:eastAsia="pl-PL"/>
              </w:rPr>
            </w:pPr>
            <w:r w:rsidRPr="00D01ACB">
              <w:rPr>
                <w:rFonts w:asciiTheme="majorHAnsi" w:eastAsia="Times New Roman" w:hAnsiTheme="majorHAnsi" w:cs="Arial"/>
                <w:sz w:val="16"/>
                <w:szCs w:val="18"/>
                <w:lang w:eastAsia="pl-PL"/>
              </w:rPr>
              <w:t>KGP</w:t>
            </w:r>
          </w:p>
        </w:tc>
        <w:tc>
          <w:tcPr>
            <w:tcW w:w="1134" w:type="dxa"/>
            <w:gridSpan w:val="2"/>
            <w:tcBorders>
              <w:top w:val="nil"/>
              <w:left w:val="nil"/>
              <w:bottom w:val="single" w:sz="4" w:space="0" w:color="auto"/>
              <w:right w:val="single" w:sz="4" w:space="0" w:color="auto"/>
            </w:tcBorders>
            <w:shd w:val="clear" w:color="auto" w:fill="auto"/>
            <w:vAlign w:val="center"/>
          </w:tcPr>
          <w:p w14:paraId="1750E6D1" w14:textId="77777777" w:rsidR="002E397B" w:rsidRPr="00D01ACB" w:rsidRDefault="002E397B" w:rsidP="00974849">
            <w:pPr>
              <w:spacing w:after="0" w:line="240" w:lineRule="auto"/>
              <w:jc w:val="center"/>
              <w:rPr>
                <w:rFonts w:asciiTheme="majorHAnsi" w:eastAsia="Times New Roman" w:hAnsiTheme="majorHAnsi" w:cs="Arial"/>
                <w:sz w:val="16"/>
                <w:szCs w:val="18"/>
                <w:lang w:eastAsia="pl-PL"/>
              </w:rPr>
            </w:pPr>
            <w:r w:rsidRPr="00D01ACB">
              <w:rPr>
                <w:rFonts w:asciiTheme="majorHAnsi" w:eastAsia="Times New Roman" w:hAnsiTheme="majorHAnsi" w:cs="Arial"/>
                <w:sz w:val="16"/>
                <w:szCs w:val="18"/>
                <w:lang w:eastAsia="pl-PL"/>
              </w:rPr>
              <w:t>KGP</w:t>
            </w:r>
          </w:p>
        </w:tc>
        <w:tc>
          <w:tcPr>
            <w:tcW w:w="160" w:type="dxa"/>
            <w:gridSpan w:val="2"/>
            <w:tcBorders>
              <w:top w:val="nil"/>
              <w:left w:val="nil"/>
              <w:bottom w:val="nil"/>
              <w:right w:val="nil"/>
            </w:tcBorders>
            <w:shd w:val="clear" w:color="auto" w:fill="auto"/>
            <w:noWrap/>
            <w:vAlign w:val="bottom"/>
          </w:tcPr>
          <w:p w14:paraId="15B3A10B" w14:textId="77777777" w:rsidR="002E397B" w:rsidRPr="00D01ACB" w:rsidRDefault="002E397B" w:rsidP="00974849">
            <w:pPr>
              <w:spacing w:after="0" w:line="240" w:lineRule="auto"/>
              <w:rPr>
                <w:rFonts w:asciiTheme="majorHAnsi" w:eastAsia="Times New Roman" w:hAnsiTheme="majorHAnsi" w:cs="Arial"/>
                <w:sz w:val="16"/>
                <w:szCs w:val="18"/>
                <w:lang w:eastAsia="pl-PL"/>
              </w:rPr>
            </w:pPr>
          </w:p>
        </w:tc>
      </w:tr>
      <w:tr w:rsidR="002E397B" w:rsidRPr="00D01ACB" w14:paraId="4A4CA5FB" w14:textId="77777777" w:rsidTr="00974849">
        <w:trPr>
          <w:gridAfter w:val="1"/>
          <w:wAfter w:w="73" w:type="dxa"/>
          <w:trHeight w:val="71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68E9BD8" w14:textId="77777777" w:rsidR="002E397B" w:rsidRPr="00D01ACB" w:rsidRDefault="002E397B" w:rsidP="00974849">
            <w:pPr>
              <w:spacing w:after="0" w:line="240" w:lineRule="auto"/>
              <w:jc w:val="center"/>
              <w:rPr>
                <w:rFonts w:asciiTheme="majorHAnsi" w:eastAsia="Times New Roman" w:hAnsiTheme="majorHAnsi" w:cs="Arial"/>
                <w:sz w:val="16"/>
                <w:szCs w:val="18"/>
                <w:lang w:eastAsia="pl-PL"/>
              </w:rPr>
            </w:pPr>
            <w:r>
              <w:rPr>
                <w:rFonts w:asciiTheme="majorHAnsi" w:eastAsia="Times New Roman" w:hAnsiTheme="majorHAnsi" w:cs="Arial"/>
                <w:sz w:val="16"/>
                <w:szCs w:val="18"/>
                <w:lang w:eastAsia="pl-PL"/>
              </w:rPr>
              <w:t>C.6</w:t>
            </w:r>
          </w:p>
        </w:tc>
        <w:tc>
          <w:tcPr>
            <w:tcW w:w="9144" w:type="dxa"/>
            <w:gridSpan w:val="2"/>
            <w:tcBorders>
              <w:top w:val="single" w:sz="4" w:space="0" w:color="auto"/>
              <w:left w:val="nil"/>
              <w:bottom w:val="single" w:sz="4" w:space="0" w:color="auto"/>
              <w:right w:val="single" w:sz="4" w:space="0" w:color="auto"/>
            </w:tcBorders>
            <w:shd w:val="clear" w:color="auto" w:fill="auto"/>
            <w:vAlign w:val="center"/>
          </w:tcPr>
          <w:p w14:paraId="37FD9984" w14:textId="77777777" w:rsidR="002E397B" w:rsidRPr="00614CC8" w:rsidRDefault="002E397B" w:rsidP="00974849">
            <w:pPr>
              <w:spacing w:after="0" w:line="240" w:lineRule="auto"/>
              <w:rPr>
                <w:rFonts w:asciiTheme="minorHAnsi" w:eastAsia="Times New Roman" w:hAnsiTheme="minorHAnsi" w:cstheme="minorHAnsi"/>
                <w:b/>
                <w:sz w:val="16"/>
                <w:szCs w:val="18"/>
                <w:lang w:eastAsia="pl-PL"/>
              </w:rPr>
            </w:pPr>
            <w:r w:rsidRPr="00614CC8">
              <w:rPr>
                <w:rFonts w:asciiTheme="minorHAnsi" w:eastAsia="Times New Roman" w:hAnsiTheme="minorHAnsi" w:cstheme="minorHAnsi"/>
                <w:b/>
                <w:bCs/>
                <w:sz w:val="16"/>
                <w:szCs w:val="18"/>
                <w:lang w:eastAsia="pl-PL"/>
              </w:rPr>
              <w:t xml:space="preserve">Intensyfikacja nadzoru Policji w zakresie przekraczania prędkości </w:t>
            </w:r>
          </w:p>
        </w:tc>
        <w:tc>
          <w:tcPr>
            <w:tcW w:w="160" w:type="dxa"/>
            <w:tcBorders>
              <w:top w:val="nil"/>
              <w:left w:val="nil"/>
              <w:bottom w:val="nil"/>
              <w:right w:val="nil"/>
            </w:tcBorders>
            <w:shd w:val="clear" w:color="auto" w:fill="auto"/>
            <w:noWrap/>
            <w:vAlign w:val="bottom"/>
          </w:tcPr>
          <w:p w14:paraId="16F733F3" w14:textId="77777777" w:rsidR="002E397B" w:rsidRPr="00D01ACB" w:rsidRDefault="002E397B" w:rsidP="00974849">
            <w:pPr>
              <w:spacing w:after="0" w:line="240" w:lineRule="auto"/>
              <w:rPr>
                <w:rFonts w:asciiTheme="majorHAnsi" w:eastAsia="Times New Roman" w:hAnsiTheme="majorHAnsi" w:cs="Arial"/>
                <w:sz w:val="16"/>
                <w:szCs w:val="18"/>
                <w:lang w:eastAsia="pl-PL"/>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2490A056" w14:textId="77777777" w:rsidR="002E397B" w:rsidRPr="00D01ACB" w:rsidRDefault="002E397B" w:rsidP="00974849">
            <w:pPr>
              <w:spacing w:after="0" w:line="240" w:lineRule="auto"/>
              <w:jc w:val="center"/>
              <w:rPr>
                <w:rFonts w:asciiTheme="majorHAnsi" w:eastAsia="Times New Roman" w:hAnsiTheme="majorHAnsi" w:cs="Arial"/>
                <w:sz w:val="16"/>
                <w:szCs w:val="18"/>
                <w:lang w:eastAsia="pl-PL"/>
              </w:rPr>
            </w:pPr>
            <w:r>
              <w:rPr>
                <w:rFonts w:asciiTheme="majorHAnsi" w:eastAsia="Times New Roman" w:hAnsiTheme="majorHAnsi" w:cs="Arial"/>
                <w:sz w:val="16"/>
                <w:szCs w:val="18"/>
                <w:lang w:eastAsia="pl-PL"/>
              </w:rPr>
              <w:t>NADZÓR</w:t>
            </w:r>
          </w:p>
        </w:tc>
        <w:tc>
          <w:tcPr>
            <w:tcW w:w="160" w:type="dxa"/>
            <w:tcBorders>
              <w:top w:val="nil"/>
              <w:left w:val="nil"/>
              <w:bottom w:val="nil"/>
              <w:right w:val="nil"/>
            </w:tcBorders>
            <w:shd w:val="clear" w:color="auto" w:fill="auto"/>
            <w:vAlign w:val="center"/>
          </w:tcPr>
          <w:p w14:paraId="5B63B96A" w14:textId="77777777" w:rsidR="002E397B" w:rsidRPr="00D01ACB" w:rsidRDefault="002E397B" w:rsidP="00974849">
            <w:pPr>
              <w:spacing w:after="0" w:line="240" w:lineRule="auto"/>
              <w:jc w:val="center"/>
              <w:rPr>
                <w:rFonts w:asciiTheme="majorHAnsi" w:eastAsia="Times New Roman" w:hAnsiTheme="majorHAnsi" w:cs="Arial"/>
                <w:sz w:val="16"/>
                <w:szCs w:val="18"/>
                <w:lang w:eastAsia="pl-PL"/>
              </w:rPr>
            </w:pPr>
          </w:p>
        </w:tc>
        <w:tc>
          <w:tcPr>
            <w:tcW w:w="160" w:type="dxa"/>
            <w:tcBorders>
              <w:top w:val="nil"/>
              <w:left w:val="nil"/>
              <w:bottom w:val="nil"/>
              <w:right w:val="single" w:sz="4" w:space="0" w:color="auto"/>
            </w:tcBorders>
            <w:shd w:val="clear" w:color="auto" w:fill="auto"/>
            <w:vAlign w:val="center"/>
          </w:tcPr>
          <w:p w14:paraId="1BCCFDDD" w14:textId="77777777" w:rsidR="002E397B" w:rsidRPr="00D01ACB" w:rsidRDefault="002E397B" w:rsidP="00974849">
            <w:pPr>
              <w:spacing w:after="0" w:line="240" w:lineRule="auto"/>
              <w:jc w:val="center"/>
              <w:rPr>
                <w:rFonts w:asciiTheme="majorHAnsi" w:eastAsia="Times New Roman" w:hAnsiTheme="majorHAnsi" w:cs="Arial"/>
                <w:sz w:val="16"/>
                <w:szCs w:val="18"/>
                <w:lang w:eastAsia="pl-PL"/>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33BF69" w14:textId="77777777" w:rsidR="002E397B" w:rsidRPr="00D01ACB" w:rsidRDefault="002E397B" w:rsidP="00974849">
            <w:pPr>
              <w:spacing w:after="0" w:line="240" w:lineRule="auto"/>
              <w:jc w:val="center"/>
              <w:rPr>
                <w:rFonts w:asciiTheme="majorHAnsi" w:eastAsia="Times New Roman" w:hAnsiTheme="majorHAnsi" w:cs="Arial"/>
                <w:sz w:val="16"/>
                <w:szCs w:val="18"/>
                <w:lang w:eastAsia="pl-PL"/>
              </w:rPr>
            </w:pPr>
            <w:r>
              <w:rPr>
                <w:rFonts w:asciiTheme="majorHAnsi" w:eastAsia="Times New Roman" w:hAnsiTheme="majorHAnsi" w:cs="Arial"/>
                <w:sz w:val="16"/>
                <w:szCs w:val="18"/>
                <w:lang w:eastAsia="pl-PL"/>
              </w:rPr>
              <w:t>KGP</w:t>
            </w:r>
          </w:p>
        </w:tc>
        <w:tc>
          <w:tcPr>
            <w:tcW w:w="1134" w:type="dxa"/>
            <w:gridSpan w:val="2"/>
            <w:tcBorders>
              <w:top w:val="nil"/>
              <w:left w:val="nil"/>
              <w:bottom w:val="single" w:sz="4" w:space="0" w:color="auto"/>
              <w:right w:val="single" w:sz="4" w:space="0" w:color="auto"/>
            </w:tcBorders>
            <w:shd w:val="clear" w:color="auto" w:fill="auto"/>
            <w:vAlign w:val="center"/>
          </w:tcPr>
          <w:p w14:paraId="3642D47F" w14:textId="77777777" w:rsidR="002E397B" w:rsidRPr="00D01ACB" w:rsidRDefault="002E397B" w:rsidP="00974849">
            <w:pPr>
              <w:spacing w:after="0" w:line="240" w:lineRule="auto"/>
              <w:jc w:val="center"/>
              <w:rPr>
                <w:rFonts w:asciiTheme="majorHAnsi" w:eastAsia="Times New Roman" w:hAnsiTheme="majorHAnsi" w:cs="Arial"/>
                <w:sz w:val="16"/>
                <w:szCs w:val="18"/>
                <w:lang w:eastAsia="pl-PL"/>
              </w:rPr>
            </w:pPr>
            <w:r>
              <w:rPr>
                <w:rFonts w:asciiTheme="majorHAnsi" w:eastAsia="Times New Roman" w:hAnsiTheme="majorHAnsi" w:cs="Arial"/>
                <w:sz w:val="16"/>
                <w:szCs w:val="18"/>
                <w:lang w:eastAsia="pl-PL"/>
              </w:rPr>
              <w:t>KGP</w:t>
            </w:r>
          </w:p>
        </w:tc>
        <w:tc>
          <w:tcPr>
            <w:tcW w:w="160" w:type="dxa"/>
            <w:gridSpan w:val="2"/>
            <w:tcBorders>
              <w:top w:val="nil"/>
              <w:left w:val="nil"/>
              <w:bottom w:val="nil"/>
              <w:right w:val="nil"/>
            </w:tcBorders>
            <w:shd w:val="clear" w:color="auto" w:fill="auto"/>
            <w:noWrap/>
            <w:vAlign w:val="bottom"/>
          </w:tcPr>
          <w:p w14:paraId="3CDECC33" w14:textId="77777777" w:rsidR="002E397B" w:rsidRPr="00D01ACB" w:rsidRDefault="002E397B" w:rsidP="00974849">
            <w:pPr>
              <w:spacing w:after="0" w:line="240" w:lineRule="auto"/>
              <w:rPr>
                <w:rFonts w:asciiTheme="majorHAnsi" w:eastAsia="Times New Roman" w:hAnsiTheme="majorHAnsi" w:cs="Arial"/>
                <w:sz w:val="16"/>
                <w:szCs w:val="18"/>
                <w:lang w:eastAsia="pl-PL"/>
              </w:rPr>
            </w:pPr>
          </w:p>
        </w:tc>
      </w:tr>
      <w:tr w:rsidR="002E397B" w:rsidRPr="00D01ACB" w14:paraId="679AB607" w14:textId="77777777" w:rsidTr="00974849">
        <w:trPr>
          <w:gridAfter w:val="1"/>
          <w:wAfter w:w="73" w:type="dxa"/>
          <w:trHeight w:val="743"/>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98865C6" w14:textId="77777777" w:rsidR="002E397B" w:rsidRPr="00D01ACB" w:rsidRDefault="002E397B" w:rsidP="00974849">
            <w:pPr>
              <w:jc w:val="center"/>
              <w:rPr>
                <w:rFonts w:asciiTheme="majorHAnsi" w:hAnsiTheme="majorHAnsi" w:cs="Arial"/>
                <w:sz w:val="16"/>
                <w:szCs w:val="16"/>
              </w:rPr>
            </w:pPr>
            <w:r>
              <w:rPr>
                <w:rFonts w:asciiTheme="majorHAnsi" w:hAnsiTheme="majorHAnsi" w:cs="Arial"/>
                <w:sz w:val="16"/>
                <w:szCs w:val="16"/>
              </w:rPr>
              <w:t>C.7</w:t>
            </w:r>
          </w:p>
        </w:tc>
        <w:tc>
          <w:tcPr>
            <w:tcW w:w="9144" w:type="dxa"/>
            <w:gridSpan w:val="2"/>
            <w:tcBorders>
              <w:top w:val="single" w:sz="4" w:space="0" w:color="auto"/>
              <w:left w:val="nil"/>
              <w:bottom w:val="single" w:sz="4" w:space="0" w:color="auto"/>
              <w:right w:val="single" w:sz="4" w:space="0" w:color="auto"/>
            </w:tcBorders>
            <w:shd w:val="clear" w:color="auto" w:fill="auto"/>
            <w:vAlign w:val="center"/>
          </w:tcPr>
          <w:p w14:paraId="00B543BC" w14:textId="77777777" w:rsidR="002E397B" w:rsidRPr="00614CC8" w:rsidRDefault="002E397B" w:rsidP="00974849">
            <w:pPr>
              <w:ind w:firstLine="1"/>
              <w:rPr>
                <w:rFonts w:asciiTheme="minorHAnsi" w:eastAsia="Times New Roman" w:hAnsiTheme="minorHAnsi" w:cstheme="minorHAnsi"/>
                <w:b/>
                <w:sz w:val="16"/>
                <w:szCs w:val="16"/>
                <w:lang w:eastAsia="pl-PL"/>
              </w:rPr>
            </w:pPr>
            <w:r w:rsidRPr="00614CC8">
              <w:rPr>
                <w:rFonts w:asciiTheme="minorHAnsi" w:hAnsiTheme="minorHAnsi" w:cstheme="minorHAnsi"/>
                <w:b/>
                <w:sz w:val="16"/>
                <w:szCs w:val="16"/>
              </w:rPr>
              <w:t xml:space="preserve">Zaplanowanie, przygotowanie i przeprowadzenie audycji informacyjno-promocyjnych (w formie testu) w ogólnopolskim radiu </w:t>
            </w:r>
            <w:r w:rsidRPr="00614CC8">
              <w:rPr>
                <w:rFonts w:asciiTheme="minorHAnsi" w:hAnsiTheme="minorHAnsi" w:cstheme="minorHAnsi"/>
                <w:b/>
                <w:sz w:val="16"/>
                <w:szCs w:val="16"/>
              </w:rPr>
              <w:br/>
              <w:t xml:space="preserve">i ogólnopolskiej telewizji w ramach realizowanych dwóch kampanii społecznych dotyczących poprawy bezpieczeństwa pieszych </w:t>
            </w:r>
            <w:r w:rsidRPr="00614CC8">
              <w:rPr>
                <w:rFonts w:asciiTheme="minorHAnsi" w:hAnsiTheme="minorHAnsi" w:cstheme="minorHAnsi"/>
                <w:b/>
                <w:sz w:val="16"/>
                <w:szCs w:val="16"/>
              </w:rPr>
              <w:br/>
              <w:t>i ograniczania nadmiernej prędkości pojazdów pn. „Czy to Cię tłumaczy?”</w:t>
            </w:r>
          </w:p>
        </w:tc>
        <w:tc>
          <w:tcPr>
            <w:tcW w:w="160" w:type="dxa"/>
            <w:tcBorders>
              <w:top w:val="nil"/>
              <w:left w:val="nil"/>
              <w:bottom w:val="nil"/>
              <w:right w:val="nil"/>
            </w:tcBorders>
            <w:shd w:val="clear" w:color="auto" w:fill="auto"/>
            <w:noWrap/>
            <w:vAlign w:val="bottom"/>
          </w:tcPr>
          <w:p w14:paraId="44F43EDD" w14:textId="77777777" w:rsidR="002E397B" w:rsidRPr="00D01ACB" w:rsidRDefault="002E397B" w:rsidP="00974849">
            <w:pPr>
              <w:rPr>
                <w:rFonts w:asciiTheme="majorHAnsi" w:hAnsiTheme="majorHAnsi" w:cs="Arial"/>
                <w:sz w:val="16"/>
                <w:szCs w:val="16"/>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691C8DA2" w14:textId="77777777" w:rsidR="002E397B" w:rsidRPr="00D01ACB" w:rsidRDefault="002E397B" w:rsidP="00974849">
            <w:pPr>
              <w:jc w:val="center"/>
              <w:rPr>
                <w:rFonts w:asciiTheme="majorHAnsi" w:eastAsia="Times New Roman" w:hAnsiTheme="majorHAnsi" w:cs="Arial"/>
                <w:sz w:val="16"/>
                <w:szCs w:val="18"/>
                <w:lang w:eastAsia="pl-PL"/>
              </w:rPr>
            </w:pPr>
            <w:r>
              <w:rPr>
                <w:rFonts w:asciiTheme="majorHAnsi" w:eastAsia="Times New Roman" w:hAnsiTheme="majorHAnsi" w:cs="Arial"/>
                <w:sz w:val="16"/>
                <w:szCs w:val="18"/>
                <w:lang w:eastAsia="pl-PL"/>
              </w:rPr>
              <w:t>EDUKACJA</w:t>
            </w:r>
          </w:p>
        </w:tc>
        <w:tc>
          <w:tcPr>
            <w:tcW w:w="160" w:type="dxa"/>
            <w:tcBorders>
              <w:top w:val="nil"/>
              <w:left w:val="nil"/>
              <w:bottom w:val="nil"/>
              <w:right w:val="nil"/>
            </w:tcBorders>
            <w:shd w:val="clear" w:color="auto" w:fill="auto"/>
            <w:vAlign w:val="center"/>
          </w:tcPr>
          <w:p w14:paraId="077273FF" w14:textId="77777777" w:rsidR="002E397B" w:rsidRPr="00D01ACB" w:rsidRDefault="002E397B" w:rsidP="00974849">
            <w:pPr>
              <w:jc w:val="center"/>
              <w:rPr>
                <w:rFonts w:asciiTheme="majorHAnsi" w:hAnsiTheme="majorHAnsi" w:cs="Arial"/>
                <w:sz w:val="16"/>
                <w:szCs w:val="16"/>
              </w:rPr>
            </w:pPr>
          </w:p>
        </w:tc>
        <w:tc>
          <w:tcPr>
            <w:tcW w:w="160" w:type="dxa"/>
            <w:tcBorders>
              <w:top w:val="nil"/>
              <w:left w:val="nil"/>
              <w:bottom w:val="nil"/>
              <w:right w:val="nil"/>
            </w:tcBorders>
            <w:shd w:val="clear" w:color="auto" w:fill="auto"/>
            <w:vAlign w:val="center"/>
          </w:tcPr>
          <w:p w14:paraId="4CD89F94" w14:textId="77777777" w:rsidR="002E397B" w:rsidRPr="00D01ACB" w:rsidRDefault="002E397B" w:rsidP="00974849">
            <w:pPr>
              <w:jc w:val="center"/>
              <w:rPr>
                <w:rFonts w:asciiTheme="majorHAnsi" w:hAnsiTheme="majorHAnsi" w:cs="Arial"/>
                <w:sz w:val="16"/>
                <w:szCs w:val="16"/>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6ED579" w14:textId="77777777" w:rsidR="002E397B" w:rsidRDefault="002E397B" w:rsidP="00974849">
            <w:pPr>
              <w:jc w:val="center"/>
              <w:rPr>
                <w:rFonts w:asciiTheme="majorHAnsi" w:hAnsiTheme="majorHAnsi" w:cs="Arial"/>
                <w:sz w:val="16"/>
                <w:szCs w:val="16"/>
              </w:rPr>
            </w:pPr>
            <w:r>
              <w:rPr>
                <w:rFonts w:asciiTheme="majorHAnsi" w:hAnsiTheme="majorHAnsi" w:cs="Arial"/>
                <w:sz w:val="16"/>
                <w:szCs w:val="16"/>
              </w:rPr>
              <w:t>SKRBRD</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10003B3B" w14:textId="77777777" w:rsidR="002E397B" w:rsidRDefault="002E397B" w:rsidP="00974849">
            <w:pPr>
              <w:jc w:val="center"/>
              <w:rPr>
                <w:rFonts w:asciiTheme="majorHAnsi" w:hAnsiTheme="majorHAnsi" w:cs="Arial"/>
                <w:sz w:val="16"/>
                <w:szCs w:val="16"/>
              </w:rPr>
            </w:pPr>
            <w:r>
              <w:rPr>
                <w:rFonts w:asciiTheme="majorHAnsi" w:hAnsiTheme="majorHAnsi" w:cs="Arial"/>
                <w:sz w:val="16"/>
                <w:szCs w:val="16"/>
              </w:rPr>
              <w:t>SKRBRD</w:t>
            </w:r>
          </w:p>
        </w:tc>
        <w:tc>
          <w:tcPr>
            <w:tcW w:w="160" w:type="dxa"/>
            <w:gridSpan w:val="2"/>
            <w:tcBorders>
              <w:top w:val="nil"/>
              <w:left w:val="nil"/>
              <w:bottom w:val="nil"/>
              <w:right w:val="nil"/>
            </w:tcBorders>
            <w:shd w:val="clear" w:color="auto" w:fill="auto"/>
            <w:noWrap/>
            <w:vAlign w:val="bottom"/>
          </w:tcPr>
          <w:p w14:paraId="73ED09B7" w14:textId="77777777" w:rsidR="002E397B" w:rsidRPr="00D01ACB" w:rsidRDefault="002E397B" w:rsidP="00974849">
            <w:pPr>
              <w:rPr>
                <w:rFonts w:asciiTheme="majorHAnsi" w:hAnsiTheme="majorHAnsi" w:cs="Arial"/>
                <w:sz w:val="16"/>
                <w:szCs w:val="16"/>
              </w:rPr>
            </w:pPr>
          </w:p>
        </w:tc>
      </w:tr>
      <w:tr w:rsidR="002E397B" w:rsidRPr="00D01ACB" w14:paraId="56C8F6AF" w14:textId="77777777" w:rsidTr="00974849">
        <w:trPr>
          <w:gridAfter w:val="1"/>
          <w:wAfter w:w="73" w:type="dxa"/>
          <w:trHeight w:val="743"/>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54610D2" w14:textId="77777777" w:rsidR="002E397B" w:rsidRDefault="002E397B" w:rsidP="00974849">
            <w:pPr>
              <w:jc w:val="center"/>
              <w:rPr>
                <w:rFonts w:asciiTheme="majorHAnsi" w:hAnsiTheme="majorHAnsi" w:cs="Arial"/>
                <w:sz w:val="16"/>
                <w:szCs w:val="16"/>
              </w:rPr>
            </w:pPr>
            <w:r>
              <w:rPr>
                <w:rFonts w:asciiTheme="majorHAnsi" w:hAnsiTheme="majorHAnsi" w:cs="Arial"/>
                <w:sz w:val="16"/>
                <w:szCs w:val="16"/>
              </w:rPr>
              <w:t>C.8</w:t>
            </w:r>
          </w:p>
        </w:tc>
        <w:tc>
          <w:tcPr>
            <w:tcW w:w="9144" w:type="dxa"/>
            <w:gridSpan w:val="2"/>
            <w:tcBorders>
              <w:top w:val="single" w:sz="4" w:space="0" w:color="auto"/>
              <w:left w:val="nil"/>
              <w:bottom w:val="single" w:sz="4" w:space="0" w:color="auto"/>
              <w:right w:val="single" w:sz="4" w:space="0" w:color="auto"/>
            </w:tcBorders>
            <w:shd w:val="clear" w:color="auto" w:fill="auto"/>
            <w:vAlign w:val="center"/>
          </w:tcPr>
          <w:p w14:paraId="5C001FCE" w14:textId="77777777" w:rsidR="002E397B" w:rsidRPr="00614CC8" w:rsidRDefault="002E397B" w:rsidP="00974849">
            <w:pPr>
              <w:ind w:firstLine="1"/>
              <w:rPr>
                <w:rFonts w:asciiTheme="minorHAnsi" w:eastAsia="Times New Roman" w:hAnsiTheme="minorHAnsi" w:cstheme="minorHAnsi"/>
                <w:b/>
                <w:sz w:val="16"/>
                <w:szCs w:val="18"/>
                <w:lang w:eastAsia="pl-PL"/>
              </w:rPr>
            </w:pPr>
            <w:r w:rsidRPr="00614CC8">
              <w:rPr>
                <w:rFonts w:asciiTheme="minorHAnsi" w:hAnsiTheme="minorHAnsi" w:cstheme="minorHAnsi"/>
                <w:b/>
                <w:sz w:val="16"/>
                <w:szCs w:val="16"/>
              </w:rPr>
              <w:t xml:space="preserve">Wykonanie i dostawa materiałów informacyjno-promocyjnych wraz z oznakowaniem </w:t>
            </w:r>
          </w:p>
        </w:tc>
        <w:tc>
          <w:tcPr>
            <w:tcW w:w="160" w:type="dxa"/>
            <w:tcBorders>
              <w:top w:val="nil"/>
              <w:left w:val="nil"/>
              <w:bottom w:val="nil"/>
              <w:right w:val="nil"/>
            </w:tcBorders>
            <w:shd w:val="clear" w:color="auto" w:fill="auto"/>
            <w:noWrap/>
            <w:vAlign w:val="bottom"/>
          </w:tcPr>
          <w:p w14:paraId="0BD101AC" w14:textId="77777777" w:rsidR="002E397B" w:rsidRPr="00D01ACB" w:rsidRDefault="002E397B" w:rsidP="00974849">
            <w:pPr>
              <w:rPr>
                <w:rFonts w:asciiTheme="majorHAnsi" w:hAnsiTheme="majorHAnsi" w:cs="Arial"/>
                <w:sz w:val="16"/>
                <w:szCs w:val="16"/>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6C39E32C" w14:textId="77777777" w:rsidR="002E397B" w:rsidRPr="00D01ACB" w:rsidRDefault="002E397B" w:rsidP="00974849">
            <w:pPr>
              <w:jc w:val="center"/>
              <w:rPr>
                <w:rFonts w:asciiTheme="majorHAnsi" w:eastAsia="Times New Roman" w:hAnsiTheme="majorHAnsi" w:cs="Arial"/>
                <w:sz w:val="16"/>
                <w:szCs w:val="18"/>
                <w:lang w:eastAsia="pl-PL"/>
              </w:rPr>
            </w:pPr>
            <w:r>
              <w:rPr>
                <w:rFonts w:asciiTheme="majorHAnsi" w:eastAsia="Times New Roman" w:hAnsiTheme="majorHAnsi" w:cs="Arial"/>
                <w:sz w:val="16"/>
                <w:szCs w:val="18"/>
                <w:lang w:eastAsia="pl-PL"/>
              </w:rPr>
              <w:t>EDUKACJA</w:t>
            </w:r>
          </w:p>
        </w:tc>
        <w:tc>
          <w:tcPr>
            <w:tcW w:w="160" w:type="dxa"/>
            <w:tcBorders>
              <w:top w:val="nil"/>
              <w:left w:val="nil"/>
              <w:bottom w:val="nil"/>
              <w:right w:val="nil"/>
            </w:tcBorders>
            <w:shd w:val="clear" w:color="auto" w:fill="auto"/>
            <w:vAlign w:val="center"/>
          </w:tcPr>
          <w:p w14:paraId="03CCF7F7" w14:textId="77777777" w:rsidR="002E397B" w:rsidRPr="00D01ACB" w:rsidRDefault="002E397B" w:rsidP="00974849">
            <w:pPr>
              <w:jc w:val="center"/>
              <w:rPr>
                <w:rFonts w:asciiTheme="majorHAnsi" w:hAnsiTheme="majorHAnsi" w:cs="Arial"/>
                <w:sz w:val="16"/>
                <w:szCs w:val="16"/>
              </w:rPr>
            </w:pPr>
          </w:p>
        </w:tc>
        <w:tc>
          <w:tcPr>
            <w:tcW w:w="160" w:type="dxa"/>
            <w:tcBorders>
              <w:top w:val="nil"/>
              <w:left w:val="nil"/>
              <w:bottom w:val="nil"/>
              <w:right w:val="nil"/>
            </w:tcBorders>
            <w:shd w:val="clear" w:color="auto" w:fill="auto"/>
            <w:vAlign w:val="center"/>
          </w:tcPr>
          <w:p w14:paraId="69515E46" w14:textId="77777777" w:rsidR="002E397B" w:rsidRPr="00D01ACB" w:rsidRDefault="002E397B" w:rsidP="00974849">
            <w:pPr>
              <w:jc w:val="center"/>
              <w:rPr>
                <w:rFonts w:asciiTheme="majorHAnsi" w:hAnsiTheme="majorHAnsi" w:cs="Arial"/>
                <w:sz w:val="16"/>
                <w:szCs w:val="16"/>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9A8F53" w14:textId="77777777" w:rsidR="002E397B" w:rsidRDefault="002E397B" w:rsidP="00974849">
            <w:pPr>
              <w:jc w:val="center"/>
              <w:rPr>
                <w:rFonts w:asciiTheme="majorHAnsi" w:hAnsiTheme="majorHAnsi" w:cs="Arial"/>
                <w:sz w:val="16"/>
                <w:szCs w:val="16"/>
              </w:rPr>
            </w:pPr>
            <w:r>
              <w:rPr>
                <w:rFonts w:asciiTheme="majorHAnsi" w:hAnsiTheme="majorHAnsi" w:cs="Arial"/>
                <w:sz w:val="16"/>
                <w:szCs w:val="16"/>
              </w:rPr>
              <w:t>MI</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51795292" w14:textId="77777777" w:rsidR="002E397B" w:rsidRDefault="002E397B" w:rsidP="00974849">
            <w:pPr>
              <w:jc w:val="center"/>
              <w:rPr>
                <w:rFonts w:asciiTheme="majorHAnsi" w:hAnsiTheme="majorHAnsi" w:cs="Arial"/>
                <w:sz w:val="16"/>
                <w:szCs w:val="16"/>
              </w:rPr>
            </w:pPr>
            <w:r>
              <w:rPr>
                <w:rFonts w:asciiTheme="majorHAnsi" w:hAnsiTheme="majorHAnsi" w:cs="Arial"/>
                <w:sz w:val="16"/>
                <w:szCs w:val="16"/>
              </w:rPr>
              <w:t>MI</w:t>
            </w:r>
          </w:p>
        </w:tc>
        <w:tc>
          <w:tcPr>
            <w:tcW w:w="160" w:type="dxa"/>
            <w:gridSpan w:val="2"/>
            <w:tcBorders>
              <w:top w:val="nil"/>
              <w:left w:val="nil"/>
              <w:bottom w:val="nil"/>
              <w:right w:val="nil"/>
            </w:tcBorders>
            <w:shd w:val="clear" w:color="auto" w:fill="auto"/>
            <w:noWrap/>
            <w:vAlign w:val="bottom"/>
          </w:tcPr>
          <w:p w14:paraId="366188C6" w14:textId="77777777" w:rsidR="002E397B" w:rsidRPr="00D01ACB" w:rsidRDefault="002E397B" w:rsidP="00974849">
            <w:pPr>
              <w:rPr>
                <w:rFonts w:asciiTheme="majorHAnsi" w:hAnsiTheme="majorHAnsi" w:cs="Arial"/>
                <w:sz w:val="16"/>
                <w:szCs w:val="16"/>
              </w:rPr>
            </w:pPr>
          </w:p>
        </w:tc>
      </w:tr>
      <w:tr w:rsidR="002E397B" w:rsidRPr="00D01ACB" w14:paraId="6E3606BC" w14:textId="77777777" w:rsidTr="00974849">
        <w:trPr>
          <w:gridAfter w:val="1"/>
          <w:wAfter w:w="73" w:type="dxa"/>
          <w:trHeight w:val="743"/>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6AC80D8" w14:textId="77777777" w:rsidR="002E397B" w:rsidRDefault="002E397B" w:rsidP="00974849">
            <w:pPr>
              <w:jc w:val="center"/>
              <w:rPr>
                <w:rFonts w:asciiTheme="majorHAnsi" w:hAnsiTheme="majorHAnsi" w:cs="Arial"/>
                <w:sz w:val="16"/>
                <w:szCs w:val="16"/>
              </w:rPr>
            </w:pPr>
            <w:r>
              <w:rPr>
                <w:rFonts w:asciiTheme="majorHAnsi" w:hAnsiTheme="majorHAnsi" w:cs="Arial"/>
                <w:sz w:val="16"/>
                <w:szCs w:val="16"/>
              </w:rPr>
              <w:t>C.9</w:t>
            </w:r>
          </w:p>
        </w:tc>
        <w:tc>
          <w:tcPr>
            <w:tcW w:w="9144" w:type="dxa"/>
            <w:gridSpan w:val="2"/>
            <w:tcBorders>
              <w:top w:val="single" w:sz="4" w:space="0" w:color="auto"/>
              <w:left w:val="nil"/>
              <w:bottom w:val="single" w:sz="4" w:space="0" w:color="auto"/>
              <w:right w:val="single" w:sz="4" w:space="0" w:color="auto"/>
            </w:tcBorders>
            <w:shd w:val="clear" w:color="auto" w:fill="auto"/>
            <w:vAlign w:val="center"/>
          </w:tcPr>
          <w:p w14:paraId="52D7E68A" w14:textId="77777777" w:rsidR="002E397B" w:rsidRPr="00614CC8" w:rsidRDefault="002E397B" w:rsidP="00974849">
            <w:pPr>
              <w:ind w:firstLine="1"/>
              <w:rPr>
                <w:rFonts w:asciiTheme="minorHAnsi" w:eastAsia="Times New Roman" w:hAnsiTheme="minorHAnsi" w:cstheme="minorHAnsi"/>
                <w:b/>
                <w:sz w:val="16"/>
                <w:szCs w:val="18"/>
                <w:lang w:eastAsia="pl-PL"/>
              </w:rPr>
            </w:pPr>
            <w:r w:rsidRPr="00614CC8">
              <w:rPr>
                <w:rFonts w:asciiTheme="minorHAnsi" w:hAnsiTheme="minorHAnsi" w:cstheme="minorHAnsi"/>
                <w:b/>
                <w:sz w:val="16"/>
                <w:szCs w:val="16"/>
              </w:rPr>
              <w:t>Kampanie edukacyjne promujące bezpieczeństwo na drogach krajowych</w:t>
            </w:r>
          </w:p>
        </w:tc>
        <w:tc>
          <w:tcPr>
            <w:tcW w:w="160" w:type="dxa"/>
            <w:tcBorders>
              <w:top w:val="nil"/>
              <w:left w:val="nil"/>
              <w:bottom w:val="nil"/>
              <w:right w:val="nil"/>
            </w:tcBorders>
            <w:shd w:val="clear" w:color="auto" w:fill="auto"/>
            <w:noWrap/>
            <w:vAlign w:val="bottom"/>
          </w:tcPr>
          <w:p w14:paraId="3FB41094" w14:textId="77777777" w:rsidR="002E397B" w:rsidRPr="00D01ACB" w:rsidRDefault="002E397B" w:rsidP="00974849">
            <w:pPr>
              <w:rPr>
                <w:rFonts w:asciiTheme="majorHAnsi" w:hAnsiTheme="majorHAnsi" w:cs="Arial"/>
                <w:sz w:val="16"/>
                <w:szCs w:val="16"/>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79ECCC70" w14:textId="77777777" w:rsidR="002E397B" w:rsidRDefault="002E397B" w:rsidP="00974849">
            <w:pPr>
              <w:jc w:val="center"/>
              <w:rPr>
                <w:rFonts w:asciiTheme="majorHAnsi" w:eastAsia="Times New Roman" w:hAnsiTheme="majorHAnsi" w:cs="Arial"/>
                <w:sz w:val="16"/>
                <w:szCs w:val="18"/>
                <w:lang w:eastAsia="pl-PL"/>
              </w:rPr>
            </w:pPr>
            <w:r>
              <w:rPr>
                <w:rFonts w:asciiTheme="majorHAnsi" w:eastAsia="Times New Roman" w:hAnsiTheme="majorHAnsi" w:cs="Arial"/>
                <w:sz w:val="16"/>
                <w:szCs w:val="18"/>
                <w:lang w:eastAsia="pl-PL"/>
              </w:rPr>
              <w:t>EDUKACJA</w:t>
            </w:r>
          </w:p>
        </w:tc>
        <w:tc>
          <w:tcPr>
            <w:tcW w:w="160" w:type="dxa"/>
            <w:tcBorders>
              <w:top w:val="nil"/>
              <w:left w:val="nil"/>
              <w:bottom w:val="nil"/>
              <w:right w:val="nil"/>
            </w:tcBorders>
            <w:shd w:val="clear" w:color="auto" w:fill="auto"/>
            <w:vAlign w:val="center"/>
          </w:tcPr>
          <w:p w14:paraId="0C6BDA41" w14:textId="77777777" w:rsidR="002E397B" w:rsidRPr="00D01ACB" w:rsidRDefault="002E397B" w:rsidP="00974849">
            <w:pPr>
              <w:jc w:val="center"/>
              <w:rPr>
                <w:rFonts w:asciiTheme="majorHAnsi" w:hAnsiTheme="majorHAnsi" w:cs="Arial"/>
                <w:sz w:val="16"/>
                <w:szCs w:val="16"/>
              </w:rPr>
            </w:pPr>
          </w:p>
        </w:tc>
        <w:tc>
          <w:tcPr>
            <w:tcW w:w="160" w:type="dxa"/>
            <w:tcBorders>
              <w:top w:val="nil"/>
              <w:left w:val="nil"/>
              <w:bottom w:val="nil"/>
              <w:right w:val="nil"/>
            </w:tcBorders>
            <w:shd w:val="clear" w:color="auto" w:fill="auto"/>
            <w:vAlign w:val="center"/>
          </w:tcPr>
          <w:p w14:paraId="20A0A2F1" w14:textId="77777777" w:rsidR="002E397B" w:rsidRPr="00D01ACB" w:rsidRDefault="002E397B" w:rsidP="00974849">
            <w:pPr>
              <w:jc w:val="center"/>
              <w:rPr>
                <w:rFonts w:asciiTheme="majorHAnsi" w:hAnsiTheme="majorHAnsi" w:cs="Arial"/>
                <w:sz w:val="16"/>
                <w:szCs w:val="16"/>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97BB49" w14:textId="77777777" w:rsidR="002E397B" w:rsidRDefault="002E397B" w:rsidP="00974849">
            <w:pPr>
              <w:jc w:val="center"/>
              <w:rPr>
                <w:rFonts w:asciiTheme="majorHAnsi" w:hAnsiTheme="majorHAnsi" w:cs="Arial"/>
                <w:sz w:val="16"/>
                <w:szCs w:val="16"/>
              </w:rPr>
            </w:pPr>
            <w:r>
              <w:rPr>
                <w:rFonts w:asciiTheme="majorHAnsi" w:hAnsiTheme="majorHAnsi" w:cs="Arial"/>
                <w:sz w:val="16"/>
                <w:szCs w:val="16"/>
              </w:rPr>
              <w:t>GDDKIA</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50F8C126" w14:textId="77777777" w:rsidR="002E397B" w:rsidRDefault="002E397B" w:rsidP="00974849">
            <w:pPr>
              <w:jc w:val="center"/>
              <w:rPr>
                <w:rFonts w:asciiTheme="majorHAnsi" w:hAnsiTheme="majorHAnsi" w:cs="Arial"/>
                <w:sz w:val="16"/>
                <w:szCs w:val="16"/>
              </w:rPr>
            </w:pPr>
            <w:r>
              <w:rPr>
                <w:rFonts w:asciiTheme="majorHAnsi" w:hAnsiTheme="majorHAnsi" w:cs="Arial"/>
                <w:sz w:val="16"/>
                <w:szCs w:val="16"/>
              </w:rPr>
              <w:t>GDDKIA</w:t>
            </w:r>
          </w:p>
        </w:tc>
        <w:tc>
          <w:tcPr>
            <w:tcW w:w="160" w:type="dxa"/>
            <w:gridSpan w:val="2"/>
            <w:tcBorders>
              <w:top w:val="nil"/>
              <w:left w:val="nil"/>
              <w:bottom w:val="nil"/>
              <w:right w:val="nil"/>
            </w:tcBorders>
            <w:shd w:val="clear" w:color="auto" w:fill="auto"/>
            <w:noWrap/>
            <w:vAlign w:val="bottom"/>
          </w:tcPr>
          <w:p w14:paraId="7216C2A4" w14:textId="77777777" w:rsidR="002E397B" w:rsidRPr="00D01ACB" w:rsidRDefault="002E397B" w:rsidP="00974849">
            <w:pPr>
              <w:rPr>
                <w:rFonts w:asciiTheme="majorHAnsi" w:hAnsiTheme="majorHAnsi" w:cs="Arial"/>
                <w:sz w:val="16"/>
                <w:szCs w:val="16"/>
              </w:rPr>
            </w:pPr>
          </w:p>
        </w:tc>
      </w:tr>
      <w:tr w:rsidR="002E397B" w:rsidRPr="00D01ACB" w14:paraId="5FBB09B6" w14:textId="77777777" w:rsidTr="00974849">
        <w:trPr>
          <w:gridAfter w:val="1"/>
          <w:wAfter w:w="73" w:type="dxa"/>
          <w:trHeight w:val="743"/>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9AD4F90" w14:textId="77777777" w:rsidR="002E397B" w:rsidRDefault="002E397B" w:rsidP="00974849">
            <w:pPr>
              <w:jc w:val="center"/>
              <w:rPr>
                <w:rFonts w:asciiTheme="majorHAnsi" w:hAnsiTheme="majorHAnsi" w:cs="Arial"/>
                <w:sz w:val="16"/>
                <w:szCs w:val="16"/>
              </w:rPr>
            </w:pPr>
            <w:r>
              <w:rPr>
                <w:rFonts w:asciiTheme="majorHAnsi" w:hAnsiTheme="majorHAnsi" w:cs="Arial"/>
                <w:sz w:val="16"/>
                <w:szCs w:val="16"/>
              </w:rPr>
              <w:t xml:space="preserve">C.10 </w:t>
            </w:r>
          </w:p>
        </w:tc>
        <w:tc>
          <w:tcPr>
            <w:tcW w:w="9144" w:type="dxa"/>
            <w:gridSpan w:val="2"/>
            <w:tcBorders>
              <w:top w:val="single" w:sz="4" w:space="0" w:color="auto"/>
              <w:left w:val="nil"/>
              <w:bottom w:val="single" w:sz="4" w:space="0" w:color="auto"/>
              <w:right w:val="single" w:sz="4" w:space="0" w:color="auto"/>
            </w:tcBorders>
            <w:shd w:val="clear" w:color="auto" w:fill="auto"/>
            <w:vAlign w:val="center"/>
          </w:tcPr>
          <w:p w14:paraId="78D20520" w14:textId="77777777" w:rsidR="002E397B" w:rsidRPr="00614CC8" w:rsidRDefault="002E397B" w:rsidP="00974849">
            <w:pPr>
              <w:ind w:firstLine="1"/>
              <w:rPr>
                <w:rFonts w:asciiTheme="minorHAnsi" w:eastAsia="Times New Roman" w:hAnsiTheme="minorHAnsi" w:cstheme="minorHAnsi"/>
                <w:b/>
                <w:sz w:val="16"/>
                <w:szCs w:val="18"/>
                <w:lang w:eastAsia="pl-PL"/>
              </w:rPr>
            </w:pPr>
            <w:r w:rsidRPr="00614CC8">
              <w:rPr>
                <w:rFonts w:asciiTheme="minorHAnsi" w:hAnsiTheme="minorHAnsi" w:cstheme="minorHAnsi"/>
                <w:b/>
                <w:sz w:val="16"/>
                <w:szCs w:val="16"/>
              </w:rPr>
              <w:t>Poprawa bezpieczeństwa pieszych na przejściach dla pieszych – opracowanie przepisów dotyczących poprawy BRD pieszych na przejściach.</w:t>
            </w:r>
          </w:p>
        </w:tc>
        <w:tc>
          <w:tcPr>
            <w:tcW w:w="160" w:type="dxa"/>
            <w:tcBorders>
              <w:top w:val="nil"/>
              <w:left w:val="nil"/>
              <w:bottom w:val="nil"/>
              <w:right w:val="nil"/>
            </w:tcBorders>
            <w:shd w:val="clear" w:color="auto" w:fill="auto"/>
            <w:noWrap/>
            <w:vAlign w:val="bottom"/>
          </w:tcPr>
          <w:p w14:paraId="2C1B9736" w14:textId="77777777" w:rsidR="002E397B" w:rsidRPr="00D01ACB" w:rsidRDefault="002E397B" w:rsidP="00974849">
            <w:pPr>
              <w:rPr>
                <w:rFonts w:asciiTheme="majorHAnsi" w:hAnsiTheme="majorHAnsi" w:cs="Arial"/>
                <w:sz w:val="16"/>
                <w:szCs w:val="16"/>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3984AC63" w14:textId="77777777" w:rsidR="002E397B" w:rsidRDefault="002E397B" w:rsidP="00974849">
            <w:pPr>
              <w:jc w:val="center"/>
              <w:rPr>
                <w:rFonts w:asciiTheme="majorHAnsi" w:eastAsia="Times New Roman" w:hAnsiTheme="majorHAnsi" w:cs="Arial"/>
                <w:sz w:val="16"/>
                <w:szCs w:val="18"/>
                <w:lang w:eastAsia="pl-PL"/>
              </w:rPr>
            </w:pPr>
            <w:r>
              <w:rPr>
                <w:rFonts w:asciiTheme="majorHAnsi" w:eastAsia="Times New Roman" w:hAnsiTheme="majorHAnsi" w:cs="Arial"/>
                <w:sz w:val="16"/>
                <w:szCs w:val="18"/>
                <w:lang w:eastAsia="pl-PL"/>
              </w:rPr>
              <w:t>LEGISLACJA</w:t>
            </w:r>
          </w:p>
        </w:tc>
        <w:tc>
          <w:tcPr>
            <w:tcW w:w="160" w:type="dxa"/>
            <w:tcBorders>
              <w:top w:val="nil"/>
              <w:left w:val="nil"/>
              <w:bottom w:val="nil"/>
              <w:right w:val="nil"/>
            </w:tcBorders>
            <w:shd w:val="clear" w:color="auto" w:fill="auto"/>
            <w:vAlign w:val="center"/>
          </w:tcPr>
          <w:p w14:paraId="31D62D87" w14:textId="77777777" w:rsidR="002E397B" w:rsidRPr="00D01ACB" w:rsidRDefault="002E397B" w:rsidP="00974849">
            <w:pPr>
              <w:jc w:val="center"/>
              <w:rPr>
                <w:rFonts w:asciiTheme="majorHAnsi" w:hAnsiTheme="majorHAnsi" w:cs="Arial"/>
                <w:sz w:val="16"/>
                <w:szCs w:val="16"/>
              </w:rPr>
            </w:pPr>
          </w:p>
        </w:tc>
        <w:tc>
          <w:tcPr>
            <w:tcW w:w="160" w:type="dxa"/>
            <w:tcBorders>
              <w:top w:val="nil"/>
              <w:left w:val="nil"/>
              <w:bottom w:val="nil"/>
              <w:right w:val="nil"/>
            </w:tcBorders>
            <w:shd w:val="clear" w:color="auto" w:fill="auto"/>
            <w:vAlign w:val="center"/>
          </w:tcPr>
          <w:p w14:paraId="009D6C8A" w14:textId="77777777" w:rsidR="002E397B" w:rsidRPr="00D01ACB" w:rsidRDefault="002E397B" w:rsidP="00974849">
            <w:pPr>
              <w:jc w:val="center"/>
              <w:rPr>
                <w:rFonts w:asciiTheme="majorHAnsi" w:hAnsiTheme="majorHAnsi" w:cs="Arial"/>
                <w:sz w:val="16"/>
                <w:szCs w:val="16"/>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598B1A" w14:textId="77777777" w:rsidR="002E397B" w:rsidRDefault="002E397B" w:rsidP="00974849">
            <w:pPr>
              <w:jc w:val="center"/>
              <w:rPr>
                <w:rFonts w:asciiTheme="majorHAnsi" w:hAnsiTheme="majorHAnsi" w:cs="Arial"/>
                <w:sz w:val="16"/>
                <w:szCs w:val="16"/>
              </w:rPr>
            </w:pPr>
            <w:r>
              <w:rPr>
                <w:rFonts w:asciiTheme="majorHAnsi" w:hAnsiTheme="majorHAnsi" w:cs="Arial"/>
                <w:sz w:val="16"/>
                <w:szCs w:val="16"/>
              </w:rPr>
              <w:t>MI-SKRBRD</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303A3B4A" w14:textId="77777777" w:rsidR="002E397B" w:rsidRDefault="002E397B" w:rsidP="00974849">
            <w:pPr>
              <w:jc w:val="center"/>
              <w:rPr>
                <w:rFonts w:asciiTheme="majorHAnsi" w:hAnsiTheme="majorHAnsi" w:cs="Arial"/>
                <w:sz w:val="16"/>
                <w:szCs w:val="16"/>
              </w:rPr>
            </w:pPr>
            <w:r>
              <w:rPr>
                <w:rFonts w:asciiTheme="majorHAnsi" w:hAnsiTheme="majorHAnsi" w:cs="Arial"/>
                <w:sz w:val="16"/>
                <w:szCs w:val="16"/>
              </w:rPr>
              <w:t>MI-SKRBRD</w:t>
            </w:r>
          </w:p>
        </w:tc>
        <w:tc>
          <w:tcPr>
            <w:tcW w:w="160" w:type="dxa"/>
            <w:gridSpan w:val="2"/>
            <w:tcBorders>
              <w:top w:val="nil"/>
              <w:left w:val="nil"/>
              <w:bottom w:val="nil"/>
              <w:right w:val="nil"/>
            </w:tcBorders>
            <w:shd w:val="clear" w:color="auto" w:fill="auto"/>
            <w:noWrap/>
            <w:vAlign w:val="bottom"/>
          </w:tcPr>
          <w:p w14:paraId="450158DE" w14:textId="77777777" w:rsidR="002E397B" w:rsidRPr="00D01ACB" w:rsidRDefault="002E397B" w:rsidP="00974849">
            <w:pPr>
              <w:rPr>
                <w:rFonts w:asciiTheme="majorHAnsi" w:hAnsiTheme="majorHAnsi" w:cs="Arial"/>
                <w:sz w:val="16"/>
                <w:szCs w:val="16"/>
              </w:rPr>
            </w:pPr>
          </w:p>
        </w:tc>
      </w:tr>
      <w:tr w:rsidR="002E397B" w:rsidRPr="00D01ACB" w14:paraId="222B49CC" w14:textId="77777777" w:rsidTr="00974849">
        <w:trPr>
          <w:gridAfter w:val="1"/>
          <w:wAfter w:w="73" w:type="dxa"/>
          <w:trHeight w:val="743"/>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570712C" w14:textId="77777777" w:rsidR="002E397B" w:rsidRDefault="002E397B" w:rsidP="00974849">
            <w:pPr>
              <w:jc w:val="center"/>
              <w:rPr>
                <w:rFonts w:asciiTheme="majorHAnsi" w:hAnsiTheme="majorHAnsi" w:cs="Arial"/>
                <w:sz w:val="16"/>
                <w:szCs w:val="16"/>
              </w:rPr>
            </w:pPr>
            <w:r>
              <w:rPr>
                <w:rFonts w:asciiTheme="majorHAnsi" w:hAnsiTheme="majorHAnsi" w:cs="Arial"/>
                <w:sz w:val="16"/>
                <w:szCs w:val="16"/>
              </w:rPr>
              <w:t>C.11</w:t>
            </w:r>
          </w:p>
        </w:tc>
        <w:tc>
          <w:tcPr>
            <w:tcW w:w="9144" w:type="dxa"/>
            <w:gridSpan w:val="2"/>
            <w:tcBorders>
              <w:top w:val="single" w:sz="4" w:space="0" w:color="auto"/>
              <w:left w:val="nil"/>
              <w:bottom w:val="single" w:sz="4" w:space="0" w:color="auto"/>
              <w:right w:val="single" w:sz="4" w:space="0" w:color="auto"/>
            </w:tcBorders>
            <w:shd w:val="clear" w:color="auto" w:fill="auto"/>
            <w:vAlign w:val="center"/>
          </w:tcPr>
          <w:p w14:paraId="65B26798" w14:textId="77777777" w:rsidR="002E397B" w:rsidRPr="00614CC8" w:rsidRDefault="002E397B" w:rsidP="00974849">
            <w:pPr>
              <w:ind w:firstLine="1"/>
              <w:rPr>
                <w:rFonts w:asciiTheme="minorHAnsi" w:eastAsia="Times New Roman" w:hAnsiTheme="minorHAnsi" w:cstheme="minorHAnsi"/>
                <w:b/>
                <w:sz w:val="16"/>
                <w:szCs w:val="18"/>
                <w:lang w:eastAsia="pl-PL"/>
              </w:rPr>
            </w:pPr>
            <w:r w:rsidRPr="00614CC8">
              <w:rPr>
                <w:rFonts w:asciiTheme="minorHAnsi" w:hAnsiTheme="minorHAnsi" w:cstheme="minorHAnsi"/>
                <w:b/>
                <w:color w:val="000000" w:themeColor="text1"/>
                <w:sz w:val="16"/>
                <w:szCs w:val="16"/>
              </w:rPr>
              <w:t>Podniesienie poziomu bezpieczeństwa poprzez określenie bezpiecznych zachowań uczestników ruchu</w:t>
            </w:r>
          </w:p>
        </w:tc>
        <w:tc>
          <w:tcPr>
            <w:tcW w:w="160" w:type="dxa"/>
            <w:tcBorders>
              <w:top w:val="nil"/>
              <w:left w:val="nil"/>
              <w:bottom w:val="nil"/>
              <w:right w:val="nil"/>
            </w:tcBorders>
            <w:shd w:val="clear" w:color="auto" w:fill="auto"/>
            <w:noWrap/>
            <w:vAlign w:val="bottom"/>
          </w:tcPr>
          <w:p w14:paraId="083D1E6B" w14:textId="77777777" w:rsidR="002E397B" w:rsidRPr="00D01ACB" w:rsidRDefault="002E397B" w:rsidP="00974849">
            <w:pPr>
              <w:rPr>
                <w:rFonts w:asciiTheme="majorHAnsi" w:hAnsiTheme="majorHAnsi" w:cs="Arial"/>
                <w:sz w:val="16"/>
                <w:szCs w:val="16"/>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2BC4AD70" w14:textId="77777777" w:rsidR="002E397B" w:rsidRDefault="002E397B" w:rsidP="00974849">
            <w:pPr>
              <w:jc w:val="center"/>
              <w:rPr>
                <w:rFonts w:asciiTheme="majorHAnsi" w:eastAsia="Times New Roman" w:hAnsiTheme="majorHAnsi" w:cs="Arial"/>
                <w:sz w:val="16"/>
                <w:szCs w:val="18"/>
                <w:lang w:eastAsia="pl-PL"/>
              </w:rPr>
            </w:pPr>
            <w:r>
              <w:rPr>
                <w:rFonts w:asciiTheme="majorHAnsi" w:eastAsia="Times New Roman" w:hAnsiTheme="majorHAnsi" w:cs="Arial"/>
                <w:sz w:val="16"/>
                <w:szCs w:val="18"/>
                <w:lang w:eastAsia="pl-PL"/>
              </w:rPr>
              <w:t>LEGISLACJA</w:t>
            </w:r>
          </w:p>
        </w:tc>
        <w:tc>
          <w:tcPr>
            <w:tcW w:w="160" w:type="dxa"/>
            <w:tcBorders>
              <w:top w:val="nil"/>
              <w:left w:val="nil"/>
              <w:bottom w:val="nil"/>
              <w:right w:val="nil"/>
            </w:tcBorders>
            <w:shd w:val="clear" w:color="auto" w:fill="auto"/>
            <w:vAlign w:val="center"/>
          </w:tcPr>
          <w:p w14:paraId="333E6EDD" w14:textId="77777777" w:rsidR="002E397B" w:rsidRPr="00D01ACB" w:rsidRDefault="002E397B" w:rsidP="00974849">
            <w:pPr>
              <w:jc w:val="center"/>
              <w:rPr>
                <w:rFonts w:asciiTheme="majorHAnsi" w:hAnsiTheme="majorHAnsi" w:cs="Arial"/>
                <w:sz w:val="16"/>
                <w:szCs w:val="16"/>
              </w:rPr>
            </w:pPr>
          </w:p>
        </w:tc>
        <w:tc>
          <w:tcPr>
            <w:tcW w:w="160" w:type="dxa"/>
            <w:tcBorders>
              <w:top w:val="nil"/>
              <w:left w:val="nil"/>
              <w:bottom w:val="nil"/>
              <w:right w:val="nil"/>
            </w:tcBorders>
            <w:shd w:val="clear" w:color="auto" w:fill="auto"/>
            <w:vAlign w:val="center"/>
          </w:tcPr>
          <w:p w14:paraId="7D2FF191" w14:textId="77777777" w:rsidR="002E397B" w:rsidRPr="00D01ACB" w:rsidRDefault="002E397B" w:rsidP="00974849">
            <w:pPr>
              <w:jc w:val="center"/>
              <w:rPr>
                <w:rFonts w:asciiTheme="majorHAnsi" w:hAnsiTheme="majorHAnsi" w:cs="Arial"/>
                <w:sz w:val="16"/>
                <w:szCs w:val="16"/>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534D59" w14:textId="77777777" w:rsidR="002E397B" w:rsidRDefault="002E397B" w:rsidP="00974849">
            <w:pPr>
              <w:jc w:val="center"/>
              <w:rPr>
                <w:rFonts w:asciiTheme="majorHAnsi" w:hAnsiTheme="majorHAnsi" w:cs="Arial"/>
                <w:sz w:val="16"/>
                <w:szCs w:val="16"/>
              </w:rPr>
            </w:pPr>
            <w:r>
              <w:rPr>
                <w:rFonts w:asciiTheme="majorHAnsi" w:hAnsiTheme="majorHAnsi" w:cs="Arial"/>
                <w:sz w:val="16"/>
                <w:szCs w:val="16"/>
              </w:rPr>
              <w:t>MI/DTD</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1DCB2AF9" w14:textId="77777777" w:rsidR="002E397B" w:rsidRDefault="002E397B" w:rsidP="00974849">
            <w:pPr>
              <w:jc w:val="center"/>
              <w:rPr>
                <w:rFonts w:asciiTheme="majorHAnsi" w:hAnsiTheme="majorHAnsi" w:cs="Arial"/>
                <w:sz w:val="16"/>
                <w:szCs w:val="16"/>
              </w:rPr>
            </w:pPr>
            <w:r>
              <w:rPr>
                <w:rFonts w:asciiTheme="majorHAnsi" w:hAnsiTheme="majorHAnsi" w:cs="Arial"/>
                <w:sz w:val="16"/>
                <w:szCs w:val="16"/>
              </w:rPr>
              <w:t>MI/DTD</w:t>
            </w:r>
          </w:p>
        </w:tc>
        <w:tc>
          <w:tcPr>
            <w:tcW w:w="160" w:type="dxa"/>
            <w:gridSpan w:val="2"/>
            <w:tcBorders>
              <w:top w:val="nil"/>
              <w:left w:val="nil"/>
              <w:bottom w:val="nil"/>
              <w:right w:val="nil"/>
            </w:tcBorders>
            <w:shd w:val="clear" w:color="auto" w:fill="auto"/>
            <w:noWrap/>
            <w:vAlign w:val="bottom"/>
          </w:tcPr>
          <w:p w14:paraId="163C4B8E" w14:textId="77777777" w:rsidR="002E397B" w:rsidRPr="00D01ACB" w:rsidRDefault="002E397B" w:rsidP="00974849">
            <w:pPr>
              <w:rPr>
                <w:rFonts w:asciiTheme="majorHAnsi" w:hAnsiTheme="majorHAnsi" w:cs="Arial"/>
                <w:sz w:val="16"/>
                <w:szCs w:val="16"/>
              </w:rPr>
            </w:pPr>
          </w:p>
        </w:tc>
      </w:tr>
      <w:tr w:rsidR="002E397B" w:rsidRPr="00D01ACB" w14:paraId="4529FB9D" w14:textId="77777777" w:rsidTr="00974849">
        <w:trPr>
          <w:gridAfter w:val="1"/>
          <w:wAfter w:w="73" w:type="dxa"/>
          <w:trHeight w:val="743"/>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1BAEE53" w14:textId="77777777" w:rsidR="002E397B" w:rsidRDefault="002E397B" w:rsidP="00974849">
            <w:pPr>
              <w:jc w:val="center"/>
              <w:rPr>
                <w:rFonts w:asciiTheme="majorHAnsi" w:hAnsiTheme="majorHAnsi" w:cs="Arial"/>
                <w:sz w:val="16"/>
                <w:szCs w:val="16"/>
              </w:rPr>
            </w:pPr>
            <w:r>
              <w:rPr>
                <w:rFonts w:asciiTheme="majorHAnsi" w:hAnsiTheme="majorHAnsi" w:cs="Arial"/>
                <w:sz w:val="16"/>
                <w:szCs w:val="16"/>
              </w:rPr>
              <w:t xml:space="preserve">C.12 </w:t>
            </w:r>
          </w:p>
        </w:tc>
        <w:tc>
          <w:tcPr>
            <w:tcW w:w="9144" w:type="dxa"/>
            <w:gridSpan w:val="2"/>
            <w:tcBorders>
              <w:top w:val="single" w:sz="4" w:space="0" w:color="auto"/>
              <w:left w:val="nil"/>
              <w:bottom w:val="single" w:sz="4" w:space="0" w:color="auto"/>
              <w:right w:val="single" w:sz="4" w:space="0" w:color="auto"/>
            </w:tcBorders>
            <w:shd w:val="clear" w:color="auto" w:fill="auto"/>
            <w:vAlign w:val="center"/>
          </w:tcPr>
          <w:p w14:paraId="2B55D07A" w14:textId="77777777" w:rsidR="002E397B" w:rsidRPr="00614CC8" w:rsidRDefault="002E397B" w:rsidP="00974849">
            <w:pPr>
              <w:ind w:firstLine="1"/>
              <w:rPr>
                <w:rFonts w:asciiTheme="minorHAnsi" w:hAnsiTheme="minorHAnsi" w:cstheme="minorHAnsi"/>
                <w:b/>
                <w:color w:val="000000" w:themeColor="text1"/>
                <w:sz w:val="16"/>
                <w:szCs w:val="16"/>
              </w:rPr>
            </w:pPr>
            <w:r w:rsidRPr="00614CC8">
              <w:rPr>
                <w:rFonts w:asciiTheme="minorHAnsi" w:hAnsiTheme="minorHAnsi" w:cstheme="minorHAnsi"/>
                <w:b/>
                <w:color w:val="000000" w:themeColor="text1"/>
                <w:sz w:val="16"/>
                <w:szCs w:val="16"/>
              </w:rPr>
              <w:t>Realizacja zadań w obszarze kontrolno-nadzorczym</w:t>
            </w:r>
          </w:p>
        </w:tc>
        <w:tc>
          <w:tcPr>
            <w:tcW w:w="160" w:type="dxa"/>
            <w:tcBorders>
              <w:top w:val="nil"/>
              <w:left w:val="nil"/>
              <w:bottom w:val="nil"/>
              <w:right w:val="nil"/>
            </w:tcBorders>
            <w:shd w:val="clear" w:color="auto" w:fill="auto"/>
            <w:noWrap/>
            <w:vAlign w:val="bottom"/>
          </w:tcPr>
          <w:p w14:paraId="162BA892" w14:textId="77777777" w:rsidR="002E397B" w:rsidRPr="00D01ACB" w:rsidRDefault="002E397B" w:rsidP="00974849">
            <w:pPr>
              <w:rPr>
                <w:rFonts w:asciiTheme="majorHAnsi" w:hAnsiTheme="majorHAnsi" w:cs="Arial"/>
                <w:sz w:val="16"/>
                <w:szCs w:val="16"/>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23EEB11F" w14:textId="77777777" w:rsidR="002E397B" w:rsidRDefault="002E397B" w:rsidP="00974849">
            <w:pPr>
              <w:jc w:val="center"/>
              <w:rPr>
                <w:rFonts w:asciiTheme="majorHAnsi" w:eastAsia="Times New Roman" w:hAnsiTheme="majorHAnsi" w:cs="Arial"/>
                <w:sz w:val="16"/>
                <w:szCs w:val="18"/>
                <w:lang w:eastAsia="pl-PL"/>
              </w:rPr>
            </w:pPr>
            <w:r>
              <w:rPr>
                <w:rFonts w:asciiTheme="majorHAnsi" w:eastAsia="Times New Roman" w:hAnsiTheme="majorHAnsi" w:cs="Arial"/>
                <w:sz w:val="16"/>
                <w:szCs w:val="18"/>
                <w:lang w:eastAsia="pl-PL"/>
              </w:rPr>
              <w:t>NADZÓR</w:t>
            </w:r>
          </w:p>
        </w:tc>
        <w:tc>
          <w:tcPr>
            <w:tcW w:w="160" w:type="dxa"/>
            <w:tcBorders>
              <w:top w:val="nil"/>
              <w:left w:val="nil"/>
              <w:bottom w:val="nil"/>
              <w:right w:val="nil"/>
            </w:tcBorders>
            <w:shd w:val="clear" w:color="auto" w:fill="auto"/>
            <w:vAlign w:val="center"/>
          </w:tcPr>
          <w:p w14:paraId="170DC210" w14:textId="77777777" w:rsidR="002E397B" w:rsidRPr="00D01ACB" w:rsidRDefault="002E397B" w:rsidP="00974849">
            <w:pPr>
              <w:jc w:val="center"/>
              <w:rPr>
                <w:rFonts w:asciiTheme="majorHAnsi" w:hAnsiTheme="majorHAnsi" w:cs="Arial"/>
                <w:sz w:val="16"/>
                <w:szCs w:val="16"/>
              </w:rPr>
            </w:pPr>
          </w:p>
        </w:tc>
        <w:tc>
          <w:tcPr>
            <w:tcW w:w="160" w:type="dxa"/>
            <w:tcBorders>
              <w:top w:val="nil"/>
              <w:left w:val="nil"/>
              <w:bottom w:val="nil"/>
              <w:right w:val="nil"/>
            </w:tcBorders>
            <w:shd w:val="clear" w:color="auto" w:fill="auto"/>
            <w:vAlign w:val="center"/>
          </w:tcPr>
          <w:p w14:paraId="05DAA473" w14:textId="77777777" w:rsidR="002E397B" w:rsidRPr="00D01ACB" w:rsidRDefault="002E397B" w:rsidP="00974849">
            <w:pPr>
              <w:jc w:val="center"/>
              <w:rPr>
                <w:rFonts w:asciiTheme="majorHAnsi" w:hAnsiTheme="majorHAnsi" w:cs="Arial"/>
                <w:sz w:val="16"/>
                <w:szCs w:val="16"/>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E391F1" w14:textId="77777777" w:rsidR="002E397B" w:rsidRDefault="002E397B" w:rsidP="00974849">
            <w:pPr>
              <w:jc w:val="center"/>
              <w:rPr>
                <w:rFonts w:asciiTheme="majorHAnsi" w:hAnsiTheme="majorHAnsi" w:cs="Arial"/>
                <w:sz w:val="16"/>
                <w:szCs w:val="16"/>
              </w:rPr>
            </w:pPr>
            <w:r>
              <w:rPr>
                <w:rFonts w:asciiTheme="majorHAnsi" w:hAnsiTheme="majorHAnsi" w:cs="Arial"/>
                <w:sz w:val="16"/>
                <w:szCs w:val="16"/>
              </w:rPr>
              <w:t>KGP</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48628CF0" w14:textId="77777777" w:rsidR="002E397B" w:rsidRDefault="002E397B" w:rsidP="00974849">
            <w:pPr>
              <w:jc w:val="center"/>
              <w:rPr>
                <w:rFonts w:asciiTheme="majorHAnsi" w:hAnsiTheme="majorHAnsi" w:cs="Arial"/>
                <w:sz w:val="16"/>
                <w:szCs w:val="16"/>
              </w:rPr>
            </w:pPr>
            <w:r>
              <w:rPr>
                <w:rFonts w:asciiTheme="majorHAnsi" w:hAnsiTheme="majorHAnsi" w:cs="Arial"/>
                <w:sz w:val="16"/>
                <w:szCs w:val="16"/>
              </w:rPr>
              <w:t>KGP</w:t>
            </w:r>
          </w:p>
        </w:tc>
        <w:tc>
          <w:tcPr>
            <w:tcW w:w="160" w:type="dxa"/>
            <w:gridSpan w:val="2"/>
            <w:tcBorders>
              <w:top w:val="nil"/>
              <w:left w:val="nil"/>
              <w:bottom w:val="nil"/>
              <w:right w:val="nil"/>
            </w:tcBorders>
            <w:shd w:val="clear" w:color="auto" w:fill="auto"/>
            <w:noWrap/>
            <w:vAlign w:val="bottom"/>
          </w:tcPr>
          <w:p w14:paraId="07C5AA7C" w14:textId="77777777" w:rsidR="002E397B" w:rsidRPr="00D01ACB" w:rsidRDefault="002E397B" w:rsidP="00974849">
            <w:pPr>
              <w:rPr>
                <w:rFonts w:asciiTheme="majorHAnsi" w:hAnsiTheme="majorHAnsi" w:cs="Arial"/>
                <w:sz w:val="16"/>
                <w:szCs w:val="16"/>
              </w:rPr>
            </w:pPr>
          </w:p>
        </w:tc>
      </w:tr>
      <w:tr w:rsidR="002E397B" w:rsidRPr="00D01ACB" w14:paraId="13BFD1DB" w14:textId="77777777" w:rsidTr="00974849">
        <w:trPr>
          <w:gridAfter w:val="1"/>
          <w:wAfter w:w="73" w:type="dxa"/>
          <w:trHeight w:val="743"/>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6A68216" w14:textId="77777777" w:rsidR="002E397B" w:rsidRDefault="002E397B" w:rsidP="00974849">
            <w:pPr>
              <w:jc w:val="center"/>
              <w:rPr>
                <w:rFonts w:asciiTheme="majorHAnsi" w:hAnsiTheme="majorHAnsi" w:cs="Arial"/>
                <w:sz w:val="16"/>
                <w:szCs w:val="16"/>
              </w:rPr>
            </w:pPr>
            <w:r>
              <w:rPr>
                <w:rFonts w:asciiTheme="majorHAnsi" w:hAnsiTheme="majorHAnsi" w:cs="Arial"/>
                <w:sz w:val="16"/>
                <w:szCs w:val="16"/>
              </w:rPr>
              <w:t xml:space="preserve">C.13 </w:t>
            </w:r>
          </w:p>
        </w:tc>
        <w:tc>
          <w:tcPr>
            <w:tcW w:w="9144" w:type="dxa"/>
            <w:gridSpan w:val="2"/>
            <w:tcBorders>
              <w:top w:val="single" w:sz="4" w:space="0" w:color="auto"/>
              <w:left w:val="nil"/>
              <w:bottom w:val="single" w:sz="4" w:space="0" w:color="auto"/>
              <w:right w:val="single" w:sz="4" w:space="0" w:color="auto"/>
            </w:tcBorders>
            <w:shd w:val="clear" w:color="auto" w:fill="auto"/>
            <w:vAlign w:val="center"/>
          </w:tcPr>
          <w:p w14:paraId="6CD96DD7" w14:textId="77777777" w:rsidR="002E397B" w:rsidRPr="00614CC8" w:rsidRDefault="002E397B" w:rsidP="00974849">
            <w:pPr>
              <w:ind w:firstLine="1"/>
              <w:rPr>
                <w:rFonts w:asciiTheme="minorHAnsi" w:hAnsiTheme="minorHAnsi" w:cstheme="minorHAnsi"/>
                <w:b/>
                <w:color w:val="000000" w:themeColor="text1"/>
                <w:sz w:val="16"/>
                <w:szCs w:val="16"/>
              </w:rPr>
            </w:pPr>
            <w:r w:rsidRPr="00614CC8">
              <w:rPr>
                <w:rFonts w:asciiTheme="minorHAnsi" w:hAnsiTheme="minorHAnsi" w:cstheme="minorHAnsi"/>
                <w:b/>
                <w:color w:val="FFFFFF" w:themeColor="background1"/>
                <w:sz w:val="20"/>
                <w:szCs w:val="20"/>
              </w:rPr>
              <w:t xml:space="preserve"> </w:t>
            </w:r>
            <w:r w:rsidRPr="00614CC8">
              <w:rPr>
                <w:rFonts w:asciiTheme="minorHAnsi" w:hAnsiTheme="minorHAnsi" w:cstheme="minorHAnsi"/>
                <w:b/>
                <w:color w:val="000000" w:themeColor="text1"/>
                <w:sz w:val="16"/>
                <w:szCs w:val="16"/>
              </w:rPr>
              <w:t>Działania profilaktyczne na rzecz bezpieczeństwa ruchu drogowego</w:t>
            </w:r>
          </w:p>
        </w:tc>
        <w:tc>
          <w:tcPr>
            <w:tcW w:w="160" w:type="dxa"/>
            <w:tcBorders>
              <w:top w:val="nil"/>
              <w:left w:val="nil"/>
              <w:bottom w:val="nil"/>
              <w:right w:val="nil"/>
            </w:tcBorders>
            <w:shd w:val="clear" w:color="auto" w:fill="auto"/>
            <w:noWrap/>
            <w:vAlign w:val="bottom"/>
          </w:tcPr>
          <w:p w14:paraId="6C57C804" w14:textId="77777777" w:rsidR="002E397B" w:rsidRPr="00D01ACB" w:rsidRDefault="002E397B" w:rsidP="00974849">
            <w:pPr>
              <w:rPr>
                <w:rFonts w:asciiTheme="majorHAnsi" w:hAnsiTheme="majorHAnsi" w:cs="Arial"/>
                <w:sz w:val="16"/>
                <w:szCs w:val="16"/>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7EA1257B" w14:textId="77777777" w:rsidR="002E397B" w:rsidRDefault="002E397B" w:rsidP="00974849">
            <w:pPr>
              <w:jc w:val="center"/>
              <w:rPr>
                <w:rFonts w:asciiTheme="majorHAnsi" w:eastAsia="Times New Roman" w:hAnsiTheme="majorHAnsi" w:cs="Arial"/>
                <w:sz w:val="16"/>
                <w:szCs w:val="18"/>
                <w:lang w:eastAsia="pl-PL"/>
              </w:rPr>
            </w:pPr>
            <w:r>
              <w:rPr>
                <w:rFonts w:asciiTheme="majorHAnsi" w:eastAsia="Times New Roman" w:hAnsiTheme="majorHAnsi" w:cs="Arial"/>
                <w:sz w:val="16"/>
                <w:szCs w:val="18"/>
                <w:lang w:eastAsia="pl-PL"/>
              </w:rPr>
              <w:t>EDUKACJA</w:t>
            </w:r>
          </w:p>
        </w:tc>
        <w:tc>
          <w:tcPr>
            <w:tcW w:w="160" w:type="dxa"/>
            <w:tcBorders>
              <w:top w:val="nil"/>
              <w:left w:val="nil"/>
              <w:bottom w:val="nil"/>
              <w:right w:val="nil"/>
            </w:tcBorders>
            <w:shd w:val="clear" w:color="auto" w:fill="auto"/>
            <w:vAlign w:val="center"/>
          </w:tcPr>
          <w:p w14:paraId="0727CC69" w14:textId="77777777" w:rsidR="002E397B" w:rsidRPr="00D01ACB" w:rsidRDefault="002E397B" w:rsidP="00974849">
            <w:pPr>
              <w:jc w:val="center"/>
              <w:rPr>
                <w:rFonts w:asciiTheme="majorHAnsi" w:hAnsiTheme="majorHAnsi" w:cs="Arial"/>
                <w:sz w:val="16"/>
                <w:szCs w:val="16"/>
              </w:rPr>
            </w:pPr>
          </w:p>
        </w:tc>
        <w:tc>
          <w:tcPr>
            <w:tcW w:w="160" w:type="dxa"/>
            <w:tcBorders>
              <w:top w:val="nil"/>
              <w:left w:val="nil"/>
              <w:bottom w:val="nil"/>
              <w:right w:val="nil"/>
            </w:tcBorders>
            <w:shd w:val="clear" w:color="auto" w:fill="auto"/>
            <w:vAlign w:val="center"/>
          </w:tcPr>
          <w:p w14:paraId="1CD97AD7" w14:textId="77777777" w:rsidR="002E397B" w:rsidRPr="00D01ACB" w:rsidRDefault="002E397B" w:rsidP="00974849">
            <w:pPr>
              <w:jc w:val="center"/>
              <w:rPr>
                <w:rFonts w:asciiTheme="majorHAnsi" w:hAnsiTheme="majorHAnsi" w:cs="Arial"/>
                <w:sz w:val="16"/>
                <w:szCs w:val="16"/>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4A4167" w14:textId="77777777" w:rsidR="002E397B" w:rsidRDefault="002E397B" w:rsidP="00974849">
            <w:pPr>
              <w:jc w:val="center"/>
              <w:rPr>
                <w:rFonts w:asciiTheme="majorHAnsi" w:hAnsiTheme="majorHAnsi" w:cs="Arial"/>
                <w:sz w:val="16"/>
                <w:szCs w:val="16"/>
              </w:rPr>
            </w:pPr>
            <w:r>
              <w:rPr>
                <w:rFonts w:asciiTheme="majorHAnsi" w:hAnsiTheme="majorHAnsi" w:cs="Arial"/>
                <w:sz w:val="16"/>
                <w:szCs w:val="16"/>
              </w:rPr>
              <w:t>KGP</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61BBE834" w14:textId="77777777" w:rsidR="002E397B" w:rsidRDefault="002E397B" w:rsidP="00974849">
            <w:pPr>
              <w:jc w:val="center"/>
              <w:rPr>
                <w:rFonts w:asciiTheme="majorHAnsi" w:hAnsiTheme="majorHAnsi" w:cs="Arial"/>
                <w:sz w:val="16"/>
                <w:szCs w:val="16"/>
              </w:rPr>
            </w:pPr>
            <w:r>
              <w:rPr>
                <w:rFonts w:asciiTheme="majorHAnsi" w:hAnsiTheme="majorHAnsi" w:cs="Arial"/>
                <w:sz w:val="16"/>
                <w:szCs w:val="16"/>
              </w:rPr>
              <w:t>KGP</w:t>
            </w:r>
          </w:p>
        </w:tc>
        <w:tc>
          <w:tcPr>
            <w:tcW w:w="160" w:type="dxa"/>
            <w:gridSpan w:val="2"/>
            <w:tcBorders>
              <w:top w:val="nil"/>
              <w:left w:val="nil"/>
              <w:bottom w:val="nil"/>
              <w:right w:val="nil"/>
            </w:tcBorders>
            <w:shd w:val="clear" w:color="auto" w:fill="auto"/>
            <w:noWrap/>
            <w:vAlign w:val="bottom"/>
          </w:tcPr>
          <w:p w14:paraId="00C8004A" w14:textId="77777777" w:rsidR="002E397B" w:rsidRPr="00D01ACB" w:rsidRDefault="002E397B" w:rsidP="00974849">
            <w:pPr>
              <w:rPr>
                <w:rFonts w:asciiTheme="majorHAnsi" w:hAnsiTheme="majorHAnsi" w:cs="Arial"/>
                <w:sz w:val="16"/>
                <w:szCs w:val="16"/>
              </w:rPr>
            </w:pPr>
          </w:p>
        </w:tc>
      </w:tr>
      <w:tr w:rsidR="002E397B" w:rsidRPr="00D01ACB" w14:paraId="07B34686" w14:textId="77777777" w:rsidTr="00974849">
        <w:trPr>
          <w:gridAfter w:val="1"/>
          <w:wAfter w:w="73" w:type="dxa"/>
          <w:trHeight w:val="743"/>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0E2702A" w14:textId="77777777" w:rsidR="002E397B" w:rsidRDefault="002E397B" w:rsidP="00974849">
            <w:pPr>
              <w:jc w:val="center"/>
              <w:rPr>
                <w:rFonts w:asciiTheme="majorHAnsi" w:hAnsiTheme="majorHAnsi" w:cs="Arial"/>
                <w:sz w:val="16"/>
                <w:szCs w:val="16"/>
              </w:rPr>
            </w:pPr>
            <w:r>
              <w:rPr>
                <w:rFonts w:asciiTheme="majorHAnsi" w:hAnsiTheme="majorHAnsi" w:cs="Arial"/>
                <w:sz w:val="16"/>
                <w:szCs w:val="16"/>
              </w:rPr>
              <w:t xml:space="preserve">C.14 </w:t>
            </w:r>
          </w:p>
        </w:tc>
        <w:tc>
          <w:tcPr>
            <w:tcW w:w="9144" w:type="dxa"/>
            <w:gridSpan w:val="2"/>
            <w:tcBorders>
              <w:top w:val="single" w:sz="4" w:space="0" w:color="auto"/>
              <w:left w:val="nil"/>
              <w:bottom w:val="single" w:sz="4" w:space="0" w:color="auto"/>
              <w:right w:val="single" w:sz="4" w:space="0" w:color="auto"/>
            </w:tcBorders>
            <w:shd w:val="clear" w:color="auto" w:fill="auto"/>
            <w:vAlign w:val="center"/>
          </w:tcPr>
          <w:p w14:paraId="49F5C3AD" w14:textId="77777777" w:rsidR="002E397B" w:rsidRPr="00614CC8" w:rsidRDefault="002E397B" w:rsidP="00974849">
            <w:pPr>
              <w:ind w:firstLine="1"/>
              <w:rPr>
                <w:rFonts w:asciiTheme="minorHAnsi" w:hAnsiTheme="minorHAnsi" w:cstheme="minorHAnsi"/>
                <w:b/>
                <w:color w:val="FFFFFF" w:themeColor="background1"/>
                <w:sz w:val="20"/>
                <w:szCs w:val="20"/>
              </w:rPr>
            </w:pPr>
            <w:r w:rsidRPr="00614CC8">
              <w:rPr>
                <w:rFonts w:asciiTheme="minorHAnsi" w:hAnsiTheme="minorHAnsi" w:cstheme="minorHAnsi"/>
                <w:b/>
                <w:color w:val="000000" w:themeColor="text1"/>
                <w:sz w:val="16"/>
                <w:szCs w:val="16"/>
              </w:rPr>
              <w:t xml:space="preserve">Edukacja żołnierzy i pracowników wojska w zakresie negatywnych skutków działania substancji psychoaktywnych </w:t>
            </w:r>
          </w:p>
        </w:tc>
        <w:tc>
          <w:tcPr>
            <w:tcW w:w="160" w:type="dxa"/>
            <w:tcBorders>
              <w:top w:val="nil"/>
              <w:left w:val="nil"/>
              <w:bottom w:val="nil"/>
              <w:right w:val="nil"/>
            </w:tcBorders>
            <w:shd w:val="clear" w:color="auto" w:fill="auto"/>
            <w:noWrap/>
            <w:vAlign w:val="bottom"/>
          </w:tcPr>
          <w:p w14:paraId="74609FDB" w14:textId="77777777" w:rsidR="002E397B" w:rsidRPr="00D01ACB" w:rsidRDefault="002E397B" w:rsidP="00974849">
            <w:pPr>
              <w:rPr>
                <w:rFonts w:asciiTheme="majorHAnsi" w:hAnsiTheme="majorHAnsi" w:cs="Arial"/>
                <w:sz w:val="16"/>
                <w:szCs w:val="16"/>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39E196DC" w14:textId="77777777" w:rsidR="002E397B" w:rsidRDefault="002E397B" w:rsidP="00974849">
            <w:pPr>
              <w:jc w:val="center"/>
              <w:rPr>
                <w:rFonts w:asciiTheme="majorHAnsi" w:eastAsia="Times New Roman" w:hAnsiTheme="majorHAnsi" w:cs="Arial"/>
                <w:sz w:val="16"/>
                <w:szCs w:val="18"/>
                <w:lang w:eastAsia="pl-PL"/>
              </w:rPr>
            </w:pPr>
            <w:r>
              <w:rPr>
                <w:rFonts w:asciiTheme="majorHAnsi" w:eastAsia="Times New Roman" w:hAnsiTheme="majorHAnsi" w:cs="Arial"/>
                <w:sz w:val="16"/>
                <w:szCs w:val="18"/>
                <w:lang w:eastAsia="pl-PL"/>
              </w:rPr>
              <w:t>EDUKACJA</w:t>
            </w:r>
          </w:p>
        </w:tc>
        <w:tc>
          <w:tcPr>
            <w:tcW w:w="160" w:type="dxa"/>
            <w:tcBorders>
              <w:top w:val="nil"/>
              <w:left w:val="nil"/>
              <w:bottom w:val="nil"/>
              <w:right w:val="nil"/>
            </w:tcBorders>
            <w:shd w:val="clear" w:color="auto" w:fill="auto"/>
            <w:vAlign w:val="center"/>
          </w:tcPr>
          <w:p w14:paraId="1E654AF8" w14:textId="77777777" w:rsidR="002E397B" w:rsidRPr="00D01ACB" w:rsidRDefault="002E397B" w:rsidP="00974849">
            <w:pPr>
              <w:jc w:val="center"/>
              <w:rPr>
                <w:rFonts w:asciiTheme="majorHAnsi" w:hAnsiTheme="majorHAnsi" w:cs="Arial"/>
                <w:sz w:val="16"/>
                <w:szCs w:val="16"/>
              </w:rPr>
            </w:pPr>
          </w:p>
        </w:tc>
        <w:tc>
          <w:tcPr>
            <w:tcW w:w="160" w:type="dxa"/>
            <w:tcBorders>
              <w:top w:val="nil"/>
              <w:left w:val="nil"/>
              <w:bottom w:val="nil"/>
              <w:right w:val="nil"/>
            </w:tcBorders>
            <w:shd w:val="clear" w:color="auto" w:fill="auto"/>
            <w:vAlign w:val="center"/>
          </w:tcPr>
          <w:p w14:paraId="2EF9C5CA" w14:textId="77777777" w:rsidR="002E397B" w:rsidRPr="00D01ACB" w:rsidRDefault="002E397B" w:rsidP="00974849">
            <w:pPr>
              <w:jc w:val="center"/>
              <w:rPr>
                <w:rFonts w:asciiTheme="majorHAnsi" w:hAnsiTheme="majorHAnsi" w:cs="Arial"/>
                <w:sz w:val="16"/>
                <w:szCs w:val="16"/>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25AAFA" w14:textId="77777777" w:rsidR="002E397B" w:rsidRDefault="002E397B" w:rsidP="00974849">
            <w:pPr>
              <w:jc w:val="center"/>
              <w:rPr>
                <w:rFonts w:asciiTheme="majorHAnsi" w:hAnsiTheme="majorHAnsi" w:cs="Arial"/>
                <w:sz w:val="16"/>
                <w:szCs w:val="16"/>
              </w:rPr>
            </w:pPr>
            <w:r>
              <w:rPr>
                <w:rFonts w:asciiTheme="majorHAnsi" w:hAnsiTheme="majorHAnsi" w:cs="Arial"/>
                <w:sz w:val="16"/>
                <w:szCs w:val="16"/>
              </w:rPr>
              <w:t>KGŻW</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231D156F" w14:textId="77777777" w:rsidR="002E397B" w:rsidRDefault="002E397B" w:rsidP="00974849">
            <w:pPr>
              <w:jc w:val="center"/>
              <w:rPr>
                <w:rFonts w:asciiTheme="majorHAnsi" w:hAnsiTheme="majorHAnsi" w:cs="Arial"/>
                <w:sz w:val="16"/>
                <w:szCs w:val="16"/>
              </w:rPr>
            </w:pPr>
            <w:r>
              <w:rPr>
                <w:rFonts w:asciiTheme="majorHAnsi" w:hAnsiTheme="majorHAnsi" w:cs="Arial"/>
                <w:sz w:val="16"/>
                <w:szCs w:val="16"/>
              </w:rPr>
              <w:t>KGŻW</w:t>
            </w:r>
          </w:p>
        </w:tc>
        <w:tc>
          <w:tcPr>
            <w:tcW w:w="160" w:type="dxa"/>
            <w:gridSpan w:val="2"/>
            <w:tcBorders>
              <w:top w:val="nil"/>
              <w:left w:val="nil"/>
              <w:bottom w:val="nil"/>
              <w:right w:val="nil"/>
            </w:tcBorders>
            <w:shd w:val="clear" w:color="auto" w:fill="auto"/>
            <w:noWrap/>
            <w:vAlign w:val="bottom"/>
          </w:tcPr>
          <w:p w14:paraId="2DCC0A48" w14:textId="77777777" w:rsidR="002E397B" w:rsidRPr="00D01ACB" w:rsidRDefault="002E397B" w:rsidP="00974849">
            <w:pPr>
              <w:rPr>
                <w:rFonts w:asciiTheme="majorHAnsi" w:hAnsiTheme="majorHAnsi" w:cs="Arial"/>
                <w:sz w:val="16"/>
                <w:szCs w:val="16"/>
              </w:rPr>
            </w:pPr>
          </w:p>
        </w:tc>
      </w:tr>
      <w:tr w:rsidR="002E397B" w:rsidRPr="00D01ACB" w14:paraId="0812F6B9" w14:textId="77777777" w:rsidTr="00974849">
        <w:trPr>
          <w:gridAfter w:val="1"/>
          <w:wAfter w:w="73" w:type="dxa"/>
          <w:trHeight w:val="743"/>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3A53868" w14:textId="77777777" w:rsidR="002E397B" w:rsidRDefault="002E397B" w:rsidP="00974849">
            <w:pPr>
              <w:jc w:val="center"/>
              <w:rPr>
                <w:rFonts w:asciiTheme="majorHAnsi" w:hAnsiTheme="majorHAnsi" w:cs="Arial"/>
                <w:sz w:val="16"/>
                <w:szCs w:val="16"/>
              </w:rPr>
            </w:pPr>
            <w:r>
              <w:rPr>
                <w:rFonts w:asciiTheme="majorHAnsi" w:hAnsiTheme="majorHAnsi" w:cs="Arial"/>
                <w:sz w:val="16"/>
                <w:szCs w:val="16"/>
              </w:rPr>
              <w:t xml:space="preserve">C.15 </w:t>
            </w:r>
          </w:p>
        </w:tc>
        <w:tc>
          <w:tcPr>
            <w:tcW w:w="9144" w:type="dxa"/>
            <w:gridSpan w:val="2"/>
            <w:tcBorders>
              <w:top w:val="single" w:sz="4" w:space="0" w:color="auto"/>
              <w:left w:val="nil"/>
              <w:bottom w:val="single" w:sz="4" w:space="0" w:color="auto"/>
              <w:right w:val="single" w:sz="4" w:space="0" w:color="auto"/>
            </w:tcBorders>
            <w:shd w:val="clear" w:color="auto" w:fill="auto"/>
            <w:vAlign w:val="center"/>
          </w:tcPr>
          <w:p w14:paraId="7471AA52" w14:textId="77777777" w:rsidR="002E397B" w:rsidRPr="00614CC8" w:rsidRDefault="002E397B" w:rsidP="00974849">
            <w:pPr>
              <w:ind w:firstLine="1"/>
              <w:rPr>
                <w:rFonts w:asciiTheme="minorHAnsi" w:hAnsiTheme="minorHAnsi" w:cstheme="minorHAnsi"/>
                <w:b/>
                <w:sz w:val="16"/>
                <w:szCs w:val="16"/>
              </w:rPr>
            </w:pPr>
            <w:r w:rsidRPr="00614CC8">
              <w:rPr>
                <w:rFonts w:asciiTheme="minorHAnsi" w:hAnsiTheme="minorHAnsi" w:cstheme="minorHAnsi"/>
                <w:b/>
                <w:sz w:val="16"/>
                <w:szCs w:val="16"/>
              </w:rPr>
              <w:t>Działania edukacyjne promujące bezpieczeństwo w ruchu i transporcie drogowym</w:t>
            </w:r>
          </w:p>
        </w:tc>
        <w:tc>
          <w:tcPr>
            <w:tcW w:w="160" w:type="dxa"/>
            <w:tcBorders>
              <w:top w:val="nil"/>
              <w:left w:val="nil"/>
              <w:bottom w:val="nil"/>
              <w:right w:val="nil"/>
            </w:tcBorders>
            <w:shd w:val="clear" w:color="auto" w:fill="auto"/>
            <w:noWrap/>
            <w:vAlign w:val="bottom"/>
          </w:tcPr>
          <w:p w14:paraId="47A00300" w14:textId="77777777" w:rsidR="002E397B" w:rsidRPr="00D01ACB" w:rsidRDefault="002E397B" w:rsidP="00974849">
            <w:pPr>
              <w:rPr>
                <w:rFonts w:asciiTheme="majorHAnsi" w:hAnsiTheme="majorHAnsi" w:cs="Arial"/>
                <w:sz w:val="16"/>
                <w:szCs w:val="16"/>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609FF08A" w14:textId="77777777" w:rsidR="002E397B" w:rsidRDefault="002E397B" w:rsidP="00974849">
            <w:pPr>
              <w:jc w:val="center"/>
              <w:rPr>
                <w:rFonts w:asciiTheme="majorHAnsi" w:eastAsia="Times New Roman" w:hAnsiTheme="majorHAnsi" w:cs="Arial"/>
                <w:sz w:val="16"/>
                <w:szCs w:val="18"/>
                <w:lang w:eastAsia="pl-PL"/>
              </w:rPr>
            </w:pPr>
            <w:r>
              <w:rPr>
                <w:rFonts w:asciiTheme="majorHAnsi" w:eastAsia="Times New Roman" w:hAnsiTheme="majorHAnsi" w:cs="Arial"/>
                <w:sz w:val="16"/>
                <w:szCs w:val="18"/>
                <w:lang w:eastAsia="pl-PL"/>
              </w:rPr>
              <w:t>EDUKACJA</w:t>
            </w:r>
          </w:p>
        </w:tc>
        <w:tc>
          <w:tcPr>
            <w:tcW w:w="160" w:type="dxa"/>
            <w:tcBorders>
              <w:top w:val="nil"/>
              <w:left w:val="nil"/>
              <w:bottom w:val="nil"/>
              <w:right w:val="nil"/>
            </w:tcBorders>
            <w:shd w:val="clear" w:color="auto" w:fill="auto"/>
            <w:vAlign w:val="center"/>
          </w:tcPr>
          <w:p w14:paraId="72DBBA4B" w14:textId="77777777" w:rsidR="002E397B" w:rsidRPr="00D01ACB" w:rsidRDefault="002E397B" w:rsidP="00974849">
            <w:pPr>
              <w:jc w:val="center"/>
              <w:rPr>
                <w:rFonts w:asciiTheme="majorHAnsi" w:hAnsiTheme="majorHAnsi" w:cs="Arial"/>
                <w:sz w:val="16"/>
                <w:szCs w:val="16"/>
              </w:rPr>
            </w:pPr>
          </w:p>
        </w:tc>
        <w:tc>
          <w:tcPr>
            <w:tcW w:w="160" w:type="dxa"/>
            <w:tcBorders>
              <w:top w:val="nil"/>
              <w:left w:val="nil"/>
              <w:bottom w:val="nil"/>
              <w:right w:val="nil"/>
            </w:tcBorders>
            <w:shd w:val="clear" w:color="auto" w:fill="auto"/>
            <w:vAlign w:val="center"/>
          </w:tcPr>
          <w:p w14:paraId="7286B91E" w14:textId="77777777" w:rsidR="002E397B" w:rsidRPr="00D01ACB" w:rsidRDefault="002E397B" w:rsidP="00974849">
            <w:pPr>
              <w:jc w:val="center"/>
              <w:rPr>
                <w:rFonts w:asciiTheme="majorHAnsi" w:hAnsiTheme="majorHAnsi" w:cs="Arial"/>
                <w:sz w:val="16"/>
                <w:szCs w:val="16"/>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78A710" w14:textId="77777777" w:rsidR="002E397B" w:rsidRDefault="002E397B" w:rsidP="00974849">
            <w:pPr>
              <w:jc w:val="center"/>
              <w:rPr>
                <w:rFonts w:asciiTheme="majorHAnsi" w:hAnsiTheme="majorHAnsi" w:cs="Arial"/>
                <w:sz w:val="16"/>
                <w:szCs w:val="16"/>
              </w:rPr>
            </w:pPr>
            <w:r>
              <w:rPr>
                <w:rFonts w:asciiTheme="majorHAnsi" w:hAnsiTheme="majorHAnsi" w:cs="Arial"/>
                <w:sz w:val="16"/>
                <w:szCs w:val="16"/>
              </w:rPr>
              <w:t>GITD</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70ADF1B1" w14:textId="77777777" w:rsidR="002E397B" w:rsidRDefault="002E397B" w:rsidP="00974849">
            <w:pPr>
              <w:jc w:val="center"/>
              <w:rPr>
                <w:rFonts w:asciiTheme="majorHAnsi" w:hAnsiTheme="majorHAnsi" w:cs="Arial"/>
                <w:sz w:val="16"/>
                <w:szCs w:val="16"/>
              </w:rPr>
            </w:pPr>
            <w:r>
              <w:rPr>
                <w:rFonts w:asciiTheme="majorHAnsi" w:hAnsiTheme="majorHAnsi" w:cs="Arial"/>
                <w:sz w:val="16"/>
                <w:szCs w:val="16"/>
              </w:rPr>
              <w:t>GITD</w:t>
            </w:r>
          </w:p>
        </w:tc>
        <w:tc>
          <w:tcPr>
            <w:tcW w:w="160" w:type="dxa"/>
            <w:gridSpan w:val="2"/>
            <w:tcBorders>
              <w:top w:val="nil"/>
              <w:left w:val="nil"/>
              <w:bottom w:val="nil"/>
              <w:right w:val="nil"/>
            </w:tcBorders>
            <w:shd w:val="clear" w:color="auto" w:fill="auto"/>
            <w:noWrap/>
            <w:vAlign w:val="bottom"/>
          </w:tcPr>
          <w:p w14:paraId="5C1E0E2F" w14:textId="77777777" w:rsidR="002E397B" w:rsidRPr="00D01ACB" w:rsidRDefault="002E397B" w:rsidP="00974849">
            <w:pPr>
              <w:rPr>
                <w:rFonts w:asciiTheme="majorHAnsi" w:hAnsiTheme="majorHAnsi" w:cs="Arial"/>
                <w:sz w:val="16"/>
                <w:szCs w:val="16"/>
              </w:rPr>
            </w:pPr>
          </w:p>
        </w:tc>
      </w:tr>
      <w:tr w:rsidR="002E397B" w:rsidRPr="00D01ACB" w14:paraId="5E4CDA78" w14:textId="77777777" w:rsidTr="00974849">
        <w:trPr>
          <w:gridAfter w:val="1"/>
          <w:wAfter w:w="73" w:type="dxa"/>
          <w:trHeight w:val="743"/>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A8FBBEC" w14:textId="77777777" w:rsidR="002E397B" w:rsidRDefault="002E397B" w:rsidP="00974849">
            <w:pPr>
              <w:jc w:val="center"/>
              <w:rPr>
                <w:rFonts w:asciiTheme="majorHAnsi" w:hAnsiTheme="majorHAnsi" w:cs="Arial"/>
                <w:sz w:val="16"/>
                <w:szCs w:val="16"/>
              </w:rPr>
            </w:pPr>
            <w:r>
              <w:rPr>
                <w:rFonts w:asciiTheme="majorHAnsi" w:hAnsiTheme="majorHAnsi" w:cs="Arial"/>
                <w:sz w:val="16"/>
                <w:szCs w:val="16"/>
              </w:rPr>
              <w:t xml:space="preserve">C.16 </w:t>
            </w:r>
          </w:p>
        </w:tc>
        <w:tc>
          <w:tcPr>
            <w:tcW w:w="9144" w:type="dxa"/>
            <w:gridSpan w:val="2"/>
            <w:tcBorders>
              <w:top w:val="single" w:sz="4" w:space="0" w:color="auto"/>
              <w:left w:val="nil"/>
              <w:bottom w:val="single" w:sz="4" w:space="0" w:color="auto"/>
              <w:right w:val="single" w:sz="4" w:space="0" w:color="auto"/>
            </w:tcBorders>
            <w:shd w:val="clear" w:color="auto" w:fill="auto"/>
            <w:vAlign w:val="center"/>
          </w:tcPr>
          <w:p w14:paraId="572926B9" w14:textId="77777777" w:rsidR="002E397B" w:rsidRPr="00614CC8" w:rsidRDefault="002E397B" w:rsidP="00974849">
            <w:pPr>
              <w:ind w:firstLine="1"/>
              <w:rPr>
                <w:rFonts w:asciiTheme="minorHAnsi" w:hAnsiTheme="minorHAnsi" w:cstheme="minorHAnsi"/>
                <w:b/>
                <w:sz w:val="16"/>
                <w:szCs w:val="16"/>
              </w:rPr>
            </w:pPr>
            <w:r w:rsidRPr="00614CC8">
              <w:rPr>
                <w:rFonts w:asciiTheme="minorHAnsi" w:hAnsiTheme="minorHAnsi" w:cstheme="minorHAnsi"/>
                <w:b/>
                <w:sz w:val="16"/>
                <w:szCs w:val="16"/>
              </w:rPr>
              <w:t xml:space="preserve">Prowadzenie zajęć z zakresu bezpieczeństwa ruchu drogowego  </w:t>
            </w:r>
          </w:p>
        </w:tc>
        <w:tc>
          <w:tcPr>
            <w:tcW w:w="160" w:type="dxa"/>
            <w:tcBorders>
              <w:top w:val="nil"/>
              <w:left w:val="nil"/>
              <w:bottom w:val="nil"/>
              <w:right w:val="nil"/>
            </w:tcBorders>
            <w:shd w:val="clear" w:color="auto" w:fill="auto"/>
            <w:noWrap/>
            <w:vAlign w:val="bottom"/>
          </w:tcPr>
          <w:p w14:paraId="60BF66D0" w14:textId="77777777" w:rsidR="002E397B" w:rsidRPr="00D01ACB" w:rsidRDefault="002E397B" w:rsidP="00974849">
            <w:pPr>
              <w:rPr>
                <w:rFonts w:asciiTheme="majorHAnsi" w:hAnsiTheme="majorHAnsi" w:cs="Arial"/>
                <w:sz w:val="16"/>
                <w:szCs w:val="16"/>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29D83113" w14:textId="77777777" w:rsidR="002E397B" w:rsidRDefault="002E397B" w:rsidP="00974849">
            <w:pPr>
              <w:jc w:val="center"/>
              <w:rPr>
                <w:rFonts w:asciiTheme="majorHAnsi" w:eastAsia="Times New Roman" w:hAnsiTheme="majorHAnsi" w:cs="Arial"/>
                <w:sz w:val="16"/>
                <w:szCs w:val="18"/>
                <w:lang w:eastAsia="pl-PL"/>
              </w:rPr>
            </w:pPr>
            <w:r>
              <w:rPr>
                <w:rFonts w:asciiTheme="majorHAnsi" w:eastAsia="Times New Roman" w:hAnsiTheme="majorHAnsi" w:cs="Arial"/>
                <w:sz w:val="16"/>
                <w:szCs w:val="18"/>
                <w:lang w:eastAsia="pl-PL"/>
              </w:rPr>
              <w:t>EDUKACJA</w:t>
            </w:r>
          </w:p>
        </w:tc>
        <w:tc>
          <w:tcPr>
            <w:tcW w:w="160" w:type="dxa"/>
            <w:tcBorders>
              <w:top w:val="nil"/>
              <w:left w:val="nil"/>
              <w:bottom w:val="nil"/>
              <w:right w:val="nil"/>
            </w:tcBorders>
            <w:shd w:val="clear" w:color="auto" w:fill="auto"/>
            <w:vAlign w:val="center"/>
          </w:tcPr>
          <w:p w14:paraId="65DF74E0" w14:textId="77777777" w:rsidR="002E397B" w:rsidRPr="00D01ACB" w:rsidRDefault="002E397B" w:rsidP="00974849">
            <w:pPr>
              <w:jc w:val="center"/>
              <w:rPr>
                <w:rFonts w:asciiTheme="majorHAnsi" w:hAnsiTheme="majorHAnsi" w:cs="Arial"/>
                <w:sz w:val="16"/>
                <w:szCs w:val="16"/>
              </w:rPr>
            </w:pPr>
          </w:p>
        </w:tc>
        <w:tc>
          <w:tcPr>
            <w:tcW w:w="160" w:type="dxa"/>
            <w:tcBorders>
              <w:top w:val="nil"/>
              <w:left w:val="nil"/>
              <w:bottom w:val="nil"/>
              <w:right w:val="nil"/>
            </w:tcBorders>
            <w:shd w:val="clear" w:color="auto" w:fill="auto"/>
            <w:vAlign w:val="center"/>
          </w:tcPr>
          <w:p w14:paraId="4893A073" w14:textId="77777777" w:rsidR="002E397B" w:rsidRPr="00D01ACB" w:rsidRDefault="002E397B" w:rsidP="00974849">
            <w:pPr>
              <w:jc w:val="center"/>
              <w:rPr>
                <w:rFonts w:asciiTheme="majorHAnsi" w:hAnsiTheme="majorHAnsi" w:cs="Arial"/>
                <w:sz w:val="16"/>
                <w:szCs w:val="16"/>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7F24E8" w14:textId="77777777" w:rsidR="002E397B" w:rsidRDefault="002E397B" w:rsidP="00974849">
            <w:pPr>
              <w:jc w:val="center"/>
              <w:rPr>
                <w:rFonts w:asciiTheme="majorHAnsi" w:hAnsiTheme="majorHAnsi" w:cs="Arial"/>
                <w:sz w:val="16"/>
                <w:szCs w:val="16"/>
              </w:rPr>
            </w:pPr>
            <w:r>
              <w:rPr>
                <w:rFonts w:asciiTheme="majorHAnsi" w:hAnsiTheme="majorHAnsi" w:cs="Arial"/>
                <w:sz w:val="16"/>
                <w:szCs w:val="16"/>
              </w:rPr>
              <w:t>KGŻW</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42B7BCE9" w14:textId="77777777" w:rsidR="002E397B" w:rsidRDefault="002E397B" w:rsidP="00974849">
            <w:pPr>
              <w:jc w:val="center"/>
              <w:rPr>
                <w:rFonts w:asciiTheme="majorHAnsi" w:hAnsiTheme="majorHAnsi" w:cs="Arial"/>
                <w:sz w:val="16"/>
                <w:szCs w:val="16"/>
              </w:rPr>
            </w:pPr>
            <w:r>
              <w:rPr>
                <w:rFonts w:asciiTheme="majorHAnsi" w:hAnsiTheme="majorHAnsi" w:cs="Arial"/>
                <w:sz w:val="16"/>
                <w:szCs w:val="16"/>
              </w:rPr>
              <w:t>KGŻW</w:t>
            </w:r>
          </w:p>
        </w:tc>
        <w:tc>
          <w:tcPr>
            <w:tcW w:w="160" w:type="dxa"/>
            <w:gridSpan w:val="2"/>
            <w:tcBorders>
              <w:top w:val="nil"/>
              <w:left w:val="nil"/>
              <w:bottom w:val="nil"/>
              <w:right w:val="nil"/>
            </w:tcBorders>
            <w:shd w:val="clear" w:color="auto" w:fill="auto"/>
            <w:noWrap/>
            <w:vAlign w:val="bottom"/>
          </w:tcPr>
          <w:p w14:paraId="1DD70E50" w14:textId="77777777" w:rsidR="002E397B" w:rsidRPr="00D01ACB" w:rsidRDefault="002E397B" w:rsidP="00974849">
            <w:pPr>
              <w:rPr>
                <w:rFonts w:asciiTheme="majorHAnsi" w:hAnsiTheme="majorHAnsi" w:cs="Arial"/>
                <w:sz w:val="16"/>
                <w:szCs w:val="16"/>
              </w:rPr>
            </w:pPr>
          </w:p>
        </w:tc>
      </w:tr>
      <w:tr w:rsidR="002E397B" w:rsidRPr="00D01ACB" w14:paraId="2409B362" w14:textId="77777777" w:rsidTr="00974849">
        <w:trPr>
          <w:gridAfter w:val="1"/>
          <w:wAfter w:w="73" w:type="dxa"/>
          <w:trHeight w:val="743"/>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5660B67" w14:textId="77777777" w:rsidR="002E397B" w:rsidRPr="003C5CB6" w:rsidRDefault="002E397B" w:rsidP="00974849">
            <w:pPr>
              <w:jc w:val="center"/>
              <w:rPr>
                <w:rFonts w:asciiTheme="minorHAnsi" w:hAnsiTheme="minorHAnsi" w:cstheme="minorHAnsi"/>
                <w:sz w:val="16"/>
                <w:szCs w:val="16"/>
              </w:rPr>
            </w:pPr>
            <w:r w:rsidRPr="003C5CB6">
              <w:rPr>
                <w:rFonts w:asciiTheme="minorHAnsi" w:hAnsiTheme="minorHAnsi" w:cstheme="minorHAnsi"/>
                <w:sz w:val="16"/>
                <w:szCs w:val="16"/>
              </w:rPr>
              <w:t xml:space="preserve">C.17 </w:t>
            </w:r>
          </w:p>
        </w:tc>
        <w:tc>
          <w:tcPr>
            <w:tcW w:w="9144" w:type="dxa"/>
            <w:gridSpan w:val="2"/>
            <w:tcBorders>
              <w:top w:val="single" w:sz="4" w:space="0" w:color="auto"/>
              <w:left w:val="nil"/>
              <w:bottom w:val="single" w:sz="4" w:space="0" w:color="auto"/>
              <w:right w:val="single" w:sz="4" w:space="0" w:color="auto"/>
            </w:tcBorders>
            <w:shd w:val="clear" w:color="auto" w:fill="auto"/>
            <w:vAlign w:val="center"/>
          </w:tcPr>
          <w:p w14:paraId="76D05824" w14:textId="77777777" w:rsidR="002E397B" w:rsidRPr="00614CC8" w:rsidRDefault="002E397B" w:rsidP="00974849">
            <w:pPr>
              <w:ind w:firstLine="1"/>
              <w:rPr>
                <w:rFonts w:asciiTheme="minorHAnsi" w:hAnsiTheme="minorHAnsi" w:cstheme="minorHAnsi"/>
                <w:b/>
                <w:sz w:val="16"/>
                <w:szCs w:val="16"/>
              </w:rPr>
            </w:pPr>
            <w:r w:rsidRPr="00614CC8">
              <w:rPr>
                <w:rFonts w:asciiTheme="minorHAnsi" w:hAnsiTheme="minorHAnsi" w:cstheme="minorHAnsi"/>
                <w:b/>
                <w:sz w:val="16"/>
                <w:szCs w:val="16"/>
              </w:rPr>
              <w:t>Edukacja żołnierzy i pracowników wojska nt. zasad bezpiecznego zachowania na drodze</w:t>
            </w:r>
          </w:p>
        </w:tc>
        <w:tc>
          <w:tcPr>
            <w:tcW w:w="160" w:type="dxa"/>
            <w:tcBorders>
              <w:top w:val="nil"/>
              <w:left w:val="nil"/>
              <w:bottom w:val="nil"/>
              <w:right w:val="nil"/>
            </w:tcBorders>
            <w:shd w:val="clear" w:color="auto" w:fill="auto"/>
            <w:noWrap/>
            <w:vAlign w:val="bottom"/>
          </w:tcPr>
          <w:p w14:paraId="31D2423C" w14:textId="77777777" w:rsidR="002E397B" w:rsidRPr="00D01ACB" w:rsidRDefault="002E397B" w:rsidP="00974849">
            <w:pPr>
              <w:rPr>
                <w:rFonts w:asciiTheme="majorHAnsi" w:hAnsiTheme="majorHAnsi" w:cs="Arial"/>
                <w:sz w:val="16"/>
                <w:szCs w:val="16"/>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6A43B3AA" w14:textId="77777777" w:rsidR="002E397B" w:rsidRDefault="002E397B" w:rsidP="00974849">
            <w:pPr>
              <w:jc w:val="center"/>
              <w:rPr>
                <w:rFonts w:asciiTheme="majorHAnsi" w:eastAsia="Times New Roman" w:hAnsiTheme="majorHAnsi" w:cs="Arial"/>
                <w:sz w:val="16"/>
                <w:szCs w:val="18"/>
                <w:lang w:eastAsia="pl-PL"/>
              </w:rPr>
            </w:pPr>
            <w:r>
              <w:rPr>
                <w:rFonts w:asciiTheme="majorHAnsi" w:eastAsia="Times New Roman" w:hAnsiTheme="majorHAnsi" w:cs="Arial"/>
                <w:sz w:val="16"/>
                <w:szCs w:val="18"/>
                <w:lang w:eastAsia="pl-PL"/>
              </w:rPr>
              <w:t>EDUKACJA</w:t>
            </w:r>
          </w:p>
        </w:tc>
        <w:tc>
          <w:tcPr>
            <w:tcW w:w="160" w:type="dxa"/>
            <w:tcBorders>
              <w:top w:val="nil"/>
              <w:left w:val="nil"/>
              <w:bottom w:val="nil"/>
              <w:right w:val="nil"/>
            </w:tcBorders>
            <w:shd w:val="clear" w:color="auto" w:fill="auto"/>
            <w:vAlign w:val="center"/>
          </w:tcPr>
          <w:p w14:paraId="42505F9E" w14:textId="77777777" w:rsidR="002E397B" w:rsidRPr="00D01ACB" w:rsidRDefault="002E397B" w:rsidP="00974849">
            <w:pPr>
              <w:jc w:val="center"/>
              <w:rPr>
                <w:rFonts w:asciiTheme="majorHAnsi" w:hAnsiTheme="majorHAnsi" w:cs="Arial"/>
                <w:sz w:val="16"/>
                <w:szCs w:val="16"/>
              </w:rPr>
            </w:pPr>
          </w:p>
        </w:tc>
        <w:tc>
          <w:tcPr>
            <w:tcW w:w="160" w:type="dxa"/>
            <w:tcBorders>
              <w:top w:val="nil"/>
              <w:left w:val="nil"/>
              <w:bottom w:val="nil"/>
              <w:right w:val="nil"/>
            </w:tcBorders>
            <w:shd w:val="clear" w:color="auto" w:fill="auto"/>
            <w:vAlign w:val="center"/>
          </w:tcPr>
          <w:p w14:paraId="20710897" w14:textId="77777777" w:rsidR="002E397B" w:rsidRPr="00D01ACB" w:rsidRDefault="002E397B" w:rsidP="00974849">
            <w:pPr>
              <w:jc w:val="center"/>
              <w:rPr>
                <w:rFonts w:asciiTheme="majorHAnsi" w:hAnsiTheme="majorHAnsi" w:cs="Arial"/>
                <w:sz w:val="16"/>
                <w:szCs w:val="16"/>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635AAE" w14:textId="77777777" w:rsidR="002E397B" w:rsidRDefault="002E397B" w:rsidP="00974849">
            <w:pPr>
              <w:jc w:val="center"/>
              <w:rPr>
                <w:rFonts w:asciiTheme="majorHAnsi" w:hAnsiTheme="majorHAnsi" w:cs="Arial"/>
                <w:sz w:val="16"/>
                <w:szCs w:val="16"/>
              </w:rPr>
            </w:pPr>
            <w:r>
              <w:rPr>
                <w:rFonts w:asciiTheme="majorHAnsi" w:hAnsiTheme="majorHAnsi" w:cs="Arial"/>
                <w:sz w:val="16"/>
                <w:szCs w:val="16"/>
              </w:rPr>
              <w:t>KGŻW</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1D9A862D" w14:textId="77777777" w:rsidR="002E397B" w:rsidRDefault="002E397B" w:rsidP="00974849">
            <w:pPr>
              <w:jc w:val="center"/>
              <w:rPr>
                <w:rFonts w:asciiTheme="majorHAnsi" w:hAnsiTheme="majorHAnsi" w:cs="Arial"/>
                <w:sz w:val="16"/>
                <w:szCs w:val="16"/>
              </w:rPr>
            </w:pPr>
            <w:r>
              <w:rPr>
                <w:rFonts w:asciiTheme="majorHAnsi" w:hAnsiTheme="majorHAnsi" w:cs="Arial"/>
                <w:sz w:val="16"/>
                <w:szCs w:val="16"/>
              </w:rPr>
              <w:t>KGŻW</w:t>
            </w:r>
          </w:p>
        </w:tc>
        <w:tc>
          <w:tcPr>
            <w:tcW w:w="160" w:type="dxa"/>
            <w:gridSpan w:val="2"/>
            <w:tcBorders>
              <w:top w:val="nil"/>
              <w:left w:val="nil"/>
              <w:bottom w:val="nil"/>
              <w:right w:val="nil"/>
            </w:tcBorders>
            <w:shd w:val="clear" w:color="auto" w:fill="auto"/>
            <w:noWrap/>
            <w:vAlign w:val="bottom"/>
          </w:tcPr>
          <w:p w14:paraId="4C1A3255" w14:textId="77777777" w:rsidR="002E397B" w:rsidRPr="00D01ACB" w:rsidRDefault="002E397B" w:rsidP="00974849">
            <w:pPr>
              <w:rPr>
                <w:rFonts w:asciiTheme="majorHAnsi" w:hAnsiTheme="majorHAnsi" w:cs="Arial"/>
                <w:sz w:val="16"/>
                <w:szCs w:val="16"/>
              </w:rPr>
            </w:pPr>
          </w:p>
        </w:tc>
      </w:tr>
      <w:tr w:rsidR="002E397B" w:rsidRPr="00D01ACB" w14:paraId="1A20FB16" w14:textId="77777777" w:rsidTr="00974849">
        <w:trPr>
          <w:gridAfter w:val="1"/>
          <w:wAfter w:w="73" w:type="dxa"/>
          <w:trHeight w:val="743"/>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3337B8A" w14:textId="77777777" w:rsidR="002E397B" w:rsidRDefault="002E397B" w:rsidP="00974849">
            <w:pPr>
              <w:jc w:val="center"/>
              <w:rPr>
                <w:rFonts w:asciiTheme="majorHAnsi" w:hAnsiTheme="majorHAnsi" w:cs="Arial"/>
                <w:sz w:val="16"/>
                <w:szCs w:val="16"/>
              </w:rPr>
            </w:pPr>
            <w:r>
              <w:rPr>
                <w:rFonts w:asciiTheme="majorHAnsi" w:hAnsiTheme="majorHAnsi" w:cs="Arial"/>
                <w:sz w:val="16"/>
                <w:szCs w:val="16"/>
              </w:rPr>
              <w:t xml:space="preserve">C.18 </w:t>
            </w:r>
          </w:p>
        </w:tc>
        <w:tc>
          <w:tcPr>
            <w:tcW w:w="9144" w:type="dxa"/>
            <w:gridSpan w:val="2"/>
            <w:tcBorders>
              <w:top w:val="single" w:sz="4" w:space="0" w:color="auto"/>
              <w:left w:val="nil"/>
              <w:bottom w:val="single" w:sz="4" w:space="0" w:color="auto"/>
              <w:right w:val="single" w:sz="4" w:space="0" w:color="auto"/>
            </w:tcBorders>
            <w:shd w:val="clear" w:color="auto" w:fill="auto"/>
            <w:vAlign w:val="center"/>
          </w:tcPr>
          <w:p w14:paraId="091714CF" w14:textId="77777777" w:rsidR="002E397B" w:rsidRPr="00614CC8" w:rsidRDefault="002E397B" w:rsidP="00974849">
            <w:pPr>
              <w:ind w:firstLine="1"/>
              <w:rPr>
                <w:rFonts w:asciiTheme="minorHAnsi" w:hAnsiTheme="minorHAnsi" w:cstheme="minorHAnsi"/>
                <w:b/>
                <w:sz w:val="16"/>
                <w:szCs w:val="16"/>
              </w:rPr>
            </w:pPr>
            <w:r w:rsidRPr="00614CC8">
              <w:rPr>
                <w:rFonts w:asciiTheme="minorHAnsi" w:hAnsiTheme="minorHAnsi" w:cstheme="minorHAnsi"/>
                <w:b/>
                <w:sz w:val="16"/>
                <w:szCs w:val="16"/>
              </w:rPr>
              <w:t>Projekt KROS- Knights for Road Safety, Rycerze Bezpieczeństwa Ruchu Drogowego</w:t>
            </w:r>
          </w:p>
        </w:tc>
        <w:tc>
          <w:tcPr>
            <w:tcW w:w="160" w:type="dxa"/>
            <w:tcBorders>
              <w:top w:val="nil"/>
              <w:left w:val="nil"/>
              <w:bottom w:val="nil"/>
              <w:right w:val="nil"/>
            </w:tcBorders>
            <w:shd w:val="clear" w:color="auto" w:fill="auto"/>
            <w:noWrap/>
            <w:vAlign w:val="bottom"/>
          </w:tcPr>
          <w:p w14:paraId="5585FB1A" w14:textId="77777777" w:rsidR="002E397B" w:rsidRPr="00D01ACB" w:rsidRDefault="002E397B" w:rsidP="00974849">
            <w:pPr>
              <w:rPr>
                <w:rFonts w:asciiTheme="majorHAnsi" w:hAnsiTheme="majorHAnsi" w:cs="Arial"/>
                <w:sz w:val="16"/>
                <w:szCs w:val="16"/>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0FFEED3D" w14:textId="77777777" w:rsidR="002E397B" w:rsidRDefault="002E397B" w:rsidP="00974849">
            <w:pPr>
              <w:jc w:val="center"/>
              <w:rPr>
                <w:rFonts w:asciiTheme="majorHAnsi" w:eastAsia="Times New Roman" w:hAnsiTheme="majorHAnsi" w:cs="Arial"/>
                <w:sz w:val="16"/>
                <w:szCs w:val="18"/>
                <w:lang w:eastAsia="pl-PL"/>
              </w:rPr>
            </w:pPr>
            <w:r>
              <w:rPr>
                <w:rFonts w:asciiTheme="majorHAnsi" w:eastAsia="Times New Roman" w:hAnsiTheme="majorHAnsi" w:cs="Arial"/>
                <w:sz w:val="16"/>
                <w:szCs w:val="18"/>
                <w:lang w:eastAsia="pl-PL"/>
              </w:rPr>
              <w:t>EDUKACJA</w:t>
            </w:r>
          </w:p>
        </w:tc>
        <w:tc>
          <w:tcPr>
            <w:tcW w:w="160" w:type="dxa"/>
            <w:tcBorders>
              <w:top w:val="nil"/>
              <w:left w:val="nil"/>
              <w:bottom w:val="nil"/>
              <w:right w:val="nil"/>
            </w:tcBorders>
            <w:shd w:val="clear" w:color="auto" w:fill="auto"/>
            <w:vAlign w:val="center"/>
          </w:tcPr>
          <w:p w14:paraId="41DFFA01" w14:textId="77777777" w:rsidR="002E397B" w:rsidRPr="00D01ACB" w:rsidRDefault="002E397B" w:rsidP="00974849">
            <w:pPr>
              <w:jc w:val="center"/>
              <w:rPr>
                <w:rFonts w:asciiTheme="majorHAnsi" w:hAnsiTheme="majorHAnsi" w:cs="Arial"/>
                <w:sz w:val="16"/>
                <w:szCs w:val="16"/>
              </w:rPr>
            </w:pPr>
          </w:p>
        </w:tc>
        <w:tc>
          <w:tcPr>
            <w:tcW w:w="160" w:type="dxa"/>
            <w:tcBorders>
              <w:top w:val="nil"/>
              <w:left w:val="nil"/>
              <w:bottom w:val="nil"/>
              <w:right w:val="nil"/>
            </w:tcBorders>
            <w:shd w:val="clear" w:color="auto" w:fill="auto"/>
            <w:vAlign w:val="center"/>
          </w:tcPr>
          <w:p w14:paraId="4886BEB9" w14:textId="77777777" w:rsidR="002E397B" w:rsidRPr="00D01ACB" w:rsidRDefault="002E397B" w:rsidP="00974849">
            <w:pPr>
              <w:jc w:val="center"/>
              <w:rPr>
                <w:rFonts w:asciiTheme="majorHAnsi" w:hAnsiTheme="majorHAnsi" w:cs="Arial"/>
                <w:sz w:val="16"/>
                <w:szCs w:val="16"/>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4F882F" w14:textId="77777777" w:rsidR="002E397B" w:rsidRDefault="002E397B" w:rsidP="00974849">
            <w:pPr>
              <w:jc w:val="center"/>
              <w:rPr>
                <w:rFonts w:asciiTheme="majorHAnsi" w:hAnsiTheme="majorHAnsi" w:cs="Arial"/>
                <w:sz w:val="16"/>
                <w:szCs w:val="16"/>
              </w:rPr>
            </w:pPr>
            <w:r>
              <w:rPr>
                <w:rFonts w:asciiTheme="majorHAnsi" w:hAnsiTheme="majorHAnsi" w:cs="Arial"/>
                <w:sz w:val="16"/>
                <w:szCs w:val="16"/>
              </w:rPr>
              <w:t>ITS</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2A287022" w14:textId="77777777" w:rsidR="002E397B" w:rsidRDefault="002E397B" w:rsidP="00974849">
            <w:pPr>
              <w:jc w:val="center"/>
              <w:rPr>
                <w:rFonts w:asciiTheme="majorHAnsi" w:hAnsiTheme="majorHAnsi" w:cs="Arial"/>
                <w:sz w:val="16"/>
                <w:szCs w:val="16"/>
              </w:rPr>
            </w:pPr>
            <w:r>
              <w:rPr>
                <w:rFonts w:asciiTheme="majorHAnsi" w:hAnsiTheme="majorHAnsi" w:cs="Arial"/>
                <w:sz w:val="16"/>
                <w:szCs w:val="16"/>
              </w:rPr>
              <w:t>ITS</w:t>
            </w:r>
          </w:p>
        </w:tc>
        <w:tc>
          <w:tcPr>
            <w:tcW w:w="160" w:type="dxa"/>
            <w:gridSpan w:val="2"/>
            <w:tcBorders>
              <w:top w:val="nil"/>
              <w:left w:val="nil"/>
              <w:bottom w:val="nil"/>
              <w:right w:val="nil"/>
            </w:tcBorders>
            <w:shd w:val="clear" w:color="auto" w:fill="auto"/>
            <w:noWrap/>
            <w:vAlign w:val="bottom"/>
          </w:tcPr>
          <w:p w14:paraId="6C6281F8" w14:textId="77777777" w:rsidR="002E397B" w:rsidRPr="00D01ACB" w:rsidRDefault="002E397B" w:rsidP="00974849">
            <w:pPr>
              <w:rPr>
                <w:rFonts w:asciiTheme="majorHAnsi" w:hAnsiTheme="majorHAnsi" w:cs="Arial"/>
                <w:sz w:val="16"/>
                <w:szCs w:val="16"/>
              </w:rPr>
            </w:pPr>
          </w:p>
        </w:tc>
      </w:tr>
      <w:tr w:rsidR="002E397B" w:rsidRPr="00D01ACB" w14:paraId="34E6C22E" w14:textId="77777777" w:rsidTr="00974849">
        <w:trPr>
          <w:gridAfter w:val="1"/>
          <w:wAfter w:w="73" w:type="dxa"/>
          <w:trHeight w:val="743"/>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E4D355C" w14:textId="77777777" w:rsidR="002E397B" w:rsidRDefault="002E397B" w:rsidP="00974849">
            <w:pPr>
              <w:jc w:val="center"/>
              <w:rPr>
                <w:rFonts w:asciiTheme="majorHAnsi" w:hAnsiTheme="majorHAnsi" w:cs="Arial"/>
                <w:sz w:val="16"/>
                <w:szCs w:val="16"/>
              </w:rPr>
            </w:pPr>
            <w:r>
              <w:rPr>
                <w:rFonts w:asciiTheme="majorHAnsi" w:hAnsiTheme="majorHAnsi" w:cs="Arial"/>
                <w:sz w:val="16"/>
                <w:szCs w:val="16"/>
              </w:rPr>
              <w:t xml:space="preserve">C.19 </w:t>
            </w:r>
          </w:p>
        </w:tc>
        <w:tc>
          <w:tcPr>
            <w:tcW w:w="9144" w:type="dxa"/>
            <w:gridSpan w:val="2"/>
            <w:tcBorders>
              <w:top w:val="single" w:sz="4" w:space="0" w:color="auto"/>
              <w:left w:val="nil"/>
              <w:bottom w:val="single" w:sz="4" w:space="0" w:color="auto"/>
              <w:right w:val="single" w:sz="4" w:space="0" w:color="auto"/>
            </w:tcBorders>
            <w:shd w:val="clear" w:color="auto" w:fill="auto"/>
            <w:vAlign w:val="center"/>
          </w:tcPr>
          <w:p w14:paraId="7304F75D" w14:textId="77777777" w:rsidR="002E397B" w:rsidRPr="00614CC8" w:rsidRDefault="002E397B" w:rsidP="00974849">
            <w:pPr>
              <w:ind w:firstLine="1"/>
              <w:rPr>
                <w:rFonts w:asciiTheme="minorHAnsi" w:hAnsiTheme="minorHAnsi" w:cstheme="minorHAnsi"/>
                <w:b/>
                <w:sz w:val="16"/>
                <w:szCs w:val="16"/>
              </w:rPr>
            </w:pPr>
            <w:r w:rsidRPr="00614CC8">
              <w:rPr>
                <w:rFonts w:asciiTheme="minorHAnsi" w:hAnsiTheme="minorHAnsi" w:cstheme="minorHAnsi"/>
                <w:b/>
                <w:sz w:val="16"/>
                <w:szCs w:val="16"/>
              </w:rPr>
              <w:t xml:space="preserve">Konkurs „Najbezpieczniejszy Młody Kierowca” promujący bezpieczną jazdę wśród kierowców w wieku 18-24 lat  </w:t>
            </w:r>
          </w:p>
        </w:tc>
        <w:tc>
          <w:tcPr>
            <w:tcW w:w="160" w:type="dxa"/>
            <w:tcBorders>
              <w:top w:val="nil"/>
              <w:left w:val="nil"/>
              <w:bottom w:val="nil"/>
              <w:right w:val="nil"/>
            </w:tcBorders>
            <w:shd w:val="clear" w:color="auto" w:fill="auto"/>
            <w:noWrap/>
            <w:vAlign w:val="bottom"/>
          </w:tcPr>
          <w:p w14:paraId="2092AF30" w14:textId="77777777" w:rsidR="002E397B" w:rsidRPr="00D01ACB" w:rsidRDefault="002E397B" w:rsidP="00974849">
            <w:pPr>
              <w:rPr>
                <w:rFonts w:asciiTheme="majorHAnsi" w:hAnsiTheme="majorHAnsi" w:cs="Arial"/>
                <w:sz w:val="16"/>
                <w:szCs w:val="16"/>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3657766A" w14:textId="77777777" w:rsidR="002E397B" w:rsidRDefault="002E397B" w:rsidP="00974849">
            <w:pPr>
              <w:jc w:val="center"/>
              <w:rPr>
                <w:rFonts w:asciiTheme="majorHAnsi" w:eastAsia="Times New Roman" w:hAnsiTheme="majorHAnsi" w:cs="Arial"/>
                <w:sz w:val="16"/>
                <w:szCs w:val="18"/>
                <w:lang w:eastAsia="pl-PL"/>
              </w:rPr>
            </w:pPr>
            <w:r>
              <w:rPr>
                <w:rFonts w:asciiTheme="majorHAnsi" w:eastAsia="Times New Roman" w:hAnsiTheme="majorHAnsi" w:cs="Arial"/>
                <w:sz w:val="16"/>
                <w:szCs w:val="18"/>
                <w:lang w:eastAsia="pl-PL"/>
              </w:rPr>
              <w:t>EDUKACJA</w:t>
            </w:r>
          </w:p>
        </w:tc>
        <w:tc>
          <w:tcPr>
            <w:tcW w:w="160" w:type="dxa"/>
            <w:tcBorders>
              <w:top w:val="nil"/>
              <w:left w:val="nil"/>
              <w:bottom w:val="nil"/>
              <w:right w:val="nil"/>
            </w:tcBorders>
            <w:shd w:val="clear" w:color="auto" w:fill="auto"/>
            <w:vAlign w:val="center"/>
          </w:tcPr>
          <w:p w14:paraId="5466A044" w14:textId="77777777" w:rsidR="002E397B" w:rsidRPr="00D01ACB" w:rsidRDefault="002E397B" w:rsidP="00974849">
            <w:pPr>
              <w:jc w:val="center"/>
              <w:rPr>
                <w:rFonts w:asciiTheme="majorHAnsi" w:hAnsiTheme="majorHAnsi" w:cs="Arial"/>
                <w:sz w:val="16"/>
                <w:szCs w:val="16"/>
              </w:rPr>
            </w:pPr>
          </w:p>
        </w:tc>
        <w:tc>
          <w:tcPr>
            <w:tcW w:w="160" w:type="dxa"/>
            <w:tcBorders>
              <w:top w:val="nil"/>
              <w:left w:val="nil"/>
              <w:bottom w:val="nil"/>
              <w:right w:val="nil"/>
            </w:tcBorders>
            <w:shd w:val="clear" w:color="auto" w:fill="auto"/>
            <w:vAlign w:val="center"/>
          </w:tcPr>
          <w:p w14:paraId="001F2FCB" w14:textId="77777777" w:rsidR="002E397B" w:rsidRPr="00D01ACB" w:rsidRDefault="002E397B" w:rsidP="00974849">
            <w:pPr>
              <w:jc w:val="center"/>
              <w:rPr>
                <w:rFonts w:asciiTheme="majorHAnsi" w:hAnsiTheme="majorHAnsi" w:cs="Arial"/>
                <w:sz w:val="16"/>
                <w:szCs w:val="16"/>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791F1D" w14:textId="77777777" w:rsidR="002E397B" w:rsidRDefault="002E397B" w:rsidP="00974849">
            <w:pPr>
              <w:jc w:val="center"/>
              <w:rPr>
                <w:rFonts w:asciiTheme="majorHAnsi" w:hAnsiTheme="majorHAnsi" w:cs="Arial"/>
                <w:sz w:val="16"/>
                <w:szCs w:val="16"/>
              </w:rPr>
            </w:pPr>
            <w:r>
              <w:rPr>
                <w:rFonts w:asciiTheme="majorHAnsi" w:hAnsiTheme="majorHAnsi" w:cs="Arial"/>
                <w:sz w:val="16"/>
                <w:szCs w:val="16"/>
              </w:rPr>
              <w:t>PZM</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0CAB875D" w14:textId="77777777" w:rsidR="002E397B" w:rsidRDefault="002E397B" w:rsidP="00974849">
            <w:pPr>
              <w:jc w:val="center"/>
              <w:rPr>
                <w:rFonts w:asciiTheme="majorHAnsi" w:hAnsiTheme="majorHAnsi" w:cs="Arial"/>
                <w:sz w:val="16"/>
                <w:szCs w:val="16"/>
              </w:rPr>
            </w:pPr>
            <w:r>
              <w:rPr>
                <w:rFonts w:asciiTheme="majorHAnsi" w:hAnsiTheme="majorHAnsi" w:cs="Arial"/>
                <w:sz w:val="16"/>
                <w:szCs w:val="16"/>
              </w:rPr>
              <w:t>PZM</w:t>
            </w:r>
          </w:p>
        </w:tc>
        <w:tc>
          <w:tcPr>
            <w:tcW w:w="160" w:type="dxa"/>
            <w:gridSpan w:val="2"/>
            <w:tcBorders>
              <w:top w:val="nil"/>
              <w:left w:val="nil"/>
              <w:bottom w:val="nil"/>
              <w:right w:val="nil"/>
            </w:tcBorders>
            <w:shd w:val="clear" w:color="auto" w:fill="auto"/>
            <w:noWrap/>
            <w:vAlign w:val="bottom"/>
          </w:tcPr>
          <w:p w14:paraId="2B74A4E5" w14:textId="77777777" w:rsidR="002E397B" w:rsidRPr="00D01ACB" w:rsidRDefault="002E397B" w:rsidP="00974849">
            <w:pPr>
              <w:rPr>
                <w:rFonts w:asciiTheme="majorHAnsi" w:hAnsiTheme="majorHAnsi" w:cs="Arial"/>
                <w:sz w:val="16"/>
                <w:szCs w:val="16"/>
              </w:rPr>
            </w:pPr>
          </w:p>
        </w:tc>
      </w:tr>
      <w:tr w:rsidR="002E397B" w:rsidRPr="00D01ACB" w14:paraId="23881AFF" w14:textId="77777777" w:rsidTr="00974849">
        <w:trPr>
          <w:gridAfter w:val="1"/>
          <w:wAfter w:w="73" w:type="dxa"/>
          <w:trHeight w:val="743"/>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3B42226" w14:textId="77777777" w:rsidR="002E397B" w:rsidRDefault="002E397B" w:rsidP="00974849">
            <w:pPr>
              <w:jc w:val="center"/>
              <w:rPr>
                <w:rFonts w:asciiTheme="majorHAnsi" w:hAnsiTheme="majorHAnsi" w:cs="Arial"/>
                <w:sz w:val="16"/>
                <w:szCs w:val="16"/>
              </w:rPr>
            </w:pPr>
            <w:r>
              <w:rPr>
                <w:rFonts w:asciiTheme="majorHAnsi" w:hAnsiTheme="majorHAnsi" w:cs="Arial"/>
                <w:sz w:val="16"/>
                <w:szCs w:val="16"/>
              </w:rPr>
              <w:t xml:space="preserve">C.20 </w:t>
            </w:r>
          </w:p>
        </w:tc>
        <w:tc>
          <w:tcPr>
            <w:tcW w:w="9144" w:type="dxa"/>
            <w:gridSpan w:val="2"/>
            <w:tcBorders>
              <w:top w:val="single" w:sz="4" w:space="0" w:color="auto"/>
              <w:left w:val="nil"/>
              <w:bottom w:val="single" w:sz="4" w:space="0" w:color="auto"/>
              <w:right w:val="single" w:sz="4" w:space="0" w:color="auto"/>
            </w:tcBorders>
            <w:shd w:val="clear" w:color="auto" w:fill="auto"/>
            <w:vAlign w:val="center"/>
          </w:tcPr>
          <w:p w14:paraId="008ED191" w14:textId="77777777" w:rsidR="002E397B" w:rsidRPr="00614CC8" w:rsidRDefault="002E397B" w:rsidP="00974849">
            <w:pPr>
              <w:ind w:firstLine="1"/>
              <w:rPr>
                <w:rFonts w:asciiTheme="minorHAnsi" w:hAnsiTheme="minorHAnsi" w:cstheme="minorHAnsi"/>
                <w:b/>
                <w:sz w:val="16"/>
                <w:szCs w:val="16"/>
              </w:rPr>
            </w:pPr>
            <w:r w:rsidRPr="00614CC8">
              <w:rPr>
                <w:rFonts w:asciiTheme="minorHAnsi" w:hAnsiTheme="minorHAnsi" w:cstheme="minorHAnsi"/>
                <w:b/>
                <w:sz w:val="16"/>
                <w:szCs w:val="16"/>
              </w:rPr>
              <w:t>Projekt europejski MOVING Safely To All RoadS – „Moving Stars”</w:t>
            </w:r>
          </w:p>
        </w:tc>
        <w:tc>
          <w:tcPr>
            <w:tcW w:w="160" w:type="dxa"/>
            <w:tcBorders>
              <w:top w:val="nil"/>
              <w:left w:val="nil"/>
              <w:bottom w:val="nil"/>
              <w:right w:val="nil"/>
            </w:tcBorders>
            <w:shd w:val="clear" w:color="auto" w:fill="auto"/>
            <w:noWrap/>
            <w:vAlign w:val="bottom"/>
          </w:tcPr>
          <w:p w14:paraId="020A5F47" w14:textId="77777777" w:rsidR="002E397B" w:rsidRPr="00D01ACB" w:rsidRDefault="002E397B" w:rsidP="00974849">
            <w:pPr>
              <w:rPr>
                <w:rFonts w:asciiTheme="majorHAnsi" w:hAnsiTheme="majorHAnsi" w:cs="Arial"/>
                <w:sz w:val="16"/>
                <w:szCs w:val="16"/>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62F5D1BA" w14:textId="77777777" w:rsidR="002E397B" w:rsidRDefault="002E397B" w:rsidP="00974849">
            <w:pPr>
              <w:jc w:val="center"/>
              <w:rPr>
                <w:rFonts w:asciiTheme="majorHAnsi" w:eastAsia="Times New Roman" w:hAnsiTheme="majorHAnsi" w:cs="Arial"/>
                <w:sz w:val="16"/>
                <w:szCs w:val="18"/>
                <w:lang w:eastAsia="pl-PL"/>
              </w:rPr>
            </w:pPr>
            <w:r>
              <w:rPr>
                <w:rFonts w:asciiTheme="majorHAnsi" w:eastAsia="Times New Roman" w:hAnsiTheme="majorHAnsi" w:cs="Arial"/>
                <w:sz w:val="16"/>
                <w:szCs w:val="18"/>
                <w:lang w:eastAsia="pl-PL"/>
              </w:rPr>
              <w:t>EDUKACJA</w:t>
            </w:r>
          </w:p>
        </w:tc>
        <w:tc>
          <w:tcPr>
            <w:tcW w:w="160" w:type="dxa"/>
            <w:tcBorders>
              <w:top w:val="nil"/>
              <w:left w:val="nil"/>
              <w:bottom w:val="nil"/>
              <w:right w:val="nil"/>
            </w:tcBorders>
            <w:shd w:val="clear" w:color="auto" w:fill="auto"/>
            <w:vAlign w:val="center"/>
          </w:tcPr>
          <w:p w14:paraId="0B7BB4FC" w14:textId="77777777" w:rsidR="002E397B" w:rsidRPr="00D01ACB" w:rsidRDefault="002E397B" w:rsidP="00974849">
            <w:pPr>
              <w:jc w:val="center"/>
              <w:rPr>
                <w:rFonts w:asciiTheme="majorHAnsi" w:hAnsiTheme="majorHAnsi" w:cs="Arial"/>
                <w:sz w:val="16"/>
                <w:szCs w:val="16"/>
              </w:rPr>
            </w:pPr>
          </w:p>
        </w:tc>
        <w:tc>
          <w:tcPr>
            <w:tcW w:w="160" w:type="dxa"/>
            <w:tcBorders>
              <w:top w:val="nil"/>
              <w:left w:val="nil"/>
              <w:bottom w:val="nil"/>
              <w:right w:val="nil"/>
            </w:tcBorders>
            <w:shd w:val="clear" w:color="auto" w:fill="auto"/>
            <w:vAlign w:val="center"/>
          </w:tcPr>
          <w:p w14:paraId="23DADBB3" w14:textId="77777777" w:rsidR="002E397B" w:rsidRPr="00D01ACB" w:rsidRDefault="002E397B" w:rsidP="00974849">
            <w:pPr>
              <w:jc w:val="center"/>
              <w:rPr>
                <w:rFonts w:asciiTheme="majorHAnsi" w:hAnsiTheme="majorHAnsi" w:cs="Arial"/>
                <w:sz w:val="16"/>
                <w:szCs w:val="16"/>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2B25B1" w14:textId="77777777" w:rsidR="002E397B" w:rsidRDefault="002E397B" w:rsidP="00974849">
            <w:pPr>
              <w:jc w:val="center"/>
              <w:rPr>
                <w:rFonts w:asciiTheme="majorHAnsi" w:hAnsiTheme="majorHAnsi" w:cs="Arial"/>
                <w:sz w:val="16"/>
                <w:szCs w:val="16"/>
              </w:rPr>
            </w:pPr>
            <w:r>
              <w:rPr>
                <w:rFonts w:asciiTheme="majorHAnsi" w:hAnsiTheme="majorHAnsi" w:cs="Arial"/>
                <w:sz w:val="16"/>
                <w:szCs w:val="16"/>
              </w:rPr>
              <w:t>ITS</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7851AB99" w14:textId="77777777" w:rsidR="002E397B" w:rsidRDefault="002E397B" w:rsidP="00974849">
            <w:pPr>
              <w:jc w:val="center"/>
              <w:rPr>
                <w:rFonts w:asciiTheme="majorHAnsi" w:hAnsiTheme="majorHAnsi" w:cs="Arial"/>
                <w:sz w:val="16"/>
                <w:szCs w:val="16"/>
              </w:rPr>
            </w:pPr>
            <w:r>
              <w:rPr>
                <w:rFonts w:asciiTheme="majorHAnsi" w:hAnsiTheme="majorHAnsi" w:cs="Arial"/>
                <w:sz w:val="16"/>
                <w:szCs w:val="16"/>
              </w:rPr>
              <w:t>ITS</w:t>
            </w:r>
          </w:p>
        </w:tc>
        <w:tc>
          <w:tcPr>
            <w:tcW w:w="160" w:type="dxa"/>
            <w:gridSpan w:val="2"/>
            <w:tcBorders>
              <w:top w:val="nil"/>
              <w:left w:val="nil"/>
              <w:bottom w:val="nil"/>
              <w:right w:val="nil"/>
            </w:tcBorders>
            <w:shd w:val="clear" w:color="auto" w:fill="auto"/>
            <w:noWrap/>
            <w:vAlign w:val="bottom"/>
          </w:tcPr>
          <w:p w14:paraId="7031048A" w14:textId="77777777" w:rsidR="002E397B" w:rsidRPr="00D01ACB" w:rsidRDefault="002E397B" w:rsidP="00974849">
            <w:pPr>
              <w:rPr>
                <w:rFonts w:asciiTheme="majorHAnsi" w:hAnsiTheme="majorHAnsi" w:cs="Arial"/>
                <w:sz w:val="16"/>
                <w:szCs w:val="16"/>
              </w:rPr>
            </w:pPr>
          </w:p>
        </w:tc>
      </w:tr>
      <w:tr w:rsidR="002E397B" w:rsidRPr="00D01ACB" w14:paraId="275A7BCD" w14:textId="77777777" w:rsidTr="00974849">
        <w:trPr>
          <w:gridAfter w:val="1"/>
          <w:wAfter w:w="73" w:type="dxa"/>
          <w:trHeight w:val="743"/>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7805BAA" w14:textId="77777777" w:rsidR="002E397B" w:rsidRDefault="002E397B" w:rsidP="00974849">
            <w:pPr>
              <w:jc w:val="center"/>
              <w:rPr>
                <w:rFonts w:asciiTheme="majorHAnsi" w:hAnsiTheme="majorHAnsi" w:cs="Arial"/>
                <w:sz w:val="16"/>
                <w:szCs w:val="16"/>
              </w:rPr>
            </w:pPr>
            <w:r>
              <w:rPr>
                <w:rFonts w:asciiTheme="majorHAnsi" w:hAnsiTheme="majorHAnsi" w:cs="Arial"/>
                <w:sz w:val="16"/>
                <w:szCs w:val="16"/>
              </w:rPr>
              <w:t xml:space="preserve">C.21 </w:t>
            </w:r>
          </w:p>
        </w:tc>
        <w:tc>
          <w:tcPr>
            <w:tcW w:w="9144" w:type="dxa"/>
            <w:gridSpan w:val="2"/>
            <w:tcBorders>
              <w:top w:val="single" w:sz="4" w:space="0" w:color="auto"/>
              <w:left w:val="nil"/>
              <w:bottom w:val="single" w:sz="4" w:space="0" w:color="auto"/>
              <w:right w:val="single" w:sz="4" w:space="0" w:color="auto"/>
            </w:tcBorders>
            <w:shd w:val="clear" w:color="auto" w:fill="auto"/>
            <w:vAlign w:val="center"/>
          </w:tcPr>
          <w:p w14:paraId="524956FB" w14:textId="77777777" w:rsidR="002E397B" w:rsidRPr="00614CC8" w:rsidRDefault="002E397B" w:rsidP="00974849">
            <w:pPr>
              <w:ind w:firstLine="1"/>
              <w:rPr>
                <w:rFonts w:asciiTheme="minorHAnsi" w:hAnsiTheme="minorHAnsi" w:cstheme="minorHAnsi"/>
                <w:b/>
                <w:sz w:val="16"/>
                <w:szCs w:val="16"/>
              </w:rPr>
            </w:pPr>
            <w:r>
              <w:rPr>
                <w:rFonts w:asciiTheme="minorHAnsi" w:hAnsiTheme="minorHAnsi" w:cstheme="minorHAnsi"/>
                <w:b/>
                <w:sz w:val="16"/>
                <w:szCs w:val="16"/>
              </w:rPr>
              <w:t>U</w:t>
            </w:r>
            <w:r w:rsidRPr="00825506">
              <w:rPr>
                <w:rFonts w:asciiTheme="minorHAnsi" w:hAnsiTheme="minorHAnsi" w:cstheme="minorHAnsi"/>
                <w:b/>
                <w:sz w:val="16"/>
                <w:szCs w:val="16"/>
              </w:rPr>
              <w:t>powszechniania wśród uczniów wiedzy o bezpieczeństwie, ochronie zdrowia własnego i innych ludzi, do kształtowania właściwych postaw wobec zagrożeń i sytuacji nadzwyczajnych na każdym etapie edukacyjnym.</w:t>
            </w:r>
          </w:p>
        </w:tc>
        <w:tc>
          <w:tcPr>
            <w:tcW w:w="160" w:type="dxa"/>
            <w:tcBorders>
              <w:top w:val="nil"/>
              <w:left w:val="nil"/>
              <w:bottom w:val="nil"/>
              <w:right w:val="nil"/>
            </w:tcBorders>
            <w:shd w:val="clear" w:color="auto" w:fill="auto"/>
            <w:noWrap/>
            <w:vAlign w:val="bottom"/>
          </w:tcPr>
          <w:p w14:paraId="629ACD4C" w14:textId="77777777" w:rsidR="002E397B" w:rsidRPr="00D01ACB" w:rsidRDefault="002E397B" w:rsidP="00974849">
            <w:pPr>
              <w:rPr>
                <w:rFonts w:asciiTheme="majorHAnsi" w:hAnsiTheme="majorHAnsi" w:cs="Arial"/>
                <w:sz w:val="16"/>
                <w:szCs w:val="16"/>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67C2CEF3" w14:textId="77777777" w:rsidR="002E397B" w:rsidRDefault="002E397B" w:rsidP="00974849">
            <w:pPr>
              <w:jc w:val="center"/>
              <w:rPr>
                <w:rFonts w:asciiTheme="majorHAnsi" w:eastAsia="Times New Roman" w:hAnsiTheme="majorHAnsi" w:cs="Arial"/>
                <w:sz w:val="16"/>
                <w:szCs w:val="18"/>
                <w:lang w:eastAsia="pl-PL"/>
              </w:rPr>
            </w:pPr>
            <w:r>
              <w:rPr>
                <w:rFonts w:asciiTheme="majorHAnsi" w:eastAsia="Times New Roman" w:hAnsiTheme="majorHAnsi" w:cs="Arial"/>
                <w:sz w:val="16"/>
                <w:szCs w:val="18"/>
                <w:lang w:eastAsia="pl-PL"/>
              </w:rPr>
              <w:t>EDUKACJA</w:t>
            </w:r>
          </w:p>
        </w:tc>
        <w:tc>
          <w:tcPr>
            <w:tcW w:w="160" w:type="dxa"/>
            <w:tcBorders>
              <w:top w:val="nil"/>
              <w:left w:val="nil"/>
              <w:bottom w:val="nil"/>
              <w:right w:val="nil"/>
            </w:tcBorders>
            <w:shd w:val="clear" w:color="auto" w:fill="auto"/>
            <w:vAlign w:val="center"/>
          </w:tcPr>
          <w:p w14:paraId="378A2129" w14:textId="77777777" w:rsidR="002E397B" w:rsidRPr="00D01ACB" w:rsidRDefault="002E397B" w:rsidP="00974849">
            <w:pPr>
              <w:jc w:val="center"/>
              <w:rPr>
                <w:rFonts w:asciiTheme="majorHAnsi" w:hAnsiTheme="majorHAnsi" w:cs="Arial"/>
                <w:sz w:val="16"/>
                <w:szCs w:val="16"/>
              </w:rPr>
            </w:pPr>
          </w:p>
        </w:tc>
        <w:tc>
          <w:tcPr>
            <w:tcW w:w="160" w:type="dxa"/>
            <w:tcBorders>
              <w:top w:val="nil"/>
              <w:left w:val="nil"/>
              <w:bottom w:val="nil"/>
              <w:right w:val="nil"/>
            </w:tcBorders>
            <w:shd w:val="clear" w:color="auto" w:fill="auto"/>
            <w:vAlign w:val="center"/>
          </w:tcPr>
          <w:p w14:paraId="4926F66A" w14:textId="77777777" w:rsidR="002E397B" w:rsidRPr="00D01ACB" w:rsidRDefault="002E397B" w:rsidP="00974849">
            <w:pPr>
              <w:jc w:val="center"/>
              <w:rPr>
                <w:rFonts w:asciiTheme="majorHAnsi" w:hAnsiTheme="majorHAnsi" w:cs="Arial"/>
                <w:sz w:val="16"/>
                <w:szCs w:val="16"/>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C81626" w14:textId="77777777" w:rsidR="002E397B" w:rsidRDefault="002E397B" w:rsidP="00974849">
            <w:pPr>
              <w:jc w:val="center"/>
              <w:rPr>
                <w:rFonts w:asciiTheme="majorHAnsi" w:hAnsiTheme="majorHAnsi" w:cs="Arial"/>
                <w:sz w:val="16"/>
                <w:szCs w:val="16"/>
              </w:rPr>
            </w:pPr>
            <w:r>
              <w:rPr>
                <w:rFonts w:asciiTheme="majorHAnsi" w:hAnsiTheme="majorHAnsi" w:cs="Arial"/>
                <w:sz w:val="16"/>
                <w:szCs w:val="16"/>
              </w:rPr>
              <w:t>MEIN</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7506A13E" w14:textId="77777777" w:rsidR="002E397B" w:rsidRDefault="002E397B" w:rsidP="00974849">
            <w:pPr>
              <w:jc w:val="center"/>
              <w:rPr>
                <w:rFonts w:asciiTheme="majorHAnsi" w:hAnsiTheme="majorHAnsi" w:cs="Arial"/>
                <w:sz w:val="16"/>
                <w:szCs w:val="16"/>
              </w:rPr>
            </w:pPr>
            <w:r>
              <w:rPr>
                <w:rFonts w:asciiTheme="majorHAnsi" w:hAnsiTheme="majorHAnsi" w:cs="Arial"/>
                <w:sz w:val="16"/>
                <w:szCs w:val="16"/>
              </w:rPr>
              <w:t>MEIN</w:t>
            </w:r>
          </w:p>
        </w:tc>
        <w:tc>
          <w:tcPr>
            <w:tcW w:w="160" w:type="dxa"/>
            <w:gridSpan w:val="2"/>
            <w:tcBorders>
              <w:top w:val="nil"/>
              <w:left w:val="nil"/>
              <w:bottom w:val="nil"/>
              <w:right w:val="nil"/>
            </w:tcBorders>
            <w:shd w:val="clear" w:color="auto" w:fill="auto"/>
            <w:noWrap/>
            <w:vAlign w:val="bottom"/>
          </w:tcPr>
          <w:p w14:paraId="1A64C807" w14:textId="77777777" w:rsidR="002E397B" w:rsidRPr="00D01ACB" w:rsidRDefault="002E397B" w:rsidP="00974849">
            <w:pPr>
              <w:rPr>
                <w:rFonts w:asciiTheme="majorHAnsi" w:hAnsiTheme="majorHAnsi" w:cs="Arial"/>
                <w:sz w:val="16"/>
                <w:szCs w:val="16"/>
              </w:rPr>
            </w:pPr>
          </w:p>
        </w:tc>
      </w:tr>
      <w:tr w:rsidR="002E397B" w:rsidRPr="00D01ACB" w14:paraId="4876C89B" w14:textId="77777777" w:rsidTr="00974849">
        <w:trPr>
          <w:trHeight w:val="675"/>
        </w:trPr>
        <w:tc>
          <w:tcPr>
            <w:tcW w:w="582" w:type="dxa"/>
            <w:tcBorders>
              <w:top w:val="nil"/>
              <w:left w:val="nil"/>
              <w:bottom w:val="nil"/>
              <w:right w:val="nil"/>
            </w:tcBorders>
            <w:shd w:val="clear" w:color="auto" w:fill="auto"/>
            <w:vAlign w:val="center"/>
            <w:hideMark/>
          </w:tcPr>
          <w:p w14:paraId="554C3758" w14:textId="77777777" w:rsidR="002E397B" w:rsidRPr="00D01ACB" w:rsidRDefault="002E397B" w:rsidP="00974849">
            <w:pPr>
              <w:spacing w:after="0" w:line="240" w:lineRule="auto"/>
              <w:jc w:val="center"/>
              <w:rPr>
                <w:rFonts w:asciiTheme="majorHAnsi" w:eastAsia="Times New Roman" w:hAnsiTheme="majorHAnsi" w:cs="Arial"/>
                <w:b/>
                <w:bCs/>
                <w:color w:val="000000"/>
                <w:sz w:val="18"/>
                <w:szCs w:val="18"/>
                <w:lang w:eastAsia="pl-PL"/>
              </w:rPr>
            </w:pPr>
            <w:bookmarkStart w:id="3" w:name="_Hlk101296605"/>
          </w:p>
        </w:tc>
        <w:tc>
          <w:tcPr>
            <w:tcW w:w="8152" w:type="dxa"/>
            <w:tcBorders>
              <w:top w:val="nil"/>
              <w:left w:val="nil"/>
              <w:bottom w:val="nil"/>
              <w:right w:val="nil"/>
            </w:tcBorders>
            <w:shd w:val="clear" w:color="auto" w:fill="auto"/>
            <w:noWrap/>
            <w:vAlign w:val="center"/>
            <w:hideMark/>
          </w:tcPr>
          <w:p w14:paraId="71FB5731" w14:textId="77777777" w:rsidR="002E397B" w:rsidRPr="00614CC8" w:rsidRDefault="002E397B" w:rsidP="00974849">
            <w:pPr>
              <w:spacing w:after="0" w:line="240" w:lineRule="auto"/>
              <w:rPr>
                <w:rFonts w:asciiTheme="minorHAnsi" w:eastAsia="Times New Roman" w:hAnsiTheme="minorHAnsi" w:cstheme="minorHAnsi"/>
                <w:b/>
                <w:bCs/>
                <w:color w:val="000000"/>
                <w:sz w:val="24"/>
                <w:szCs w:val="18"/>
                <w:lang w:eastAsia="pl-PL"/>
              </w:rPr>
            </w:pPr>
          </w:p>
          <w:p w14:paraId="524CECEF" w14:textId="77777777" w:rsidR="002E397B" w:rsidRPr="00614CC8" w:rsidRDefault="002E397B" w:rsidP="00974849">
            <w:pPr>
              <w:spacing w:after="0" w:line="240" w:lineRule="auto"/>
              <w:rPr>
                <w:rFonts w:asciiTheme="minorHAnsi" w:eastAsia="Times New Roman" w:hAnsiTheme="minorHAnsi" w:cstheme="minorHAnsi"/>
                <w:b/>
                <w:bCs/>
                <w:color w:val="000000"/>
                <w:sz w:val="24"/>
                <w:szCs w:val="18"/>
                <w:lang w:eastAsia="pl-PL"/>
              </w:rPr>
            </w:pPr>
          </w:p>
          <w:p w14:paraId="6C2A69A8" w14:textId="77777777" w:rsidR="002E397B" w:rsidRPr="00614CC8" w:rsidRDefault="002E397B" w:rsidP="00974849">
            <w:pPr>
              <w:keepNext/>
              <w:spacing w:before="240" w:after="60"/>
              <w:outlineLvl w:val="0"/>
              <w:rPr>
                <w:rFonts w:asciiTheme="minorHAnsi" w:eastAsia="Times New Roman" w:hAnsiTheme="minorHAnsi" w:cstheme="minorHAnsi"/>
                <w:b/>
                <w:bCs/>
                <w:color w:val="000000"/>
                <w:sz w:val="18"/>
                <w:szCs w:val="18"/>
                <w:lang w:eastAsia="pl-PL"/>
              </w:rPr>
            </w:pPr>
            <w:r w:rsidRPr="00DF07E1">
              <w:rPr>
                <w:rFonts w:asciiTheme="minorHAnsi" w:eastAsia="Times New Roman" w:hAnsiTheme="minorHAnsi" w:cstheme="minorHAnsi"/>
                <w:b/>
                <w:bCs/>
                <w:noProof/>
                <w:color w:val="13438D"/>
                <w:kern w:val="32"/>
                <w:sz w:val="24"/>
                <w:szCs w:val="24"/>
                <w:lang w:eastAsia="pl-PL"/>
              </w:rPr>
              <w:t>Bezpieczne Drogi</w:t>
            </w:r>
          </w:p>
        </w:tc>
        <w:tc>
          <w:tcPr>
            <w:tcW w:w="992" w:type="dxa"/>
            <w:tcBorders>
              <w:top w:val="nil"/>
              <w:left w:val="nil"/>
              <w:bottom w:val="nil"/>
              <w:right w:val="nil"/>
            </w:tcBorders>
            <w:shd w:val="clear" w:color="auto" w:fill="auto"/>
            <w:vAlign w:val="center"/>
            <w:hideMark/>
          </w:tcPr>
          <w:p w14:paraId="32245442" w14:textId="77777777" w:rsidR="002E397B" w:rsidRPr="00D01ACB" w:rsidRDefault="002E397B" w:rsidP="00974849">
            <w:pPr>
              <w:spacing w:after="0" w:line="240" w:lineRule="auto"/>
              <w:rPr>
                <w:rFonts w:asciiTheme="majorHAnsi" w:eastAsia="Times New Roman" w:hAnsiTheme="majorHAnsi" w:cs="Arial"/>
                <w:color w:val="000000"/>
                <w:sz w:val="18"/>
                <w:szCs w:val="18"/>
                <w:lang w:eastAsia="pl-PL"/>
              </w:rPr>
            </w:pPr>
          </w:p>
        </w:tc>
        <w:tc>
          <w:tcPr>
            <w:tcW w:w="160" w:type="dxa"/>
            <w:tcBorders>
              <w:top w:val="nil"/>
              <w:left w:val="nil"/>
              <w:bottom w:val="nil"/>
              <w:right w:val="nil"/>
            </w:tcBorders>
            <w:shd w:val="clear" w:color="auto" w:fill="auto"/>
            <w:noWrap/>
            <w:vAlign w:val="bottom"/>
            <w:hideMark/>
          </w:tcPr>
          <w:p w14:paraId="36C13621" w14:textId="77777777" w:rsidR="002E397B" w:rsidRPr="00D01ACB" w:rsidRDefault="002E397B" w:rsidP="00974849">
            <w:pPr>
              <w:spacing w:after="0" w:line="240" w:lineRule="auto"/>
              <w:rPr>
                <w:rFonts w:asciiTheme="majorHAnsi" w:eastAsia="Times New Roman" w:hAnsiTheme="majorHAnsi" w:cs="Arial"/>
                <w:color w:val="000000"/>
                <w:sz w:val="18"/>
                <w:szCs w:val="18"/>
                <w:lang w:eastAsia="pl-PL"/>
              </w:rPr>
            </w:pPr>
          </w:p>
        </w:tc>
        <w:tc>
          <w:tcPr>
            <w:tcW w:w="1753" w:type="dxa"/>
            <w:tcBorders>
              <w:top w:val="nil"/>
              <w:left w:val="nil"/>
              <w:bottom w:val="nil"/>
              <w:right w:val="nil"/>
            </w:tcBorders>
            <w:shd w:val="clear" w:color="auto" w:fill="auto"/>
            <w:vAlign w:val="center"/>
            <w:hideMark/>
          </w:tcPr>
          <w:p w14:paraId="2D4654C6" w14:textId="77777777" w:rsidR="002E397B" w:rsidRPr="00D01ACB" w:rsidRDefault="002E397B" w:rsidP="00974849">
            <w:pPr>
              <w:spacing w:after="0" w:line="240" w:lineRule="auto"/>
              <w:jc w:val="center"/>
              <w:rPr>
                <w:rFonts w:asciiTheme="majorHAnsi" w:eastAsia="Times New Roman" w:hAnsiTheme="majorHAnsi" w:cs="Arial"/>
                <w:color w:val="000000"/>
                <w:sz w:val="18"/>
                <w:szCs w:val="18"/>
                <w:lang w:eastAsia="pl-PL"/>
              </w:rPr>
            </w:pPr>
          </w:p>
        </w:tc>
        <w:tc>
          <w:tcPr>
            <w:tcW w:w="160" w:type="dxa"/>
            <w:tcBorders>
              <w:top w:val="nil"/>
              <w:left w:val="nil"/>
              <w:bottom w:val="nil"/>
              <w:right w:val="nil"/>
            </w:tcBorders>
            <w:shd w:val="clear" w:color="auto" w:fill="auto"/>
            <w:noWrap/>
            <w:vAlign w:val="bottom"/>
            <w:hideMark/>
          </w:tcPr>
          <w:p w14:paraId="7E2F0006" w14:textId="77777777" w:rsidR="002E397B" w:rsidRPr="00D01ACB" w:rsidRDefault="002E397B" w:rsidP="00974849">
            <w:pPr>
              <w:spacing w:after="0" w:line="240" w:lineRule="auto"/>
              <w:jc w:val="center"/>
              <w:rPr>
                <w:rFonts w:asciiTheme="majorHAnsi" w:eastAsia="Times New Roman" w:hAnsiTheme="majorHAnsi" w:cs="Arial"/>
                <w:color w:val="000000"/>
                <w:sz w:val="18"/>
                <w:szCs w:val="18"/>
                <w:lang w:eastAsia="pl-PL"/>
              </w:rPr>
            </w:pPr>
          </w:p>
        </w:tc>
        <w:tc>
          <w:tcPr>
            <w:tcW w:w="160" w:type="dxa"/>
            <w:tcBorders>
              <w:top w:val="nil"/>
              <w:left w:val="nil"/>
              <w:bottom w:val="nil"/>
              <w:right w:val="nil"/>
            </w:tcBorders>
            <w:shd w:val="clear" w:color="auto" w:fill="auto"/>
            <w:vAlign w:val="center"/>
            <w:hideMark/>
          </w:tcPr>
          <w:p w14:paraId="6C20ED0C" w14:textId="77777777" w:rsidR="002E397B" w:rsidRPr="00D01ACB" w:rsidRDefault="002E397B" w:rsidP="00974849">
            <w:pPr>
              <w:spacing w:after="0" w:line="240" w:lineRule="auto"/>
              <w:jc w:val="center"/>
              <w:rPr>
                <w:rFonts w:asciiTheme="majorHAnsi" w:eastAsia="Times New Roman" w:hAnsiTheme="majorHAnsi" w:cs="Arial"/>
                <w:color w:val="000000"/>
                <w:sz w:val="18"/>
                <w:szCs w:val="18"/>
                <w:lang w:eastAsia="pl-PL"/>
              </w:rPr>
            </w:pPr>
          </w:p>
        </w:tc>
        <w:tc>
          <w:tcPr>
            <w:tcW w:w="160" w:type="dxa"/>
            <w:tcBorders>
              <w:top w:val="nil"/>
              <w:left w:val="nil"/>
              <w:bottom w:val="nil"/>
              <w:right w:val="nil"/>
            </w:tcBorders>
            <w:shd w:val="clear" w:color="auto" w:fill="auto"/>
            <w:vAlign w:val="center"/>
            <w:hideMark/>
          </w:tcPr>
          <w:p w14:paraId="4632E3C3" w14:textId="77777777" w:rsidR="002E397B" w:rsidRPr="00D01ACB" w:rsidRDefault="002E397B" w:rsidP="00974849">
            <w:pPr>
              <w:spacing w:after="0" w:line="240" w:lineRule="auto"/>
              <w:jc w:val="center"/>
              <w:rPr>
                <w:rFonts w:asciiTheme="majorHAnsi" w:eastAsia="Times New Roman" w:hAnsiTheme="majorHAnsi" w:cs="Arial"/>
                <w:color w:val="000000"/>
                <w:sz w:val="18"/>
                <w:szCs w:val="18"/>
                <w:lang w:eastAsia="pl-PL"/>
              </w:rPr>
            </w:pPr>
          </w:p>
        </w:tc>
        <w:tc>
          <w:tcPr>
            <w:tcW w:w="1029" w:type="dxa"/>
            <w:gridSpan w:val="2"/>
            <w:tcBorders>
              <w:top w:val="nil"/>
              <w:left w:val="nil"/>
              <w:bottom w:val="nil"/>
              <w:right w:val="nil"/>
            </w:tcBorders>
            <w:shd w:val="clear" w:color="auto" w:fill="auto"/>
            <w:vAlign w:val="center"/>
            <w:hideMark/>
          </w:tcPr>
          <w:p w14:paraId="29589A2A" w14:textId="77777777" w:rsidR="002E397B" w:rsidRPr="00D01ACB" w:rsidRDefault="002E397B" w:rsidP="00974849">
            <w:pPr>
              <w:spacing w:after="0" w:line="240" w:lineRule="auto"/>
              <w:jc w:val="center"/>
              <w:rPr>
                <w:rFonts w:asciiTheme="majorHAnsi" w:eastAsia="Times New Roman" w:hAnsiTheme="majorHAnsi" w:cs="Arial"/>
                <w:color w:val="000000"/>
                <w:sz w:val="18"/>
                <w:szCs w:val="18"/>
                <w:lang w:eastAsia="pl-PL"/>
              </w:rPr>
            </w:pPr>
          </w:p>
        </w:tc>
        <w:tc>
          <w:tcPr>
            <w:tcW w:w="1134" w:type="dxa"/>
            <w:gridSpan w:val="2"/>
            <w:tcBorders>
              <w:top w:val="nil"/>
              <w:left w:val="nil"/>
              <w:bottom w:val="nil"/>
              <w:right w:val="nil"/>
            </w:tcBorders>
            <w:shd w:val="clear" w:color="auto" w:fill="auto"/>
            <w:vAlign w:val="center"/>
            <w:hideMark/>
          </w:tcPr>
          <w:p w14:paraId="471F0D6E" w14:textId="77777777" w:rsidR="002E397B" w:rsidRPr="00D01ACB" w:rsidRDefault="002E397B" w:rsidP="00974849">
            <w:pPr>
              <w:spacing w:after="0" w:line="240" w:lineRule="auto"/>
              <w:jc w:val="center"/>
              <w:rPr>
                <w:rFonts w:asciiTheme="majorHAnsi" w:eastAsia="Times New Roman" w:hAnsiTheme="majorHAnsi" w:cs="Arial"/>
                <w:color w:val="000000"/>
                <w:sz w:val="18"/>
                <w:szCs w:val="18"/>
                <w:lang w:eastAsia="pl-PL"/>
              </w:rPr>
            </w:pPr>
          </w:p>
        </w:tc>
        <w:tc>
          <w:tcPr>
            <w:tcW w:w="160" w:type="dxa"/>
            <w:gridSpan w:val="2"/>
            <w:tcBorders>
              <w:top w:val="nil"/>
              <w:left w:val="nil"/>
              <w:bottom w:val="nil"/>
              <w:right w:val="nil"/>
            </w:tcBorders>
            <w:shd w:val="clear" w:color="auto" w:fill="auto"/>
            <w:noWrap/>
            <w:vAlign w:val="bottom"/>
            <w:hideMark/>
          </w:tcPr>
          <w:p w14:paraId="0D531C71" w14:textId="77777777" w:rsidR="002E397B" w:rsidRPr="00D01ACB" w:rsidRDefault="002E397B" w:rsidP="00974849">
            <w:pPr>
              <w:spacing w:after="0" w:line="240" w:lineRule="auto"/>
              <w:rPr>
                <w:rFonts w:asciiTheme="majorHAnsi" w:eastAsia="Times New Roman" w:hAnsiTheme="majorHAnsi" w:cs="Arial"/>
                <w:color w:val="000000"/>
                <w:sz w:val="18"/>
                <w:szCs w:val="18"/>
                <w:lang w:eastAsia="pl-PL"/>
              </w:rPr>
            </w:pPr>
          </w:p>
        </w:tc>
      </w:tr>
      <w:tr w:rsidR="002E397B" w:rsidRPr="00D01ACB" w14:paraId="0D14980D" w14:textId="77777777" w:rsidTr="00974849">
        <w:trPr>
          <w:gridAfter w:val="1"/>
          <w:wAfter w:w="73" w:type="dxa"/>
          <w:trHeight w:val="480"/>
        </w:trPr>
        <w:tc>
          <w:tcPr>
            <w:tcW w:w="582" w:type="dxa"/>
            <w:tcBorders>
              <w:top w:val="nil"/>
              <w:left w:val="nil"/>
              <w:bottom w:val="nil"/>
              <w:right w:val="nil"/>
            </w:tcBorders>
            <w:shd w:val="clear" w:color="auto" w:fill="auto"/>
            <w:vAlign w:val="center"/>
            <w:hideMark/>
          </w:tcPr>
          <w:p w14:paraId="0FFACCEF" w14:textId="77777777" w:rsidR="002E397B" w:rsidRPr="00D01ACB" w:rsidRDefault="002E397B" w:rsidP="00974849">
            <w:pPr>
              <w:spacing w:after="0" w:line="240" w:lineRule="auto"/>
              <w:jc w:val="center"/>
              <w:rPr>
                <w:rFonts w:asciiTheme="majorHAnsi" w:eastAsia="Times New Roman" w:hAnsiTheme="majorHAnsi" w:cs="Arial"/>
                <w:color w:val="FFFFFF"/>
                <w:sz w:val="18"/>
                <w:szCs w:val="18"/>
                <w:lang w:eastAsia="pl-PL"/>
              </w:rPr>
            </w:pPr>
          </w:p>
        </w:tc>
        <w:tc>
          <w:tcPr>
            <w:tcW w:w="8152" w:type="dxa"/>
            <w:tcBorders>
              <w:top w:val="nil"/>
              <w:left w:val="nil"/>
              <w:bottom w:val="nil"/>
              <w:right w:val="nil"/>
            </w:tcBorders>
            <w:shd w:val="clear" w:color="auto" w:fill="auto"/>
            <w:vAlign w:val="center"/>
            <w:hideMark/>
          </w:tcPr>
          <w:p w14:paraId="2394B282" w14:textId="77777777" w:rsidR="002E397B" w:rsidRPr="00D01ACB" w:rsidRDefault="002E397B" w:rsidP="00974849">
            <w:pPr>
              <w:spacing w:after="0" w:line="240" w:lineRule="auto"/>
              <w:jc w:val="center"/>
              <w:rPr>
                <w:rFonts w:asciiTheme="majorHAnsi" w:eastAsia="Times New Roman" w:hAnsiTheme="majorHAnsi" w:cs="Arial"/>
                <w:b/>
                <w:bCs/>
                <w:color w:val="FFFFFF"/>
                <w:sz w:val="18"/>
                <w:szCs w:val="18"/>
                <w:lang w:eastAsia="pl-PL"/>
              </w:rPr>
            </w:pPr>
          </w:p>
        </w:tc>
        <w:tc>
          <w:tcPr>
            <w:tcW w:w="992" w:type="dxa"/>
            <w:tcBorders>
              <w:top w:val="nil"/>
              <w:left w:val="nil"/>
              <w:bottom w:val="nil"/>
              <w:right w:val="nil"/>
            </w:tcBorders>
            <w:shd w:val="clear" w:color="auto" w:fill="auto"/>
            <w:vAlign w:val="center"/>
            <w:hideMark/>
          </w:tcPr>
          <w:p w14:paraId="1A90FC39" w14:textId="77777777" w:rsidR="002E397B" w:rsidRPr="00D01ACB" w:rsidRDefault="002E397B" w:rsidP="00974849">
            <w:pPr>
              <w:spacing w:after="0" w:line="240" w:lineRule="auto"/>
              <w:jc w:val="center"/>
              <w:rPr>
                <w:rFonts w:asciiTheme="majorHAnsi" w:eastAsia="Times New Roman" w:hAnsiTheme="majorHAnsi" w:cs="Arial"/>
                <w:b/>
                <w:bCs/>
                <w:color w:val="FFFFFF"/>
                <w:sz w:val="18"/>
                <w:szCs w:val="18"/>
                <w:lang w:eastAsia="pl-PL"/>
              </w:rPr>
            </w:pPr>
          </w:p>
        </w:tc>
        <w:tc>
          <w:tcPr>
            <w:tcW w:w="160" w:type="dxa"/>
            <w:tcBorders>
              <w:top w:val="nil"/>
              <w:left w:val="nil"/>
              <w:bottom w:val="nil"/>
              <w:right w:val="nil"/>
            </w:tcBorders>
            <w:shd w:val="clear" w:color="auto" w:fill="auto"/>
            <w:noWrap/>
            <w:vAlign w:val="bottom"/>
            <w:hideMark/>
          </w:tcPr>
          <w:p w14:paraId="4728C5C3" w14:textId="77777777" w:rsidR="002E397B" w:rsidRPr="00D01ACB" w:rsidRDefault="002E397B" w:rsidP="00974849">
            <w:pPr>
              <w:spacing w:after="0" w:line="240" w:lineRule="auto"/>
              <w:rPr>
                <w:rFonts w:asciiTheme="majorHAnsi" w:eastAsia="Times New Roman" w:hAnsiTheme="majorHAnsi" w:cs="Arial"/>
                <w:color w:val="FFFFFF"/>
                <w:sz w:val="18"/>
                <w:szCs w:val="18"/>
                <w:lang w:eastAsia="pl-PL"/>
              </w:rPr>
            </w:pPr>
          </w:p>
        </w:tc>
        <w:tc>
          <w:tcPr>
            <w:tcW w:w="1753" w:type="dxa"/>
            <w:tcBorders>
              <w:top w:val="single" w:sz="4" w:space="0" w:color="auto"/>
              <w:left w:val="single" w:sz="4" w:space="0" w:color="auto"/>
              <w:bottom w:val="single" w:sz="4" w:space="0" w:color="auto"/>
              <w:right w:val="single" w:sz="4" w:space="0" w:color="auto"/>
            </w:tcBorders>
            <w:shd w:val="clear" w:color="000000" w:fill="13438D"/>
            <w:vAlign w:val="center"/>
            <w:hideMark/>
          </w:tcPr>
          <w:p w14:paraId="0237A661" w14:textId="77777777" w:rsidR="002E397B" w:rsidRPr="00D01ACB" w:rsidRDefault="002E397B" w:rsidP="00974849">
            <w:pPr>
              <w:spacing w:after="0" w:line="240" w:lineRule="auto"/>
              <w:jc w:val="center"/>
              <w:rPr>
                <w:rFonts w:asciiTheme="majorHAnsi" w:eastAsia="Times New Roman" w:hAnsiTheme="majorHAnsi" w:cs="Arial"/>
                <w:b/>
                <w:bCs/>
                <w:color w:val="FFFFFF"/>
                <w:sz w:val="18"/>
                <w:szCs w:val="18"/>
                <w:lang w:eastAsia="pl-PL"/>
              </w:rPr>
            </w:pPr>
            <w:r w:rsidRPr="00D01ACB">
              <w:rPr>
                <w:rFonts w:asciiTheme="majorHAnsi" w:eastAsia="Times New Roman" w:hAnsiTheme="majorHAnsi" w:cs="Arial"/>
                <w:b/>
                <w:bCs/>
                <w:color w:val="FFFFFF"/>
                <w:sz w:val="18"/>
                <w:szCs w:val="18"/>
                <w:lang w:eastAsia="pl-PL"/>
              </w:rPr>
              <w:t xml:space="preserve">NP BRD </w:t>
            </w:r>
            <w:r w:rsidRPr="00D01ACB">
              <w:rPr>
                <w:rFonts w:asciiTheme="majorHAnsi" w:eastAsia="Times New Roman" w:hAnsiTheme="majorHAnsi" w:cs="Arial"/>
                <w:b/>
                <w:bCs/>
                <w:color w:val="FFFFFF"/>
                <w:sz w:val="18"/>
                <w:szCs w:val="18"/>
                <w:lang w:eastAsia="pl-PL"/>
              </w:rPr>
              <w:br/>
              <w:t>20</w:t>
            </w:r>
            <w:r>
              <w:rPr>
                <w:rFonts w:asciiTheme="majorHAnsi" w:eastAsia="Times New Roman" w:hAnsiTheme="majorHAnsi" w:cs="Arial"/>
                <w:b/>
                <w:bCs/>
                <w:color w:val="FFFFFF"/>
                <w:sz w:val="18"/>
                <w:szCs w:val="18"/>
                <w:lang w:eastAsia="pl-PL"/>
              </w:rPr>
              <w:t>2</w:t>
            </w:r>
            <w:r w:rsidRPr="00D01ACB">
              <w:rPr>
                <w:rFonts w:asciiTheme="majorHAnsi" w:eastAsia="Times New Roman" w:hAnsiTheme="majorHAnsi" w:cs="Arial"/>
                <w:b/>
                <w:bCs/>
                <w:color w:val="FFFFFF"/>
                <w:sz w:val="18"/>
                <w:szCs w:val="18"/>
                <w:lang w:eastAsia="pl-PL"/>
              </w:rPr>
              <w:t>1-20</w:t>
            </w:r>
            <w:r>
              <w:rPr>
                <w:rFonts w:asciiTheme="majorHAnsi" w:eastAsia="Times New Roman" w:hAnsiTheme="majorHAnsi" w:cs="Arial"/>
                <w:b/>
                <w:bCs/>
                <w:color w:val="FFFFFF"/>
                <w:sz w:val="18"/>
                <w:szCs w:val="18"/>
                <w:lang w:eastAsia="pl-PL"/>
              </w:rPr>
              <w:t>30</w:t>
            </w:r>
          </w:p>
        </w:tc>
        <w:tc>
          <w:tcPr>
            <w:tcW w:w="160" w:type="dxa"/>
            <w:tcBorders>
              <w:top w:val="nil"/>
              <w:left w:val="nil"/>
              <w:right w:val="nil"/>
            </w:tcBorders>
            <w:shd w:val="clear" w:color="auto" w:fill="auto"/>
            <w:noWrap/>
            <w:vAlign w:val="bottom"/>
            <w:hideMark/>
          </w:tcPr>
          <w:p w14:paraId="2BF6973B" w14:textId="77777777" w:rsidR="002E397B" w:rsidRPr="00D01ACB" w:rsidRDefault="002E397B" w:rsidP="00974849">
            <w:pPr>
              <w:spacing w:after="0" w:line="240" w:lineRule="auto"/>
              <w:jc w:val="center"/>
              <w:rPr>
                <w:rFonts w:asciiTheme="majorHAnsi" w:eastAsia="Times New Roman" w:hAnsiTheme="majorHAnsi" w:cs="Arial"/>
                <w:color w:val="FFFFFF"/>
                <w:sz w:val="18"/>
                <w:szCs w:val="18"/>
                <w:lang w:eastAsia="pl-PL"/>
              </w:rPr>
            </w:pPr>
          </w:p>
        </w:tc>
        <w:tc>
          <w:tcPr>
            <w:tcW w:w="160" w:type="dxa"/>
            <w:tcBorders>
              <w:top w:val="nil"/>
              <w:left w:val="nil"/>
              <w:right w:val="nil"/>
            </w:tcBorders>
            <w:shd w:val="clear" w:color="auto" w:fill="auto"/>
            <w:vAlign w:val="center"/>
            <w:hideMark/>
          </w:tcPr>
          <w:p w14:paraId="2E146A8F" w14:textId="77777777" w:rsidR="002E397B" w:rsidRPr="00D01ACB" w:rsidRDefault="002E397B" w:rsidP="00974849">
            <w:pPr>
              <w:spacing w:after="0" w:line="240" w:lineRule="auto"/>
              <w:jc w:val="center"/>
              <w:rPr>
                <w:rFonts w:asciiTheme="majorHAnsi" w:eastAsia="Times New Roman" w:hAnsiTheme="majorHAnsi" w:cs="Arial"/>
                <w:b/>
                <w:bCs/>
                <w:color w:val="FFFFFF"/>
                <w:sz w:val="18"/>
                <w:szCs w:val="18"/>
                <w:lang w:eastAsia="pl-PL"/>
              </w:rPr>
            </w:pPr>
          </w:p>
        </w:tc>
        <w:tc>
          <w:tcPr>
            <w:tcW w:w="1116" w:type="dxa"/>
            <w:gridSpan w:val="2"/>
            <w:tcBorders>
              <w:top w:val="nil"/>
              <w:left w:val="nil"/>
              <w:bottom w:val="single" w:sz="4" w:space="0" w:color="auto"/>
              <w:right w:val="nil"/>
            </w:tcBorders>
            <w:shd w:val="clear" w:color="auto" w:fill="auto"/>
            <w:vAlign w:val="center"/>
            <w:hideMark/>
          </w:tcPr>
          <w:p w14:paraId="6048BC4D" w14:textId="77777777" w:rsidR="002E397B" w:rsidRPr="00D01ACB" w:rsidRDefault="002E397B" w:rsidP="00974849">
            <w:pPr>
              <w:spacing w:after="0" w:line="240" w:lineRule="auto"/>
              <w:jc w:val="center"/>
              <w:rPr>
                <w:rFonts w:asciiTheme="majorHAnsi" w:eastAsia="Times New Roman" w:hAnsiTheme="majorHAnsi" w:cs="Arial"/>
                <w:b/>
                <w:bCs/>
                <w:color w:val="FFFFFF"/>
                <w:sz w:val="18"/>
                <w:szCs w:val="18"/>
                <w:lang w:eastAsia="pl-PL"/>
              </w:rPr>
            </w:pPr>
          </w:p>
        </w:tc>
        <w:tc>
          <w:tcPr>
            <w:tcW w:w="1134" w:type="dxa"/>
            <w:gridSpan w:val="2"/>
            <w:tcBorders>
              <w:top w:val="nil"/>
              <w:left w:val="nil"/>
              <w:bottom w:val="nil"/>
              <w:right w:val="nil"/>
            </w:tcBorders>
            <w:shd w:val="clear" w:color="auto" w:fill="auto"/>
            <w:vAlign w:val="center"/>
            <w:hideMark/>
          </w:tcPr>
          <w:p w14:paraId="616CB355" w14:textId="77777777" w:rsidR="002E397B" w:rsidRPr="00D01ACB" w:rsidRDefault="002E397B" w:rsidP="00974849">
            <w:pPr>
              <w:spacing w:after="0" w:line="240" w:lineRule="auto"/>
              <w:jc w:val="center"/>
              <w:rPr>
                <w:rFonts w:asciiTheme="majorHAnsi" w:eastAsia="Times New Roman" w:hAnsiTheme="majorHAnsi" w:cs="Arial"/>
                <w:b/>
                <w:bCs/>
                <w:color w:val="FFFFFF"/>
                <w:sz w:val="18"/>
                <w:szCs w:val="18"/>
                <w:lang w:eastAsia="pl-PL"/>
              </w:rPr>
            </w:pPr>
          </w:p>
        </w:tc>
        <w:tc>
          <w:tcPr>
            <w:tcW w:w="160" w:type="dxa"/>
            <w:gridSpan w:val="2"/>
            <w:tcBorders>
              <w:top w:val="nil"/>
              <w:left w:val="nil"/>
              <w:bottom w:val="nil"/>
              <w:right w:val="nil"/>
            </w:tcBorders>
            <w:shd w:val="clear" w:color="auto" w:fill="auto"/>
            <w:noWrap/>
            <w:vAlign w:val="bottom"/>
            <w:hideMark/>
          </w:tcPr>
          <w:p w14:paraId="2228AA28" w14:textId="77777777" w:rsidR="002E397B" w:rsidRPr="00D01ACB" w:rsidRDefault="002E397B" w:rsidP="00974849">
            <w:pPr>
              <w:spacing w:after="0" w:line="240" w:lineRule="auto"/>
              <w:rPr>
                <w:rFonts w:asciiTheme="majorHAnsi" w:eastAsia="Times New Roman" w:hAnsiTheme="majorHAnsi" w:cs="Arial"/>
                <w:color w:val="FFFFFF"/>
                <w:sz w:val="18"/>
                <w:szCs w:val="18"/>
                <w:lang w:eastAsia="pl-PL"/>
              </w:rPr>
            </w:pPr>
          </w:p>
        </w:tc>
      </w:tr>
      <w:tr w:rsidR="002E397B" w:rsidRPr="00D01ACB" w14:paraId="5E4A04AC" w14:textId="77777777" w:rsidTr="00974849">
        <w:trPr>
          <w:gridAfter w:val="1"/>
          <w:wAfter w:w="73" w:type="dxa"/>
          <w:trHeight w:val="933"/>
        </w:trPr>
        <w:tc>
          <w:tcPr>
            <w:tcW w:w="582" w:type="dxa"/>
            <w:tcBorders>
              <w:top w:val="single" w:sz="4" w:space="0" w:color="auto"/>
              <w:left w:val="single" w:sz="4" w:space="0" w:color="auto"/>
              <w:bottom w:val="single" w:sz="4" w:space="0" w:color="auto"/>
              <w:right w:val="single" w:sz="4" w:space="0" w:color="auto"/>
            </w:tcBorders>
            <w:shd w:val="clear" w:color="000000" w:fill="13438D"/>
            <w:vAlign w:val="center"/>
            <w:hideMark/>
          </w:tcPr>
          <w:p w14:paraId="6A19E431" w14:textId="77777777" w:rsidR="002E397B" w:rsidRPr="00D01ACB" w:rsidRDefault="002E397B" w:rsidP="00974849">
            <w:pPr>
              <w:spacing w:after="0" w:line="240" w:lineRule="auto"/>
              <w:jc w:val="center"/>
              <w:rPr>
                <w:rFonts w:asciiTheme="majorHAnsi" w:eastAsia="Times New Roman" w:hAnsiTheme="majorHAnsi" w:cs="Arial"/>
                <w:b/>
                <w:bCs/>
                <w:color w:val="FFFFFF"/>
                <w:sz w:val="16"/>
                <w:szCs w:val="18"/>
                <w:lang w:eastAsia="pl-PL"/>
              </w:rPr>
            </w:pPr>
            <w:r w:rsidRPr="00D01ACB">
              <w:rPr>
                <w:rFonts w:asciiTheme="majorHAnsi" w:eastAsia="Times New Roman" w:hAnsiTheme="majorHAnsi" w:cs="Arial"/>
                <w:b/>
                <w:bCs/>
                <w:color w:val="FFFFFF"/>
                <w:sz w:val="16"/>
                <w:szCs w:val="18"/>
                <w:lang w:eastAsia="pl-PL"/>
              </w:rPr>
              <w:t>Nr zad.</w:t>
            </w:r>
          </w:p>
        </w:tc>
        <w:tc>
          <w:tcPr>
            <w:tcW w:w="9144" w:type="dxa"/>
            <w:gridSpan w:val="2"/>
            <w:tcBorders>
              <w:top w:val="single" w:sz="4" w:space="0" w:color="auto"/>
              <w:left w:val="nil"/>
              <w:bottom w:val="nil"/>
              <w:right w:val="single" w:sz="4" w:space="0" w:color="auto"/>
            </w:tcBorders>
            <w:shd w:val="clear" w:color="000000" w:fill="13438D"/>
            <w:vAlign w:val="center"/>
            <w:hideMark/>
          </w:tcPr>
          <w:p w14:paraId="7E5411DA" w14:textId="77777777" w:rsidR="002E397B" w:rsidRPr="00D01ACB" w:rsidRDefault="002E397B" w:rsidP="00974849">
            <w:pPr>
              <w:spacing w:after="0" w:line="240" w:lineRule="auto"/>
              <w:jc w:val="center"/>
              <w:rPr>
                <w:rFonts w:asciiTheme="majorHAnsi" w:eastAsia="Times New Roman" w:hAnsiTheme="majorHAnsi" w:cs="Arial"/>
                <w:b/>
                <w:bCs/>
                <w:color w:val="FFFFFF"/>
                <w:sz w:val="16"/>
                <w:szCs w:val="18"/>
                <w:lang w:eastAsia="pl-PL"/>
              </w:rPr>
            </w:pPr>
            <w:r w:rsidRPr="00D01ACB">
              <w:rPr>
                <w:rFonts w:asciiTheme="majorHAnsi" w:eastAsia="Times New Roman" w:hAnsiTheme="majorHAnsi" w:cs="Arial"/>
                <w:b/>
                <w:bCs/>
                <w:color w:val="FFFFFF"/>
                <w:sz w:val="16"/>
                <w:szCs w:val="18"/>
                <w:lang w:eastAsia="pl-PL"/>
              </w:rPr>
              <w:t>Zadanie</w:t>
            </w:r>
          </w:p>
        </w:tc>
        <w:tc>
          <w:tcPr>
            <w:tcW w:w="160" w:type="dxa"/>
            <w:tcBorders>
              <w:top w:val="nil"/>
              <w:left w:val="nil"/>
              <w:bottom w:val="nil"/>
              <w:right w:val="nil"/>
            </w:tcBorders>
            <w:shd w:val="clear" w:color="auto" w:fill="auto"/>
            <w:noWrap/>
            <w:vAlign w:val="bottom"/>
            <w:hideMark/>
          </w:tcPr>
          <w:p w14:paraId="7A3DC12B" w14:textId="77777777" w:rsidR="002E397B" w:rsidRPr="00D01ACB" w:rsidRDefault="002E397B" w:rsidP="00974849">
            <w:pPr>
              <w:spacing w:after="0" w:line="240" w:lineRule="auto"/>
              <w:rPr>
                <w:rFonts w:asciiTheme="majorHAnsi" w:eastAsia="Times New Roman" w:hAnsiTheme="majorHAnsi" w:cs="Arial"/>
                <w:color w:val="FFFFFF"/>
                <w:sz w:val="16"/>
                <w:szCs w:val="18"/>
                <w:lang w:eastAsia="pl-PL"/>
              </w:rPr>
            </w:pPr>
          </w:p>
        </w:tc>
        <w:tc>
          <w:tcPr>
            <w:tcW w:w="1753" w:type="dxa"/>
            <w:tcBorders>
              <w:top w:val="single" w:sz="4" w:space="0" w:color="auto"/>
              <w:left w:val="single" w:sz="4" w:space="0" w:color="auto"/>
              <w:bottom w:val="single" w:sz="4" w:space="0" w:color="auto"/>
              <w:right w:val="single" w:sz="4" w:space="0" w:color="auto"/>
            </w:tcBorders>
            <w:shd w:val="clear" w:color="000000" w:fill="13438D"/>
            <w:vAlign w:val="center"/>
            <w:hideMark/>
          </w:tcPr>
          <w:p w14:paraId="2E287AE5" w14:textId="77777777" w:rsidR="002E397B" w:rsidRPr="00D01ACB" w:rsidRDefault="002E397B" w:rsidP="00974849">
            <w:pPr>
              <w:spacing w:after="0" w:line="240" w:lineRule="auto"/>
              <w:jc w:val="center"/>
              <w:rPr>
                <w:rFonts w:asciiTheme="majorHAnsi" w:eastAsia="Times New Roman" w:hAnsiTheme="majorHAnsi" w:cs="Arial"/>
                <w:b/>
                <w:bCs/>
                <w:color w:val="FFFFFF"/>
                <w:sz w:val="16"/>
                <w:szCs w:val="18"/>
                <w:lang w:eastAsia="pl-PL"/>
              </w:rPr>
            </w:pPr>
            <w:r w:rsidRPr="00D01ACB">
              <w:rPr>
                <w:rFonts w:asciiTheme="majorHAnsi" w:eastAsia="Times New Roman" w:hAnsiTheme="majorHAnsi" w:cs="Arial"/>
                <w:b/>
                <w:bCs/>
                <w:color w:val="FFFFFF"/>
                <w:sz w:val="16"/>
                <w:szCs w:val="18"/>
                <w:lang w:eastAsia="pl-PL"/>
              </w:rPr>
              <w:t>Kierunek</w:t>
            </w:r>
          </w:p>
        </w:tc>
        <w:tc>
          <w:tcPr>
            <w:tcW w:w="160" w:type="dxa"/>
            <w:tcBorders>
              <w:top w:val="nil"/>
              <w:left w:val="single" w:sz="4" w:space="0" w:color="auto"/>
              <w:bottom w:val="nil"/>
            </w:tcBorders>
            <w:shd w:val="clear" w:color="auto" w:fill="auto"/>
            <w:noWrap/>
            <w:vAlign w:val="bottom"/>
            <w:hideMark/>
          </w:tcPr>
          <w:p w14:paraId="61FF68CC" w14:textId="77777777" w:rsidR="002E397B" w:rsidRPr="00D01ACB" w:rsidRDefault="002E397B" w:rsidP="00974849">
            <w:pPr>
              <w:spacing w:after="0" w:line="240" w:lineRule="auto"/>
              <w:jc w:val="center"/>
              <w:rPr>
                <w:rFonts w:asciiTheme="majorHAnsi" w:eastAsia="Times New Roman" w:hAnsiTheme="majorHAnsi" w:cs="Arial"/>
                <w:color w:val="FFFFFF"/>
                <w:sz w:val="16"/>
                <w:szCs w:val="18"/>
                <w:lang w:eastAsia="pl-PL"/>
              </w:rPr>
            </w:pPr>
            <w:r w:rsidRPr="00D01ACB">
              <w:rPr>
                <w:rFonts w:asciiTheme="majorHAnsi" w:eastAsia="Times New Roman" w:hAnsiTheme="majorHAnsi" w:cs="Arial"/>
                <w:color w:val="FFFFFF"/>
                <w:sz w:val="16"/>
                <w:szCs w:val="18"/>
                <w:lang w:eastAsia="pl-PL"/>
              </w:rPr>
              <w:t> </w:t>
            </w:r>
          </w:p>
        </w:tc>
        <w:tc>
          <w:tcPr>
            <w:tcW w:w="160" w:type="dxa"/>
            <w:tcBorders>
              <w:top w:val="nil"/>
              <w:bottom w:val="nil"/>
              <w:right w:val="single" w:sz="4" w:space="0" w:color="auto"/>
            </w:tcBorders>
            <w:shd w:val="clear" w:color="auto" w:fill="auto"/>
            <w:vAlign w:val="center"/>
            <w:hideMark/>
          </w:tcPr>
          <w:p w14:paraId="1E645080" w14:textId="77777777" w:rsidR="002E397B" w:rsidRPr="00D01ACB" w:rsidRDefault="002E397B" w:rsidP="00974849">
            <w:pPr>
              <w:spacing w:after="0" w:line="240" w:lineRule="auto"/>
              <w:jc w:val="center"/>
              <w:rPr>
                <w:rFonts w:asciiTheme="majorHAnsi" w:eastAsia="Times New Roman" w:hAnsiTheme="majorHAnsi" w:cs="Arial"/>
                <w:color w:val="FFFFFF"/>
                <w:sz w:val="16"/>
                <w:szCs w:val="18"/>
                <w:lang w:eastAsia="pl-PL"/>
              </w:rPr>
            </w:pPr>
          </w:p>
        </w:tc>
        <w:tc>
          <w:tcPr>
            <w:tcW w:w="1116" w:type="dxa"/>
            <w:gridSpan w:val="2"/>
            <w:tcBorders>
              <w:top w:val="single" w:sz="4" w:space="0" w:color="auto"/>
              <w:left w:val="single" w:sz="4" w:space="0" w:color="auto"/>
              <w:bottom w:val="single" w:sz="4" w:space="0" w:color="auto"/>
              <w:right w:val="single" w:sz="4" w:space="0" w:color="auto"/>
            </w:tcBorders>
            <w:shd w:val="clear" w:color="000000" w:fill="13438D"/>
            <w:vAlign w:val="center"/>
            <w:hideMark/>
          </w:tcPr>
          <w:p w14:paraId="0970F1AE" w14:textId="77777777" w:rsidR="002E397B" w:rsidRPr="00D01ACB" w:rsidRDefault="002E397B" w:rsidP="00974849">
            <w:pPr>
              <w:spacing w:after="0" w:line="240" w:lineRule="auto"/>
              <w:jc w:val="center"/>
              <w:rPr>
                <w:rFonts w:asciiTheme="majorHAnsi" w:eastAsia="Times New Roman" w:hAnsiTheme="majorHAnsi" w:cs="Arial"/>
                <w:b/>
                <w:bCs/>
                <w:color w:val="FFFFFF"/>
                <w:sz w:val="16"/>
                <w:szCs w:val="18"/>
                <w:lang w:eastAsia="pl-PL"/>
              </w:rPr>
            </w:pPr>
            <w:r w:rsidRPr="00D01ACB">
              <w:rPr>
                <w:rFonts w:asciiTheme="majorHAnsi" w:eastAsia="Times New Roman" w:hAnsiTheme="majorHAnsi" w:cs="Arial"/>
                <w:b/>
                <w:bCs/>
                <w:color w:val="FFFFFF"/>
                <w:sz w:val="16"/>
                <w:szCs w:val="18"/>
                <w:lang w:eastAsia="pl-PL"/>
              </w:rPr>
              <w:t>Lider</w:t>
            </w:r>
            <w:r w:rsidRPr="00D01ACB">
              <w:rPr>
                <w:rFonts w:asciiTheme="majorHAnsi" w:eastAsia="Times New Roman" w:hAnsiTheme="majorHAnsi" w:cs="Arial"/>
                <w:b/>
                <w:bCs/>
                <w:color w:val="FFFFFF"/>
                <w:sz w:val="16"/>
                <w:szCs w:val="18"/>
                <w:lang w:eastAsia="pl-PL"/>
              </w:rPr>
              <w:br/>
              <w:t>(koordynator)</w:t>
            </w:r>
          </w:p>
        </w:tc>
        <w:tc>
          <w:tcPr>
            <w:tcW w:w="1134" w:type="dxa"/>
            <w:gridSpan w:val="2"/>
            <w:tcBorders>
              <w:top w:val="single" w:sz="4" w:space="0" w:color="auto"/>
              <w:left w:val="nil"/>
              <w:bottom w:val="single" w:sz="4" w:space="0" w:color="auto"/>
              <w:right w:val="single" w:sz="4" w:space="0" w:color="auto"/>
            </w:tcBorders>
            <w:shd w:val="clear" w:color="000000" w:fill="13438D"/>
            <w:vAlign w:val="center"/>
            <w:hideMark/>
          </w:tcPr>
          <w:p w14:paraId="4CF45602" w14:textId="77777777" w:rsidR="002E397B" w:rsidRPr="00D01ACB" w:rsidRDefault="002E397B" w:rsidP="00974849">
            <w:pPr>
              <w:spacing w:after="0" w:line="240" w:lineRule="auto"/>
              <w:jc w:val="center"/>
              <w:rPr>
                <w:rFonts w:asciiTheme="majorHAnsi" w:eastAsia="Times New Roman" w:hAnsiTheme="majorHAnsi" w:cs="Arial"/>
                <w:b/>
                <w:bCs/>
                <w:color w:val="FFFFFF"/>
                <w:sz w:val="16"/>
                <w:szCs w:val="18"/>
                <w:lang w:eastAsia="pl-PL"/>
              </w:rPr>
            </w:pPr>
            <w:r w:rsidRPr="00D01ACB">
              <w:rPr>
                <w:rFonts w:asciiTheme="majorHAnsi" w:eastAsia="Times New Roman" w:hAnsiTheme="majorHAnsi" w:cs="Arial"/>
                <w:b/>
                <w:bCs/>
                <w:color w:val="FFFFFF"/>
                <w:sz w:val="16"/>
                <w:szCs w:val="18"/>
                <w:lang w:eastAsia="pl-PL"/>
              </w:rPr>
              <w:t>Podmioty wykonawcze (wdrażające)</w:t>
            </w:r>
          </w:p>
        </w:tc>
        <w:tc>
          <w:tcPr>
            <w:tcW w:w="160" w:type="dxa"/>
            <w:gridSpan w:val="2"/>
            <w:tcBorders>
              <w:top w:val="nil"/>
              <w:left w:val="nil"/>
              <w:bottom w:val="nil"/>
              <w:right w:val="nil"/>
            </w:tcBorders>
            <w:shd w:val="clear" w:color="auto" w:fill="auto"/>
            <w:noWrap/>
            <w:vAlign w:val="bottom"/>
            <w:hideMark/>
          </w:tcPr>
          <w:p w14:paraId="54947499" w14:textId="77777777" w:rsidR="002E397B" w:rsidRPr="00D01ACB" w:rsidRDefault="002E397B" w:rsidP="00974849">
            <w:pPr>
              <w:spacing w:after="0" w:line="240" w:lineRule="auto"/>
              <w:rPr>
                <w:rFonts w:asciiTheme="majorHAnsi" w:eastAsia="Times New Roman" w:hAnsiTheme="majorHAnsi" w:cs="Arial"/>
                <w:color w:val="FFFFFF"/>
                <w:sz w:val="16"/>
                <w:szCs w:val="18"/>
                <w:lang w:eastAsia="pl-PL"/>
              </w:rPr>
            </w:pPr>
          </w:p>
        </w:tc>
      </w:tr>
      <w:tr w:rsidR="002E397B" w:rsidRPr="00D01ACB" w14:paraId="4A248934" w14:textId="77777777" w:rsidTr="00974849">
        <w:trPr>
          <w:gridAfter w:val="1"/>
          <w:wAfter w:w="73" w:type="dxa"/>
          <w:trHeight w:val="58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21452" w14:textId="77777777" w:rsidR="002E397B" w:rsidRPr="00D01ACB" w:rsidRDefault="002E397B" w:rsidP="00974849">
            <w:pPr>
              <w:jc w:val="center"/>
              <w:rPr>
                <w:rFonts w:asciiTheme="majorHAnsi" w:hAnsiTheme="majorHAnsi" w:cs="Arial"/>
                <w:sz w:val="16"/>
                <w:szCs w:val="16"/>
              </w:rPr>
            </w:pPr>
            <w:r w:rsidRPr="00D01ACB">
              <w:rPr>
                <w:rFonts w:asciiTheme="majorHAnsi" w:hAnsiTheme="majorHAnsi" w:cs="Arial"/>
                <w:sz w:val="16"/>
                <w:szCs w:val="16"/>
              </w:rPr>
              <w:t>D.1</w:t>
            </w:r>
          </w:p>
        </w:tc>
        <w:tc>
          <w:tcPr>
            <w:tcW w:w="9144" w:type="dxa"/>
            <w:gridSpan w:val="2"/>
            <w:tcBorders>
              <w:top w:val="single" w:sz="4" w:space="0" w:color="auto"/>
              <w:left w:val="nil"/>
              <w:bottom w:val="nil"/>
              <w:right w:val="single" w:sz="4" w:space="0" w:color="auto"/>
            </w:tcBorders>
            <w:shd w:val="clear" w:color="auto" w:fill="auto"/>
            <w:vAlign w:val="center"/>
            <w:hideMark/>
          </w:tcPr>
          <w:p w14:paraId="5CF285D3" w14:textId="77777777" w:rsidR="002E397B" w:rsidRPr="001163B9" w:rsidRDefault="002E397B" w:rsidP="00974849">
            <w:pPr>
              <w:rPr>
                <w:rFonts w:asciiTheme="minorHAnsi" w:hAnsiTheme="minorHAnsi" w:cstheme="minorHAnsi"/>
                <w:b/>
                <w:sz w:val="16"/>
                <w:szCs w:val="16"/>
              </w:rPr>
            </w:pPr>
            <w:r w:rsidRPr="001163B9">
              <w:rPr>
                <w:rFonts w:asciiTheme="minorHAnsi" w:hAnsiTheme="minorHAnsi" w:cstheme="minorHAnsi"/>
                <w:b/>
                <w:sz w:val="16"/>
                <w:szCs w:val="16"/>
              </w:rPr>
              <w:t>Realizacja inwestycji drogowych w ramach Rządowego Funduszu Rozwoju Dróg.</w:t>
            </w:r>
          </w:p>
        </w:tc>
        <w:tc>
          <w:tcPr>
            <w:tcW w:w="160" w:type="dxa"/>
            <w:tcBorders>
              <w:top w:val="nil"/>
              <w:left w:val="nil"/>
              <w:bottom w:val="nil"/>
              <w:right w:val="nil"/>
            </w:tcBorders>
            <w:shd w:val="clear" w:color="auto" w:fill="auto"/>
            <w:noWrap/>
            <w:vAlign w:val="bottom"/>
            <w:hideMark/>
          </w:tcPr>
          <w:p w14:paraId="5F04C90A" w14:textId="77777777" w:rsidR="002E397B" w:rsidRPr="00D01ACB" w:rsidRDefault="002E397B" w:rsidP="00974849">
            <w:pPr>
              <w:spacing w:after="0" w:line="240" w:lineRule="auto"/>
              <w:rPr>
                <w:rFonts w:asciiTheme="majorHAnsi" w:eastAsia="Times New Roman" w:hAnsiTheme="majorHAnsi" w:cs="Arial"/>
                <w:sz w:val="16"/>
                <w:szCs w:val="18"/>
                <w:lang w:eastAsia="pl-PL"/>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17938" w14:textId="77777777" w:rsidR="002E397B" w:rsidRPr="00D01ACB" w:rsidRDefault="002E397B" w:rsidP="00974849">
            <w:pPr>
              <w:jc w:val="center"/>
              <w:rPr>
                <w:rFonts w:asciiTheme="majorHAnsi" w:hAnsiTheme="majorHAnsi" w:cs="Arial"/>
                <w:sz w:val="16"/>
                <w:szCs w:val="16"/>
              </w:rPr>
            </w:pPr>
            <w:r w:rsidRPr="00D01ACB">
              <w:rPr>
                <w:rFonts w:asciiTheme="majorHAnsi" w:hAnsiTheme="majorHAnsi" w:cs="Arial"/>
                <w:sz w:val="16"/>
                <w:szCs w:val="16"/>
              </w:rPr>
              <w:t>INŻYNIERIA</w:t>
            </w:r>
          </w:p>
        </w:tc>
        <w:tc>
          <w:tcPr>
            <w:tcW w:w="160" w:type="dxa"/>
            <w:tcBorders>
              <w:top w:val="nil"/>
              <w:left w:val="single" w:sz="4" w:space="0" w:color="auto"/>
              <w:right w:val="nil"/>
            </w:tcBorders>
            <w:shd w:val="clear" w:color="auto" w:fill="auto"/>
            <w:vAlign w:val="center"/>
            <w:hideMark/>
          </w:tcPr>
          <w:p w14:paraId="2EB44B76" w14:textId="77777777" w:rsidR="002E397B" w:rsidRPr="00D01ACB" w:rsidRDefault="002E397B" w:rsidP="00974849">
            <w:pPr>
              <w:spacing w:after="0" w:line="240" w:lineRule="auto"/>
              <w:jc w:val="center"/>
              <w:rPr>
                <w:rFonts w:asciiTheme="majorHAnsi" w:eastAsia="Times New Roman" w:hAnsiTheme="majorHAnsi" w:cs="Arial"/>
                <w:sz w:val="16"/>
                <w:szCs w:val="18"/>
                <w:lang w:eastAsia="pl-PL"/>
              </w:rPr>
            </w:pPr>
          </w:p>
        </w:tc>
        <w:tc>
          <w:tcPr>
            <w:tcW w:w="160" w:type="dxa"/>
            <w:tcBorders>
              <w:top w:val="nil"/>
              <w:left w:val="nil"/>
              <w:right w:val="single" w:sz="4" w:space="0" w:color="auto"/>
            </w:tcBorders>
            <w:shd w:val="clear" w:color="auto" w:fill="auto"/>
            <w:vAlign w:val="center"/>
            <w:hideMark/>
          </w:tcPr>
          <w:p w14:paraId="55BFB9D8" w14:textId="77777777" w:rsidR="002E397B" w:rsidRPr="00D01ACB" w:rsidRDefault="002E397B" w:rsidP="00974849">
            <w:pPr>
              <w:spacing w:after="0" w:line="240" w:lineRule="auto"/>
              <w:jc w:val="center"/>
              <w:rPr>
                <w:rFonts w:asciiTheme="majorHAnsi" w:eastAsia="Times New Roman" w:hAnsiTheme="majorHAnsi" w:cs="Arial"/>
                <w:sz w:val="16"/>
                <w:szCs w:val="18"/>
                <w:lang w:eastAsia="pl-PL"/>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49745A" w14:textId="77777777" w:rsidR="002E397B" w:rsidRPr="00D01ACB" w:rsidRDefault="002E397B" w:rsidP="00974849">
            <w:pPr>
              <w:jc w:val="center"/>
              <w:rPr>
                <w:rFonts w:asciiTheme="majorHAnsi" w:hAnsiTheme="majorHAnsi" w:cs="Arial"/>
                <w:sz w:val="16"/>
                <w:szCs w:val="16"/>
              </w:rPr>
            </w:pPr>
            <w:r w:rsidRPr="00D01ACB">
              <w:rPr>
                <w:rFonts w:asciiTheme="majorHAnsi" w:hAnsiTheme="majorHAnsi" w:cs="Arial"/>
                <w:sz w:val="16"/>
                <w:szCs w:val="16"/>
              </w:rPr>
              <w:t>MI</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18017538" w14:textId="77777777" w:rsidR="002E397B" w:rsidRPr="00D01ACB" w:rsidRDefault="002E397B" w:rsidP="00974849">
            <w:pPr>
              <w:jc w:val="center"/>
              <w:rPr>
                <w:rFonts w:asciiTheme="majorHAnsi" w:hAnsiTheme="majorHAnsi" w:cs="Arial"/>
                <w:sz w:val="16"/>
                <w:szCs w:val="16"/>
              </w:rPr>
            </w:pPr>
            <w:r>
              <w:rPr>
                <w:rFonts w:asciiTheme="majorHAnsi" w:hAnsiTheme="majorHAnsi" w:cs="Arial"/>
                <w:sz w:val="16"/>
                <w:szCs w:val="16"/>
              </w:rPr>
              <w:t>Wojewodowie</w:t>
            </w:r>
          </w:p>
        </w:tc>
        <w:tc>
          <w:tcPr>
            <w:tcW w:w="160" w:type="dxa"/>
            <w:gridSpan w:val="2"/>
            <w:tcBorders>
              <w:top w:val="nil"/>
              <w:left w:val="nil"/>
              <w:bottom w:val="nil"/>
              <w:right w:val="nil"/>
            </w:tcBorders>
            <w:shd w:val="clear" w:color="auto" w:fill="auto"/>
            <w:noWrap/>
            <w:vAlign w:val="bottom"/>
            <w:hideMark/>
          </w:tcPr>
          <w:p w14:paraId="0AFA94A1" w14:textId="77777777" w:rsidR="002E397B" w:rsidRPr="00D01ACB" w:rsidRDefault="002E397B" w:rsidP="00974849">
            <w:pPr>
              <w:spacing w:after="0" w:line="240" w:lineRule="auto"/>
              <w:rPr>
                <w:rFonts w:asciiTheme="majorHAnsi" w:eastAsia="Times New Roman" w:hAnsiTheme="majorHAnsi" w:cs="Arial"/>
                <w:sz w:val="16"/>
                <w:szCs w:val="18"/>
                <w:lang w:eastAsia="pl-PL"/>
              </w:rPr>
            </w:pPr>
          </w:p>
        </w:tc>
      </w:tr>
      <w:tr w:rsidR="002E397B" w:rsidRPr="00D01ACB" w14:paraId="2309A18D" w14:textId="77777777" w:rsidTr="00974849">
        <w:trPr>
          <w:gridAfter w:val="1"/>
          <w:wAfter w:w="73" w:type="dxa"/>
          <w:trHeight w:val="59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6B069E0" w14:textId="77777777" w:rsidR="002E397B" w:rsidRPr="00D01ACB" w:rsidRDefault="002E397B" w:rsidP="00974849">
            <w:pPr>
              <w:jc w:val="center"/>
              <w:rPr>
                <w:rFonts w:asciiTheme="majorHAnsi" w:hAnsiTheme="majorHAnsi" w:cs="Arial"/>
                <w:sz w:val="16"/>
                <w:szCs w:val="16"/>
              </w:rPr>
            </w:pPr>
            <w:r w:rsidRPr="00D01ACB">
              <w:rPr>
                <w:rFonts w:asciiTheme="majorHAnsi" w:hAnsiTheme="majorHAnsi" w:cs="Arial"/>
                <w:sz w:val="16"/>
                <w:szCs w:val="16"/>
              </w:rPr>
              <w:t>D.2</w:t>
            </w:r>
          </w:p>
        </w:tc>
        <w:tc>
          <w:tcPr>
            <w:tcW w:w="9144" w:type="dxa"/>
            <w:gridSpan w:val="2"/>
            <w:tcBorders>
              <w:top w:val="single" w:sz="4" w:space="0" w:color="auto"/>
              <w:left w:val="nil"/>
              <w:bottom w:val="nil"/>
              <w:right w:val="single" w:sz="4" w:space="0" w:color="auto"/>
            </w:tcBorders>
            <w:shd w:val="clear" w:color="auto" w:fill="auto"/>
            <w:vAlign w:val="center"/>
          </w:tcPr>
          <w:p w14:paraId="68DABC58" w14:textId="77777777" w:rsidR="002E397B" w:rsidRPr="001163B9" w:rsidRDefault="002E397B" w:rsidP="00974849">
            <w:pPr>
              <w:rPr>
                <w:rFonts w:asciiTheme="minorHAnsi" w:hAnsiTheme="minorHAnsi" w:cstheme="minorHAnsi"/>
                <w:b/>
                <w:sz w:val="16"/>
                <w:szCs w:val="16"/>
              </w:rPr>
            </w:pPr>
            <w:r w:rsidRPr="001163B9">
              <w:rPr>
                <w:rFonts w:asciiTheme="minorHAnsi" w:hAnsiTheme="minorHAnsi" w:cstheme="minorHAnsi"/>
                <w:b/>
                <w:sz w:val="16"/>
                <w:szCs w:val="16"/>
              </w:rPr>
              <w:t xml:space="preserve">Przyjęcie i wdrożenie do realizacji Programu Bezpiecznej Infrastruktury Drogowej 2021-2024 </w:t>
            </w:r>
          </w:p>
        </w:tc>
        <w:tc>
          <w:tcPr>
            <w:tcW w:w="160" w:type="dxa"/>
            <w:tcBorders>
              <w:top w:val="nil"/>
              <w:left w:val="nil"/>
              <w:bottom w:val="nil"/>
              <w:right w:val="nil"/>
            </w:tcBorders>
            <w:shd w:val="clear" w:color="auto" w:fill="auto"/>
            <w:noWrap/>
            <w:vAlign w:val="bottom"/>
          </w:tcPr>
          <w:p w14:paraId="2A78737B" w14:textId="77777777" w:rsidR="002E397B" w:rsidRPr="00D01ACB" w:rsidRDefault="002E397B" w:rsidP="00974849">
            <w:pPr>
              <w:spacing w:after="0" w:line="240" w:lineRule="auto"/>
              <w:rPr>
                <w:rFonts w:asciiTheme="majorHAnsi" w:eastAsia="Times New Roman" w:hAnsiTheme="majorHAnsi" w:cs="Arial"/>
                <w:sz w:val="16"/>
                <w:szCs w:val="18"/>
                <w:lang w:eastAsia="pl-PL"/>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69F304A8" w14:textId="77777777" w:rsidR="002E397B" w:rsidRPr="00D01ACB" w:rsidRDefault="002E397B" w:rsidP="00974849">
            <w:pPr>
              <w:jc w:val="center"/>
              <w:rPr>
                <w:rFonts w:asciiTheme="majorHAnsi" w:hAnsiTheme="majorHAnsi" w:cs="Arial"/>
                <w:sz w:val="16"/>
                <w:szCs w:val="16"/>
              </w:rPr>
            </w:pPr>
            <w:r>
              <w:rPr>
                <w:rFonts w:asciiTheme="majorHAnsi" w:hAnsiTheme="majorHAnsi" w:cs="Arial"/>
                <w:sz w:val="16"/>
                <w:szCs w:val="16"/>
              </w:rPr>
              <w:t>LEGISLACJ</w:t>
            </w:r>
            <w:r w:rsidRPr="00D01ACB">
              <w:rPr>
                <w:rFonts w:asciiTheme="majorHAnsi" w:hAnsiTheme="majorHAnsi" w:cs="Arial"/>
                <w:sz w:val="16"/>
                <w:szCs w:val="16"/>
              </w:rPr>
              <w:t xml:space="preserve">A </w:t>
            </w:r>
          </w:p>
        </w:tc>
        <w:tc>
          <w:tcPr>
            <w:tcW w:w="160" w:type="dxa"/>
            <w:tcBorders>
              <w:top w:val="nil"/>
              <w:left w:val="single" w:sz="4" w:space="0" w:color="auto"/>
              <w:right w:val="nil"/>
            </w:tcBorders>
            <w:shd w:val="clear" w:color="auto" w:fill="auto"/>
            <w:vAlign w:val="center"/>
          </w:tcPr>
          <w:p w14:paraId="2B068C1B" w14:textId="77777777" w:rsidR="002E397B" w:rsidRPr="00D01ACB" w:rsidRDefault="002E397B" w:rsidP="00974849">
            <w:pPr>
              <w:spacing w:after="0" w:line="240" w:lineRule="auto"/>
              <w:jc w:val="center"/>
              <w:rPr>
                <w:rFonts w:asciiTheme="majorHAnsi" w:eastAsia="Times New Roman" w:hAnsiTheme="majorHAnsi" w:cs="Arial"/>
                <w:sz w:val="16"/>
                <w:szCs w:val="18"/>
                <w:lang w:eastAsia="pl-PL"/>
              </w:rPr>
            </w:pPr>
          </w:p>
        </w:tc>
        <w:tc>
          <w:tcPr>
            <w:tcW w:w="160" w:type="dxa"/>
            <w:tcBorders>
              <w:top w:val="nil"/>
              <w:left w:val="nil"/>
              <w:right w:val="single" w:sz="4" w:space="0" w:color="auto"/>
            </w:tcBorders>
            <w:shd w:val="clear" w:color="auto" w:fill="auto"/>
            <w:vAlign w:val="center"/>
          </w:tcPr>
          <w:p w14:paraId="3539B0F1" w14:textId="77777777" w:rsidR="002E397B" w:rsidRPr="00D01ACB" w:rsidRDefault="002E397B" w:rsidP="00974849">
            <w:pPr>
              <w:spacing w:after="0" w:line="240" w:lineRule="auto"/>
              <w:jc w:val="center"/>
              <w:rPr>
                <w:rFonts w:asciiTheme="majorHAnsi" w:eastAsia="Times New Roman" w:hAnsiTheme="majorHAnsi" w:cs="Arial"/>
                <w:sz w:val="16"/>
                <w:szCs w:val="18"/>
                <w:lang w:eastAsia="pl-PL"/>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45CBD2" w14:textId="77777777" w:rsidR="002E397B" w:rsidRPr="00D01ACB" w:rsidRDefault="002E397B" w:rsidP="00974849">
            <w:pPr>
              <w:jc w:val="center"/>
              <w:rPr>
                <w:rFonts w:asciiTheme="majorHAnsi" w:hAnsiTheme="majorHAnsi" w:cs="Arial"/>
                <w:sz w:val="16"/>
                <w:szCs w:val="16"/>
              </w:rPr>
            </w:pPr>
            <w:r w:rsidRPr="00D01ACB">
              <w:rPr>
                <w:rFonts w:asciiTheme="majorHAnsi" w:hAnsiTheme="majorHAnsi" w:cs="Arial"/>
                <w:sz w:val="16"/>
                <w:szCs w:val="16"/>
              </w:rPr>
              <w:t xml:space="preserve">MI </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6DA8E897" w14:textId="77777777" w:rsidR="002E397B" w:rsidRPr="00D01ACB" w:rsidRDefault="002E397B" w:rsidP="00974849">
            <w:pPr>
              <w:jc w:val="center"/>
              <w:rPr>
                <w:rFonts w:asciiTheme="majorHAnsi" w:hAnsiTheme="majorHAnsi" w:cs="Arial"/>
                <w:sz w:val="16"/>
                <w:szCs w:val="16"/>
              </w:rPr>
            </w:pPr>
            <w:r w:rsidRPr="00D01ACB">
              <w:rPr>
                <w:rFonts w:asciiTheme="majorHAnsi" w:hAnsiTheme="majorHAnsi" w:cs="Arial"/>
                <w:sz w:val="16"/>
                <w:szCs w:val="16"/>
              </w:rPr>
              <w:t>MI/DDP</w:t>
            </w:r>
          </w:p>
        </w:tc>
        <w:tc>
          <w:tcPr>
            <w:tcW w:w="160" w:type="dxa"/>
            <w:gridSpan w:val="2"/>
            <w:tcBorders>
              <w:top w:val="nil"/>
              <w:left w:val="nil"/>
              <w:bottom w:val="nil"/>
              <w:right w:val="nil"/>
            </w:tcBorders>
            <w:shd w:val="clear" w:color="auto" w:fill="auto"/>
            <w:noWrap/>
            <w:vAlign w:val="bottom"/>
          </w:tcPr>
          <w:p w14:paraId="03EFD6A1" w14:textId="77777777" w:rsidR="002E397B" w:rsidRPr="00D01ACB" w:rsidRDefault="002E397B" w:rsidP="00974849">
            <w:pPr>
              <w:spacing w:after="0" w:line="240" w:lineRule="auto"/>
              <w:rPr>
                <w:rFonts w:asciiTheme="majorHAnsi" w:eastAsia="Times New Roman" w:hAnsiTheme="majorHAnsi" w:cs="Arial"/>
                <w:sz w:val="16"/>
                <w:szCs w:val="18"/>
                <w:lang w:eastAsia="pl-PL"/>
              </w:rPr>
            </w:pPr>
          </w:p>
        </w:tc>
      </w:tr>
      <w:tr w:rsidR="002E397B" w:rsidRPr="00D01ACB" w14:paraId="667DEF92" w14:textId="77777777" w:rsidTr="00974849">
        <w:trPr>
          <w:gridAfter w:val="1"/>
          <w:wAfter w:w="73" w:type="dxa"/>
          <w:trHeight w:val="59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3876781" w14:textId="77777777" w:rsidR="002E397B" w:rsidRPr="00D01ACB" w:rsidRDefault="002E397B" w:rsidP="00974849">
            <w:pPr>
              <w:jc w:val="center"/>
              <w:rPr>
                <w:rFonts w:asciiTheme="majorHAnsi" w:hAnsiTheme="majorHAnsi" w:cs="Arial"/>
                <w:sz w:val="16"/>
                <w:szCs w:val="16"/>
              </w:rPr>
            </w:pPr>
            <w:r w:rsidRPr="00D01ACB">
              <w:rPr>
                <w:rFonts w:asciiTheme="majorHAnsi" w:hAnsiTheme="majorHAnsi" w:cs="Arial"/>
                <w:sz w:val="16"/>
                <w:szCs w:val="16"/>
              </w:rPr>
              <w:t>D.3</w:t>
            </w:r>
          </w:p>
        </w:tc>
        <w:tc>
          <w:tcPr>
            <w:tcW w:w="9144" w:type="dxa"/>
            <w:gridSpan w:val="2"/>
            <w:tcBorders>
              <w:top w:val="single" w:sz="4" w:space="0" w:color="auto"/>
              <w:left w:val="nil"/>
              <w:bottom w:val="single" w:sz="4" w:space="0" w:color="auto"/>
              <w:right w:val="single" w:sz="4" w:space="0" w:color="auto"/>
            </w:tcBorders>
            <w:shd w:val="clear" w:color="auto" w:fill="auto"/>
            <w:vAlign w:val="center"/>
          </w:tcPr>
          <w:p w14:paraId="3C9A8C11" w14:textId="77777777" w:rsidR="002E397B" w:rsidRPr="001163B9" w:rsidRDefault="002E397B" w:rsidP="00974849">
            <w:pPr>
              <w:rPr>
                <w:rFonts w:asciiTheme="minorHAnsi" w:hAnsiTheme="minorHAnsi" w:cstheme="minorHAnsi"/>
                <w:b/>
                <w:sz w:val="16"/>
                <w:szCs w:val="16"/>
              </w:rPr>
            </w:pPr>
            <w:r w:rsidRPr="001163B9">
              <w:rPr>
                <w:rFonts w:asciiTheme="minorHAnsi" w:hAnsiTheme="minorHAnsi" w:cstheme="minorHAnsi"/>
                <w:b/>
                <w:sz w:val="16"/>
                <w:szCs w:val="16"/>
              </w:rPr>
              <w:t xml:space="preserve">Zarządzanie bezpieczeństwem infrastruktury drogowej na drogach krajowych </w:t>
            </w:r>
          </w:p>
        </w:tc>
        <w:tc>
          <w:tcPr>
            <w:tcW w:w="160" w:type="dxa"/>
            <w:tcBorders>
              <w:top w:val="nil"/>
              <w:left w:val="nil"/>
              <w:bottom w:val="nil"/>
              <w:right w:val="nil"/>
            </w:tcBorders>
            <w:shd w:val="clear" w:color="auto" w:fill="auto"/>
            <w:noWrap/>
            <w:vAlign w:val="bottom"/>
            <w:hideMark/>
          </w:tcPr>
          <w:p w14:paraId="0FFC379A" w14:textId="77777777" w:rsidR="002E397B" w:rsidRPr="00D01ACB" w:rsidRDefault="002E397B" w:rsidP="00974849">
            <w:pPr>
              <w:spacing w:after="0" w:line="240" w:lineRule="auto"/>
              <w:rPr>
                <w:rFonts w:asciiTheme="majorHAnsi" w:eastAsia="Times New Roman" w:hAnsiTheme="majorHAnsi" w:cs="Arial"/>
                <w:sz w:val="16"/>
                <w:szCs w:val="18"/>
                <w:lang w:eastAsia="pl-PL"/>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DD71A" w14:textId="77777777" w:rsidR="002E397B" w:rsidRPr="00D01ACB" w:rsidRDefault="002E397B" w:rsidP="00974849">
            <w:pPr>
              <w:jc w:val="center"/>
              <w:rPr>
                <w:rFonts w:asciiTheme="majorHAnsi" w:hAnsiTheme="majorHAnsi" w:cs="Arial"/>
                <w:sz w:val="16"/>
                <w:szCs w:val="16"/>
              </w:rPr>
            </w:pPr>
            <w:r w:rsidRPr="00D01ACB">
              <w:rPr>
                <w:rFonts w:asciiTheme="majorHAnsi" w:hAnsiTheme="majorHAnsi" w:cs="Arial"/>
                <w:sz w:val="16"/>
                <w:szCs w:val="16"/>
              </w:rPr>
              <w:t>INŻYNIERIA</w:t>
            </w:r>
          </w:p>
        </w:tc>
        <w:tc>
          <w:tcPr>
            <w:tcW w:w="160" w:type="dxa"/>
            <w:tcBorders>
              <w:left w:val="single" w:sz="4" w:space="0" w:color="auto"/>
            </w:tcBorders>
            <w:shd w:val="clear" w:color="auto" w:fill="auto"/>
            <w:vAlign w:val="center"/>
            <w:hideMark/>
          </w:tcPr>
          <w:p w14:paraId="1461D737" w14:textId="77777777" w:rsidR="002E397B" w:rsidRPr="00D01ACB" w:rsidRDefault="002E397B" w:rsidP="00974849">
            <w:pPr>
              <w:spacing w:after="0" w:line="240" w:lineRule="auto"/>
              <w:jc w:val="center"/>
              <w:rPr>
                <w:rFonts w:asciiTheme="majorHAnsi" w:eastAsia="Times New Roman" w:hAnsiTheme="majorHAnsi" w:cs="Arial"/>
                <w:b/>
                <w:bCs/>
                <w:sz w:val="16"/>
                <w:szCs w:val="18"/>
                <w:lang w:eastAsia="pl-PL"/>
              </w:rPr>
            </w:pPr>
            <w:r w:rsidRPr="00D01ACB">
              <w:rPr>
                <w:rFonts w:asciiTheme="majorHAnsi" w:eastAsia="Times New Roman" w:hAnsiTheme="majorHAnsi" w:cs="Arial"/>
                <w:b/>
                <w:bCs/>
                <w:sz w:val="16"/>
                <w:szCs w:val="18"/>
                <w:lang w:eastAsia="pl-PL"/>
              </w:rPr>
              <w:t> </w:t>
            </w:r>
          </w:p>
        </w:tc>
        <w:tc>
          <w:tcPr>
            <w:tcW w:w="160" w:type="dxa"/>
            <w:tcBorders>
              <w:right w:val="single" w:sz="4" w:space="0" w:color="auto"/>
            </w:tcBorders>
            <w:shd w:val="clear" w:color="auto" w:fill="auto"/>
            <w:vAlign w:val="center"/>
            <w:hideMark/>
          </w:tcPr>
          <w:p w14:paraId="088A197F" w14:textId="77777777" w:rsidR="002E397B" w:rsidRPr="00D01ACB" w:rsidRDefault="002E397B" w:rsidP="00974849">
            <w:pPr>
              <w:spacing w:after="0" w:line="240" w:lineRule="auto"/>
              <w:jc w:val="center"/>
              <w:rPr>
                <w:rFonts w:asciiTheme="majorHAnsi" w:eastAsia="Times New Roman" w:hAnsiTheme="majorHAnsi" w:cs="Arial"/>
                <w:sz w:val="16"/>
                <w:szCs w:val="18"/>
                <w:lang w:eastAsia="pl-PL"/>
              </w:rPr>
            </w:pPr>
            <w:r w:rsidRPr="00D01ACB">
              <w:rPr>
                <w:rFonts w:asciiTheme="majorHAnsi" w:eastAsia="Times New Roman" w:hAnsiTheme="majorHAnsi" w:cs="Arial"/>
                <w:sz w:val="16"/>
                <w:szCs w:val="18"/>
                <w:lang w:eastAsia="pl-PL"/>
              </w:rPr>
              <w:t> </w:t>
            </w: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00DFAD" w14:textId="77777777" w:rsidR="002E397B" w:rsidRPr="00D01ACB" w:rsidRDefault="002E397B" w:rsidP="00974849">
            <w:pPr>
              <w:jc w:val="center"/>
              <w:rPr>
                <w:rFonts w:asciiTheme="majorHAnsi" w:hAnsiTheme="majorHAnsi" w:cs="Arial"/>
                <w:sz w:val="16"/>
                <w:szCs w:val="16"/>
              </w:rPr>
            </w:pPr>
            <w:r>
              <w:rPr>
                <w:rFonts w:asciiTheme="majorHAnsi" w:hAnsiTheme="majorHAnsi" w:cs="Arial"/>
                <w:sz w:val="16"/>
                <w:szCs w:val="16"/>
              </w:rPr>
              <w:t>GDDKiA</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7D91AEB6" w14:textId="77777777" w:rsidR="002E397B" w:rsidRPr="00D01ACB" w:rsidRDefault="002E397B" w:rsidP="00974849">
            <w:pPr>
              <w:jc w:val="center"/>
              <w:rPr>
                <w:rFonts w:asciiTheme="majorHAnsi" w:hAnsiTheme="majorHAnsi" w:cs="Arial"/>
                <w:sz w:val="16"/>
                <w:szCs w:val="16"/>
              </w:rPr>
            </w:pPr>
            <w:r w:rsidRPr="00D01ACB">
              <w:rPr>
                <w:rFonts w:asciiTheme="majorHAnsi" w:hAnsiTheme="majorHAnsi" w:cs="Arial"/>
                <w:sz w:val="16"/>
                <w:szCs w:val="16"/>
              </w:rPr>
              <w:t xml:space="preserve">  GDDKiA</w:t>
            </w:r>
          </w:p>
        </w:tc>
        <w:tc>
          <w:tcPr>
            <w:tcW w:w="160" w:type="dxa"/>
            <w:gridSpan w:val="2"/>
            <w:tcBorders>
              <w:top w:val="nil"/>
              <w:left w:val="nil"/>
              <w:bottom w:val="nil"/>
              <w:right w:val="nil"/>
            </w:tcBorders>
            <w:shd w:val="clear" w:color="auto" w:fill="auto"/>
            <w:noWrap/>
            <w:vAlign w:val="bottom"/>
            <w:hideMark/>
          </w:tcPr>
          <w:p w14:paraId="58E8652A" w14:textId="77777777" w:rsidR="002E397B" w:rsidRPr="00D01ACB" w:rsidRDefault="002E397B" w:rsidP="00974849">
            <w:pPr>
              <w:spacing w:after="0" w:line="240" w:lineRule="auto"/>
              <w:rPr>
                <w:rFonts w:asciiTheme="majorHAnsi" w:eastAsia="Times New Roman" w:hAnsiTheme="majorHAnsi" w:cs="Arial"/>
                <w:sz w:val="16"/>
                <w:szCs w:val="18"/>
                <w:lang w:eastAsia="pl-PL"/>
              </w:rPr>
            </w:pPr>
          </w:p>
        </w:tc>
      </w:tr>
      <w:tr w:rsidR="002E397B" w:rsidRPr="00D01ACB" w14:paraId="66840C2D" w14:textId="77777777" w:rsidTr="00974849">
        <w:trPr>
          <w:gridAfter w:val="1"/>
          <w:wAfter w:w="73" w:type="dxa"/>
          <w:trHeight w:val="553"/>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85CA2C9" w14:textId="77777777" w:rsidR="002E397B" w:rsidRPr="00D01ACB" w:rsidRDefault="002E397B" w:rsidP="00974849">
            <w:pPr>
              <w:jc w:val="center"/>
              <w:rPr>
                <w:rFonts w:asciiTheme="majorHAnsi" w:hAnsiTheme="majorHAnsi" w:cs="Arial"/>
                <w:sz w:val="16"/>
                <w:szCs w:val="16"/>
              </w:rPr>
            </w:pPr>
            <w:r>
              <w:rPr>
                <w:rFonts w:asciiTheme="majorHAnsi" w:hAnsiTheme="majorHAnsi" w:cs="Arial"/>
                <w:sz w:val="16"/>
                <w:szCs w:val="16"/>
              </w:rPr>
              <w:t>D.4</w:t>
            </w:r>
          </w:p>
        </w:tc>
        <w:tc>
          <w:tcPr>
            <w:tcW w:w="9144" w:type="dxa"/>
            <w:gridSpan w:val="2"/>
            <w:tcBorders>
              <w:top w:val="single" w:sz="4" w:space="0" w:color="auto"/>
              <w:left w:val="nil"/>
              <w:bottom w:val="single" w:sz="4" w:space="0" w:color="auto"/>
              <w:right w:val="single" w:sz="4" w:space="0" w:color="auto"/>
            </w:tcBorders>
            <w:shd w:val="clear" w:color="auto" w:fill="auto"/>
            <w:vAlign w:val="center"/>
          </w:tcPr>
          <w:p w14:paraId="64DDBE54" w14:textId="77777777" w:rsidR="002E397B" w:rsidRPr="001163B9" w:rsidRDefault="002E397B" w:rsidP="00974849">
            <w:pPr>
              <w:rPr>
                <w:rFonts w:asciiTheme="minorHAnsi" w:hAnsiTheme="minorHAnsi" w:cstheme="minorHAnsi"/>
                <w:b/>
                <w:sz w:val="16"/>
                <w:szCs w:val="16"/>
              </w:rPr>
            </w:pPr>
            <w:r w:rsidRPr="001163B9">
              <w:rPr>
                <w:rFonts w:asciiTheme="minorHAnsi" w:hAnsiTheme="minorHAnsi" w:cstheme="minorHAnsi"/>
                <w:b/>
                <w:sz w:val="16"/>
                <w:szCs w:val="16"/>
              </w:rPr>
              <w:t>Realizacja punktowych działań inwestycyjnych poprawiających brd na istniejącej sieci dróg krajowych</w:t>
            </w:r>
          </w:p>
        </w:tc>
        <w:tc>
          <w:tcPr>
            <w:tcW w:w="160" w:type="dxa"/>
            <w:tcBorders>
              <w:top w:val="nil"/>
              <w:left w:val="nil"/>
              <w:bottom w:val="nil"/>
              <w:right w:val="nil"/>
            </w:tcBorders>
            <w:shd w:val="clear" w:color="auto" w:fill="auto"/>
            <w:noWrap/>
            <w:vAlign w:val="bottom"/>
          </w:tcPr>
          <w:p w14:paraId="29DB7708" w14:textId="77777777" w:rsidR="002E397B" w:rsidRPr="00D01ACB" w:rsidRDefault="002E397B" w:rsidP="00974849">
            <w:pPr>
              <w:spacing w:after="0" w:line="240" w:lineRule="auto"/>
              <w:rPr>
                <w:rFonts w:asciiTheme="majorHAnsi" w:eastAsia="Times New Roman" w:hAnsiTheme="majorHAnsi" w:cs="Arial"/>
                <w:sz w:val="16"/>
                <w:szCs w:val="18"/>
                <w:lang w:eastAsia="pl-PL"/>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63723191" w14:textId="77777777" w:rsidR="002E397B" w:rsidRPr="00D01ACB" w:rsidRDefault="002E397B" w:rsidP="00974849">
            <w:pPr>
              <w:jc w:val="center"/>
              <w:rPr>
                <w:rFonts w:asciiTheme="majorHAnsi" w:hAnsiTheme="majorHAnsi" w:cs="Arial"/>
                <w:sz w:val="16"/>
                <w:szCs w:val="16"/>
              </w:rPr>
            </w:pPr>
            <w:r w:rsidRPr="00D01ACB">
              <w:rPr>
                <w:rFonts w:asciiTheme="majorHAnsi" w:hAnsiTheme="majorHAnsi" w:cs="Arial"/>
                <w:sz w:val="16"/>
                <w:szCs w:val="16"/>
              </w:rPr>
              <w:t>INŻYNIERIA</w:t>
            </w:r>
          </w:p>
        </w:tc>
        <w:tc>
          <w:tcPr>
            <w:tcW w:w="160" w:type="dxa"/>
            <w:tcBorders>
              <w:left w:val="single" w:sz="4" w:space="0" w:color="auto"/>
            </w:tcBorders>
            <w:shd w:val="clear" w:color="auto" w:fill="auto"/>
            <w:vAlign w:val="center"/>
          </w:tcPr>
          <w:p w14:paraId="2EE46257" w14:textId="77777777" w:rsidR="002E397B" w:rsidRPr="00D01ACB" w:rsidRDefault="002E397B" w:rsidP="00974849">
            <w:pPr>
              <w:spacing w:after="0" w:line="240" w:lineRule="auto"/>
              <w:jc w:val="center"/>
              <w:rPr>
                <w:rFonts w:asciiTheme="majorHAnsi" w:eastAsia="Times New Roman" w:hAnsiTheme="majorHAnsi" w:cs="Arial"/>
                <w:b/>
                <w:bCs/>
                <w:sz w:val="16"/>
                <w:szCs w:val="18"/>
                <w:lang w:eastAsia="pl-PL"/>
              </w:rPr>
            </w:pPr>
          </w:p>
        </w:tc>
        <w:tc>
          <w:tcPr>
            <w:tcW w:w="160" w:type="dxa"/>
            <w:tcBorders>
              <w:right w:val="single" w:sz="4" w:space="0" w:color="auto"/>
            </w:tcBorders>
            <w:shd w:val="clear" w:color="auto" w:fill="auto"/>
            <w:vAlign w:val="center"/>
          </w:tcPr>
          <w:p w14:paraId="0A9D7535" w14:textId="77777777" w:rsidR="002E397B" w:rsidRPr="00D01ACB" w:rsidRDefault="002E397B" w:rsidP="00974849">
            <w:pPr>
              <w:spacing w:after="0" w:line="240" w:lineRule="auto"/>
              <w:jc w:val="center"/>
              <w:rPr>
                <w:rFonts w:asciiTheme="majorHAnsi" w:eastAsia="Times New Roman" w:hAnsiTheme="majorHAnsi" w:cs="Arial"/>
                <w:sz w:val="16"/>
                <w:szCs w:val="18"/>
                <w:lang w:eastAsia="pl-PL"/>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A61E50" w14:textId="77777777" w:rsidR="002E397B" w:rsidRPr="00D01ACB" w:rsidRDefault="002E397B" w:rsidP="00974849">
            <w:pPr>
              <w:jc w:val="center"/>
              <w:rPr>
                <w:rFonts w:asciiTheme="majorHAnsi" w:hAnsiTheme="majorHAnsi" w:cs="Arial"/>
                <w:sz w:val="16"/>
                <w:szCs w:val="16"/>
              </w:rPr>
            </w:pPr>
            <w:r w:rsidRPr="00D01ACB">
              <w:rPr>
                <w:rFonts w:asciiTheme="majorHAnsi" w:hAnsiTheme="majorHAnsi" w:cs="Arial"/>
                <w:sz w:val="16"/>
                <w:szCs w:val="16"/>
              </w:rPr>
              <w:t>GDDKiA</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60E5B568" w14:textId="77777777" w:rsidR="002E397B" w:rsidRPr="00D01ACB" w:rsidRDefault="002E397B" w:rsidP="00974849">
            <w:pPr>
              <w:jc w:val="center"/>
              <w:rPr>
                <w:rFonts w:asciiTheme="majorHAnsi" w:hAnsiTheme="majorHAnsi" w:cs="Arial"/>
                <w:sz w:val="16"/>
                <w:szCs w:val="16"/>
              </w:rPr>
            </w:pPr>
            <w:r w:rsidRPr="00D01ACB">
              <w:rPr>
                <w:rFonts w:asciiTheme="majorHAnsi" w:hAnsiTheme="majorHAnsi" w:cs="Arial"/>
                <w:sz w:val="16"/>
                <w:szCs w:val="16"/>
              </w:rPr>
              <w:t>GDDKiA</w:t>
            </w:r>
          </w:p>
        </w:tc>
        <w:tc>
          <w:tcPr>
            <w:tcW w:w="160" w:type="dxa"/>
            <w:gridSpan w:val="2"/>
            <w:tcBorders>
              <w:top w:val="nil"/>
              <w:left w:val="nil"/>
              <w:bottom w:val="nil"/>
              <w:right w:val="nil"/>
            </w:tcBorders>
            <w:shd w:val="clear" w:color="auto" w:fill="auto"/>
            <w:noWrap/>
            <w:vAlign w:val="bottom"/>
          </w:tcPr>
          <w:p w14:paraId="676D4885" w14:textId="77777777" w:rsidR="002E397B" w:rsidRPr="00D01ACB" w:rsidRDefault="002E397B" w:rsidP="00974849">
            <w:pPr>
              <w:spacing w:after="0" w:line="240" w:lineRule="auto"/>
              <w:rPr>
                <w:rFonts w:asciiTheme="majorHAnsi" w:eastAsia="Times New Roman" w:hAnsiTheme="majorHAnsi" w:cs="Arial"/>
                <w:sz w:val="16"/>
                <w:szCs w:val="18"/>
                <w:lang w:eastAsia="pl-PL"/>
              </w:rPr>
            </w:pPr>
          </w:p>
        </w:tc>
      </w:tr>
      <w:tr w:rsidR="002E397B" w:rsidRPr="00D01ACB" w14:paraId="6C2B4FD4" w14:textId="77777777" w:rsidTr="00974849">
        <w:trPr>
          <w:gridAfter w:val="1"/>
          <w:wAfter w:w="73" w:type="dxa"/>
          <w:trHeight w:val="63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2D40FD5" w14:textId="77777777" w:rsidR="002E397B" w:rsidRPr="00D01ACB" w:rsidRDefault="002E397B" w:rsidP="00974849">
            <w:pPr>
              <w:jc w:val="center"/>
              <w:rPr>
                <w:rFonts w:asciiTheme="majorHAnsi" w:hAnsiTheme="majorHAnsi" w:cs="Arial"/>
                <w:sz w:val="16"/>
                <w:szCs w:val="16"/>
              </w:rPr>
            </w:pPr>
            <w:r>
              <w:rPr>
                <w:rFonts w:asciiTheme="majorHAnsi" w:hAnsiTheme="majorHAnsi" w:cs="Arial"/>
                <w:sz w:val="16"/>
                <w:szCs w:val="16"/>
              </w:rPr>
              <w:t>D.5</w:t>
            </w:r>
          </w:p>
        </w:tc>
        <w:tc>
          <w:tcPr>
            <w:tcW w:w="9144" w:type="dxa"/>
            <w:gridSpan w:val="2"/>
            <w:tcBorders>
              <w:top w:val="single" w:sz="4" w:space="0" w:color="auto"/>
              <w:left w:val="nil"/>
              <w:bottom w:val="single" w:sz="4" w:space="0" w:color="auto"/>
              <w:right w:val="single" w:sz="4" w:space="0" w:color="auto"/>
            </w:tcBorders>
            <w:shd w:val="clear" w:color="auto" w:fill="auto"/>
            <w:vAlign w:val="center"/>
          </w:tcPr>
          <w:p w14:paraId="4C705763" w14:textId="77777777" w:rsidR="002E397B" w:rsidRPr="001163B9" w:rsidRDefault="002E397B" w:rsidP="00974849">
            <w:pPr>
              <w:rPr>
                <w:rFonts w:asciiTheme="minorHAnsi" w:hAnsiTheme="minorHAnsi" w:cstheme="minorHAnsi"/>
                <w:b/>
                <w:sz w:val="16"/>
                <w:szCs w:val="16"/>
              </w:rPr>
            </w:pPr>
            <w:r w:rsidRPr="001163B9">
              <w:rPr>
                <w:rFonts w:asciiTheme="minorHAnsi" w:hAnsiTheme="minorHAnsi" w:cstheme="minorHAnsi"/>
                <w:b/>
                <w:sz w:val="16"/>
                <w:szCs w:val="16"/>
              </w:rPr>
              <w:t>Przebudowa/rozbudowa dróg krajowych</w:t>
            </w:r>
          </w:p>
        </w:tc>
        <w:tc>
          <w:tcPr>
            <w:tcW w:w="160" w:type="dxa"/>
            <w:tcBorders>
              <w:top w:val="nil"/>
              <w:left w:val="nil"/>
              <w:bottom w:val="nil"/>
              <w:right w:val="nil"/>
            </w:tcBorders>
            <w:shd w:val="clear" w:color="auto" w:fill="auto"/>
            <w:noWrap/>
            <w:vAlign w:val="bottom"/>
          </w:tcPr>
          <w:p w14:paraId="0CD5584B" w14:textId="77777777" w:rsidR="002E397B" w:rsidRPr="00D01ACB" w:rsidRDefault="002E397B" w:rsidP="00974849">
            <w:pPr>
              <w:spacing w:after="0" w:line="240" w:lineRule="auto"/>
              <w:rPr>
                <w:rFonts w:asciiTheme="majorHAnsi" w:eastAsia="Times New Roman" w:hAnsiTheme="majorHAnsi" w:cs="Arial"/>
                <w:sz w:val="16"/>
                <w:szCs w:val="18"/>
                <w:lang w:eastAsia="pl-PL"/>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6FA8FB3A" w14:textId="77777777" w:rsidR="002E397B" w:rsidRPr="00D01ACB" w:rsidRDefault="002E397B" w:rsidP="00974849">
            <w:pPr>
              <w:jc w:val="center"/>
              <w:rPr>
                <w:rFonts w:asciiTheme="majorHAnsi" w:hAnsiTheme="majorHAnsi" w:cs="Arial"/>
                <w:sz w:val="16"/>
                <w:szCs w:val="16"/>
              </w:rPr>
            </w:pPr>
            <w:r w:rsidRPr="00D01ACB">
              <w:rPr>
                <w:rFonts w:asciiTheme="majorHAnsi" w:hAnsiTheme="majorHAnsi" w:cs="Arial"/>
                <w:sz w:val="16"/>
                <w:szCs w:val="16"/>
              </w:rPr>
              <w:t>INŻYNIERIA</w:t>
            </w:r>
          </w:p>
        </w:tc>
        <w:tc>
          <w:tcPr>
            <w:tcW w:w="160" w:type="dxa"/>
            <w:tcBorders>
              <w:left w:val="single" w:sz="4" w:space="0" w:color="auto"/>
            </w:tcBorders>
            <w:shd w:val="clear" w:color="auto" w:fill="auto"/>
            <w:vAlign w:val="center"/>
          </w:tcPr>
          <w:p w14:paraId="40BAD2F0" w14:textId="77777777" w:rsidR="002E397B" w:rsidRPr="00D01ACB" w:rsidRDefault="002E397B" w:rsidP="00974849">
            <w:pPr>
              <w:spacing w:after="0" w:line="240" w:lineRule="auto"/>
              <w:jc w:val="center"/>
              <w:rPr>
                <w:rFonts w:asciiTheme="majorHAnsi" w:eastAsia="Times New Roman" w:hAnsiTheme="majorHAnsi" w:cs="Arial"/>
                <w:b/>
                <w:bCs/>
                <w:sz w:val="16"/>
                <w:szCs w:val="18"/>
                <w:lang w:eastAsia="pl-PL"/>
              </w:rPr>
            </w:pPr>
          </w:p>
        </w:tc>
        <w:tc>
          <w:tcPr>
            <w:tcW w:w="160" w:type="dxa"/>
            <w:tcBorders>
              <w:right w:val="single" w:sz="4" w:space="0" w:color="auto"/>
            </w:tcBorders>
            <w:shd w:val="clear" w:color="auto" w:fill="auto"/>
            <w:vAlign w:val="center"/>
          </w:tcPr>
          <w:p w14:paraId="5A3B0632" w14:textId="77777777" w:rsidR="002E397B" w:rsidRPr="00D01ACB" w:rsidRDefault="002E397B" w:rsidP="00974849">
            <w:pPr>
              <w:spacing w:after="0" w:line="240" w:lineRule="auto"/>
              <w:jc w:val="center"/>
              <w:rPr>
                <w:rFonts w:asciiTheme="majorHAnsi" w:eastAsia="Times New Roman" w:hAnsiTheme="majorHAnsi" w:cs="Arial"/>
                <w:sz w:val="16"/>
                <w:szCs w:val="18"/>
                <w:lang w:eastAsia="pl-PL"/>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9912B" w14:textId="77777777" w:rsidR="002E397B" w:rsidRPr="00D01ACB" w:rsidRDefault="002E397B" w:rsidP="00974849">
            <w:pPr>
              <w:jc w:val="center"/>
              <w:rPr>
                <w:rFonts w:asciiTheme="majorHAnsi" w:hAnsiTheme="majorHAnsi" w:cs="Arial"/>
                <w:sz w:val="16"/>
                <w:szCs w:val="16"/>
              </w:rPr>
            </w:pPr>
            <w:r w:rsidRPr="00D01ACB">
              <w:rPr>
                <w:rFonts w:asciiTheme="majorHAnsi" w:hAnsiTheme="majorHAnsi" w:cs="Arial"/>
                <w:sz w:val="16"/>
                <w:szCs w:val="16"/>
              </w:rPr>
              <w:t>GDDKiA</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5DF2F2C4" w14:textId="77777777" w:rsidR="002E397B" w:rsidRPr="00D01ACB" w:rsidRDefault="002E397B" w:rsidP="00974849">
            <w:pPr>
              <w:jc w:val="center"/>
              <w:rPr>
                <w:rFonts w:asciiTheme="majorHAnsi" w:hAnsiTheme="majorHAnsi" w:cs="Arial"/>
                <w:sz w:val="16"/>
                <w:szCs w:val="16"/>
              </w:rPr>
            </w:pPr>
            <w:r w:rsidRPr="00D01ACB">
              <w:rPr>
                <w:rFonts w:asciiTheme="majorHAnsi" w:hAnsiTheme="majorHAnsi" w:cs="Arial"/>
                <w:sz w:val="16"/>
                <w:szCs w:val="16"/>
              </w:rPr>
              <w:t>GDDKiA</w:t>
            </w:r>
          </w:p>
        </w:tc>
        <w:tc>
          <w:tcPr>
            <w:tcW w:w="160" w:type="dxa"/>
            <w:gridSpan w:val="2"/>
            <w:tcBorders>
              <w:top w:val="nil"/>
              <w:left w:val="nil"/>
              <w:bottom w:val="nil"/>
              <w:right w:val="nil"/>
            </w:tcBorders>
            <w:shd w:val="clear" w:color="auto" w:fill="auto"/>
            <w:noWrap/>
            <w:vAlign w:val="bottom"/>
          </w:tcPr>
          <w:p w14:paraId="4C58225E" w14:textId="77777777" w:rsidR="002E397B" w:rsidRPr="00D01ACB" w:rsidRDefault="002E397B" w:rsidP="00974849">
            <w:pPr>
              <w:spacing w:after="0" w:line="240" w:lineRule="auto"/>
              <w:rPr>
                <w:rFonts w:asciiTheme="majorHAnsi" w:eastAsia="Times New Roman" w:hAnsiTheme="majorHAnsi" w:cs="Arial"/>
                <w:sz w:val="16"/>
                <w:szCs w:val="18"/>
                <w:lang w:eastAsia="pl-PL"/>
              </w:rPr>
            </w:pPr>
          </w:p>
        </w:tc>
      </w:tr>
      <w:tr w:rsidR="002E397B" w:rsidRPr="00D01ACB" w14:paraId="336C8667" w14:textId="77777777" w:rsidTr="00974849">
        <w:trPr>
          <w:gridAfter w:val="1"/>
          <w:wAfter w:w="73" w:type="dxa"/>
          <w:trHeight w:val="624"/>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4A2767E" w14:textId="77777777" w:rsidR="002E397B" w:rsidRPr="00D01ACB" w:rsidRDefault="002E397B" w:rsidP="00974849">
            <w:pPr>
              <w:jc w:val="center"/>
              <w:rPr>
                <w:rFonts w:asciiTheme="majorHAnsi" w:hAnsiTheme="majorHAnsi" w:cs="Arial"/>
                <w:sz w:val="16"/>
                <w:szCs w:val="16"/>
              </w:rPr>
            </w:pPr>
            <w:r>
              <w:rPr>
                <w:rFonts w:asciiTheme="majorHAnsi" w:hAnsiTheme="majorHAnsi" w:cs="Arial"/>
                <w:sz w:val="16"/>
                <w:szCs w:val="16"/>
              </w:rPr>
              <w:t>D.6</w:t>
            </w:r>
            <w:r w:rsidRPr="00D01ACB">
              <w:rPr>
                <w:rFonts w:asciiTheme="majorHAnsi" w:hAnsiTheme="majorHAnsi" w:cs="Arial"/>
                <w:sz w:val="16"/>
                <w:szCs w:val="16"/>
              </w:rPr>
              <w:t xml:space="preserve"> </w:t>
            </w:r>
          </w:p>
        </w:tc>
        <w:tc>
          <w:tcPr>
            <w:tcW w:w="9144" w:type="dxa"/>
            <w:gridSpan w:val="2"/>
            <w:tcBorders>
              <w:top w:val="single" w:sz="4" w:space="0" w:color="auto"/>
              <w:left w:val="nil"/>
              <w:bottom w:val="single" w:sz="4" w:space="0" w:color="auto"/>
              <w:right w:val="single" w:sz="4" w:space="0" w:color="auto"/>
            </w:tcBorders>
            <w:shd w:val="clear" w:color="auto" w:fill="auto"/>
            <w:vAlign w:val="center"/>
          </w:tcPr>
          <w:p w14:paraId="77A8B0FD" w14:textId="77777777" w:rsidR="002E397B" w:rsidRPr="001163B9" w:rsidRDefault="002E397B" w:rsidP="00974849">
            <w:pPr>
              <w:rPr>
                <w:rFonts w:asciiTheme="minorHAnsi" w:hAnsiTheme="minorHAnsi" w:cstheme="minorHAnsi"/>
                <w:b/>
                <w:sz w:val="16"/>
                <w:szCs w:val="16"/>
              </w:rPr>
            </w:pPr>
            <w:r w:rsidRPr="001163B9">
              <w:rPr>
                <w:rFonts w:asciiTheme="minorHAnsi" w:hAnsiTheme="minorHAnsi" w:cstheme="minorHAnsi"/>
                <w:b/>
                <w:sz w:val="16"/>
                <w:szCs w:val="16"/>
              </w:rPr>
              <w:t>Działania inwestycyjne na rzecz pieszych i rowerzystów na istniejącej sieci dróg krajowych</w:t>
            </w:r>
          </w:p>
        </w:tc>
        <w:tc>
          <w:tcPr>
            <w:tcW w:w="160" w:type="dxa"/>
            <w:tcBorders>
              <w:top w:val="nil"/>
              <w:left w:val="nil"/>
              <w:bottom w:val="nil"/>
              <w:right w:val="nil"/>
            </w:tcBorders>
            <w:shd w:val="clear" w:color="auto" w:fill="auto"/>
            <w:noWrap/>
            <w:vAlign w:val="bottom"/>
          </w:tcPr>
          <w:p w14:paraId="1D9AC55C" w14:textId="77777777" w:rsidR="002E397B" w:rsidRPr="00D01ACB" w:rsidRDefault="002E397B" w:rsidP="00974849">
            <w:pPr>
              <w:spacing w:after="0" w:line="240" w:lineRule="auto"/>
              <w:rPr>
                <w:rFonts w:asciiTheme="majorHAnsi" w:eastAsia="Times New Roman" w:hAnsiTheme="majorHAnsi" w:cs="Arial"/>
                <w:sz w:val="16"/>
                <w:szCs w:val="18"/>
                <w:lang w:eastAsia="pl-PL"/>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5592202E" w14:textId="77777777" w:rsidR="002E397B" w:rsidRPr="00D01ACB" w:rsidRDefault="002E397B" w:rsidP="00974849">
            <w:pPr>
              <w:jc w:val="center"/>
              <w:rPr>
                <w:rFonts w:asciiTheme="majorHAnsi" w:hAnsiTheme="majorHAnsi" w:cs="Arial"/>
                <w:sz w:val="16"/>
                <w:szCs w:val="16"/>
              </w:rPr>
            </w:pPr>
            <w:r w:rsidRPr="00D01ACB">
              <w:rPr>
                <w:rFonts w:asciiTheme="majorHAnsi" w:hAnsiTheme="majorHAnsi" w:cs="Arial"/>
                <w:sz w:val="16"/>
                <w:szCs w:val="16"/>
              </w:rPr>
              <w:t>INŻYNIERIA</w:t>
            </w:r>
          </w:p>
        </w:tc>
        <w:tc>
          <w:tcPr>
            <w:tcW w:w="160" w:type="dxa"/>
            <w:tcBorders>
              <w:left w:val="single" w:sz="4" w:space="0" w:color="auto"/>
            </w:tcBorders>
            <w:shd w:val="clear" w:color="auto" w:fill="auto"/>
            <w:vAlign w:val="center"/>
          </w:tcPr>
          <w:p w14:paraId="61E962AB" w14:textId="77777777" w:rsidR="002E397B" w:rsidRPr="00D01ACB" w:rsidRDefault="002E397B" w:rsidP="00974849">
            <w:pPr>
              <w:spacing w:after="0" w:line="240" w:lineRule="auto"/>
              <w:jc w:val="center"/>
              <w:rPr>
                <w:rFonts w:asciiTheme="majorHAnsi" w:eastAsia="Times New Roman" w:hAnsiTheme="majorHAnsi" w:cs="Arial"/>
                <w:b/>
                <w:bCs/>
                <w:sz w:val="16"/>
                <w:szCs w:val="18"/>
                <w:lang w:eastAsia="pl-PL"/>
              </w:rPr>
            </w:pPr>
          </w:p>
        </w:tc>
        <w:tc>
          <w:tcPr>
            <w:tcW w:w="160" w:type="dxa"/>
            <w:tcBorders>
              <w:right w:val="single" w:sz="4" w:space="0" w:color="auto"/>
            </w:tcBorders>
            <w:shd w:val="clear" w:color="auto" w:fill="auto"/>
            <w:vAlign w:val="center"/>
          </w:tcPr>
          <w:p w14:paraId="517B31C8" w14:textId="77777777" w:rsidR="002E397B" w:rsidRPr="00D01ACB" w:rsidRDefault="002E397B" w:rsidP="00974849">
            <w:pPr>
              <w:spacing w:after="0" w:line="240" w:lineRule="auto"/>
              <w:jc w:val="center"/>
              <w:rPr>
                <w:rFonts w:asciiTheme="majorHAnsi" w:eastAsia="Times New Roman" w:hAnsiTheme="majorHAnsi" w:cs="Arial"/>
                <w:sz w:val="16"/>
                <w:szCs w:val="18"/>
                <w:lang w:eastAsia="pl-PL"/>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31A290" w14:textId="77777777" w:rsidR="002E397B" w:rsidRPr="00D01ACB" w:rsidRDefault="002E397B" w:rsidP="00974849">
            <w:pPr>
              <w:jc w:val="center"/>
              <w:rPr>
                <w:rFonts w:asciiTheme="majorHAnsi" w:hAnsiTheme="majorHAnsi" w:cs="Arial"/>
                <w:sz w:val="16"/>
                <w:szCs w:val="16"/>
              </w:rPr>
            </w:pPr>
            <w:r w:rsidRPr="00D01ACB">
              <w:rPr>
                <w:rFonts w:asciiTheme="majorHAnsi" w:hAnsiTheme="majorHAnsi" w:cs="Arial"/>
                <w:sz w:val="16"/>
                <w:szCs w:val="16"/>
              </w:rPr>
              <w:t>GDDKiA</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51367781" w14:textId="77777777" w:rsidR="002E397B" w:rsidRPr="00D01ACB" w:rsidRDefault="002E397B" w:rsidP="00974849">
            <w:pPr>
              <w:jc w:val="center"/>
              <w:rPr>
                <w:rFonts w:asciiTheme="majorHAnsi" w:hAnsiTheme="majorHAnsi" w:cs="Arial"/>
                <w:sz w:val="16"/>
                <w:szCs w:val="16"/>
              </w:rPr>
            </w:pPr>
            <w:r w:rsidRPr="00D01ACB">
              <w:rPr>
                <w:rFonts w:asciiTheme="majorHAnsi" w:hAnsiTheme="majorHAnsi" w:cs="Arial"/>
                <w:sz w:val="16"/>
                <w:szCs w:val="16"/>
              </w:rPr>
              <w:t>GDDKiA</w:t>
            </w:r>
          </w:p>
        </w:tc>
        <w:tc>
          <w:tcPr>
            <w:tcW w:w="160" w:type="dxa"/>
            <w:gridSpan w:val="2"/>
            <w:tcBorders>
              <w:top w:val="nil"/>
              <w:left w:val="nil"/>
              <w:bottom w:val="nil"/>
              <w:right w:val="nil"/>
            </w:tcBorders>
            <w:shd w:val="clear" w:color="auto" w:fill="auto"/>
            <w:noWrap/>
            <w:vAlign w:val="bottom"/>
          </w:tcPr>
          <w:p w14:paraId="3193802F" w14:textId="77777777" w:rsidR="002E397B" w:rsidRPr="00D01ACB" w:rsidRDefault="002E397B" w:rsidP="00974849">
            <w:pPr>
              <w:spacing w:after="0" w:line="240" w:lineRule="auto"/>
              <w:rPr>
                <w:rFonts w:asciiTheme="majorHAnsi" w:eastAsia="Times New Roman" w:hAnsiTheme="majorHAnsi" w:cs="Arial"/>
                <w:sz w:val="16"/>
                <w:szCs w:val="18"/>
                <w:lang w:eastAsia="pl-PL"/>
              </w:rPr>
            </w:pPr>
          </w:p>
          <w:p w14:paraId="02A94945" w14:textId="77777777" w:rsidR="002E397B" w:rsidRPr="00D01ACB" w:rsidRDefault="002E397B" w:rsidP="00974849">
            <w:pPr>
              <w:spacing w:after="0" w:line="240" w:lineRule="auto"/>
              <w:rPr>
                <w:rFonts w:asciiTheme="majorHAnsi" w:eastAsia="Times New Roman" w:hAnsiTheme="majorHAnsi" w:cs="Arial"/>
                <w:sz w:val="16"/>
                <w:szCs w:val="18"/>
                <w:lang w:eastAsia="pl-PL"/>
              </w:rPr>
            </w:pPr>
          </w:p>
        </w:tc>
      </w:tr>
      <w:tr w:rsidR="002E397B" w:rsidRPr="00D01ACB" w14:paraId="401AC340" w14:textId="77777777" w:rsidTr="00974849">
        <w:trPr>
          <w:gridAfter w:val="1"/>
          <w:wAfter w:w="73" w:type="dxa"/>
          <w:trHeight w:val="562"/>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656CE8F2" w14:textId="77777777" w:rsidR="002E397B" w:rsidRPr="00D01ACB" w:rsidRDefault="002E397B" w:rsidP="00974849">
            <w:pPr>
              <w:jc w:val="center"/>
              <w:rPr>
                <w:rFonts w:asciiTheme="majorHAnsi" w:hAnsiTheme="majorHAnsi" w:cs="Arial"/>
                <w:sz w:val="16"/>
                <w:szCs w:val="16"/>
              </w:rPr>
            </w:pPr>
            <w:r>
              <w:rPr>
                <w:rFonts w:asciiTheme="majorHAnsi" w:hAnsiTheme="majorHAnsi" w:cs="Arial"/>
                <w:sz w:val="16"/>
                <w:szCs w:val="16"/>
              </w:rPr>
              <w:lastRenderedPageBreak/>
              <w:t>D.7</w:t>
            </w:r>
          </w:p>
        </w:tc>
        <w:tc>
          <w:tcPr>
            <w:tcW w:w="9144" w:type="dxa"/>
            <w:gridSpan w:val="2"/>
            <w:tcBorders>
              <w:top w:val="single" w:sz="4" w:space="0" w:color="auto"/>
              <w:left w:val="nil"/>
              <w:bottom w:val="single" w:sz="4" w:space="0" w:color="auto"/>
              <w:right w:val="single" w:sz="4" w:space="0" w:color="auto"/>
            </w:tcBorders>
            <w:shd w:val="clear" w:color="auto" w:fill="auto"/>
            <w:vAlign w:val="center"/>
          </w:tcPr>
          <w:p w14:paraId="1E31805B" w14:textId="77777777" w:rsidR="002E397B" w:rsidRPr="001163B9" w:rsidRDefault="002E397B" w:rsidP="00974849">
            <w:pPr>
              <w:rPr>
                <w:rFonts w:asciiTheme="minorHAnsi" w:hAnsiTheme="minorHAnsi" w:cstheme="minorHAnsi"/>
                <w:b/>
                <w:sz w:val="16"/>
                <w:szCs w:val="16"/>
              </w:rPr>
            </w:pPr>
            <w:r w:rsidRPr="001163B9">
              <w:rPr>
                <w:rFonts w:asciiTheme="minorHAnsi" w:hAnsiTheme="minorHAnsi" w:cstheme="minorHAnsi"/>
                <w:b/>
                <w:sz w:val="16"/>
                <w:szCs w:val="16"/>
              </w:rPr>
              <w:t>Budowa obwodnic (nie uwzględnia obwodnic klas A i S)</w:t>
            </w:r>
          </w:p>
        </w:tc>
        <w:tc>
          <w:tcPr>
            <w:tcW w:w="160" w:type="dxa"/>
            <w:tcBorders>
              <w:top w:val="nil"/>
              <w:left w:val="nil"/>
              <w:bottom w:val="nil"/>
              <w:right w:val="nil"/>
            </w:tcBorders>
            <w:shd w:val="clear" w:color="auto" w:fill="auto"/>
            <w:noWrap/>
            <w:vAlign w:val="bottom"/>
          </w:tcPr>
          <w:p w14:paraId="6C15E0DF" w14:textId="77777777" w:rsidR="002E397B" w:rsidRPr="00D01ACB" w:rsidRDefault="002E397B" w:rsidP="00974849">
            <w:pPr>
              <w:spacing w:after="0" w:line="240" w:lineRule="auto"/>
              <w:rPr>
                <w:rFonts w:asciiTheme="majorHAnsi" w:eastAsia="Times New Roman" w:hAnsiTheme="majorHAnsi" w:cs="Arial"/>
                <w:sz w:val="16"/>
                <w:szCs w:val="18"/>
                <w:lang w:eastAsia="pl-PL"/>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1E60C599" w14:textId="77777777" w:rsidR="002E397B" w:rsidRPr="00D01ACB" w:rsidRDefault="002E397B" w:rsidP="00974849">
            <w:pPr>
              <w:jc w:val="center"/>
              <w:rPr>
                <w:rFonts w:asciiTheme="majorHAnsi" w:hAnsiTheme="majorHAnsi" w:cs="Arial"/>
                <w:sz w:val="16"/>
                <w:szCs w:val="16"/>
              </w:rPr>
            </w:pPr>
            <w:r w:rsidRPr="00D01ACB">
              <w:rPr>
                <w:rFonts w:asciiTheme="majorHAnsi" w:hAnsiTheme="majorHAnsi" w:cs="Arial"/>
                <w:sz w:val="16"/>
                <w:szCs w:val="16"/>
              </w:rPr>
              <w:t>INŻYNIERIA</w:t>
            </w:r>
          </w:p>
        </w:tc>
        <w:tc>
          <w:tcPr>
            <w:tcW w:w="160" w:type="dxa"/>
            <w:tcBorders>
              <w:left w:val="single" w:sz="4" w:space="0" w:color="auto"/>
            </w:tcBorders>
            <w:shd w:val="clear" w:color="auto" w:fill="auto"/>
            <w:vAlign w:val="center"/>
          </w:tcPr>
          <w:p w14:paraId="0189385B" w14:textId="77777777" w:rsidR="002E397B" w:rsidRPr="00D01ACB" w:rsidRDefault="002E397B" w:rsidP="00974849">
            <w:pPr>
              <w:spacing w:after="0" w:line="240" w:lineRule="auto"/>
              <w:jc w:val="center"/>
              <w:rPr>
                <w:rFonts w:asciiTheme="majorHAnsi" w:eastAsia="Times New Roman" w:hAnsiTheme="majorHAnsi" w:cs="Arial"/>
                <w:b/>
                <w:bCs/>
                <w:sz w:val="16"/>
                <w:szCs w:val="18"/>
                <w:lang w:eastAsia="pl-PL"/>
              </w:rPr>
            </w:pPr>
          </w:p>
        </w:tc>
        <w:tc>
          <w:tcPr>
            <w:tcW w:w="160" w:type="dxa"/>
            <w:tcBorders>
              <w:right w:val="single" w:sz="4" w:space="0" w:color="auto"/>
            </w:tcBorders>
            <w:shd w:val="clear" w:color="auto" w:fill="auto"/>
            <w:vAlign w:val="center"/>
          </w:tcPr>
          <w:p w14:paraId="0843B043" w14:textId="77777777" w:rsidR="002E397B" w:rsidRPr="00D01ACB" w:rsidRDefault="002E397B" w:rsidP="00974849">
            <w:pPr>
              <w:spacing w:after="0" w:line="240" w:lineRule="auto"/>
              <w:jc w:val="center"/>
              <w:rPr>
                <w:rFonts w:asciiTheme="majorHAnsi" w:eastAsia="Times New Roman" w:hAnsiTheme="majorHAnsi" w:cs="Arial"/>
                <w:sz w:val="16"/>
                <w:szCs w:val="18"/>
                <w:lang w:eastAsia="pl-PL"/>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CDAC78" w14:textId="77777777" w:rsidR="002E397B" w:rsidRPr="00D01ACB" w:rsidRDefault="002E397B" w:rsidP="00974849">
            <w:pPr>
              <w:jc w:val="center"/>
              <w:rPr>
                <w:rFonts w:asciiTheme="majorHAnsi" w:hAnsiTheme="majorHAnsi" w:cs="Arial"/>
                <w:sz w:val="16"/>
                <w:szCs w:val="16"/>
              </w:rPr>
            </w:pPr>
            <w:r w:rsidRPr="00D01ACB">
              <w:rPr>
                <w:rFonts w:asciiTheme="majorHAnsi" w:hAnsiTheme="majorHAnsi" w:cs="Arial"/>
                <w:sz w:val="16"/>
                <w:szCs w:val="16"/>
              </w:rPr>
              <w:t>GDDKiA</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185E4A6E" w14:textId="77777777" w:rsidR="002E397B" w:rsidRPr="00D01ACB" w:rsidRDefault="002E397B" w:rsidP="00974849">
            <w:pPr>
              <w:jc w:val="center"/>
              <w:rPr>
                <w:rFonts w:asciiTheme="majorHAnsi" w:hAnsiTheme="majorHAnsi" w:cs="Arial"/>
                <w:sz w:val="16"/>
                <w:szCs w:val="16"/>
              </w:rPr>
            </w:pPr>
            <w:r w:rsidRPr="00D01ACB">
              <w:rPr>
                <w:rFonts w:asciiTheme="majorHAnsi" w:hAnsiTheme="majorHAnsi" w:cs="Arial"/>
                <w:sz w:val="16"/>
                <w:szCs w:val="16"/>
              </w:rPr>
              <w:t>GDDKiA</w:t>
            </w:r>
          </w:p>
        </w:tc>
        <w:tc>
          <w:tcPr>
            <w:tcW w:w="160" w:type="dxa"/>
            <w:gridSpan w:val="2"/>
            <w:tcBorders>
              <w:top w:val="nil"/>
              <w:left w:val="nil"/>
              <w:bottom w:val="nil"/>
              <w:right w:val="nil"/>
            </w:tcBorders>
            <w:shd w:val="clear" w:color="auto" w:fill="auto"/>
            <w:noWrap/>
            <w:vAlign w:val="bottom"/>
          </w:tcPr>
          <w:p w14:paraId="745A1D16" w14:textId="77777777" w:rsidR="002E397B" w:rsidRPr="00D01ACB" w:rsidRDefault="002E397B" w:rsidP="00974849">
            <w:pPr>
              <w:spacing w:after="0" w:line="240" w:lineRule="auto"/>
              <w:rPr>
                <w:rFonts w:asciiTheme="majorHAnsi" w:eastAsia="Times New Roman" w:hAnsiTheme="majorHAnsi" w:cs="Arial"/>
                <w:sz w:val="16"/>
                <w:szCs w:val="18"/>
                <w:lang w:eastAsia="pl-PL"/>
              </w:rPr>
            </w:pPr>
          </w:p>
        </w:tc>
      </w:tr>
      <w:tr w:rsidR="002E397B" w:rsidRPr="00D01ACB" w14:paraId="29E3D96D" w14:textId="77777777" w:rsidTr="00974849">
        <w:trPr>
          <w:gridAfter w:val="1"/>
          <w:wAfter w:w="73" w:type="dxa"/>
          <w:trHeight w:val="562"/>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DC13FD8" w14:textId="77777777" w:rsidR="002E397B" w:rsidRDefault="002E397B" w:rsidP="00974849">
            <w:pPr>
              <w:jc w:val="center"/>
              <w:rPr>
                <w:rFonts w:asciiTheme="majorHAnsi" w:hAnsiTheme="majorHAnsi" w:cs="Arial"/>
                <w:sz w:val="16"/>
                <w:szCs w:val="16"/>
              </w:rPr>
            </w:pPr>
            <w:r>
              <w:rPr>
                <w:rFonts w:asciiTheme="majorHAnsi" w:hAnsiTheme="majorHAnsi" w:cs="Arial"/>
                <w:sz w:val="16"/>
                <w:szCs w:val="16"/>
              </w:rPr>
              <w:t>D.8</w:t>
            </w:r>
          </w:p>
        </w:tc>
        <w:tc>
          <w:tcPr>
            <w:tcW w:w="9144" w:type="dxa"/>
            <w:gridSpan w:val="2"/>
            <w:tcBorders>
              <w:top w:val="single" w:sz="4" w:space="0" w:color="auto"/>
              <w:left w:val="nil"/>
              <w:bottom w:val="single" w:sz="4" w:space="0" w:color="auto"/>
              <w:right w:val="single" w:sz="4" w:space="0" w:color="auto"/>
            </w:tcBorders>
            <w:shd w:val="clear" w:color="auto" w:fill="auto"/>
            <w:vAlign w:val="center"/>
          </w:tcPr>
          <w:p w14:paraId="59BB3A40" w14:textId="77777777" w:rsidR="002E397B" w:rsidRPr="001163B9" w:rsidRDefault="002E397B" w:rsidP="00974849">
            <w:pPr>
              <w:rPr>
                <w:rFonts w:asciiTheme="minorHAnsi" w:hAnsiTheme="minorHAnsi" w:cstheme="minorHAnsi"/>
                <w:b/>
                <w:sz w:val="16"/>
                <w:szCs w:val="16"/>
              </w:rPr>
            </w:pPr>
            <w:r w:rsidRPr="001163B9">
              <w:rPr>
                <w:rFonts w:asciiTheme="minorHAnsi" w:hAnsiTheme="minorHAnsi" w:cstheme="minorHAnsi"/>
                <w:b/>
                <w:sz w:val="16"/>
                <w:szCs w:val="16"/>
              </w:rPr>
              <w:t>Budowa autostrad i dróg ekspresowych</w:t>
            </w:r>
          </w:p>
        </w:tc>
        <w:tc>
          <w:tcPr>
            <w:tcW w:w="160" w:type="dxa"/>
            <w:tcBorders>
              <w:top w:val="nil"/>
              <w:left w:val="nil"/>
              <w:bottom w:val="nil"/>
              <w:right w:val="nil"/>
            </w:tcBorders>
            <w:shd w:val="clear" w:color="auto" w:fill="auto"/>
            <w:noWrap/>
            <w:vAlign w:val="bottom"/>
          </w:tcPr>
          <w:p w14:paraId="7EB6A1F5" w14:textId="77777777" w:rsidR="002E397B" w:rsidRPr="00D01ACB" w:rsidRDefault="002E397B" w:rsidP="00974849">
            <w:pPr>
              <w:spacing w:after="0" w:line="240" w:lineRule="auto"/>
              <w:rPr>
                <w:rFonts w:asciiTheme="majorHAnsi" w:eastAsia="Times New Roman" w:hAnsiTheme="majorHAnsi" w:cs="Arial"/>
                <w:sz w:val="16"/>
                <w:szCs w:val="18"/>
                <w:lang w:eastAsia="pl-PL"/>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3F7025BF" w14:textId="77777777" w:rsidR="002E397B" w:rsidRDefault="002E397B" w:rsidP="00974849">
            <w:pPr>
              <w:jc w:val="center"/>
              <w:rPr>
                <w:rFonts w:asciiTheme="majorHAnsi" w:hAnsiTheme="majorHAnsi" w:cs="Arial"/>
                <w:sz w:val="16"/>
                <w:szCs w:val="16"/>
              </w:rPr>
            </w:pPr>
            <w:r>
              <w:rPr>
                <w:rFonts w:asciiTheme="majorHAnsi" w:hAnsiTheme="majorHAnsi" w:cs="Arial"/>
                <w:sz w:val="16"/>
                <w:szCs w:val="16"/>
              </w:rPr>
              <w:t>INŻYNIERIA</w:t>
            </w:r>
          </w:p>
        </w:tc>
        <w:tc>
          <w:tcPr>
            <w:tcW w:w="160" w:type="dxa"/>
            <w:tcBorders>
              <w:left w:val="single" w:sz="4" w:space="0" w:color="auto"/>
            </w:tcBorders>
            <w:shd w:val="clear" w:color="auto" w:fill="auto"/>
            <w:vAlign w:val="center"/>
          </w:tcPr>
          <w:p w14:paraId="4C64E009" w14:textId="77777777" w:rsidR="002E397B" w:rsidRPr="00D01ACB" w:rsidRDefault="002E397B" w:rsidP="00974849">
            <w:pPr>
              <w:spacing w:after="0" w:line="240" w:lineRule="auto"/>
              <w:jc w:val="center"/>
              <w:rPr>
                <w:rFonts w:asciiTheme="majorHAnsi" w:eastAsia="Times New Roman" w:hAnsiTheme="majorHAnsi" w:cs="Arial"/>
                <w:b/>
                <w:bCs/>
                <w:sz w:val="16"/>
                <w:szCs w:val="18"/>
                <w:lang w:eastAsia="pl-PL"/>
              </w:rPr>
            </w:pPr>
          </w:p>
        </w:tc>
        <w:tc>
          <w:tcPr>
            <w:tcW w:w="160" w:type="dxa"/>
            <w:tcBorders>
              <w:right w:val="single" w:sz="4" w:space="0" w:color="auto"/>
            </w:tcBorders>
            <w:shd w:val="clear" w:color="auto" w:fill="auto"/>
            <w:vAlign w:val="center"/>
          </w:tcPr>
          <w:p w14:paraId="54F39654" w14:textId="77777777" w:rsidR="002E397B" w:rsidRPr="00D01ACB" w:rsidRDefault="002E397B" w:rsidP="00974849">
            <w:pPr>
              <w:spacing w:after="0" w:line="240" w:lineRule="auto"/>
              <w:jc w:val="center"/>
              <w:rPr>
                <w:rFonts w:asciiTheme="majorHAnsi" w:eastAsia="Times New Roman" w:hAnsiTheme="majorHAnsi" w:cs="Arial"/>
                <w:sz w:val="16"/>
                <w:szCs w:val="18"/>
                <w:lang w:eastAsia="pl-PL"/>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DB0549" w14:textId="77777777" w:rsidR="002E397B" w:rsidRPr="00D01ACB" w:rsidRDefault="002E397B" w:rsidP="00974849">
            <w:pPr>
              <w:jc w:val="center"/>
              <w:rPr>
                <w:rFonts w:asciiTheme="majorHAnsi" w:hAnsiTheme="majorHAnsi" w:cs="Arial"/>
                <w:sz w:val="16"/>
                <w:szCs w:val="16"/>
              </w:rPr>
            </w:pPr>
            <w:r w:rsidRPr="00D01ACB">
              <w:rPr>
                <w:rFonts w:asciiTheme="majorHAnsi" w:hAnsiTheme="majorHAnsi" w:cs="Arial"/>
                <w:sz w:val="16"/>
                <w:szCs w:val="16"/>
              </w:rPr>
              <w:t>GDDKiA</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30668328" w14:textId="77777777" w:rsidR="002E397B" w:rsidRPr="00D01ACB" w:rsidRDefault="002E397B" w:rsidP="00974849">
            <w:pPr>
              <w:jc w:val="center"/>
              <w:rPr>
                <w:rFonts w:asciiTheme="majorHAnsi" w:hAnsiTheme="majorHAnsi" w:cs="Arial"/>
                <w:sz w:val="16"/>
                <w:szCs w:val="16"/>
              </w:rPr>
            </w:pPr>
            <w:r w:rsidRPr="00D01ACB">
              <w:rPr>
                <w:rFonts w:asciiTheme="majorHAnsi" w:hAnsiTheme="majorHAnsi" w:cs="Arial"/>
                <w:sz w:val="16"/>
                <w:szCs w:val="16"/>
              </w:rPr>
              <w:t>GDDKiA</w:t>
            </w:r>
          </w:p>
        </w:tc>
        <w:tc>
          <w:tcPr>
            <w:tcW w:w="160" w:type="dxa"/>
            <w:gridSpan w:val="2"/>
            <w:tcBorders>
              <w:top w:val="nil"/>
              <w:left w:val="nil"/>
              <w:bottom w:val="nil"/>
              <w:right w:val="nil"/>
            </w:tcBorders>
            <w:shd w:val="clear" w:color="auto" w:fill="auto"/>
            <w:noWrap/>
            <w:vAlign w:val="bottom"/>
          </w:tcPr>
          <w:p w14:paraId="67C273DD" w14:textId="77777777" w:rsidR="002E397B" w:rsidRPr="00D01ACB" w:rsidRDefault="002E397B" w:rsidP="00974849">
            <w:pPr>
              <w:spacing w:after="0" w:line="240" w:lineRule="auto"/>
              <w:rPr>
                <w:rFonts w:asciiTheme="majorHAnsi" w:eastAsia="Times New Roman" w:hAnsiTheme="majorHAnsi" w:cs="Arial"/>
                <w:sz w:val="16"/>
                <w:szCs w:val="18"/>
                <w:lang w:eastAsia="pl-PL"/>
              </w:rPr>
            </w:pPr>
          </w:p>
        </w:tc>
      </w:tr>
      <w:tr w:rsidR="002E397B" w:rsidRPr="00D01ACB" w14:paraId="5A7FEF7C" w14:textId="77777777" w:rsidTr="00974849">
        <w:trPr>
          <w:gridAfter w:val="1"/>
          <w:wAfter w:w="73" w:type="dxa"/>
          <w:trHeight w:val="562"/>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518F2E8" w14:textId="77777777" w:rsidR="002E397B" w:rsidRDefault="002E397B" w:rsidP="00974849">
            <w:pPr>
              <w:jc w:val="center"/>
              <w:rPr>
                <w:rFonts w:asciiTheme="majorHAnsi" w:hAnsiTheme="majorHAnsi" w:cs="Arial"/>
                <w:sz w:val="16"/>
                <w:szCs w:val="16"/>
              </w:rPr>
            </w:pPr>
            <w:r>
              <w:rPr>
                <w:rFonts w:asciiTheme="majorHAnsi" w:hAnsiTheme="majorHAnsi" w:cs="Arial"/>
                <w:sz w:val="16"/>
                <w:szCs w:val="16"/>
              </w:rPr>
              <w:t>D.9</w:t>
            </w:r>
          </w:p>
        </w:tc>
        <w:tc>
          <w:tcPr>
            <w:tcW w:w="9144" w:type="dxa"/>
            <w:gridSpan w:val="2"/>
            <w:tcBorders>
              <w:top w:val="single" w:sz="4" w:space="0" w:color="auto"/>
              <w:left w:val="nil"/>
              <w:bottom w:val="single" w:sz="4" w:space="0" w:color="auto"/>
              <w:right w:val="single" w:sz="4" w:space="0" w:color="auto"/>
            </w:tcBorders>
            <w:shd w:val="clear" w:color="auto" w:fill="auto"/>
            <w:vAlign w:val="center"/>
          </w:tcPr>
          <w:p w14:paraId="492B6C9F" w14:textId="77777777" w:rsidR="002E397B" w:rsidRPr="001163B9" w:rsidRDefault="002E397B" w:rsidP="00974849">
            <w:pPr>
              <w:rPr>
                <w:rFonts w:asciiTheme="minorHAnsi" w:hAnsiTheme="minorHAnsi" w:cstheme="minorHAnsi"/>
                <w:b/>
                <w:sz w:val="16"/>
                <w:szCs w:val="16"/>
              </w:rPr>
            </w:pPr>
            <w:r w:rsidRPr="001163B9">
              <w:rPr>
                <w:rFonts w:asciiTheme="minorHAnsi" w:hAnsiTheme="minorHAnsi" w:cstheme="minorHAnsi"/>
                <w:b/>
                <w:sz w:val="16"/>
                <w:szCs w:val="16"/>
              </w:rPr>
              <w:t>Budowa systemu łączności alarmowej</w:t>
            </w:r>
          </w:p>
        </w:tc>
        <w:tc>
          <w:tcPr>
            <w:tcW w:w="160" w:type="dxa"/>
            <w:tcBorders>
              <w:top w:val="nil"/>
              <w:left w:val="nil"/>
              <w:bottom w:val="nil"/>
              <w:right w:val="nil"/>
            </w:tcBorders>
            <w:shd w:val="clear" w:color="auto" w:fill="auto"/>
            <w:noWrap/>
            <w:vAlign w:val="bottom"/>
          </w:tcPr>
          <w:p w14:paraId="21F2EE66" w14:textId="77777777" w:rsidR="002E397B" w:rsidRPr="00D01ACB" w:rsidRDefault="002E397B" w:rsidP="00974849">
            <w:pPr>
              <w:spacing w:after="0" w:line="240" w:lineRule="auto"/>
              <w:rPr>
                <w:rFonts w:asciiTheme="majorHAnsi" w:eastAsia="Times New Roman" w:hAnsiTheme="majorHAnsi" w:cs="Arial"/>
                <w:sz w:val="16"/>
                <w:szCs w:val="18"/>
                <w:lang w:eastAsia="pl-PL"/>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7FB08256" w14:textId="77777777" w:rsidR="002E397B" w:rsidRPr="00D01ACB" w:rsidRDefault="002E397B" w:rsidP="00974849">
            <w:pPr>
              <w:jc w:val="center"/>
              <w:rPr>
                <w:rFonts w:asciiTheme="majorHAnsi" w:hAnsiTheme="majorHAnsi" w:cs="Arial"/>
                <w:sz w:val="16"/>
                <w:szCs w:val="16"/>
              </w:rPr>
            </w:pPr>
            <w:r>
              <w:rPr>
                <w:rFonts w:asciiTheme="majorHAnsi" w:hAnsiTheme="majorHAnsi" w:cs="Arial"/>
                <w:sz w:val="16"/>
                <w:szCs w:val="16"/>
              </w:rPr>
              <w:t>INŻYNIERIA</w:t>
            </w:r>
          </w:p>
        </w:tc>
        <w:tc>
          <w:tcPr>
            <w:tcW w:w="160" w:type="dxa"/>
            <w:tcBorders>
              <w:left w:val="single" w:sz="4" w:space="0" w:color="auto"/>
            </w:tcBorders>
            <w:shd w:val="clear" w:color="auto" w:fill="auto"/>
            <w:vAlign w:val="center"/>
          </w:tcPr>
          <w:p w14:paraId="318521CB" w14:textId="77777777" w:rsidR="002E397B" w:rsidRPr="00D01ACB" w:rsidRDefault="002E397B" w:rsidP="00974849">
            <w:pPr>
              <w:spacing w:after="0" w:line="240" w:lineRule="auto"/>
              <w:jc w:val="center"/>
              <w:rPr>
                <w:rFonts w:asciiTheme="majorHAnsi" w:eastAsia="Times New Roman" w:hAnsiTheme="majorHAnsi" w:cs="Arial"/>
                <w:b/>
                <w:bCs/>
                <w:sz w:val="16"/>
                <w:szCs w:val="18"/>
                <w:lang w:eastAsia="pl-PL"/>
              </w:rPr>
            </w:pPr>
          </w:p>
        </w:tc>
        <w:tc>
          <w:tcPr>
            <w:tcW w:w="160" w:type="dxa"/>
            <w:tcBorders>
              <w:right w:val="single" w:sz="4" w:space="0" w:color="auto"/>
            </w:tcBorders>
            <w:shd w:val="clear" w:color="auto" w:fill="auto"/>
            <w:vAlign w:val="center"/>
          </w:tcPr>
          <w:p w14:paraId="5B6E28A9" w14:textId="77777777" w:rsidR="002E397B" w:rsidRPr="00D01ACB" w:rsidRDefault="002E397B" w:rsidP="00974849">
            <w:pPr>
              <w:spacing w:after="0" w:line="240" w:lineRule="auto"/>
              <w:jc w:val="center"/>
              <w:rPr>
                <w:rFonts w:asciiTheme="majorHAnsi" w:eastAsia="Times New Roman" w:hAnsiTheme="majorHAnsi" w:cs="Arial"/>
                <w:sz w:val="16"/>
                <w:szCs w:val="18"/>
                <w:lang w:eastAsia="pl-PL"/>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1AB2EA" w14:textId="77777777" w:rsidR="002E397B" w:rsidRPr="00D01ACB" w:rsidRDefault="002E397B" w:rsidP="00974849">
            <w:pPr>
              <w:jc w:val="center"/>
              <w:rPr>
                <w:rFonts w:asciiTheme="majorHAnsi" w:hAnsiTheme="majorHAnsi" w:cs="Arial"/>
                <w:sz w:val="16"/>
                <w:szCs w:val="16"/>
              </w:rPr>
            </w:pPr>
            <w:r w:rsidRPr="00D01ACB">
              <w:rPr>
                <w:rFonts w:asciiTheme="majorHAnsi" w:hAnsiTheme="majorHAnsi" w:cs="Arial"/>
                <w:sz w:val="16"/>
                <w:szCs w:val="16"/>
              </w:rPr>
              <w:t>GDDKiA</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174E747B" w14:textId="77777777" w:rsidR="002E397B" w:rsidRPr="00D01ACB" w:rsidRDefault="002E397B" w:rsidP="00974849">
            <w:pPr>
              <w:jc w:val="center"/>
              <w:rPr>
                <w:rFonts w:asciiTheme="majorHAnsi" w:hAnsiTheme="majorHAnsi" w:cs="Arial"/>
                <w:sz w:val="16"/>
                <w:szCs w:val="16"/>
              </w:rPr>
            </w:pPr>
            <w:r w:rsidRPr="00D01ACB">
              <w:rPr>
                <w:rFonts w:asciiTheme="majorHAnsi" w:hAnsiTheme="majorHAnsi" w:cs="Arial"/>
                <w:sz w:val="16"/>
                <w:szCs w:val="16"/>
              </w:rPr>
              <w:t>GDDKiA</w:t>
            </w:r>
          </w:p>
        </w:tc>
        <w:tc>
          <w:tcPr>
            <w:tcW w:w="160" w:type="dxa"/>
            <w:gridSpan w:val="2"/>
            <w:tcBorders>
              <w:top w:val="nil"/>
              <w:left w:val="nil"/>
              <w:bottom w:val="nil"/>
              <w:right w:val="nil"/>
            </w:tcBorders>
            <w:shd w:val="clear" w:color="auto" w:fill="auto"/>
            <w:noWrap/>
            <w:vAlign w:val="bottom"/>
          </w:tcPr>
          <w:p w14:paraId="37D75260" w14:textId="77777777" w:rsidR="002E397B" w:rsidRPr="00D01ACB" w:rsidRDefault="002E397B" w:rsidP="00974849">
            <w:pPr>
              <w:spacing w:after="0" w:line="240" w:lineRule="auto"/>
              <w:rPr>
                <w:rFonts w:asciiTheme="majorHAnsi" w:eastAsia="Times New Roman" w:hAnsiTheme="majorHAnsi" w:cs="Arial"/>
                <w:sz w:val="16"/>
                <w:szCs w:val="18"/>
                <w:lang w:eastAsia="pl-PL"/>
              </w:rPr>
            </w:pPr>
          </w:p>
        </w:tc>
      </w:tr>
      <w:tr w:rsidR="002E397B" w:rsidRPr="00D01ACB" w14:paraId="2070B646" w14:textId="77777777" w:rsidTr="00974849">
        <w:trPr>
          <w:gridAfter w:val="1"/>
          <w:wAfter w:w="73" w:type="dxa"/>
          <w:trHeight w:val="562"/>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913543D" w14:textId="77777777" w:rsidR="002E397B" w:rsidRDefault="002E397B" w:rsidP="00974849">
            <w:pPr>
              <w:jc w:val="center"/>
              <w:rPr>
                <w:rFonts w:asciiTheme="majorHAnsi" w:hAnsiTheme="majorHAnsi" w:cs="Arial"/>
                <w:sz w:val="16"/>
                <w:szCs w:val="16"/>
              </w:rPr>
            </w:pPr>
            <w:r>
              <w:rPr>
                <w:rFonts w:asciiTheme="majorHAnsi" w:hAnsiTheme="majorHAnsi" w:cs="Arial"/>
                <w:sz w:val="16"/>
                <w:szCs w:val="16"/>
              </w:rPr>
              <w:t>D.10</w:t>
            </w:r>
          </w:p>
        </w:tc>
        <w:tc>
          <w:tcPr>
            <w:tcW w:w="9144" w:type="dxa"/>
            <w:gridSpan w:val="2"/>
            <w:tcBorders>
              <w:top w:val="single" w:sz="4" w:space="0" w:color="auto"/>
              <w:left w:val="nil"/>
              <w:bottom w:val="single" w:sz="4" w:space="0" w:color="auto"/>
              <w:right w:val="single" w:sz="4" w:space="0" w:color="auto"/>
            </w:tcBorders>
            <w:shd w:val="clear" w:color="auto" w:fill="auto"/>
            <w:vAlign w:val="center"/>
          </w:tcPr>
          <w:p w14:paraId="7593B373" w14:textId="77777777" w:rsidR="002E397B" w:rsidRPr="001163B9" w:rsidRDefault="002E397B" w:rsidP="00974849">
            <w:pPr>
              <w:rPr>
                <w:rFonts w:asciiTheme="minorHAnsi" w:hAnsiTheme="minorHAnsi" w:cstheme="minorHAnsi"/>
                <w:b/>
                <w:sz w:val="16"/>
                <w:szCs w:val="16"/>
              </w:rPr>
            </w:pPr>
            <w:r w:rsidRPr="001163B9">
              <w:rPr>
                <w:rFonts w:asciiTheme="minorHAnsi" w:hAnsiTheme="minorHAnsi" w:cstheme="minorHAnsi"/>
                <w:b/>
                <w:sz w:val="16"/>
                <w:szCs w:val="16"/>
              </w:rPr>
              <w:t>Wykonanie siatek pomiędzy szczelinami obiektów inżynierskich</w:t>
            </w:r>
          </w:p>
        </w:tc>
        <w:tc>
          <w:tcPr>
            <w:tcW w:w="160" w:type="dxa"/>
            <w:tcBorders>
              <w:top w:val="nil"/>
              <w:left w:val="nil"/>
              <w:bottom w:val="nil"/>
              <w:right w:val="nil"/>
            </w:tcBorders>
            <w:shd w:val="clear" w:color="auto" w:fill="auto"/>
            <w:noWrap/>
            <w:vAlign w:val="bottom"/>
          </w:tcPr>
          <w:p w14:paraId="3E583664" w14:textId="77777777" w:rsidR="002E397B" w:rsidRPr="00D01ACB" w:rsidRDefault="002E397B" w:rsidP="00974849">
            <w:pPr>
              <w:spacing w:after="0" w:line="240" w:lineRule="auto"/>
              <w:rPr>
                <w:rFonts w:asciiTheme="majorHAnsi" w:eastAsia="Times New Roman" w:hAnsiTheme="majorHAnsi" w:cs="Arial"/>
                <w:sz w:val="16"/>
                <w:szCs w:val="18"/>
                <w:lang w:eastAsia="pl-PL"/>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592B7EA8" w14:textId="77777777" w:rsidR="002E397B" w:rsidRDefault="002E397B" w:rsidP="00974849">
            <w:pPr>
              <w:jc w:val="center"/>
              <w:rPr>
                <w:rFonts w:asciiTheme="majorHAnsi" w:hAnsiTheme="majorHAnsi" w:cs="Arial"/>
                <w:sz w:val="16"/>
                <w:szCs w:val="16"/>
              </w:rPr>
            </w:pPr>
            <w:r>
              <w:rPr>
                <w:rFonts w:asciiTheme="majorHAnsi" w:hAnsiTheme="majorHAnsi" w:cs="Arial"/>
                <w:sz w:val="16"/>
                <w:szCs w:val="16"/>
              </w:rPr>
              <w:t>INŻYNIERIA</w:t>
            </w:r>
          </w:p>
        </w:tc>
        <w:tc>
          <w:tcPr>
            <w:tcW w:w="160" w:type="dxa"/>
            <w:tcBorders>
              <w:left w:val="single" w:sz="4" w:space="0" w:color="auto"/>
            </w:tcBorders>
            <w:shd w:val="clear" w:color="auto" w:fill="auto"/>
            <w:vAlign w:val="center"/>
          </w:tcPr>
          <w:p w14:paraId="74A6D52F" w14:textId="77777777" w:rsidR="002E397B" w:rsidRPr="00D01ACB" w:rsidRDefault="002E397B" w:rsidP="00974849">
            <w:pPr>
              <w:spacing w:after="0" w:line="240" w:lineRule="auto"/>
              <w:jc w:val="center"/>
              <w:rPr>
                <w:rFonts w:asciiTheme="majorHAnsi" w:eastAsia="Times New Roman" w:hAnsiTheme="majorHAnsi" w:cs="Arial"/>
                <w:b/>
                <w:bCs/>
                <w:sz w:val="16"/>
                <w:szCs w:val="18"/>
                <w:lang w:eastAsia="pl-PL"/>
              </w:rPr>
            </w:pPr>
          </w:p>
        </w:tc>
        <w:tc>
          <w:tcPr>
            <w:tcW w:w="160" w:type="dxa"/>
            <w:tcBorders>
              <w:right w:val="single" w:sz="4" w:space="0" w:color="auto"/>
            </w:tcBorders>
            <w:shd w:val="clear" w:color="auto" w:fill="auto"/>
            <w:vAlign w:val="center"/>
          </w:tcPr>
          <w:p w14:paraId="3F4D6A54" w14:textId="77777777" w:rsidR="002E397B" w:rsidRPr="00D01ACB" w:rsidRDefault="002E397B" w:rsidP="00974849">
            <w:pPr>
              <w:spacing w:after="0" w:line="240" w:lineRule="auto"/>
              <w:jc w:val="center"/>
              <w:rPr>
                <w:rFonts w:asciiTheme="majorHAnsi" w:eastAsia="Times New Roman" w:hAnsiTheme="majorHAnsi" w:cs="Arial"/>
                <w:sz w:val="16"/>
                <w:szCs w:val="18"/>
                <w:lang w:eastAsia="pl-PL"/>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F4F4E8" w14:textId="77777777" w:rsidR="002E397B" w:rsidRPr="00D01ACB" w:rsidRDefault="002E397B" w:rsidP="00974849">
            <w:pPr>
              <w:jc w:val="center"/>
              <w:rPr>
                <w:rFonts w:asciiTheme="majorHAnsi" w:hAnsiTheme="majorHAnsi" w:cs="Arial"/>
                <w:sz w:val="16"/>
                <w:szCs w:val="16"/>
              </w:rPr>
            </w:pPr>
            <w:r w:rsidRPr="00D01ACB">
              <w:rPr>
                <w:rFonts w:asciiTheme="majorHAnsi" w:hAnsiTheme="majorHAnsi" w:cs="Arial"/>
                <w:sz w:val="16"/>
                <w:szCs w:val="16"/>
              </w:rPr>
              <w:t>GDDKiA</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2B641A56" w14:textId="77777777" w:rsidR="002E397B" w:rsidRPr="00D01ACB" w:rsidRDefault="002E397B" w:rsidP="00974849">
            <w:pPr>
              <w:jc w:val="center"/>
              <w:rPr>
                <w:rFonts w:asciiTheme="majorHAnsi" w:hAnsiTheme="majorHAnsi" w:cs="Arial"/>
                <w:sz w:val="16"/>
                <w:szCs w:val="16"/>
              </w:rPr>
            </w:pPr>
            <w:r w:rsidRPr="00D01ACB">
              <w:rPr>
                <w:rFonts w:asciiTheme="majorHAnsi" w:hAnsiTheme="majorHAnsi" w:cs="Arial"/>
                <w:sz w:val="16"/>
                <w:szCs w:val="16"/>
              </w:rPr>
              <w:t>GDDKiA</w:t>
            </w:r>
          </w:p>
        </w:tc>
        <w:tc>
          <w:tcPr>
            <w:tcW w:w="160" w:type="dxa"/>
            <w:gridSpan w:val="2"/>
            <w:tcBorders>
              <w:top w:val="nil"/>
              <w:left w:val="nil"/>
              <w:bottom w:val="nil"/>
              <w:right w:val="nil"/>
            </w:tcBorders>
            <w:shd w:val="clear" w:color="auto" w:fill="auto"/>
            <w:noWrap/>
            <w:vAlign w:val="bottom"/>
          </w:tcPr>
          <w:p w14:paraId="3A53159B" w14:textId="77777777" w:rsidR="002E397B" w:rsidRPr="00D01ACB" w:rsidRDefault="002E397B" w:rsidP="00974849">
            <w:pPr>
              <w:spacing w:after="0" w:line="240" w:lineRule="auto"/>
              <w:rPr>
                <w:rFonts w:asciiTheme="majorHAnsi" w:eastAsia="Times New Roman" w:hAnsiTheme="majorHAnsi" w:cs="Arial"/>
                <w:sz w:val="16"/>
                <w:szCs w:val="18"/>
                <w:lang w:eastAsia="pl-PL"/>
              </w:rPr>
            </w:pPr>
          </w:p>
        </w:tc>
      </w:tr>
      <w:tr w:rsidR="002E397B" w:rsidRPr="00D01ACB" w14:paraId="2B62E097" w14:textId="77777777" w:rsidTr="00974849">
        <w:trPr>
          <w:gridAfter w:val="1"/>
          <w:wAfter w:w="73" w:type="dxa"/>
          <w:trHeight w:val="562"/>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F0D628A" w14:textId="77777777" w:rsidR="002E397B" w:rsidRDefault="002E397B" w:rsidP="00974849">
            <w:pPr>
              <w:jc w:val="center"/>
              <w:rPr>
                <w:rFonts w:asciiTheme="majorHAnsi" w:hAnsiTheme="majorHAnsi" w:cs="Arial"/>
                <w:sz w:val="16"/>
                <w:szCs w:val="16"/>
              </w:rPr>
            </w:pPr>
            <w:r>
              <w:rPr>
                <w:rFonts w:asciiTheme="majorHAnsi" w:hAnsiTheme="majorHAnsi" w:cs="Arial"/>
                <w:sz w:val="16"/>
                <w:szCs w:val="16"/>
              </w:rPr>
              <w:t xml:space="preserve">D.11 </w:t>
            </w:r>
          </w:p>
        </w:tc>
        <w:tc>
          <w:tcPr>
            <w:tcW w:w="9144" w:type="dxa"/>
            <w:gridSpan w:val="2"/>
            <w:tcBorders>
              <w:top w:val="single" w:sz="4" w:space="0" w:color="auto"/>
              <w:left w:val="nil"/>
              <w:bottom w:val="single" w:sz="4" w:space="0" w:color="auto"/>
              <w:right w:val="single" w:sz="4" w:space="0" w:color="auto"/>
            </w:tcBorders>
            <w:shd w:val="clear" w:color="auto" w:fill="auto"/>
            <w:vAlign w:val="center"/>
          </w:tcPr>
          <w:p w14:paraId="5F8A0A11" w14:textId="77777777" w:rsidR="002E397B" w:rsidRPr="001163B9" w:rsidRDefault="002E397B" w:rsidP="00974849">
            <w:pPr>
              <w:rPr>
                <w:rFonts w:asciiTheme="minorHAnsi" w:hAnsiTheme="minorHAnsi" w:cstheme="minorHAnsi"/>
                <w:b/>
                <w:sz w:val="16"/>
                <w:szCs w:val="16"/>
              </w:rPr>
            </w:pPr>
            <w:r w:rsidRPr="001163B9">
              <w:rPr>
                <w:rFonts w:asciiTheme="minorHAnsi" w:hAnsiTheme="minorHAnsi" w:cstheme="minorHAnsi"/>
                <w:b/>
                <w:sz w:val="16"/>
                <w:szCs w:val="16"/>
              </w:rPr>
              <w:t>Podniesienie poziomu bezpieczeństwa poprzez określenie bezpiecznych zachowań uczestników ruchu</w:t>
            </w:r>
          </w:p>
        </w:tc>
        <w:tc>
          <w:tcPr>
            <w:tcW w:w="160" w:type="dxa"/>
            <w:tcBorders>
              <w:top w:val="nil"/>
              <w:left w:val="nil"/>
              <w:bottom w:val="nil"/>
              <w:right w:val="nil"/>
            </w:tcBorders>
            <w:shd w:val="clear" w:color="auto" w:fill="auto"/>
            <w:noWrap/>
            <w:vAlign w:val="bottom"/>
          </w:tcPr>
          <w:p w14:paraId="4DB12862" w14:textId="77777777" w:rsidR="002E397B" w:rsidRPr="00D01ACB" w:rsidRDefault="002E397B" w:rsidP="00974849">
            <w:pPr>
              <w:spacing w:after="0" w:line="240" w:lineRule="auto"/>
              <w:rPr>
                <w:rFonts w:asciiTheme="majorHAnsi" w:eastAsia="Times New Roman" w:hAnsiTheme="majorHAnsi" w:cs="Arial"/>
                <w:sz w:val="16"/>
                <w:szCs w:val="18"/>
                <w:lang w:eastAsia="pl-PL"/>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20671B42" w14:textId="77777777" w:rsidR="002E397B" w:rsidRDefault="002E397B" w:rsidP="00974849">
            <w:pPr>
              <w:jc w:val="center"/>
              <w:rPr>
                <w:rFonts w:asciiTheme="majorHAnsi" w:hAnsiTheme="majorHAnsi" w:cs="Arial"/>
                <w:sz w:val="16"/>
                <w:szCs w:val="16"/>
              </w:rPr>
            </w:pPr>
            <w:r>
              <w:rPr>
                <w:rFonts w:asciiTheme="majorHAnsi" w:hAnsiTheme="majorHAnsi" w:cs="Arial"/>
                <w:sz w:val="16"/>
                <w:szCs w:val="16"/>
              </w:rPr>
              <w:t xml:space="preserve">LEGISLACJA </w:t>
            </w:r>
          </w:p>
        </w:tc>
        <w:tc>
          <w:tcPr>
            <w:tcW w:w="160" w:type="dxa"/>
            <w:tcBorders>
              <w:left w:val="single" w:sz="4" w:space="0" w:color="auto"/>
            </w:tcBorders>
            <w:shd w:val="clear" w:color="auto" w:fill="auto"/>
            <w:vAlign w:val="center"/>
          </w:tcPr>
          <w:p w14:paraId="2E8D7CC8" w14:textId="77777777" w:rsidR="002E397B" w:rsidRPr="00D01ACB" w:rsidRDefault="002E397B" w:rsidP="00974849">
            <w:pPr>
              <w:spacing w:after="0" w:line="240" w:lineRule="auto"/>
              <w:jc w:val="center"/>
              <w:rPr>
                <w:rFonts w:asciiTheme="majorHAnsi" w:eastAsia="Times New Roman" w:hAnsiTheme="majorHAnsi" w:cs="Arial"/>
                <w:b/>
                <w:bCs/>
                <w:sz w:val="16"/>
                <w:szCs w:val="18"/>
                <w:lang w:eastAsia="pl-PL"/>
              </w:rPr>
            </w:pPr>
          </w:p>
        </w:tc>
        <w:tc>
          <w:tcPr>
            <w:tcW w:w="160" w:type="dxa"/>
            <w:tcBorders>
              <w:right w:val="single" w:sz="4" w:space="0" w:color="auto"/>
            </w:tcBorders>
            <w:shd w:val="clear" w:color="auto" w:fill="auto"/>
            <w:vAlign w:val="center"/>
          </w:tcPr>
          <w:p w14:paraId="04F8DB47" w14:textId="77777777" w:rsidR="002E397B" w:rsidRPr="00D01ACB" w:rsidRDefault="002E397B" w:rsidP="00974849">
            <w:pPr>
              <w:spacing w:after="0" w:line="240" w:lineRule="auto"/>
              <w:jc w:val="center"/>
              <w:rPr>
                <w:rFonts w:asciiTheme="majorHAnsi" w:eastAsia="Times New Roman" w:hAnsiTheme="majorHAnsi" w:cs="Arial"/>
                <w:sz w:val="16"/>
                <w:szCs w:val="18"/>
                <w:lang w:eastAsia="pl-PL"/>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00E55E" w14:textId="77777777" w:rsidR="002E397B" w:rsidRPr="00D01ACB" w:rsidRDefault="002E397B" w:rsidP="00974849">
            <w:pPr>
              <w:jc w:val="center"/>
              <w:rPr>
                <w:rFonts w:asciiTheme="majorHAnsi" w:hAnsiTheme="majorHAnsi" w:cs="Arial"/>
                <w:sz w:val="16"/>
                <w:szCs w:val="16"/>
              </w:rPr>
            </w:pPr>
            <w:r>
              <w:rPr>
                <w:rFonts w:asciiTheme="majorHAnsi" w:hAnsiTheme="majorHAnsi" w:cs="Arial"/>
                <w:sz w:val="16"/>
                <w:szCs w:val="16"/>
              </w:rPr>
              <w:t xml:space="preserve">DTD </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6F6C384A" w14:textId="77777777" w:rsidR="002E397B" w:rsidRPr="00D01ACB" w:rsidRDefault="002E397B" w:rsidP="00974849">
            <w:pPr>
              <w:jc w:val="center"/>
              <w:rPr>
                <w:rFonts w:asciiTheme="majorHAnsi" w:hAnsiTheme="majorHAnsi" w:cs="Arial"/>
                <w:sz w:val="16"/>
                <w:szCs w:val="16"/>
              </w:rPr>
            </w:pPr>
            <w:r>
              <w:rPr>
                <w:rFonts w:asciiTheme="majorHAnsi" w:hAnsiTheme="majorHAnsi" w:cs="Arial"/>
                <w:sz w:val="16"/>
                <w:szCs w:val="16"/>
              </w:rPr>
              <w:t xml:space="preserve">DTD </w:t>
            </w:r>
          </w:p>
        </w:tc>
        <w:tc>
          <w:tcPr>
            <w:tcW w:w="160" w:type="dxa"/>
            <w:gridSpan w:val="2"/>
            <w:tcBorders>
              <w:top w:val="nil"/>
              <w:left w:val="nil"/>
              <w:bottom w:val="nil"/>
              <w:right w:val="nil"/>
            </w:tcBorders>
            <w:shd w:val="clear" w:color="auto" w:fill="auto"/>
            <w:noWrap/>
            <w:vAlign w:val="bottom"/>
          </w:tcPr>
          <w:p w14:paraId="25B8535D" w14:textId="77777777" w:rsidR="002E397B" w:rsidRPr="00D01ACB" w:rsidRDefault="002E397B" w:rsidP="00974849">
            <w:pPr>
              <w:spacing w:after="0" w:line="240" w:lineRule="auto"/>
              <w:rPr>
                <w:rFonts w:asciiTheme="majorHAnsi" w:eastAsia="Times New Roman" w:hAnsiTheme="majorHAnsi" w:cs="Arial"/>
                <w:sz w:val="16"/>
                <w:szCs w:val="18"/>
                <w:lang w:eastAsia="pl-PL"/>
              </w:rPr>
            </w:pPr>
          </w:p>
        </w:tc>
      </w:tr>
      <w:tr w:rsidR="002E397B" w:rsidRPr="00D01ACB" w14:paraId="694048ED" w14:textId="77777777" w:rsidTr="00974849">
        <w:trPr>
          <w:gridAfter w:val="1"/>
          <w:wAfter w:w="73" w:type="dxa"/>
          <w:trHeight w:val="562"/>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B4ED77A" w14:textId="77777777" w:rsidR="002E397B" w:rsidRDefault="002E397B" w:rsidP="00974849">
            <w:pPr>
              <w:jc w:val="center"/>
              <w:rPr>
                <w:rFonts w:asciiTheme="majorHAnsi" w:hAnsiTheme="majorHAnsi" w:cs="Arial"/>
                <w:sz w:val="16"/>
                <w:szCs w:val="16"/>
              </w:rPr>
            </w:pPr>
            <w:r>
              <w:rPr>
                <w:rFonts w:asciiTheme="majorHAnsi" w:hAnsiTheme="majorHAnsi" w:cs="Arial"/>
                <w:sz w:val="16"/>
                <w:szCs w:val="16"/>
              </w:rPr>
              <w:t xml:space="preserve">D.12 </w:t>
            </w:r>
          </w:p>
        </w:tc>
        <w:tc>
          <w:tcPr>
            <w:tcW w:w="9144" w:type="dxa"/>
            <w:gridSpan w:val="2"/>
            <w:tcBorders>
              <w:top w:val="single" w:sz="4" w:space="0" w:color="auto"/>
              <w:left w:val="nil"/>
              <w:bottom w:val="single" w:sz="4" w:space="0" w:color="auto"/>
              <w:right w:val="single" w:sz="4" w:space="0" w:color="auto"/>
            </w:tcBorders>
            <w:shd w:val="clear" w:color="auto" w:fill="auto"/>
            <w:vAlign w:val="center"/>
          </w:tcPr>
          <w:p w14:paraId="6AAD15E5" w14:textId="77777777" w:rsidR="002E397B" w:rsidRPr="001163B9" w:rsidRDefault="002E397B" w:rsidP="00974849">
            <w:pPr>
              <w:rPr>
                <w:rFonts w:asciiTheme="minorHAnsi" w:hAnsiTheme="minorHAnsi" w:cstheme="minorHAnsi"/>
                <w:b/>
                <w:sz w:val="16"/>
                <w:szCs w:val="16"/>
              </w:rPr>
            </w:pPr>
            <w:r w:rsidRPr="001163B9">
              <w:rPr>
                <w:rFonts w:asciiTheme="minorHAnsi" w:hAnsiTheme="minorHAnsi" w:cstheme="minorHAnsi"/>
                <w:b/>
                <w:sz w:val="16"/>
                <w:szCs w:val="16"/>
              </w:rPr>
              <w:t xml:space="preserve">Rządowy Fundusz Rozwoju Dróg – poprawa bezpieczeństwa ruchu drogowego w woj. dolnośląskim </w:t>
            </w:r>
          </w:p>
        </w:tc>
        <w:tc>
          <w:tcPr>
            <w:tcW w:w="160" w:type="dxa"/>
            <w:tcBorders>
              <w:top w:val="nil"/>
              <w:left w:val="nil"/>
              <w:bottom w:val="nil"/>
              <w:right w:val="nil"/>
            </w:tcBorders>
            <w:shd w:val="clear" w:color="auto" w:fill="auto"/>
            <w:noWrap/>
            <w:vAlign w:val="bottom"/>
          </w:tcPr>
          <w:p w14:paraId="0D2DE356" w14:textId="77777777" w:rsidR="002E397B" w:rsidRPr="00D01ACB" w:rsidRDefault="002E397B" w:rsidP="00974849">
            <w:pPr>
              <w:spacing w:after="0" w:line="240" w:lineRule="auto"/>
              <w:rPr>
                <w:rFonts w:asciiTheme="majorHAnsi" w:eastAsia="Times New Roman" w:hAnsiTheme="majorHAnsi" w:cs="Arial"/>
                <w:sz w:val="16"/>
                <w:szCs w:val="18"/>
                <w:lang w:eastAsia="pl-PL"/>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3477185C" w14:textId="77777777" w:rsidR="002E397B" w:rsidRDefault="002E397B" w:rsidP="00974849">
            <w:pPr>
              <w:jc w:val="center"/>
              <w:rPr>
                <w:rFonts w:asciiTheme="majorHAnsi" w:hAnsiTheme="majorHAnsi" w:cs="Arial"/>
                <w:sz w:val="16"/>
                <w:szCs w:val="16"/>
              </w:rPr>
            </w:pPr>
            <w:r>
              <w:rPr>
                <w:rFonts w:asciiTheme="majorHAnsi" w:hAnsiTheme="majorHAnsi" w:cs="Arial"/>
                <w:sz w:val="16"/>
                <w:szCs w:val="16"/>
              </w:rPr>
              <w:t xml:space="preserve">INŻYNIERIA </w:t>
            </w:r>
          </w:p>
        </w:tc>
        <w:tc>
          <w:tcPr>
            <w:tcW w:w="160" w:type="dxa"/>
            <w:tcBorders>
              <w:left w:val="single" w:sz="4" w:space="0" w:color="auto"/>
            </w:tcBorders>
            <w:shd w:val="clear" w:color="auto" w:fill="auto"/>
            <w:vAlign w:val="center"/>
          </w:tcPr>
          <w:p w14:paraId="57EE4B26" w14:textId="77777777" w:rsidR="002E397B" w:rsidRPr="00D01ACB" w:rsidRDefault="002E397B" w:rsidP="00974849">
            <w:pPr>
              <w:spacing w:after="0" w:line="240" w:lineRule="auto"/>
              <w:jc w:val="center"/>
              <w:rPr>
                <w:rFonts w:asciiTheme="majorHAnsi" w:eastAsia="Times New Roman" w:hAnsiTheme="majorHAnsi" w:cs="Arial"/>
                <w:b/>
                <w:bCs/>
                <w:sz w:val="16"/>
                <w:szCs w:val="18"/>
                <w:lang w:eastAsia="pl-PL"/>
              </w:rPr>
            </w:pPr>
          </w:p>
        </w:tc>
        <w:tc>
          <w:tcPr>
            <w:tcW w:w="160" w:type="dxa"/>
            <w:tcBorders>
              <w:right w:val="single" w:sz="4" w:space="0" w:color="auto"/>
            </w:tcBorders>
            <w:shd w:val="clear" w:color="auto" w:fill="auto"/>
            <w:vAlign w:val="center"/>
          </w:tcPr>
          <w:p w14:paraId="6BC5E6D0" w14:textId="77777777" w:rsidR="002E397B" w:rsidRPr="00D01ACB" w:rsidRDefault="002E397B" w:rsidP="00974849">
            <w:pPr>
              <w:spacing w:after="0" w:line="240" w:lineRule="auto"/>
              <w:jc w:val="center"/>
              <w:rPr>
                <w:rFonts w:asciiTheme="majorHAnsi" w:eastAsia="Times New Roman" w:hAnsiTheme="majorHAnsi" w:cs="Arial"/>
                <w:sz w:val="16"/>
                <w:szCs w:val="18"/>
                <w:lang w:eastAsia="pl-PL"/>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34BCFD" w14:textId="77777777" w:rsidR="002E397B" w:rsidRDefault="002E397B" w:rsidP="00974849">
            <w:pPr>
              <w:jc w:val="center"/>
              <w:rPr>
                <w:rFonts w:asciiTheme="majorHAnsi" w:hAnsiTheme="majorHAnsi" w:cs="Arial"/>
                <w:sz w:val="16"/>
                <w:szCs w:val="16"/>
              </w:rPr>
            </w:pPr>
            <w:r>
              <w:rPr>
                <w:rFonts w:asciiTheme="majorHAnsi" w:hAnsiTheme="majorHAnsi" w:cs="Arial"/>
                <w:sz w:val="16"/>
                <w:szCs w:val="16"/>
              </w:rPr>
              <w:t xml:space="preserve">Woj. Dolnośląski </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5C430076" w14:textId="77777777" w:rsidR="002E397B" w:rsidRDefault="002E397B" w:rsidP="00974849">
            <w:pPr>
              <w:jc w:val="center"/>
              <w:rPr>
                <w:rFonts w:asciiTheme="majorHAnsi" w:hAnsiTheme="majorHAnsi" w:cs="Arial"/>
                <w:sz w:val="16"/>
                <w:szCs w:val="16"/>
              </w:rPr>
            </w:pPr>
            <w:r>
              <w:rPr>
                <w:rFonts w:asciiTheme="majorHAnsi" w:hAnsiTheme="majorHAnsi" w:cs="Arial"/>
                <w:sz w:val="16"/>
                <w:szCs w:val="16"/>
              </w:rPr>
              <w:t xml:space="preserve">Woj. Dolnośląski </w:t>
            </w:r>
          </w:p>
        </w:tc>
        <w:tc>
          <w:tcPr>
            <w:tcW w:w="160" w:type="dxa"/>
            <w:gridSpan w:val="2"/>
            <w:tcBorders>
              <w:top w:val="nil"/>
              <w:left w:val="nil"/>
              <w:bottom w:val="nil"/>
              <w:right w:val="nil"/>
            </w:tcBorders>
            <w:shd w:val="clear" w:color="auto" w:fill="auto"/>
            <w:noWrap/>
            <w:vAlign w:val="bottom"/>
          </w:tcPr>
          <w:p w14:paraId="1175A4CF" w14:textId="77777777" w:rsidR="002E397B" w:rsidRPr="00D01ACB" w:rsidRDefault="002E397B" w:rsidP="00974849">
            <w:pPr>
              <w:spacing w:after="0" w:line="240" w:lineRule="auto"/>
              <w:rPr>
                <w:rFonts w:asciiTheme="majorHAnsi" w:eastAsia="Times New Roman" w:hAnsiTheme="majorHAnsi" w:cs="Arial"/>
                <w:sz w:val="16"/>
                <w:szCs w:val="18"/>
                <w:lang w:eastAsia="pl-PL"/>
              </w:rPr>
            </w:pPr>
          </w:p>
        </w:tc>
      </w:tr>
      <w:tr w:rsidR="002E397B" w:rsidRPr="00D01ACB" w14:paraId="13F16300" w14:textId="77777777" w:rsidTr="00974849">
        <w:trPr>
          <w:gridAfter w:val="1"/>
          <w:wAfter w:w="73" w:type="dxa"/>
          <w:trHeight w:val="562"/>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623AA0FC" w14:textId="77777777" w:rsidR="002E397B" w:rsidRDefault="002E397B" w:rsidP="00974849">
            <w:pPr>
              <w:jc w:val="center"/>
              <w:rPr>
                <w:rFonts w:asciiTheme="majorHAnsi" w:hAnsiTheme="majorHAnsi" w:cs="Arial"/>
                <w:sz w:val="16"/>
                <w:szCs w:val="16"/>
              </w:rPr>
            </w:pPr>
            <w:r>
              <w:rPr>
                <w:rFonts w:asciiTheme="majorHAnsi" w:hAnsiTheme="majorHAnsi" w:cs="Arial"/>
                <w:sz w:val="16"/>
                <w:szCs w:val="16"/>
              </w:rPr>
              <w:t xml:space="preserve">D.13 </w:t>
            </w:r>
          </w:p>
        </w:tc>
        <w:tc>
          <w:tcPr>
            <w:tcW w:w="9144" w:type="dxa"/>
            <w:gridSpan w:val="2"/>
            <w:tcBorders>
              <w:top w:val="single" w:sz="4" w:space="0" w:color="auto"/>
              <w:left w:val="nil"/>
              <w:bottom w:val="single" w:sz="4" w:space="0" w:color="auto"/>
              <w:right w:val="single" w:sz="4" w:space="0" w:color="auto"/>
            </w:tcBorders>
            <w:shd w:val="clear" w:color="auto" w:fill="auto"/>
          </w:tcPr>
          <w:p w14:paraId="7E3ECB2B" w14:textId="77777777" w:rsidR="002E397B" w:rsidRPr="001163B9" w:rsidRDefault="002E397B" w:rsidP="00974849">
            <w:pPr>
              <w:rPr>
                <w:rFonts w:asciiTheme="minorHAnsi" w:hAnsiTheme="minorHAnsi" w:cstheme="minorHAnsi"/>
                <w:b/>
                <w:sz w:val="16"/>
                <w:szCs w:val="16"/>
              </w:rPr>
            </w:pPr>
            <w:r w:rsidRPr="001163B9">
              <w:rPr>
                <w:rFonts w:asciiTheme="minorHAnsi" w:hAnsiTheme="minorHAnsi" w:cstheme="minorHAnsi"/>
                <w:b/>
                <w:sz w:val="16"/>
                <w:szCs w:val="16"/>
              </w:rPr>
              <w:t>Podniesienie poziomu bezpieczeństwa poprzez określenie bezpiecznych zachowań uczestników ruchu</w:t>
            </w:r>
          </w:p>
        </w:tc>
        <w:tc>
          <w:tcPr>
            <w:tcW w:w="160" w:type="dxa"/>
            <w:tcBorders>
              <w:top w:val="nil"/>
              <w:left w:val="nil"/>
              <w:bottom w:val="nil"/>
              <w:right w:val="nil"/>
            </w:tcBorders>
            <w:shd w:val="clear" w:color="auto" w:fill="auto"/>
            <w:noWrap/>
            <w:vAlign w:val="bottom"/>
          </w:tcPr>
          <w:p w14:paraId="4A0538D7" w14:textId="77777777" w:rsidR="002E397B" w:rsidRPr="00D01ACB" w:rsidRDefault="002E397B" w:rsidP="00974849">
            <w:pPr>
              <w:spacing w:after="0" w:line="240" w:lineRule="auto"/>
              <w:rPr>
                <w:rFonts w:asciiTheme="majorHAnsi" w:eastAsia="Times New Roman" w:hAnsiTheme="majorHAnsi" w:cs="Arial"/>
                <w:sz w:val="16"/>
                <w:szCs w:val="18"/>
                <w:lang w:eastAsia="pl-PL"/>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456272A3" w14:textId="77777777" w:rsidR="002E397B" w:rsidRDefault="002E397B" w:rsidP="00974849">
            <w:pPr>
              <w:jc w:val="center"/>
              <w:rPr>
                <w:rFonts w:asciiTheme="majorHAnsi" w:hAnsiTheme="majorHAnsi" w:cs="Arial"/>
                <w:sz w:val="16"/>
                <w:szCs w:val="16"/>
              </w:rPr>
            </w:pPr>
            <w:r>
              <w:rPr>
                <w:rFonts w:asciiTheme="majorHAnsi" w:hAnsiTheme="majorHAnsi" w:cs="Arial"/>
                <w:sz w:val="16"/>
                <w:szCs w:val="16"/>
              </w:rPr>
              <w:t xml:space="preserve">LEGISLACJA </w:t>
            </w:r>
          </w:p>
        </w:tc>
        <w:tc>
          <w:tcPr>
            <w:tcW w:w="160" w:type="dxa"/>
            <w:tcBorders>
              <w:left w:val="single" w:sz="4" w:space="0" w:color="auto"/>
            </w:tcBorders>
            <w:shd w:val="clear" w:color="auto" w:fill="auto"/>
            <w:vAlign w:val="center"/>
          </w:tcPr>
          <w:p w14:paraId="6CD4AB95" w14:textId="77777777" w:rsidR="002E397B" w:rsidRPr="00D01ACB" w:rsidRDefault="002E397B" w:rsidP="00974849">
            <w:pPr>
              <w:spacing w:after="0" w:line="240" w:lineRule="auto"/>
              <w:jc w:val="center"/>
              <w:rPr>
                <w:rFonts w:asciiTheme="majorHAnsi" w:eastAsia="Times New Roman" w:hAnsiTheme="majorHAnsi" w:cs="Arial"/>
                <w:b/>
                <w:bCs/>
                <w:sz w:val="16"/>
                <w:szCs w:val="18"/>
                <w:lang w:eastAsia="pl-PL"/>
              </w:rPr>
            </w:pPr>
          </w:p>
        </w:tc>
        <w:tc>
          <w:tcPr>
            <w:tcW w:w="160" w:type="dxa"/>
            <w:tcBorders>
              <w:right w:val="single" w:sz="4" w:space="0" w:color="auto"/>
            </w:tcBorders>
            <w:shd w:val="clear" w:color="auto" w:fill="auto"/>
            <w:vAlign w:val="center"/>
          </w:tcPr>
          <w:p w14:paraId="35C76133" w14:textId="77777777" w:rsidR="002E397B" w:rsidRPr="00D01ACB" w:rsidRDefault="002E397B" w:rsidP="00974849">
            <w:pPr>
              <w:spacing w:after="0" w:line="240" w:lineRule="auto"/>
              <w:jc w:val="center"/>
              <w:rPr>
                <w:rFonts w:asciiTheme="majorHAnsi" w:eastAsia="Times New Roman" w:hAnsiTheme="majorHAnsi" w:cs="Arial"/>
                <w:sz w:val="16"/>
                <w:szCs w:val="18"/>
                <w:lang w:eastAsia="pl-PL"/>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E8B4EC" w14:textId="77777777" w:rsidR="002E397B" w:rsidRDefault="002E397B" w:rsidP="00974849">
            <w:pPr>
              <w:jc w:val="center"/>
              <w:rPr>
                <w:rFonts w:asciiTheme="majorHAnsi" w:hAnsiTheme="majorHAnsi" w:cs="Arial"/>
                <w:sz w:val="16"/>
                <w:szCs w:val="16"/>
              </w:rPr>
            </w:pPr>
            <w:r>
              <w:rPr>
                <w:rFonts w:asciiTheme="majorHAnsi" w:hAnsiTheme="majorHAnsi" w:cs="Arial"/>
                <w:sz w:val="16"/>
                <w:szCs w:val="16"/>
              </w:rPr>
              <w:t xml:space="preserve">DTD </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4671A1F1" w14:textId="77777777" w:rsidR="002E397B" w:rsidRDefault="002E397B" w:rsidP="00974849">
            <w:pPr>
              <w:jc w:val="center"/>
              <w:rPr>
                <w:rFonts w:asciiTheme="majorHAnsi" w:hAnsiTheme="majorHAnsi" w:cs="Arial"/>
                <w:sz w:val="16"/>
                <w:szCs w:val="16"/>
              </w:rPr>
            </w:pPr>
            <w:r>
              <w:rPr>
                <w:rFonts w:asciiTheme="majorHAnsi" w:hAnsiTheme="majorHAnsi" w:cs="Arial"/>
                <w:sz w:val="16"/>
                <w:szCs w:val="16"/>
              </w:rPr>
              <w:t xml:space="preserve">DTD </w:t>
            </w:r>
          </w:p>
        </w:tc>
        <w:tc>
          <w:tcPr>
            <w:tcW w:w="160" w:type="dxa"/>
            <w:gridSpan w:val="2"/>
            <w:tcBorders>
              <w:top w:val="nil"/>
              <w:left w:val="nil"/>
              <w:bottom w:val="nil"/>
              <w:right w:val="nil"/>
            </w:tcBorders>
            <w:shd w:val="clear" w:color="auto" w:fill="auto"/>
            <w:noWrap/>
            <w:vAlign w:val="bottom"/>
          </w:tcPr>
          <w:p w14:paraId="105E7D16" w14:textId="77777777" w:rsidR="002E397B" w:rsidRPr="00D01ACB" w:rsidRDefault="002E397B" w:rsidP="00974849">
            <w:pPr>
              <w:spacing w:after="0" w:line="240" w:lineRule="auto"/>
              <w:rPr>
                <w:rFonts w:asciiTheme="majorHAnsi" w:eastAsia="Times New Roman" w:hAnsiTheme="majorHAnsi" w:cs="Arial"/>
                <w:sz w:val="16"/>
                <w:szCs w:val="18"/>
                <w:lang w:eastAsia="pl-PL"/>
              </w:rPr>
            </w:pPr>
          </w:p>
        </w:tc>
      </w:tr>
      <w:tr w:rsidR="002E397B" w:rsidRPr="00D01ACB" w14:paraId="526CAA9B" w14:textId="77777777" w:rsidTr="00974849">
        <w:trPr>
          <w:gridAfter w:val="1"/>
          <w:wAfter w:w="73" w:type="dxa"/>
          <w:trHeight w:val="562"/>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E6FBEB5" w14:textId="77777777" w:rsidR="002E397B" w:rsidRDefault="002E397B" w:rsidP="00974849">
            <w:pPr>
              <w:jc w:val="center"/>
              <w:rPr>
                <w:rFonts w:asciiTheme="majorHAnsi" w:hAnsiTheme="majorHAnsi" w:cs="Arial"/>
                <w:sz w:val="16"/>
                <w:szCs w:val="16"/>
              </w:rPr>
            </w:pPr>
            <w:r>
              <w:rPr>
                <w:rFonts w:asciiTheme="majorHAnsi" w:hAnsiTheme="majorHAnsi" w:cs="Arial"/>
                <w:sz w:val="16"/>
                <w:szCs w:val="16"/>
              </w:rPr>
              <w:t xml:space="preserve">D.14 </w:t>
            </w:r>
          </w:p>
        </w:tc>
        <w:tc>
          <w:tcPr>
            <w:tcW w:w="9144" w:type="dxa"/>
            <w:gridSpan w:val="2"/>
            <w:tcBorders>
              <w:top w:val="single" w:sz="4" w:space="0" w:color="auto"/>
              <w:left w:val="nil"/>
              <w:bottom w:val="single" w:sz="4" w:space="0" w:color="auto"/>
              <w:right w:val="single" w:sz="4" w:space="0" w:color="auto"/>
            </w:tcBorders>
            <w:shd w:val="clear" w:color="auto" w:fill="auto"/>
          </w:tcPr>
          <w:p w14:paraId="0FF3F914" w14:textId="77777777" w:rsidR="002E397B" w:rsidRPr="001163B9" w:rsidRDefault="002E397B" w:rsidP="00974849">
            <w:pPr>
              <w:rPr>
                <w:rFonts w:asciiTheme="minorHAnsi" w:hAnsiTheme="minorHAnsi" w:cstheme="minorHAnsi"/>
                <w:b/>
                <w:sz w:val="16"/>
                <w:szCs w:val="16"/>
              </w:rPr>
            </w:pPr>
            <w:r w:rsidRPr="001163B9">
              <w:rPr>
                <w:rFonts w:asciiTheme="minorHAnsi" w:hAnsiTheme="minorHAnsi" w:cstheme="minorHAnsi"/>
                <w:b/>
                <w:sz w:val="16"/>
                <w:szCs w:val="16"/>
              </w:rPr>
              <w:t>Ocena organizacji ruchu na drogach krajowych 24-25.06.2021 r.</w:t>
            </w:r>
          </w:p>
        </w:tc>
        <w:tc>
          <w:tcPr>
            <w:tcW w:w="160" w:type="dxa"/>
            <w:tcBorders>
              <w:top w:val="nil"/>
              <w:left w:val="nil"/>
              <w:bottom w:val="nil"/>
              <w:right w:val="nil"/>
            </w:tcBorders>
            <w:shd w:val="clear" w:color="auto" w:fill="auto"/>
            <w:noWrap/>
            <w:vAlign w:val="bottom"/>
          </w:tcPr>
          <w:p w14:paraId="1DA72725" w14:textId="77777777" w:rsidR="002E397B" w:rsidRPr="00D01ACB" w:rsidRDefault="002E397B" w:rsidP="00974849">
            <w:pPr>
              <w:spacing w:after="0" w:line="240" w:lineRule="auto"/>
              <w:rPr>
                <w:rFonts w:asciiTheme="majorHAnsi" w:eastAsia="Times New Roman" w:hAnsiTheme="majorHAnsi" w:cs="Arial"/>
                <w:sz w:val="16"/>
                <w:szCs w:val="18"/>
                <w:lang w:eastAsia="pl-PL"/>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309576BB" w14:textId="77777777" w:rsidR="002E397B" w:rsidRDefault="002E397B" w:rsidP="00974849">
            <w:pPr>
              <w:jc w:val="center"/>
              <w:rPr>
                <w:rFonts w:asciiTheme="majorHAnsi" w:hAnsiTheme="majorHAnsi" w:cs="Arial"/>
                <w:sz w:val="16"/>
                <w:szCs w:val="16"/>
              </w:rPr>
            </w:pPr>
            <w:r>
              <w:rPr>
                <w:rFonts w:asciiTheme="majorHAnsi" w:hAnsiTheme="majorHAnsi" w:cs="Arial"/>
                <w:sz w:val="16"/>
                <w:szCs w:val="16"/>
              </w:rPr>
              <w:t xml:space="preserve">NADZÓR </w:t>
            </w:r>
          </w:p>
        </w:tc>
        <w:tc>
          <w:tcPr>
            <w:tcW w:w="160" w:type="dxa"/>
            <w:tcBorders>
              <w:left w:val="single" w:sz="4" w:space="0" w:color="auto"/>
            </w:tcBorders>
            <w:shd w:val="clear" w:color="auto" w:fill="auto"/>
            <w:vAlign w:val="center"/>
          </w:tcPr>
          <w:p w14:paraId="70F8B7ED" w14:textId="77777777" w:rsidR="002E397B" w:rsidRPr="00D01ACB" w:rsidRDefault="002E397B" w:rsidP="00974849">
            <w:pPr>
              <w:spacing w:after="0" w:line="240" w:lineRule="auto"/>
              <w:jc w:val="center"/>
              <w:rPr>
                <w:rFonts w:asciiTheme="majorHAnsi" w:eastAsia="Times New Roman" w:hAnsiTheme="majorHAnsi" w:cs="Arial"/>
                <w:b/>
                <w:bCs/>
                <w:sz w:val="16"/>
                <w:szCs w:val="18"/>
                <w:lang w:eastAsia="pl-PL"/>
              </w:rPr>
            </w:pPr>
          </w:p>
        </w:tc>
        <w:tc>
          <w:tcPr>
            <w:tcW w:w="160" w:type="dxa"/>
            <w:tcBorders>
              <w:right w:val="single" w:sz="4" w:space="0" w:color="auto"/>
            </w:tcBorders>
            <w:shd w:val="clear" w:color="auto" w:fill="auto"/>
            <w:vAlign w:val="center"/>
          </w:tcPr>
          <w:p w14:paraId="10B4F0B1" w14:textId="77777777" w:rsidR="002E397B" w:rsidRPr="00D01ACB" w:rsidRDefault="002E397B" w:rsidP="00974849">
            <w:pPr>
              <w:spacing w:after="0" w:line="240" w:lineRule="auto"/>
              <w:jc w:val="center"/>
              <w:rPr>
                <w:rFonts w:asciiTheme="majorHAnsi" w:eastAsia="Times New Roman" w:hAnsiTheme="majorHAnsi" w:cs="Arial"/>
                <w:sz w:val="16"/>
                <w:szCs w:val="18"/>
                <w:lang w:eastAsia="pl-PL"/>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8277DE" w14:textId="77777777" w:rsidR="002E397B" w:rsidRDefault="002E397B" w:rsidP="00974849">
            <w:pPr>
              <w:jc w:val="center"/>
              <w:rPr>
                <w:rFonts w:asciiTheme="majorHAnsi" w:hAnsiTheme="majorHAnsi" w:cs="Arial"/>
                <w:sz w:val="16"/>
                <w:szCs w:val="16"/>
              </w:rPr>
            </w:pPr>
            <w:r>
              <w:rPr>
                <w:rFonts w:asciiTheme="majorHAnsi" w:hAnsiTheme="majorHAnsi" w:cs="Arial"/>
                <w:sz w:val="16"/>
                <w:szCs w:val="16"/>
              </w:rPr>
              <w:t xml:space="preserve">DTD </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103D30A8" w14:textId="77777777" w:rsidR="002E397B" w:rsidRDefault="002E397B" w:rsidP="00974849">
            <w:pPr>
              <w:jc w:val="center"/>
              <w:rPr>
                <w:rFonts w:asciiTheme="majorHAnsi" w:hAnsiTheme="majorHAnsi" w:cs="Arial"/>
                <w:sz w:val="16"/>
                <w:szCs w:val="16"/>
              </w:rPr>
            </w:pPr>
            <w:r>
              <w:rPr>
                <w:rFonts w:asciiTheme="majorHAnsi" w:hAnsiTheme="majorHAnsi" w:cs="Arial"/>
                <w:sz w:val="16"/>
                <w:szCs w:val="16"/>
              </w:rPr>
              <w:t xml:space="preserve">DTD </w:t>
            </w:r>
          </w:p>
        </w:tc>
        <w:tc>
          <w:tcPr>
            <w:tcW w:w="160" w:type="dxa"/>
            <w:gridSpan w:val="2"/>
            <w:tcBorders>
              <w:top w:val="nil"/>
              <w:left w:val="nil"/>
              <w:bottom w:val="nil"/>
              <w:right w:val="nil"/>
            </w:tcBorders>
            <w:shd w:val="clear" w:color="auto" w:fill="auto"/>
            <w:noWrap/>
            <w:vAlign w:val="bottom"/>
          </w:tcPr>
          <w:p w14:paraId="16804891" w14:textId="77777777" w:rsidR="002E397B" w:rsidRPr="00D01ACB" w:rsidRDefault="002E397B" w:rsidP="00974849">
            <w:pPr>
              <w:spacing w:after="0" w:line="240" w:lineRule="auto"/>
              <w:rPr>
                <w:rFonts w:asciiTheme="majorHAnsi" w:eastAsia="Times New Roman" w:hAnsiTheme="majorHAnsi" w:cs="Arial"/>
                <w:sz w:val="16"/>
                <w:szCs w:val="18"/>
                <w:lang w:eastAsia="pl-PL"/>
              </w:rPr>
            </w:pPr>
          </w:p>
        </w:tc>
      </w:tr>
      <w:bookmarkEnd w:id="3"/>
    </w:tbl>
    <w:p w14:paraId="2DD9E489" w14:textId="77777777" w:rsidR="002E397B" w:rsidRDefault="002E397B" w:rsidP="002E397B">
      <w:pPr>
        <w:spacing w:line="276" w:lineRule="auto"/>
        <w:jc w:val="both"/>
        <w:rPr>
          <w:rFonts w:asciiTheme="majorHAnsi" w:hAnsiTheme="majorHAnsi"/>
          <w:color w:val="7F7F7F"/>
          <w:sz w:val="20"/>
          <w:szCs w:val="20"/>
        </w:rPr>
      </w:pPr>
    </w:p>
    <w:tbl>
      <w:tblPr>
        <w:tblW w:w="14711" w:type="dxa"/>
        <w:tblInd w:w="55" w:type="dxa"/>
        <w:tblLayout w:type="fixed"/>
        <w:tblCellMar>
          <w:left w:w="70" w:type="dxa"/>
          <w:right w:w="70" w:type="dxa"/>
        </w:tblCellMar>
        <w:tblLook w:val="04A0" w:firstRow="1" w:lastRow="0" w:firstColumn="1" w:lastColumn="0" w:noHBand="0" w:noVBand="1"/>
      </w:tblPr>
      <w:tblGrid>
        <w:gridCol w:w="609"/>
        <w:gridCol w:w="8242"/>
        <w:gridCol w:w="875"/>
        <w:gridCol w:w="160"/>
        <w:gridCol w:w="1795"/>
        <w:gridCol w:w="171"/>
        <w:gridCol w:w="160"/>
        <w:gridCol w:w="267"/>
        <w:gridCol w:w="872"/>
        <w:gridCol w:w="57"/>
        <w:gridCol w:w="996"/>
        <w:gridCol w:w="173"/>
        <w:gridCol w:w="161"/>
        <w:gridCol w:w="173"/>
      </w:tblGrid>
      <w:tr w:rsidR="002E397B" w:rsidRPr="00E13F51" w14:paraId="0BA2C446" w14:textId="77777777" w:rsidTr="006C3F5C">
        <w:trPr>
          <w:trHeight w:val="697"/>
        </w:trPr>
        <w:tc>
          <w:tcPr>
            <w:tcW w:w="609" w:type="dxa"/>
            <w:tcBorders>
              <w:top w:val="nil"/>
              <w:left w:val="nil"/>
              <w:bottom w:val="nil"/>
              <w:right w:val="nil"/>
            </w:tcBorders>
            <w:shd w:val="clear" w:color="auto" w:fill="auto"/>
            <w:vAlign w:val="center"/>
            <w:hideMark/>
          </w:tcPr>
          <w:p w14:paraId="1B2128A6" w14:textId="77777777" w:rsidR="002E397B" w:rsidRPr="00E13F51" w:rsidRDefault="002E397B" w:rsidP="00974849">
            <w:pPr>
              <w:spacing w:after="0" w:line="240" w:lineRule="auto"/>
              <w:jc w:val="center"/>
              <w:rPr>
                <w:rFonts w:eastAsia="Times New Roman" w:cs="Arial"/>
                <w:b/>
                <w:bCs/>
                <w:color w:val="000000"/>
                <w:sz w:val="18"/>
                <w:szCs w:val="18"/>
                <w:lang w:eastAsia="pl-PL"/>
              </w:rPr>
            </w:pPr>
          </w:p>
        </w:tc>
        <w:tc>
          <w:tcPr>
            <w:tcW w:w="8242" w:type="dxa"/>
            <w:tcBorders>
              <w:top w:val="nil"/>
              <w:left w:val="nil"/>
              <w:bottom w:val="nil"/>
              <w:right w:val="nil"/>
            </w:tcBorders>
            <w:shd w:val="clear" w:color="auto" w:fill="auto"/>
            <w:noWrap/>
            <w:vAlign w:val="center"/>
            <w:hideMark/>
          </w:tcPr>
          <w:p w14:paraId="622129B7" w14:textId="77777777" w:rsidR="002E397B" w:rsidRPr="00DF07E1" w:rsidRDefault="002E397B" w:rsidP="00974849">
            <w:pPr>
              <w:keepNext/>
              <w:spacing w:before="240" w:after="60"/>
              <w:outlineLvl w:val="0"/>
              <w:rPr>
                <w:rFonts w:asciiTheme="minorHAnsi" w:eastAsia="Times New Roman" w:hAnsiTheme="minorHAnsi" w:cstheme="minorHAnsi"/>
                <w:b/>
                <w:bCs/>
                <w:noProof/>
                <w:color w:val="13438D"/>
                <w:kern w:val="32"/>
                <w:sz w:val="24"/>
                <w:szCs w:val="24"/>
                <w:lang w:eastAsia="pl-PL"/>
              </w:rPr>
            </w:pPr>
            <w:r w:rsidRPr="00DF07E1">
              <w:rPr>
                <w:rFonts w:asciiTheme="minorHAnsi" w:eastAsia="Times New Roman" w:hAnsiTheme="minorHAnsi" w:cstheme="minorHAnsi"/>
                <w:b/>
                <w:bCs/>
                <w:noProof/>
                <w:color w:val="13438D"/>
                <w:kern w:val="32"/>
                <w:sz w:val="24"/>
                <w:szCs w:val="24"/>
                <w:lang w:eastAsia="pl-PL"/>
              </w:rPr>
              <w:t>Bezpieczny Pojazd</w:t>
            </w:r>
          </w:p>
          <w:p w14:paraId="2D4A4146" w14:textId="77777777" w:rsidR="002E397B" w:rsidRPr="00E13F51" w:rsidRDefault="002E397B" w:rsidP="00974849">
            <w:pPr>
              <w:spacing w:after="0" w:line="240" w:lineRule="auto"/>
              <w:rPr>
                <w:rFonts w:eastAsia="Times New Roman" w:cs="Arial"/>
                <w:b/>
                <w:bCs/>
                <w:color w:val="000000"/>
                <w:sz w:val="18"/>
                <w:szCs w:val="18"/>
                <w:lang w:eastAsia="pl-PL"/>
              </w:rPr>
            </w:pPr>
          </w:p>
        </w:tc>
        <w:tc>
          <w:tcPr>
            <w:tcW w:w="875" w:type="dxa"/>
            <w:tcBorders>
              <w:top w:val="nil"/>
              <w:left w:val="nil"/>
              <w:bottom w:val="nil"/>
              <w:right w:val="nil"/>
            </w:tcBorders>
            <w:shd w:val="clear" w:color="auto" w:fill="auto"/>
            <w:vAlign w:val="center"/>
            <w:hideMark/>
          </w:tcPr>
          <w:p w14:paraId="14B6F492" w14:textId="77777777" w:rsidR="002E397B" w:rsidRPr="00E13F51" w:rsidRDefault="002E397B" w:rsidP="00974849">
            <w:pPr>
              <w:spacing w:after="0" w:line="240" w:lineRule="auto"/>
              <w:rPr>
                <w:rFonts w:eastAsia="Times New Roman" w:cs="Arial"/>
                <w:color w:val="000000"/>
                <w:sz w:val="18"/>
                <w:szCs w:val="18"/>
                <w:lang w:eastAsia="pl-PL"/>
              </w:rPr>
            </w:pPr>
          </w:p>
        </w:tc>
        <w:tc>
          <w:tcPr>
            <w:tcW w:w="160" w:type="dxa"/>
            <w:tcBorders>
              <w:top w:val="nil"/>
              <w:left w:val="nil"/>
              <w:bottom w:val="nil"/>
              <w:right w:val="nil"/>
            </w:tcBorders>
            <w:shd w:val="clear" w:color="auto" w:fill="auto"/>
            <w:noWrap/>
            <w:vAlign w:val="bottom"/>
            <w:hideMark/>
          </w:tcPr>
          <w:p w14:paraId="49D14C38" w14:textId="77777777" w:rsidR="002E397B" w:rsidRPr="00E13F51" w:rsidRDefault="002E397B" w:rsidP="00974849">
            <w:pPr>
              <w:spacing w:after="0" w:line="240" w:lineRule="auto"/>
              <w:rPr>
                <w:rFonts w:ascii="Arial" w:eastAsia="Times New Roman" w:hAnsi="Arial" w:cs="Arial"/>
                <w:color w:val="000000"/>
                <w:sz w:val="18"/>
                <w:szCs w:val="18"/>
                <w:lang w:eastAsia="pl-PL"/>
              </w:rPr>
            </w:pPr>
          </w:p>
        </w:tc>
        <w:tc>
          <w:tcPr>
            <w:tcW w:w="1795" w:type="dxa"/>
            <w:tcBorders>
              <w:top w:val="nil"/>
              <w:left w:val="nil"/>
              <w:bottom w:val="nil"/>
              <w:right w:val="nil"/>
            </w:tcBorders>
            <w:shd w:val="clear" w:color="auto" w:fill="auto"/>
            <w:vAlign w:val="center"/>
            <w:hideMark/>
          </w:tcPr>
          <w:p w14:paraId="7D65EF9C" w14:textId="77777777" w:rsidR="002E397B" w:rsidRPr="00E13F51" w:rsidRDefault="002E397B" w:rsidP="00974849">
            <w:pPr>
              <w:spacing w:after="0" w:line="240" w:lineRule="auto"/>
              <w:jc w:val="center"/>
              <w:rPr>
                <w:rFonts w:eastAsia="Times New Roman" w:cs="Arial"/>
                <w:color w:val="000000"/>
                <w:sz w:val="18"/>
                <w:szCs w:val="18"/>
                <w:lang w:eastAsia="pl-PL"/>
              </w:rPr>
            </w:pPr>
          </w:p>
        </w:tc>
        <w:tc>
          <w:tcPr>
            <w:tcW w:w="171" w:type="dxa"/>
            <w:tcBorders>
              <w:top w:val="nil"/>
              <w:left w:val="nil"/>
              <w:bottom w:val="nil"/>
              <w:right w:val="nil"/>
            </w:tcBorders>
            <w:shd w:val="clear" w:color="auto" w:fill="auto"/>
            <w:noWrap/>
            <w:vAlign w:val="bottom"/>
            <w:hideMark/>
          </w:tcPr>
          <w:p w14:paraId="4AA629C2" w14:textId="77777777" w:rsidR="002E397B" w:rsidRPr="00E13F51" w:rsidRDefault="002E397B" w:rsidP="00974849">
            <w:pPr>
              <w:spacing w:after="0" w:line="240" w:lineRule="auto"/>
              <w:jc w:val="center"/>
              <w:rPr>
                <w:rFonts w:ascii="Arial" w:eastAsia="Times New Roman" w:hAnsi="Arial" w:cs="Arial"/>
                <w:color w:val="000000"/>
                <w:sz w:val="18"/>
                <w:szCs w:val="18"/>
                <w:lang w:eastAsia="pl-PL"/>
              </w:rPr>
            </w:pPr>
          </w:p>
        </w:tc>
        <w:tc>
          <w:tcPr>
            <w:tcW w:w="160" w:type="dxa"/>
            <w:tcBorders>
              <w:top w:val="nil"/>
              <w:left w:val="nil"/>
              <w:bottom w:val="nil"/>
              <w:right w:val="nil"/>
            </w:tcBorders>
            <w:shd w:val="clear" w:color="auto" w:fill="auto"/>
            <w:vAlign w:val="center"/>
            <w:hideMark/>
          </w:tcPr>
          <w:p w14:paraId="639CDB81" w14:textId="77777777" w:rsidR="002E397B" w:rsidRPr="00E13F51" w:rsidRDefault="002E397B" w:rsidP="00974849">
            <w:pPr>
              <w:spacing w:after="0" w:line="240" w:lineRule="auto"/>
              <w:jc w:val="center"/>
              <w:rPr>
                <w:rFonts w:eastAsia="Times New Roman" w:cs="Arial"/>
                <w:color w:val="000000"/>
                <w:sz w:val="18"/>
                <w:szCs w:val="18"/>
                <w:lang w:eastAsia="pl-PL"/>
              </w:rPr>
            </w:pPr>
          </w:p>
        </w:tc>
        <w:tc>
          <w:tcPr>
            <w:tcW w:w="267" w:type="dxa"/>
            <w:tcBorders>
              <w:top w:val="nil"/>
              <w:left w:val="nil"/>
              <w:bottom w:val="nil"/>
              <w:right w:val="nil"/>
            </w:tcBorders>
            <w:shd w:val="clear" w:color="auto" w:fill="auto"/>
            <w:vAlign w:val="center"/>
            <w:hideMark/>
          </w:tcPr>
          <w:p w14:paraId="139DD083" w14:textId="77777777" w:rsidR="002E397B" w:rsidRPr="00E13F51" w:rsidRDefault="002E397B" w:rsidP="00974849">
            <w:pPr>
              <w:spacing w:after="0" w:line="240" w:lineRule="auto"/>
              <w:jc w:val="center"/>
              <w:rPr>
                <w:rFonts w:eastAsia="Times New Roman" w:cs="Arial"/>
                <w:color w:val="000000"/>
                <w:sz w:val="18"/>
                <w:szCs w:val="18"/>
                <w:lang w:eastAsia="pl-PL"/>
              </w:rPr>
            </w:pPr>
          </w:p>
        </w:tc>
        <w:tc>
          <w:tcPr>
            <w:tcW w:w="929" w:type="dxa"/>
            <w:gridSpan w:val="2"/>
            <w:tcBorders>
              <w:top w:val="nil"/>
              <w:left w:val="nil"/>
              <w:bottom w:val="nil"/>
              <w:right w:val="nil"/>
            </w:tcBorders>
            <w:shd w:val="clear" w:color="auto" w:fill="auto"/>
            <w:vAlign w:val="center"/>
            <w:hideMark/>
          </w:tcPr>
          <w:p w14:paraId="2854F39A" w14:textId="77777777" w:rsidR="002E397B" w:rsidRPr="00E13F51" w:rsidRDefault="002E397B" w:rsidP="00974849">
            <w:pPr>
              <w:spacing w:after="0" w:line="240" w:lineRule="auto"/>
              <w:jc w:val="center"/>
              <w:rPr>
                <w:rFonts w:eastAsia="Times New Roman" w:cs="Arial"/>
                <w:color w:val="000000"/>
                <w:sz w:val="18"/>
                <w:szCs w:val="18"/>
                <w:lang w:eastAsia="pl-PL"/>
              </w:rPr>
            </w:pPr>
          </w:p>
        </w:tc>
        <w:tc>
          <w:tcPr>
            <w:tcW w:w="1330" w:type="dxa"/>
            <w:gridSpan w:val="3"/>
            <w:tcBorders>
              <w:top w:val="nil"/>
              <w:left w:val="nil"/>
              <w:bottom w:val="nil"/>
              <w:right w:val="nil"/>
            </w:tcBorders>
            <w:shd w:val="clear" w:color="auto" w:fill="auto"/>
            <w:vAlign w:val="center"/>
            <w:hideMark/>
          </w:tcPr>
          <w:p w14:paraId="5E1235C2" w14:textId="77777777" w:rsidR="002E397B" w:rsidRPr="00E13F51" w:rsidRDefault="002E397B" w:rsidP="00974849">
            <w:pPr>
              <w:spacing w:after="0" w:line="240" w:lineRule="auto"/>
              <w:jc w:val="center"/>
              <w:rPr>
                <w:rFonts w:eastAsia="Times New Roman" w:cs="Arial"/>
                <w:color w:val="000000"/>
                <w:sz w:val="18"/>
                <w:szCs w:val="18"/>
                <w:lang w:eastAsia="pl-PL"/>
              </w:rPr>
            </w:pPr>
          </w:p>
        </w:tc>
        <w:tc>
          <w:tcPr>
            <w:tcW w:w="173" w:type="dxa"/>
            <w:tcBorders>
              <w:top w:val="nil"/>
              <w:left w:val="nil"/>
              <w:bottom w:val="nil"/>
              <w:right w:val="nil"/>
            </w:tcBorders>
            <w:shd w:val="clear" w:color="auto" w:fill="auto"/>
            <w:noWrap/>
            <w:vAlign w:val="bottom"/>
            <w:hideMark/>
          </w:tcPr>
          <w:p w14:paraId="7BA53302" w14:textId="77777777" w:rsidR="002E397B" w:rsidRPr="00E13F51" w:rsidRDefault="002E397B" w:rsidP="00974849">
            <w:pPr>
              <w:spacing w:after="0" w:line="240" w:lineRule="auto"/>
              <w:rPr>
                <w:rFonts w:ascii="Arial" w:eastAsia="Times New Roman" w:hAnsi="Arial" w:cs="Arial"/>
                <w:color w:val="000000"/>
                <w:sz w:val="18"/>
                <w:szCs w:val="18"/>
                <w:lang w:eastAsia="pl-PL"/>
              </w:rPr>
            </w:pPr>
          </w:p>
        </w:tc>
      </w:tr>
      <w:tr w:rsidR="006C3F5C" w:rsidRPr="00E13F51" w14:paraId="45EB7D36" w14:textId="77777777" w:rsidTr="006C3F5C">
        <w:trPr>
          <w:gridAfter w:val="2"/>
          <w:wAfter w:w="334" w:type="dxa"/>
          <w:trHeight w:val="750"/>
        </w:trPr>
        <w:tc>
          <w:tcPr>
            <w:tcW w:w="609" w:type="dxa"/>
            <w:tcBorders>
              <w:top w:val="nil"/>
              <w:left w:val="nil"/>
              <w:bottom w:val="nil"/>
              <w:right w:val="nil"/>
            </w:tcBorders>
            <w:shd w:val="clear" w:color="auto" w:fill="auto"/>
            <w:vAlign w:val="center"/>
            <w:hideMark/>
          </w:tcPr>
          <w:p w14:paraId="7E505E4F" w14:textId="77777777" w:rsidR="002E397B" w:rsidRPr="00617A45" w:rsidRDefault="002E397B" w:rsidP="00974849">
            <w:pPr>
              <w:spacing w:after="0" w:line="240" w:lineRule="auto"/>
              <w:jc w:val="center"/>
              <w:rPr>
                <w:rFonts w:asciiTheme="majorHAnsi" w:eastAsia="Times New Roman" w:hAnsiTheme="majorHAnsi" w:cs="Arial"/>
                <w:b/>
                <w:color w:val="FFFFFF"/>
                <w:sz w:val="18"/>
                <w:szCs w:val="18"/>
                <w:lang w:eastAsia="pl-PL"/>
              </w:rPr>
            </w:pPr>
          </w:p>
        </w:tc>
        <w:tc>
          <w:tcPr>
            <w:tcW w:w="8242" w:type="dxa"/>
            <w:tcBorders>
              <w:top w:val="nil"/>
              <w:left w:val="nil"/>
              <w:bottom w:val="nil"/>
              <w:right w:val="nil"/>
            </w:tcBorders>
            <w:shd w:val="clear" w:color="auto" w:fill="auto"/>
            <w:vAlign w:val="center"/>
            <w:hideMark/>
          </w:tcPr>
          <w:p w14:paraId="6C3EF555" w14:textId="77777777" w:rsidR="002E397B" w:rsidRPr="00617A45" w:rsidRDefault="002E397B" w:rsidP="00974849">
            <w:pPr>
              <w:spacing w:after="0" w:line="240" w:lineRule="auto"/>
              <w:jc w:val="center"/>
              <w:rPr>
                <w:rFonts w:asciiTheme="majorHAnsi" w:eastAsia="Times New Roman" w:hAnsiTheme="majorHAnsi" w:cs="Arial"/>
                <w:b/>
                <w:color w:val="FFFFFF"/>
                <w:sz w:val="18"/>
                <w:szCs w:val="18"/>
                <w:lang w:eastAsia="pl-PL"/>
              </w:rPr>
            </w:pPr>
          </w:p>
        </w:tc>
        <w:tc>
          <w:tcPr>
            <w:tcW w:w="875" w:type="dxa"/>
            <w:tcBorders>
              <w:top w:val="nil"/>
              <w:left w:val="nil"/>
              <w:bottom w:val="nil"/>
              <w:right w:val="nil"/>
            </w:tcBorders>
            <w:shd w:val="clear" w:color="auto" w:fill="auto"/>
            <w:vAlign w:val="center"/>
            <w:hideMark/>
          </w:tcPr>
          <w:p w14:paraId="4656A8CD" w14:textId="77777777" w:rsidR="002E397B" w:rsidRPr="00617A45" w:rsidRDefault="002E397B" w:rsidP="00974849">
            <w:pPr>
              <w:spacing w:after="0" w:line="240" w:lineRule="auto"/>
              <w:jc w:val="center"/>
              <w:rPr>
                <w:rFonts w:asciiTheme="majorHAnsi" w:eastAsia="Times New Roman" w:hAnsiTheme="majorHAnsi" w:cs="Arial"/>
                <w:b/>
                <w:color w:val="FFFFFF"/>
                <w:sz w:val="18"/>
                <w:szCs w:val="18"/>
                <w:lang w:eastAsia="pl-PL"/>
              </w:rPr>
            </w:pPr>
          </w:p>
        </w:tc>
        <w:tc>
          <w:tcPr>
            <w:tcW w:w="160" w:type="dxa"/>
            <w:tcBorders>
              <w:top w:val="nil"/>
              <w:left w:val="nil"/>
              <w:bottom w:val="nil"/>
              <w:right w:val="nil"/>
            </w:tcBorders>
            <w:shd w:val="clear" w:color="auto" w:fill="auto"/>
            <w:noWrap/>
            <w:vAlign w:val="bottom"/>
            <w:hideMark/>
          </w:tcPr>
          <w:p w14:paraId="0596A21C" w14:textId="77777777" w:rsidR="002E397B" w:rsidRPr="00617A45" w:rsidRDefault="002E397B" w:rsidP="00974849">
            <w:pPr>
              <w:spacing w:after="0" w:line="240" w:lineRule="auto"/>
              <w:rPr>
                <w:rFonts w:asciiTheme="majorHAnsi" w:eastAsia="Times New Roman" w:hAnsiTheme="majorHAnsi" w:cs="Arial"/>
                <w:b/>
                <w:color w:val="FFFFFF"/>
                <w:sz w:val="18"/>
                <w:szCs w:val="18"/>
                <w:lang w:eastAsia="pl-PL"/>
              </w:rPr>
            </w:pPr>
          </w:p>
        </w:tc>
        <w:tc>
          <w:tcPr>
            <w:tcW w:w="1795" w:type="dxa"/>
            <w:tcBorders>
              <w:top w:val="single" w:sz="4" w:space="0" w:color="auto"/>
              <w:left w:val="single" w:sz="4" w:space="0" w:color="auto"/>
              <w:bottom w:val="single" w:sz="4" w:space="0" w:color="auto"/>
              <w:right w:val="single" w:sz="4" w:space="0" w:color="auto"/>
            </w:tcBorders>
            <w:shd w:val="clear" w:color="000000" w:fill="13438D"/>
            <w:vAlign w:val="center"/>
            <w:hideMark/>
          </w:tcPr>
          <w:p w14:paraId="7ED5B348" w14:textId="77777777" w:rsidR="002E397B" w:rsidRPr="00617A45" w:rsidRDefault="002E397B" w:rsidP="00974849">
            <w:pPr>
              <w:spacing w:after="0" w:line="240" w:lineRule="auto"/>
              <w:jc w:val="center"/>
              <w:rPr>
                <w:rFonts w:asciiTheme="minorHAnsi" w:eastAsia="Times New Roman" w:hAnsiTheme="minorHAnsi" w:cstheme="minorHAnsi"/>
                <w:b/>
                <w:color w:val="FFFFFF"/>
                <w:sz w:val="16"/>
                <w:szCs w:val="16"/>
                <w:lang w:eastAsia="pl-PL"/>
              </w:rPr>
            </w:pPr>
            <w:r w:rsidRPr="00617A45">
              <w:rPr>
                <w:rFonts w:asciiTheme="minorHAnsi" w:eastAsia="Times New Roman" w:hAnsiTheme="minorHAnsi" w:cstheme="minorHAnsi"/>
                <w:b/>
                <w:color w:val="FFFFFF"/>
                <w:sz w:val="16"/>
                <w:szCs w:val="16"/>
                <w:lang w:eastAsia="pl-PL"/>
              </w:rPr>
              <w:t xml:space="preserve">NP BRD </w:t>
            </w:r>
            <w:r w:rsidRPr="00617A45">
              <w:rPr>
                <w:rFonts w:asciiTheme="minorHAnsi" w:eastAsia="Times New Roman" w:hAnsiTheme="minorHAnsi" w:cstheme="minorHAnsi"/>
                <w:b/>
                <w:color w:val="FFFFFF"/>
                <w:sz w:val="16"/>
                <w:szCs w:val="16"/>
                <w:lang w:eastAsia="pl-PL"/>
              </w:rPr>
              <w:br/>
              <w:t>2021-2030</w:t>
            </w:r>
          </w:p>
        </w:tc>
        <w:tc>
          <w:tcPr>
            <w:tcW w:w="171" w:type="dxa"/>
            <w:tcBorders>
              <w:top w:val="nil"/>
              <w:left w:val="nil"/>
              <w:bottom w:val="nil"/>
              <w:right w:val="nil"/>
            </w:tcBorders>
            <w:shd w:val="clear" w:color="auto" w:fill="auto"/>
            <w:noWrap/>
            <w:vAlign w:val="bottom"/>
            <w:hideMark/>
          </w:tcPr>
          <w:p w14:paraId="674BCA50" w14:textId="77777777" w:rsidR="002E397B" w:rsidRPr="00617A45" w:rsidRDefault="002E397B" w:rsidP="00974849">
            <w:pPr>
              <w:spacing w:after="0" w:line="240" w:lineRule="auto"/>
              <w:jc w:val="center"/>
              <w:rPr>
                <w:rFonts w:asciiTheme="minorHAnsi" w:eastAsia="Times New Roman" w:hAnsiTheme="minorHAnsi" w:cstheme="minorHAnsi"/>
                <w:b/>
                <w:color w:val="FFFFFF"/>
                <w:sz w:val="16"/>
                <w:szCs w:val="16"/>
                <w:lang w:eastAsia="pl-PL"/>
              </w:rPr>
            </w:pPr>
          </w:p>
        </w:tc>
        <w:tc>
          <w:tcPr>
            <w:tcW w:w="160" w:type="dxa"/>
            <w:tcBorders>
              <w:top w:val="nil"/>
              <w:left w:val="nil"/>
              <w:bottom w:val="nil"/>
              <w:right w:val="nil"/>
            </w:tcBorders>
            <w:shd w:val="clear" w:color="auto" w:fill="auto"/>
            <w:vAlign w:val="center"/>
            <w:hideMark/>
          </w:tcPr>
          <w:p w14:paraId="619D5453" w14:textId="77777777" w:rsidR="002E397B" w:rsidRPr="00617A45" w:rsidRDefault="002E397B" w:rsidP="00974849">
            <w:pPr>
              <w:spacing w:after="0" w:line="240" w:lineRule="auto"/>
              <w:jc w:val="center"/>
              <w:rPr>
                <w:rFonts w:asciiTheme="majorHAnsi" w:eastAsia="Times New Roman" w:hAnsiTheme="majorHAnsi" w:cs="Arial"/>
                <w:b/>
                <w:color w:val="FFFFFF"/>
                <w:sz w:val="18"/>
                <w:szCs w:val="18"/>
                <w:lang w:eastAsia="pl-PL"/>
              </w:rPr>
            </w:pPr>
          </w:p>
        </w:tc>
        <w:tc>
          <w:tcPr>
            <w:tcW w:w="1139" w:type="dxa"/>
            <w:gridSpan w:val="2"/>
            <w:tcBorders>
              <w:top w:val="nil"/>
              <w:left w:val="nil"/>
              <w:bottom w:val="nil"/>
              <w:right w:val="nil"/>
            </w:tcBorders>
            <w:shd w:val="clear" w:color="auto" w:fill="auto"/>
            <w:vAlign w:val="center"/>
            <w:hideMark/>
          </w:tcPr>
          <w:p w14:paraId="6BB8D841" w14:textId="77777777" w:rsidR="002E397B" w:rsidRPr="00617A45" w:rsidRDefault="002E397B" w:rsidP="00974849">
            <w:pPr>
              <w:spacing w:after="0" w:line="240" w:lineRule="auto"/>
              <w:jc w:val="center"/>
              <w:rPr>
                <w:rFonts w:asciiTheme="majorHAnsi" w:eastAsia="Times New Roman" w:hAnsiTheme="majorHAnsi" w:cs="Arial"/>
                <w:b/>
                <w:color w:val="FFFFFF"/>
                <w:sz w:val="18"/>
                <w:szCs w:val="18"/>
                <w:lang w:eastAsia="pl-PL"/>
              </w:rPr>
            </w:pPr>
          </w:p>
        </w:tc>
        <w:tc>
          <w:tcPr>
            <w:tcW w:w="1053" w:type="dxa"/>
            <w:gridSpan w:val="2"/>
            <w:tcBorders>
              <w:top w:val="nil"/>
              <w:left w:val="nil"/>
              <w:bottom w:val="nil"/>
              <w:right w:val="nil"/>
            </w:tcBorders>
            <w:shd w:val="clear" w:color="auto" w:fill="auto"/>
            <w:vAlign w:val="center"/>
            <w:hideMark/>
          </w:tcPr>
          <w:p w14:paraId="2D4D293B" w14:textId="77777777" w:rsidR="002E397B" w:rsidRPr="00617A45" w:rsidRDefault="002E397B" w:rsidP="00974849">
            <w:pPr>
              <w:spacing w:after="0" w:line="240" w:lineRule="auto"/>
              <w:jc w:val="center"/>
              <w:rPr>
                <w:rFonts w:asciiTheme="majorHAnsi" w:eastAsia="Times New Roman" w:hAnsiTheme="majorHAnsi" w:cs="Arial"/>
                <w:b/>
                <w:color w:val="FFFFFF"/>
                <w:sz w:val="18"/>
                <w:szCs w:val="18"/>
                <w:lang w:eastAsia="pl-PL"/>
              </w:rPr>
            </w:pPr>
          </w:p>
        </w:tc>
        <w:tc>
          <w:tcPr>
            <w:tcW w:w="173" w:type="dxa"/>
            <w:tcBorders>
              <w:top w:val="nil"/>
              <w:left w:val="nil"/>
              <w:bottom w:val="nil"/>
              <w:right w:val="nil"/>
            </w:tcBorders>
            <w:shd w:val="clear" w:color="auto" w:fill="auto"/>
            <w:noWrap/>
            <w:vAlign w:val="bottom"/>
            <w:hideMark/>
          </w:tcPr>
          <w:p w14:paraId="04337A67" w14:textId="77777777" w:rsidR="002E397B" w:rsidRPr="00E13F51" w:rsidRDefault="002E397B" w:rsidP="00974849">
            <w:pPr>
              <w:spacing w:after="0" w:line="240" w:lineRule="auto"/>
              <w:rPr>
                <w:rFonts w:ascii="Arial" w:eastAsia="Times New Roman" w:hAnsi="Arial" w:cs="Arial"/>
                <w:color w:val="FFFFFF"/>
                <w:sz w:val="18"/>
                <w:szCs w:val="18"/>
                <w:lang w:eastAsia="pl-PL"/>
              </w:rPr>
            </w:pPr>
          </w:p>
        </w:tc>
      </w:tr>
      <w:tr w:rsidR="002E397B" w:rsidRPr="00617A45" w14:paraId="24673372" w14:textId="77777777" w:rsidTr="006C3F5C">
        <w:trPr>
          <w:gridAfter w:val="2"/>
          <w:wAfter w:w="334" w:type="dxa"/>
          <w:trHeight w:val="963"/>
        </w:trPr>
        <w:tc>
          <w:tcPr>
            <w:tcW w:w="609" w:type="dxa"/>
            <w:tcBorders>
              <w:top w:val="single" w:sz="4" w:space="0" w:color="auto"/>
              <w:left w:val="single" w:sz="4" w:space="0" w:color="auto"/>
              <w:bottom w:val="single" w:sz="4" w:space="0" w:color="auto"/>
              <w:right w:val="single" w:sz="4" w:space="0" w:color="auto"/>
            </w:tcBorders>
            <w:shd w:val="clear" w:color="000000" w:fill="13438D"/>
            <w:vAlign w:val="center"/>
            <w:hideMark/>
          </w:tcPr>
          <w:p w14:paraId="762F5881" w14:textId="77777777" w:rsidR="002E397B" w:rsidRPr="00617A45" w:rsidRDefault="002E397B" w:rsidP="00974849">
            <w:pPr>
              <w:spacing w:after="0" w:line="240" w:lineRule="auto"/>
              <w:jc w:val="center"/>
              <w:rPr>
                <w:rFonts w:asciiTheme="minorHAnsi" w:eastAsia="Times New Roman" w:hAnsiTheme="minorHAnsi" w:cstheme="minorHAnsi"/>
                <w:b/>
                <w:color w:val="FFFFFF"/>
                <w:sz w:val="16"/>
                <w:szCs w:val="16"/>
                <w:lang w:eastAsia="pl-PL"/>
              </w:rPr>
            </w:pPr>
            <w:r w:rsidRPr="00617A45">
              <w:rPr>
                <w:rFonts w:asciiTheme="minorHAnsi" w:eastAsia="Times New Roman" w:hAnsiTheme="minorHAnsi" w:cstheme="minorHAnsi"/>
                <w:b/>
                <w:color w:val="FFFFFF"/>
                <w:sz w:val="16"/>
                <w:szCs w:val="16"/>
                <w:lang w:eastAsia="pl-PL"/>
              </w:rPr>
              <w:t>Nr zad.</w:t>
            </w:r>
          </w:p>
        </w:tc>
        <w:tc>
          <w:tcPr>
            <w:tcW w:w="9117" w:type="dxa"/>
            <w:gridSpan w:val="2"/>
            <w:tcBorders>
              <w:top w:val="single" w:sz="4" w:space="0" w:color="auto"/>
              <w:left w:val="nil"/>
              <w:bottom w:val="nil"/>
              <w:right w:val="single" w:sz="4" w:space="0" w:color="auto"/>
            </w:tcBorders>
            <w:shd w:val="clear" w:color="000000" w:fill="13438D"/>
            <w:vAlign w:val="center"/>
            <w:hideMark/>
          </w:tcPr>
          <w:p w14:paraId="11634F8B" w14:textId="77777777" w:rsidR="002E397B" w:rsidRPr="00617A45" w:rsidRDefault="002E397B" w:rsidP="00974849">
            <w:pPr>
              <w:spacing w:after="0" w:line="240" w:lineRule="auto"/>
              <w:jc w:val="center"/>
              <w:rPr>
                <w:rFonts w:asciiTheme="minorHAnsi" w:eastAsia="Times New Roman" w:hAnsiTheme="minorHAnsi" w:cstheme="minorHAnsi"/>
                <w:b/>
                <w:color w:val="FFFFFF"/>
                <w:sz w:val="16"/>
                <w:szCs w:val="16"/>
                <w:lang w:eastAsia="pl-PL"/>
              </w:rPr>
            </w:pPr>
            <w:r w:rsidRPr="00617A45">
              <w:rPr>
                <w:rFonts w:asciiTheme="minorHAnsi" w:eastAsia="Times New Roman" w:hAnsiTheme="minorHAnsi" w:cstheme="minorHAnsi"/>
                <w:b/>
                <w:color w:val="FFFFFF"/>
                <w:sz w:val="16"/>
                <w:szCs w:val="16"/>
                <w:lang w:eastAsia="pl-PL"/>
              </w:rPr>
              <w:t>Zadanie</w:t>
            </w:r>
          </w:p>
        </w:tc>
        <w:tc>
          <w:tcPr>
            <w:tcW w:w="160" w:type="dxa"/>
            <w:tcBorders>
              <w:top w:val="nil"/>
              <w:left w:val="nil"/>
              <w:bottom w:val="nil"/>
              <w:right w:val="nil"/>
            </w:tcBorders>
            <w:shd w:val="clear" w:color="auto" w:fill="auto"/>
            <w:noWrap/>
            <w:vAlign w:val="bottom"/>
            <w:hideMark/>
          </w:tcPr>
          <w:p w14:paraId="29EF3295" w14:textId="77777777" w:rsidR="002E397B" w:rsidRPr="00617A45" w:rsidRDefault="002E397B" w:rsidP="00974849">
            <w:pPr>
              <w:spacing w:after="0" w:line="240" w:lineRule="auto"/>
              <w:rPr>
                <w:rFonts w:asciiTheme="minorHAnsi" w:eastAsia="Times New Roman" w:hAnsiTheme="minorHAnsi" w:cstheme="minorHAnsi"/>
                <w:b/>
                <w:color w:val="FFFFFF"/>
                <w:sz w:val="16"/>
                <w:szCs w:val="16"/>
                <w:lang w:eastAsia="pl-PL"/>
              </w:rPr>
            </w:pPr>
          </w:p>
        </w:tc>
        <w:tc>
          <w:tcPr>
            <w:tcW w:w="1795" w:type="dxa"/>
            <w:tcBorders>
              <w:top w:val="nil"/>
              <w:left w:val="single" w:sz="4" w:space="0" w:color="auto"/>
              <w:bottom w:val="single" w:sz="4" w:space="0" w:color="auto"/>
              <w:right w:val="single" w:sz="4" w:space="0" w:color="auto"/>
            </w:tcBorders>
            <w:shd w:val="clear" w:color="000000" w:fill="13438D"/>
            <w:vAlign w:val="center"/>
            <w:hideMark/>
          </w:tcPr>
          <w:p w14:paraId="5874429D" w14:textId="77777777" w:rsidR="002E397B" w:rsidRPr="00617A45" w:rsidRDefault="002E397B" w:rsidP="00974849">
            <w:pPr>
              <w:spacing w:after="0" w:line="240" w:lineRule="auto"/>
              <w:jc w:val="center"/>
              <w:rPr>
                <w:rFonts w:asciiTheme="minorHAnsi" w:eastAsia="Times New Roman" w:hAnsiTheme="minorHAnsi" w:cstheme="minorHAnsi"/>
                <w:b/>
                <w:color w:val="FFFFFF"/>
                <w:sz w:val="16"/>
                <w:szCs w:val="16"/>
                <w:lang w:eastAsia="pl-PL"/>
              </w:rPr>
            </w:pPr>
            <w:r w:rsidRPr="00617A45">
              <w:rPr>
                <w:rFonts w:asciiTheme="minorHAnsi" w:eastAsia="Times New Roman" w:hAnsiTheme="minorHAnsi" w:cstheme="minorHAnsi"/>
                <w:b/>
                <w:color w:val="FFFFFF"/>
                <w:sz w:val="16"/>
                <w:szCs w:val="16"/>
                <w:lang w:eastAsia="pl-PL"/>
              </w:rPr>
              <w:t>Kierunek</w:t>
            </w:r>
          </w:p>
        </w:tc>
        <w:tc>
          <w:tcPr>
            <w:tcW w:w="171" w:type="dxa"/>
            <w:tcBorders>
              <w:top w:val="nil"/>
              <w:left w:val="nil"/>
              <w:bottom w:val="nil"/>
              <w:right w:val="single" w:sz="4" w:space="0" w:color="auto"/>
            </w:tcBorders>
            <w:shd w:val="clear" w:color="auto" w:fill="auto"/>
            <w:noWrap/>
            <w:vAlign w:val="bottom"/>
          </w:tcPr>
          <w:p w14:paraId="7F2C5B9F" w14:textId="4A5B6C77" w:rsidR="002E397B" w:rsidRPr="00617A45" w:rsidRDefault="002E397B" w:rsidP="00974849">
            <w:pPr>
              <w:spacing w:after="0" w:line="240" w:lineRule="auto"/>
              <w:jc w:val="center"/>
              <w:rPr>
                <w:rFonts w:asciiTheme="minorHAnsi" w:eastAsia="Times New Roman" w:hAnsiTheme="minorHAnsi" w:cstheme="minorHAnsi"/>
                <w:b/>
                <w:color w:val="FFFFFF"/>
                <w:sz w:val="16"/>
                <w:szCs w:val="16"/>
                <w:lang w:eastAsia="pl-PL"/>
              </w:rPr>
            </w:pPr>
          </w:p>
        </w:tc>
        <w:tc>
          <w:tcPr>
            <w:tcW w:w="160" w:type="dxa"/>
            <w:tcBorders>
              <w:top w:val="nil"/>
              <w:left w:val="nil"/>
              <w:bottom w:val="nil"/>
              <w:right w:val="nil"/>
            </w:tcBorders>
            <w:shd w:val="clear" w:color="auto" w:fill="auto"/>
            <w:vAlign w:val="center"/>
          </w:tcPr>
          <w:p w14:paraId="63C3D3C0" w14:textId="77777777" w:rsidR="002E397B" w:rsidRPr="00617A45" w:rsidRDefault="002E397B" w:rsidP="00974849">
            <w:pPr>
              <w:spacing w:after="0" w:line="240" w:lineRule="auto"/>
              <w:jc w:val="center"/>
              <w:rPr>
                <w:rFonts w:asciiTheme="minorHAnsi" w:eastAsia="Times New Roman" w:hAnsiTheme="minorHAnsi" w:cstheme="minorHAnsi"/>
                <w:b/>
                <w:color w:val="FFFFFF"/>
                <w:sz w:val="16"/>
                <w:szCs w:val="16"/>
                <w:lang w:eastAsia="pl-PL"/>
              </w:rPr>
            </w:pPr>
          </w:p>
        </w:tc>
        <w:tc>
          <w:tcPr>
            <w:tcW w:w="1139" w:type="dxa"/>
            <w:gridSpan w:val="2"/>
            <w:tcBorders>
              <w:top w:val="single" w:sz="4" w:space="0" w:color="auto"/>
              <w:left w:val="single" w:sz="4" w:space="0" w:color="auto"/>
              <w:bottom w:val="single" w:sz="4" w:space="0" w:color="auto"/>
              <w:right w:val="single" w:sz="4" w:space="0" w:color="auto"/>
            </w:tcBorders>
            <w:shd w:val="clear" w:color="000000" w:fill="13438D"/>
            <w:vAlign w:val="center"/>
            <w:hideMark/>
          </w:tcPr>
          <w:p w14:paraId="6A9F69A7" w14:textId="77777777" w:rsidR="002E397B" w:rsidRPr="00617A45" w:rsidRDefault="002E397B" w:rsidP="00974849">
            <w:pPr>
              <w:spacing w:after="0" w:line="240" w:lineRule="auto"/>
              <w:jc w:val="center"/>
              <w:rPr>
                <w:rFonts w:asciiTheme="minorHAnsi" w:eastAsia="Times New Roman" w:hAnsiTheme="minorHAnsi" w:cstheme="minorHAnsi"/>
                <w:b/>
                <w:color w:val="FFFFFF"/>
                <w:sz w:val="16"/>
                <w:szCs w:val="16"/>
                <w:lang w:eastAsia="pl-PL"/>
              </w:rPr>
            </w:pPr>
            <w:r w:rsidRPr="00617A45">
              <w:rPr>
                <w:rFonts w:asciiTheme="minorHAnsi" w:eastAsia="Times New Roman" w:hAnsiTheme="minorHAnsi" w:cstheme="minorHAnsi"/>
                <w:b/>
                <w:color w:val="FFFFFF"/>
                <w:sz w:val="16"/>
                <w:szCs w:val="16"/>
                <w:lang w:eastAsia="pl-PL"/>
              </w:rPr>
              <w:t>Lider</w:t>
            </w:r>
            <w:r w:rsidRPr="00617A45">
              <w:rPr>
                <w:rFonts w:asciiTheme="minorHAnsi" w:eastAsia="Times New Roman" w:hAnsiTheme="minorHAnsi" w:cstheme="minorHAnsi"/>
                <w:b/>
                <w:color w:val="FFFFFF"/>
                <w:sz w:val="16"/>
                <w:szCs w:val="16"/>
                <w:lang w:eastAsia="pl-PL"/>
              </w:rPr>
              <w:br/>
              <w:t>(koordynator)</w:t>
            </w:r>
          </w:p>
        </w:tc>
        <w:tc>
          <w:tcPr>
            <w:tcW w:w="1053" w:type="dxa"/>
            <w:gridSpan w:val="2"/>
            <w:tcBorders>
              <w:top w:val="single" w:sz="4" w:space="0" w:color="auto"/>
              <w:left w:val="nil"/>
              <w:bottom w:val="single" w:sz="4" w:space="0" w:color="auto"/>
              <w:right w:val="single" w:sz="4" w:space="0" w:color="auto"/>
            </w:tcBorders>
            <w:shd w:val="clear" w:color="000000" w:fill="13438D"/>
            <w:vAlign w:val="center"/>
            <w:hideMark/>
          </w:tcPr>
          <w:p w14:paraId="00A52402" w14:textId="77777777" w:rsidR="002E397B" w:rsidRPr="00617A45" w:rsidRDefault="002E397B" w:rsidP="00974849">
            <w:pPr>
              <w:spacing w:after="0" w:line="240" w:lineRule="auto"/>
              <w:jc w:val="center"/>
              <w:rPr>
                <w:rFonts w:asciiTheme="minorHAnsi" w:eastAsia="Times New Roman" w:hAnsiTheme="minorHAnsi" w:cstheme="minorHAnsi"/>
                <w:b/>
                <w:color w:val="FFFFFF"/>
                <w:sz w:val="16"/>
                <w:szCs w:val="16"/>
                <w:lang w:eastAsia="pl-PL"/>
              </w:rPr>
            </w:pPr>
            <w:r w:rsidRPr="00617A45">
              <w:rPr>
                <w:rFonts w:asciiTheme="minorHAnsi" w:eastAsia="Times New Roman" w:hAnsiTheme="minorHAnsi" w:cstheme="minorHAnsi"/>
                <w:b/>
                <w:color w:val="FFFFFF"/>
                <w:sz w:val="16"/>
                <w:szCs w:val="16"/>
                <w:lang w:eastAsia="pl-PL"/>
              </w:rPr>
              <w:t xml:space="preserve">Podmioty </w:t>
            </w:r>
            <w:r w:rsidRPr="00617A45">
              <w:rPr>
                <w:rFonts w:asciiTheme="minorHAnsi" w:eastAsia="Times New Roman" w:hAnsiTheme="minorHAnsi" w:cstheme="minorHAnsi"/>
                <w:b/>
                <w:color w:val="FFFFFF"/>
                <w:sz w:val="16"/>
                <w:szCs w:val="16"/>
                <w:lang w:eastAsia="pl-PL"/>
              </w:rPr>
              <w:br/>
              <w:t xml:space="preserve">wykonawcze </w:t>
            </w:r>
          </w:p>
        </w:tc>
        <w:tc>
          <w:tcPr>
            <w:tcW w:w="173" w:type="dxa"/>
            <w:tcBorders>
              <w:top w:val="nil"/>
              <w:left w:val="nil"/>
              <w:bottom w:val="nil"/>
              <w:right w:val="nil"/>
            </w:tcBorders>
            <w:shd w:val="clear" w:color="auto" w:fill="auto"/>
            <w:noWrap/>
            <w:vAlign w:val="bottom"/>
            <w:hideMark/>
          </w:tcPr>
          <w:p w14:paraId="5A630943" w14:textId="77777777" w:rsidR="002E397B" w:rsidRPr="00617A45" w:rsidRDefault="002E397B" w:rsidP="00974849">
            <w:pPr>
              <w:spacing w:after="0" w:line="240" w:lineRule="auto"/>
              <w:rPr>
                <w:rFonts w:asciiTheme="minorHAnsi" w:eastAsia="Times New Roman" w:hAnsiTheme="minorHAnsi" w:cstheme="minorHAnsi"/>
                <w:color w:val="FFFFFF"/>
                <w:sz w:val="16"/>
                <w:szCs w:val="16"/>
                <w:lang w:eastAsia="pl-PL"/>
              </w:rPr>
            </w:pPr>
          </w:p>
        </w:tc>
      </w:tr>
      <w:tr w:rsidR="00974849" w:rsidRPr="00617A45" w14:paraId="0E1E4768" w14:textId="77777777" w:rsidTr="006C3F5C">
        <w:trPr>
          <w:gridAfter w:val="2"/>
          <w:wAfter w:w="334" w:type="dxa"/>
          <w:trHeight w:val="866"/>
        </w:trPr>
        <w:tc>
          <w:tcPr>
            <w:tcW w:w="609" w:type="dxa"/>
            <w:tcBorders>
              <w:top w:val="single" w:sz="4" w:space="0" w:color="auto"/>
              <w:left w:val="single" w:sz="4" w:space="0" w:color="auto"/>
              <w:bottom w:val="single" w:sz="4" w:space="0" w:color="auto"/>
              <w:right w:val="single" w:sz="4" w:space="0" w:color="auto"/>
            </w:tcBorders>
            <w:shd w:val="clear" w:color="auto" w:fill="auto"/>
            <w:vAlign w:val="center"/>
          </w:tcPr>
          <w:p w14:paraId="262D7522" w14:textId="77777777" w:rsidR="00974849" w:rsidRPr="00617A45" w:rsidRDefault="00974849" w:rsidP="00974849">
            <w:pPr>
              <w:jc w:val="center"/>
              <w:rPr>
                <w:rFonts w:asciiTheme="majorHAnsi" w:hAnsiTheme="majorHAnsi" w:cs="Arial"/>
                <w:sz w:val="16"/>
                <w:szCs w:val="16"/>
              </w:rPr>
            </w:pPr>
            <w:r w:rsidRPr="00617A45">
              <w:rPr>
                <w:rFonts w:asciiTheme="majorHAnsi" w:hAnsiTheme="majorHAnsi" w:cs="Arial"/>
                <w:sz w:val="16"/>
                <w:szCs w:val="16"/>
              </w:rPr>
              <w:t>P.1</w:t>
            </w:r>
          </w:p>
        </w:tc>
        <w:tc>
          <w:tcPr>
            <w:tcW w:w="9117" w:type="dxa"/>
            <w:gridSpan w:val="2"/>
            <w:tcBorders>
              <w:top w:val="single" w:sz="4" w:space="0" w:color="auto"/>
              <w:left w:val="nil"/>
              <w:bottom w:val="single" w:sz="4" w:space="0" w:color="auto"/>
              <w:right w:val="single" w:sz="4" w:space="0" w:color="auto"/>
            </w:tcBorders>
            <w:shd w:val="clear" w:color="auto" w:fill="auto"/>
            <w:vAlign w:val="center"/>
          </w:tcPr>
          <w:p w14:paraId="69332E8C" w14:textId="460891D7" w:rsidR="00974849" w:rsidRPr="00617A45" w:rsidRDefault="00974849" w:rsidP="00974849">
            <w:pPr>
              <w:rPr>
                <w:rFonts w:asciiTheme="majorHAnsi" w:hAnsiTheme="majorHAnsi" w:cs="Arial"/>
                <w:sz w:val="16"/>
                <w:szCs w:val="16"/>
              </w:rPr>
            </w:pPr>
            <w:r w:rsidRPr="001163B9">
              <w:rPr>
                <w:rFonts w:asciiTheme="minorHAnsi" w:hAnsiTheme="minorHAnsi" w:cstheme="minorHAnsi"/>
                <w:b/>
                <w:sz w:val="16"/>
                <w:szCs w:val="16"/>
              </w:rPr>
              <w:t>Podniesienie poziomu bezpieczeństwa  poprzez opracowanie wymagań technicznych dla hulajnóg elektrycznych oraz urządzeń transportu osobistego.</w:t>
            </w:r>
          </w:p>
        </w:tc>
        <w:tc>
          <w:tcPr>
            <w:tcW w:w="160" w:type="dxa"/>
            <w:tcBorders>
              <w:top w:val="nil"/>
              <w:left w:val="nil"/>
              <w:bottom w:val="nil"/>
              <w:right w:val="nil"/>
            </w:tcBorders>
            <w:shd w:val="clear" w:color="auto" w:fill="auto"/>
            <w:noWrap/>
            <w:vAlign w:val="bottom"/>
          </w:tcPr>
          <w:p w14:paraId="6B8D9FD3" w14:textId="77777777" w:rsidR="00974849" w:rsidRPr="00617A45" w:rsidRDefault="00974849" w:rsidP="00974849">
            <w:pPr>
              <w:jc w:val="center"/>
              <w:rPr>
                <w:rFonts w:asciiTheme="majorHAnsi" w:hAnsiTheme="majorHAnsi" w:cs="Arial"/>
                <w:sz w:val="16"/>
                <w:szCs w:val="16"/>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3339623B" w14:textId="77777777" w:rsidR="00974849" w:rsidRPr="00617A45" w:rsidRDefault="00974849" w:rsidP="00974849">
            <w:pPr>
              <w:jc w:val="center"/>
              <w:rPr>
                <w:rFonts w:asciiTheme="majorHAnsi" w:hAnsiTheme="majorHAnsi" w:cs="Arial"/>
                <w:sz w:val="16"/>
                <w:szCs w:val="16"/>
              </w:rPr>
            </w:pPr>
            <w:r w:rsidRPr="00617A45">
              <w:rPr>
                <w:rFonts w:asciiTheme="majorHAnsi" w:hAnsiTheme="majorHAnsi" w:cs="Arial"/>
                <w:sz w:val="16"/>
                <w:szCs w:val="16"/>
              </w:rPr>
              <w:t>LEGISLACJA</w:t>
            </w:r>
          </w:p>
        </w:tc>
        <w:tc>
          <w:tcPr>
            <w:tcW w:w="171" w:type="dxa"/>
            <w:tcBorders>
              <w:top w:val="nil"/>
              <w:left w:val="nil"/>
              <w:bottom w:val="nil"/>
              <w:right w:val="single" w:sz="4" w:space="0" w:color="auto"/>
            </w:tcBorders>
            <w:shd w:val="clear" w:color="auto" w:fill="auto"/>
            <w:noWrap/>
            <w:vAlign w:val="bottom"/>
          </w:tcPr>
          <w:p w14:paraId="3B7A3F96" w14:textId="77777777" w:rsidR="00974849" w:rsidRPr="00617A45" w:rsidRDefault="00974849" w:rsidP="00974849">
            <w:pPr>
              <w:jc w:val="center"/>
              <w:rPr>
                <w:rFonts w:asciiTheme="majorHAnsi" w:hAnsiTheme="majorHAnsi" w:cs="Arial"/>
                <w:sz w:val="16"/>
                <w:szCs w:val="16"/>
              </w:rPr>
            </w:pPr>
          </w:p>
        </w:tc>
        <w:tc>
          <w:tcPr>
            <w:tcW w:w="160" w:type="dxa"/>
            <w:tcBorders>
              <w:top w:val="nil"/>
              <w:left w:val="nil"/>
              <w:bottom w:val="nil"/>
              <w:right w:val="nil"/>
            </w:tcBorders>
            <w:shd w:val="clear" w:color="auto" w:fill="auto"/>
            <w:vAlign w:val="center"/>
          </w:tcPr>
          <w:p w14:paraId="5BE62246" w14:textId="77777777" w:rsidR="00974849" w:rsidRPr="00617A45" w:rsidRDefault="00974849" w:rsidP="006C3F5C">
            <w:pPr>
              <w:rPr>
                <w:rFonts w:asciiTheme="majorHAnsi" w:hAnsiTheme="majorHAnsi" w:cs="Arial"/>
                <w:sz w:val="16"/>
                <w:szCs w:val="16"/>
              </w:rPr>
            </w:pP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BDCDE5" w14:textId="77777777" w:rsidR="00974849" w:rsidRPr="00617A45" w:rsidRDefault="00974849" w:rsidP="00974849">
            <w:pPr>
              <w:jc w:val="center"/>
              <w:rPr>
                <w:rFonts w:asciiTheme="majorHAnsi" w:hAnsiTheme="majorHAnsi" w:cs="Arial"/>
                <w:sz w:val="16"/>
                <w:szCs w:val="16"/>
              </w:rPr>
            </w:pPr>
            <w:r w:rsidRPr="00617A45">
              <w:rPr>
                <w:rFonts w:asciiTheme="majorHAnsi" w:hAnsiTheme="majorHAnsi" w:cs="Arial"/>
                <w:sz w:val="16"/>
                <w:szCs w:val="16"/>
              </w:rPr>
              <w:t>DTD</w:t>
            </w:r>
          </w:p>
        </w:tc>
        <w:tc>
          <w:tcPr>
            <w:tcW w:w="1053" w:type="dxa"/>
            <w:gridSpan w:val="2"/>
            <w:tcBorders>
              <w:top w:val="single" w:sz="4" w:space="0" w:color="auto"/>
              <w:left w:val="nil"/>
              <w:bottom w:val="single" w:sz="4" w:space="0" w:color="auto"/>
              <w:right w:val="single" w:sz="4" w:space="0" w:color="auto"/>
            </w:tcBorders>
            <w:shd w:val="clear" w:color="auto" w:fill="auto"/>
            <w:vAlign w:val="center"/>
          </w:tcPr>
          <w:p w14:paraId="5A908456" w14:textId="77777777" w:rsidR="00974849" w:rsidRPr="00617A45" w:rsidRDefault="00974849" w:rsidP="00974849">
            <w:pPr>
              <w:jc w:val="center"/>
              <w:rPr>
                <w:rFonts w:asciiTheme="majorHAnsi" w:hAnsiTheme="majorHAnsi" w:cs="Arial"/>
                <w:sz w:val="16"/>
                <w:szCs w:val="16"/>
              </w:rPr>
            </w:pPr>
            <w:r w:rsidRPr="00617A45">
              <w:rPr>
                <w:rFonts w:asciiTheme="majorHAnsi" w:hAnsiTheme="majorHAnsi" w:cs="Arial"/>
                <w:sz w:val="16"/>
                <w:szCs w:val="16"/>
              </w:rPr>
              <w:t xml:space="preserve">DTD/TDT </w:t>
            </w:r>
          </w:p>
        </w:tc>
        <w:tc>
          <w:tcPr>
            <w:tcW w:w="173" w:type="dxa"/>
            <w:tcBorders>
              <w:top w:val="nil"/>
              <w:left w:val="nil"/>
              <w:bottom w:val="nil"/>
              <w:right w:val="nil"/>
            </w:tcBorders>
            <w:shd w:val="clear" w:color="auto" w:fill="auto"/>
            <w:noWrap/>
            <w:vAlign w:val="bottom"/>
          </w:tcPr>
          <w:p w14:paraId="7531AF48" w14:textId="77777777" w:rsidR="00974849" w:rsidRPr="00617A45" w:rsidRDefault="00974849" w:rsidP="00974849">
            <w:pPr>
              <w:jc w:val="center"/>
              <w:rPr>
                <w:rFonts w:asciiTheme="majorHAnsi" w:hAnsiTheme="majorHAnsi" w:cs="Arial"/>
                <w:sz w:val="16"/>
                <w:szCs w:val="16"/>
              </w:rPr>
            </w:pPr>
          </w:p>
        </w:tc>
      </w:tr>
      <w:tr w:rsidR="00974849" w:rsidRPr="00617A45" w14:paraId="1B030EA4" w14:textId="77777777" w:rsidTr="006C3F5C">
        <w:trPr>
          <w:gridAfter w:val="2"/>
          <w:wAfter w:w="334" w:type="dxa"/>
          <w:trHeight w:val="717"/>
        </w:trPr>
        <w:tc>
          <w:tcPr>
            <w:tcW w:w="609" w:type="dxa"/>
            <w:tcBorders>
              <w:top w:val="single" w:sz="4" w:space="0" w:color="auto"/>
              <w:left w:val="single" w:sz="4" w:space="0" w:color="auto"/>
              <w:bottom w:val="single" w:sz="4" w:space="0" w:color="auto"/>
              <w:right w:val="single" w:sz="4" w:space="0" w:color="auto"/>
            </w:tcBorders>
            <w:shd w:val="clear" w:color="auto" w:fill="auto"/>
            <w:vAlign w:val="center"/>
          </w:tcPr>
          <w:p w14:paraId="3AA62A23" w14:textId="77777777" w:rsidR="00974849" w:rsidRPr="00617A45" w:rsidRDefault="00974849" w:rsidP="00974849">
            <w:pPr>
              <w:jc w:val="center"/>
              <w:rPr>
                <w:rFonts w:asciiTheme="majorHAnsi" w:hAnsiTheme="majorHAnsi" w:cs="Arial"/>
                <w:sz w:val="16"/>
                <w:szCs w:val="16"/>
              </w:rPr>
            </w:pPr>
            <w:r>
              <w:rPr>
                <w:rFonts w:asciiTheme="majorHAnsi" w:hAnsiTheme="majorHAnsi" w:cs="Arial"/>
                <w:sz w:val="16"/>
                <w:szCs w:val="16"/>
              </w:rPr>
              <w:t>P.2</w:t>
            </w:r>
          </w:p>
        </w:tc>
        <w:tc>
          <w:tcPr>
            <w:tcW w:w="9117" w:type="dxa"/>
            <w:gridSpan w:val="2"/>
            <w:tcBorders>
              <w:top w:val="single" w:sz="4" w:space="0" w:color="auto"/>
              <w:left w:val="nil"/>
              <w:bottom w:val="single" w:sz="4" w:space="0" w:color="auto"/>
              <w:right w:val="single" w:sz="4" w:space="0" w:color="auto"/>
            </w:tcBorders>
            <w:shd w:val="clear" w:color="auto" w:fill="auto"/>
            <w:vAlign w:val="center"/>
          </w:tcPr>
          <w:p w14:paraId="2EBDF6C5" w14:textId="0C229840" w:rsidR="00974849" w:rsidRPr="00617A45" w:rsidRDefault="00974849" w:rsidP="00974849">
            <w:pPr>
              <w:rPr>
                <w:rFonts w:asciiTheme="majorHAnsi" w:hAnsiTheme="majorHAnsi" w:cs="Arial"/>
                <w:sz w:val="16"/>
                <w:szCs w:val="16"/>
              </w:rPr>
            </w:pPr>
            <w:r w:rsidRPr="001163B9">
              <w:rPr>
                <w:rFonts w:asciiTheme="minorHAnsi" w:hAnsiTheme="minorHAnsi" w:cstheme="minorHAnsi"/>
                <w:b/>
                <w:sz w:val="16"/>
                <w:szCs w:val="16"/>
              </w:rPr>
              <w:t>Usprawnienie działań dotyczących kontroli stanu technicznego pojazdów</w:t>
            </w:r>
          </w:p>
        </w:tc>
        <w:tc>
          <w:tcPr>
            <w:tcW w:w="160" w:type="dxa"/>
            <w:tcBorders>
              <w:top w:val="nil"/>
              <w:left w:val="nil"/>
              <w:bottom w:val="nil"/>
              <w:right w:val="nil"/>
            </w:tcBorders>
            <w:shd w:val="clear" w:color="auto" w:fill="auto"/>
            <w:noWrap/>
            <w:vAlign w:val="bottom"/>
          </w:tcPr>
          <w:p w14:paraId="48B0AC19" w14:textId="77777777" w:rsidR="00974849" w:rsidRPr="00617A45" w:rsidRDefault="00974849" w:rsidP="00974849">
            <w:pPr>
              <w:jc w:val="center"/>
              <w:rPr>
                <w:rFonts w:asciiTheme="majorHAnsi" w:hAnsiTheme="majorHAnsi" w:cs="Arial"/>
                <w:sz w:val="16"/>
                <w:szCs w:val="16"/>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3CC70E54" w14:textId="77777777" w:rsidR="00974849" w:rsidRPr="00617A45" w:rsidRDefault="00974849" w:rsidP="00974849">
            <w:pPr>
              <w:jc w:val="center"/>
              <w:rPr>
                <w:rFonts w:asciiTheme="majorHAnsi" w:hAnsiTheme="majorHAnsi" w:cs="Arial"/>
                <w:sz w:val="16"/>
                <w:szCs w:val="16"/>
              </w:rPr>
            </w:pPr>
            <w:r>
              <w:rPr>
                <w:rFonts w:asciiTheme="majorHAnsi" w:hAnsiTheme="majorHAnsi" w:cs="Arial"/>
                <w:sz w:val="16"/>
                <w:szCs w:val="16"/>
              </w:rPr>
              <w:t>LEGISLACJA</w:t>
            </w:r>
          </w:p>
        </w:tc>
        <w:tc>
          <w:tcPr>
            <w:tcW w:w="171" w:type="dxa"/>
            <w:tcBorders>
              <w:top w:val="nil"/>
              <w:left w:val="nil"/>
              <w:bottom w:val="nil"/>
              <w:right w:val="single" w:sz="4" w:space="0" w:color="auto"/>
            </w:tcBorders>
            <w:shd w:val="clear" w:color="auto" w:fill="auto"/>
            <w:noWrap/>
            <w:vAlign w:val="bottom"/>
          </w:tcPr>
          <w:p w14:paraId="3B7D7ECA" w14:textId="77777777" w:rsidR="00974849" w:rsidRPr="00617A45" w:rsidRDefault="00974849" w:rsidP="00974849">
            <w:pPr>
              <w:jc w:val="center"/>
              <w:rPr>
                <w:rFonts w:asciiTheme="majorHAnsi" w:hAnsiTheme="majorHAnsi" w:cs="Arial"/>
                <w:sz w:val="16"/>
                <w:szCs w:val="16"/>
              </w:rPr>
            </w:pPr>
          </w:p>
        </w:tc>
        <w:tc>
          <w:tcPr>
            <w:tcW w:w="160" w:type="dxa"/>
            <w:tcBorders>
              <w:top w:val="nil"/>
              <w:left w:val="nil"/>
              <w:bottom w:val="nil"/>
              <w:right w:val="nil"/>
            </w:tcBorders>
            <w:shd w:val="clear" w:color="auto" w:fill="auto"/>
            <w:vAlign w:val="center"/>
          </w:tcPr>
          <w:p w14:paraId="5875CFCB" w14:textId="77777777" w:rsidR="00974849" w:rsidRPr="00617A45" w:rsidRDefault="00974849" w:rsidP="00974849">
            <w:pPr>
              <w:jc w:val="center"/>
              <w:rPr>
                <w:rFonts w:asciiTheme="majorHAnsi" w:hAnsiTheme="majorHAnsi" w:cs="Arial"/>
                <w:sz w:val="16"/>
                <w:szCs w:val="16"/>
              </w:rPr>
            </w:pP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B1725E" w14:textId="77777777" w:rsidR="00974849" w:rsidRPr="00617A45" w:rsidRDefault="00974849" w:rsidP="00974849">
            <w:pPr>
              <w:jc w:val="center"/>
              <w:rPr>
                <w:rFonts w:asciiTheme="majorHAnsi" w:hAnsiTheme="majorHAnsi" w:cs="Arial"/>
                <w:sz w:val="16"/>
                <w:szCs w:val="16"/>
              </w:rPr>
            </w:pPr>
            <w:r>
              <w:rPr>
                <w:rFonts w:asciiTheme="majorHAnsi" w:hAnsiTheme="majorHAnsi" w:cs="Arial"/>
                <w:sz w:val="16"/>
                <w:szCs w:val="16"/>
              </w:rPr>
              <w:t>DTD</w:t>
            </w:r>
          </w:p>
        </w:tc>
        <w:tc>
          <w:tcPr>
            <w:tcW w:w="1053" w:type="dxa"/>
            <w:gridSpan w:val="2"/>
            <w:tcBorders>
              <w:top w:val="single" w:sz="4" w:space="0" w:color="auto"/>
              <w:left w:val="nil"/>
              <w:bottom w:val="single" w:sz="4" w:space="0" w:color="auto"/>
              <w:right w:val="single" w:sz="4" w:space="0" w:color="auto"/>
            </w:tcBorders>
            <w:shd w:val="clear" w:color="auto" w:fill="auto"/>
            <w:vAlign w:val="center"/>
          </w:tcPr>
          <w:p w14:paraId="447D4EE6" w14:textId="77777777" w:rsidR="00974849" w:rsidRPr="00617A45" w:rsidRDefault="00974849" w:rsidP="00974849">
            <w:pPr>
              <w:jc w:val="center"/>
              <w:rPr>
                <w:rFonts w:asciiTheme="majorHAnsi" w:hAnsiTheme="majorHAnsi" w:cs="Arial"/>
                <w:sz w:val="16"/>
                <w:szCs w:val="16"/>
              </w:rPr>
            </w:pPr>
            <w:r>
              <w:rPr>
                <w:rFonts w:asciiTheme="majorHAnsi" w:hAnsiTheme="majorHAnsi" w:cs="Arial"/>
                <w:sz w:val="16"/>
                <w:szCs w:val="16"/>
              </w:rPr>
              <w:t>DTD</w:t>
            </w:r>
          </w:p>
        </w:tc>
        <w:tc>
          <w:tcPr>
            <w:tcW w:w="173" w:type="dxa"/>
            <w:tcBorders>
              <w:top w:val="nil"/>
              <w:left w:val="nil"/>
              <w:bottom w:val="nil"/>
              <w:right w:val="nil"/>
            </w:tcBorders>
            <w:shd w:val="clear" w:color="auto" w:fill="auto"/>
            <w:noWrap/>
            <w:vAlign w:val="bottom"/>
          </w:tcPr>
          <w:p w14:paraId="1648A3BA" w14:textId="77777777" w:rsidR="00974849" w:rsidRDefault="00974849" w:rsidP="00974849">
            <w:pPr>
              <w:jc w:val="center"/>
              <w:rPr>
                <w:rFonts w:asciiTheme="majorHAnsi" w:hAnsiTheme="majorHAnsi" w:cs="Arial"/>
                <w:sz w:val="16"/>
                <w:szCs w:val="16"/>
              </w:rPr>
            </w:pPr>
          </w:p>
          <w:p w14:paraId="7BBDC5B2" w14:textId="77777777" w:rsidR="00974849" w:rsidRDefault="00974849" w:rsidP="00974849">
            <w:pPr>
              <w:rPr>
                <w:rFonts w:asciiTheme="majorHAnsi" w:hAnsiTheme="majorHAnsi" w:cs="Arial"/>
                <w:sz w:val="16"/>
                <w:szCs w:val="16"/>
              </w:rPr>
            </w:pPr>
          </w:p>
          <w:p w14:paraId="3A564788" w14:textId="77777777" w:rsidR="00974849" w:rsidRPr="00617A45" w:rsidRDefault="00974849" w:rsidP="00974849">
            <w:pPr>
              <w:rPr>
                <w:rFonts w:asciiTheme="majorHAnsi" w:hAnsiTheme="majorHAnsi" w:cs="Arial"/>
                <w:sz w:val="16"/>
                <w:szCs w:val="16"/>
              </w:rPr>
            </w:pPr>
          </w:p>
        </w:tc>
      </w:tr>
      <w:tr w:rsidR="00974849" w:rsidRPr="00617A45" w14:paraId="0F8C3464" w14:textId="77777777" w:rsidTr="006C3F5C">
        <w:trPr>
          <w:gridAfter w:val="2"/>
          <w:wAfter w:w="334" w:type="dxa"/>
          <w:trHeight w:val="587"/>
        </w:trPr>
        <w:tc>
          <w:tcPr>
            <w:tcW w:w="609" w:type="dxa"/>
            <w:tcBorders>
              <w:top w:val="single" w:sz="4" w:space="0" w:color="auto"/>
              <w:left w:val="single" w:sz="4" w:space="0" w:color="auto"/>
              <w:bottom w:val="single" w:sz="4" w:space="0" w:color="auto"/>
              <w:right w:val="single" w:sz="4" w:space="0" w:color="auto"/>
            </w:tcBorders>
            <w:shd w:val="clear" w:color="auto" w:fill="auto"/>
            <w:vAlign w:val="center"/>
          </w:tcPr>
          <w:p w14:paraId="5F556213" w14:textId="77777777" w:rsidR="00974849" w:rsidRPr="00617A45" w:rsidRDefault="00974849" w:rsidP="00974849">
            <w:pPr>
              <w:jc w:val="center"/>
              <w:rPr>
                <w:rFonts w:asciiTheme="majorHAnsi" w:hAnsiTheme="majorHAnsi" w:cs="Arial"/>
                <w:sz w:val="16"/>
                <w:szCs w:val="16"/>
              </w:rPr>
            </w:pPr>
            <w:r>
              <w:rPr>
                <w:rFonts w:asciiTheme="majorHAnsi" w:hAnsiTheme="majorHAnsi" w:cs="Arial"/>
                <w:sz w:val="16"/>
                <w:szCs w:val="16"/>
              </w:rPr>
              <w:t>P.3</w:t>
            </w:r>
          </w:p>
        </w:tc>
        <w:tc>
          <w:tcPr>
            <w:tcW w:w="9117" w:type="dxa"/>
            <w:gridSpan w:val="2"/>
            <w:tcBorders>
              <w:top w:val="single" w:sz="4" w:space="0" w:color="auto"/>
              <w:left w:val="nil"/>
              <w:bottom w:val="single" w:sz="4" w:space="0" w:color="auto"/>
              <w:right w:val="single" w:sz="4" w:space="0" w:color="auto"/>
            </w:tcBorders>
            <w:shd w:val="clear" w:color="auto" w:fill="auto"/>
            <w:vAlign w:val="center"/>
          </w:tcPr>
          <w:p w14:paraId="456DA98A" w14:textId="79D4BE24" w:rsidR="00974849" w:rsidRPr="00617A45" w:rsidRDefault="00974849" w:rsidP="00974849">
            <w:pPr>
              <w:rPr>
                <w:rFonts w:asciiTheme="majorHAnsi" w:hAnsiTheme="majorHAnsi" w:cs="Arial"/>
                <w:sz w:val="16"/>
                <w:szCs w:val="16"/>
              </w:rPr>
            </w:pPr>
            <w:r w:rsidRPr="001163B9">
              <w:rPr>
                <w:rFonts w:asciiTheme="minorHAnsi" w:hAnsiTheme="minorHAnsi" w:cstheme="minorHAnsi"/>
                <w:b/>
                <w:sz w:val="16"/>
                <w:szCs w:val="16"/>
              </w:rPr>
              <w:t>Akcja poświęcona oświetleniu pojazdów oraz bezpłatnego ustawiania świateł samochodowych.</w:t>
            </w:r>
          </w:p>
        </w:tc>
        <w:tc>
          <w:tcPr>
            <w:tcW w:w="160" w:type="dxa"/>
            <w:tcBorders>
              <w:top w:val="nil"/>
              <w:left w:val="nil"/>
              <w:bottom w:val="nil"/>
              <w:right w:val="nil"/>
            </w:tcBorders>
            <w:shd w:val="clear" w:color="auto" w:fill="auto"/>
            <w:noWrap/>
            <w:vAlign w:val="bottom"/>
          </w:tcPr>
          <w:p w14:paraId="1B0DFA76" w14:textId="77777777" w:rsidR="00974849" w:rsidRPr="00617A45" w:rsidRDefault="00974849" w:rsidP="00974849">
            <w:pPr>
              <w:jc w:val="center"/>
              <w:rPr>
                <w:rFonts w:asciiTheme="majorHAnsi" w:hAnsiTheme="majorHAnsi" w:cs="Arial"/>
                <w:sz w:val="16"/>
                <w:szCs w:val="16"/>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024E46DB" w14:textId="77777777" w:rsidR="00974849" w:rsidRPr="00617A45" w:rsidRDefault="00974849" w:rsidP="00974849">
            <w:pPr>
              <w:jc w:val="center"/>
              <w:rPr>
                <w:rFonts w:asciiTheme="majorHAnsi" w:hAnsiTheme="majorHAnsi" w:cs="Arial"/>
                <w:sz w:val="16"/>
                <w:szCs w:val="16"/>
              </w:rPr>
            </w:pPr>
            <w:r>
              <w:rPr>
                <w:rFonts w:asciiTheme="majorHAnsi" w:hAnsiTheme="majorHAnsi" w:cs="Arial"/>
                <w:sz w:val="16"/>
                <w:szCs w:val="16"/>
              </w:rPr>
              <w:t xml:space="preserve">EDUKACJA </w:t>
            </w:r>
          </w:p>
        </w:tc>
        <w:tc>
          <w:tcPr>
            <w:tcW w:w="171" w:type="dxa"/>
            <w:tcBorders>
              <w:top w:val="nil"/>
              <w:left w:val="nil"/>
              <w:bottom w:val="nil"/>
              <w:right w:val="single" w:sz="4" w:space="0" w:color="auto"/>
            </w:tcBorders>
            <w:shd w:val="clear" w:color="auto" w:fill="auto"/>
            <w:noWrap/>
            <w:vAlign w:val="bottom"/>
          </w:tcPr>
          <w:p w14:paraId="1000E5B3" w14:textId="77777777" w:rsidR="00974849" w:rsidRPr="00617A45" w:rsidRDefault="00974849" w:rsidP="00974849">
            <w:pPr>
              <w:jc w:val="center"/>
              <w:rPr>
                <w:rFonts w:asciiTheme="majorHAnsi" w:hAnsiTheme="majorHAnsi" w:cs="Arial"/>
                <w:sz w:val="16"/>
                <w:szCs w:val="16"/>
              </w:rPr>
            </w:pPr>
          </w:p>
        </w:tc>
        <w:tc>
          <w:tcPr>
            <w:tcW w:w="160" w:type="dxa"/>
            <w:tcBorders>
              <w:top w:val="nil"/>
              <w:left w:val="nil"/>
              <w:bottom w:val="nil"/>
              <w:right w:val="nil"/>
            </w:tcBorders>
            <w:shd w:val="clear" w:color="auto" w:fill="auto"/>
            <w:vAlign w:val="center"/>
          </w:tcPr>
          <w:p w14:paraId="0D78C8F8" w14:textId="77777777" w:rsidR="00974849" w:rsidRPr="00617A45" w:rsidRDefault="00974849" w:rsidP="006C3F5C">
            <w:pPr>
              <w:rPr>
                <w:rFonts w:asciiTheme="majorHAnsi" w:hAnsiTheme="majorHAnsi" w:cs="Arial"/>
                <w:sz w:val="16"/>
                <w:szCs w:val="16"/>
              </w:rPr>
            </w:pP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C27A67" w14:textId="77777777" w:rsidR="00974849" w:rsidRPr="00617A45" w:rsidRDefault="00974849" w:rsidP="00974849">
            <w:pPr>
              <w:jc w:val="center"/>
              <w:rPr>
                <w:rFonts w:asciiTheme="majorHAnsi" w:hAnsiTheme="majorHAnsi" w:cs="Arial"/>
                <w:sz w:val="16"/>
                <w:szCs w:val="16"/>
              </w:rPr>
            </w:pPr>
            <w:r>
              <w:rPr>
                <w:rFonts w:asciiTheme="majorHAnsi" w:hAnsiTheme="majorHAnsi" w:cs="Arial"/>
                <w:sz w:val="16"/>
                <w:szCs w:val="16"/>
              </w:rPr>
              <w:t xml:space="preserve">PZM </w:t>
            </w:r>
          </w:p>
        </w:tc>
        <w:tc>
          <w:tcPr>
            <w:tcW w:w="1053" w:type="dxa"/>
            <w:gridSpan w:val="2"/>
            <w:tcBorders>
              <w:top w:val="single" w:sz="4" w:space="0" w:color="auto"/>
              <w:left w:val="nil"/>
              <w:bottom w:val="single" w:sz="4" w:space="0" w:color="auto"/>
              <w:right w:val="single" w:sz="4" w:space="0" w:color="auto"/>
            </w:tcBorders>
            <w:shd w:val="clear" w:color="auto" w:fill="auto"/>
            <w:vAlign w:val="center"/>
          </w:tcPr>
          <w:p w14:paraId="58DEB6FB" w14:textId="77777777" w:rsidR="00974849" w:rsidRPr="00617A45" w:rsidRDefault="00974849" w:rsidP="00974849">
            <w:pPr>
              <w:jc w:val="center"/>
              <w:rPr>
                <w:rFonts w:asciiTheme="majorHAnsi" w:hAnsiTheme="majorHAnsi" w:cs="Arial"/>
                <w:sz w:val="16"/>
                <w:szCs w:val="16"/>
              </w:rPr>
            </w:pPr>
            <w:r>
              <w:rPr>
                <w:rFonts w:asciiTheme="majorHAnsi" w:hAnsiTheme="majorHAnsi" w:cs="Arial"/>
                <w:sz w:val="16"/>
                <w:szCs w:val="16"/>
              </w:rPr>
              <w:t xml:space="preserve">PZM </w:t>
            </w:r>
          </w:p>
        </w:tc>
        <w:tc>
          <w:tcPr>
            <w:tcW w:w="173" w:type="dxa"/>
            <w:tcBorders>
              <w:top w:val="nil"/>
              <w:left w:val="nil"/>
              <w:bottom w:val="nil"/>
              <w:right w:val="nil"/>
            </w:tcBorders>
            <w:shd w:val="clear" w:color="auto" w:fill="auto"/>
            <w:noWrap/>
            <w:vAlign w:val="bottom"/>
          </w:tcPr>
          <w:p w14:paraId="731E94DF" w14:textId="77777777" w:rsidR="00974849" w:rsidRDefault="00974849" w:rsidP="00974849">
            <w:pPr>
              <w:jc w:val="center"/>
              <w:rPr>
                <w:rFonts w:asciiTheme="majorHAnsi" w:hAnsiTheme="majorHAnsi" w:cs="Arial"/>
                <w:sz w:val="16"/>
                <w:szCs w:val="16"/>
              </w:rPr>
            </w:pPr>
          </w:p>
          <w:p w14:paraId="7742191B" w14:textId="77777777" w:rsidR="00974849" w:rsidRDefault="00974849" w:rsidP="00974849">
            <w:pPr>
              <w:jc w:val="center"/>
              <w:rPr>
                <w:rFonts w:asciiTheme="majorHAnsi" w:hAnsiTheme="majorHAnsi" w:cs="Arial"/>
                <w:sz w:val="16"/>
                <w:szCs w:val="16"/>
              </w:rPr>
            </w:pPr>
          </w:p>
          <w:p w14:paraId="3DCA28CE" w14:textId="77777777" w:rsidR="00974849" w:rsidRPr="00617A45" w:rsidRDefault="00974849" w:rsidP="00974849">
            <w:pPr>
              <w:jc w:val="center"/>
              <w:rPr>
                <w:rFonts w:asciiTheme="majorHAnsi" w:hAnsiTheme="majorHAnsi" w:cs="Arial"/>
                <w:sz w:val="16"/>
                <w:szCs w:val="16"/>
              </w:rPr>
            </w:pPr>
          </w:p>
        </w:tc>
      </w:tr>
    </w:tbl>
    <w:p w14:paraId="10C293BB" w14:textId="77777777" w:rsidR="002E397B" w:rsidRPr="00617A45" w:rsidRDefault="002E397B" w:rsidP="002E397B">
      <w:pPr>
        <w:rPr>
          <w:rFonts w:asciiTheme="majorHAnsi" w:hAnsiTheme="majorHAnsi" w:cs="Arial"/>
          <w:sz w:val="16"/>
          <w:szCs w:val="16"/>
        </w:rPr>
      </w:pPr>
    </w:p>
    <w:p w14:paraId="13AA37A4" w14:textId="1CB4E18C" w:rsidR="002E397B" w:rsidRDefault="002E397B" w:rsidP="002E397B">
      <w:pPr>
        <w:spacing w:line="276" w:lineRule="auto"/>
        <w:jc w:val="both"/>
        <w:rPr>
          <w:rFonts w:asciiTheme="majorHAnsi" w:hAnsiTheme="majorHAnsi"/>
          <w:color w:val="7F7F7F"/>
          <w:sz w:val="20"/>
          <w:szCs w:val="20"/>
        </w:rPr>
      </w:pPr>
    </w:p>
    <w:p w14:paraId="623D8050" w14:textId="77777777" w:rsidR="00C55CD8" w:rsidRDefault="00C55CD8" w:rsidP="002E397B">
      <w:pPr>
        <w:spacing w:line="276" w:lineRule="auto"/>
        <w:jc w:val="both"/>
        <w:rPr>
          <w:rFonts w:asciiTheme="majorHAnsi" w:hAnsiTheme="majorHAnsi"/>
          <w:color w:val="7F7F7F"/>
          <w:sz w:val="20"/>
          <w:szCs w:val="20"/>
        </w:rPr>
      </w:pPr>
    </w:p>
    <w:p w14:paraId="042545BB" w14:textId="77777777" w:rsidR="002E397B" w:rsidRDefault="002E397B" w:rsidP="002E397B">
      <w:pPr>
        <w:spacing w:line="276" w:lineRule="auto"/>
        <w:jc w:val="both"/>
        <w:rPr>
          <w:rFonts w:asciiTheme="majorHAnsi" w:hAnsiTheme="majorHAnsi"/>
          <w:color w:val="7F7F7F"/>
          <w:sz w:val="20"/>
          <w:szCs w:val="20"/>
        </w:rPr>
      </w:pPr>
    </w:p>
    <w:p w14:paraId="5F733261" w14:textId="77777777" w:rsidR="002E397B" w:rsidRPr="00D01ACB" w:rsidRDefault="002E397B" w:rsidP="002E397B">
      <w:pPr>
        <w:spacing w:line="276" w:lineRule="auto"/>
        <w:jc w:val="both"/>
        <w:rPr>
          <w:rFonts w:asciiTheme="majorHAnsi" w:hAnsiTheme="majorHAnsi"/>
          <w:color w:val="7F7F7F"/>
          <w:sz w:val="20"/>
          <w:szCs w:val="20"/>
        </w:rPr>
      </w:pPr>
    </w:p>
    <w:tbl>
      <w:tblPr>
        <w:tblW w:w="14712" w:type="dxa"/>
        <w:tblInd w:w="55" w:type="dxa"/>
        <w:tblLayout w:type="fixed"/>
        <w:tblCellMar>
          <w:left w:w="70" w:type="dxa"/>
          <w:right w:w="70" w:type="dxa"/>
        </w:tblCellMar>
        <w:tblLook w:val="04A0" w:firstRow="1" w:lastRow="0" w:firstColumn="1" w:lastColumn="0" w:noHBand="0" w:noVBand="1"/>
      </w:tblPr>
      <w:tblGrid>
        <w:gridCol w:w="581"/>
        <w:gridCol w:w="8216"/>
        <w:gridCol w:w="857"/>
        <w:gridCol w:w="284"/>
        <w:gridCol w:w="1701"/>
        <w:gridCol w:w="211"/>
        <w:gridCol w:w="161"/>
        <w:gridCol w:w="160"/>
        <w:gridCol w:w="885"/>
        <w:gridCol w:w="1134"/>
        <w:gridCol w:w="251"/>
        <w:gridCol w:w="111"/>
        <w:gridCol w:w="87"/>
        <w:gridCol w:w="73"/>
      </w:tblGrid>
      <w:tr w:rsidR="002E397B" w:rsidRPr="00D01ACB" w14:paraId="4750E7D6" w14:textId="77777777" w:rsidTr="00974849">
        <w:trPr>
          <w:trHeight w:val="675"/>
        </w:trPr>
        <w:tc>
          <w:tcPr>
            <w:tcW w:w="581" w:type="dxa"/>
            <w:tcBorders>
              <w:top w:val="nil"/>
              <w:left w:val="nil"/>
              <w:bottom w:val="nil"/>
              <w:right w:val="nil"/>
            </w:tcBorders>
            <w:shd w:val="clear" w:color="auto" w:fill="auto"/>
            <w:vAlign w:val="center"/>
            <w:hideMark/>
          </w:tcPr>
          <w:p w14:paraId="6160A32E" w14:textId="77777777" w:rsidR="002E397B" w:rsidRPr="00D01ACB" w:rsidRDefault="002E397B" w:rsidP="00974849">
            <w:pPr>
              <w:spacing w:after="0" w:line="240" w:lineRule="auto"/>
              <w:jc w:val="center"/>
              <w:rPr>
                <w:rFonts w:asciiTheme="majorHAnsi" w:eastAsia="Times New Roman" w:hAnsiTheme="majorHAnsi" w:cs="Arial"/>
                <w:b/>
                <w:bCs/>
                <w:color w:val="000000"/>
                <w:sz w:val="18"/>
                <w:szCs w:val="18"/>
                <w:lang w:eastAsia="pl-PL"/>
              </w:rPr>
            </w:pPr>
          </w:p>
        </w:tc>
        <w:tc>
          <w:tcPr>
            <w:tcW w:w="8216" w:type="dxa"/>
            <w:tcBorders>
              <w:top w:val="nil"/>
              <w:left w:val="nil"/>
              <w:bottom w:val="nil"/>
              <w:right w:val="nil"/>
            </w:tcBorders>
            <w:shd w:val="clear" w:color="auto" w:fill="auto"/>
            <w:noWrap/>
            <w:vAlign w:val="center"/>
            <w:hideMark/>
          </w:tcPr>
          <w:p w14:paraId="536103C9" w14:textId="77777777" w:rsidR="002E397B" w:rsidRPr="00D01ACB" w:rsidRDefault="002E397B" w:rsidP="00974849">
            <w:pPr>
              <w:spacing w:after="0" w:line="240" w:lineRule="auto"/>
              <w:rPr>
                <w:rFonts w:asciiTheme="majorHAnsi" w:eastAsia="Times New Roman" w:hAnsiTheme="majorHAnsi" w:cs="Arial"/>
                <w:b/>
                <w:bCs/>
                <w:color w:val="000000"/>
                <w:sz w:val="18"/>
                <w:szCs w:val="18"/>
                <w:lang w:eastAsia="pl-PL"/>
              </w:rPr>
            </w:pPr>
            <w:r w:rsidRPr="00DF07E1">
              <w:rPr>
                <w:rFonts w:asciiTheme="minorHAnsi" w:eastAsia="Times New Roman" w:hAnsiTheme="minorHAnsi" w:cstheme="minorHAnsi"/>
                <w:b/>
                <w:bCs/>
                <w:noProof/>
                <w:color w:val="13438D"/>
                <w:kern w:val="32"/>
                <w:sz w:val="24"/>
                <w:szCs w:val="24"/>
                <w:lang w:eastAsia="pl-PL"/>
              </w:rPr>
              <w:t>Ratownictwo i opieka powypadkowa</w:t>
            </w:r>
          </w:p>
        </w:tc>
        <w:tc>
          <w:tcPr>
            <w:tcW w:w="857" w:type="dxa"/>
            <w:tcBorders>
              <w:top w:val="nil"/>
              <w:left w:val="nil"/>
              <w:bottom w:val="nil"/>
              <w:right w:val="nil"/>
            </w:tcBorders>
            <w:shd w:val="clear" w:color="auto" w:fill="auto"/>
            <w:vAlign w:val="center"/>
            <w:hideMark/>
          </w:tcPr>
          <w:p w14:paraId="4BDB1B52" w14:textId="77777777" w:rsidR="002E397B" w:rsidRPr="00D01ACB" w:rsidRDefault="002E397B" w:rsidP="00974849">
            <w:pPr>
              <w:spacing w:after="0" w:line="240" w:lineRule="auto"/>
              <w:rPr>
                <w:rFonts w:asciiTheme="majorHAnsi" w:eastAsia="Times New Roman" w:hAnsiTheme="majorHAnsi" w:cs="Arial"/>
                <w:color w:val="000000"/>
                <w:sz w:val="18"/>
                <w:szCs w:val="18"/>
                <w:lang w:eastAsia="pl-PL"/>
              </w:rPr>
            </w:pPr>
          </w:p>
        </w:tc>
        <w:tc>
          <w:tcPr>
            <w:tcW w:w="284" w:type="dxa"/>
            <w:tcBorders>
              <w:top w:val="nil"/>
              <w:left w:val="nil"/>
              <w:bottom w:val="nil"/>
              <w:right w:val="nil"/>
            </w:tcBorders>
            <w:shd w:val="clear" w:color="auto" w:fill="auto"/>
            <w:noWrap/>
            <w:vAlign w:val="bottom"/>
            <w:hideMark/>
          </w:tcPr>
          <w:p w14:paraId="2FB408CF" w14:textId="77777777" w:rsidR="002E397B" w:rsidRPr="00D01ACB" w:rsidRDefault="002E397B" w:rsidP="00974849">
            <w:pPr>
              <w:spacing w:after="0" w:line="240" w:lineRule="auto"/>
              <w:rPr>
                <w:rFonts w:asciiTheme="majorHAnsi" w:eastAsia="Times New Roman" w:hAnsiTheme="majorHAnsi" w:cs="Arial"/>
                <w:color w:val="000000"/>
                <w:sz w:val="18"/>
                <w:szCs w:val="18"/>
                <w:lang w:eastAsia="pl-PL"/>
              </w:rPr>
            </w:pPr>
          </w:p>
        </w:tc>
        <w:tc>
          <w:tcPr>
            <w:tcW w:w="1701" w:type="dxa"/>
            <w:tcBorders>
              <w:top w:val="nil"/>
              <w:left w:val="nil"/>
              <w:bottom w:val="nil"/>
              <w:right w:val="nil"/>
            </w:tcBorders>
            <w:shd w:val="clear" w:color="auto" w:fill="auto"/>
            <w:vAlign w:val="center"/>
            <w:hideMark/>
          </w:tcPr>
          <w:p w14:paraId="28C2B5E2" w14:textId="77777777" w:rsidR="002E397B" w:rsidRPr="00D01ACB" w:rsidRDefault="002E397B" w:rsidP="00974849">
            <w:pPr>
              <w:spacing w:after="0" w:line="240" w:lineRule="auto"/>
              <w:jc w:val="center"/>
              <w:rPr>
                <w:rFonts w:asciiTheme="majorHAnsi" w:eastAsia="Times New Roman" w:hAnsiTheme="majorHAnsi" w:cs="Arial"/>
                <w:color w:val="000000"/>
                <w:sz w:val="18"/>
                <w:szCs w:val="18"/>
                <w:lang w:eastAsia="pl-PL"/>
              </w:rPr>
            </w:pPr>
          </w:p>
        </w:tc>
        <w:tc>
          <w:tcPr>
            <w:tcW w:w="211" w:type="dxa"/>
            <w:tcBorders>
              <w:top w:val="nil"/>
              <w:left w:val="nil"/>
              <w:bottom w:val="nil"/>
              <w:right w:val="nil"/>
            </w:tcBorders>
            <w:shd w:val="clear" w:color="auto" w:fill="auto"/>
            <w:noWrap/>
            <w:vAlign w:val="bottom"/>
            <w:hideMark/>
          </w:tcPr>
          <w:p w14:paraId="50C859EB" w14:textId="77777777" w:rsidR="002E397B" w:rsidRPr="00D01ACB" w:rsidRDefault="002E397B" w:rsidP="00974849">
            <w:pPr>
              <w:spacing w:after="0" w:line="240" w:lineRule="auto"/>
              <w:jc w:val="center"/>
              <w:rPr>
                <w:rFonts w:asciiTheme="majorHAnsi" w:eastAsia="Times New Roman" w:hAnsiTheme="majorHAnsi" w:cs="Arial"/>
                <w:color w:val="000000"/>
                <w:sz w:val="18"/>
                <w:szCs w:val="18"/>
                <w:lang w:eastAsia="pl-PL"/>
              </w:rPr>
            </w:pPr>
          </w:p>
        </w:tc>
        <w:tc>
          <w:tcPr>
            <w:tcW w:w="161" w:type="dxa"/>
            <w:tcBorders>
              <w:top w:val="nil"/>
              <w:left w:val="nil"/>
              <w:bottom w:val="nil"/>
              <w:right w:val="nil"/>
            </w:tcBorders>
            <w:shd w:val="clear" w:color="auto" w:fill="auto"/>
            <w:vAlign w:val="center"/>
            <w:hideMark/>
          </w:tcPr>
          <w:p w14:paraId="312E7CC4" w14:textId="77777777" w:rsidR="002E397B" w:rsidRPr="00D01ACB" w:rsidRDefault="002E397B" w:rsidP="00974849">
            <w:pPr>
              <w:spacing w:after="0" w:line="240" w:lineRule="auto"/>
              <w:jc w:val="center"/>
              <w:rPr>
                <w:rFonts w:asciiTheme="majorHAnsi" w:eastAsia="Times New Roman" w:hAnsiTheme="majorHAnsi" w:cs="Arial"/>
                <w:color w:val="000000"/>
                <w:sz w:val="18"/>
                <w:szCs w:val="18"/>
                <w:lang w:eastAsia="pl-PL"/>
              </w:rPr>
            </w:pPr>
          </w:p>
        </w:tc>
        <w:tc>
          <w:tcPr>
            <w:tcW w:w="160" w:type="dxa"/>
            <w:tcBorders>
              <w:top w:val="nil"/>
              <w:left w:val="nil"/>
              <w:bottom w:val="nil"/>
              <w:right w:val="nil"/>
            </w:tcBorders>
            <w:shd w:val="clear" w:color="auto" w:fill="auto"/>
            <w:vAlign w:val="center"/>
            <w:hideMark/>
          </w:tcPr>
          <w:p w14:paraId="5F75305C" w14:textId="77777777" w:rsidR="002E397B" w:rsidRPr="00D01ACB" w:rsidRDefault="002E397B" w:rsidP="00974849">
            <w:pPr>
              <w:spacing w:after="0" w:line="240" w:lineRule="auto"/>
              <w:jc w:val="center"/>
              <w:rPr>
                <w:rFonts w:asciiTheme="majorHAnsi" w:eastAsia="Times New Roman" w:hAnsiTheme="majorHAnsi" w:cs="Arial"/>
                <w:color w:val="000000"/>
                <w:sz w:val="18"/>
                <w:szCs w:val="18"/>
                <w:lang w:eastAsia="pl-PL"/>
              </w:rPr>
            </w:pPr>
          </w:p>
        </w:tc>
        <w:tc>
          <w:tcPr>
            <w:tcW w:w="885" w:type="dxa"/>
            <w:tcBorders>
              <w:top w:val="nil"/>
              <w:left w:val="nil"/>
              <w:bottom w:val="nil"/>
              <w:right w:val="nil"/>
            </w:tcBorders>
            <w:shd w:val="clear" w:color="auto" w:fill="auto"/>
            <w:vAlign w:val="center"/>
            <w:hideMark/>
          </w:tcPr>
          <w:p w14:paraId="2DCD2C5D" w14:textId="77777777" w:rsidR="002E397B" w:rsidRPr="00D01ACB" w:rsidRDefault="002E397B" w:rsidP="00974849">
            <w:pPr>
              <w:spacing w:after="0" w:line="240" w:lineRule="auto"/>
              <w:jc w:val="center"/>
              <w:rPr>
                <w:rFonts w:asciiTheme="majorHAnsi" w:eastAsia="Times New Roman" w:hAnsiTheme="majorHAnsi" w:cs="Arial"/>
                <w:color w:val="000000"/>
                <w:sz w:val="18"/>
                <w:szCs w:val="18"/>
                <w:lang w:eastAsia="pl-PL"/>
              </w:rPr>
            </w:pPr>
          </w:p>
        </w:tc>
        <w:tc>
          <w:tcPr>
            <w:tcW w:w="1496" w:type="dxa"/>
            <w:gridSpan w:val="3"/>
            <w:tcBorders>
              <w:top w:val="nil"/>
              <w:left w:val="nil"/>
              <w:bottom w:val="nil"/>
              <w:right w:val="nil"/>
            </w:tcBorders>
            <w:shd w:val="clear" w:color="auto" w:fill="auto"/>
            <w:vAlign w:val="center"/>
            <w:hideMark/>
          </w:tcPr>
          <w:p w14:paraId="332BB7B0" w14:textId="77777777" w:rsidR="002E397B" w:rsidRPr="00D01ACB" w:rsidRDefault="002E397B" w:rsidP="00974849">
            <w:pPr>
              <w:spacing w:after="0" w:line="240" w:lineRule="auto"/>
              <w:jc w:val="center"/>
              <w:rPr>
                <w:rFonts w:asciiTheme="majorHAnsi" w:eastAsia="Times New Roman" w:hAnsiTheme="majorHAnsi" w:cs="Arial"/>
                <w:color w:val="000000"/>
                <w:sz w:val="18"/>
                <w:szCs w:val="18"/>
                <w:lang w:eastAsia="pl-PL"/>
              </w:rPr>
            </w:pPr>
          </w:p>
        </w:tc>
        <w:tc>
          <w:tcPr>
            <w:tcW w:w="160" w:type="dxa"/>
            <w:gridSpan w:val="2"/>
            <w:tcBorders>
              <w:top w:val="nil"/>
              <w:left w:val="nil"/>
              <w:bottom w:val="nil"/>
              <w:right w:val="nil"/>
            </w:tcBorders>
            <w:shd w:val="clear" w:color="auto" w:fill="auto"/>
            <w:noWrap/>
            <w:vAlign w:val="bottom"/>
            <w:hideMark/>
          </w:tcPr>
          <w:p w14:paraId="2F32B4DA" w14:textId="77777777" w:rsidR="002E397B" w:rsidRPr="00D01ACB" w:rsidRDefault="002E397B" w:rsidP="00974849">
            <w:pPr>
              <w:spacing w:after="0" w:line="240" w:lineRule="auto"/>
              <w:rPr>
                <w:rFonts w:asciiTheme="majorHAnsi" w:eastAsia="Times New Roman" w:hAnsiTheme="majorHAnsi" w:cs="Arial"/>
                <w:color w:val="000000"/>
                <w:sz w:val="18"/>
                <w:szCs w:val="18"/>
                <w:lang w:eastAsia="pl-PL"/>
              </w:rPr>
            </w:pPr>
          </w:p>
        </w:tc>
      </w:tr>
      <w:tr w:rsidR="002E397B" w:rsidRPr="00D01ACB" w14:paraId="1A537EB9" w14:textId="77777777" w:rsidTr="00974849">
        <w:trPr>
          <w:gridAfter w:val="1"/>
          <w:wAfter w:w="73" w:type="dxa"/>
          <w:trHeight w:val="480"/>
        </w:trPr>
        <w:tc>
          <w:tcPr>
            <w:tcW w:w="581" w:type="dxa"/>
            <w:tcBorders>
              <w:top w:val="nil"/>
              <w:left w:val="nil"/>
              <w:bottom w:val="nil"/>
              <w:right w:val="nil"/>
            </w:tcBorders>
            <w:shd w:val="clear" w:color="auto" w:fill="auto"/>
            <w:vAlign w:val="center"/>
            <w:hideMark/>
          </w:tcPr>
          <w:p w14:paraId="05DAD204" w14:textId="77777777" w:rsidR="002E397B" w:rsidRPr="00D01ACB" w:rsidRDefault="002E397B" w:rsidP="00974849">
            <w:pPr>
              <w:spacing w:after="0" w:line="240" w:lineRule="auto"/>
              <w:jc w:val="center"/>
              <w:rPr>
                <w:rFonts w:asciiTheme="majorHAnsi" w:eastAsia="Times New Roman" w:hAnsiTheme="majorHAnsi" w:cs="Arial"/>
                <w:color w:val="FFFFFF"/>
                <w:sz w:val="18"/>
                <w:szCs w:val="18"/>
                <w:lang w:eastAsia="pl-PL"/>
              </w:rPr>
            </w:pPr>
          </w:p>
        </w:tc>
        <w:tc>
          <w:tcPr>
            <w:tcW w:w="8216" w:type="dxa"/>
            <w:tcBorders>
              <w:top w:val="nil"/>
              <w:left w:val="nil"/>
              <w:bottom w:val="nil"/>
              <w:right w:val="nil"/>
            </w:tcBorders>
            <w:shd w:val="clear" w:color="auto" w:fill="auto"/>
            <w:vAlign w:val="center"/>
            <w:hideMark/>
          </w:tcPr>
          <w:p w14:paraId="36B78BB1" w14:textId="77777777" w:rsidR="002E397B" w:rsidRPr="00D01ACB" w:rsidRDefault="002E397B" w:rsidP="00974849">
            <w:pPr>
              <w:spacing w:after="0" w:line="240" w:lineRule="auto"/>
              <w:jc w:val="center"/>
              <w:rPr>
                <w:rFonts w:asciiTheme="majorHAnsi" w:eastAsia="Times New Roman" w:hAnsiTheme="majorHAnsi" w:cs="Arial"/>
                <w:b/>
                <w:bCs/>
                <w:color w:val="FFFFFF"/>
                <w:sz w:val="18"/>
                <w:szCs w:val="18"/>
                <w:lang w:eastAsia="pl-PL"/>
              </w:rPr>
            </w:pPr>
          </w:p>
        </w:tc>
        <w:tc>
          <w:tcPr>
            <w:tcW w:w="857" w:type="dxa"/>
            <w:tcBorders>
              <w:top w:val="nil"/>
              <w:left w:val="nil"/>
              <w:bottom w:val="nil"/>
              <w:right w:val="nil"/>
            </w:tcBorders>
            <w:shd w:val="clear" w:color="auto" w:fill="auto"/>
            <w:vAlign w:val="center"/>
            <w:hideMark/>
          </w:tcPr>
          <w:p w14:paraId="3A76CD88" w14:textId="77777777" w:rsidR="002E397B" w:rsidRPr="00D01ACB" w:rsidRDefault="002E397B" w:rsidP="00974849">
            <w:pPr>
              <w:spacing w:after="0" w:line="240" w:lineRule="auto"/>
              <w:jc w:val="center"/>
              <w:rPr>
                <w:rFonts w:asciiTheme="majorHAnsi" w:eastAsia="Times New Roman" w:hAnsiTheme="majorHAnsi" w:cs="Arial"/>
                <w:b/>
                <w:bCs/>
                <w:color w:val="FFFFFF"/>
                <w:sz w:val="18"/>
                <w:szCs w:val="18"/>
                <w:lang w:eastAsia="pl-PL"/>
              </w:rPr>
            </w:pPr>
          </w:p>
        </w:tc>
        <w:tc>
          <w:tcPr>
            <w:tcW w:w="284" w:type="dxa"/>
            <w:tcBorders>
              <w:top w:val="nil"/>
              <w:left w:val="nil"/>
              <w:bottom w:val="nil"/>
              <w:right w:val="nil"/>
            </w:tcBorders>
            <w:shd w:val="clear" w:color="auto" w:fill="auto"/>
            <w:noWrap/>
            <w:vAlign w:val="bottom"/>
            <w:hideMark/>
          </w:tcPr>
          <w:p w14:paraId="7AB7B823" w14:textId="77777777" w:rsidR="002E397B" w:rsidRPr="00D01ACB" w:rsidRDefault="002E397B" w:rsidP="00974849">
            <w:pPr>
              <w:spacing w:after="0" w:line="240" w:lineRule="auto"/>
              <w:rPr>
                <w:rFonts w:asciiTheme="majorHAnsi" w:eastAsia="Times New Roman" w:hAnsiTheme="majorHAnsi" w:cs="Arial"/>
                <w:color w:val="FFFFFF"/>
                <w:sz w:val="18"/>
                <w:szCs w:val="18"/>
                <w:lang w:eastAsia="pl-PL"/>
              </w:rPr>
            </w:pPr>
          </w:p>
        </w:tc>
        <w:tc>
          <w:tcPr>
            <w:tcW w:w="1701" w:type="dxa"/>
            <w:tcBorders>
              <w:top w:val="single" w:sz="4" w:space="0" w:color="auto"/>
              <w:left w:val="single" w:sz="4" w:space="0" w:color="auto"/>
              <w:bottom w:val="single" w:sz="4" w:space="0" w:color="auto"/>
              <w:right w:val="single" w:sz="4" w:space="0" w:color="auto"/>
            </w:tcBorders>
            <w:shd w:val="clear" w:color="000000" w:fill="13438D"/>
            <w:vAlign w:val="center"/>
            <w:hideMark/>
          </w:tcPr>
          <w:p w14:paraId="75201FD5" w14:textId="77777777" w:rsidR="002E397B" w:rsidRPr="00D01ACB" w:rsidRDefault="002E397B" w:rsidP="00974849">
            <w:pPr>
              <w:spacing w:after="0" w:line="240" w:lineRule="auto"/>
              <w:jc w:val="center"/>
              <w:rPr>
                <w:rFonts w:asciiTheme="majorHAnsi" w:eastAsia="Times New Roman" w:hAnsiTheme="majorHAnsi" w:cs="Arial"/>
                <w:b/>
                <w:bCs/>
                <w:color w:val="FFFFFF"/>
                <w:sz w:val="18"/>
                <w:szCs w:val="18"/>
                <w:lang w:eastAsia="pl-PL"/>
              </w:rPr>
            </w:pPr>
            <w:r w:rsidRPr="00D01ACB">
              <w:rPr>
                <w:rFonts w:asciiTheme="majorHAnsi" w:eastAsia="Times New Roman" w:hAnsiTheme="majorHAnsi" w:cs="Arial"/>
                <w:b/>
                <w:bCs/>
                <w:color w:val="FFFFFF"/>
                <w:sz w:val="18"/>
                <w:szCs w:val="18"/>
                <w:lang w:eastAsia="pl-PL"/>
              </w:rPr>
              <w:t xml:space="preserve">NP BRD </w:t>
            </w:r>
            <w:r w:rsidRPr="00D01ACB">
              <w:rPr>
                <w:rFonts w:asciiTheme="majorHAnsi" w:eastAsia="Times New Roman" w:hAnsiTheme="majorHAnsi" w:cs="Arial"/>
                <w:b/>
                <w:bCs/>
                <w:color w:val="FFFFFF"/>
                <w:sz w:val="18"/>
                <w:szCs w:val="18"/>
                <w:lang w:eastAsia="pl-PL"/>
              </w:rPr>
              <w:br/>
              <w:t>20</w:t>
            </w:r>
            <w:r>
              <w:rPr>
                <w:rFonts w:asciiTheme="majorHAnsi" w:eastAsia="Times New Roman" w:hAnsiTheme="majorHAnsi" w:cs="Arial"/>
                <w:b/>
                <w:bCs/>
                <w:color w:val="FFFFFF"/>
                <w:sz w:val="18"/>
                <w:szCs w:val="18"/>
                <w:lang w:eastAsia="pl-PL"/>
              </w:rPr>
              <w:t>2</w:t>
            </w:r>
            <w:r w:rsidRPr="00D01ACB">
              <w:rPr>
                <w:rFonts w:asciiTheme="majorHAnsi" w:eastAsia="Times New Roman" w:hAnsiTheme="majorHAnsi" w:cs="Arial"/>
                <w:b/>
                <w:bCs/>
                <w:color w:val="FFFFFF"/>
                <w:sz w:val="18"/>
                <w:szCs w:val="18"/>
                <w:lang w:eastAsia="pl-PL"/>
              </w:rPr>
              <w:t>1-20</w:t>
            </w:r>
            <w:r>
              <w:rPr>
                <w:rFonts w:asciiTheme="majorHAnsi" w:eastAsia="Times New Roman" w:hAnsiTheme="majorHAnsi" w:cs="Arial"/>
                <w:b/>
                <w:bCs/>
                <w:color w:val="FFFFFF"/>
                <w:sz w:val="18"/>
                <w:szCs w:val="18"/>
                <w:lang w:eastAsia="pl-PL"/>
              </w:rPr>
              <w:t>3</w:t>
            </w:r>
            <w:r w:rsidRPr="00D01ACB">
              <w:rPr>
                <w:rFonts w:asciiTheme="majorHAnsi" w:eastAsia="Times New Roman" w:hAnsiTheme="majorHAnsi" w:cs="Arial"/>
                <w:b/>
                <w:bCs/>
                <w:color w:val="FFFFFF"/>
                <w:sz w:val="18"/>
                <w:szCs w:val="18"/>
                <w:lang w:eastAsia="pl-PL"/>
              </w:rPr>
              <w:t>0</w:t>
            </w:r>
          </w:p>
        </w:tc>
        <w:tc>
          <w:tcPr>
            <w:tcW w:w="211" w:type="dxa"/>
            <w:tcBorders>
              <w:top w:val="nil"/>
              <w:left w:val="nil"/>
              <w:right w:val="nil"/>
            </w:tcBorders>
            <w:shd w:val="clear" w:color="auto" w:fill="auto"/>
            <w:noWrap/>
            <w:vAlign w:val="bottom"/>
            <w:hideMark/>
          </w:tcPr>
          <w:p w14:paraId="6C7217CD" w14:textId="77777777" w:rsidR="002E397B" w:rsidRPr="00D01ACB" w:rsidRDefault="002E397B" w:rsidP="00974849">
            <w:pPr>
              <w:spacing w:after="0" w:line="240" w:lineRule="auto"/>
              <w:jc w:val="center"/>
              <w:rPr>
                <w:rFonts w:asciiTheme="majorHAnsi" w:eastAsia="Times New Roman" w:hAnsiTheme="majorHAnsi" w:cs="Arial"/>
                <w:color w:val="FFFFFF"/>
                <w:sz w:val="18"/>
                <w:szCs w:val="18"/>
                <w:lang w:eastAsia="pl-PL"/>
              </w:rPr>
            </w:pPr>
          </w:p>
        </w:tc>
        <w:tc>
          <w:tcPr>
            <w:tcW w:w="161" w:type="dxa"/>
            <w:tcBorders>
              <w:top w:val="nil"/>
              <w:left w:val="nil"/>
              <w:right w:val="nil"/>
            </w:tcBorders>
            <w:shd w:val="clear" w:color="auto" w:fill="auto"/>
            <w:vAlign w:val="center"/>
            <w:hideMark/>
          </w:tcPr>
          <w:p w14:paraId="70080330" w14:textId="77777777" w:rsidR="002E397B" w:rsidRPr="00D01ACB" w:rsidRDefault="002E397B" w:rsidP="00974849">
            <w:pPr>
              <w:spacing w:after="0" w:line="240" w:lineRule="auto"/>
              <w:jc w:val="center"/>
              <w:rPr>
                <w:rFonts w:asciiTheme="majorHAnsi" w:eastAsia="Times New Roman" w:hAnsiTheme="majorHAnsi" w:cs="Arial"/>
                <w:b/>
                <w:bCs/>
                <w:color w:val="FFFFFF"/>
                <w:sz w:val="18"/>
                <w:szCs w:val="18"/>
                <w:lang w:eastAsia="pl-PL"/>
              </w:rPr>
            </w:pPr>
          </w:p>
        </w:tc>
        <w:tc>
          <w:tcPr>
            <w:tcW w:w="1045" w:type="dxa"/>
            <w:gridSpan w:val="2"/>
            <w:tcBorders>
              <w:top w:val="nil"/>
              <w:left w:val="nil"/>
              <w:bottom w:val="single" w:sz="4" w:space="0" w:color="auto"/>
              <w:right w:val="nil"/>
            </w:tcBorders>
            <w:shd w:val="clear" w:color="auto" w:fill="auto"/>
            <w:vAlign w:val="center"/>
            <w:hideMark/>
          </w:tcPr>
          <w:p w14:paraId="7E6F420B" w14:textId="77777777" w:rsidR="002E397B" w:rsidRPr="00D01ACB" w:rsidRDefault="002E397B" w:rsidP="00974849">
            <w:pPr>
              <w:spacing w:after="0" w:line="240" w:lineRule="auto"/>
              <w:jc w:val="center"/>
              <w:rPr>
                <w:rFonts w:asciiTheme="majorHAnsi" w:eastAsia="Times New Roman" w:hAnsiTheme="majorHAnsi" w:cs="Arial"/>
                <w:b/>
                <w:bCs/>
                <w:color w:val="FFFFFF"/>
                <w:sz w:val="18"/>
                <w:szCs w:val="18"/>
                <w:lang w:eastAsia="pl-PL"/>
              </w:rPr>
            </w:pPr>
          </w:p>
        </w:tc>
        <w:tc>
          <w:tcPr>
            <w:tcW w:w="1134" w:type="dxa"/>
            <w:tcBorders>
              <w:top w:val="nil"/>
              <w:left w:val="nil"/>
              <w:bottom w:val="nil"/>
              <w:right w:val="nil"/>
            </w:tcBorders>
            <w:shd w:val="clear" w:color="auto" w:fill="auto"/>
            <w:vAlign w:val="center"/>
            <w:hideMark/>
          </w:tcPr>
          <w:p w14:paraId="0D4598B6" w14:textId="77777777" w:rsidR="002E397B" w:rsidRPr="00D01ACB" w:rsidRDefault="002E397B" w:rsidP="00974849">
            <w:pPr>
              <w:spacing w:after="0" w:line="240" w:lineRule="auto"/>
              <w:jc w:val="center"/>
              <w:rPr>
                <w:rFonts w:asciiTheme="majorHAnsi" w:eastAsia="Times New Roman" w:hAnsiTheme="majorHAnsi" w:cs="Arial"/>
                <w:b/>
                <w:bCs/>
                <w:color w:val="FFFFFF"/>
                <w:sz w:val="18"/>
                <w:szCs w:val="18"/>
                <w:lang w:eastAsia="pl-PL"/>
              </w:rPr>
            </w:pPr>
          </w:p>
        </w:tc>
        <w:tc>
          <w:tcPr>
            <w:tcW w:w="449" w:type="dxa"/>
            <w:gridSpan w:val="3"/>
            <w:tcBorders>
              <w:top w:val="nil"/>
              <w:left w:val="nil"/>
              <w:bottom w:val="nil"/>
              <w:right w:val="nil"/>
            </w:tcBorders>
            <w:shd w:val="clear" w:color="auto" w:fill="auto"/>
            <w:noWrap/>
            <w:vAlign w:val="bottom"/>
            <w:hideMark/>
          </w:tcPr>
          <w:p w14:paraId="42002335" w14:textId="77777777" w:rsidR="002E397B" w:rsidRPr="00D01ACB" w:rsidRDefault="002E397B" w:rsidP="00974849">
            <w:pPr>
              <w:spacing w:after="0" w:line="240" w:lineRule="auto"/>
              <w:rPr>
                <w:rFonts w:asciiTheme="majorHAnsi" w:eastAsia="Times New Roman" w:hAnsiTheme="majorHAnsi" w:cs="Arial"/>
                <w:color w:val="FFFFFF"/>
                <w:sz w:val="18"/>
                <w:szCs w:val="18"/>
                <w:lang w:eastAsia="pl-PL"/>
              </w:rPr>
            </w:pPr>
          </w:p>
        </w:tc>
      </w:tr>
      <w:tr w:rsidR="002E397B" w:rsidRPr="00D01ACB" w14:paraId="6F9F8925" w14:textId="77777777" w:rsidTr="00974849">
        <w:trPr>
          <w:gridAfter w:val="1"/>
          <w:wAfter w:w="73" w:type="dxa"/>
          <w:trHeight w:val="933"/>
        </w:trPr>
        <w:tc>
          <w:tcPr>
            <w:tcW w:w="581" w:type="dxa"/>
            <w:tcBorders>
              <w:top w:val="single" w:sz="4" w:space="0" w:color="auto"/>
              <w:left w:val="single" w:sz="4" w:space="0" w:color="auto"/>
              <w:bottom w:val="single" w:sz="4" w:space="0" w:color="auto"/>
              <w:right w:val="single" w:sz="4" w:space="0" w:color="auto"/>
            </w:tcBorders>
            <w:shd w:val="clear" w:color="000000" w:fill="13438D"/>
            <w:vAlign w:val="center"/>
            <w:hideMark/>
          </w:tcPr>
          <w:p w14:paraId="10314A37" w14:textId="77777777" w:rsidR="002E397B" w:rsidRPr="00D01ACB" w:rsidRDefault="002E397B" w:rsidP="00974849">
            <w:pPr>
              <w:spacing w:after="0" w:line="240" w:lineRule="auto"/>
              <w:jc w:val="center"/>
              <w:rPr>
                <w:rFonts w:asciiTheme="majorHAnsi" w:eastAsia="Times New Roman" w:hAnsiTheme="majorHAnsi" w:cs="Arial"/>
                <w:b/>
                <w:bCs/>
                <w:color w:val="FFFFFF"/>
                <w:sz w:val="16"/>
                <w:szCs w:val="18"/>
                <w:lang w:eastAsia="pl-PL"/>
              </w:rPr>
            </w:pPr>
            <w:r w:rsidRPr="00D01ACB">
              <w:rPr>
                <w:rFonts w:asciiTheme="majorHAnsi" w:eastAsia="Times New Roman" w:hAnsiTheme="majorHAnsi" w:cs="Arial"/>
                <w:b/>
                <w:bCs/>
                <w:color w:val="FFFFFF"/>
                <w:sz w:val="16"/>
                <w:szCs w:val="18"/>
                <w:lang w:eastAsia="pl-PL"/>
              </w:rPr>
              <w:t>Nr zad.</w:t>
            </w:r>
          </w:p>
        </w:tc>
        <w:tc>
          <w:tcPr>
            <w:tcW w:w="9073" w:type="dxa"/>
            <w:gridSpan w:val="2"/>
            <w:tcBorders>
              <w:top w:val="single" w:sz="4" w:space="0" w:color="auto"/>
              <w:left w:val="nil"/>
              <w:bottom w:val="nil"/>
              <w:right w:val="single" w:sz="4" w:space="0" w:color="auto"/>
            </w:tcBorders>
            <w:shd w:val="clear" w:color="000000" w:fill="13438D"/>
            <w:vAlign w:val="center"/>
            <w:hideMark/>
          </w:tcPr>
          <w:p w14:paraId="4DF8CCA3" w14:textId="77777777" w:rsidR="002E397B" w:rsidRPr="00D01ACB" w:rsidRDefault="002E397B" w:rsidP="00974849">
            <w:pPr>
              <w:spacing w:after="0" w:line="240" w:lineRule="auto"/>
              <w:jc w:val="center"/>
              <w:rPr>
                <w:rFonts w:asciiTheme="majorHAnsi" w:eastAsia="Times New Roman" w:hAnsiTheme="majorHAnsi" w:cs="Arial"/>
                <w:b/>
                <w:bCs/>
                <w:color w:val="FFFFFF"/>
                <w:sz w:val="16"/>
                <w:szCs w:val="18"/>
                <w:lang w:eastAsia="pl-PL"/>
              </w:rPr>
            </w:pPr>
            <w:r w:rsidRPr="00D01ACB">
              <w:rPr>
                <w:rFonts w:asciiTheme="majorHAnsi" w:eastAsia="Times New Roman" w:hAnsiTheme="majorHAnsi" w:cs="Arial"/>
                <w:b/>
                <w:bCs/>
                <w:color w:val="FFFFFF"/>
                <w:sz w:val="16"/>
                <w:szCs w:val="18"/>
                <w:lang w:eastAsia="pl-PL"/>
              </w:rPr>
              <w:t>Zadanie</w:t>
            </w:r>
          </w:p>
        </w:tc>
        <w:tc>
          <w:tcPr>
            <w:tcW w:w="284" w:type="dxa"/>
            <w:tcBorders>
              <w:top w:val="nil"/>
              <w:left w:val="nil"/>
              <w:bottom w:val="nil"/>
              <w:right w:val="nil"/>
            </w:tcBorders>
            <w:shd w:val="clear" w:color="auto" w:fill="auto"/>
            <w:noWrap/>
            <w:vAlign w:val="bottom"/>
            <w:hideMark/>
          </w:tcPr>
          <w:p w14:paraId="5CCF6CF1" w14:textId="77777777" w:rsidR="002E397B" w:rsidRPr="00D01ACB" w:rsidRDefault="002E397B" w:rsidP="00974849">
            <w:pPr>
              <w:spacing w:after="0" w:line="240" w:lineRule="auto"/>
              <w:rPr>
                <w:rFonts w:asciiTheme="majorHAnsi" w:eastAsia="Times New Roman" w:hAnsiTheme="majorHAnsi" w:cs="Arial"/>
                <w:color w:val="FFFFFF"/>
                <w:sz w:val="16"/>
                <w:szCs w:val="18"/>
                <w:lang w:eastAsia="pl-PL"/>
              </w:rPr>
            </w:pPr>
          </w:p>
        </w:tc>
        <w:tc>
          <w:tcPr>
            <w:tcW w:w="1701" w:type="dxa"/>
            <w:tcBorders>
              <w:top w:val="single" w:sz="4" w:space="0" w:color="auto"/>
              <w:left w:val="single" w:sz="4" w:space="0" w:color="auto"/>
              <w:bottom w:val="single" w:sz="4" w:space="0" w:color="auto"/>
              <w:right w:val="single" w:sz="4" w:space="0" w:color="auto"/>
            </w:tcBorders>
            <w:shd w:val="clear" w:color="000000" w:fill="13438D"/>
            <w:vAlign w:val="center"/>
            <w:hideMark/>
          </w:tcPr>
          <w:p w14:paraId="1C9350B0" w14:textId="77777777" w:rsidR="002E397B" w:rsidRPr="00D01ACB" w:rsidRDefault="002E397B" w:rsidP="00974849">
            <w:pPr>
              <w:spacing w:after="0" w:line="240" w:lineRule="auto"/>
              <w:jc w:val="center"/>
              <w:rPr>
                <w:rFonts w:asciiTheme="majorHAnsi" w:eastAsia="Times New Roman" w:hAnsiTheme="majorHAnsi" w:cs="Arial"/>
                <w:b/>
                <w:bCs/>
                <w:color w:val="FFFFFF"/>
                <w:sz w:val="16"/>
                <w:szCs w:val="18"/>
                <w:lang w:eastAsia="pl-PL"/>
              </w:rPr>
            </w:pPr>
            <w:r w:rsidRPr="00D01ACB">
              <w:rPr>
                <w:rFonts w:asciiTheme="majorHAnsi" w:eastAsia="Times New Roman" w:hAnsiTheme="majorHAnsi" w:cs="Arial"/>
                <w:b/>
                <w:bCs/>
                <w:color w:val="FFFFFF"/>
                <w:sz w:val="16"/>
                <w:szCs w:val="18"/>
                <w:lang w:eastAsia="pl-PL"/>
              </w:rPr>
              <w:t>Kierunek</w:t>
            </w:r>
          </w:p>
        </w:tc>
        <w:tc>
          <w:tcPr>
            <w:tcW w:w="211" w:type="dxa"/>
            <w:tcBorders>
              <w:top w:val="nil"/>
              <w:left w:val="single" w:sz="4" w:space="0" w:color="auto"/>
              <w:bottom w:val="nil"/>
            </w:tcBorders>
            <w:shd w:val="clear" w:color="auto" w:fill="auto"/>
            <w:noWrap/>
            <w:vAlign w:val="bottom"/>
            <w:hideMark/>
          </w:tcPr>
          <w:p w14:paraId="5A8B426F" w14:textId="77777777" w:rsidR="002E397B" w:rsidRPr="00D01ACB" w:rsidRDefault="002E397B" w:rsidP="00974849">
            <w:pPr>
              <w:spacing w:after="0" w:line="240" w:lineRule="auto"/>
              <w:jc w:val="center"/>
              <w:rPr>
                <w:rFonts w:asciiTheme="majorHAnsi" w:eastAsia="Times New Roman" w:hAnsiTheme="majorHAnsi" w:cs="Arial"/>
                <w:color w:val="FFFFFF"/>
                <w:sz w:val="16"/>
                <w:szCs w:val="18"/>
                <w:lang w:eastAsia="pl-PL"/>
              </w:rPr>
            </w:pPr>
            <w:r w:rsidRPr="00D01ACB">
              <w:rPr>
                <w:rFonts w:asciiTheme="majorHAnsi" w:eastAsia="Times New Roman" w:hAnsiTheme="majorHAnsi" w:cs="Arial"/>
                <w:color w:val="FFFFFF"/>
                <w:sz w:val="16"/>
                <w:szCs w:val="18"/>
                <w:lang w:eastAsia="pl-PL"/>
              </w:rPr>
              <w:t> </w:t>
            </w:r>
          </w:p>
        </w:tc>
        <w:tc>
          <w:tcPr>
            <w:tcW w:w="161" w:type="dxa"/>
            <w:tcBorders>
              <w:top w:val="nil"/>
              <w:bottom w:val="nil"/>
              <w:right w:val="single" w:sz="4" w:space="0" w:color="auto"/>
            </w:tcBorders>
            <w:shd w:val="clear" w:color="auto" w:fill="auto"/>
            <w:vAlign w:val="center"/>
            <w:hideMark/>
          </w:tcPr>
          <w:p w14:paraId="2B8075A4" w14:textId="77777777" w:rsidR="002E397B" w:rsidRPr="00D01ACB" w:rsidRDefault="002E397B" w:rsidP="00974849">
            <w:pPr>
              <w:spacing w:after="0" w:line="240" w:lineRule="auto"/>
              <w:jc w:val="center"/>
              <w:rPr>
                <w:rFonts w:asciiTheme="majorHAnsi" w:eastAsia="Times New Roman" w:hAnsiTheme="majorHAnsi" w:cs="Arial"/>
                <w:color w:val="FFFFFF"/>
                <w:sz w:val="16"/>
                <w:szCs w:val="18"/>
                <w:lang w:eastAsia="pl-PL"/>
              </w:rPr>
            </w:pPr>
          </w:p>
        </w:tc>
        <w:tc>
          <w:tcPr>
            <w:tcW w:w="1045" w:type="dxa"/>
            <w:gridSpan w:val="2"/>
            <w:tcBorders>
              <w:top w:val="single" w:sz="4" w:space="0" w:color="auto"/>
              <w:left w:val="single" w:sz="4" w:space="0" w:color="auto"/>
              <w:bottom w:val="single" w:sz="4" w:space="0" w:color="auto"/>
              <w:right w:val="single" w:sz="4" w:space="0" w:color="auto"/>
            </w:tcBorders>
            <w:shd w:val="clear" w:color="000000" w:fill="13438D"/>
            <w:vAlign w:val="center"/>
            <w:hideMark/>
          </w:tcPr>
          <w:p w14:paraId="7A2DDBD5" w14:textId="77777777" w:rsidR="002E397B" w:rsidRPr="00D01ACB" w:rsidRDefault="002E397B" w:rsidP="00974849">
            <w:pPr>
              <w:spacing w:after="0" w:line="240" w:lineRule="auto"/>
              <w:jc w:val="center"/>
              <w:rPr>
                <w:rFonts w:asciiTheme="majorHAnsi" w:eastAsia="Times New Roman" w:hAnsiTheme="majorHAnsi" w:cs="Arial"/>
                <w:b/>
                <w:bCs/>
                <w:color w:val="FFFFFF"/>
                <w:sz w:val="16"/>
                <w:szCs w:val="18"/>
                <w:lang w:eastAsia="pl-PL"/>
              </w:rPr>
            </w:pPr>
            <w:r w:rsidRPr="00D01ACB">
              <w:rPr>
                <w:rFonts w:asciiTheme="majorHAnsi" w:eastAsia="Times New Roman" w:hAnsiTheme="majorHAnsi" w:cs="Arial"/>
                <w:b/>
                <w:bCs/>
                <w:color w:val="FFFFFF"/>
                <w:sz w:val="16"/>
                <w:szCs w:val="18"/>
                <w:lang w:eastAsia="pl-PL"/>
              </w:rPr>
              <w:t>Lider</w:t>
            </w:r>
            <w:r w:rsidRPr="00D01ACB">
              <w:rPr>
                <w:rFonts w:asciiTheme="majorHAnsi" w:eastAsia="Times New Roman" w:hAnsiTheme="majorHAnsi" w:cs="Arial"/>
                <w:b/>
                <w:bCs/>
                <w:color w:val="FFFFFF"/>
                <w:sz w:val="16"/>
                <w:szCs w:val="18"/>
                <w:lang w:eastAsia="pl-PL"/>
              </w:rPr>
              <w:br/>
              <w:t>(koordynator)</w:t>
            </w:r>
          </w:p>
        </w:tc>
        <w:tc>
          <w:tcPr>
            <w:tcW w:w="1134" w:type="dxa"/>
            <w:tcBorders>
              <w:top w:val="single" w:sz="4" w:space="0" w:color="auto"/>
              <w:left w:val="nil"/>
              <w:bottom w:val="single" w:sz="4" w:space="0" w:color="auto"/>
              <w:right w:val="single" w:sz="4" w:space="0" w:color="auto"/>
            </w:tcBorders>
            <w:shd w:val="clear" w:color="000000" w:fill="13438D"/>
            <w:vAlign w:val="center"/>
            <w:hideMark/>
          </w:tcPr>
          <w:p w14:paraId="4C57709E" w14:textId="77777777" w:rsidR="002E397B" w:rsidRPr="00D01ACB" w:rsidRDefault="002E397B" w:rsidP="00974849">
            <w:pPr>
              <w:spacing w:after="0" w:line="240" w:lineRule="auto"/>
              <w:jc w:val="center"/>
              <w:rPr>
                <w:rFonts w:asciiTheme="majorHAnsi" w:eastAsia="Times New Roman" w:hAnsiTheme="majorHAnsi" w:cs="Arial"/>
                <w:b/>
                <w:bCs/>
                <w:color w:val="FFFFFF"/>
                <w:sz w:val="16"/>
                <w:szCs w:val="18"/>
                <w:lang w:eastAsia="pl-PL"/>
              </w:rPr>
            </w:pPr>
            <w:r w:rsidRPr="00D01ACB">
              <w:rPr>
                <w:rFonts w:asciiTheme="majorHAnsi" w:eastAsia="Times New Roman" w:hAnsiTheme="majorHAnsi" w:cs="Arial"/>
                <w:b/>
                <w:bCs/>
                <w:color w:val="FFFFFF"/>
                <w:sz w:val="16"/>
                <w:szCs w:val="18"/>
                <w:lang w:eastAsia="pl-PL"/>
              </w:rPr>
              <w:t>Podmioty wykonawcze (wdrażające)</w:t>
            </w:r>
          </w:p>
        </w:tc>
        <w:tc>
          <w:tcPr>
            <w:tcW w:w="449" w:type="dxa"/>
            <w:gridSpan w:val="3"/>
            <w:tcBorders>
              <w:top w:val="nil"/>
              <w:left w:val="nil"/>
              <w:bottom w:val="nil"/>
              <w:right w:val="nil"/>
            </w:tcBorders>
            <w:shd w:val="clear" w:color="auto" w:fill="auto"/>
            <w:noWrap/>
            <w:vAlign w:val="bottom"/>
            <w:hideMark/>
          </w:tcPr>
          <w:p w14:paraId="51882926" w14:textId="77777777" w:rsidR="002E397B" w:rsidRPr="00D01ACB" w:rsidRDefault="002E397B" w:rsidP="00974849">
            <w:pPr>
              <w:spacing w:after="0" w:line="240" w:lineRule="auto"/>
              <w:rPr>
                <w:rFonts w:asciiTheme="majorHAnsi" w:eastAsia="Times New Roman" w:hAnsiTheme="majorHAnsi" w:cs="Arial"/>
                <w:color w:val="FFFFFF"/>
                <w:sz w:val="16"/>
                <w:szCs w:val="18"/>
                <w:lang w:eastAsia="pl-PL"/>
              </w:rPr>
            </w:pPr>
          </w:p>
        </w:tc>
      </w:tr>
      <w:tr w:rsidR="002E397B" w:rsidRPr="00D01ACB" w14:paraId="7CE0B451" w14:textId="77777777" w:rsidTr="00974849">
        <w:trPr>
          <w:gridAfter w:val="1"/>
          <w:wAfter w:w="73" w:type="dxa"/>
          <w:trHeight w:val="1422"/>
        </w:trPr>
        <w:tc>
          <w:tcPr>
            <w:tcW w:w="581" w:type="dxa"/>
            <w:tcBorders>
              <w:top w:val="nil"/>
              <w:left w:val="single" w:sz="4" w:space="0" w:color="auto"/>
              <w:bottom w:val="nil"/>
              <w:right w:val="single" w:sz="4" w:space="0" w:color="auto"/>
            </w:tcBorders>
            <w:shd w:val="clear" w:color="auto" w:fill="auto"/>
            <w:vAlign w:val="center"/>
            <w:hideMark/>
          </w:tcPr>
          <w:p w14:paraId="565D3153" w14:textId="77777777" w:rsidR="002E397B" w:rsidRPr="00D01ACB" w:rsidRDefault="002E397B" w:rsidP="00974849">
            <w:pPr>
              <w:jc w:val="center"/>
              <w:rPr>
                <w:rFonts w:asciiTheme="majorHAnsi" w:hAnsiTheme="majorHAnsi" w:cs="Arial"/>
                <w:sz w:val="16"/>
                <w:szCs w:val="16"/>
              </w:rPr>
            </w:pPr>
            <w:r w:rsidRPr="00D01ACB">
              <w:rPr>
                <w:rFonts w:asciiTheme="majorHAnsi" w:hAnsiTheme="majorHAnsi" w:cs="Arial"/>
                <w:sz w:val="16"/>
                <w:szCs w:val="16"/>
              </w:rPr>
              <w:t>R.1</w:t>
            </w:r>
          </w:p>
        </w:tc>
        <w:tc>
          <w:tcPr>
            <w:tcW w:w="9073" w:type="dxa"/>
            <w:gridSpan w:val="2"/>
            <w:tcBorders>
              <w:top w:val="single" w:sz="4" w:space="0" w:color="auto"/>
              <w:left w:val="nil"/>
              <w:bottom w:val="nil"/>
              <w:right w:val="single" w:sz="4" w:space="0" w:color="auto"/>
            </w:tcBorders>
            <w:shd w:val="clear" w:color="auto" w:fill="auto"/>
            <w:vAlign w:val="center"/>
            <w:hideMark/>
          </w:tcPr>
          <w:p w14:paraId="503A11BF" w14:textId="77777777" w:rsidR="002E397B" w:rsidRPr="004839C1" w:rsidRDefault="002E397B" w:rsidP="00974849">
            <w:pPr>
              <w:rPr>
                <w:rFonts w:asciiTheme="minorHAnsi" w:hAnsiTheme="minorHAnsi" w:cstheme="minorHAnsi"/>
                <w:b/>
                <w:sz w:val="16"/>
                <w:szCs w:val="16"/>
              </w:rPr>
            </w:pPr>
            <w:r w:rsidRPr="004839C1">
              <w:rPr>
                <w:rFonts w:asciiTheme="minorHAnsi" w:hAnsiTheme="minorHAnsi" w:cstheme="minorHAnsi"/>
                <w:b/>
                <w:sz w:val="16"/>
                <w:szCs w:val="16"/>
              </w:rPr>
              <w:t>Rozwój systemu ratownictwa medycznego:</w:t>
            </w:r>
            <w:r w:rsidRPr="004839C1">
              <w:rPr>
                <w:rFonts w:asciiTheme="minorHAnsi" w:hAnsiTheme="minorHAnsi" w:cstheme="minorHAnsi"/>
                <w:b/>
                <w:sz w:val="16"/>
                <w:szCs w:val="16"/>
              </w:rPr>
              <w:br/>
              <w:t>- wsparcie istniejących i budowa nowych szpitalnych oddziałów ratunkowych</w:t>
            </w:r>
            <w:r w:rsidRPr="004839C1">
              <w:rPr>
                <w:rFonts w:asciiTheme="minorHAnsi" w:hAnsiTheme="minorHAnsi" w:cstheme="minorHAnsi"/>
                <w:b/>
                <w:sz w:val="16"/>
                <w:szCs w:val="16"/>
              </w:rPr>
              <w:br/>
              <w:t>- rozwój Lotniczego Pogotowia Ratunkowego (wsparcie i budowa nowych lądowisk i baz LPR)</w:t>
            </w:r>
            <w:r w:rsidRPr="004839C1">
              <w:rPr>
                <w:rFonts w:asciiTheme="minorHAnsi" w:hAnsiTheme="minorHAnsi" w:cstheme="minorHAnsi"/>
                <w:b/>
                <w:sz w:val="16"/>
                <w:szCs w:val="16"/>
              </w:rPr>
              <w:br/>
              <w:t>- koncentracja 39 dyspozytorni medycznych do modelu 18 dyspozytorni medycznych w kraju do 2028 r</w:t>
            </w:r>
          </w:p>
        </w:tc>
        <w:tc>
          <w:tcPr>
            <w:tcW w:w="284" w:type="dxa"/>
            <w:tcBorders>
              <w:top w:val="nil"/>
              <w:left w:val="nil"/>
              <w:bottom w:val="nil"/>
              <w:right w:val="nil"/>
            </w:tcBorders>
            <w:shd w:val="clear" w:color="auto" w:fill="auto"/>
            <w:noWrap/>
            <w:vAlign w:val="bottom"/>
            <w:hideMark/>
          </w:tcPr>
          <w:p w14:paraId="5EC7A8FF" w14:textId="77777777" w:rsidR="002E397B" w:rsidRPr="00D01ACB" w:rsidRDefault="002E397B" w:rsidP="00974849">
            <w:pPr>
              <w:rPr>
                <w:rFonts w:asciiTheme="majorHAnsi" w:hAnsiTheme="majorHAnsi" w:cs="Arial"/>
                <w:sz w:val="16"/>
                <w:szCs w:val="16"/>
              </w:rPr>
            </w:pPr>
            <w:r w:rsidRPr="00D01ACB">
              <w:rPr>
                <w:rFonts w:asciiTheme="majorHAnsi" w:hAnsiTheme="majorHAnsi" w:cs="Arial"/>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B2BF5" w14:textId="77777777" w:rsidR="002E397B" w:rsidRPr="00D01ACB" w:rsidRDefault="002E397B" w:rsidP="00974849">
            <w:pPr>
              <w:jc w:val="center"/>
              <w:rPr>
                <w:rFonts w:asciiTheme="majorHAnsi" w:hAnsiTheme="majorHAnsi" w:cs="Arial"/>
                <w:sz w:val="16"/>
                <w:szCs w:val="16"/>
              </w:rPr>
            </w:pPr>
            <w:r w:rsidRPr="00D01ACB">
              <w:rPr>
                <w:rFonts w:asciiTheme="majorHAnsi" w:hAnsiTheme="majorHAnsi" w:cs="Arial"/>
                <w:sz w:val="16"/>
                <w:szCs w:val="16"/>
              </w:rPr>
              <w:t>RATOWNICTWO</w:t>
            </w:r>
          </w:p>
        </w:tc>
        <w:tc>
          <w:tcPr>
            <w:tcW w:w="211" w:type="dxa"/>
            <w:tcBorders>
              <w:top w:val="nil"/>
              <w:left w:val="single" w:sz="4" w:space="0" w:color="auto"/>
              <w:right w:val="nil"/>
            </w:tcBorders>
            <w:shd w:val="clear" w:color="auto" w:fill="auto"/>
            <w:vAlign w:val="center"/>
            <w:hideMark/>
          </w:tcPr>
          <w:p w14:paraId="3DC2305E" w14:textId="77777777" w:rsidR="002E397B" w:rsidRPr="00D01ACB" w:rsidRDefault="002E397B" w:rsidP="00974849">
            <w:pPr>
              <w:jc w:val="center"/>
              <w:rPr>
                <w:rFonts w:asciiTheme="majorHAnsi" w:hAnsiTheme="majorHAnsi" w:cs="Arial"/>
                <w:sz w:val="16"/>
                <w:szCs w:val="16"/>
              </w:rPr>
            </w:pPr>
          </w:p>
        </w:tc>
        <w:tc>
          <w:tcPr>
            <w:tcW w:w="161" w:type="dxa"/>
            <w:tcBorders>
              <w:top w:val="nil"/>
              <w:left w:val="nil"/>
              <w:right w:val="single" w:sz="4" w:space="0" w:color="auto"/>
            </w:tcBorders>
            <w:shd w:val="clear" w:color="auto" w:fill="auto"/>
            <w:vAlign w:val="center"/>
            <w:hideMark/>
          </w:tcPr>
          <w:p w14:paraId="5DC6623C" w14:textId="77777777" w:rsidR="002E397B" w:rsidRPr="00D01ACB" w:rsidRDefault="002E397B" w:rsidP="00974849">
            <w:pPr>
              <w:jc w:val="center"/>
              <w:rPr>
                <w:rFonts w:asciiTheme="majorHAnsi" w:hAnsiTheme="majorHAnsi" w:cs="Arial"/>
                <w:sz w:val="16"/>
                <w:szCs w:val="16"/>
              </w:rPr>
            </w:pP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B37AB4" w14:textId="77777777" w:rsidR="002E397B" w:rsidRPr="00D01ACB" w:rsidRDefault="002E397B" w:rsidP="00974849">
            <w:pPr>
              <w:jc w:val="center"/>
              <w:rPr>
                <w:rFonts w:asciiTheme="majorHAnsi" w:hAnsiTheme="majorHAnsi" w:cs="Arial"/>
                <w:sz w:val="16"/>
                <w:szCs w:val="16"/>
              </w:rPr>
            </w:pPr>
            <w:r w:rsidRPr="00D01ACB">
              <w:rPr>
                <w:rFonts w:asciiTheme="majorHAnsi" w:hAnsiTheme="majorHAnsi" w:cs="Arial"/>
                <w:sz w:val="16"/>
                <w:szCs w:val="16"/>
              </w:rPr>
              <w:t>MZ</w:t>
            </w:r>
          </w:p>
        </w:tc>
        <w:tc>
          <w:tcPr>
            <w:tcW w:w="1134" w:type="dxa"/>
            <w:tcBorders>
              <w:top w:val="nil"/>
              <w:left w:val="nil"/>
              <w:bottom w:val="nil"/>
              <w:right w:val="single" w:sz="4" w:space="0" w:color="auto"/>
            </w:tcBorders>
            <w:shd w:val="clear" w:color="auto" w:fill="auto"/>
            <w:vAlign w:val="center"/>
            <w:hideMark/>
          </w:tcPr>
          <w:p w14:paraId="66771C3C" w14:textId="77777777" w:rsidR="002E397B" w:rsidRPr="00D01ACB" w:rsidRDefault="002E397B" w:rsidP="00974849">
            <w:pPr>
              <w:jc w:val="center"/>
              <w:rPr>
                <w:rFonts w:asciiTheme="majorHAnsi" w:hAnsiTheme="majorHAnsi" w:cs="Arial"/>
                <w:sz w:val="16"/>
                <w:szCs w:val="16"/>
              </w:rPr>
            </w:pPr>
            <w:r w:rsidRPr="00D01ACB">
              <w:rPr>
                <w:rFonts w:asciiTheme="majorHAnsi" w:hAnsiTheme="majorHAnsi" w:cs="Arial"/>
                <w:sz w:val="16"/>
                <w:szCs w:val="16"/>
              </w:rPr>
              <w:t>wojewodowie, szpitale, jednostki samorządu terytorialnego</w:t>
            </w:r>
          </w:p>
        </w:tc>
        <w:tc>
          <w:tcPr>
            <w:tcW w:w="449" w:type="dxa"/>
            <w:gridSpan w:val="3"/>
            <w:tcBorders>
              <w:top w:val="nil"/>
              <w:left w:val="nil"/>
              <w:bottom w:val="nil"/>
              <w:right w:val="nil"/>
            </w:tcBorders>
            <w:shd w:val="clear" w:color="auto" w:fill="auto"/>
            <w:noWrap/>
            <w:vAlign w:val="bottom"/>
            <w:hideMark/>
          </w:tcPr>
          <w:p w14:paraId="028329A1" w14:textId="77777777" w:rsidR="002E397B" w:rsidRPr="00D01ACB" w:rsidRDefault="002E397B" w:rsidP="00974849">
            <w:pPr>
              <w:rPr>
                <w:rFonts w:asciiTheme="majorHAnsi" w:hAnsiTheme="majorHAnsi" w:cs="Arial"/>
                <w:sz w:val="16"/>
                <w:szCs w:val="16"/>
              </w:rPr>
            </w:pPr>
          </w:p>
        </w:tc>
      </w:tr>
      <w:tr w:rsidR="002E397B" w:rsidRPr="00D01ACB" w14:paraId="5E07766A" w14:textId="77777777" w:rsidTr="00974849">
        <w:trPr>
          <w:gridAfter w:val="1"/>
          <w:wAfter w:w="73" w:type="dxa"/>
          <w:trHeight w:val="826"/>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2756C" w14:textId="77777777" w:rsidR="002E397B" w:rsidRPr="00D01ACB" w:rsidRDefault="002E397B" w:rsidP="00974849">
            <w:pPr>
              <w:jc w:val="center"/>
              <w:rPr>
                <w:rFonts w:asciiTheme="majorHAnsi" w:hAnsiTheme="majorHAnsi" w:cs="Arial"/>
                <w:sz w:val="16"/>
                <w:szCs w:val="16"/>
              </w:rPr>
            </w:pPr>
            <w:r w:rsidRPr="00D01ACB">
              <w:rPr>
                <w:rFonts w:asciiTheme="majorHAnsi" w:hAnsiTheme="majorHAnsi" w:cs="Arial"/>
                <w:sz w:val="16"/>
                <w:szCs w:val="16"/>
              </w:rPr>
              <w:t>R.2.1</w:t>
            </w:r>
          </w:p>
        </w:tc>
        <w:tc>
          <w:tcPr>
            <w:tcW w:w="9073" w:type="dxa"/>
            <w:gridSpan w:val="2"/>
            <w:vMerge w:val="restart"/>
            <w:tcBorders>
              <w:top w:val="single" w:sz="4" w:space="0" w:color="auto"/>
              <w:left w:val="nil"/>
              <w:right w:val="single" w:sz="4" w:space="0" w:color="auto"/>
            </w:tcBorders>
            <w:shd w:val="clear" w:color="auto" w:fill="auto"/>
            <w:vAlign w:val="center"/>
            <w:hideMark/>
          </w:tcPr>
          <w:p w14:paraId="690F93A9" w14:textId="77777777" w:rsidR="002E397B" w:rsidRPr="004839C1" w:rsidRDefault="002E397B" w:rsidP="00974849">
            <w:pPr>
              <w:rPr>
                <w:rFonts w:asciiTheme="minorHAnsi" w:hAnsiTheme="minorHAnsi" w:cstheme="minorHAnsi"/>
                <w:b/>
                <w:sz w:val="16"/>
                <w:szCs w:val="16"/>
              </w:rPr>
            </w:pPr>
          </w:p>
          <w:p w14:paraId="15A0BC06" w14:textId="77777777" w:rsidR="002E397B" w:rsidRPr="004839C1" w:rsidRDefault="002E397B" w:rsidP="00974849">
            <w:pPr>
              <w:rPr>
                <w:rFonts w:asciiTheme="minorHAnsi" w:hAnsiTheme="minorHAnsi" w:cstheme="minorHAnsi"/>
                <w:b/>
                <w:sz w:val="16"/>
                <w:szCs w:val="16"/>
              </w:rPr>
            </w:pPr>
            <w:r w:rsidRPr="004839C1">
              <w:rPr>
                <w:rFonts w:asciiTheme="minorHAnsi" w:hAnsiTheme="minorHAnsi" w:cstheme="minorHAnsi"/>
                <w:b/>
                <w:sz w:val="16"/>
                <w:szCs w:val="16"/>
              </w:rPr>
              <w:t>Modernizacja sprzętu i doposażenie służb ratownictwa drogowego z uwzględnieniem odcinków dróg o największym stopniu zagrożenia wypadkami</w:t>
            </w:r>
          </w:p>
          <w:p w14:paraId="5259EECC" w14:textId="77777777" w:rsidR="002E397B" w:rsidRPr="004839C1" w:rsidRDefault="002E397B" w:rsidP="00974849">
            <w:pPr>
              <w:jc w:val="center"/>
              <w:rPr>
                <w:rFonts w:asciiTheme="minorHAnsi" w:hAnsiTheme="minorHAnsi" w:cstheme="minorHAnsi"/>
                <w:b/>
                <w:sz w:val="16"/>
                <w:szCs w:val="16"/>
              </w:rPr>
            </w:pPr>
            <w:r w:rsidRPr="004839C1">
              <w:rPr>
                <w:rFonts w:asciiTheme="minorHAnsi" w:hAnsiTheme="minorHAnsi" w:cstheme="minorHAnsi"/>
                <w:b/>
                <w:sz w:val="16"/>
                <w:szCs w:val="16"/>
              </w:rPr>
              <w:t> </w:t>
            </w:r>
          </w:p>
        </w:tc>
        <w:tc>
          <w:tcPr>
            <w:tcW w:w="284" w:type="dxa"/>
            <w:tcBorders>
              <w:top w:val="nil"/>
              <w:left w:val="nil"/>
              <w:bottom w:val="nil"/>
              <w:right w:val="nil"/>
            </w:tcBorders>
            <w:shd w:val="clear" w:color="auto" w:fill="auto"/>
            <w:noWrap/>
            <w:vAlign w:val="bottom"/>
            <w:hideMark/>
          </w:tcPr>
          <w:p w14:paraId="5F2ADFEC" w14:textId="77777777" w:rsidR="002E397B" w:rsidRPr="00D01ACB" w:rsidRDefault="002E397B" w:rsidP="00974849">
            <w:pPr>
              <w:rPr>
                <w:rFonts w:asciiTheme="majorHAnsi" w:hAnsiTheme="majorHAnsi" w:cs="Arial"/>
                <w:sz w:val="16"/>
                <w:szCs w:val="16"/>
              </w:rPr>
            </w:pPr>
            <w:r w:rsidRPr="00D01ACB">
              <w:rPr>
                <w:rFonts w:asciiTheme="majorHAnsi" w:hAnsiTheme="majorHAnsi" w:cs="Arial"/>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DD5C72" w14:textId="77777777" w:rsidR="002E397B" w:rsidRPr="00D01ACB" w:rsidRDefault="002E397B" w:rsidP="00974849">
            <w:pPr>
              <w:jc w:val="center"/>
              <w:rPr>
                <w:rFonts w:asciiTheme="majorHAnsi" w:hAnsiTheme="majorHAnsi" w:cs="Arial"/>
                <w:sz w:val="16"/>
                <w:szCs w:val="16"/>
              </w:rPr>
            </w:pPr>
            <w:r w:rsidRPr="00D01ACB">
              <w:rPr>
                <w:rFonts w:asciiTheme="majorHAnsi" w:hAnsiTheme="majorHAnsi" w:cs="Arial"/>
                <w:sz w:val="16"/>
                <w:szCs w:val="16"/>
              </w:rPr>
              <w:t>RATOWNICTWO</w:t>
            </w:r>
          </w:p>
        </w:tc>
        <w:tc>
          <w:tcPr>
            <w:tcW w:w="211" w:type="dxa"/>
            <w:tcBorders>
              <w:left w:val="single" w:sz="4" w:space="0" w:color="auto"/>
            </w:tcBorders>
            <w:shd w:val="clear" w:color="auto" w:fill="auto"/>
            <w:vAlign w:val="center"/>
            <w:hideMark/>
          </w:tcPr>
          <w:p w14:paraId="6930309E" w14:textId="77777777" w:rsidR="002E397B" w:rsidRPr="00D01ACB" w:rsidRDefault="002E397B" w:rsidP="00974849">
            <w:pPr>
              <w:jc w:val="center"/>
              <w:rPr>
                <w:rFonts w:asciiTheme="majorHAnsi" w:hAnsiTheme="majorHAnsi" w:cs="Arial"/>
                <w:sz w:val="16"/>
                <w:szCs w:val="16"/>
              </w:rPr>
            </w:pPr>
          </w:p>
        </w:tc>
        <w:tc>
          <w:tcPr>
            <w:tcW w:w="161" w:type="dxa"/>
            <w:tcBorders>
              <w:right w:val="single" w:sz="4" w:space="0" w:color="auto"/>
            </w:tcBorders>
            <w:shd w:val="clear" w:color="auto" w:fill="auto"/>
            <w:vAlign w:val="center"/>
            <w:hideMark/>
          </w:tcPr>
          <w:p w14:paraId="78C607DE" w14:textId="77777777" w:rsidR="002E397B" w:rsidRPr="00D01ACB" w:rsidRDefault="002E397B" w:rsidP="00974849">
            <w:pPr>
              <w:jc w:val="center"/>
              <w:rPr>
                <w:rFonts w:asciiTheme="majorHAnsi" w:hAnsiTheme="majorHAnsi" w:cs="Arial"/>
                <w:sz w:val="16"/>
                <w:szCs w:val="16"/>
              </w:rPr>
            </w:pP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28D41F" w14:textId="77777777" w:rsidR="002E397B" w:rsidRPr="00D01ACB" w:rsidRDefault="002E397B" w:rsidP="00974849">
            <w:pPr>
              <w:jc w:val="center"/>
              <w:rPr>
                <w:rFonts w:asciiTheme="majorHAnsi" w:hAnsiTheme="majorHAnsi" w:cs="Arial"/>
                <w:sz w:val="16"/>
                <w:szCs w:val="16"/>
              </w:rPr>
            </w:pPr>
            <w:r w:rsidRPr="00D01ACB">
              <w:rPr>
                <w:rFonts w:asciiTheme="majorHAnsi" w:hAnsiTheme="majorHAnsi" w:cs="Arial"/>
                <w:sz w:val="16"/>
                <w:szCs w:val="16"/>
              </w:rPr>
              <w:t>MZ</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95E8880" w14:textId="77777777" w:rsidR="002E397B" w:rsidRPr="00D01ACB" w:rsidRDefault="002E397B" w:rsidP="00974849">
            <w:pPr>
              <w:jc w:val="center"/>
              <w:rPr>
                <w:rFonts w:asciiTheme="majorHAnsi" w:hAnsiTheme="majorHAnsi" w:cs="Arial"/>
                <w:sz w:val="16"/>
                <w:szCs w:val="16"/>
              </w:rPr>
            </w:pPr>
            <w:r w:rsidRPr="00D01ACB">
              <w:rPr>
                <w:rFonts w:asciiTheme="majorHAnsi" w:hAnsiTheme="majorHAnsi" w:cs="Arial"/>
                <w:sz w:val="16"/>
                <w:szCs w:val="16"/>
              </w:rPr>
              <w:t>Wojewodowie/JST/Dysponenci ZRM</w:t>
            </w:r>
          </w:p>
        </w:tc>
        <w:tc>
          <w:tcPr>
            <w:tcW w:w="449" w:type="dxa"/>
            <w:gridSpan w:val="3"/>
            <w:tcBorders>
              <w:top w:val="nil"/>
              <w:left w:val="nil"/>
              <w:bottom w:val="nil"/>
              <w:right w:val="nil"/>
            </w:tcBorders>
            <w:shd w:val="clear" w:color="auto" w:fill="auto"/>
            <w:noWrap/>
            <w:vAlign w:val="bottom"/>
            <w:hideMark/>
          </w:tcPr>
          <w:p w14:paraId="5AA744CE" w14:textId="77777777" w:rsidR="002E397B" w:rsidRPr="00D01ACB" w:rsidRDefault="002E397B" w:rsidP="00974849">
            <w:pPr>
              <w:rPr>
                <w:rFonts w:asciiTheme="majorHAnsi" w:hAnsiTheme="majorHAnsi" w:cs="Arial"/>
                <w:sz w:val="16"/>
                <w:szCs w:val="16"/>
              </w:rPr>
            </w:pPr>
          </w:p>
        </w:tc>
      </w:tr>
      <w:tr w:rsidR="002E397B" w:rsidRPr="00D01ACB" w14:paraId="5A4511D6" w14:textId="77777777" w:rsidTr="00974849">
        <w:trPr>
          <w:gridAfter w:val="1"/>
          <w:wAfter w:w="73" w:type="dxa"/>
          <w:trHeight w:val="807"/>
        </w:trPr>
        <w:tc>
          <w:tcPr>
            <w:tcW w:w="581" w:type="dxa"/>
            <w:tcBorders>
              <w:top w:val="nil"/>
              <w:left w:val="single" w:sz="4" w:space="0" w:color="auto"/>
              <w:bottom w:val="single" w:sz="4" w:space="0" w:color="auto"/>
              <w:right w:val="single" w:sz="4" w:space="0" w:color="auto"/>
            </w:tcBorders>
            <w:shd w:val="clear" w:color="auto" w:fill="auto"/>
            <w:vAlign w:val="center"/>
          </w:tcPr>
          <w:p w14:paraId="5F56A9B5" w14:textId="77777777" w:rsidR="002E397B" w:rsidRPr="00D01ACB" w:rsidRDefault="002E397B" w:rsidP="00974849">
            <w:pPr>
              <w:jc w:val="center"/>
              <w:rPr>
                <w:rFonts w:asciiTheme="majorHAnsi" w:hAnsiTheme="majorHAnsi" w:cs="Arial"/>
                <w:sz w:val="16"/>
                <w:szCs w:val="16"/>
              </w:rPr>
            </w:pPr>
            <w:r w:rsidRPr="00D01ACB">
              <w:rPr>
                <w:rFonts w:asciiTheme="majorHAnsi" w:hAnsiTheme="majorHAnsi" w:cs="Arial"/>
                <w:sz w:val="16"/>
                <w:szCs w:val="16"/>
              </w:rPr>
              <w:t>R.2.2</w:t>
            </w:r>
          </w:p>
        </w:tc>
        <w:tc>
          <w:tcPr>
            <w:tcW w:w="9073" w:type="dxa"/>
            <w:gridSpan w:val="2"/>
            <w:vMerge/>
            <w:tcBorders>
              <w:left w:val="nil"/>
              <w:bottom w:val="single" w:sz="4" w:space="0" w:color="auto"/>
              <w:right w:val="single" w:sz="4" w:space="0" w:color="auto"/>
            </w:tcBorders>
            <w:shd w:val="clear" w:color="auto" w:fill="auto"/>
            <w:vAlign w:val="center"/>
          </w:tcPr>
          <w:p w14:paraId="1AB95F7F" w14:textId="77777777" w:rsidR="002E397B" w:rsidRPr="004839C1" w:rsidRDefault="002E397B" w:rsidP="00974849">
            <w:pPr>
              <w:jc w:val="center"/>
              <w:rPr>
                <w:rFonts w:asciiTheme="minorHAnsi" w:hAnsiTheme="minorHAnsi" w:cstheme="minorHAnsi"/>
                <w:b/>
                <w:sz w:val="16"/>
                <w:szCs w:val="16"/>
              </w:rPr>
            </w:pPr>
          </w:p>
        </w:tc>
        <w:tc>
          <w:tcPr>
            <w:tcW w:w="284" w:type="dxa"/>
            <w:tcBorders>
              <w:top w:val="nil"/>
              <w:left w:val="nil"/>
              <w:bottom w:val="nil"/>
              <w:right w:val="nil"/>
            </w:tcBorders>
            <w:shd w:val="clear" w:color="auto" w:fill="auto"/>
            <w:noWrap/>
            <w:vAlign w:val="bottom"/>
          </w:tcPr>
          <w:p w14:paraId="54913D56" w14:textId="77777777" w:rsidR="002E397B" w:rsidRPr="00D01ACB" w:rsidRDefault="002E397B" w:rsidP="00974849">
            <w:pPr>
              <w:rPr>
                <w:rFonts w:asciiTheme="majorHAnsi" w:hAnsiTheme="majorHAnsi" w:cs="Arial"/>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2EB00E7" w14:textId="77777777" w:rsidR="002E397B" w:rsidRPr="00D01ACB" w:rsidRDefault="002E397B" w:rsidP="00974849">
            <w:pPr>
              <w:jc w:val="center"/>
              <w:rPr>
                <w:rFonts w:asciiTheme="majorHAnsi" w:hAnsiTheme="majorHAnsi" w:cs="Arial"/>
                <w:sz w:val="16"/>
                <w:szCs w:val="16"/>
              </w:rPr>
            </w:pPr>
            <w:r w:rsidRPr="00D01ACB">
              <w:rPr>
                <w:rFonts w:asciiTheme="majorHAnsi" w:hAnsiTheme="majorHAnsi" w:cs="Arial"/>
                <w:sz w:val="16"/>
                <w:szCs w:val="16"/>
              </w:rPr>
              <w:t>RATOWNICTWO</w:t>
            </w:r>
          </w:p>
        </w:tc>
        <w:tc>
          <w:tcPr>
            <w:tcW w:w="211" w:type="dxa"/>
            <w:tcBorders>
              <w:left w:val="single" w:sz="4" w:space="0" w:color="auto"/>
              <w:bottom w:val="nil"/>
            </w:tcBorders>
            <w:shd w:val="clear" w:color="auto" w:fill="auto"/>
            <w:vAlign w:val="center"/>
          </w:tcPr>
          <w:p w14:paraId="6C8E9700" w14:textId="77777777" w:rsidR="002E397B" w:rsidRPr="00D01ACB" w:rsidRDefault="002E397B" w:rsidP="00974849">
            <w:pPr>
              <w:jc w:val="center"/>
              <w:rPr>
                <w:rFonts w:asciiTheme="majorHAnsi" w:hAnsiTheme="majorHAnsi" w:cs="Arial"/>
                <w:sz w:val="16"/>
                <w:szCs w:val="16"/>
              </w:rPr>
            </w:pPr>
          </w:p>
        </w:tc>
        <w:tc>
          <w:tcPr>
            <w:tcW w:w="161" w:type="dxa"/>
            <w:tcBorders>
              <w:bottom w:val="nil"/>
              <w:right w:val="single" w:sz="4" w:space="0" w:color="auto"/>
            </w:tcBorders>
            <w:shd w:val="clear" w:color="auto" w:fill="auto"/>
            <w:vAlign w:val="center"/>
          </w:tcPr>
          <w:p w14:paraId="3543C938" w14:textId="77777777" w:rsidR="002E397B" w:rsidRPr="00D01ACB" w:rsidRDefault="002E397B" w:rsidP="00974849">
            <w:pPr>
              <w:jc w:val="center"/>
              <w:rPr>
                <w:rFonts w:asciiTheme="majorHAnsi" w:hAnsiTheme="majorHAnsi" w:cs="Arial"/>
                <w:sz w:val="16"/>
                <w:szCs w:val="16"/>
              </w:rPr>
            </w:pP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8B4AAE" w14:textId="77777777" w:rsidR="002E397B" w:rsidRPr="00D01ACB" w:rsidRDefault="002E397B" w:rsidP="00974849">
            <w:pPr>
              <w:jc w:val="center"/>
              <w:rPr>
                <w:rFonts w:asciiTheme="majorHAnsi" w:hAnsiTheme="majorHAnsi" w:cs="Arial"/>
                <w:sz w:val="16"/>
                <w:szCs w:val="16"/>
              </w:rPr>
            </w:pPr>
            <w:r w:rsidRPr="00D01ACB">
              <w:rPr>
                <w:rFonts w:asciiTheme="majorHAnsi" w:hAnsiTheme="majorHAnsi" w:cs="Arial"/>
                <w:sz w:val="16"/>
                <w:szCs w:val="16"/>
              </w:rPr>
              <w:t xml:space="preserve">MSWiA </w:t>
            </w:r>
          </w:p>
        </w:tc>
        <w:tc>
          <w:tcPr>
            <w:tcW w:w="1134" w:type="dxa"/>
            <w:tcBorders>
              <w:top w:val="nil"/>
              <w:left w:val="nil"/>
              <w:bottom w:val="single" w:sz="4" w:space="0" w:color="auto"/>
              <w:right w:val="single" w:sz="4" w:space="0" w:color="auto"/>
            </w:tcBorders>
            <w:shd w:val="clear" w:color="auto" w:fill="auto"/>
            <w:vAlign w:val="center"/>
          </w:tcPr>
          <w:p w14:paraId="6EBCA6D0" w14:textId="77777777" w:rsidR="002E397B" w:rsidRPr="00D01ACB" w:rsidRDefault="002E397B" w:rsidP="00974849">
            <w:pPr>
              <w:jc w:val="center"/>
              <w:rPr>
                <w:rFonts w:asciiTheme="majorHAnsi" w:hAnsiTheme="majorHAnsi" w:cs="Arial"/>
                <w:sz w:val="16"/>
                <w:szCs w:val="16"/>
              </w:rPr>
            </w:pPr>
            <w:r w:rsidRPr="00D01ACB">
              <w:rPr>
                <w:rFonts w:asciiTheme="majorHAnsi" w:hAnsiTheme="majorHAnsi" w:cs="Arial"/>
                <w:sz w:val="16"/>
                <w:szCs w:val="16"/>
              </w:rPr>
              <w:t>KG PSP</w:t>
            </w:r>
          </w:p>
        </w:tc>
        <w:tc>
          <w:tcPr>
            <w:tcW w:w="449" w:type="dxa"/>
            <w:gridSpan w:val="3"/>
            <w:tcBorders>
              <w:top w:val="nil"/>
              <w:left w:val="nil"/>
              <w:bottom w:val="nil"/>
              <w:right w:val="nil"/>
            </w:tcBorders>
            <w:shd w:val="clear" w:color="auto" w:fill="auto"/>
            <w:noWrap/>
            <w:vAlign w:val="bottom"/>
          </w:tcPr>
          <w:p w14:paraId="56585CD7" w14:textId="77777777" w:rsidR="002E397B" w:rsidRPr="00D01ACB" w:rsidRDefault="002E397B" w:rsidP="00974849">
            <w:pPr>
              <w:rPr>
                <w:rFonts w:asciiTheme="majorHAnsi" w:hAnsiTheme="majorHAnsi" w:cs="Arial"/>
                <w:sz w:val="16"/>
                <w:szCs w:val="16"/>
              </w:rPr>
            </w:pPr>
          </w:p>
          <w:p w14:paraId="16EE97DF" w14:textId="77777777" w:rsidR="002E397B" w:rsidRPr="00D01ACB" w:rsidRDefault="002E397B" w:rsidP="00974849">
            <w:pPr>
              <w:rPr>
                <w:rFonts w:asciiTheme="majorHAnsi" w:hAnsiTheme="majorHAnsi" w:cs="Arial"/>
                <w:sz w:val="16"/>
                <w:szCs w:val="16"/>
              </w:rPr>
            </w:pPr>
          </w:p>
        </w:tc>
      </w:tr>
      <w:tr w:rsidR="002E397B" w:rsidRPr="00D01ACB" w14:paraId="4503D1F7" w14:textId="77777777" w:rsidTr="00974849">
        <w:trPr>
          <w:gridAfter w:val="3"/>
          <w:wAfter w:w="271" w:type="dxa"/>
          <w:trHeight w:val="907"/>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tcPr>
          <w:p w14:paraId="26CA380E" w14:textId="77777777" w:rsidR="002E397B" w:rsidRPr="00D01ACB" w:rsidRDefault="002E397B" w:rsidP="00974849">
            <w:pPr>
              <w:jc w:val="center"/>
              <w:rPr>
                <w:rFonts w:asciiTheme="majorHAnsi" w:hAnsiTheme="majorHAnsi" w:cs="Arial"/>
                <w:sz w:val="16"/>
                <w:szCs w:val="16"/>
              </w:rPr>
            </w:pPr>
            <w:r w:rsidRPr="00D01ACB">
              <w:rPr>
                <w:rFonts w:asciiTheme="majorHAnsi" w:eastAsia="Times New Roman" w:hAnsiTheme="majorHAnsi" w:cs="Arial"/>
                <w:sz w:val="16"/>
                <w:szCs w:val="18"/>
                <w:lang w:eastAsia="pl-PL"/>
              </w:rPr>
              <w:t xml:space="preserve">R.3 </w:t>
            </w:r>
          </w:p>
        </w:tc>
        <w:tc>
          <w:tcPr>
            <w:tcW w:w="9073" w:type="dxa"/>
            <w:gridSpan w:val="2"/>
            <w:tcBorders>
              <w:top w:val="single" w:sz="4" w:space="0" w:color="auto"/>
              <w:left w:val="nil"/>
              <w:bottom w:val="single" w:sz="4" w:space="0" w:color="auto"/>
              <w:right w:val="single" w:sz="4" w:space="0" w:color="auto"/>
            </w:tcBorders>
            <w:shd w:val="clear" w:color="auto" w:fill="auto"/>
            <w:vAlign w:val="center"/>
          </w:tcPr>
          <w:p w14:paraId="36D5277C" w14:textId="77777777" w:rsidR="002E397B" w:rsidRPr="004839C1" w:rsidRDefault="002E397B" w:rsidP="00974849">
            <w:pPr>
              <w:rPr>
                <w:rFonts w:asciiTheme="minorHAnsi" w:hAnsiTheme="minorHAnsi" w:cstheme="minorHAnsi"/>
                <w:b/>
                <w:sz w:val="16"/>
                <w:szCs w:val="16"/>
              </w:rPr>
            </w:pPr>
            <w:r w:rsidRPr="004839C1">
              <w:rPr>
                <w:rFonts w:asciiTheme="minorHAnsi" w:hAnsiTheme="minorHAnsi" w:cstheme="minorHAnsi"/>
                <w:b/>
                <w:sz w:val="16"/>
                <w:szCs w:val="16"/>
              </w:rPr>
              <w:t xml:space="preserve">Działania edukacyjno – informacyjne w ramach ogólnopolskich obchodów Światowego Dnia Pamięci Ofiar Wypadków Drogowych  </w:t>
            </w:r>
          </w:p>
        </w:tc>
        <w:tc>
          <w:tcPr>
            <w:tcW w:w="284" w:type="dxa"/>
            <w:tcBorders>
              <w:top w:val="nil"/>
              <w:left w:val="nil"/>
              <w:bottom w:val="nil"/>
              <w:right w:val="nil"/>
            </w:tcBorders>
            <w:shd w:val="clear" w:color="auto" w:fill="auto"/>
            <w:noWrap/>
            <w:vAlign w:val="bottom"/>
          </w:tcPr>
          <w:p w14:paraId="2A5894F1" w14:textId="77777777" w:rsidR="002E397B" w:rsidRPr="00D01ACB" w:rsidRDefault="002E397B" w:rsidP="00974849">
            <w:pPr>
              <w:rPr>
                <w:rFonts w:asciiTheme="majorHAnsi" w:hAnsiTheme="majorHAnsi" w:cs="Arial"/>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356B3AD" w14:textId="77777777" w:rsidR="002E397B" w:rsidRPr="00D01ACB" w:rsidRDefault="002E397B" w:rsidP="00974849">
            <w:pPr>
              <w:jc w:val="center"/>
              <w:rPr>
                <w:rFonts w:asciiTheme="majorHAnsi" w:hAnsiTheme="majorHAnsi" w:cs="Arial"/>
                <w:sz w:val="16"/>
                <w:szCs w:val="16"/>
              </w:rPr>
            </w:pPr>
            <w:r w:rsidRPr="00D01ACB">
              <w:rPr>
                <w:rFonts w:asciiTheme="majorHAnsi" w:eastAsia="Times New Roman" w:hAnsiTheme="majorHAnsi" w:cs="Arial"/>
                <w:sz w:val="16"/>
                <w:szCs w:val="18"/>
                <w:lang w:eastAsia="pl-PL"/>
              </w:rPr>
              <w:t xml:space="preserve">OPIEKA </w:t>
            </w:r>
            <w:r w:rsidRPr="00D01ACB">
              <w:rPr>
                <w:rFonts w:asciiTheme="majorHAnsi" w:eastAsia="Times New Roman" w:hAnsiTheme="majorHAnsi" w:cs="Arial"/>
                <w:sz w:val="16"/>
                <w:szCs w:val="18"/>
                <w:lang w:eastAsia="pl-PL"/>
              </w:rPr>
              <w:br/>
              <w:t xml:space="preserve">POWYPADKOWA </w:t>
            </w:r>
          </w:p>
        </w:tc>
        <w:tc>
          <w:tcPr>
            <w:tcW w:w="211" w:type="dxa"/>
            <w:tcBorders>
              <w:top w:val="nil"/>
              <w:left w:val="single" w:sz="4" w:space="0" w:color="auto"/>
              <w:bottom w:val="nil"/>
              <w:right w:val="nil"/>
            </w:tcBorders>
            <w:shd w:val="clear" w:color="auto" w:fill="auto"/>
            <w:vAlign w:val="center"/>
          </w:tcPr>
          <w:p w14:paraId="5037AA52" w14:textId="77777777" w:rsidR="002E397B" w:rsidRPr="00D01ACB" w:rsidRDefault="002E397B" w:rsidP="00974849">
            <w:pPr>
              <w:jc w:val="center"/>
              <w:rPr>
                <w:rFonts w:asciiTheme="majorHAnsi" w:hAnsiTheme="majorHAnsi" w:cs="Arial"/>
                <w:sz w:val="16"/>
                <w:szCs w:val="16"/>
              </w:rPr>
            </w:pPr>
          </w:p>
        </w:tc>
        <w:tc>
          <w:tcPr>
            <w:tcW w:w="161" w:type="dxa"/>
            <w:tcBorders>
              <w:top w:val="nil"/>
              <w:left w:val="nil"/>
              <w:bottom w:val="nil"/>
              <w:right w:val="single" w:sz="4" w:space="0" w:color="auto"/>
            </w:tcBorders>
            <w:shd w:val="clear" w:color="auto" w:fill="auto"/>
            <w:vAlign w:val="center"/>
          </w:tcPr>
          <w:p w14:paraId="028DE7A8" w14:textId="77777777" w:rsidR="002E397B" w:rsidRPr="00D01ACB" w:rsidRDefault="002E397B" w:rsidP="00974849">
            <w:pPr>
              <w:rPr>
                <w:rFonts w:asciiTheme="majorHAnsi" w:hAnsiTheme="majorHAnsi" w:cs="Arial"/>
                <w:sz w:val="16"/>
                <w:szCs w:val="16"/>
              </w:rPr>
            </w:pP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FCBFAC" w14:textId="77777777" w:rsidR="002E397B" w:rsidRPr="00D01ACB" w:rsidRDefault="002E397B" w:rsidP="00974849">
            <w:pPr>
              <w:jc w:val="center"/>
              <w:rPr>
                <w:rFonts w:asciiTheme="majorHAnsi" w:hAnsiTheme="majorHAnsi" w:cs="Arial"/>
                <w:sz w:val="16"/>
                <w:szCs w:val="16"/>
              </w:rPr>
            </w:pPr>
            <w:r w:rsidRPr="00D01ACB">
              <w:rPr>
                <w:rFonts w:asciiTheme="majorHAnsi" w:eastAsia="Times New Roman" w:hAnsiTheme="majorHAnsi" w:cs="Arial"/>
                <w:sz w:val="16"/>
                <w:szCs w:val="18"/>
                <w:lang w:eastAsia="pl-PL"/>
              </w:rPr>
              <w:t>SKRBRD</w:t>
            </w:r>
          </w:p>
        </w:tc>
        <w:tc>
          <w:tcPr>
            <w:tcW w:w="1134" w:type="dxa"/>
            <w:tcBorders>
              <w:top w:val="single" w:sz="4" w:space="0" w:color="auto"/>
              <w:left w:val="nil"/>
              <w:bottom w:val="single" w:sz="4" w:space="0" w:color="auto"/>
              <w:right w:val="single" w:sz="4" w:space="0" w:color="auto"/>
            </w:tcBorders>
            <w:shd w:val="clear" w:color="auto" w:fill="auto"/>
            <w:vAlign w:val="center"/>
          </w:tcPr>
          <w:p w14:paraId="3351E056" w14:textId="77777777" w:rsidR="002E397B" w:rsidRPr="00D01ACB" w:rsidRDefault="002E397B" w:rsidP="00974849">
            <w:pPr>
              <w:jc w:val="center"/>
              <w:rPr>
                <w:rFonts w:asciiTheme="majorHAnsi" w:hAnsiTheme="majorHAnsi" w:cs="Arial"/>
                <w:sz w:val="16"/>
                <w:szCs w:val="16"/>
              </w:rPr>
            </w:pPr>
            <w:r w:rsidRPr="00D01ACB">
              <w:rPr>
                <w:rFonts w:asciiTheme="majorHAnsi" w:eastAsia="Times New Roman" w:hAnsiTheme="majorHAnsi" w:cs="Arial"/>
                <w:sz w:val="16"/>
                <w:szCs w:val="18"/>
                <w:lang w:eastAsia="pl-PL"/>
              </w:rPr>
              <w:t xml:space="preserve">SKRBRD </w:t>
            </w:r>
          </w:p>
        </w:tc>
        <w:tc>
          <w:tcPr>
            <w:tcW w:w="251" w:type="dxa"/>
            <w:tcBorders>
              <w:left w:val="single" w:sz="4" w:space="0" w:color="auto"/>
            </w:tcBorders>
            <w:shd w:val="clear" w:color="auto" w:fill="auto"/>
            <w:noWrap/>
            <w:vAlign w:val="center"/>
          </w:tcPr>
          <w:p w14:paraId="67180C38" w14:textId="77777777" w:rsidR="002E397B" w:rsidRDefault="002E397B" w:rsidP="00974849">
            <w:pPr>
              <w:rPr>
                <w:rFonts w:asciiTheme="majorHAnsi" w:hAnsiTheme="majorHAnsi" w:cs="Arial"/>
                <w:sz w:val="16"/>
                <w:szCs w:val="16"/>
              </w:rPr>
            </w:pPr>
          </w:p>
          <w:p w14:paraId="2099BD67" w14:textId="77777777" w:rsidR="002E397B" w:rsidRPr="00D01ACB" w:rsidRDefault="002E397B" w:rsidP="00974849">
            <w:pPr>
              <w:rPr>
                <w:rFonts w:asciiTheme="majorHAnsi" w:hAnsiTheme="majorHAnsi" w:cs="Arial"/>
                <w:sz w:val="16"/>
                <w:szCs w:val="16"/>
              </w:rPr>
            </w:pPr>
          </w:p>
        </w:tc>
      </w:tr>
      <w:tr w:rsidR="002E397B" w:rsidRPr="00D01ACB" w14:paraId="76944BA0" w14:textId="77777777" w:rsidTr="00974849">
        <w:trPr>
          <w:gridAfter w:val="3"/>
          <w:wAfter w:w="271" w:type="dxa"/>
          <w:trHeight w:val="907"/>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tcPr>
          <w:p w14:paraId="3E9AB763" w14:textId="77777777" w:rsidR="002E397B" w:rsidRPr="00D01ACB" w:rsidRDefault="002E397B" w:rsidP="00974849">
            <w:pPr>
              <w:jc w:val="center"/>
              <w:rPr>
                <w:rFonts w:asciiTheme="majorHAnsi" w:eastAsia="Times New Roman" w:hAnsiTheme="majorHAnsi" w:cs="Arial"/>
                <w:sz w:val="16"/>
                <w:szCs w:val="18"/>
                <w:lang w:eastAsia="pl-PL"/>
              </w:rPr>
            </w:pPr>
            <w:bookmarkStart w:id="4" w:name="_Hlk101736381"/>
            <w:r>
              <w:rPr>
                <w:rFonts w:asciiTheme="majorHAnsi" w:eastAsia="Times New Roman" w:hAnsiTheme="majorHAnsi" w:cs="Arial"/>
                <w:sz w:val="16"/>
                <w:szCs w:val="18"/>
                <w:lang w:eastAsia="pl-PL"/>
              </w:rPr>
              <w:t xml:space="preserve">R.4 </w:t>
            </w:r>
          </w:p>
        </w:tc>
        <w:tc>
          <w:tcPr>
            <w:tcW w:w="9073" w:type="dxa"/>
            <w:gridSpan w:val="2"/>
            <w:tcBorders>
              <w:top w:val="single" w:sz="4" w:space="0" w:color="auto"/>
              <w:left w:val="nil"/>
              <w:bottom w:val="single" w:sz="4" w:space="0" w:color="auto"/>
              <w:right w:val="single" w:sz="4" w:space="0" w:color="auto"/>
            </w:tcBorders>
            <w:shd w:val="clear" w:color="auto" w:fill="auto"/>
            <w:vAlign w:val="center"/>
          </w:tcPr>
          <w:p w14:paraId="507A35D1" w14:textId="77777777" w:rsidR="002E397B" w:rsidRPr="004839C1" w:rsidRDefault="002E397B" w:rsidP="00974849">
            <w:pPr>
              <w:rPr>
                <w:rFonts w:asciiTheme="minorHAnsi" w:hAnsiTheme="minorHAnsi" w:cstheme="minorHAnsi"/>
                <w:b/>
                <w:sz w:val="16"/>
                <w:szCs w:val="16"/>
              </w:rPr>
            </w:pPr>
            <w:r w:rsidRPr="004839C1">
              <w:rPr>
                <w:rFonts w:asciiTheme="minorHAnsi" w:hAnsiTheme="minorHAnsi" w:cstheme="minorHAnsi"/>
                <w:b/>
                <w:sz w:val="16"/>
                <w:szCs w:val="16"/>
              </w:rPr>
              <w:t>Rozwój Ratownictwa Drogowego, pomoc poszkodowanym w wypadkach drogowych</w:t>
            </w:r>
          </w:p>
        </w:tc>
        <w:tc>
          <w:tcPr>
            <w:tcW w:w="284" w:type="dxa"/>
            <w:tcBorders>
              <w:top w:val="nil"/>
              <w:left w:val="nil"/>
              <w:bottom w:val="nil"/>
              <w:right w:val="nil"/>
            </w:tcBorders>
            <w:shd w:val="clear" w:color="auto" w:fill="auto"/>
            <w:noWrap/>
            <w:vAlign w:val="bottom"/>
          </w:tcPr>
          <w:p w14:paraId="7B6F7F7E" w14:textId="77777777" w:rsidR="002E397B" w:rsidRPr="00D01ACB" w:rsidRDefault="002E397B" w:rsidP="00974849">
            <w:pPr>
              <w:rPr>
                <w:rFonts w:asciiTheme="majorHAnsi" w:hAnsiTheme="majorHAnsi" w:cs="Arial"/>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F7B0C8A" w14:textId="77777777" w:rsidR="002E397B" w:rsidRPr="00D01ACB" w:rsidRDefault="002E397B" w:rsidP="00974849">
            <w:pPr>
              <w:jc w:val="center"/>
              <w:rPr>
                <w:rFonts w:asciiTheme="majorHAnsi" w:eastAsia="Times New Roman" w:hAnsiTheme="majorHAnsi" w:cs="Arial"/>
                <w:sz w:val="16"/>
                <w:szCs w:val="18"/>
                <w:lang w:eastAsia="pl-PL"/>
              </w:rPr>
            </w:pPr>
            <w:r w:rsidRPr="00D01ACB">
              <w:rPr>
                <w:rFonts w:asciiTheme="majorHAnsi" w:hAnsiTheme="majorHAnsi" w:cs="Arial"/>
                <w:sz w:val="16"/>
                <w:szCs w:val="16"/>
              </w:rPr>
              <w:t>RATOWNICTWO</w:t>
            </w:r>
          </w:p>
        </w:tc>
        <w:tc>
          <w:tcPr>
            <w:tcW w:w="211" w:type="dxa"/>
            <w:tcBorders>
              <w:top w:val="nil"/>
              <w:left w:val="single" w:sz="4" w:space="0" w:color="auto"/>
              <w:bottom w:val="nil"/>
              <w:right w:val="nil"/>
            </w:tcBorders>
            <w:shd w:val="clear" w:color="auto" w:fill="auto"/>
            <w:vAlign w:val="center"/>
          </w:tcPr>
          <w:p w14:paraId="2E9D0F6E" w14:textId="77777777" w:rsidR="002E397B" w:rsidRPr="00D01ACB" w:rsidRDefault="002E397B" w:rsidP="00974849">
            <w:pPr>
              <w:jc w:val="center"/>
              <w:rPr>
                <w:rFonts w:asciiTheme="majorHAnsi" w:hAnsiTheme="majorHAnsi" w:cs="Arial"/>
                <w:sz w:val="16"/>
                <w:szCs w:val="16"/>
              </w:rPr>
            </w:pPr>
          </w:p>
        </w:tc>
        <w:tc>
          <w:tcPr>
            <w:tcW w:w="161" w:type="dxa"/>
            <w:tcBorders>
              <w:top w:val="nil"/>
              <w:left w:val="nil"/>
              <w:bottom w:val="nil"/>
              <w:right w:val="single" w:sz="4" w:space="0" w:color="auto"/>
            </w:tcBorders>
            <w:shd w:val="clear" w:color="auto" w:fill="auto"/>
            <w:vAlign w:val="center"/>
          </w:tcPr>
          <w:p w14:paraId="5A65CE32" w14:textId="77777777" w:rsidR="002E397B" w:rsidRPr="00D01ACB" w:rsidRDefault="002E397B" w:rsidP="00974849">
            <w:pPr>
              <w:rPr>
                <w:rFonts w:asciiTheme="majorHAnsi" w:hAnsiTheme="majorHAnsi" w:cs="Arial"/>
                <w:sz w:val="16"/>
                <w:szCs w:val="16"/>
              </w:rPr>
            </w:pP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A428D6" w14:textId="77777777" w:rsidR="002E397B" w:rsidRPr="00D01ACB" w:rsidRDefault="002E397B" w:rsidP="00974849">
            <w:pPr>
              <w:jc w:val="center"/>
              <w:rPr>
                <w:rFonts w:asciiTheme="majorHAnsi" w:eastAsia="Times New Roman" w:hAnsiTheme="majorHAnsi" w:cs="Arial"/>
                <w:sz w:val="16"/>
                <w:szCs w:val="18"/>
                <w:lang w:eastAsia="pl-PL"/>
              </w:rPr>
            </w:pPr>
            <w:r>
              <w:rPr>
                <w:rFonts w:asciiTheme="majorHAnsi" w:eastAsia="Times New Roman" w:hAnsiTheme="majorHAnsi" w:cs="Arial"/>
                <w:sz w:val="16"/>
                <w:szCs w:val="18"/>
                <w:lang w:eastAsia="pl-PL"/>
              </w:rPr>
              <w:t xml:space="preserve">PZM </w:t>
            </w:r>
          </w:p>
        </w:tc>
        <w:tc>
          <w:tcPr>
            <w:tcW w:w="1134" w:type="dxa"/>
            <w:tcBorders>
              <w:top w:val="single" w:sz="4" w:space="0" w:color="auto"/>
              <w:left w:val="nil"/>
              <w:bottom w:val="single" w:sz="4" w:space="0" w:color="auto"/>
              <w:right w:val="single" w:sz="4" w:space="0" w:color="auto"/>
            </w:tcBorders>
            <w:shd w:val="clear" w:color="auto" w:fill="auto"/>
            <w:vAlign w:val="center"/>
          </w:tcPr>
          <w:p w14:paraId="4ABF56F5" w14:textId="77777777" w:rsidR="002E397B" w:rsidRPr="00D01ACB" w:rsidRDefault="002E397B" w:rsidP="00974849">
            <w:pPr>
              <w:jc w:val="center"/>
              <w:rPr>
                <w:rFonts w:asciiTheme="majorHAnsi" w:eastAsia="Times New Roman" w:hAnsiTheme="majorHAnsi" w:cs="Arial"/>
                <w:sz w:val="16"/>
                <w:szCs w:val="18"/>
                <w:lang w:eastAsia="pl-PL"/>
              </w:rPr>
            </w:pPr>
            <w:r>
              <w:rPr>
                <w:rFonts w:asciiTheme="majorHAnsi" w:eastAsia="Times New Roman" w:hAnsiTheme="majorHAnsi" w:cs="Arial"/>
                <w:sz w:val="16"/>
                <w:szCs w:val="18"/>
                <w:lang w:eastAsia="pl-PL"/>
              </w:rPr>
              <w:t xml:space="preserve">PZM </w:t>
            </w:r>
          </w:p>
        </w:tc>
        <w:tc>
          <w:tcPr>
            <w:tcW w:w="251" w:type="dxa"/>
            <w:tcBorders>
              <w:left w:val="single" w:sz="4" w:space="0" w:color="auto"/>
            </w:tcBorders>
            <w:shd w:val="clear" w:color="auto" w:fill="auto"/>
            <w:noWrap/>
            <w:vAlign w:val="center"/>
          </w:tcPr>
          <w:p w14:paraId="2977DE34" w14:textId="77777777" w:rsidR="002E397B" w:rsidRPr="00D01ACB" w:rsidRDefault="002E397B" w:rsidP="00974849">
            <w:pPr>
              <w:rPr>
                <w:rFonts w:asciiTheme="majorHAnsi" w:hAnsiTheme="majorHAnsi" w:cs="Arial"/>
                <w:sz w:val="16"/>
                <w:szCs w:val="16"/>
              </w:rPr>
            </w:pPr>
          </w:p>
        </w:tc>
      </w:tr>
      <w:tr w:rsidR="002E397B" w:rsidRPr="00D01ACB" w14:paraId="403D18D7" w14:textId="77777777" w:rsidTr="00974849">
        <w:trPr>
          <w:gridAfter w:val="3"/>
          <w:wAfter w:w="271" w:type="dxa"/>
          <w:trHeight w:val="907"/>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tcPr>
          <w:p w14:paraId="3226380E" w14:textId="77777777" w:rsidR="002E397B" w:rsidRPr="00D01ACB" w:rsidRDefault="002E397B" w:rsidP="00974849">
            <w:pPr>
              <w:jc w:val="center"/>
              <w:rPr>
                <w:rFonts w:asciiTheme="majorHAnsi" w:eastAsia="Times New Roman" w:hAnsiTheme="majorHAnsi" w:cs="Arial"/>
                <w:sz w:val="16"/>
                <w:szCs w:val="18"/>
                <w:lang w:eastAsia="pl-PL"/>
              </w:rPr>
            </w:pPr>
            <w:bookmarkStart w:id="5" w:name="_Hlk101736919"/>
            <w:bookmarkEnd w:id="4"/>
            <w:r>
              <w:rPr>
                <w:rFonts w:asciiTheme="majorHAnsi" w:eastAsia="Times New Roman" w:hAnsiTheme="majorHAnsi" w:cs="Arial"/>
                <w:sz w:val="16"/>
                <w:szCs w:val="18"/>
                <w:lang w:eastAsia="pl-PL"/>
              </w:rPr>
              <w:t xml:space="preserve">R.5 </w:t>
            </w:r>
          </w:p>
        </w:tc>
        <w:tc>
          <w:tcPr>
            <w:tcW w:w="9073" w:type="dxa"/>
            <w:gridSpan w:val="2"/>
            <w:tcBorders>
              <w:top w:val="single" w:sz="4" w:space="0" w:color="auto"/>
              <w:left w:val="nil"/>
              <w:bottom w:val="single" w:sz="4" w:space="0" w:color="auto"/>
              <w:right w:val="single" w:sz="4" w:space="0" w:color="auto"/>
            </w:tcBorders>
            <w:shd w:val="clear" w:color="auto" w:fill="auto"/>
            <w:vAlign w:val="center"/>
          </w:tcPr>
          <w:p w14:paraId="7F413F88" w14:textId="77777777" w:rsidR="002E397B" w:rsidRPr="004839C1" w:rsidRDefault="002E397B" w:rsidP="00974849">
            <w:pPr>
              <w:rPr>
                <w:rFonts w:asciiTheme="minorHAnsi" w:hAnsiTheme="minorHAnsi" w:cstheme="minorHAnsi"/>
                <w:b/>
                <w:sz w:val="16"/>
                <w:szCs w:val="16"/>
              </w:rPr>
            </w:pPr>
            <w:r w:rsidRPr="004839C1">
              <w:rPr>
                <w:rFonts w:asciiTheme="minorHAnsi" w:hAnsiTheme="minorHAnsi" w:cstheme="minorHAnsi"/>
                <w:b/>
                <w:sz w:val="16"/>
                <w:szCs w:val="16"/>
              </w:rPr>
              <w:t>Edukacja żołnierzy i pracowników wojska w zakresie udzielania pierwszej pomocy ofiarom wypadków drogowych</w:t>
            </w:r>
          </w:p>
        </w:tc>
        <w:tc>
          <w:tcPr>
            <w:tcW w:w="284" w:type="dxa"/>
            <w:tcBorders>
              <w:top w:val="nil"/>
              <w:left w:val="nil"/>
              <w:bottom w:val="nil"/>
              <w:right w:val="nil"/>
            </w:tcBorders>
            <w:shd w:val="clear" w:color="auto" w:fill="auto"/>
            <w:noWrap/>
            <w:vAlign w:val="bottom"/>
          </w:tcPr>
          <w:p w14:paraId="052F4B6E" w14:textId="77777777" w:rsidR="002E397B" w:rsidRPr="00D01ACB" w:rsidRDefault="002E397B" w:rsidP="00974849">
            <w:pPr>
              <w:rPr>
                <w:rFonts w:asciiTheme="majorHAnsi" w:hAnsiTheme="majorHAnsi" w:cs="Arial"/>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26D7ABB" w14:textId="77777777" w:rsidR="002E397B" w:rsidRPr="00D01ACB" w:rsidRDefault="002E397B" w:rsidP="00974849">
            <w:pPr>
              <w:jc w:val="center"/>
              <w:rPr>
                <w:rFonts w:asciiTheme="majorHAnsi" w:eastAsia="Times New Roman" w:hAnsiTheme="majorHAnsi" w:cs="Arial"/>
                <w:sz w:val="16"/>
                <w:szCs w:val="18"/>
                <w:lang w:eastAsia="pl-PL"/>
              </w:rPr>
            </w:pPr>
            <w:r>
              <w:rPr>
                <w:rFonts w:asciiTheme="majorHAnsi" w:eastAsia="Times New Roman" w:hAnsiTheme="majorHAnsi" w:cs="Arial"/>
                <w:sz w:val="16"/>
                <w:szCs w:val="18"/>
                <w:lang w:eastAsia="pl-PL"/>
              </w:rPr>
              <w:t xml:space="preserve">RATOWNICTWO </w:t>
            </w:r>
            <w:r>
              <w:rPr>
                <w:rFonts w:asciiTheme="majorHAnsi" w:eastAsia="Times New Roman" w:hAnsiTheme="majorHAnsi" w:cs="Arial"/>
                <w:sz w:val="16"/>
                <w:szCs w:val="18"/>
                <w:lang w:eastAsia="pl-PL"/>
              </w:rPr>
              <w:br/>
              <w:t xml:space="preserve">I OPIEKA POWYPADKOWA </w:t>
            </w:r>
          </w:p>
        </w:tc>
        <w:tc>
          <w:tcPr>
            <w:tcW w:w="211" w:type="dxa"/>
            <w:tcBorders>
              <w:top w:val="nil"/>
              <w:left w:val="single" w:sz="4" w:space="0" w:color="auto"/>
              <w:bottom w:val="nil"/>
              <w:right w:val="nil"/>
            </w:tcBorders>
            <w:shd w:val="clear" w:color="auto" w:fill="auto"/>
            <w:vAlign w:val="center"/>
          </w:tcPr>
          <w:p w14:paraId="3D09FB27" w14:textId="77777777" w:rsidR="002E397B" w:rsidRPr="00D01ACB" w:rsidRDefault="002E397B" w:rsidP="00974849">
            <w:pPr>
              <w:jc w:val="center"/>
              <w:rPr>
                <w:rFonts w:asciiTheme="majorHAnsi" w:hAnsiTheme="majorHAnsi" w:cs="Arial"/>
                <w:sz w:val="16"/>
                <w:szCs w:val="16"/>
              </w:rPr>
            </w:pPr>
          </w:p>
        </w:tc>
        <w:tc>
          <w:tcPr>
            <w:tcW w:w="161" w:type="dxa"/>
            <w:tcBorders>
              <w:top w:val="nil"/>
              <w:left w:val="nil"/>
              <w:bottom w:val="nil"/>
              <w:right w:val="single" w:sz="4" w:space="0" w:color="auto"/>
            </w:tcBorders>
            <w:shd w:val="clear" w:color="auto" w:fill="auto"/>
            <w:vAlign w:val="center"/>
          </w:tcPr>
          <w:p w14:paraId="42F4C8E2" w14:textId="77777777" w:rsidR="002E397B" w:rsidRPr="00D01ACB" w:rsidRDefault="002E397B" w:rsidP="00974849">
            <w:pPr>
              <w:rPr>
                <w:rFonts w:asciiTheme="majorHAnsi" w:hAnsiTheme="majorHAnsi" w:cs="Arial"/>
                <w:sz w:val="16"/>
                <w:szCs w:val="16"/>
              </w:rPr>
            </w:pP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CB5C0B" w14:textId="77777777" w:rsidR="002E397B" w:rsidRPr="00D01ACB" w:rsidRDefault="002E397B" w:rsidP="00974849">
            <w:pPr>
              <w:jc w:val="center"/>
              <w:rPr>
                <w:rFonts w:asciiTheme="majorHAnsi" w:eastAsia="Times New Roman" w:hAnsiTheme="majorHAnsi" w:cs="Arial"/>
                <w:sz w:val="16"/>
                <w:szCs w:val="18"/>
                <w:lang w:eastAsia="pl-PL"/>
              </w:rPr>
            </w:pPr>
            <w:r>
              <w:rPr>
                <w:rFonts w:asciiTheme="majorHAnsi" w:eastAsia="Times New Roman" w:hAnsiTheme="majorHAnsi" w:cs="Arial"/>
                <w:sz w:val="16"/>
                <w:szCs w:val="18"/>
                <w:lang w:eastAsia="pl-PL"/>
              </w:rPr>
              <w:t xml:space="preserve">KGŻW </w:t>
            </w:r>
          </w:p>
        </w:tc>
        <w:tc>
          <w:tcPr>
            <w:tcW w:w="1134" w:type="dxa"/>
            <w:tcBorders>
              <w:top w:val="single" w:sz="4" w:space="0" w:color="auto"/>
              <w:left w:val="nil"/>
              <w:bottom w:val="single" w:sz="4" w:space="0" w:color="auto"/>
              <w:right w:val="single" w:sz="4" w:space="0" w:color="auto"/>
            </w:tcBorders>
            <w:shd w:val="clear" w:color="auto" w:fill="auto"/>
            <w:vAlign w:val="center"/>
          </w:tcPr>
          <w:p w14:paraId="6B96F8F2" w14:textId="77777777" w:rsidR="002E397B" w:rsidRPr="00D01ACB" w:rsidRDefault="002E397B" w:rsidP="00974849">
            <w:pPr>
              <w:jc w:val="center"/>
              <w:rPr>
                <w:rFonts w:asciiTheme="majorHAnsi" w:eastAsia="Times New Roman" w:hAnsiTheme="majorHAnsi" w:cs="Arial"/>
                <w:sz w:val="16"/>
                <w:szCs w:val="18"/>
                <w:lang w:eastAsia="pl-PL"/>
              </w:rPr>
            </w:pPr>
            <w:r>
              <w:rPr>
                <w:rFonts w:asciiTheme="majorHAnsi" w:eastAsia="Times New Roman" w:hAnsiTheme="majorHAnsi" w:cs="Arial"/>
                <w:sz w:val="16"/>
                <w:szCs w:val="18"/>
                <w:lang w:eastAsia="pl-PL"/>
              </w:rPr>
              <w:t xml:space="preserve">KGŻW </w:t>
            </w:r>
          </w:p>
        </w:tc>
        <w:tc>
          <w:tcPr>
            <w:tcW w:w="251" w:type="dxa"/>
            <w:tcBorders>
              <w:left w:val="single" w:sz="4" w:space="0" w:color="auto"/>
            </w:tcBorders>
            <w:shd w:val="clear" w:color="auto" w:fill="auto"/>
            <w:noWrap/>
            <w:vAlign w:val="center"/>
          </w:tcPr>
          <w:p w14:paraId="19D94BC9" w14:textId="77777777" w:rsidR="002E397B" w:rsidRPr="00D01ACB" w:rsidRDefault="002E397B" w:rsidP="00974849">
            <w:pPr>
              <w:rPr>
                <w:rFonts w:asciiTheme="majorHAnsi" w:hAnsiTheme="majorHAnsi" w:cs="Arial"/>
                <w:sz w:val="16"/>
                <w:szCs w:val="16"/>
              </w:rPr>
            </w:pPr>
          </w:p>
        </w:tc>
      </w:tr>
      <w:bookmarkEnd w:id="5"/>
    </w:tbl>
    <w:p w14:paraId="6985FC76" w14:textId="77777777" w:rsidR="002E397B" w:rsidRPr="00D01ACB" w:rsidRDefault="002E397B" w:rsidP="002E397B">
      <w:pPr>
        <w:spacing w:line="276" w:lineRule="auto"/>
        <w:jc w:val="both"/>
        <w:rPr>
          <w:rFonts w:asciiTheme="majorHAnsi" w:hAnsiTheme="majorHAnsi"/>
          <w:color w:val="7F7F7F"/>
          <w:sz w:val="20"/>
          <w:szCs w:val="20"/>
        </w:rPr>
      </w:pPr>
    </w:p>
    <w:tbl>
      <w:tblPr>
        <w:tblW w:w="14442" w:type="dxa"/>
        <w:tblInd w:w="55" w:type="dxa"/>
        <w:tblLayout w:type="fixed"/>
        <w:tblCellMar>
          <w:left w:w="70" w:type="dxa"/>
          <w:right w:w="70" w:type="dxa"/>
        </w:tblCellMar>
        <w:tblLook w:val="04A0" w:firstRow="1" w:lastRow="0" w:firstColumn="1" w:lastColumn="0" w:noHBand="0" w:noVBand="1"/>
      </w:tblPr>
      <w:tblGrid>
        <w:gridCol w:w="582"/>
        <w:gridCol w:w="8152"/>
        <w:gridCol w:w="992"/>
        <w:gridCol w:w="160"/>
        <w:gridCol w:w="1753"/>
        <w:gridCol w:w="160"/>
        <w:gridCol w:w="160"/>
        <w:gridCol w:w="160"/>
        <w:gridCol w:w="956"/>
        <w:gridCol w:w="73"/>
        <w:gridCol w:w="1061"/>
        <w:gridCol w:w="73"/>
        <w:gridCol w:w="87"/>
        <w:gridCol w:w="73"/>
      </w:tblGrid>
      <w:tr w:rsidR="002E397B" w:rsidRPr="00D01ACB" w14:paraId="531955CD" w14:textId="77777777" w:rsidTr="00974849">
        <w:trPr>
          <w:trHeight w:val="584"/>
        </w:trPr>
        <w:tc>
          <w:tcPr>
            <w:tcW w:w="582" w:type="dxa"/>
            <w:tcBorders>
              <w:top w:val="nil"/>
              <w:left w:val="nil"/>
              <w:bottom w:val="nil"/>
              <w:right w:val="nil"/>
            </w:tcBorders>
            <w:shd w:val="clear" w:color="auto" w:fill="auto"/>
            <w:vAlign w:val="center"/>
            <w:hideMark/>
          </w:tcPr>
          <w:p w14:paraId="543323C4" w14:textId="77777777" w:rsidR="002E397B" w:rsidRDefault="002E397B" w:rsidP="00974849">
            <w:pPr>
              <w:spacing w:after="0" w:line="240" w:lineRule="auto"/>
              <w:jc w:val="center"/>
              <w:rPr>
                <w:rFonts w:asciiTheme="majorHAnsi" w:eastAsia="Times New Roman" w:hAnsiTheme="majorHAnsi" w:cs="Arial"/>
                <w:b/>
                <w:bCs/>
                <w:color w:val="000000"/>
                <w:sz w:val="18"/>
                <w:szCs w:val="18"/>
                <w:lang w:eastAsia="pl-PL"/>
              </w:rPr>
            </w:pPr>
          </w:p>
          <w:p w14:paraId="48EFFB6E" w14:textId="77777777" w:rsidR="002E397B" w:rsidRDefault="002E397B" w:rsidP="00974849">
            <w:pPr>
              <w:spacing w:after="0" w:line="240" w:lineRule="auto"/>
              <w:jc w:val="center"/>
              <w:rPr>
                <w:rFonts w:asciiTheme="majorHAnsi" w:eastAsia="Times New Roman" w:hAnsiTheme="majorHAnsi" w:cs="Arial"/>
                <w:b/>
                <w:bCs/>
                <w:color w:val="000000"/>
                <w:sz w:val="18"/>
                <w:szCs w:val="18"/>
                <w:lang w:eastAsia="pl-PL"/>
              </w:rPr>
            </w:pPr>
          </w:p>
          <w:p w14:paraId="398D9403" w14:textId="77777777" w:rsidR="002E397B" w:rsidRDefault="002E397B" w:rsidP="00974849">
            <w:pPr>
              <w:spacing w:after="0" w:line="240" w:lineRule="auto"/>
              <w:jc w:val="center"/>
              <w:rPr>
                <w:rFonts w:asciiTheme="majorHAnsi" w:eastAsia="Times New Roman" w:hAnsiTheme="majorHAnsi" w:cs="Arial"/>
                <w:b/>
                <w:bCs/>
                <w:color w:val="000000"/>
                <w:sz w:val="18"/>
                <w:szCs w:val="18"/>
                <w:lang w:eastAsia="pl-PL"/>
              </w:rPr>
            </w:pPr>
          </w:p>
          <w:p w14:paraId="077403E5" w14:textId="77777777" w:rsidR="002E397B" w:rsidRDefault="002E397B" w:rsidP="00974849">
            <w:pPr>
              <w:spacing w:after="0" w:line="240" w:lineRule="auto"/>
              <w:jc w:val="center"/>
              <w:rPr>
                <w:rFonts w:asciiTheme="majorHAnsi" w:eastAsia="Times New Roman" w:hAnsiTheme="majorHAnsi" w:cs="Arial"/>
                <w:b/>
                <w:bCs/>
                <w:color w:val="000000"/>
                <w:sz w:val="18"/>
                <w:szCs w:val="18"/>
                <w:lang w:eastAsia="pl-PL"/>
              </w:rPr>
            </w:pPr>
          </w:p>
          <w:p w14:paraId="08C622A4" w14:textId="77777777" w:rsidR="002E397B" w:rsidRDefault="002E397B" w:rsidP="00974849">
            <w:pPr>
              <w:spacing w:after="0" w:line="240" w:lineRule="auto"/>
              <w:jc w:val="center"/>
              <w:rPr>
                <w:rFonts w:asciiTheme="majorHAnsi" w:eastAsia="Times New Roman" w:hAnsiTheme="majorHAnsi" w:cs="Arial"/>
                <w:b/>
                <w:bCs/>
                <w:color w:val="000000"/>
                <w:sz w:val="18"/>
                <w:szCs w:val="18"/>
                <w:lang w:eastAsia="pl-PL"/>
              </w:rPr>
            </w:pPr>
          </w:p>
          <w:p w14:paraId="342B94C4" w14:textId="77777777" w:rsidR="002E397B" w:rsidRDefault="002E397B" w:rsidP="00974849">
            <w:pPr>
              <w:spacing w:after="0" w:line="240" w:lineRule="auto"/>
              <w:jc w:val="center"/>
              <w:rPr>
                <w:rFonts w:asciiTheme="majorHAnsi" w:eastAsia="Times New Roman" w:hAnsiTheme="majorHAnsi" w:cs="Arial"/>
                <w:b/>
                <w:bCs/>
                <w:color w:val="000000"/>
                <w:sz w:val="18"/>
                <w:szCs w:val="18"/>
                <w:lang w:eastAsia="pl-PL"/>
              </w:rPr>
            </w:pPr>
          </w:p>
          <w:p w14:paraId="06F6FCF9" w14:textId="77777777" w:rsidR="002E397B" w:rsidRPr="00D01ACB" w:rsidRDefault="002E397B" w:rsidP="00974849">
            <w:pPr>
              <w:spacing w:after="0" w:line="240" w:lineRule="auto"/>
              <w:jc w:val="center"/>
              <w:rPr>
                <w:rFonts w:asciiTheme="majorHAnsi" w:eastAsia="Times New Roman" w:hAnsiTheme="majorHAnsi" w:cs="Arial"/>
                <w:b/>
                <w:bCs/>
                <w:color w:val="000000"/>
                <w:sz w:val="18"/>
                <w:szCs w:val="18"/>
                <w:lang w:eastAsia="pl-PL"/>
              </w:rPr>
            </w:pPr>
          </w:p>
        </w:tc>
        <w:tc>
          <w:tcPr>
            <w:tcW w:w="8152" w:type="dxa"/>
            <w:tcBorders>
              <w:top w:val="nil"/>
              <w:left w:val="nil"/>
              <w:bottom w:val="nil"/>
              <w:right w:val="nil"/>
            </w:tcBorders>
            <w:shd w:val="clear" w:color="auto" w:fill="auto"/>
            <w:noWrap/>
            <w:vAlign w:val="center"/>
            <w:hideMark/>
          </w:tcPr>
          <w:p w14:paraId="501BCCDF" w14:textId="77777777" w:rsidR="00E031E8" w:rsidRDefault="00E031E8" w:rsidP="00974849">
            <w:pPr>
              <w:spacing w:after="0" w:line="240" w:lineRule="auto"/>
              <w:rPr>
                <w:rFonts w:asciiTheme="minorHAnsi" w:eastAsia="Times New Roman" w:hAnsiTheme="minorHAnsi" w:cstheme="minorHAnsi"/>
                <w:b/>
                <w:bCs/>
                <w:noProof/>
                <w:color w:val="13438D"/>
                <w:kern w:val="32"/>
                <w:sz w:val="24"/>
                <w:szCs w:val="24"/>
                <w:lang w:eastAsia="pl-PL"/>
              </w:rPr>
            </w:pPr>
          </w:p>
          <w:p w14:paraId="558F766E" w14:textId="77777777" w:rsidR="00E031E8" w:rsidRDefault="00E031E8" w:rsidP="00974849">
            <w:pPr>
              <w:spacing w:after="0" w:line="240" w:lineRule="auto"/>
              <w:rPr>
                <w:rFonts w:asciiTheme="minorHAnsi" w:eastAsia="Times New Roman" w:hAnsiTheme="minorHAnsi" w:cstheme="minorHAnsi"/>
                <w:b/>
                <w:bCs/>
                <w:noProof/>
                <w:color w:val="13438D"/>
                <w:kern w:val="32"/>
                <w:sz w:val="24"/>
                <w:szCs w:val="24"/>
                <w:lang w:eastAsia="pl-PL"/>
              </w:rPr>
            </w:pPr>
          </w:p>
          <w:p w14:paraId="7BBF379E" w14:textId="77777777" w:rsidR="00E031E8" w:rsidRDefault="00E031E8" w:rsidP="00974849">
            <w:pPr>
              <w:spacing w:after="0" w:line="240" w:lineRule="auto"/>
              <w:rPr>
                <w:rFonts w:asciiTheme="minorHAnsi" w:eastAsia="Times New Roman" w:hAnsiTheme="minorHAnsi" w:cstheme="minorHAnsi"/>
                <w:b/>
                <w:bCs/>
                <w:noProof/>
                <w:color w:val="13438D"/>
                <w:kern w:val="32"/>
                <w:sz w:val="24"/>
                <w:szCs w:val="24"/>
                <w:lang w:eastAsia="pl-PL"/>
              </w:rPr>
            </w:pPr>
          </w:p>
          <w:p w14:paraId="4C5380CC" w14:textId="77777777" w:rsidR="002E397B" w:rsidRPr="00D01ACB" w:rsidRDefault="002E397B" w:rsidP="00974849">
            <w:pPr>
              <w:spacing w:after="0" w:line="240" w:lineRule="auto"/>
              <w:rPr>
                <w:rFonts w:asciiTheme="majorHAnsi" w:eastAsia="Times New Roman" w:hAnsiTheme="majorHAnsi" w:cs="Arial"/>
                <w:b/>
                <w:bCs/>
                <w:color w:val="000000"/>
                <w:sz w:val="18"/>
                <w:szCs w:val="18"/>
                <w:lang w:eastAsia="pl-PL"/>
              </w:rPr>
            </w:pPr>
            <w:r w:rsidRPr="00DF07E1">
              <w:rPr>
                <w:rFonts w:asciiTheme="minorHAnsi" w:eastAsia="Times New Roman" w:hAnsiTheme="minorHAnsi" w:cstheme="minorHAnsi"/>
                <w:b/>
                <w:bCs/>
                <w:noProof/>
                <w:color w:val="13438D"/>
                <w:kern w:val="32"/>
                <w:sz w:val="24"/>
                <w:szCs w:val="24"/>
                <w:lang w:eastAsia="pl-PL"/>
              </w:rPr>
              <w:t>System Z</w:t>
            </w:r>
            <w:r>
              <w:rPr>
                <w:rFonts w:asciiTheme="minorHAnsi" w:eastAsia="Times New Roman" w:hAnsiTheme="minorHAnsi" w:cstheme="minorHAnsi"/>
                <w:b/>
                <w:bCs/>
                <w:noProof/>
                <w:color w:val="13438D"/>
                <w:kern w:val="32"/>
                <w:sz w:val="24"/>
                <w:szCs w:val="24"/>
                <w:lang w:eastAsia="pl-PL"/>
              </w:rPr>
              <w:t>a</w:t>
            </w:r>
            <w:r w:rsidRPr="00DF07E1">
              <w:rPr>
                <w:rFonts w:asciiTheme="minorHAnsi" w:eastAsia="Times New Roman" w:hAnsiTheme="minorHAnsi" w:cstheme="minorHAnsi"/>
                <w:b/>
                <w:bCs/>
                <w:noProof/>
                <w:color w:val="13438D"/>
                <w:kern w:val="32"/>
                <w:sz w:val="24"/>
                <w:szCs w:val="24"/>
                <w:lang w:eastAsia="pl-PL"/>
              </w:rPr>
              <w:t>rządzania BRD</w:t>
            </w:r>
          </w:p>
        </w:tc>
        <w:tc>
          <w:tcPr>
            <w:tcW w:w="992" w:type="dxa"/>
            <w:tcBorders>
              <w:top w:val="nil"/>
              <w:left w:val="nil"/>
              <w:bottom w:val="nil"/>
              <w:right w:val="nil"/>
            </w:tcBorders>
            <w:shd w:val="clear" w:color="auto" w:fill="auto"/>
            <w:vAlign w:val="center"/>
            <w:hideMark/>
          </w:tcPr>
          <w:p w14:paraId="3A80EF9F" w14:textId="77777777" w:rsidR="002E397B" w:rsidRPr="00D01ACB" w:rsidRDefault="002E397B" w:rsidP="00974849">
            <w:pPr>
              <w:spacing w:after="0" w:line="240" w:lineRule="auto"/>
              <w:rPr>
                <w:rFonts w:asciiTheme="majorHAnsi" w:eastAsia="Times New Roman" w:hAnsiTheme="majorHAnsi" w:cs="Arial"/>
                <w:color w:val="000000"/>
                <w:sz w:val="18"/>
                <w:szCs w:val="18"/>
                <w:lang w:eastAsia="pl-PL"/>
              </w:rPr>
            </w:pPr>
          </w:p>
        </w:tc>
        <w:tc>
          <w:tcPr>
            <w:tcW w:w="160" w:type="dxa"/>
            <w:tcBorders>
              <w:top w:val="nil"/>
              <w:left w:val="nil"/>
              <w:bottom w:val="nil"/>
              <w:right w:val="nil"/>
            </w:tcBorders>
            <w:shd w:val="clear" w:color="auto" w:fill="auto"/>
            <w:noWrap/>
            <w:vAlign w:val="bottom"/>
            <w:hideMark/>
          </w:tcPr>
          <w:p w14:paraId="7F75749C" w14:textId="77777777" w:rsidR="002E397B" w:rsidRPr="00D01ACB" w:rsidRDefault="002E397B" w:rsidP="00974849">
            <w:pPr>
              <w:spacing w:after="0" w:line="240" w:lineRule="auto"/>
              <w:rPr>
                <w:rFonts w:asciiTheme="majorHAnsi" w:eastAsia="Times New Roman" w:hAnsiTheme="majorHAnsi" w:cs="Arial"/>
                <w:color w:val="000000"/>
                <w:sz w:val="18"/>
                <w:szCs w:val="18"/>
                <w:lang w:eastAsia="pl-PL"/>
              </w:rPr>
            </w:pPr>
          </w:p>
        </w:tc>
        <w:tc>
          <w:tcPr>
            <w:tcW w:w="1753" w:type="dxa"/>
            <w:tcBorders>
              <w:top w:val="nil"/>
              <w:left w:val="nil"/>
              <w:bottom w:val="nil"/>
              <w:right w:val="nil"/>
            </w:tcBorders>
            <w:shd w:val="clear" w:color="auto" w:fill="auto"/>
            <w:vAlign w:val="center"/>
            <w:hideMark/>
          </w:tcPr>
          <w:p w14:paraId="58077A4F" w14:textId="77777777" w:rsidR="002E397B" w:rsidRPr="00D01ACB" w:rsidRDefault="002E397B" w:rsidP="00974849">
            <w:pPr>
              <w:spacing w:after="0" w:line="240" w:lineRule="auto"/>
              <w:jc w:val="center"/>
              <w:rPr>
                <w:rFonts w:asciiTheme="majorHAnsi" w:eastAsia="Times New Roman" w:hAnsiTheme="majorHAnsi" w:cs="Arial"/>
                <w:color w:val="000000"/>
                <w:sz w:val="18"/>
                <w:szCs w:val="18"/>
                <w:lang w:eastAsia="pl-PL"/>
              </w:rPr>
            </w:pPr>
          </w:p>
        </w:tc>
        <w:tc>
          <w:tcPr>
            <w:tcW w:w="160" w:type="dxa"/>
            <w:tcBorders>
              <w:top w:val="nil"/>
              <w:left w:val="nil"/>
              <w:bottom w:val="nil"/>
              <w:right w:val="nil"/>
            </w:tcBorders>
            <w:shd w:val="clear" w:color="auto" w:fill="auto"/>
            <w:noWrap/>
            <w:vAlign w:val="bottom"/>
            <w:hideMark/>
          </w:tcPr>
          <w:p w14:paraId="31EC096F" w14:textId="77777777" w:rsidR="002E397B" w:rsidRPr="00D01ACB" w:rsidRDefault="002E397B" w:rsidP="00974849">
            <w:pPr>
              <w:spacing w:after="0" w:line="240" w:lineRule="auto"/>
              <w:jc w:val="center"/>
              <w:rPr>
                <w:rFonts w:asciiTheme="majorHAnsi" w:eastAsia="Times New Roman" w:hAnsiTheme="majorHAnsi" w:cs="Arial"/>
                <w:color w:val="000000"/>
                <w:sz w:val="18"/>
                <w:szCs w:val="18"/>
                <w:lang w:eastAsia="pl-PL"/>
              </w:rPr>
            </w:pPr>
          </w:p>
        </w:tc>
        <w:tc>
          <w:tcPr>
            <w:tcW w:w="160" w:type="dxa"/>
            <w:tcBorders>
              <w:top w:val="nil"/>
              <w:left w:val="nil"/>
              <w:bottom w:val="nil"/>
              <w:right w:val="nil"/>
            </w:tcBorders>
            <w:shd w:val="clear" w:color="auto" w:fill="auto"/>
            <w:vAlign w:val="center"/>
            <w:hideMark/>
          </w:tcPr>
          <w:p w14:paraId="4732ADE8" w14:textId="77777777" w:rsidR="002E397B" w:rsidRPr="00D01ACB" w:rsidRDefault="002E397B" w:rsidP="00974849">
            <w:pPr>
              <w:spacing w:after="0" w:line="240" w:lineRule="auto"/>
              <w:jc w:val="center"/>
              <w:rPr>
                <w:rFonts w:asciiTheme="majorHAnsi" w:eastAsia="Times New Roman" w:hAnsiTheme="majorHAnsi" w:cs="Arial"/>
                <w:color w:val="000000"/>
                <w:sz w:val="18"/>
                <w:szCs w:val="18"/>
                <w:lang w:eastAsia="pl-PL"/>
              </w:rPr>
            </w:pPr>
          </w:p>
        </w:tc>
        <w:tc>
          <w:tcPr>
            <w:tcW w:w="160" w:type="dxa"/>
            <w:tcBorders>
              <w:top w:val="nil"/>
              <w:left w:val="nil"/>
              <w:bottom w:val="nil"/>
              <w:right w:val="nil"/>
            </w:tcBorders>
            <w:shd w:val="clear" w:color="auto" w:fill="auto"/>
            <w:vAlign w:val="center"/>
            <w:hideMark/>
          </w:tcPr>
          <w:p w14:paraId="7E467B2A" w14:textId="77777777" w:rsidR="002E397B" w:rsidRPr="00D01ACB" w:rsidRDefault="002E397B" w:rsidP="00974849">
            <w:pPr>
              <w:spacing w:after="0" w:line="240" w:lineRule="auto"/>
              <w:jc w:val="center"/>
              <w:rPr>
                <w:rFonts w:asciiTheme="majorHAnsi" w:eastAsia="Times New Roman" w:hAnsiTheme="majorHAnsi" w:cs="Arial"/>
                <w:color w:val="000000"/>
                <w:sz w:val="18"/>
                <w:szCs w:val="18"/>
                <w:lang w:eastAsia="pl-PL"/>
              </w:rPr>
            </w:pPr>
          </w:p>
        </w:tc>
        <w:tc>
          <w:tcPr>
            <w:tcW w:w="1029" w:type="dxa"/>
            <w:gridSpan w:val="2"/>
            <w:tcBorders>
              <w:top w:val="nil"/>
              <w:left w:val="nil"/>
              <w:bottom w:val="nil"/>
              <w:right w:val="nil"/>
            </w:tcBorders>
            <w:shd w:val="clear" w:color="auto" w:fill="auto"/>
            <w:vAlign w:val="center"/>
            <w:hideMark/>
          </w:tcPr>
          <w:p w14:paraId="70EFEAF3" w14:textId="77777777" w:rsidR="002E397B" w:rsidRPr="00D01ACB" w:rsidRDefault="002E397B" w:rsidP="00974849">
            <w:pPr>
              <w:spacing w:after="0" w:line="240" w:lineRule="auto"/>
              <w:jc w:val="center"/>
              <w:rPr>
                <w:rFonts w:asciiTheme="majorHAnsi" w:eastAsia="Times New Roman" w:hAnsiTheme="majorHAnsi" w:cs="Arial"/>
                <w:color w:val="000000"/>
                <w:sz w:val="18"/>
                <w:szCs w:val="18"/>
                <w:lang w:eastAsia="pl-PL"/>
              </w:rPr>
            </w:pPr>
          </w:p>
        </w:tc>
        <w:tc>
          <w:tcPr>
            <w:tcW w:w="1134" w:type="dxa"/>
            <w:gridSpan w:val="2"/>
            <w:tcBorders>
              <w:top w:val="nil"/>
              <w:left w:val="nil"/>
              <w:bottom w:val="nil"/>
              <w:right w:val="nil"/>
            </w:tcBorders>
            <w:shd w:val="clear" w:color="auto" w:fill="auto"/>
            <w:vAlign w:val="center"/>
            <w:hideMark/>
          </w:tcPr>
          <w:p w14:paraId="3F154D4F" w14:textId="77777777" w:rsidR="002E397B" w:rsidRPr="00D01ACB" w:rsidRDefault="002E397B" w:rsidP="00974849">
            <w:pPr>
              <w:spacing w:after="0" w:line="240" w:lineRule="auto"/>
              <w:jc w:val="center"/>
              <w:rPr>
                <w:rFonts w:asciiTheme="majorHAnsi" w:eastAsia="Times New Roman" w:hAnsiTheme="majorHAnsi" w:cs="Arial"/>
                <w:color w:val="000000"/>
                <w:sz w:val="18"/>
                <w:szCs w:val="18"/>
                <w:lang w:eastAsia="pl-PL"/>
              </w:rPr>
            </w:pPr>
          </w:p>
        </w:tc>
        <w:tc>
          <w:tcPr>
            <w:tcW w:w="160" w:type="dxa"/>
            <w:gridSpan w:val="2"/>
            <w:tcBorders>
              <w:top w:val="nil"/>
              <w:left w:val="nil"/>
              <w:bottom w:val="nil"/>
              <w:right w:val="nil"/>
            </w:tcBorders>
            <w:shd w:val="clear" w:color="auto" w:fill="auto"/>
            <w:noWrap/>
            <w:vAlign w:val="bottom"/>
            <w:hideMark/>
          </w:tcPr>
          <w:p w14:paraId="2F43B23B" w14:textId="77777777" w:rsidR="002E397B" w:rsidRPr="00D01ACB" w:rsidRDefault="002E397B" w:rsidP="00974849">
            <w:pPr>
              <w:spacing w:after="0" w:line="240" w:lineRule="auto"/>
              <w:rPr>
                <w:rFonts w:asciiTheme="majorHAnsi" w:eastAsia="Times New Roman" w:hAnsiTheme="majorHAnsi" w:cs="Arial"/>
                <w:color w:val="000000"/>
                <w:sz w:val="18"/>
                <w:szCs w:val="18"/>
                <w:lang w:eastAsia="pl-PL"/>
              </w:rPr>
            </w:pPr>
          </w:p>
        </w:tc>
      </w:tr>
      <w:tr w:rsidR="002E397B" w:rsidRPr="00D01ACB" w14:paraId="1F472067" w14:textId="77777777" w:rsidTr="00974849">
        <w:trPr>
          <w:gridAfter w:val="1"/>
          <w:wAfter w:w="73" w:type="dxa"/>
          <w:trHeight w:val="480"/>
        </w:trPr>
        <w:tc>
          <w:tcPr>
            <w:tcW w:w="582" w:type="dxa"/>
            <w:tcBorders>
              <w:top w:val="nil"/>
              <w:left w:val="nil"/>
              <w:bottom w:val="nil"/>
              <w:right w:val="nil"/>
            </w:tcBorders>
            <w:shd w:val="clear" w:color="auto" w:fill="auto"/>
            <w:vAlign w:val="center"/>
            <w:hideMark/>
          </w:tcPr>
          <w:p w14:paraId="0DFD878C" w14:textId="77777777" w:rsidR="002E397B" w:rsidRPr="00D01ACB" w:rsidRDefault="002E397B" w:rsidP="00974849">
            <w:pPr>
              <w:spacing w:after="0" w:line="240" w:lineRule="auto"/>
              <w:rPr>
                <w:rFonts w:asciiTheme="majorHAnsi" w:eastAsia="Times New Roman" w:hAnsiTheme="majorHAnsi" w:cs="Arial"/>
                <w:color w:val="FFFFFF"/>
                <w:sz w:val="18"/>
                <w:szCs w:val="18"/>
                <w:lang w:eastAsia="pl-PL"/>
              </w:rPr>
            </w:pPr>
          </w:p>
        </w:tc>
        <w:tc>
          <w:tcPr>
            <w:tcW w:w="8152" w:type="dxa"/>
            <w:tcBorders>
              <w:top w:val="nil"/>
              <w:left w:val="nil"/>
              <w:bottom w:val="nil"/>
              <w:right w:val="nil"/>
            </w:tcBorders>
            <w:shd w:val="clear" w:color="auto" w:fill="auto"/>
            <w:vAlign w:val="center"/>
            <w:hideMark/>
          </w:tcPr>
          <w:p w14:paraId="5245B2D1" w14:textId="77777777" w:rsidR="002E397B" w:rsidRPr="00D01ACB" w:rsidRDefault="002E397B" w:rsidP="00974849">
            <w:pPr>
              <w:spacing w:after="0" w:line="240" w:lineRule="auto"/>
              <w:rPr>
                <w:rFonts w:asciiTheme="majorHAnsi" w:eastAsia="Times New Roman" w:hAnsiTheme="majorHAnsi" w:cs="Arial"/>
                <w:b/>
                <w:bCs/>
                <w:color w:val="FFFFFF"/>
                <w:sz w:val="18"/>
                <w:szCs w:val="18"/>
                <w:lang w:eastAsia="pl-PL"/>
              </w:rPr>
            </w:pPr>
          </w:p>
        </w:tc>
        <w:tc>
          <w:tcPr>
            <w:tcW w:w="992" w:type="dxa"/>
            <w:tcBorders>
              <w:top w:val="nil"/>
              <w:left w:val="nil"/>
              <w:bottom w:val="nil"/>
              <w:right w:val="nil"/>
            </w:tcBorders>
            <w:shd w:val="clear" w:color="auto" w:fill="auto"/>
            <w:vAlign w:val="center"/>
            <w:hideMark/>
          </w:tcPr>
          <w:p w14:paraId="56E9D52A" w14:textId="77777777" w:rsidR="002E397B" w:rsidRPr="00D01ACB" w:rsidRDefault="002E397B" w:rsidP="00974849">
            <w:pPr>
              <w:spacing w:after="0" w:line="240" w:lineRule="auto"/>
              <w:jc w:val="center"/>
              <w:rPr>
                <w:rFonts w:asciiTheme="majorHAnsi" w:eastAsia="Times New Roman" w:hAnsiTheme="majorHAnsi" w:cs="Arial"/>
                <w:b/>
                <w:bCs/>
                <w:color w:val="FFFFFF"/>
                <w:sz w:val="18"/>
                <w:szCs w:val="18"/>
                <w:lang w:eastAsia="pl-PL"/>
              </w:rPr>
            </w:pPr>
          </w:p>
        </w:tc>
        <w:tc>
          <w:tcPr>
            <w:tcW w:w="160" w:type="dxa"/>
            <w:tcBorders>
              <w:top w:val="nil"/>
              <w:left w:val="nil"/>
              <w:bottom w:val="nil"/>
              <w:right w:val="nil"/>
            </w:tcBorders>
            <w:shd w:val="clear" w:color="auto" w:fill="auto"/>
            <w:noWrap/>
            <w:vAlign w:val="bottom"/>
            <w:hideMark/>
          </w:tcPr>
          <w:p w14:paraId="63A392E8" w14:textId="77777777" w:rsidR="002E397B" w:rsidRPr="00D01ACB" w:rsidRDefault="002E397B" w:rsidP="00974849">
            <w:pPr>
              <w:spacing w:after="0" w:line="240" w:lineRule="auto"/>
              <w:rPr>
                <w:rFonts w:asciiTheme="majorHAnsi" w:eastAsia="Times New Roman" w:hAnsiTheme="majorHAnsi" w:cs="Arial"/>
                <w:color w:val="FFFFFF"/>
                <w:sz w:val="18"/>
                <w:szCs w:val="18"/>
                <w:lang w:eastAsia="pl-PL"/>
              </w:rPr>
            </w:pPr>
          </w:p>
        </w:tc>
        <w:tc>
          <w:tcPr>
            <w:tcW w:w="1753" w:type="dxa"/>
            <w:tcBorders>
              <w:top w:val="single" w:sz="4" w:space="0" w:color="auto"/>
              <w:left w:val="single" w:sz="4" w:space="0" w:color="auto"/>
              <w:bottom w:val="single" w:sz="4" w:space="0" w:color="auto"/>
              <w:right w:val="single" w:sz="4" w:space="0" w:color="auto"/>
            </w:tcBorders>
            <w:shd w:val="clear" w:color="000000" w:fill="13438D"/>
            <w:vAlign w:val="center"/>
            <w:hideMark/>
          </w:tcPr>
          <w:p w14:paraId="1547C8A4" w14:textId="77777777" w:rsidR="002E397B" w:rsidRPr="00D01ACB" w:rsidRDefault="002E397B" w:rsidP="00974849">
            <w:pPr>
              <w:spacing w:after="0" w:line="240" w:lineRule="auto"/>
              <w:jc w:val="center"/>
              <w:rPr>
                <w:rFonts w:asciiTheme="majorHAnsi" w:eastAsia="Times New Roman" w:hAnsiTheme="majorHAnsi" w:cs="Arial"/>
                <w:b/>
                <w:bCs/>
                <w:color w:val="FFFFFF"/>
                <w:sz w:val="18"/>
                <w:szCs w:val="18"/>
                <w:lang w:eastAsia="pl-PL"/>
              </w:rPr>
            </w:pPr>
            <w:r w:rsidRPr="00D01ACB">
              <w:rPr>
                <w:rFonts w:asciiTheme="majorHAnsi" w:eastAsia="Times New Roman" w:hAnsiTheme="majorHAnsi" w:cs="Arial"/>
                <w:b/>
                <w:bCs/>
                <w:color w:val="FFFFFF"/>
                <w:sz w:val="18"/>
                <w:szCs w:val="18"/>
                <w:lang w:eastAsia="pl-PL"/>
              </w:rPr>
              <w:t xml:space="preserve">NP BRD </w:t>
            </w:r>
            <w:r w:rsidRPr="00D01ACB">
              <w:rPr>
                <w:rFonts w:asciiTheme="majorHAnsi" w:eastAsia="Times New Roman" w:hAnsiTheme="majorHAnsi" w:cs="Arial"/>
                <w:b/>
                <w:bCs/>
                <w:color w:val="FFFFFF"/>
                <w:sz w:val="18"/>
                <w:szCs w:val="18"/>
                <w:lang w:eastAsia="pl-PL"/>
              </w:rPr>
              <w:br/>
              <w:t>20</w:t>
            </w:r>
            <w:r>
              <w:rPr>
                <w:rFonts w:asciiTheme="majorHAnsi" w:eastAsia="Times New Roman" w:hAnsiTheme="majorHAnsi" w:cs="Arial"/>
                <w:b/>
                <w:bCs/>
                <w:color w:val="FFFFFF"/>
                <w:sz w:val="18"/>
                <w:szCs w:val="18"/>
                <w:lang w:eastAsia="pl-PL"/>
              </w:rPr>
              <w:t>2</w:t>
            </w:r>
            <w:r w:rsidRPr="00D01ACB">
              <w:rPr>
                <w:rFonts w:asciiTheme="majorHAnsi" w:eastAsia="Times New Roman" w:hAnsiTheme="majorHAnsi" w:cs="Arial"/>
                <w:b/>
                <w:bCs/>
                <w:color w:val="FFFFFF"/>
                <w:sz w:val="18"/>
                <w:szCs w:val="18"/>
                <w:lang w:eastAsia="pl-PL"/>
              </w:rPr>
              <w:t>1-20</w:t>
            </w:r>
            <w:r>
              <w:rPr>
                <w:rFonts w:asciiTheme="majorHAnsi" w:eastAsia="Times New Roman" w:hAnsiTheme="majorHAnsi" w:cs="Arial"/>
                <w:b/>
                <w:bCs/>
                <w:color w:val="FFFFFF"/>
                <w:sz w:val="18"/>
                <w:szCs w:val="18"/>
                <w:lang w:eastAsia="pl-PL"/>
              </w:rPr>
              <w:t>3</w:t>
            </w:r>
            <w:r w:rsidRPr="00D01ACB">
              <w:rPr>
                <w:rFonts w:asciiTheme="majorHAnsi" w:eastAsia="Times New Roman" w:hAnsiTheme="majorHAnsi" w:cs="Arial"/>
                <w:b/>
                <w:bCs/>
                <w:color w:val="FFFFFF"/>
                <w:sz w:val="18"/>
                <w:szCs w:val="18"/>
                <w:lang w:eastAsia="pl-PL"/>
              </w:rPr>
              <w:t>0</w:t>
            </w:r>
          </w:p>
        </w:tc>
        <w:tc>
          <w:tcPr>
            <w:tcW w:w="160" w:type="dxa"/>
            <w:tcBorders>
              <w:top w:val="nil"/>
              <w:left w:val="nil"/>
              <w:right w:val="nil"/>
            </w:tcBorders>
            <w:shd w:val="clear" w:color="auto" w:fill="auto"/>
            <w:noWrap/>
            <w:vAlign w:val="bottom"/>
            <w:hideMark/>
          </w:tcPr>
          <w:p w14:paraId="7DE906CD" w14:textId="77777777" w:rsidR="002E397B" w:rsidRPr="00D01ACB" w:rsidRDefault="002E397B" w:rsidP="00974849">
            <w:pPr>
              <w:spacing w:after="0" w:line="240" w:lineRule="auto"/>
              <w:jc w:val="center"/>
              <w:rPr>
                <w:rFonts w:asciiTheme="majorHAnsi" w:eastAsia="Times New Roman" w:hAnsiTheme="majorHAnsi" w:cs="Arial"/>
                <w:color w:val="FFFFFF"/>
                <w:sz w:val="18"/>
                <w:szCs w:val="18"/>
                <w:lang w:eastAsia="pl-PL"/>
              </w:rPr>
            </w:pPr>
          </w:p>
        </w:tc>
        <w:tc>
          <w:tcPr>
            <w:tcW w:w="160" w:type="dxa"/>
            <w:tcBorders>
              <w:top w:val="nil"/>
              <w:left w:val="nil"/>
              <w:bottom w:val="nil"/>
              <w:right w:val="nil"/>
            </w:tcBorders>
            <w:shd w:val="clear" w:color="auto" w:fill="auto"/>
            <w:vAlign w:val="center"/>
            <w:hideMark/>
          </w:tcPr>
          <w:p w14:paraId="6FB6F4C2" w14:textId="77777777" w:rsidR="002E397B" w:rsidRPr="00D01ACB" w:rsidRDefault="002E397B" w:rsidP="00974849">
            <w:pPr>
              <w:spacing w:after="0" w:line="240" w:lineRule="auto"/>
              <w:jc w:val="center"/>
              <w:rPr>
                <w:rFonts w:asciiTheme="majorHAnsi" w:eastAsia="Times New Roman" w:hAnsiTheme="majorHAnsi" w:cs="Arial"/>
                <w:b/>
                <w:bCs/>
                <w:color w:val="FFFFFF"/>
                <w:sz w:val="18"/>
                <w:szCs w:val="18"/>
                <w:lang w:eastAsia="pl-PL"/>
              </w:rPr>
            </w:pPr>
          </w:p>
        </w:tc>
        <w:tc>
          <w:tcPr>
            <w:tcW w:w="1116" w:type="dxa"/>
            <w:gridSpan w:val="2"/>
            <w:tcBorders>
              <w:top w:val="nil"/>
              <w:left w:val="nil"/>
              <w:bottom w:val="single" w:sz="4" w:space="0" w:color="auto"/>
              <w:right w:val="nil"/>
            </w:tcBorders>
            <w:shd w:val="clear" w:color="auto" w:fill="auto"/>
            <w:vAlign w:val="center"/>
            <w:hideMark/>
          </w:tcPr>
          <w:p w14:paraId="58D8B448" w14:textId="77777777" w:rsidR="002E397B" w:rsidRPr="00D01ACB" w:rsidRDefault="002E397B" w:rsidP="00974849">
            <w:pPr>
              <w:spacing w:after="0" w:line="240" w:lineRule="auto"/>
              <w:jc w:val="center"/>
              <w:rPr>
                <w:rFonts w:asciiTheme="majorHAnsi" w:eastAsia="Times New Roman" w:hAnsiTheme="majorHAnsi" w:cs="Arial"/>
                <w:b/>
                <w:bCs/>
                <w:color w:val="FFFFFF"/>
                <w:sz w:val="18"/>
                <w:szCs w:val="18"/>
                <w:lang w:eastAsia="pl-PL"/>
              </w:rPr>
            </w:pPr>
          </w:p>
        </w:tc>
        <w:tc>
          <w:tcPr>
            <w:tcW w:w="1134" w:type="dxa"/>
            <w:gridSpan w:val="2"/>
            <w:tcBorders>
              <w:top w:val="nil"/>
              <w:left w:val="nil"/>
              <w:bottom w:val="nil"/>
              <w:right w:val="nil"/>
            </w:tcBorders>
            <w:shd w:val="clear" w:color="auto" w:fill="auto"/>
            <w:vAlign w:val="center"/>
            <w:hideMark/>
          </w:tcPr>
          <w:p w14:paraId="0C890719" w14:textId="77777777" w:rsidR="002E397B" w:rsidRPr="00D01ACB" w:rsidRDefault="002E397B" w:rsidP="00974849">
            <w:pPr>
              <w:spacing w:after="0" w:line="240" w:lineRule="auto"/>
              <w:jc w:val="center"/>
              <w:rPr>
                <w:rFonts w:asciiTheme="majorHAnsi" w:eastAsia="Times New Roman" w:hAnsiTheme="majorHAnsi" w:cs="Arial"/>
                <w:b/>
                <w:bCs/>
                <w:color w:val="FFFFFF"/>
                <w:sz w:val="18"/>
                <w:szCs w:val="18"/>
                <w:lang w:eastAsia="pl-PL"/>
              </w:rPr>
            </w:pPr>
          </w:p>
        </w:tc>
        <w:tc>
          <w:tcPr>
            <w:tcW w:w="160" w:type="dxa"/>
            <w:gridSpan w:val="2"/>
            <w:tcBorders>
              <w:top w:val="nil"/>
              <w:left w:val="nil"/>
              <w:bottom w:val="nil"/>
              <w:right w:val="nil"/>
            </w:tcBorders>
            <w:shd w:val="clear" w:color="auto" w:fill="auto"/>
            <w:noWrap/>
            <w:vAlign w:val="bottom"/>
            <w:hideMark/>
          </w:tcPr>
          <w:p w14:paraId="7FE214DB" w14:textId="77777777" w:rsidR="002E397B" w:rsidRPr="00D01ACB" w:rsidRDefault="002E397B" w:rsidP="00974849">
            <w:pPr>
              <w:spacing w:after="0" w:line="240" w:lineRule="auto"/>
              <w:rPr>
                <w:rFonts w:asciiTheme="majorHAnsi" w:eastAsia="Times New Roman" w:hAnsiTheme="majorHAnsi" w:cs="Arial"/>
                <w:color w:val="FFFFFF"/>
                <w:sz w:val="18"/>
                <w:szCs w:val="18"/>
                <w:lang w:eastAsia="pl-PL"/>
              </w:rPr>
            </w:pPr>
          </w:p>
        </w:tc>
      </w:tr>
      <w:tr w:rsidR="002E397B" w:rsidRPr="00D01ACB" w14:paraId="1C03789A" w14:textId="77777777" w:rsidTr="00974849">
        <w:trPr>
          <w:gridAfter w:val="1"/>
          <w:wAfter w:w="73" w:type="dxa"/>
          <w:trHeight w:val="631"/>
        </w:trPr>
        <w:tc>
          <w:tcPr>
            <w:tcW w:w="582" w:type="dxa"/>
            <w:tcBorders>
              <w:top w:val="single" w:sz="4" w:space="0" w:color="auto"/>
              <w:left w:val="single" w:sz="4" w:space="0" w:color="auto"/>
              <w:bottom w:val="single" w:sz="4" w:space="0" w:color="auto"/>
              <w:right w:val="single" w:sz="4" w:space="0" w:color="auto"/>
            </w:tcBorders>
            <w:shd w:val="clear" w:color="000000" w:fill="13438D"/>
            <w:vAlign w:val="center"/>
            <w:hideMark/>
          </w:tcPr>
          <w:p w14:paraId="06B2D93A" w14:textId="77777777" w:rsidR="002E397B" w:rsidRPr="00D01ACB" w:rsidRDefault="002E397B" w:rsidP="00974849">
            <w:pPr>
              <w:spacing w:after="0" w:line="240" w:lineRule="auto"/>
              <w:jc w:val="center"/>
              <w:rPr>
                <w:rFonts w:asciiTheme="majorHAnsi" w:eastAsia="Times New Roman" w:hAnsiTheme="majorHAnsi" w:cs="Arial"/>
                <w:b/>
                <w:bCs/>
                <w:color w:val="FFFFFF"/>
                <w:sz w:val="16"/>
                <w:szCs w:val="18"/>
                <w:lang w:eastAsia="pl-PL"/>
              </w:rPr>
            </w:pPr>
            <w:r w:rsidRPr="00D01ACB">
              <w:rPr>
                <w:rFonts w:asciiTheme="majorHAnsi" w:eastAsia="Times New Roman" w:hAnsiTheme="majorHAnsi" w:cs="Arial"/>
                <w:b/>
                <w:bCs/>
                <w:color w:val="FFFFFF"/>
                <w:sz w:val="16"/>
                <w:szCs w:val="18"/>
                <w:lang w:eastAsia="pl-PL"/>
              </w:rPr>
              <w:t>Nr zad.</w:t>
            </w:r>
          </w:p>
        </w:tc>
        <w:tc>
          <w:tcPr>
            <w:tcW w:w="9144" w:type="dxa"/>
            <w:gridSpan w:val="2"/>
            <w:tcBorders>
              <w:top w:val="single" w:sz="4" w:space="0" w:color="auto"/>
              <w:left w:val="nil"/>
              <w:bottom w:val="nil"/>
              <w:right w:val="single" w:sz="4" w:space="0" w:color="auto"/>
            </w:tcBorders>
            <w:shd w:val="clear" w:color="000000" w:fill="13438D"/>
            <w:vAlign w:val="center"/>
            <w:hideMark/>
          </w:tcPr>
          <w:p w14:paraId="16443654" w14:textId="77777777" w:rsidR="002E397B" w:rsidRPr="00D01ACB" w:rsidRDefault="002E397B" w:rsidP="00974849">
            <w:pPr>
              <w:spacing w:after="0" w:line="240" w:lineRule="auto"/>
              <w:jc w:val="center"/>
              <w:rPr>
                <w:rFonts w:asciiTheme="majorHAnsi" w:eastAsia="Times New Roman" w:hAnsiTheme="majorHAnsi" w:cs="Arial"/>
                <w:b/>
                <w:bCs/>
                <w:color w:val="FFFFFF"/>
                <w:sz w:val="16"/>
                <w:szCs w:val="18"/>
                <w:lang w:eastAsia="pl-PL"/>
              </w:rPr>
            </w:pPr>
            <w:r w:rsidRPr="00D01ACB">
              <w:rPr>
                <w:rFonts w:asciiTheme="majorHAnsi" w:eastAsia="Times New Roman" w:hAnsiTheme="majorHAnsi" w:cs="Arial"/>
                <w:b/>
                <w:bCs/>
                <w:color w:val="FFFFFF"/>
                <w:sz w:val="16"/>
                <w:szCs w:val="18"/>
                <w:lang w:eastAsia="pl-PL"/>
              </w:rPr>
              <w:t>Zadanie</w:t>
            </w:r>
          </w:p>
        </w:tc>
        <w:tc>
          <w:tcPr>
            <w:tcW w:w="160" w:type="dxa"/>
            <w:tcBorders>
              <w:top w:val="nil"/>
              <w:left w:val="nil"/>
              <w:bottom w:val="nil"/>
              <w:right w:val="nil"/>
            </w:tcBorders>
            <w:shd w:val="clear" w:color="auto" w:fill="auto"/>
            <w:noWrap/>
            <w:vAlign w:val="bottom"/>
            <w:hideMark/>
          </w:tcPr>
          <w:p w14:paraId="51E4E717" w14:textId="77777777" w:rsidR="002E397B" w:rsidRPr="00D01ACB" w:rsidRDefault="002E397B" w:rsidP="00974849">
            <w:pPr>
              <w:spacing w:after="0" w:line="240" w:lineRule="auto"/>
              <w:rPr>
                <w:rFonts w:asciiTheme="majorHAnsi" w:eastAsia="Times New Roman" w:hAnsiTheme="majorHAnsi" w:cs="Arial"/>
                <w:color w:val="FFFFFF"/>
                <w:sz w:val="16"/>
                <w:szCs w:val="18"/>
                <w:lang w:eastAsia="pl-PL"/>
              </w:rPr>
            </w:pPr>
          </w:p>
        </w:tc>
        <w:tc>
          <w:tcPr>
            <w:tcW w:w="1753" w:type="dxa"/>
            <w:tcBorders>
              <w:top w:val="single" w:sz="4" w:space="0" w:color="auto"/>
              <w:left w:val="single" w:sz="4" w:space="0" w:color="auto"/>
              <w:bottom w:val="single" w:sz="4" w:space="0" w:color="auto"/>
              <w:right w:val="single" w:sz="4" w:space="0" w:color="auto"/>
            </w:tcBorders>
            <w:shd w:val="clear" w:color="000000" w:fill="13438D"/>
            <w:vAlign w:val="center"/>
            <w:hideMark/>
          </w:tcPr>
          <w:p w14:paraId="55824E7F" w14:textId="77777777" w:rsidR="002E397B" w:rsidRPr="00D01ACB" w:rsidRDefault="002E397B" w:rsidP="00974849">
            <w:pPr>
              <w:spacing w:after="0" w:line="240" w:lineRule="auto"/>
              <w:jc w:val="center"/>
              <w:rPr>
                <w:rFonts w:asciiTheme="majorHAnsi" w:eastAsia="Times New Roman" w:hAnsiTheme="majorHAnsi" w:cs="Arial"/>
                <w:b/>
                <w:bCs/>
                <w:color w:val="FFFFFF"/>
                <w:sz w:val="16"/>
                <w:szCs w:val="18"/>
                <w:lang w:eastAsia="pl-PL"/>
              </w:rPr>
            </w:pPr>
            <w:r w:rsidRPr="00D01ACB">
              <w:rPr>
                <w:rFonts w:asciiTheme="majorHAnsi" w:eastAsia="Times New Roman" w:hAnsiTheme="majorHAnsi" w:cs="Arial"/>
                <w:b/>
                <w:bCs/>
                <w:color w:val="FFFFFF"/>
                <w:sz w:val="16"/>
                <w:szCs w:val="18"/>
                <w:lang w:eastAsia="pl-PL"/>
              </w:rPr>
              <w:t>Kierunek</w:t>
            </w:r>
          </w:p>
        </w:tc>
        <w:tc>
          <w:tcPr>
            <w:tcW w:w="160" w:type="dxa"/>
            <w:tcBorders>
              <w:top w:val="nil"/>
              <w:left w:val="single" w:sz="4" w:space="0" w:color="auto"/>
              <w:bottom w:val="nil"/>
            </w:tcBorders>
            <w:shd w:val="clear" w:color="auto" w:fill="auto"/>
            <w:noWrap/>
            <w:vAlign w:val="bottom"/>
            <w:hideMark/>
          </w:tcPr>
          <w:p w14:paraId="030A429F" w14:textId="77777777" w:rsidR="002E397B" w:rsidRPr="00D01ACB" w:rsidRDefault="002E397B" w:rsidP="00974849">
            <w:pPr>
              <w:spacing w:after="0" w:line="240" w:lineRule="auto"/>
              <w:jc w:val="center"/>
              <w:rPr>
                <w:rFonts w:asciiTheme="majorHAnsi" w:eastAsia="Times New Roman" w:hAnsiTheme="majorHAnsi" w:cs="Arial"/>
                <w:color w:val="FFFFFF"/>
                <w:sz w:val="16"/>
                <w:szCs w:val="18"/>
                <w:lang w:eastAsia="pl-PL"/>
              </w:rPr>
            </w:pPr>
            <w:r w:rsidRPr="00D01ACB">
              <w:rPr>
                <w:rFonts w:asciiTheme="majorHAnsi" w:eastAsia="Times New Roman" w:hAnsiTheme="majorHAnsi" w:cs="Arial"/>
                <w:color w:val="FFFFFF"/>
                <w:sz w:val="16"/>
                <w:szCs w:val="18"/>
                <w:lang w:eastAsia="pl-PL"/>
              </w:rPr>
              <w:t> </w:t>
            </w:r>
          </w:p>
        </w:tc>
        <w:tc>
          <w:tcPr>
            <w:tcW w:w="160" w:type="dxa"/>
            <w:tcBorders>
              <w:top w:val="nil"/>
              <w:left w:val="nil"/>
              <w:bottom w:val="nil"/>
              <w:right w:val="single" w:sz="4" w:space="0" w:color="auto"/>
            </w:tcBorders>
            <w:shd w:val="clear" w:color="auto" w:fill="auto"/>
            <w:vAlign w:val="center"/>
            <w:hideMark/>
          </w:tcPr>
          <w:p w14:paraId="3BAA7121" w14:textId="77777777" w:rsidR="002E397B" w:rsidRPr="00D01ACB" w:rsidRDefault="002E397B" w:rsidP="00974849">
            <w:pPr>
              <w:spacing w:after="0" w:line="240" w:lineRule="auto"/>
              <w:jc w:val="center"/>
              <w:rPr>
                <w:rFonts w:asciiTheme="majorHAnsi" w:eastAsia="Times New Roman" w:hAnsiTheme="majorHAnsi" w:cs="Arial"/>
                <w:color w:val="FFFFFF"/>
                <w:sz w:val="16"/>
                <w:szCs w:val="18"/>
                <w:lang w:eastAsia="pl-PL"/>
              </w:rPr>
            </w:pPr>
          </w:p>
        </w:tc>
        <w:tc>
          <w:tcPr>
            <w:tcW w:w="1116" w:type="dxa"/>
            <w:gridSpan w:val="2"/>
            <w:tcBorders>
              <w:top w:val="single" w:sz="4" w:space="0" w:color="auto"/>
              <w:left w:val="single" w:sz="4" w:space="0" w:color="auto"/>
              <w:bottom w:val="single" w:sz="4" w:space="0" w:color="auto"/>
              <w:right w:val="single" w:sz="4" w:space="0" w:color="auto"/>
            </w:tcBorders>
            <w:shd w:val="clear" w:color="000000" w:fill="13438D"/>
            <w:vAlign w:val="center"/>
            <w:hideMark/>
          </w:tcPr>
          <w:p w14:paraId="14C2CEA4" w14:textId="77777777" w:rsidR="002E397B" w:rsidRPr="00D01ACB" w:rsidRDefault="002E397B" w:rsidP="00974849">
            <w:pPr>
              <w:spacing w:after="0" w:line="240" w:lineRule="auto"/>
              <w:jc w:val="center"/>
              <w:rPr>
                <w:rFonts w:asciiTheme="majorHAnsi" w:eastAsia="Times New Roman" w:hAnsiTheme="majorHAnsi" w:cs="Arial"/>
                <w:b/>
                <w:bCs/>
                <w:color w:val="FFFFFF"/>
                <w:sz w:val="16"/>
                <w:szCs w:val="18"/>
                <w:lang w:eastAsia="pl-PL"/>
              </w:rPr>
            </w:pPr>
            <w:r w:rsidRPr="00D01ACB">
              <w:rPr>
                <w:rFonts w:asciiTheme="majorHAnsi" w:eastAsia="Times New Roman" w:hAnsiTheme="majorHAnsi" w:cs="Arial"/>
                <w:b/>
                <w:bCs/>
                <w:color w:val="FFFFFF"/>
                <w:sz w:val="16"/>
                <w:szCs w:val="18"/>
                <w:lang w:eastAsia="pl-PL"/>
              </w:rPr>
              <w:t>Lider</w:t>
            </w:r>
            <w:r w:rsidRPr="00D01ACB">
              <w:rPr>
                <w:rFonts w:asciiTheme="majorHAnsi" w:eastAsia="Times New Roman" w:hAnsiTheme="majorHAnsi" w:cs="Arial"/>
                <w:b/>
                <w:bCs/>
                <w:color w:val="FFFFFF"/>
                <w:sz w:val="16"/>
                <w:szCs w:val="18"/>
                <w:lang w:eastAsia="pl-PL"/>
              </w:rPr>
              <w:br/>
              <w:t>(koordynator)</w:t>
            </w:r>
          </w:p>
        </w:tc>
        <w:tc>
          <w:tcPr>
            <w:tcW w:w="1134" w:type="dxa"/>
            <w:gridSpan w:val="2"/>
            <w:tcBorders>
              <w:top w:val="single" w:sz="4" w:space="0" w:color="auto"/>
              <w:left w:val="nil"/>
              <w:bottom w:val="single" w:sz="4" w:space="0" w:color="auto"/>
              <w:right w:val="single" w:sz="4" w:space="0" w:color="auto"/>
            </w:tcBorders>
            <w:shd w:val="clear" w:color="000000" w:fill="13438D"/>
            <w:vAlign w:val="center"/>
            <w:hideMark/>
          </w:tcPr>
          <w:p w14:paraId="107E3748" w14:textId="77777777" w:rsidR="002E397B" w:rsidRPr="00D01ACB" w:rsidRDefault="002E397B" w:rsidP="00974849">
            <w:pPr>
              <w:spacing w:after="0" w:line="240" w:lineRule="auto"/>
              <w:jc w:val="center"/>
              <w:rPr>
                <w:rFonts w:asciiTheme="majorHAnsi" w:eastAsia="Times New Roman" w:hAnsiTheme="majorHAnsi" w:cs="Arial"/>
                <w:b/>
                <w:bCs/>
                <w:color w:val="FFFFFF"/>
                <w:sz w:val="16"/>
                <w:szCs w:val="18"/>
                <w:lang w:eastAsia="pl-PL"/>
              </w:rPr>
            </w:pPr>
            <w:r w:rsidRPr="00D01ACB">
              <w:rPr>
                <w:rFonts w:asciiTheme="majorHAnsi" w:eastAsia="Times New Roman" w:hAnsiTheme="majorHAnsi" w:cs="Arial"/>
                <w:b/>
                <w:bCs/>
                <w:color w:val="FFFFFF"/>
                <w:sz w:val="16"/>
                <w:szCs w:val="18"/>
                <w:lang w:eastAsia="pl-PL"/>
              </w:rPr>
              <w:t>Podmioty wykonawcze (wdrażające)</w:t>
            </w:r>
          </w:p>
        </w:tc>
        <w:tc>
          <w:tcPr>
            <w:tcW w:w="160" w:type="dxa"/>
            <w:gridSpan w:val="2"/>
            <w:tcBorders>
              <w:top w:val="nil"/>
              <w:left w:val="nil"/>
              <w:bottom w:val="nil"/>
              <w:right w:val="nil"/>
            </w:tcBorders>
            <w:shd w:val="clear" w:color="auto" w:fill="auto"/>
            <w:noWrap/>
            <w:vAlign w:val="bottom"/>
            <w:hideMark/>
          </w:tcPr>
          <w:p w14:paraId="551B867E" w14:textId="77777777" w:rsidR="002E397B" w:rsidRPr="00D01ACB" w:rsidRDefault="002E397B" w:rsidP="00974849">
            <w:pPr>
              <w:spacing w:after="0" w:line="240" w:lineRule="auto"/>
              <w:rPr>
                <w:rFonts w:asciiTheme="majorHAnsi" w:eastAsia="Times New Roman" w:hAnsiTheme="majorHAnsi" w:cs="Arial"/>
                <w:color w:val="FFFFFF"/>
                <w:sz w:val="16"/>
                <w:szCs w:val="18"/>
                <w:lang w:eastAsia="pl-PL"/>
              </w:rPr>
            </w:pPr>
          </w:p>
        </w:tc>
      </w:tr>
      <w:tr w:rsidR="002E397B" w:rsidRPr="00D01ACB" w14:paraId="279F2C76" w14:textId="77777777" w:rsidTr="00974849">
        <w:trPr>
          <w:gridAfter w:val="1"/>
          <w:wAfter w:w="73" w:type="dxa"/>
          <w:trHeight w:val="58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C3663D7" w14:textId="77777777" w:rsidR="002E397B" w:rsidRPr="00D01ACB" w:rsidRDefault="002E397B" w:rsidP="00974849">
            <w:pPr>
              <w:jc w:val="center"/>
              <w:rPr>
                <w:rFonts w:asciiTheme="majorHAnsi" w:hAnsiTheme="majorHAnsi" w:cs="Arial"/>
                <w:sz w:val="16"/>
                <w:szCs w:val="16"/>
              </w:rPr>
            </w:pPr>
            <w:r w:rsidRPr="00D01ACB">
              <w:rPr>
                <w:rFonts w:asciiTheme="majorHAnsi" w:hAnsiTheme="majorHAnsi" w:cs="Arial"/>
                <w:sz w:val="16"/>
                <w:szCs w:val="16"/>
              </w:rPr>
              <w:t>S.1</w:t>
            </w:r>
          </w:p>
        </w:tc>
        <w:tc>
          <w:tcPr>
            <w:tcW w:w="9144" w:type="dxa"/>
            <w:gridSpan w:val="2"/>
            <w:tcBorders>
              <w:top w:val="single" w:sz="4" w:space="0" w:color="auto"/>
              <w:left w:val="nil"/>
              <w:bottom w:val="nil"/>
              <w:right w:val="single" w:sz="4" w:space="0" w:color="auto"/>
            </w:tcBorders>
            <w:shd w:val="clear" w:color="auto" w:fill="auto"/>
            <w:vAlign w:val="center"/>
          </w:tcPr>
          <w:p w14:paraId="5DA11C46" w14:textId="77777777" w:rsidR="002E397B" w:rsidRPr="004839C1" w:rsidRDefault="002E397B" w:rsidP="00974849">
            <w:pPr>
              <w:rPr>
                <w:rFonts w:asciiTheme="minorHAnsi" w:hAnsiTheme="minorHAnsi" w:cstheme="minorHAnsi"/>
                <w:b/>
                <w:sz w:val="16"/>
                <w:szCs w:val="16"/>
              </w:rPr>
            </w:pPr>
            <w:r w:rsidRPr="004839C1">
              <w:rPr>
                <w:rFonts w:asciiTheme="minorHAnsi" w:hAnsiTheme="minorHAnsi" w:cstheme="minorHAnsi"/>
                <w:b/>
                <w:sz w:val="16"/>
                <w:szCs w:val="16"/>
              </w:rPr>
              <w:t>Wymiana wiedzy pomiędzy Polską a wybranymi krajami UE dot. najlepszych rozwiązań poprawy BRD w wybranych obszarach.</w:t>
            </w:r>
          </w:p>
        </w:tc>
        <w:tc>
          <w:tcPr>
            <w:tcW w:w="160" w:type="dxa"/>
            <w:tcBorders>
              <w:top w:val="nil"/>
              <w:left w:val="nil"/>
              <w:bottom w:val="nil"/>
              <w:right w:val="nil"/>
            </w:tcBorders>
            <w:shd w:val="clear" w:color="auto" w:fill="auto"/>
            <w:noWrap/>
            <w:vAlign w:val="bottom"/>
          </w:tcPr>
          <w:p w14:paraId="08C69C39" w14:textId="77777777" w:rsidR="002E397B" w:rsidRPr="00D01ACB" w:rsidRDefault="002E397B" w:rsidP="00974849">
            <w:pPr>
              <w:rPr>
                <w:rFonts w:asciiTheme="majorHAnsi" w:hAnsiTheme="majorHAnsi" w:cs="Arial"/>
                <w:sz w:val="16"/>
                <w:szCs w:val="16"/>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4663F4AC" w14:textId="77777777" w:rsidR="002E397B" w:rsidRPr="00D01ACB" w:rsidRDefault="002E397B" w:rsidP="00974849">
            <w:pPr>
              <w:jc w:val="center"/>
              <w:rPr>
                <w:rFonts w:asciiTheme="majorHAnsi" w:hAnsiTheme="majorHAnsi" w:cs="Arial"/>
                <w:sz w:val="16"/>
                <w:szCs w:val="16"/>
              </w:rPr>
            </w:pPr>
            <w:r w:rsidRPr="00D01ACB">
              <w:rPr>
                <w:rFonts w:asciiTheme="majorHAnsi" w:hAnsiTheme="majorHAnsi" w:cs="Arial"/>
                <w:sz w:val="16"/>
                <w:szCs w:val="16"/>
              </w:rPr>
              <w:t>SYSTEM</w:t>
            </w:r>
          </w:p>
        </w:tc>
        <w:tc>
          <w:tcPr>
            <w:tcW w:w="160" w:type="dxa"/>
            <w:tcBorders>
              <w:top w:val="nil"/>
              <w:left w:val="nil"/>
              <w:right w:val="nil"/>
            </w:tcBorders>
            <w:shd w:val="clear" w:color="auto" w:fill="auto"/>
            <w:vAlign w:val="center"/>
          </w:tcPr>
          <w:p w14:paraId="03AE4CA5" w14:textId="77777777" w:rsidR="002E397B" w:rsidRPr="00D01ACB" w:rsidRDefault="002E397B" w:rsidP="00974849">
            <w:pPr>
              <w:jc w:val="center"/>
              <w:rPr>
                <w:rFonts w:asciiTheme="majorHAnsi" w:hAnsiTheme="majorHAnsi" w:cs="Arial"/>
                <w:sz w:val="16"/>
                <w:szCs w:val="16"/>
              </w:rPr>
            </w:pPr>
          </w:p>
        </w:tc>
        <w:tc>
          <w:tcPr>
            <w:tcW w:w="160" w:type="dxa"/>
            <w:tcBorders>
              <w:top w:val="nil"/>
              <w:left w:val="nil"/>
              <w:right w:val="nil"/>
            </w:tcBorders>
            <w:shd w:val="clear" w:color="auto" w:fill="auto"/>
            <w:vAlign w:val="bottom"/>
          </w:tcPr>
          <w:p w14:paraId="50BF0778" w14:textId="77777777" w:rsidR="002E397B" w:rsidRPr="00D01ACB" w:rsidRDefault="002E397B" w:rsidP="00974849">
            <w:pPr>
              <w:jc w:val="center"/>
              <w:rPr>
                <w:rFonts w:asciiTheme="majorHAnsi" w:hAnsiTheme="majorHAnsi" w:cs="Arial"/>
                <w:sz w:val="16"/>
                <w:szCs w:val="16"/>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8E62E8" w14:textId="77777777" w:rsidR="002E397B" w:rsidRPr="00D01ACB" w:rsidRDefault="002E397B" w:rsidP="00974849">
            <w:pPr>
              <w:jc w:val="center"/>
              <w:rPr>
                <w:rFonts w:asciiTheme="majorHAnsi" w:hAnsiTheme="majorHAnsi" w:cs="Arial"/>
                <w:sz w:val="16"/>
                <w:szCs w:val="16"/>
              </w:rPr>
            </w:pPr>
            <w:r w:rsidRPr="00D01ACB">
              <w:rPr>
                <w:rFonts w:asciiTheme="majorHAnsi" w:hAnsiTheme="majorHAnsi" w:cs="Arial"/>
                <w:sz w:val="16"/>
                <w:szCs w:val="16"/>
              </w:rPr>
              <w:t>SKRBRD</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30752FBB" w14:textId="77777777" w:rsidR="002E397B" w:rsidRPr="00D01ACB" w:rsidRDefault="002E397B" w:rsidP="00974849">
            <w:pPr>
              <w:jc w:val="center"/>
              <w:rPr>
                <w:rFonts w:asciiTheme="majorHAnsi" w:hAnsiTheme="majorHAnsi" w:cs="Arial"/>
                <w:sz w:val="16"/>
                <w:szCs w:val="16"/>
              </w:rPr>
            </w:pPr>
            <w:r w:rsidRPr="00D01ACB">
              <w:rPr>
                <w:rFonts w:asciiTheme="majorHAnsi" w:hAnsiTheme="majorHAnsi" w:cs="Arial"/>
                <w:sz w:val="16"/>
                <w:szCs w:val="16"/>
              </w:rPr>
              <w:t>SKRBRD/</w:t>
            </w:r>
            <w:r>
              <w:rPr>
                <w:rFonts w:asciiTheme="majorHAnsi" w:hAnsiTheme="majorHAnsi" w:cs="Arial"/>
                <w:sz w:val="16"/>
                <w:szCs w:val="16"/>
              </w:rPr>
              <w:t>MI/ GITD/GDDKIA/KGP/ŻW</w:t>
            </w:r>
          </w:p>
        </w:tc>
        <w:tc>
          <w:tcPr>
            <w:tcW w:w="160" w:type="dxa"/>
            <w:gridSpan w:val="2"/>
            <w:tcBorders>
              <w:top w:val="nil"/>
              <w:left w:val="nil"/>
              <w:bottom w:val="nil"/>
              <w:right w:val="nil"/>
            </w:tcBorders>
            <w:shd w:val="clear" w:color="auto" w:fill="auto"/>
            <w:noWrap/>
            <w:vAlign w:val="bottom"/>
          </w:tcPr>
          <w:p w14:paraId="1AB4DD6C" w14:textId="77777777" w:rsidR="002E397B" w:rsidRPr="00D01ACB" w:rsidRDefault="002E397B" w:rsidP="00974849">
            <w:pPr>
              <w:rPr>
                <w:rFonts w:asciiTheme="majorHAnsi" w:hAnsiTheme="majorHAnsi" w:cs="Arial"/>
                <w:sz w:val="16"/>
                <w:szCs w:val="16"/>
              </w:rPr>
            </w:pPr>
          </w:p>
        </w:tc>
      </w:tr>
      <w:tr w:rsidR="002E397B" w:rsidRPr="00D01ACB" w14:paraId="3FA4F4DB" w14:textId="77777777" w:rsidTr="00974849">
        <w:trPr>
          <w:gridAfter w:val="1"/>
          <w:wAfter w:w="73" w:type="dxa"/>
          <w:trHeight w:val="58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079757F" w14:textId="77777777" w:rsidR="002E397B" w:rsidRPr="000A0D76" w:rsidRDefault="002E397B" w:rsidP="00974849">
            <w:pPr>
              <w:jc w:val="center"/>
              <w:rPr>
                <w:rFonts w:asciiTheme="majorHAnsi" w:hAnsiTheme="majorHAnsi" w:cs="Arial"/>
                <w:sz w:val="16"/>
                <w:szCs w:val="16"/>
              </w:rPr>
            </w:pPr>
            <w:r w:rsidRPr="000A0D76">
              <w:rPr>
                <w:rFonts w:asciiTheme="majorHAnsi" w:hAnsiTheme="majorHAnsi" w:cs="Arial"/>
                <w:sz w:val="16"/>
                <w:szCs w:val="16"/>
              </w:rPr>
              <w:t xml:space="preserve">S.2 </w:t>
            </w:r>
          </w:p>
        </w:tc>
        <w:tc>
          <w:tcPr>
            <w:tcW w:w="9144" w:type="dxa"/>
            <w:gridSpan w:val="2"/>
            <w:tcBorders>
              <w:top w:val="single" w:sz="4" w:space="0" w:color="auto"/>
              <w:left w:val="nil"/>
              <w:bottom w:val="nil"/>
              <w:right w:val="single" w:sz="4" w:space="0" w:color="auto"/>
            </w:tcBorders>
            <w:shd w:val="clear" w:color="auto" w:fill="auto"/>
            <w:vAlign w:val="center"/>
          </w:tcPr>
          <w:p w14:paraId="6E9D5FAD" w14:textId="77777777" w:rsidR="002E397B" w:rsidRPr="004839C1" w:rsidRDefault="002E397B" w:rsidP="00974849">
            <w:pPr>
              <w:rPr>
                <w:rFonts w:asciiTheme="minorHAnsi" w:hAnsiTheme="minorHAnsi" w:cstheme="minorHAnsi"/>
                <w:b/>
                <w:sz w:val="16"/>
                <w:szCs w:val="16"/>
              </w:rPr>
            </w:pPr>
            <w:r w:rsidRPr="004839C1">
              <w:rPr>
                <w:rFonts w:asciiTheme="minorHAnsi" w:hAnsiTheme="minorHAnsi" w:cstheme="minorHAnsi"/>
                <w:b/>
                <w:sz w:val="16"/>
                <w:szCs w:val="16"/>
              </w:rPr>
              <w:t>Forum wymiany wiedzy i doświadczeń w zakresie organizacji ruchu i bezpieczeństwa ruchu drogowego</w:t>
            </w:r>
          </w:p>
        </w:tc>
        <w:tc>
          <w:tcPr>
            <w:tcW w:w="160" w:type="dxa"/>
            <w:tcBorders>
              <w:top w:val="nil"/>
              <w:left w:val="nil"/>
              <w:bottom w:val="nil"/>
              <w:right w:val="nil"/>
            </w:tcBorders>
            <w:shd w:val="clear" w:color="auto" w:fill="auto"/>
            <w:noWrap/>
            <w:vAlign w:val="bottom"/>
          </w:tcPr>
          <w:p w14:paraId="266C682F" w14:textId="77777777" w:rsidR="002E397B" w:rsidRPr="00D01ACB" w:rsidRDefault="002E397B" w:rsidP="00974849">
            <w:pPr>
              <w:rPr>
                <w:rFonts w:asciiTheme="majorHAnsi" w:hAnsiTheme="majorHAnsi" w:cs="Arial"/>
                <w:sz w:val="16"/>
                <w:szCs w:val="16"/>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27E5A220" w14:textId="77777777" w:rsidR="002E397B" w:rsidRPr="00D01ACB" w:rsidRDefault="002E397B" w:rsidP="00974849">
            <w:pPr>
              <w:jc w:val="center"/>
              <w:rPr>
                <w:rFonts w:asciiTheme="majorHAnsi" w:hAnsiTheme="majorHAnsi" w:cs="Arial"/>
                <w:sz w:val="16"/>
                <w:szCs w:val="16"/>
              </w:rPr>
            </w:pPr>
            <w:r w:rsidRPr="00D01ACB">
              <w:rPr>
                <w:rFonts w:asciiTheme="majorHAnsi" w:hAnsiTheme="majorHAnsi" w:cs="Arial"/>
                <w:sz w:val="16"/>
                <w:szCs w:val="16"/>
              </w:rPr>
              <w:t>SYSTEM</w:t>
            </w:r>
          </w:p>
        </w:tc>
        <w:tc>
          <w:tcPr>
            <w:tcW w:w="160" w:type="dxa"/>
            <w:tcBorders>
              <w:top w:val="nil"/>
              <w:left w:val="nil"/>
              <w:right w:val="nil"/>
            </w:tcBorders>
            <w:shd w:val="clear" w:color="auto" w:fill="auto"/>
            <w:vAlign w:val="center"/>
          </w:tcPr>
          <w:p w14:paraId="2F89714E" w14:textId="77777777" w:rsidR="002E397B" w:rsidRPr="00D01ACB" w:rsidRDefault="002E397B" w:rsidP="00974849">
            <w:pPr>
              <w:jc w:val="center"/>
              <w:rPr>
                <w:rFonts w:asciiTheme="majorHAnsi" w:hAnsiTheme="majorHAnsi" w:cs="Arial"/>
                <w:sz w:val="16"/>
                <w:szCs w:val="16"/>
              </w:rPr>
            </w:pPr>
          </w:p>
        </w:tc>
        <w:tc>
          <w:tcPr>
            <w:tcW w:w="160" w:type="dxa"/>
            <w:tcBorders>
              <w:top w:val="nil"/>
              <w:left w:val="nil"/>
              <w:right w:val="nil"/>
            </w:tcBorders>
            <w:shd w:val="clear" w:color="auto" w:fill="auto"/>
            <w:vAlign w:val="bottom"/>
          </w:tcPr>
          <w:p w14:paraId="46CC8258" w14:textId="77777777" w:rsidR="002E397B" w:rsidRPr="00D01ACB" w:rsidRDefault="002E397B" w:rsidP="00974849">
            <w:pPr>
              <w:jc w:val="center"/>
              <w:rPr>
                <w:rFonts w:asciiTheme="majorHAnsi" w:hAnsiTheme="majorHAnsi" w:cs="Arial"/>
                <w:sz w:val="16"/>
                <w:szCs w:val="16"/>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B14EF9" w14:textId="77777777" w:rsidR="002E397B" w:rsidRPr="00D01ACB" w:rsidRDefault="002E397B" w:rsidP="00974849">
            <w:pPr>
              <w:jc w:val="center"/>
              <w:rPr>
                <w:rFonts w:asciiTheme="majorHAnsi" w:hAnsiTheme="majorHAnsi" w:cs="Arial"/>
                <w:sz w:val="16"/>
                <w:szCs w:val="16"/>
              </w:rPr>
            </w:pPr>
            <w:r>
              <w:rPr>
                <w:rFonts w:asciiTheme="majorHAnsi" w:hAnsiTheme="majorHAnsi" w:cs="Arial"/>
                <w:sz w:val="16"/>
                <w:szCs w:val="16"/>
              </w:rPr>
              <w:t>GDDKIA</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632F7A9A" w14:textId="77777777" w:rsidR="002E397B" w:rsidRPr="00D01ACB" w:rsidRDefault="002E397B" w:rsidP="00974849">
            <w:pPr>
              <w:jc w:val="center"/>
              <w:rPr>
                <w:rFonts w:asciiTheme="majorHAnsi" w:hAnsiTheme="majorHAnsi" w:cs="Arial"/>
                <w:sz w:val="16"/>
                <w:szCs w:val="16"/>
              </w:rPr>
            </w:pPr>
            <w:r>
              <w:rPr>
                <w:rFonts w:asciiTheme="majorHAnsi" w:hAnsiTheme="majorHAnsi" w:cs="Arial"/>
                <w:sz w:val="16"/>
                <w:szCs w:val="16"/>
              </w:rPr>
              <w:t>GDDKIA</w:t>
            </w:r>
          </w:p>
        </w:tc>
        <w:tc>
          <w:tcPr>
            <w:tcW w:w="160" w:type="dxa"/>
            <w:gridSpan w:val="2"/>
            <w:tcBorders>
              <w:top w:val="nil"/>
              <w:left w:val="nil"/>
              <w:bottom w:val="nil"/>
              <w:right w:val="nil"/>
            </w:tcBorders>
            <w:shd w:val="clear" w:color="auto" w:fill="auto"/>
            <w:noWrap/>
            <w:vAlign w:val="bottom"/>
          </w:tcPr>
          <w:p w14:paraId="2F7F3F1C" w14:textId="77777777" w:rsidR="002E397B" w:rsidRPr="00D01ACB" w:rsidRDefault="002E397B" w:rsidP="00974849">
            <w:pPr>
              <w:rPr>
                <w:rFonts w:asciiTheme="majorHAnsi" w:hAnsiTheme="majorHAnsi" w:cs="Arial"/>
                <w:sz w:val="16"/>
                <w:szCs w:val="16"/>
              </w:rPr>
            </w:pPr>
          </w:p>
        </w:tc>
      </w:tr>
      <w:tr w:rsidR="002E397B" w:rsidRPr="00D01ACB" w14:paraId="63231E7A" w14:textId="77777777" w:rsidTr="00974849">
        <w:trPr>
          <w:gridAfter w:val="1"/>
          <w:wAfter w:w="73" w:type="dxa"/>
          <w:trHeight w:val="55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6524DAD" w14:textId="77777777" w:rsidR="002E397B" w:rsidRPr="00D01ACB" w:rsidRDefault="002E397B" w:rsidP="00974849">
            <w:pPr>
              <w:jc w:val="center"/>
              <w:rPr>
                <w:rFonts w:asciiTheme="majorHAnsi" w:hAnsiTheme="majorHAnsi" w:cs="Arial"/>
                <w:sz w:val="16"/>
                <w:szCs w:val="16"/>
              </w:rPr>
            </w:pPr>
            <w:r w:rsidRPr="00D01ACB">
              <w:rPr>
                <w:rFonts w:asciiTheme="majorHAnsi" w:eastAsia="Times New Roman" w:hAnsiTheme="majorHAnsi" w:cs="Arial"/>
                <w:sz w:val="16"/>
                <w:szCs w:val="18"/>
                <w:lang w:eastAsia="pl-PL"/>
              </w:rPr>
              <w:t>S.3</w:t>
            </w:r>
          </w:p>
        </w:tc>
        <w:tc>
          <w:tcPr>
            <w:tcW w:w="9144" w:type="dxa"/>
            <w:gridSpan w:val="2"/>
            <w:tcBorders>
              <w:top w:val="single" w:sz="4" w:space="0" w:color="auto"/>
              <w:left w:val="nil"/>
              <w:bottom w:val="single" w:sz="4" w:space="0" w:color="auto"/>
              <w:right w:val="single" w:sz="4" w:space="0" w:color="auto"/>
            </w:tcBorders>
            <w:shd w:val="clear" w:color="auto" w:fill="auto"/>
            <w:vAlign w:val="center"/>
          </w:tcPr>
          <w:p w14:paraId="0E7AB0B4" w14:textId="77777777" w:rsidR="002E397B" w:rsidRPr="004839C1" w:rsidRDefault="002E397B" w:rsidP="00974849">
            <w:pPr>
              <w:rPr>
                <w:rFonts w:asciiTheme="minorHAnsi" w:hAnsiTheme="minorHAnsi" w:cstheme="minorHAnsi"/>
                <w:b/>
                <w:sz w:val="16"/>
                <w:szCs w:val="16"/>
              </w:rPr>
            </w:pPr>
            <w:r w:rsidRPr="004839C1">
              <w:rPr>
                <w:rFonts w:asciiTheme="minorHAnsi" w:hAnsiTheme="minorHAnsi" w:cstheme="minorHAnsi"/>
                <w:b/>
                <w:sz w:val="16"/>
                <w:szCs w:val="16"/>
              </w:rPr>
              <w:t>Monitoring zachowań uczestników ruchu drogowego – w wybranych województwach w latach 2021 – 2022.</w:t>
            </w:r>
          </w:p>
        </w:tc>
        <w:tc>
          <w:tcPr>
            <w:tcW w:w="160" w:type="dxa"/>
            <w:tcBorders>
              <w:top w:val="nil"/>
              <w:left w:val="nil"/>
              <w:bottom w:val="nil"/>
              <w:right w:val="nil"/>
            </w:tcBorders>
            <w:shd w:val="clear" w:color="auto" w:fill="auto"/>
            <w:noWrap/>
            <w:vAlign w:val="bottom"/>
          </w:tcPr>
          <w:p w14:paraId="13D9AE7A" w14:textId="77777777" w:rsidR="002E397B" w:rsidRPr="00D01ACB" w:rsidRDefault="002E397B" w:rsidP="00974849">
            <w:pPr>
              <w:rPr>
                <w:rFonts w:asciiTheme="majorHAnsi" w:hAnsiTheme="majorHAnsi" w:cs="Arial"/>
                <w:sz w:val="16"/>
                <w:szCs w:val="16"/>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210743EE" w14:textId="77777777" w:rsidR="002E397B" w:rsidRPr="00D01ACB" w:rsidRDefault="002E397B" w:rsidP="00974849">
            <w:pPr>
              <w:jc w:val="center"/>
              <w:rPr>
                <w:rFonts w:asciiTheme="majorHAnsi" w:hAnsiTheme="majorHAnsi" w:cs="Arial"/>
                <w:sz w:val="16"/>
                <w:szCs w:val="16"/>
              </w:rPr>
            </w:pPr>
            <w:r>
              <w:rPr>
                <w:rFonts w:asciiTheme="majorHAnsi" w:hAnsiTheme="majorHAnsi" w:cs="Arial"/>
                <w:sz w:val="16"/>
                <w:szCs w:val="16"/>
              </w:rPr>
              <w:t>BADANIA</w:t>
            </w:r>
          </w:p>
        </w:tc>
        <w:tc>
          <w:tcPr>
            <w:tcW w:w="160" w:type="dxa"/>
            <w:tcBorders>
              <w:top w:val="nil"/>
              <w:left w:val="nil"/>
              <w:bottom w:val="nil"/>
              <w:right w:val="nil"/>
            </w:tcBorders>
            <w:shd w:val="clear" w:color="auto" w:fill="auto"/>
            <w:vAlign w:val="center"/>
          </w:tcPr>
          <w:p w14:paraId="2EC5D17C" w14:textId="77777777" w:rsidR="002E397B" w:rsidRPr="00D01ACB" w:rsidRDefault="002E397B" w:rsidP="00974849">
            <w:pPr>
              <w:jc w:val="center"/>
              <w:rPr>
                <w:rFonts w:asciiTheme="majorHAnsi" w:hAnsiTheme="majorHAnsi" w:cs="Arial"/>
                <w:sz w:val="16"/>
                <w:szCs w:val="16"/>
              </w:rPr>
            </w:pPr>
          </w:p>
        </w:tc>
        <w:tc>
          <w:tcPr>
            <w:tcW w:w="160" w:type="dxa"/>
            <w:tcBorders>
              <w:top w:val="nil"/>
              <w:left w:val="nil"/>
              <w:bottom w:val="nil"/>
              <w:right w:val="single" w:sz="4" w:space="0" w:color="auto"/>
            </w:tcBorders>
            <w:shd w:val="clear" w:color="auto" w:fill="auto"/>
            <w:vAlign w:val="center"/>
          </w:tcPr>
          <w:p w14:paraId="76025B95" w14:textId="77777777" w:rsidR="002E397B" w:rsidRPr="00D01ACB" w:rsidRDefault="002E397B" w:rsidP="00974849">
            <w:pPr>
              <w:jc w:val="center"/>
              <w:rPr>
                <w:rFonts w:asciiTheme="majorHAnsi" w:hAnsiTheme="majorHAnsi" w:cs="Arial"/>
                <w:sz w:val="16"/>
                <w:szCs w:val="16"/>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8065A7" w14:textId="77777777" w:rsidR="002E397B" w:rsidRPr="00D01ACB" w:rsidRDefault="002E397B" w:rsidP="00974849">
            <w:pPr>
              <w:jc w:val="center"/>
              <w:rPr>
                <w:rFonts w:asciiTheme="majorHAnsi" w:hAnsiTheme="majorHAnsi" w:cs="Arial"/>
                <w:sz w:val="16"/>
                <w:szCs w:val="16"/>
              </w:rPr>
            </w:pPr>
            <w:r>
              <w:rPr>
                <w:rFonts w:asciiTheme="majorHAnsi" w:hAnsiTheme="majorHAnsi" w:cs="Arial"/>
                <w:sz w:val="16"/>
                <w:szCs w:val="16"/>
              </w:rPr>
              <w:t>SKRBRD</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7FC8A1B0" w14:textId="77777777" w:rsidR="002E397B" w:rsidRPr="00D01ACB" w:rsidRDefault="002E397B" w:rsidP="00974849">
            <w:pPr>
              <w:jc w:val="center"/>
              <w:rPr>
                <w:rFonts w:asciiTheme="majorHAnsi" w:hAnsiTheme="majorHAnsi" w:cs="Arial"/>
                <w:sz w:val="16"/>
                <w:szCs w:val="16"/>
              </w:rPr>
            </w:pPr>
            <w:r>
              <w:rPr>
                <w:rFonts w:asciiTheme="majorHAnsi" w:hAnsiTheme="majorHAnsi" w:cs="Arial"/>
                <w:sz w:val="16"/>
                <w:szCs w:val="16"/>
              </w:rPr>
              <w:t>SKRBRD</w:t>
            </w:r>
          </w:p>
        </w:tc>
        <w:tc>
          <w:tcPr>
            <w:tcW w:w="160" w:type="dxa"/>
            <w:gridSpan w:val="2"/>
            <w:tcBorders>
              <w:left w:val="single" w:sz="4" w:space="0" w:color="auto"/>
            </w:tcBorders>
            <w:shd w:val="clear" w:color="auto" w:fill="auto"/>
            <w:noWrap/>
            <w:vAlign w:val="center"/>
          </w:tcPr>
          <w:p w14:paraId="4EEFDDF7" w14:textId="77777777" w:rsidR="002E397B" w:rsidRPr="00D01ACB" w:rsidRDefault="002E397B" w:rsidP="00974849">
            <w:pPr>
              <w:rPr>
                <w:rFonts w:asciiTheme="majorHAnsi" w:hAnsiTheme="majorHAnsi" w:cs="Arial"/>
                <w:sz w:val="16"/>
                <w:szCs w:val="16"/>
              </w:rPr>
            </w:pPr>
          </w:p>
        </w:tc>
      </w:tr>
      <w:tr w:rsidR="002E397B" w:rsidRPr="00D01ACB" w14:paraId="671768F6" w14:textId="77777777" w:rsidTr="00974849">
        <w:trPr>
          <w:gridAfter w:val="1"/>
          <w:wAfter w:w="73" w:type="dxa"/>
          <w:trHeight w:val="55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5550EAD" w14:textId="77777777" w:rsidR="002E397B" w:rsidRPr="00D01ACB" w:rsidRDefault="002E397B" w:rsidP="00974849">
            <w:pPr>
              <w:jc w:val="center"/>
              <w:rPr>
                <w:rFonts w:asciiTheme="majorHAnsi" w:eastAsia="Times New Roman" w:hAnsiTheme="majorHAnsi" w:cs="Arial"/>
                <w:sz w:val="16"/>
                <w:szCs w:val="18"/>
                <w:lang w:eastAsia="pl-PL"/>
              </w:rPr>
            </w:pPr>
            <w:r>
              <w:rPr>
                <w:rFonts w:asciiTheme="majorHAnsi" w:eastAsia="Times New Roman" w:hAnsiTheme="majorHAnsi" w:cs="Arial"/>
                <w:sz w:val="16"/>
                <w:szCs w:val="18"/>
                <w:lang w:eastAsia="pl-PL"/>
              </w:rPr>
              <w:t xml:space="preserve">S.4 </w:t>
            </w:r>
          </w:p>
        </w:tc>
        <w:tc>
          <w:tcPr>
            <w:tcW w:w="9144" w:type="dxa"/>
            <w:gridSpan w:val="2"/>
            <w:tcBorders>
              <w:top w:val="single" w:sz="4" w:space="0" w:color="auto"/>
              <w:left w:val="nil"/>
              <w:bottom w:val="single" w:sz="4" w:space="0" w:color="auto"/>
              <w:right w:val="single" w:sz="4" w:space="0" w:color="auto"/>
            </w:tcBorders>
            <w:shd w:val="clear" w:color="auto" w:fill="auto"/>
            <w:vAlign w:val="center"/>
          </w:tcPr>
          <w:p w14:paraId="3B20F351" w14:textId="77777777" w:rsidR="002E397B" w:rsidRPr="004839C1" w:rsidRDefault="002E397B" w:rsidP="00974849">
            <w:pPr>
              <w:rPr>
                <w:rFonts w:asciiTheme="minorHAnsi" w:hAnsiTheme="minorHAnsi" w:cstheme="minorHAnsi"/>
                <w:b/>
                <w:sz w:val="16"/>
                <w:szCs w:val="16"/>
              </w:rPr>
            </w:pPr>
            <w:r w:rsidRPr="004839C1">
              <w:rPr>
                <w:rFonts w:asciiTheme="minorHAnsi" w:hAnsiTheme="minorHAnsi" w:cstheme="minorHAnsi"/>
                <w:b/>
                <w:sz w:val="16"/>
                <w:szCs w:val="16"/>
              </w:rPr>
              <w:t>Podniesienie poziomu bezpieczeństwa poprzez zmianę wymagań technicznych w zakresie oznakowania pojazdów Policji</w:t>
            </w:r>
          </w:p>
        </w:tc>
        <w:tc>
          <w:tcPr>
            <w:tcW w:w="160" w:type="dxa"/>
            <w:tcBorders>
              <w:top w:val="nil"/>
              <w:left w:val="nil"/>
              <w:bottom w:val="nil"/>
              <w:right w:val="nil"/>
            </w:tcBorders>
            <w:shd w:val="clear" w:color="auto" w:fill="auto"/>
            <w:noWrap/>
            <w:vAlign w:val="bottom"/>
          </w:tcPr>
          <w:p w14:paraId="7A23368D" w14:textId="77777777" w:rsidR="002E397B" w:rsidRPr="00D01ACB" w:rsidRDefault="002E397B" w:rsidP="00974849">
            <w:pPr>
              <w:rPr>
                <w:rFonts w:asciiTheme="majorHAnsi" w:hAnsiTheme="majorHAnsi" w:cs="Arial"/>
                <w:sz w:val="16"/>
                <w:szCs w:val="16"/>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33F0AE0B" w14:textId="77777777" w:rsidR="002E397B" w:rsidRPr="00D01ACB" w:rsidRDefault="002E397B" w:rsidP="00974849">
            <w:pPr>
              <w:jc w:val="center"/>
              <w:rPr>
                <w:rFonts w:asciiTheme="majorHAnsi" w:hAnsiTheme="majorHAnsi" w:cs="Arial"/>
                <w:sz w:val="16"/>
                <w:szCs w:val="16"/>
              </w:rPr>
            </w:pPr>
            <w:r>
              <w:rPr>
                <w:rFonts w:asciiTheme="majorHAnsi" w:hAnsiTheme="majorHAnsi" w:cs="Arial"/>
                <w:sz w:val="16"/>
                <w:szCs w:val="16"/>
              </w:rPr>
              <w:t>LEGISLACJA</w:t>
            </w:r>
          </w:p>
        </w:tc>
        <w:tc>
          <w:tcPr>
            <w:tcW w:w="160" w:type="dxa"/>
            <w:tcBorders>
              <w:top w:val="nil"/>
              <w:left w:val="nil"/>
              <w:bottom w:val="nil"/>
              <w:right w:val="nil"/>
            </w:tcBorders>
            <w:shd w:val="clear" w:color="auto" w:fill="auto"/>
            <w:vAlign w:val="center"/>
          </w:tcPr>
          <w:p w14:paraId="3351A859" w14:textId="77777777" w:rsidR="002E397B" w:rsidRPr="00D01ACB" w:rsidRDefault="002E397B" w:rsidP="00974849">
            <w:pPr>
              <w:jc w:val="center"/>
              <w:rPr>
                <w:rFonts w:asciiTheme="majorHAnsi" w:hAnsiTheme="majorHAnsi" w:cs="Arial"/>
                <w:sz w:val="16"/>
                <w:szCs w:val="16"/>
              </w:rPr>
            </w:pPr>
          </w:p>
        </w:tc>
        <w:tc>
          <w:tcPr>
            <w:tcW w:w="160" w:type="dxa"/>
            <w:tcBorders>
              <w:top w:val="nil"/>
              <w:left w:val="nil"/>
              <w:bottom w:val="nil"/>
              <w:right w:val="single" w:sz="4" w:space="0" w:color="auto"/>
            </w:tcBorders>
            <w:shd w:val="clear" w:color="auto" w:fill="auto"/>
            <w:vAlign w:val="center"/>
          </w:tcPr>
          <w:p w14:paraId="5EB43BB1" w14:textId="77777777" w:rsidR="002E397B" w:rsidRPr="00D01ACB" w:rsidRDefault="002E397B" w:rsidP="00974849">
            <w:pPr>
              <w:jc w:val="center"/>
              <w:rPr>
                <w:rFonts w:asciiTheme="majorHAnsi" w:hAnsiTheme="majorHAnsi" w:cs="Arial"/>
                <w:sz w:val="16"/>
                <w:szCs w:val="16"/>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62DB94" w14:textId="77777777" w:rsidR="002E397B" w:rsidRPr="00D01ACB" w:rsidRDefault="002E397B" w:rsidP="00974849">
            <w:pPr>
              <w:jc w:val="center"/>
              <w:rPr>
                <w:rFonts w:asciiTheme="majorHAnsi" w:hAnsiTheme="majorHAnsi" w:cs="Arial"/>
                <w:sz w:val="16"/>
                <w:szCs w:val="16"/>
              </w:rPr>
            </w:pPr>
            <w:r>
              <w:rPr>
                <w:rFonts w:asciiTheme="majorHAnsi" w:hAnsiTheme="majorHAnsi" w:cs="Arial"/>
                <w:sz w:val="16"/>
                <w:szCs w:val="16"/>
              </w:rPr>
              <w:t>DTD</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428E9448" w14:textId="77777777" w:rsidR="002E397B" w:rsidRPr="00D01ACB" w:rsidRDefault="002E397B" w:rsidP="00974849">
            <w:pPr>
              <w:jc w:val="center"/>
              <w:rPr>
                <w:rFonts w:asciiTheme="majorHAnsi" w:hAnsiTheme="majorHAnsi" w:cs="Arial"/>
                <w:sz w:val="16"/>
                <w:szCs w:val="16"/>
              </w:rPr>
            </w:pPr>
            <w:r>
              <w:rPr>
                <w:rFonts w:asciiTheme="majorHAnsi" w:hAnsiTheme="majorHAnsi" w:cs="Arial"/>
                <w:sz w:val="16"/>
                <w:szCs w:val="16"/>
              </w:rPr>
              <w:t>DTD</w:t>
            </w:r>
          </w:p>
        </w:tc>
        <w:tc>
          <w:tcPr>
            <w:tcW w:w="160" w:type="dxa"/>
            <w:gridSpan w:val="2"/>
            <w:tcBorders>
              <w:left w:val="single" w:sz="4" w:space="0" w:color="auto"/>
            </w:tcBorders>
            <w:shd w:val="clear" w:color="auto" w:fill="auto"/>
            <w:noWrap/>
            <w:vAlign w:val="center"/>
          </w:tcPr>
          <w:p w14:paraId="72DB6DFD" w14:textId="77777777" w:rsidR="002E397B" w:rsidRPr="00D01ACB" w:rsidRDefault="002E397B" w:rsidP="00974849">
            <w:pPr>
              <w:rPr>
                <w:rFonts w:asciiTheme="majorHAnsi" w:hAnsiTheme="majorHAnsi" w:cs="Arial"/>
                <w:sz w:val="16"/>
                <w:szCs w:val="16"/>
              </w:rPr>
            </w:pPr>
          </w:p>
        </w:tc>
      </w:tr>
      <w:tr w:rsidR="002E397B" w:rsidRPr="00D01ACB" w14:paraId="548E20D2" w14:textId="77777777" w:rsidTr="00974849">
        <w:trPr>
          <w:gridAfter w:val="1"/>
          <w:wAfter w:w="73" w:type="dxa"/>
          <w:trHeight w:val="55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8228E7F" w14:textId="77777777" w:rsidR="002E397B" w:rsidRDefault="002E397B" w:rsidP="00974849">
            <w:pPr>
              <w:jc w:val="center"/>
              <w:rPr>
                <w:rFonts w:asciiTheme="majorHAnsi" w:eastAsia="Times New Roman" w:hAnsiTheme="majorHAnsi" w:cs="Arial"/>
                <w:sz w:val="16"/>
                <w:szCs w:val="18"/>
                <w:lang w:eastAsia="pl-PL"/>
              </w:rPr>
            </w:pPr>
            <w:r>
              <w:rPr>
                <w:rFonts w:asciiTheme="majorHAnsi" w:eastAsia="Times New Roman" w:hAnsiTheme="majorHAnsi" w:cs="Arial"/>
                <w:sz w:val="16"/>
                <w:szCs w:val="18"/>
                <w:lang w:eastAsia="pl-PL"/>
              </w:rPr>
              <w:t xml:space="preserve">S.5 </w:t>
            </w:r>
          </w:p>
        </w:tc>
        <w:tc>
          <w:tcPr>
            <w:tcW w:w="9144" w:type="dxa"/>
            <w:gridSpan w:val="2"/>
            <w:tcBorders>
              <w:top w:val="single" w:sz="4" w:space="0" w:color="auto"/>
              <w:left w:val="nil"/>
              <w:bottom w:val="single" w:sz="4" w:space="0" w:color="auto"/>
              <w:right w:val="single" w:sz="4" w:space="0" w:color="auto"/>
            </w:tcBorders>
            <w:shd w:val="clear" w:color="auto" w:fill="auto"/>
            <w:vAlign w:val="center"/>
          </w:tcPr>
          <w:p w14:paraId="30C14B8B" w14:textId="77777777" w:rsidR="002E397B" w:rsidRPr="004839C1" w:rsidRDefault="002E397B" w:rsidP="00974849">
            <w:pPr>
              <w:rPr>
                <w:rFonts w:asciiTheme="minorHAnsi" w:hAnsiTheme="minorHAnsi" w:cstheme="minorHAnsi"/>
                <w:b/>
                <w:sz w:val="16"/>
                <w:szCs w:val="16"/>
              </w:rPr>
            </w:pPr>
            <w:r w:rsidRPr="004839C1">
              <w:rPr>
                <w:rFonts w:asciiTheme="minorHAnsi" w:hAnsiTheme="minorHAnsi" w:cstheme="minorHAnsi"/>
                <w:b/>
                <w:sz w:val="16"/>
                <w:szCs w:val="16"/>
              </w:rPr>
              <w:t xml:space="preserve">Czas pracy kierowców – zmiany porządkujące przepisy </w:t>
            </w:r>
          </w:p>
        </w:tc>
        <w:tc>
          <w:tcPr>
            <w:tcW w:w="160" w:type="dxa"/>
            <w:tcBorders>
              <w:top w:val="nil"/>
              <w:left w:val="nil"/>
              <w:bottom w:val="nil"/>
              <w:right w:val="nil"/>
            </w:tcBorders>
            <w:shd w:val="clear" w:color="auto" w:fill="auto"/>
            <w:noWrap/>
            <w:vAlign w:val="bottom"/>
          </w:tcPr>
          <w:p w14:paraId="027BF030" w14:textId="77777777" w:rsidR="002E397B" w:rsidRPr="00D01ACB" w:rsidRDefault="002E397B" w:rsidP="00974849">
            <w:pPr>
              <w:rPr>
                <w:rFonts w:asciiTheme="majorHAnsi" w:hAnsiTheme="majorHAnsi" w:cs="Arial"/>
                <w:sz w:val="16"/>
                <w:szCs w:val="16"/>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67BA08FF" w14:textId="77777777" w:rsidR="002E397B" w:rsidRPr="00D01ACB" w:rsidRDefault="002E397B" w:rsidP="00974849">
            <w:pPr>
              <w:jc w:val="center"/>
              <w:rPr>
                <w:rFonts w:asciiTheme="majorHAnsi" w:hAnsiTheme="majorHAnsi" w:cs="Arial"/>
                <w:sz w:val="16"/>
                <w:szCs w:val="16"/>
              </w:rPr>
            </w:pPr>
            <w:r>
              <w:rPr>
                <w:rFonts w:asciiTheme="majorHAnsi" w:hAnsiTheme="majorHAnsi" w:cs="Arial"/>
                <w:sz w:val="16"/>
                <w:szCs w:val="16"/>
              </w:rPr>
              <w:t>LEGISLACJA</w:t>
            </w:r>
          </w:p>
        </w:tc>
        <w:tc>
          <w:tcPr>
            <w:tcW w:w="160" w:type="dxa"/>
            <w:tcBorders>
              <w:top w:val="nil"/>
              <w:left w:val="nil"/>
              <w:bottom w:val="nil"/>
              <w:right w:val="nil"/>
            </w:tcBorders>
            <w:shd w:val="clear" w:color="auto" w:fill="auto"/>
            <w:vAlign w:val="center"/>
          </w:tcPr>
          <w:p w14:paraId="66F81B3E" w14:textId="77777777" w:rsidR="002E397B" w:rsidRPr="00D01ACB" w:rsidRDefault="002E397B" w:rsidP="00974849">
            <w:pPr>
              <w:jc w:val="center"/>
              <w:rPr>
                <w:rFonts w:asciiTheme="majorHAnsi" w:hAnsiTheme="majorHAnsi" w:cs="Arial"/>
                <w:sz w:val="16"/>
                <w:szCs w:val="16"/>
              </w:rPr>
            </w:pPr>
          </w:p>
        </w:tc>
        <w:tc>
          <w:tcPr>
            <w:tcW w:w="160" w:type="dxa"/>
            <w:tcBorders>
              <w:top w:val="nil"/>
              <w:left w:val="nil"/>
              <w:bottom w:val="nil"/>
              <w:right w:val="single" w:sz="4" w:space="0" w:color="auto"/>
            </w:tcBorders>
            <w:shd w:val="clear" w:color="auto" w:fill="auto"/>
            <w:vAlign w:val="center"/>
          </w:tcPr>
          <w:p w14:paraId="573A0CFD" w14:textId="77777777" w:rsidR="002E397B" w:rsidRPr="00D01ACB" w:rsidRDefault="002E397B" w:rsidP="00974849">
            <w:pPr>
              <w:jc w:val="center"/>
              <w:rPr>
                <w:rFonts w:asciiTheme="majorHAnsi" w:hAnsiTheme="majorHAnsi" w:cs="Arial"/>
                <w:sz w:val="16"/>
                <w:szCs w:val="16"/>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111C3A" w14:textId="77777777" w:rsidR="002E397B" w:rsidRPr="00D01ACB" w:rsidRDefault="002E397B" w:rsidP="00974849">
            <w:pPr>
              <w:jc w:val="center"/>
              <w:rPr>
                <w:rFonts w:asciiTheme="majorHAnsi" w:hAnsiTheme="majorHAnsi" w:cs="Arial"/>
                <w:sz w:val="16"/>
                <w:szCs w:val="16"/>
              </w:rPr>
            </w:pPr>
            <w:r>
              <w:rPr>
                <w:rFonts w:asciiTheme="majorHAnsi" w:hAnsiTheme="majorHAnsi" w:cs="Arial"/>
                <w:sz w:val="16"/>
                <w:szCs w:val="16"/>
              </w:rPr>
              <w:t>DTD</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5074C080" w14:textId="77777777" w:rsidR="002E397B" w:rsidRPr="00D01ACB" w:rsidRDefault="002E397B" w:rsidP="00974849">
            <w:pPr>
              <w:jc w:val="center"/>
              <w:rPr>
                <w:rFonts w:asciiTheme="majorHAnsi" w:hAnsiTheme="majorHAnsi" w:cs="Arial"/>
                <w:sz w:val="16"/>
                <w:szCs w:val="16"/>
              </w:rPr>
            </w:pPr>
            <w:r>
              <w:rPr>
                <w:rFonts w:asciiTheme="majorHAnsi" w:hAnsiTheme="majorHAnsi" w:cs="Arial"/>
                <w:sz w:val="16"/>
                <w:szCs w:val="16"/>
              </w:rPr>
              <w:t>DTD</w:t>
            </w:r>
          </w:p>
        </w:tc>
        <w:tc>
          <w:tcPr>
            <w:tcW w:w="160" w:type="dxa"/>
            <w:gridSpan w:val="2"/>
            <w:tcBorders>
              <w:left w:val="single" w:sz="4" w:space="0" w:color="auto"/>
            </w:tcBorders>
            <w:shd w:val="clear" w:color="auto" w:fill="auto"/>
            <w:noWrap/>
            <w:vAlign w:val="center"/>
          </w:tcPr>
          <w:p w14:paraId="2A09C9C4" w14:textId="77777777" w:rsidR="002E397B" w:rsidRPr="00D01ACB" w:rsidRDefault="002E397B" w:rsidP="00974849">
            <w:pPr>
              <w:rPr>
                <w:rFonts w:asciiTheme="majorHAnsi" w:hAnsiTheme="majorHAnsi" w:cs="Arial"/>
                <w:sz w:val="16"/>
                <w:szCs w:val="16"/>
              </w:rPr>
            </w:pPr>
          </w:p>
        </w:tc>
      </w:tr>
      <w:tr w:rsidR="002E397B" w:rsidRPr="00D01ACB" w14:paraId="57F67F06" w14:textId="77777777" w:rsidTr="00974849">
        <w:trPr>
          <w:gridAfter w:val="1"/>
          <w:wAfter w:w="73" w:type="dxa"/>
          <w:trHeight w:val="55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6B8DF01A" w14:textId="77777777" w:rsidR="002E397B" w:rsidRDefault="002E397B" w:rsidP="00974849">
            <w:pPr>
              <w:jc w:val="center"/>
              <w:rPr>
                <w:rFonts w:asciiTheme="majorHAnsi" w:eastAsia="Times New Roman" w:hAnsiTheme="majorHAnsi" w:cs="Arial"/>
                <w:sz w:val="16"/>
                <w:szCs w:val="18"/>
                <w:lang w:eastAsia="pl-PL"/>
              </w:rPr>
            </w:pPr>
            <w:r>
              <w:rPr>
                <w:rFonts w:asciiTheme="majorHAnsi" w:eastAsia="Times New Roman" w:hAnsiTheme="majorHAnsi" w:cs="Arial"/>
                <w:sz w:val="16"/>
                <w:szCs w:val="18"/>
                <w:lang w:eastAsia="pl-PL"/>
              </w:rPr>
              <w:t xml:space="preserve">S.6 </w:t>
            </w:r>
          </w:p>
        </w:tc>
        <w:tc>
          <w:tcPr>
            <w:tcW w:w="9144" w:type="dxa"/>
            <w:gridSpan w:val="2"/>
            <w:tcBorders>
              <w:top w:val="single" w:sz="4" w:space="0" w:color="auto"/>
              <w:left w:val="nil"/>
              <w:bottom w:val="single" w:sz="4" w:space="0" w:color="auto"/>
              <w:right w:val="single" w:sz="4" w:space="0" w:color="auto"/>
            </w:tcBorders>
            <w:shd w:val="clear" w:color="auto" w:fill="auto"/>
            <w:vAlign w:val="center"/>
          </w:tcPr>
          <w:p w14:paraId="3F411127" w14:textId="77777777" w:rsidR="002E397B" w:rsidRPr="004839C1" w:rsidRDefault="002E397B" w:rsidP="00974849">
            <w:pPr>
              <w:rPr>
                <w:rFonts w:asciiTheme="minorHAnsi" w:hAnsiTheme="minorHAnsi" w:cstheme="minorHAnsi"/>
                <w:b/>
                <w:sz w:val="16"/>
                <w:szCs w:val="16"/>
              </w:rPr>
            </w:pPr>
            <w:r w:rsidRPr="004839C1">
              <w:rPr>
                <w:rFonts w:asciiTheme="minorHAnsi" w:hAnsiTheme="minorHAnsi" w:cstheme="minorHAnsi"/>
                <w:b/>
                <w:sz w:val="16"/>
                <w:szCs w:val="16"/>
              </w:rPr>
              <w:t>Techniczne wzmocnienie policyjnej służby ruchu drogowego</w:t>
            </w:r>
          </w:p>
        </w:tc>
        <w:tc>
          <w:tcPr>
            <w:tcW w:w="160" w:type="dxa"/>
            <w:tcBorders>
              <w:top w:val="nil"/>
              <w:left w:val="nil"/>
              <w:bottom w:val="nil"/>
              <w:right w:val="nil"/>
            </w:tcBorders>
            <w:shd w:val="clear" w:color="auto" w:fill="auto"/>
            <w:noWrap/>
            <w:vAlign w:val="bottom"/>
          </w:tcPr>
          <w:p w14:paraId="3E3BDAD0" w14:textId="77777777" w:rsidR="002E397B" w:rsidRPr="00D01ACB" w:rsidRDefault="002E397B" w:rsidP="00974849">
            <w:pPr>
              <w:rPr>
                <w:rFonts w:asciiTheme="majorHAnsi" w:hAnsiTheme="majorHAnsi" w:cs="Arial"/>
                <w:sz w:val="16"/>
                <w:szCs w:val="16"/>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194628A5" w14:textId="77777777" w:rsidR="002E397B" w:rsidRPr="00D01ACB" w:rsidRDefault="002E397B" w:rsidP="00974849">
            <w:pPr>
              <w:jc w:val="center"/>
              <w:rPr>
                <w:rFonts w:asciiTheme="majorHAnsi" w:hAnsiTheme="majorHAnsi" w:cs="Arial"/>
                <w:sz w:val="16"/>
                <w:szCs w:val="16"/>
              </w:rPr>
            </w:pPr>
            <w:r>
              <w:rPr>
                <w:rFonts w:asciiTheme="majorHAnsi" w:hAnsiTheme="majorHAnsi" w:cs="Arial"/>
                <w:sz w:val="16"/>
                <w:szCs w:val="16"/>
              </w:rPr>
              <w:t>NADZÓR</w:t>
            </w:r>
          </w:p>
        </w:tc>
        <w:tc>
          <w:tcPr>
            <w:tcW w:w="160" w:type="dxa"/>
            <w:tcBorders>
              <w:top w:val="nil"/>
              <w:left w:val="nil"/>
              <w:bottom w:val="nil"/>
              <w:right w:val="nil"/>
            </w:tcBorders>
            <w:shd w:val="clear" w:color="auto" w:fill="auto"/>
            <w:vAlign w:val="center"/>
          </w:tcPr>
          <w:p w14:paraId="3391F591" w14:textId="77777777" w:rsidR="002E397B" w:rsidRPr="00D01ACB" w:rsidRDefault="002E397B" w:rsidP="00974849">
            <w:pPr>
              <w:jc w:val="center"/>
              <w:rPr>
                <w:rFonts w:asciiTheme="majorHAnsi" w:hAnsiTheme="majorHAnsi" w:cs="Arial"/>
                <w:sz w:val="16"/>
                <w:szCs w:val="16"/>
              </w:rPr>
            </w:pPr>
          </w:p>
        </w:tc>
        <w:tc>
          <w:tcPr>
            <w:tcW w:w="160" w:type="dxa"/>
            <w:tcBorders>
              <w:top w:val="nil"/>
              <w:left w:val="nil"/>
              <w:bottom w:val="nil"/>
              <w:right w:val="single" w:sz="4" w:space="0" w:color="auto"/>
            </w:tcBorders>
            <w:shd w:val="clear" w:color="auto" w:fill="auto"/>
            <w:vAlign w:val="center"/>
          </w:tcPr>
          <w:p w14:paraId="01869B4A" w14:textId="77777777" w:rsidR="002E397B" w:rsidRPr="00D01ACB" w:rsidRDefault="002E397B" w:rsidP="00974849">
            <w:pPr>
              <w:jc w:val="center"/>
              <w:rPr>
                <w:rFonts w:asciiTheme="majorHAnsi" w:hAnsiTheme="majorHAnsi" w:cs="Arial"/>
                <w:sz w:val="16"/>
                <w:szCs w:val="16"/>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0010AB" w14:textId="77777777" w:rsidR="002E397B" w:rsidRPr="00D01ACB" w:rsidRDefault="002E397B" w:rsidP="00974849">
            <w:pPr>
              <w:jc w:val="center"/>
              <w:rPr>
                <w:rFonts w:asciiTheme="majorHAnsi" w:hAnsiTheme="majorHAnsi" w:cs="Arial"/>
                <w:sz w:val="16"/>
                <w:szCs w:val="16"/>
              </w:rPr>
            </w:pPr>
            <w:r>
              <w:rPr>
                <w:rFonts w:asciiTheme="majorHAnsi" w:hAnsiTheme="majorHAnsi" w:cs="Arial"/>
                <w:sz w:val="16"/>
                <w:szCs w:val="16"/>
              </w:rPr>
              <w:t>KGP</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318C3F19" w14:textId="77777777" w:rsidR="002E397B" w:rsidRPr="00D01ACB" w:rsidRDefault="002E397B" w:rsidP="00974849">
            <w:pPr>
              <w:jc w:val="center"/>
              <w:rPr>
                <w:rFonts w:asciiTheme="majorHAnsi" w:hAnsiTheme="majorHAnsi" w:cs="Arial"/>
                <w:sz w:val="16"/>
                <w:szCs w:val="16"/>
              </w:rPr>
            </w:pPr>
            <w:r>
              <w:rPr>
                <w:rFonts w:asciiTheme="majorHAnsi" w:hAnsiTheme="majorHAnsi" w:cs="Arial"/>
                <w:sz w:val="16"/>
                <w:szCs w:val="16"/>
              </w:rPr>
              <w:t>KGP</w:t>
            </w:r>
          </w:p>
        </w:tc>
        <w:tc>
          <w:tcPr>
            <w:tcW w:w="160" w:type="dxa"/>
            <w:gridSpan w:val="2"/>
            <w:tcBorders>
              <w:left w:val="single" w:sz="4" w:space="0" w:color="auto"/>
            </w:tcBorders>
            <w:shd w:val="clear" w:color="auto" w:fill="auto"/>
            <w:noWrap/>
            <w:vAlign w:val="center"/>
          </w:tcPr>
          <w:p w14:paraId="6C5D724A" w14:textId="77777777" w:rsidR="002E397B" w:rsidRPr="00D01ACB" w:rsidRDefault="002E397B" w:rsidP="00974849">
            <w:pPr>
              <w:rPr>
                <w:rFonts w:asciiTheme="majorHAnsi" w:hAnsiTheme="majorHAnsi" w:cs="Arial"/>
                <w:sz w:val="16"/>
                <w:szCs w:val="16"/>
              </w:rPr>
            </w:pPr>
          </w:p>
        </w:tc>
      </w:tr>
      <w:tr w:rsidR="002E397B" w:rsidRPr="00D01ACB" w14:paraId="683FF56D" w14:textId="77777777" w:rsidTr="00974849">
        <w:trPr>
          <w:gridAfter w:val="1"/>
          <w:wAfter w:w="73" w:type="dxa"/>
          <w:trHeight w:val="55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673EE43" w14:textId="77777777" w:rsidR="002E397B" w:rsidRDefault="002E397B" w:rsidP="00974849">
            <w:pPr>
              <w:jc w:val="center"/>
              <w:rPr>
                <w:rFonts w:asciiTheme="majorHAnsi" w:eastAsia="Times New Roman" w:hAnsiTheme="majorHAnsi" w:cs="Arial"/>
                <w:sz w:val="16"/>
                <w:szCs w:val="18"/>
                <w:lang w:eastAsia="pl-PL"/>
              </w:rPr>
            </w:pPr>
            <w:r>
              <w:rPr>
                <w:rFonts w:asciiTheme="majorHAnsi" w:eastAsia="Times New Roman" w:hAnsiTheme="majorHAnsi" w:cs="Arial"/>
                <w:sz w:val="16"/>
                <w:szCs w:val="18"/>
                <w:lang w:eastAsia="pl-PL"/>
              </w:rPr>
              <w:t xml:space="preserve">S.7 </w:t>
            </w:r>
          </w:p>
        </w:tc>
        <w:tc>
          <w:tcPr>
            <w:tcW w:w="9144" w:type="dxa"/>
            <w:gridSpan w:val="2"/>
            <w:tcBorders>
              <w:top w:val="single" w:sz="4" w:space="0" w:color="auto"/>
              <w:left w:val="nil"/>
              <w:bottom w:val="single" w:sz="4" w:space="0" w:color="auto"/>
              <w:right w:val="single" w:sz="4" w:space="0" w:color="auto"/>
            </w:tcBorders>
            <w:shd w:val="clear" w:color="auto" w:fill="auto"/>
            <w:vAlign w:val="center"/>
          </w:tcPr>
          <w:p w14:paraId="48883517" w14:textId="77777777" w:rsidR="002E397B" w:rsidRPr="004839C1" w:rsidRDefault="002E397B" w:rsidP="00974849">
            <w:pPr>
              <w:rPr>
                <w:rFonts w:asciiTheme="minorHAnsi" w:hAnsiTheme="minorHAnsi" w:cstheme="minorHAnsi"/>
                <w:b/>
                <w:sz w:val="16"/>
                <w:szCs w:val="16"/>
              </w:rPr>
            </w:pPr>
            <w:r w:rsidRPr="004839C1">
              <w:rPr>
                <w:rFonts w:asciiTheme="minorHAnsi" w:hAnsiTheme="minorHAnsi" w:cstheme="minorHAnsi"/>
                <w:b/>
                <w:sz w:val="16"/>
                <w:szCs w:val="16"/>
              </w:rPr>
              <w:t>Rozwój systemu automatycznego nadzoru nad ruchem drogowym (na wszystkich kategoriach dróg)</w:t>
            </w:r>
          </w:p>
        </w:tc>
        <w:tc>
          <w:tcPr>
            <w:tcW w:w="160" w:type="dxa"/>
            <w:tcBorders>
              <w:top w:val="nil"/>
              <w:left w:val="nil"/>
              <w:bottom w:val="nil"/>
              <w:right w:val="nil"/>
            </w:tcBorders>
            <w:shd w:val="clear" w:color="auto" w:fill="auto"/>
            <w:noWrap/>
            <w:vAlign w:val="bottom"/>
          </w:tcPr>
          <w:p w14:paraId="2C698867" w14:textId="77777777" w:rsidR="002E397B" w:rsidRPr="00D01ACB" w:rsidRDefault="002E397B" w:rsidP="00974849">
            <w:pPr>
              <w:rPr>
                <w:rFonts w:asciiTheme="majorHAnsi" w:hAnsiTheme="majorHAnsi" w:cs="Arial"/>
                <w:sz w:val="16"/>
                <w:szCs w:val="16"/>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67A2911C" w14:textId="77777777" w:rsidR="002E397B" w:rsidRPr="00D01ACB" w:rsidRDefault="002E397B" w:rsidP="00974849">
            <w:pPr>
              <w:jc w:val="center"/>
              <w:rPr>
                <w:rFonts w:asciiTheme="majorHAnsi" w:hAnsiTheme="majorHAnsi" w:cs="Arial"/>
                <w:sz w:val="16"/>
                <w:szCs w:val="16"/>
              </w:rPr>
            </w:pPr>
            <w:r>
              <w:rPr>
                <w:rFonts w:asciiTheme="majorHAnsi" w:hAnsiTheme="majorHAnsi" w:cs="Arial"/>
                <w:sz w:val="16"/>
                <w:szCs w:val="16"/>
              </w:rPr>
              <w:t>NADZÓR</w:t>
            </w:r>
          </w:p>
        </w:tc>
        <w:tc>
          <w:tcPr>
            <w:tcW w:w="160" w:type="dxa"/>
            <w:tcBorders>
              <w:top w:val="nil"/>
              <w:left w:val="nil"/>
              <w:bottom w:val="nil"/>
              <w:right w:val="nil"/>
            </w:tcBorders>
            <w:shd w:val="clear" w:color="auto" w:fill="auto"/>
            <w:vAlign w:val="center"/>
          </w:tcPr>
          <w:p w14:paraId="62A5DA21" w14:textId="77777777" w:rsidR="002E397B" w:rsidRPr="00D01ACB" w:rsidRDefault="002E397B" w:rsidP="00974849">
            <w:pPr>
              <w:jc w:val="center"/>
              <w:rPr>
                <w:rFonts w:asciiTheme="majorHAnsi" w:hAnsiTheme="majorHAnsi" w:cs="Arial"/>
                <w:sz w:val="16"/>
                <w:szCs w:val="16"/>
              </w:rPr>
            </w:pPr>
          </w:p>
        </w:tc>
        <w:tc>
          <w:tcPr>
            <w:tcW w:w="160" w:type="dxa"/>
            <w:tcBorders>
              <w:top w:val="nil"/>
              <w:left w:val="nil"/>
              <w:bottom w:val="nil"/>
              <w:right w:val="single" w:sz="4" w:space="0" w:color="auto"/>
            </w:tcBorders>
            <w:shd w:val="clear" w:color="auto" w:fill="auto"/>
            <w:vAlign w:val="center"/>
          </w:tcPr>
          <w:p w14:paraId="0FAE009A" w14:textId="77777777" w:rsidR="002E397B" w:rsidRPr="00D01ACB" w:rsidRDefault="002E397B" w:rsidP="00974849">
            <w:pPr>
              <w:jc w:val="center"/>
              <w:rPr>
                <w:rFonts w:asciiTheme="majorHAnsi" w:hAnsiTheme="majorHAnsi" w:cs="Arial"/>
                <w:sz w:val="16"/>
                <w:szCs w:val="16"/>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59DAE8" w14:textId="77777777" w:rsidR="002E397B" w:rsidRPr="00D01ACB" w:rsidRDefault="002E397B" w:rsidP="00974849">
            <w:pPr>
              <w:jc w:val="center"/>
              <w:rPr>
                <w:rFonts w:asciiTheme="majorHAnsi" w:hAnsiTheme="majorHAnsi" w:cs="Arial"/>
                <w:sz w:val="16"/>
                <w:szCs w:val="16"/>
              </w:rPr>
            </w:pPr>
            <w:r>
              <w:rPr>
                <w:rFonts w:asciiTheme="majorHAnsi" w:hAnsiTheme="majorHAnsi" w:cs="Arial"/>
                <w:sz w:val="16"/>
                <w:szCs w:val="16"/>
              </w:rPr>
              <w:t>GITD</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0F2FAA49" w14:textId="77777777" w:rsidR="002E397B" w:rsidRPr="00D01ACB" w:rsidRDefault="002E397B" w:rsidP="00974849">
            <w:pPr>
              <w:jc w:val="center"/>
              <w:rPr>
                <w:rFonts w:asciiTheme="majorHAnsi" w:hAnsiTheme="majorHAnsi" w:cs="Arial"/>
                <w:sz w:val="16"/>
                <w:szCs w:val="16"/>
              </w:rPr>
            </w:pPr>
            <w:r>
              <w:rPr>
                <w:rFonts w:asciiTheme="majorHAnsi" w:hAnsiTheme="majorHAnsi" w:cs="Arial"/>
                <w:sz w:val="16"/>
                <w:szCs w:val="16"/>
              </w:rPr>
              <w:t>GITD</w:t>
            </w:r>
          </w:p>
        </w:tc>
        <w:tc>
          <w:tcPr>
            <w:tcW w:w="160" w:type="dxa"/>
            <w:gridSpan w:val="2"/>
            <w:tcBorders>
              <w:left w:val="single" w:sz="4" w:space="0" w:color="auto"/>
            </w:tcBorders>
            <w:shd w:val="clear" w:color="auto" w:fill="auto"/>
            <w:noWrap/>
            <w:vAlign w:val="center"/>
          </w:tcPr>
          <w:p w14:paraId="32A4683F" w14:textId="77777777" w:rsidR="002E397B" w:rsidRPr="00D01ACB" w:rsidRDefault="002E397B" w:rsidP="00974849">
            <w:pPr>
              <w:rPr>
                <w:rFonts w:asciiTheme="majorHAnsi" w:hAnsiTheme="majorHAnsi" w:cs="Arial"/>
                <w:sz w:val="16"/>
                <w:szCs w:val="16"/>
              </w:rPr>
            </w:pPr>
          </w:p>
        </w:tc>
      </w:tr>
      <w:tr w:rsidR="002E397B" w:rsidRPr="00D01ACB" w14:paraId="3BD3EFA5" w14:textId="77777777" w:rsidTr="00974849">
        <w:trPr>
          <w:gridAfter w:val="1"/>
          <w:wAfter w:w="73" w:type="dxa"/>
          <w:trHeight w:val="55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8B74DCE" w14:textId="77777777" w:rsidR="002E397B" w:rsidRDefault="002E397B" w:rsidP="00974849">
            <w:pPr>
              <w:jc w:val="center"/>
              <w:rPr>
                <w:rFonts w:asciiTheme="majorHAnsi" w:eastAsia="Times New Roman" w:hAnsiTheme="majorHAnsi" w:cs="Arial"/>
                <w:sz w:val="16"/>
                <w:szCs w:val="18"/>
                <w:lang w:eastAsia="pl-PL"/>
              </w:rPr>
            </w:pPr>
            <w:r>
              <w:rPr>
                <w:rFonts w:asciiTheme="majorHAnsi" w:eastAsia="Times New Roman" w:hAnsiTheme="majorHAnsi" w:cs="Arial"/>
                <w:sz w:val="16"/>
                <w:szCs w:val="18"/>
                <w:lang w:eastAsia="pl-PL"/>
              </w:rPr>
              <w:t xml:space="preserve">S.8 </w:t>
            </w:r>
          </w:p>
        </w:tc>
        <w:tc>
          <w:tcPr>
            <w:tcW w:w="9144" w:type="dxa"/>
            <w:gridSpan w:val="2"/>
            <w:tcBorders>
              <w:top w:val="single" w:sz="4" w:space="0" w:color="auto"/>
              <w:left w:val="nil"/>
              <w:bottom w:val="single" w:sz="4" w:space="0" w:color="auto"/>
              <w:right w:val="single" w:sz="4" w:space="0" w:color="auto"/>
            </w:tcBorders>
            <w:shd w:val="clear" w:color="auto" w:fill="auto"/>
            <w:vAlign w:val="center"/>
          </w:tcPr>
          <w:p w14:paraId="2B30D7AA" w14:textId="77777777" w:rsidR="002E397B" w:rsidRPr="004839C1" w:rsidRDefault="002E397B" w:rsidP="00974849">
            <w:pPr>
              <w:rPr>
                <w:rFonts w:asciiTheme="minorHAnsi" w:hAnsiTheme="minorHAnsi" w:cstheme="minorHAnsi"/>
                <w:b/>
                <w:sz w:val="16"/>
                <w:szCs w:val="16"/>
              </w:rPr>
            </w:pPr>
            <w:r w:rsidRPr="004839C1">
              <w:rPr>
                <w:rFonts w:asciiTheme="minorHAnsi" w:hAnsiTheme="minorHAnsi" w:cstheme="minorHAnsi"/>
                <w:b/>
                <w:sz w:val="16"/>
                <w:szCs w:val="16"/>
              </w:rPr>
              <w:t xml:space="preserve">Ocena wpływu informacji wyświetlanych na tablicach o zmiennej treści, zlokalizowanych na drogach sieci TEN-T, na prędkość pojazdów w ramach projektu pt. Ocena wpływu informacji wyświetlanych na tablicach o zmiennej treści na zachowania kierujących pojazdami na drogach sieci TEN-T. </w:t>
            </w:r>
          </w:p>
        </w:tc>
        <w:tc>
          <w:tcPr>
            <w:tcW w:w="160" w:type="dxa"/>
            <w:tcBorders>
              <w:top w:val="nil"/>
              <w:left w:val="nil"/>
              <w:bottom w:val="nil"/>
              <w:right w:val="nil"/>
            </w:tcBorders>
            <w:shd w:val="clear" w:color="auto" w:fill="auto"/>
            <w:noWrap/>
            <w:vAlign w:val="bottom"/>
          </w:tcPr>
          <w:p w14:paraId="0BCE6A1B" w14:textId="77777777" w:rsidR="002E397B" w:rsidRPr="00D01ACB" w:rsidRDefault="002E397B" w:rsidP="00974849">
            <w:pPr>
              <w:rPr>
                <w:rFonts w:asciiTheme="majorHAnsi" w:hAnsiTheme="majorHAnsi" w:cs="Arial"/>
                <w:sz w:val="16"/>
                <w:szCs w:val="16"/>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08C93D04" w14:textId="77777777" w:rsidR="002E397B" w:rsidRPr="00D01ACB" w:rsidRDefault="002E397B" w:rsidP="00974849">
            <w:pPr>
              <w:jc w:val="center"/>
              <w:rPr>
                <w:rFonts w:asciiTheme="majorHAnsi" w:hAnsiTheme="majorHAnsi" w:cs="Arial"/>
                <w:sz w:val="16"/>
                <w:szCs w:val="16"/>
              </w:rPr>
            </w:pPr>
            <w:r>
              <w:rPr>
                <w:rFonts w:asciiTheme="majorHAnsi" w:hAnsiTheme="majorHAnsi" w:cs="Arial"/>
                <w:sz w:val="16"/>
                <w:szCs w:val="16"/>
              </w:rPr>
              <w:t>BADANIA</w:t>
            </w:r>
          </w:p>
        </w:tc>
        <w:tc>
          <w:tcPr>
            <w:tcW w:w="160" w:type="dxa"/>
            <w:tcBorders>
              <w:top w:val="nil"/>
              <w:left w:val="nil"/>
              <w:bottom w:val="nil"/>
              <w:right w:val="nil"/>
            </w:tcBorders>
            <w:shd w:val="clear" w:color="auto" w:fill="auto"/>
            <w:vAlign w:val="center"/>
          </w:tcPr>
          <w:p w14:paraId="2B368691" w14:textId="77777777" w:rsidR="002E397B" w:rsidRPr="00D01ACB" w:rsidRDefault="002E397B" w:rsidP="00974849">
            <w:pPr>
              <w:jc w:val="center"/>
              <w:rPr>
                <w:rFonts w:asciiTheme="majorHAnsi" w:hAnsiTheme="majorHAnsi" w:cs="Arial"/>
                <w:sz w:val="16"/>
                <w:szCs w:val="16"/>
              </w:rPr>
            </w:pPr>
          </w:p>
        </w:tc>
        <w:tc>
          <w:tcPr>
            <w:tcW w:w="160" w:type="dxa"/>
            <w:tcBorders>
              <w:top w:val="nil"/>
              <w:left w:val="nil"/>
              <w:bottom w:val="nil"/>
              <w:right w:val="single" w:sz="4" w:space="0" w:color="auto"/>
            </w:tcBorders>
            <w:shd w:val="clear" w:color="auto" w:fill="auto"/>
            <w:vAlign w:val="center"/>
          </w:tcPr>
          <w:p w14:paraId="65D5206C" w14:textId="77777777" w:rsidR="002E397B" w:rsidRPr="00D01ACB" w:rsidRDefault="002E397B" w:rsidP="00974849">
            <w:pPr>
              <w:jc w:val="center"/>
              <w:rPr>
                <w:rFonts w:asciiTheme="majorHAnsi" w:hAnsiTheme="majorHAnsi" w:cs="Arial"/>
                <w:sz w:val="16"/>
                <w:szCs w:val="16"/>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49AE78" w14:textId="77777777" w:rsidR="002E397B" w:rsidRPr="00D01ACB" w:rsidRDefault="002E397B" w:rsidP="00974849">
            <w:pPr>
              <w:jc w:val="center"/>
              <w:rPr>
                <w:rFonts w:asciiTheme="majorHAnsi" w:hAnsiTheme="majorHAnsi" w:cs="Arial"/>
                <w:sz w:val="16"/>
                <w:szCs w:val="16"/>
              </w:rPr>
            </w:pPr>
            <w:r>
              <w:rPr>
                <w:rFonts w:asciiTheme="majorHAnsi" w:hAnsiTheme="majorHAnsi" w:cs="Arial"/>
                <w:sz w:val="16"/>
                <w:szCs w:val="16"/>
              </w:rPr>
              <w:t>ITS</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71B70643" w14:textId="77777777" w:rsidR="002E397B" w:rsidRPr="00D01ACB" w:rsidRDefault="002E397B" w:rsidP="00974849">
            <w:pPr>
              <w:jc w:val="center"/>
              <w:rPr>
                <w:rFonts w:asciiTheme="majorHAnsi" w:hAnsiTheme="majorHAnsi" w:cs="Arial"/>
                <w:sz w:val="16"/>
                <w:szCs w:val="16"/>
              </w:rPr>
            </w:pPr>
            <w:r>
              <w:rPr>
                <w:rFonts w:asciiTheme="majorHAnsi" w:hAnsiTheme="majorHAnsi" w:cs="Arial"/>
                <w:sz w:val="16"/>
                <w:szCs w:val="16"/>
              </w:rPr>
              <w:t>ITS</w:t>
            </w:r>
          </w:p>
        </w:tc>
        <w:tc>
          <w:tcPr>
            <w:tcW w:w="160" w:type="dxa"/>
            <w:gridSpan w:val="2"/>
            <w:tcBorders>
              <w:left w:val="single" w:sz="4" w:space="0" w:color="auto"/>
            </w:tcBorders>
            <w:shd w:val="clear" w:color="auto" w:fill="auto"/>
            <w:noWrap/>
            <w:vAlign w:val="center"/>
          </w:tcPr>
          <w:p w14:paraId="15781BEC" w14:textId="77777777" w:rsidR="002E397B" w:rsidRPr="00D01ACB" w:rsidRDefault="002E397B" w:rsidP="00974849">
            <w:pPr>
              <w:rPr>
                <w:rFonts w:asciiTheme="majorHAnsi" w:hAnsiTheme="majorHAnsi" w:cs="Arial"/>
                <w:sz w:val="16"/>
                <w:szCs w:val="16"/>
              </w:rPr>
            </w:pPr>
          </w:p>
        </w:tc>
      </w:tr>
      <w:tr w:rsidR="002E397B" w:rsidRPr="00D01ACB" w14:paraId="49BF2240" w14:textId="77777777" w:rsidTr="00974849">
        <w:trPr>
          <w:gridAfter w:val="1"/>
          <w:wAfter w:w="73" w:type="dxa"/>
          <w:trHeight w:val="55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C9D6EA6" w14:textId="77777777" w:rsidR="002E397B" w:rsidRDefault="002E397B" w:rsidP="00974849">
            <w:pPr>
              <w:jc w:val="center"/>
              <w:rPr>
                <w:rFonts w:asciiTheme="majorHAnsi" w:eastAsia="Times New Roman" w:hAnsiTheme="majorHAnsi" w:cs="Arial"/>
                <w:sz w:val="16"/>
                <w:szCs w:val="18"/>
                <w:lang w:eastAsia="pl-PL"/>
              </w:rPr>
            </w:pPr>
            <w:r>
              <w:rPr>
                <w:rFonts w:asciiTheme="majorHAnsi" w:eastAsia="Times New Roman" w:hAnsiTheme="majorHAnsi" w:cs="Arial"/>
                <w:sz w:val="16"/>
                <w:szCs w:val="18"/>
                <w:lang w:eastAsia="pl-PL"/>
              </w:rPr>
              <w:t xml:space="preserve">S.9 </w:t>
            </w:r>
          </w:p>
        </w:tc>
        <w:tc>
          <w:tcPr>
            <w:tcW w:w="9144" w:type="dxa"/>
            <w:gridSpan w:val="2"/>
            <w:tcBorders>
              <w:top w:val="single" w:sz="4" w:space="0" w:color="auto"/>
              <w:left w:val="nil"/>
              <w:bottom w:val="single" w:sz="4" w:space="0" w:color="auto"/>
              <w:right w:val="single" w:sz="4" w:space="0" w:color="auto"/>
            </w:tcBorders>
            <w:shd w:val="clear" w:color="auto" w:fill="auto"/>
            <w:vAlign w:val="center"/>
          </w:tcPr>
          <w:p w14:paraId="4EAAAAC0" w14:textId="77777777" w:rsidR="002E397B" w:rsidRPr="004839C1" w:rsidRDefault="002E397B" w:rsidP="00974849">
            <w:pPr>
              <w:rPr>
                <w:rFonts w:asciiTheme="minorHAnsi" w:hAnsiTheme="minorHAnsi" w:cstheme="minorHAnsi"/>
                <w:b/>
                <w:sz w:val="16"/>
                <w:szCs w:val="16"/>
              </w:rPr>
            </w:pPr>
            <w:r w:rsidRPr="004839C1">
              <w:rPr>
                <w:rFonts w:asciiTheme="minorHAnsi" w:hAnsiTheme="minorHAnsi" w:cstheme="minorHAnsi"/>
                <w:b/>
                <w:sz w:val="16"/>
                <w:szCs w:val="16"/>
              </w:rPr>
              <w:t>Realizacja badań symulatorowych mających na celu weryfikację modelu szkolenia kierowców z zakresu systemów automatyzujących jazdę, w ramach projektu: Trustonomy: “Building Acceptance and Trust in Autonomous Mobility”, H2020 MG 3.3 Grant no. 815003</w:t>
            </w:r>
          </w:p>
        </w:tc>
        <w:tc>
          <w:tcPr>
            <w:tcW w:w="160" w:type="dxa"/>
            <w:tcBorders>
              <w:top w:val="nil"/>
              <w:left w:val="nil"/>
              <w:bottom w:val="nil"/>
              <w:right w:val="nil"/>
            </w:tcBorders>
            <w:shd w:val="clear" w:color="auto" w:fill="auto"/>
            <w:noWrap/>
            <w:vAlign w:val="bottom"/>
          </w:tcPr>
          <w:p w14:paraId="0465566E" w14:textId="77777777" w:rsidR="002E397B" w:rsidRPr="00D01ACB" w:rsidRDefault="002E397B" w:rsidP="00974849">
            <w:pPr>
              <w:rPr>
                <w:rFonts w:asciiTheme="majorHAnsi" w:hAnsiTheme="majorHAnsi" w:cs="Arial"/>
                <w:sz w:val="16"/>
                <w:szCs w:val="16"/>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3EB162CC" w14:textId="77777777" w:rsidR="002E397B" w:rsidRPr="00D01ACB" w:rsidRDefault="002E397B" w:rsidP="00974849">
            <w:pPr>
              <w:jc w:val="center"/>
              <w:rPr>
                <w:rFonts w:asciiTheme="majorHAnsi" w:hAnsiTheme="majorHAnsi" w:cs="Arial"/>
                <w:sz w:val="16"/>
                <w:szCs w:val="16"/>
              </w:rPr>
            </w:pPr>
            <w:r>
              <w:rPr>
                <w:rFonts w:asciiTheme="majorHAnsi" w:hAnsiTheme="majorHAnsi" w:cs="Arial"/>
                <w:sz w:val="16"/>
                <w:szCs w:val="16"/>
              </w:rPr>
              <w:t>BADANIA</w:t>
            </w:r>
          </w:p>
        </w:tc>
        <w:tc>
          <w:tcPr>
            <w:tcW w:w="160" w:type="dxa"/>
            <w:tcBorders>
              <w:top w:val="nil"/>
              <w:left w:val="nil"/>
              <w:bottom w:val="nil"/>
              <w:right w:val="nil"/>
            </w:tcBorders>
            <w:shd w:val="clear" w:color="auto" w:fill="auto"/>
            <w:vAlign w:val="center"/>
          </w:tcPr>
          <w:p w14:paraId="362805B9" w14:textId="77777777" w:rsidR="002E397B" w:rsidRPr="00D01ACB" w:rsidRDefault="002E397B" w:rsidP="00974849">
            <w:pPr>
              <w:jc w:val="center"/>
              <w:rPr>
                <w:rFonts w:asciiTheme="majorHAnsi" w:hAnsiTheme="majorHAnsi" w:cs="Arial"/>
                <w:sz w:val="16"/>
                <w:szCs w:val="16"/>
              </w:rPr>
            </w:pPr>
          </w:p>
        </w:tc>
        <w:tc>
          <w:tcPr>
            <w:tcW w:w="160" w:type="dxa"/>
            <w:tcBorders>
              <w:top w:val="nil"/>
              <w:left w:val="nil"/>
              <w:bottom w:val="nil"/>
              <w:right w:val="single" w:sz="4" w:space="0" w:color="auto"/>
            </w:tcBorders>
            <w:shd w:val="clear" w:color="auto" w:fill="auto"/>
            <w:vAlign w:val="center"/>
          </w:tcPr>
          <w:p w14:paraId="38706D57" w14:textId="77777777" w:rsidR="002E397B" w:rsidRPr="00D01ACB" w:rsidRDefault="002E397B" w:rsidP="00974849">
            <w:pPr>
              <w:jc w:val="center"/>
              <w:rPr>
                <w:rFonts w:asciiTheme="majorHAnsi" w:hAnsiTheme="majorHAnsi" w:cs="Arial"/>
                <w:sz w:val="16"/>
                <w:szCs w:val="16"/>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1F61FF" w14:textId="77777777" w:rsidR="002E397B" w:rsidRPr="00D01ACB" w:rsidRDefault="002E397B" w:rsidP="00974849">
            <w:pPr>
              <w:jc w:val="center"/>
              <w:rPr>
                <w:rFonts w:asciiTheme="majorHAnsi" w:hAnsiTheme="majorHAnsi" w:cs="Arial"/>
                <w:sz w:val="16"/>
                <w:szCs w:val="16"/>
              </w:rPr>
            </w:pPr>
            <w:r>
              <w:rPr>
                <w:rFonts w:asciiTheme="majorHAnsi" w:hAnsiTheme="majorHAnsi" w:cs="Arial"/>
                <w:sz w:val="16"/>
                <w:szCs w:val="16"/>
              </w:rPr>
              <w:t>ITS</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6AFF40BC" w14:textId="77777777" w:rsidR="002E397B" w:rsidRPr="00D01ACB" w:rsidRDefault="002E397B" w:rsidP="00974849">
            <w:pPr>
              <w:jc w:val="center"/>
              <w:rPr>
                <w:rFonts w:asciiTheme="majorHAnsi" w:hAnsiTheme="majorHAnsi" w:cs="Arial"/>
                <w:sz w:val="16"/>
                <w:szCs w:val="16"/>
              </w:rPr>
            </w:pPr>
            <w:r>
              <w:rPr>
                <w:rFonts w:asciiTheme="majorHAnsi" w:hAnsiTheme="majorHAnsi" w:cs="Arial"/>
                <w:sz w:val="16"/>
                <w:szCs w:val="16"/>
              </w:rPr>
              <w:t>ITS</w:t>
            </w:r>
          </w:p>
        </w:tc>
        <w:tc>
          <w:tcPr>
            <w:tcW w:w="160" w:type="dxa"/>
            <w:gridSpan w:val="2"/>
            <w:tcBorders>
              <w:left w:val="single" w:sz="4" w:space="0" w:color="auto"/>
            </w:tcBorders>
            <w:shd w:val="clear" w:color="auto" w:fill="auto"/>
            <w:noWrap/>
            <w:vAlign w:val="center"/>
          </w:tcPr>
          <w:p w14:paraId="5D6368FA" w14:textId="77777777" w:rsidR="002E397B" w:rsidRPr="00D01ACB" w:rsidRDefault="002E397B" w:rsidP="00974849">
            <w:pPr>
              <w:rPr>
                <w:rFonts w:asciiTheme="majorHAnsi" w:hAnsiTheme="majorHAnsi" w:cs="Arial"/>
                <w:sz w:val="16"/>
                <w:szCs w:val="16"/>
              </w:rPr>
            </w:pPr>
          </w:p>
        </w:tc>
      </w:tr>
      <w:tr w:rsidR="002E397B" w:rsidRPr="00D01ACB" w14:paraId="55D796D8" w14:textId="77777777" w:rsidTr="00974849">
        <w:trPr>
          <w:gridAfter w:val="1"/>
          <w:wAfter w:w="73" w:type="dxa"/>
          <w:trHeight w:val="55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491CC83" w14:textId="77777777" w:rsidR="002E397B" w:rsidRDefault="002E397B" w:rsidP="00974849">
            <w:pPr>
              <w:jc w:val="center"/>
              <w:rPr>
                <w:rFonts w:asciiTheme="majorHAnsi" w:eastAsia="Times New Roman" w:hAnsiTheme="majorHAnsi" w:cs="Arial"/>
                <w:sz w:val="16"/>
                <w:szCs w:val="18"/>
                <w:lang w:eastAsia="pl-PL"/>
              </w:rPr>
            </w:pPr>
            <w:r>
              <w:rPr>
                <w:rFonts w:asciiTheme="majorHAnsi" w:eastAsia="Times New Roman" w:hAnsiTheme="majorHAnsi" w:cs="Arial"/>
                <w:sz w:val="16"/>
                <w:szCs w:val="18"/>
                <w:lang w:eastAsia="pl-PL"/>
              </w:rPr>
              <w:t>S.10</w:t>
            </w:r>
          </w:p>
        </w:tc>
        <w:tc>
          <w:tcPr>
            <w:tcW w:w="9144" w:type="dxa"/>
            <w:gridSpan w:val="2"/>
            <w:tcBorders>
              <w:top w:val="single" w:sz="4" w:space="0" w:color="auto"/>
              <w:left w:val="nil"/>
              <w:bottom w:val="single" w:sz="4" w:space="0" w:color="auto"/>
              <w:right w:val="single" w:sz="4" w:space="0" w:color="auto"/>
            </w:tcBorders>
            <w:shd w:val="clear" w:color="auto" w:fill="auto"/>
            <w:vAlign w:val="center"/>
          </w:tcPr>
          <w:p w14:paraId="285FA092" w14:textId="77777777" w:rsidR="002E397B" w:rsidRPr="004839C1" w:rsidRDefault="002E397B" w:rsidP="00974849">
            <w:pPr>
              <w:rPr>
                <w:rFonts w:asciiTheme="minorHAnsi" w:hAnsiTheme="minorHAnsi" w:cstheme="minorHAnsi"/>
                <w:b/>
                <w:sz w:val="16"/>
                <w:szCs w:val="16"/>
              </w:rPr>
            </w:pPr>
            <w:r w:rsidRPr="004839C1">
              <w:rPr>
                <w:rFonts w:asciiTheme="minorHAnsi" w:hAnsiTheme="minorHAnsi" w:cstheme="minorHAnsi"/>
                <w:b/>
                <w:sz w:val="16"/>
                <w:szCs w:val="16"/>
              </w:rPr>
              <w:t>C</w:t>
            </w:r>
            <w:hyperlink r:id="rId9" w:tgtFrame="_blank">
              <w:r w:rsidRPr="004839C1">
                <w:rPr>
                  <w:rFonts w:asciiTheme="minorHAnsi" w:hAnsiTheme="minorHAnsi" w:cstheme="minorHAnsi"/>
                  <w:b/>
                  <w:sz w:val="16"/>
                  <w:szCs w:val="16"/>
                </w:rPr>
                <w:t>entrum wiedzy o dostępności do transportu i mobilności osób o szczególnych potrzebach</w:t>
              </w:r>
            </w:hyperlink>
          </w:p>
        </w:tc>
        <w:tc>
          <w:tcPr>
            <w:tcW w:w="160" w:type="dxa"/>
            <w:tcBorders>
              <w:top w:val="nil"/>
              <w:left w:val="nil"/>
              <w:bottom w:val="nil"/>
              <w:right w:val="nil"/>
            </w:tcBorders>
            <w:shd w:val="clear" w:color="auto" w:fill="auto"/>
            <w:noWrap/>
            <w:vAlign w:val="bottom"/>
          </w:tcPr>
          <w:p w14:paraId="779FD8DA" w14:textId="77777777" w:rsidR="002E397B" w:rsidRPr="00D01ACB" w:rsidRDefault="002E397B" w:rsidP="00974849">
            <w:pPr>
              <w:rPr>
                <w:rFonts w:asciiTheme="majorHAnsi" w:hAnsiTheme="majorHAnsi" w:cs="Arial"/>
                <w:sz w:val="16"/>
                <w:szCs w:val="16"/>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4A4F1EE7" w14:textId="77777777" w:rsidR="002E397B" w:rsidRPr="00D01ACB" w:rsidRDefault="002E397B" w:rsidP="00974849">
            <w:pPr>
              <w:jc w:val="center"/>
              <w:rPr>
                <w:rFonts w:asciiTheme="majorHAnsi" w:hAnsiTheme="majorHAnsi" w:cs="Arial"/>
                <w:sz w:val="16"/>
                <w:szCs w:val="16"/>
              </w:rPr>
            </w:pPr>
            <w:r>
              <w:rPr>
                <w:rFonts w:asciiTheme="majorHAnsi" w:hAnsiTheme="majorHAnsi" w:cs="Arial"/>
                <w:sz w:val="16"/>
                <w:szCs w:val="16"/>
              </w:rPr>
              <w:t>SYSTEM</w:t>
            </w:r>
          </w:p>
        </w:tc>
        <w:tc>
          <w:tcPr>
            <w:tcW w:w="160" w:type="dxa"/>
            <w:tcBorders>
              <w:top w:val="nil"/>
              <w:left w:val="nil"/>
              <w:bottom w:val="nil"/>
              <w:right w:val="nil"/>
            </w:tcBorders>
            <w:shd w:val="clear" w:color="auto" w:fill="auto"/>
            <w:vAlign w:val="center"/>
          </w:tcPr>
          <w:p w14:paraId="5861598F" w14:textId="77777777" w:rsidR="002E397B" w:rsidRPr="00D01ACB" w:rsidRDefault="002E397B" w:rsidP="00974849">
            <w:pPr>
              <w:jc w:val="center"/>
              <w:rPr>
                <w:rFonts w:asciiTheme="majorHAnsi" w:hAnsiTheme="majorHAnsi" w:cs="Arial"/>
                <w:sz w:val="16"/>
                <w:szCs w:val="16"/>
              </w:rPr>
            </w:pPr>
          </w:p>
        </w:tc>
        <w:tc>
          <w:tcPr>
            <w:tcW w:w="160" w:type="dxa"/>
            <w:tcBorders>
              <w:top w:val="nil"/>
              <w:left w:val="nil"/>
              <w:bottom w:val="nil"/>
              <w:right w:val="single" w:sz="4" w:space="0" w:color="auto"/>
            </w:tcBorders>
            <w:shd w:val="clear" w:color="auto" w:fill="auto"/>
            <w:vAlign w:val="center"/>
          </w:tcPr>
          <w:p w14:paraId="29B5B464" w14:textId="77777777" w:rsidR="002E397B" w:rsidRPr="00D01ACB" w:rsidRDefault="002E397B" w:rsidP="00974849">
            <w:pPr>
              <w:jc w:val="center"/>
              <w:rPr>
                <w:rFonts w:asciiTheme="majorHAnsi" w:hAnsiTheme="majorHAnsi" w:cs="Arial"/>
                <w:sz w:val="16"/>
                <w:szCs w:val="16"/>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D63A51" w14:textId="77777777" w:rsidR="002E397B" w:rsidRPr="00D01ACB" w:rsidRDefault="002E397B" w:rsidP="00974849">
            <w:pPr>
              <w:jc w:val="center"/>
              <w:rPr>
                <w:rFonts w:asciiTheme="majorHAnsi" w:hAnsiTheme="majorHAnsi" w:cs="Arial"/>
                <w:sz w:val="16"/>
                <w:szCs w:val="16"/>
              </w:rPr>
            </w:pPr>
            <w:r>
              <w:rPr>
                <w:rFonts w:asciiTheme="majorHAnsi" w:hAnsiTheme="majorHAnsi" w:cs="Arial"/>
                <w:sz w:val="16"/>
                <w:szCs w:val="16"/>
              </w:rPr>
              <w:t>ITS</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47881509" w14:textId="77777777" w:rsidR="002E397B" w:rsidRPr="00D01ACB" w:rsidRDefault="002E397B" w:rsidP="00974849">
            <w:pPr>
              <w:jc w:val="center"/>
              <w:rPr>
                <w:rFonts w:asciiTheme="majorHAnsi" w:hAnsiTheme="majorHAnsi" w:cs="Arial"/>
                <w:sz w:val="16"/>
                <w:szCs w:val="16"/>
              </w:rPr>
            </w:pPr>
            <w:r>
              <w:rPr>
                <w:rFonts w:asciiTheme="majorHAnsi" w:hAnsiTheme="majorHAnsi" w:cs="Arial"/>
                <w:sz w:val="16"/>
                <w:szCs w:val="16"/>
              </w:rPr>
              <w:t>ITS</w:t>
            </w:r>
          </w:p>
        </w:tc>
        <w:tc>
          <w:tcPr>
            <w:tcW w:w="160" w:type="dxa"/>
            <w:gridSpan w:val="2"/>
            <w:tcBorders>
              <w:left w:val="single" w:sz="4" w:space="0" w:color="auto"/>
            </w:tcBorders>
            <w:shd w:val="clear" w:color="auto" w:fill="auto"/>
            <w:noWrap/>
            <w:vAlign w:val="center"/>
          </w:tcPr>
          <w:p w14:paraId="4A9BCB6B" w14:textId="77777777" w:rsidR="002E397B" w:rsidRPr="00D01ACB" w:rsidRDefault="002E397B" w:rsidP="00974849">
            <w:pPr>
              <w:rPr>
                <w:rFonts w:asciiTheme="majorHAnsi" w:hAnsiTheme="majorHAnsi" w:cs="Arial"/>
                <w:sz w:val="16"/>
                <w:szCs w:val="16"/>
              </w:rPr>
            </w:pPr>
          </w:p>
        </w:tc>
      </w:tr>
      <w:tr w:rsidR="002E397B" w:rsidRPr="00D01ACB" w14:paraId="3B5B7C68" w14:textId="77777777" w:rsidTr="00974849">
        <w:trPr>
          <w:gridAfter w:val="1"/>
          <w:wAfter w:w="73" w:type="dxa"/>
          <w:trHeight w:val="55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AC2C78A" w14:textId="77777777" w:rsidR="002E397B" w:rsidRDefault="002E397B" w:rsidP="00974849">
            <w:pPr>
              <w:jc w:val="center"/>
              <w:rPr>
                <w:rFonts w:asciiTheme="majorHAnsi" w:eastAsia="Times New Roman" w:hAnsiTheme="majorHAnsi" w:cs="Arial"/>
                <w:sz w:val="16"/>
                <w:szCs w:val="18"/>
                <w:lang w:eastAsia="pl-PL"/>
              </w:rPr>
            </w:pPr>
            <w:r>
              <w:rPr>
                <w:rFonts w:asciiTheme="majorHAnsi" w:eastAsia="Times New Roman" w:hAnsiTheme="majorHAnsi" w:cs="Arial"/>
                <w:sz w:val="16"/>
                <w:szCs w:val="18"/>
                <w:lang w:eastAsia="pl-PL"/>
              </w:rPr>
              <w:t>S.11</w:t>
            </w:r>
          </w:p>
        </w:tc>
        <w:tc>
          <w:tcPr>
            <w:tcW w:w="9144" w:type="dxa"/>
            <w:gridSpan w:val="2"/>
            <w:tcBorders>
              <w:top w:val="single" w:sz="4" w:space="0" w:color="auto"/>
              <w:left w:val="nil"/>
              <w:bottom w:val="single" w:sz="4" w:space="0" w:color="auto"/>
              <w:right w:val="single" w:sz="4" w:space="0" w:color="auto"/>
            </w:tcBorders>
            <w:shd w:val="clear" w:color="auto" w:fill="auto"/>
            <w:vAlign w:val="center"/>
          </w:tcPr>
          <w:p w14:paraId="2D6DE8A1" w14:textId="77777777" w:rsidR="002E397B" w:rsidRPr="004839C1" w:rsidRDefault="002E397B" w:rsidP="00974849">
            <w:pPr>
              <w:rPr>
                <w:rFonts w:asciiTheme="minorHAnsi" w:hAnsiTheme="minorHAnsi" w:cstheme="minorHAnsi"/>
                <w:b/>
                <w:sz w:val="16"/>
                <w:szCs w:val="16"/>
              </w:rPr>
            </w:pPr>
            <w:r w:rsidRPr="004839C1">
              <w:rPr>
                <w:rFonts w:asciiTheme="minorHAnsi" w:hAnsiTheme="minorHAnsi" w:cstheme="minorHAnsi"/>
                <w:b/>
                <w:sz w:val="16"/>
                <w:szCs w:val="16"/>
              </w:rPr>
              <w:t>Projekt Baseline</w:t>
            </w:r>
          </w:p>
        </w:tc>
        <w:tc>
          <w:tcPr>
            <w:tcW w:w="160" w:type="dxa"/>
            <w:tcBorders>
              <w:top w:val="nil"/>
              <w:left w:val="nil"/>
              <w:bottom w:val="nil"/>
              <w:right w:val="nil"/>
            </w:tcBorders>
            <w:shd w:val="clear" w:color="auto" w:fill="auto"/>
            <w:noWrap/>
            <w:vAlign w:val="bottom"/>
          </w:tcPr>
          <w:p w14:paraId="6C8226C0" w14:textId="77777777" w:rsidR="002E397B" w:rsidRPr="00D01ACB" w:rsidRDefault="002E397B" w:rsidP="00974849">
            <w:pPr>
              <w:rPr>
                <w:rFonts w:asciiTheme="majorHAnsi" w:hAnsiTheme="majorHAnsi" w:cs="Arial"/>
                <w:sz w:val="16"/>
                <w:szCs w:val="16"/>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581591C7" w14:textId="77777777" w:rsidR="002E397B" w:rsidRPr="00D01ACB" w:rsidRDefault="002E397B" w:rsidP="00974849">
            <w:pPr>
              <w:jc w:val="center"/>
              <w:rPr>
                <w:rFonts w:asciiTheme="majorHAnsi" w:hAnsiTheme="majorHAnsi" w:cs="Arial"/>
                <w:sz w:val="16"/>
                <w:szCs w:val="16"/>
              </w:rPr>
            </w:pPr>
            <w:r>
              <w:rPr>
                <w:rFonts w:asciiTheme="majorHAnsi" w:hAnsiTheme="majorHAnsi" w:cs="Arial"/>
                <w:sz w:val="16"/>
                <w:szCs w:val="16"/>
              </w:rPr>
              <w:t>SYSTEM/BADANIA</w:t>
            </w:r>
          </w:p>
        </w:tc>
        <w:tc>
          <w:tcPr>
            <w:tcW w:w="160" w:type="dxa"/>
            <w:tcBorders>
              <w:top w:val="nil"/>
              <w:left w:val="nil"/>
              <w:bottom w:val="nil"/>
              <w:right w:val="nil"/>
            </w:tcBorders>
            <w:shd w:val="clear" w:color="auto" w:fill="auto"/>
            <w:vAlign w:val="center"/>
          </w:tcPr>
          <w:p w14:paraId="4E866D36" w14:textId="77777777" w:rsidR="002E397B" w:rsidRPr="00D01ACB" w:rsidRDefault="002E397B" w:rsidP="00974849">
            <w:pPr>
              <w:jc w:val="center"/>
              <w:rPr>
                <w:rFonts w:asciiTheme="majorHAnsi" w:hAnsiTheme="majorHAnsi" w:cs="Arial"/>
                <w:sz w:val="16"/>
                <w:szCs w:val="16"/>
              </w:rPr>
            </w:pPr>
          </w:p>
        </w:tc>
        <w:tc>
          <w:tcPr>
            <w:tcW w:w="160" w:type="dxa"/>
            <w:tcBorders>
              <w:top w:val="nil"/>
              <w:left w:val="nil"/>
              <w:bottom w:val="nil"/>
              <w:right w:val="single" w:sz="4" w:space="0" w:color="auto"/>
            </w:tcBorders>
            <w:shd w:val="clear" w:color="auto" w:fill="auto"/>
            <w:vAlign w:val="center"/>
          </w:tcPr>
          <w:p w14:paraId="16189C5E" w14:textId="77777777" w:rsidR="002E397B" w:rsidRPr="00D01ACB" w:rsidRDefault="002E397B" w:rsidP="00974849">
            <w:pPr>
              <w:jc w:val="center"/>
              <w:rPr>
                <w:rFonts w:asciiTheme="majorHAnsi" w:hAnsiTheme="majorHAnsi" w:cs="Arial"/>
                <w:sz w:val="16"/>
                <w:szCs w:val="16"/>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337D44" w14:textId="77777777" w:rsidR="002E397B" w:rsidRPr="00D01ACB" w:rsidRDefault="002E397B" w:rsidP="00974849">
            <w:pPr>
              <w:jc w:val="center"/>
              <w:rPr>
                <w:rFonts w:asciiTheme="majorHAnsi" w:hAnsiTheme="majorHAnsi" w:cs="Arial"/>
                <w:sz w:val="16"/>
                <w:szCs w:val="16"/>
              </w:rPr>
            </w:pPr>
            <w:r>
              <w:rPr>
                <w:rFonts w:asciiTheme="majorHAnsi" w:hAnsiTheme="majorHAnsi" w:cs="Arial"/>
                <w:sz w:val="16"/>
                <w:szCs w:val="16"/>
              </w:rPr>
              <w:t>ITS</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57597F9B" w14:textId="77777777" w:rsidR="002E397B" w:rsidRPr="00D01ACB" w:rsidRDefault="002E397B" w:rsidP="00974849">
            <w:pPr>
              <w:jc w:val="center"/>
              <w:rPr>
                <w:rFonts w:asciiTheme="majorHAnsi" w:hAnsiTheme="majorHAnsi" w:cs="Arial"/>
                <w:sz w:val="16"/>
                <w:szCs w:val="16"/>
              </w:rPr>
            </w:pPr>
            <w:r>
              <w:rPr>
                <w:rFonts w:asciiTheme="majorHAnsi" w:hAnsiTheme="majorHAnsi" w:cs="Arial"/>
                <w:sz w:val="16"/>
                <w:szCs w:val="16"/>
              </w:rPr>
              <w:t>ITS</w:t>
            </w:r>
          </w:p>
        </w:tc>
        <w:tc>
          <w:tcPr>
            <w:tcW w:w="160" w:type="dxa"/>
            <w:gridSpan w:val="2"/>
            <w:tcBorders>
              <w:left w:val="single" w:sz="4" w:space="0" w:color="auto"/>
            </w:tcBorders>
            <w:shd w:val="clear" w:color="auto" w:fill="auto"/>
            <w:noWrap/>
            <w:vAlign w:val="center"/>
          </w:tcPr>
          <w:p w14:paraId="1F813859" w14:textId="77777777" w:rsidR="002E397B" w:rsidRPr="00D01ACB" w:rsidRDefault="002E397B" w:rsidP="00974849">
            <w:pPr>
              <w:rPr>
                <w:rFonts w:asciiTheme="majorHAnsi" w:hAnsiTheme="majorHAnsi" w:cs="Arial"/>
                <w:sz w:val="16"/>
                <w:szCs w:val="16"/>
              </w:rPr>
            </w:pPr>
          </w:p>
        </w:tc>
      </w:tr>
      <w:tr w:rsidR="002E397B" w:rsidRPr="00D01ACB" w14:paraId="55BDE41D" w14:textId="77777777" w:rsidTr="00974849">
        <w:trPr>
          <w:gridAfter w:val="1"/>
          <w:wAfter w:w="73" w:type="dxa"/>
          <w:trHeight w:val="55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FC085F6" w14:textId="77777777" w:rsidR="002E397B" w:rsidRDefault="002E397B" w:rsidP="00974849">
            <w:pPr>
              <w:jc w:val="center"/>
              <w:rPr>
                <w:rFonts w:asciiTheme="majorHAnsi" w:eastAsia="Times New Roman" w:hAnsiTheme="majorHAnsi" w:cs="Arial"/>
                <w:sz w:val="16"/>
                <w:szCs w:val="18"/>
                <w:lang w:eastAsia="pl-PL"/>
              </w:rPr>
            </w:pPr>
            <w:r>
              <w:rPr>
                <w:rFonts w:asciiTheme="majorHAnsi" w:eastAsia="Times New Roman" w:hAnsiTheme="majorHAnsi" w:cs="Arial"/>
                <w:sz w:val="16"/>
                <w:szCs w:val="18"/>
                <w:lang w:eastAsia="pl-PL"/>
              </w:rPr>
              <w:t>S.12</w:t>
            </w:r>
          </w:p>
        </w:tc>
        <w:tc>
          <w:tcPr>
            <w:tcW w:w="9144" w:type="dxa"/>
            <w:gridSpan w:val="2"/>
            <w:tcBorders>
              <w:top w:val="single" w:sz="4" w:space="0" w:color="auto"/>
              <w:left w:val="nil"/>
              <w:bottom w:val="single" w:sz="4" w:space="0" w:color="auto"/>
              <w:right w:val="single" w:sz="4" w:space="0" w:color="auto"/>
            </w:tcBorders>
            <w:shd w:val="clear" w:color="auto" w:fill="auto"/>
            <w:vAlign w:val="center"/>
          </w:tcPr>
          <w:p w14:paraId="14B419B1" w14:textId="299DCC34" w:rsidR="002E397B" w:rsidRPr="004839C1" w:rsidRDefault="002E397B" w:rsidP="00974849">
            <w:pPr>
              <w:rPr>
                <w:rFonts w:asciiTheme="minorHAnsi" w:hAnsiTheme="minorHAnsi" w:cstheme="minorHAnsi"/>
                <w:b/>
                <w:sz w:val="16"/>
                <w:szCs w:val="16"/>
              </w:rPr>
            </w:pPr>
            <w:r w:rsidRPr="004839C1">
              <w:rPr>
                <w:rFonts w:asciiTheme="minorHAnsi" w:hAnsiTheme="minorHAnsi" w:cstheme="minorHAnsi"/>
                <w:b/>
                <w:sz w:val="16"/>
                <w:szCs w:val="16"/>
              </w:rPr>
              <w:t>Wdrażanie rozwiązań mających wpływ na poprawę porządku i bezpieczeństwa ruchu drogowego.</w:t>
            </w:r>
          </w:p>
        </w:tc>
        <w:tc>
          <w:tcPr>
            <w:tcW w:w="160" w:type="dxa"/>
            <w:tcBorders>
              <w:top w:val="nil"/>
              <w:left w:val="nil"/>
              <w:bottom w:val="nil"/>
              <w:right w:val="nil"/>
            </w:tcBorders>
            <w:shd w:val="clear" w:color="auto" w:fill="auto"/>
            <w:noWrap/>
            <w:vAlign w:val="bottom"/>
          </w:tcPr>
          <w:p w14:paraId="5C4A4D6D" w14:textId="77777777" w:rsidR="002E397B" w:rsidRPr="00D01ACB" w:rsidRDefault="002E397B" w:rsidP="00974849">
            <w:pPr>
              <w:rPr>
                <w:rFonts w:asciiTheme="majorHAnsi" w:hAnsiTheme="majorHAnsi" w:cs="Arial"/>
                <w:sz w:val="16"/>
                <w:szCs w:val="16"/>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29893C4B" w14:textId="77777777" w:rsidR="002E397B" w:rsidRPr="00D01ACB" w:rsidRDefault="002E397B" w:rsidP="00974849">
            <w:pPr>
              <w:jc w:val="center"/>
              <w:rPr>
                <w:rFonts w:asciiTheme="majorHAnsi" w:hAnsiTheme="majorHAnsi" w:cs="Arial"/>
                <w:sz w:val="16"/>
                <w:szCs w:val="16"/>
              </w:rPr>
            </w:pPr>
            <w:r>
              <w:rPr>
                <w:rFonts w:asciiTheme="majorHAnsi" w:hAnsiTheme="majorHAnsi" w:cs="Arial"/>
                <w:sz w:val="16"/>
                <w:szCs w:val="16"/>
              </w:rPr>
              <w:t>LEGISLACJA/SYSTEM</w:t>
            </w:r>
          </w:p>
        </w:tc>
        <w:tc>
          <w:tcPr>
            <w:tcW w:w="160" w:type="dxa"/>
            <w:tcBorders>
              <w:top w:val="nil"/>
              <w:left w:val="nil"/>
              <w:bottom w:val="nil"/>
              <w:right w:val="nil"/>
            </w:tcBorders>
            <w:shd w:val="clear" w:color="auto" w:fill="auto"/>
            <w:vAlign w:val="center"/>
          </w:tcPr>
          <w:p w14:paraId="10DAE017" w14:textId="77777777" w:rsidR="002E397B" w:rsidRPr="00D01ACB" w:rsidRDefault="002E397B" w:rsidP="00974849">
            <w:pPr>
              <w:jc w:val="center"/>
              <w:rPr>
                <w:rFonts w:asciiTheme="majorHAnsi" w:hAnsiTheme="majorHAnsi" w:cs="Arial"/>
                <w:sz w:val="16"/>
                <w:szCs w:val="16"/>
              </w:rPr>
            </w:pPr>
          </w:p>
        </w:tc>
        <w:tc>
          <w:tcPr>
            <w:tcW w:w="160" w:type="dxa"/>
            <w:tcBorders>
              <w:top w:val="nil"/>
              <w:left w:val="nil"/>
              <w:bottom w:val="nil"/>
              <w:right w:val="single" w:sz="4" w:space="0" w:color="auto"/>
            </w:tcBorders>
            <w:shd w:val="clear" w:color="auto" w:fill="auto"/>
            <w:vAlign w:val="center"/>
          </w:tcPr>
          <w:p w14:paraId="37D399D6" w14:textId="77777777" w:rsidR="002E397B" w:rsidRPr="00D01ACB" w:rsidRDefault="002E397B" w:rsidP="00974849">
            <w:pPr>
              <w:jc w:val="center"/>
              <w:rPr>
                <w:rFonts w:asciiTheme="majorHAnsi" w:hAnsiTheme="majorHAnsi" w:cs="Arial"/>
                <w:sz w:val="16"/>
                <w:szCs w:val="16"/>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C18B85" w14:textId="77777777" w:rsidR="002E397B" w:rsidRPr="00D01ACB" w:rsidRDefault="002E397B" w:rsidP="00974849">
            <w:pPr>
              <w:jc w:val="center"/>
              <w:rPr>
                <w:rFonts w:asciiTheme="majorHAnsi" w:hAnsiTheme="majorHAnsi" w:cs="Arial"/>
                <w:sz w:val="16"/>
                <w:szCs w:val="16"/>
              </w:rPr>
            </w:pPr>
            <w:r>
              <w:rPr>
                <w:rFonts w:asciiTheme="majorHAnsi" w:hAnsiTheme="majorHAnsi" w:cs="Arial"/>
                <w:sz w:val="16"/>
                <w:szCs w:val="16"/>
              </w:rPr>
              <w:t>KGP</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5B1252EB" w14:textId="77777777" w:rsidR="002E397B" w:rsidRPr="00D01ACB" w:rsidRDefault="002E397B" w:rsidP="00974849">
            <w:pPr>
              <w:jc w:val="center"/>
              <w:rPr>
                <w:rFonts w:asciiTheme="majorHAnsi" w:hAnsiTheme="majorHAnsi" w:cs="Arial"/>
                <w:sz w:val="16"/>
                <w:szCs w:val="16"/>
              </w:rPr>
            </w:pPr>
            <w:r>
              <w:rPr>
                <w:rFonts w:asciiTheme="majorHAnsi" w:hAnsiTheme="majorHAnsi" w:cs="Arial"/>
                <w:sz w:val="16"/>
                <w:szCs w:val="16"/>
              </w:rPr>
              <w:t>KGP</w:t>
            </w:r>
          </w:p>
        </w:tc>
        <w:tc>
          <w:tcPr>
            <w:tcW w:w="160" w:type="dxa"/>
            <w:gridSpan w:val="2"/>
            <w:tcBorders>
              <w:left w:val="single" w:sz="4" w:space="0" w:color="auto"/>
            </w:tcBorders>
            <w:shd w:val="clear" w:color="auto" w:fill="auto"/>
            <w:noWrap/>
            <w:vAlign w:val="center"/>
          </w:tcPr>
          <w:p w14:paraId="6903E6E6" w14:textId="77777777" w:rsidR="002E397B" w:rsidRPr="00D01ACB" w:rsidRDefault="002E397B" w:rsidP="00974849">
            <w:pPr>
              <w:rPr>
                <w:rFonts w:asciiTheme="majorHAnsi" w:hAnsiTheme="majorHAnsi" w:cs="Arial"/>
                <w:sz w:val="16"/>
                <w:szCs w:val="16"/>
              </w:rPr>
            </w:pPr>
          </w:p>
        </w:tc>
      </w:tr>
      <w:tr w:rsidR="002E397B" w:rsidRPr="00D01ACB" w14:paraId="3F2BB1B9" w14:textId="77777777" w:rsidTr="00974849">
        <w:trPr>
          <w:gridAfter w:val="1"/>
          <w:wAfter w:w="73" w:type="dxa"/>
          <w:trHeight w:val="55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0E50F37" w14:textId="77777777" w:rsidR="002E397B" w:rsidRDefault="002E397B" w:rsidP="00974849">
            <w:pPr>
              <w:jc w:val="center"/>
              <w:rPr>
                <w:rFonts w:asciiTheme="majorHAnsi" w:eastAsia="Times New Roman" w:hAnsiTheme="majorHAnsi" w:cs="Arial"/>
                <w:sz w:val="16"/>
                <w:szCs w:val="18"/>
                <w:lang w:eastAsia="pl-PL"/>
              </w:rPr>
            </w:pPr>
            <w:r>
              <w:rPr>
                <w:rFonts w:asciiTheme="majorHAnsi" w:eastAsia="Times New Roman" w:hAnsiTheme="majorHAnsi" w:cs="Arial"/>
                <w:sz w:val="16"/>
                <w:szCs w:val="18"/>
                <w:lang w:eastAsia="pl-PL"/>
              </w:rPr>
              <w:t>S.13</w:t>
            </w:r>
          </w:p>
        </w:tc>
        <w:tc>
          <w:tcPr>
            <w:tcW w:w="9144" w:type="dxa"/>
            <w:gridSpan w:val="2"/>
            <w:tcBorders>
              <w:top w:val="single" w:sz="4" w:space="0" w:color="auto"/>
              <w:left w:val="nil"/>
              <w:bottom w:val="single" w:sz="4" w:space="0" w:color="auto"/>
              <w:right w:val="single" w:sz="4" w:space="0" w:color="auto"/>
            </w:tcBorders>
            <w:shd w:val="clear" w:color="auto" w:fill="auto"/>
            <w:vAlign w:val="center"/>
          </w:tcPr>
          <w:p w14:paraId="1E85934A" w14:textId="77777777" w:rsidR="002E397B" w:rsidRPr="004839C1" w:rsidRDefault="002E397B" w:rsidP="00974849">
            <w:pPr>
              <w:rPr>
                <w:rFonts w:asciiTheme="minorHAnsi" w:hAnsiTheme="minorHAnsi" w:cstheme="minorHAnsi"/>
                <w:b/>
                <w:sz w:val="16"/>
                <w:szCs w:val="16"/>
              </w:rPr>
            </w:pPr>
            <w:r w:rsidRPr="004839C1">
              <w:rPr>
                <w:rFonts w:asciiTheme="minorHAnsi" w:hAnsiTheme="minorHAnsi" w:cstheme="minorHAnsi"/>
                <w:b/>
                <w:sz w:val="16"/>
                <w:szCs w:val="16"/>
              </w:rPr>
              <w:t>Analiza danych statystycznych dotyczących zdarzeń drogowych</w:t>
            </w:r>
          </w:p>
        </w:tc>
        <w:tc>
          <w:tcPr>
            <w:tcW w:w="160" w:type="dxa"/>
            <w:tcBorders>
              <w:top w:val="nil"/>
              <w:left w:val="nil"/>
              <w:bottom w:val="nil"/>
              <w:right w:val="nil"/>
            </w:tcBorders>
            <w:shd w:val="clear" w:color="auto" w:fill="auto"/>
            <w:noWrap/>
            <w:vAlign w:val="bottom"/>
          </w:tcPr>
          <w:p w14:paraId="05703D5A" w14:textId="77777777" w:rsidR="002E397B" w:rsidRPr="00D01ACB" w:rsidRDefault="002E397B" w:rsidP="00974849">
            <w:pPr>
              <w:rPr>
                <w:rFonts w:asciiTheme="majorHAnsi" w:hAnsiTheme="majorHAnsi" w:cs="Arial"/>
                <w:sz w:val="16"/>
                <w:szCs w:val="16"/>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3DEE5367" w14:textId="77777777" w:rsidR="002E397B" w:rsidRPr="00D01ACB" w:rsidRDefault="002E397B" w:rsidP="00974849">
            <w:pPr>
              <w:jc w:val="center"/>
              <w:rPr>
                <w:rFonts w:asciiTheme="majorHAnsi" w:hAnsiTheme="majorHAnsi" w:cs="Arial"/>
                <w:sz w:val="16"/>
                <w:szCs w:val="16"/>
              </w:rPr>
            </w:pPr>
            <w:r>
              <w:rPr>
                <w:rFonts w:asciiTheme="majorHAnsi" w:hAnsiTheme="majorHAnsi" w:cs="Arial"/>
                <w:sz w:val="16"/>
                <w:szCs w:val="16"/>
              </w:rPr>
              <w:t>BADANIA</w:t>
            </w:r>
          </w:p>
        </w:tc>
        <w:tc>
          <w:tcPr>
            <w:tcW w:w="160" w:type="dxa"/>
            <w:tcBorders>
              <w:top w:val="nil"/>
              <w:left w:val="nil"/>
              <w:bottom w:val="nil"/>
              <w:right w:val="nil"/>
            </w:tcBorders>
            <w:shd w:val="clear" w:color="auto" w:fill="auto"/>
            <w:vAlign w:val="center"/>
          </w:tcPr>
          <w:p w14:paraId="7B02689C" w14:textId="77777777" w:rsidR="002E397B" w:rsidRPr="00D01ACB" w:rsidRDefault="002E397B" w:rsidP="00974849">
            <w:pPr>
              <w:jc w:val="center"/>
              <w:rPr>
                <w:rFonts w:asciiTheme="majorHAnsi" w:hAnsiTheme="majorHAnsi" w:cs="Arial"/>
                <w:sz w:val="16"/>
                <w:szCs w:val="16"/>
              </w:rPr>
            </w:pPr>
          </w:p>
        </w:tc>
        <w:tc>
          <w:tcPr>
            <w:tcW w:w="160" w:type="dxa"/>
            <w:tcBorders>
              <w:top w:val="nil"/>
              <w:left w:val="nil"/>
              <w:bottom w:val="nil"/>
              <w:right w:val="single" w:sz="4" w:space="0" w:color="auto"/>
            </w:tcBorders>
            <w:shd w:val="clear" w:color="auto" w:fill="auto"/>
            <w:vAlign w:val="center"/>
          </w:tcPr>
          <w:p w14:paraId="267432D7" w14:textId="77777777" w:rsidR="002E397B" w:rsidRPr="00D01ACB" w:rsidRDefault="002E397B" w:rsidP="00974849">
            <w:pPr>
              <w:jc w:val="center"/>
              <w:rPr>
                <w:rFonts w:asciiTheme="majorHAnsi" w:hAnsiTheme="majorHAnsi" w:cs="Arial"/>
                <w:sz w:val="16"/>
                <w:szCs w:val="16"/>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CF39D8" w14:textId="77777777" w:rsidR="002E397B" w:rsidRPr="00D01ACB" w:rsidRDefault="002E397B" w:rsidP="00974849">
            <w:pPr>
              <w:jc w:val="center"/>
              <w:rPr>
                <w:rFonts w:asciiTheme="majorHAnsi" w:hAnsiTheme="majorHAnsi" w:cs="Arial"/>
                <w:sz w:val="16"/>
                <w:szCs w:val="16"/>
              </w:rPr>
            </w:pPr>
            <w:r>
              <w:rPr>
                <w:rFonts w:asciiTheme="majorHAnsi" w:hAnsiTheme="majorHAnsi" w:cs="Arial"/>
                <w:sz w:val="16"/>
                <w:szCs w:val="16"/>
              </w:rPr>
              <w:t>KGP</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72EB0834" w14:textId="77777777" w:rsidR="002E397B" w:rsidRPr="00D01ACB" w:rsidRDefault="002E397B" w:rsidP="00974849">
            <w:pPr>
              <w:jc w:val="center"/>
              <w:rPr>
                <w:rFonts w:asciiTheme="majorHAnsi" w:hAnsiTheme="majorHAnsi" w:cs="Arial"/>
                <w:sz w:val="16"/>
                <w:szCs w:val="16"/>
              </w:rPr>
            </w:pPr>
            <w:r>
              <w:rPr>
                <w:rFonts w:asciiTheme="majorHAnsi" w:hAnsiTheme="majorHAnsi" w:cs="Arial"/>
                <w:sz w:val="16"/>
                <w:szCs w:val="16"/>
              </w:rPr>
              <w:t>KGP</w:t>
            </w:r>
          </w:p>
        </w:tc>
        <w:tc>
          <w:tcPr>
            <w:tcW w:w="160" w:type="dxa"/>
            <w:gridSpan w:val="2"/>
            <w:tcBorders>
              <w:left w:val="single" w:sz="4" w:space="0" w:color="auto"/>
            </w:tcBorders>
            <w:shd w:val="clear" w:color="auto" w:fill="auto"/>
            <w:noWrap/>
            <w:vAlign w:val="center"/>
          </w:tcPr>
          <w:p w14:paraId="3DA6B2F2" w14:textId="77777777" w:rsidR="002E397B" w:rsidRPr="00D01ACB" w:rsidRDefault="002E397B" w:rsidP="00974849">
            <w:pPr>
              <w:rPr>
                <w:rFonts w:asciiTheme="majorHAnsi" w:hAnsiTheme="majorHAnsi" w:cs="Arial"/>
                <w:sz w:val="16"/>
                <w:szCs w:val="16"/>
              </w:rPr>
            </w:pPr>
          </w:p>
        </w:tc>
      </w:tr>
      <w:tr w:rsidR="002E397B" w:rsidRPr="00D01ACB" w14:paraId="7A7BCBF6" w14:textId="77777777" w:rsidTr="009338F7">
        <w:trPr>
          <w:gridAfter w:val="1"/>
          <w:wAfter w:w="73" w:type="dxa"/>
          <w:trHeight w:val="5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A4DEECF" w14:textId="77777777" w:rsidR="002E397B" w:rsidRDefault="002E397B" w:rsidP="00974849">
            <w:pPr>
              <w:jc w:val="center"/>
              <w:rPr>
                <w:rFonts w:asciiTheme="majorHAnsi" w:eastAsia="Times New Roman" w:hAnsiTheme="majorHAnsi" w:cs="Arial"/>
                <w:sz w:val="16"/>
                <w:szCs w:val="18"/>
                <w:lang w:eastAsia="pl-PL"/>
              </w:rPr>
            </w:pPr>
            <w:r>
              <w:rPr>
                <w:rFonts w:asciiTheme="majorHAnsi" w:eastAsia="Times New Roman" w:hAnsiTheme="majorHAnsi" w:cs="Arial"/>
                <w:sz w:val="16"/>
                <w:szCs w:val="18"/>
                <w:lang w:eastAsia="pl-PL"/>
              </w:rPr>
              <w:t>S.14</w:t>
            </w:r>
          </w:p>
        </w:tc>
        <w:tc>
          <w:tcPr>
            <w:tcW w:w="9144" w:type="dxa"/>
            <w:gridSpan w:val="2"/>
            <w:tcBorders>
              <w:top w:val="single" w:sz="4" w:space="0" w:color="auto"/>
              <w:left w:val="nil"/>
              <w:bottom w:val="single" w:sz="4" w:space="0" w:color="auto"/>
              <w:right w:val="single" w:sz="4" w:space="0" w:color="auto"/>
            </w:tcBorders>
            <w:shd w:val="clear" w:color="auto" w:fill="auto"/>
            <w:vAlign w:val="center"/>
          </w:tcPr>
          <w:p w14:paraId="2459B3EE" w14:textId="6AF73AF5" w:rsidR="002E397B" w:rsidRPr="004839C1" w:rsidRDefault="002E397B" w:rsidP="00974849">
            <w:pPr>
              <w:rPr>
                <w:rFonts w:asciiTheme="minorHAnsi" w:hAnsiTheme="minorHAnsi" w:cstheme="minorHAnsi"/>
                <w:b/>
                <w:sz w:val="16"/>
                <w:szCs w:val="16"/>
              </w:rPr>
            </w:pPr>
            <w:r w:rsidRPr="004839C1">
              <w:rPr>
                <w:rFonts w:asciiTheme="minorHAnsi" w:hAnsiTheme="minorHAnsi" w:cstheme="minorHAnsi"/>
                <w:b/>
                <w:sz w:val="16"/>
                <w:szCs w:val="16"/>
              </w:rPr>
              <w:t>Współpraca międzynarodowa w obszarze bezpieczeństwa ruchu drogowego</w:t>
            </w:r>
          </w:p>
        </w:tc>
        <w:tc>
          <w:tcPr>
            <w:tcW w:w="160" w:type="dxa"/>
            <w:tcBorders>
              <w:top w:val="nil"/>
              <w:left w:val="nil"/>
              <w:bottom w:val="nil"/>
              <w:right w:val="nil"/>
            </w:tcBorders>
            <w:shd w:val="clear" w:color="auto" w:fill="auto"/>
            <w:noWrap/>
            <w:vAlign w:val="bottom"/>
          </w:tcPr>
          <w:p w14:paraId="205887EE" w14:textId="77777777" w:rsidR="002E397B" w:rsidRPr="00D01ACB" w:rsidRDefault="002E397B" w:rsidP="00974849">
            <w:pPr>
              <w:rPr>
                <w:rFonts w:asciiTheme="majorHAnsi" w:hAnsiTheme="majorHAnsi" w:cs="Arial"/>
                <w:sz w:val="16"/>
                <w:szCs w:val="16"/>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7F638076" w14:textId="77777777" w:rsidR="002E397B" w:rsidRPr="00D01ACB" w:rsidRDefault="002E397B" w:rsidP="00974849">
            <w:pPr>
              <w:jc w:val="center"/>
              <w:rPr>
                <w:rFonts w:asciiTheme="majorHAnsi" w:hAnsiTheme="majorHAnsi" w:cs="Arial"/>
                <w:sz w:val="16"/>
                <w:szCs w:val="16"/>
              </w:rPr>
            </w:pPr>
            <w:r>
              <w:rPr>
                <w:rFonts w:asciiTheme="majorHAnsi" w:hAnsiTheme="majorHAnsi" w:cs="Arial"/>
                <w:sz w:val="16"/>
                <w:szCs w:val="16"/>
              </w:rPr>
              <w:t>SYSTEM</w:t>
            </w:r>
          </w:p>
        </w:tc>
        <w:tc>
          <w:tcPr>
            <w:tcW w:w="160" w:type="dxa"/>
            <w:tcBorders>
              <w:top w:val="nil"/>
              <w:left w:val="nil"/>
              <w:bottom w:val="nil"/>
              <w:right w:val="nil"/>
            </w:tcBorders>
            <w:shd w:val="clear" w:color="auto" w:fill="auto"/>
            <w:vAlign w:val="center"/>
          </w:tcPr>
          <w:p w14:paraId="27442841" w14:textId="77777777" w:rsidR="002E397B" w:rsidRPr="00D01ACB" w:rsidRDefault="002E397B" w:rsidP="00974849">
            <w:pPr>
              <w:jc w:val="center"/>
              <w:rPr>
                <w:rFonts w:asciiTheme="majorHAnsi" w:hAnsiTheme="majorHAnsi" w:cs="Arial"/>
                <w:sz w:val="16"/>
                <w:szCs w:val="16"/>
              </w:rPr>
            </w:pPr>
          </w:p>
        </w:tc>
        <w:tc>
          <w:tcPr>
            <w:tcW w:w="160" w:type="dxa"/>
            <w:tcBorders>
              <w:top w:val="nil"/>
              <w:left w:val="nil"/>
              <w:bottom w:val="nil"/>
              <w:right w:val="single" w:sz="4" w:space="0" w:color="auto"/>
            </w:tcBorders>
            <w:shd w:val="clear" w:color="auto" w:fill="auto"/>
            <w:vAlign w:val="center"/>
          </w:tcPr>
          <w:p w14:paraId="7CC902FA" w14:textId="77777777" w:rsidR="002E397B" w:rsidRPr="00D01ACB" w:rsidRDefault="002E397B" w:rsidP="00974849">
            <w:pPr>
              <w:jc w:val="center"/>
              <w:rPr>
                <w:rFonts w:asciiTheme="majorHAnsi" w:hAnsiTheme="majorHAnsi" w:cs="Arial"/>
                <w:sz w:val="16"/>
                <w:szCs w:val="16"/>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8427F5" w14:textId="77777777" w:rsidR="002E397B" w:rsidRPr="00D01ACB" w:rsidRDefault="002E397B" w:rsidP="00974849">
            <w:pPr>
              <w:jc w:val="center"/>
              <w:rPr>
                <w:rFonts w:asciiTheme="majorHAnsi" w:hAnsiTheme="majorHAnsi" w:cs="Arial"/>
                <w:sz w:val="16"/>
                <w:szCs w:val="16"/>
              </w:rPr>
            </w:pPr>
            <w:r>
              <w:rPr>
                <w:rFonts w:asciiTheme="majorHAnsi" w:hAnsiTheme="majorHAnsi" w:cs="Arial"/>
                <w:sz w:val="16"/>
                <w:szCs w:val="16"/>
              </w:rPr>
              <w:t>KGP</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56FDB4A6" w14:textId="77777777" w:rsidR="002E397B" w:rsidRPr="00D01ACB" w:rsidRDefault="002E397B" w:rsidP="00974849">
            <w:pPr>
              <w:jc w:val="center"/>
              <w:rPr>
                <w:rFonts w:asciiTheme="majorHAnsi" w:hAnsiTheme="majorHAnsi" w:cs="Arial"/>
                <w:sz w:val="16"/>
                <w:szCs w:val="16"/>
              </w:rPr>
            </w:pPr>
            <w:r>
              <w:rPr>
                <w:rFonts w:asciiTheme="majorHAnsi" w:hAnsiTheme="majorHAnsi" w:cs="Arial"/>
                <w:sz w:val="16"/>
                <w:szCs w:val="16"/>
              </w:rPr>
              <w:t>KGP</w:t>
            </w:r>
          </w:p>
        </w:tc>
        <w:tc>
          <w:tcPr>
            <w:tcW w:w="160" w:type="dxa"/>
            <w:gridSpan w:val="2"/>
            <w:tcBorders>
              <w:left w:val="single" w:sz="4" w:space="0" w:color="auto"/>
            </w:tcBorders>
            <w:shd w:val="clear" w:color="auto" w:fill="auto"/>
            <w:noWrap/>
            <w:vAlign w:val="center"/>
          </w:tcPr>
          <w:p w14:paraId="5E082B8E" w14:textId="77777777" w:rsidR="002E397B" w:rsidRPr="00D01ACB" w:rsidRDefault="002E397B" w:rsidP="00974849">
            <w:pPr>
              <w:rPr>
                <w:rFonts w:asciiTheme="majorHAnsi" w:hAnsiTheme="majorHAnsi" w:cs="Arial"/>
                <w:sz w:val="16"/>
                <w:szCs w:val="16"/>
              </w:rPr>
            </w:pPr>
          </w:p>
        </w:tc>
      </w:tr>
      <w:tr w:rsidR="002E397B" w:rsidRPr="00D01ACB" w14:paraId="1CBDA628" w14:textId="77777777" w:rsidTr="00974849">
        <w:trPr>
          <w:gridAfter w:val="1"/>
          <w:wAfter w:w="73" w:type="dxa"/>
          <w:trHeight w:val="55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A4C935A" w14:textId="77777777" w:rsidR="002E397B" w:rsidRDefault="002E397B" w:rsidP="00974849">
            <w:pPr>
              <w:jc w:val="center"/>
              <w:rPr>
                <w:rFonts w:asciiTheme="majorHAnsi" w:eastAsia="Times New Roman" w:hAnsiTheme="majorHAnsi" w:cs="Arial"/>
                <w:sz w:val="16"/>
                <w:szCs w:val="18"/>
                <w:lang w:eastAsia="pl-PL"/>
              </w:rPr>
            </w:pPr>
            <w:r>
              <w:rPr>
                <w:rFonts w:asciiTheme="majorHAnsi" w:eastAsia="Times New Roman" w:hAnsiTheme="majorHAnsi" w:cs="Arial"/>
                <w:sz w:val="16"/>
                <w:szCs w:val="18"/>
                <w:lang w:eastAsia="pl-PL"/>
              </w:rPr>
              <w:t xml:space="preserve">S.15 </w:t>
            </w:r>
          </w:p>
        </w:tc>
        <w:tc>
          <w:tcPr>
            <w:tcW w:w="9144" w:type="dxa"/>
            <w:gridSpan w:val="2"/>
            <w:tcBorders>
              <w:top w:val="single" w:sz="4" w:space="0" w:color="auto"/>
              <w:left w:val="nil"/>
              <w:bottom w:val="single" w:sz="4" w:space="0" w:color="auto"/>
              <w:right w:val="single" w:sz="4" w:space="0" w:color="auto"/>
            </w:tcBorders>
            <w:shd w:val="clear" w:color="auto" w:fill="auto"/>
            <w:vAlign w:val="center"/>
          </w:tcPr>
          <w:p w14:paraId="66BDCE9E" w14:textId="77777777" w:rsidR="002E397B" w:rsidRPr="004839C1" w:rsidRDefault="002E397B" w:rsidP="00974849">
            <w:pPr>
              <w:rPr>
                <w:rFonts w:asciiTheme="minorHAnsi" w:hAnsiTheme="minorHAnsi" w:cstheme="minorHAnsi"/>
                <w:b/>
                <w:sz w:val="16"/>
                <w:szCs w:val="16"/>
              </w:rPr>
            </w:pPr>
            <w:r w:rsidRPr="004839C1">
              <w:rPr>
                <w:rFonts w:asciiTheme="minorHAnsi" w:hAnsiTheme="minorHAnsi" w:cstheme="minorHAnsi"/>
                <w:b/>
                <w:sz w:val="16"/>
                <w:szCs w:val="16"/>
              </w:rPr>
              <w:t>Zwiększenie efektywności działań kontrolnych ITD.</w:t>
            </w:r>
          </w:p>
        </w:tc>
        <w:tc>
          <w:tcPr>
            <w:tcW w:w="160" w:type="dxa"/>
            <w:tcBorders>
              <w:top w:val="nil"/>
              <w:left w:val="nil"/>
              <w:bottom w:val="nil"/>
              <w:right w:val="nil"/>
            </w:tcBorders>
            <w:shd w:val="clear" w:color="auto" w:fill="auto"/>
            <w:noWrap/>
            <w:vAlign w:val="bottom"/>
          </w:tcPr>
          <w:p w14:paraId="1AAC6508" w14:textId="77777777" w:rsidR="002E397B" w:rsidRPr="00D01ACB" w:rsidRDefault="002E397B" w:rsidP="00974849">
            <w:pPr>
              <w:rPr>
                <w:rFonts w:asciiTheme="majorHAnsi" w:hAnsiTheme="majorHAnsi" w:cs="Arial"/>
                <w:sz w:val="16"/>
                <w:szCs w:val="16"/>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62ACB161" w14:textId="77777777" w:rsidR="002E397B" w:rsidRPr="00D01ACB" w:rsidRDefault="002E397B" w:rsidP="00974849">
            <w:pPr>
              <w:jc w:val="center"/>
              <w:rPr>
                <w:rFonts w:asciiTheme="majorHAnsi" w:hAnsiTheme="majorHAnsi" w:cs="Arial"/>
                <w:sz w:val="16"/>
                <w:szCs w:val="16"/>
              </w:rPr>
            </w:pPr>
            <w:r>
              <w:rPr>
                <w:rFonts w:asciiTheme="majorHAnsi" w:hAnsiTheme="majorHAnsi" w:cs="Arial"/>
                <w:sz w:val="16"/>
                <w:szCs w:val="16"/>
              </w:rPr>
              <w:t>NADZÓR</w:t>
            </w:r>
          </w:p>
        </w:tc>
        <w:tc>
          <w:tcPr>
            <w:tcW w:w="160" w:type="dxa"/>
            <w:tcBorders>
              <w:top w:val="nil"/>
              <w:left w:val="nil"/>
              <w:bottom w:val="nil"/>
              <w:right w:val="nil"/>
            </w:tcBorders>
            <w:shd w:val="clear" w:color="auto" w:fill="auto"/>
            <w:vAlign w:val="center"/>
          </w:tcPr>
          <w:p w14:paraId="161DCF66" w14:textId="77777777" w:rsidR="002E397B" w:rsidRPr="00D01ACB" w:rsidRDefault="002E397B" w:rsidP="00974849">
            <w:pPr>
              <w:jc w:val="center"/>
              <w:rPr>
                <w:rFonts w:asciiTheme="majorHAnsi" w:hAnsiTheme="majorHAnsi" w:cs="Arial"/>
                <w:sz w:val="16"/>
                <w:szCs w:val="16"/>
              </w:rPr>
            </w:pPr>
          </w:p>
        </w:tc>
        <w:tc>
          <w:tcPr>
            <w:tcW w:w="160" w:type="dxa"/>
            <w:tcBorders>
              <w:top w:val="nil"/>
              <w:left w:val="nil"/>
              <w:bottom w:val="nil"/>
              <w:right w:val="single" w:sz="4" w:space="0" w:color="auto"/>
            </w:tcBorders>
            <w:shd w:val="clear" w:color="auto" w:fill="auto"/>
            <w:vAlign w:val="center"/>
          </w:tcPr>
          <w:p w14:paraId="10AA4AE2" w14:textId="77777777" w:rsidR="002E397B" w:rsidRPr="00D01ACB" w:rsidRDefault="002E397B" w:rsidP="00974849">
            <w:pPr>
              <w:jc w:val="center"/>
              <w:rPr>
                <w:rFonts w:asciiTheme="majorHAnsi" w:hAnsiTheme="majorHAnsi" w:cs="Arial"/>
                <w:sz w:val="16"/>
                <w:szCs w:val="16"/>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0776DF" w14:textId="77777777" w:rsidR="002E397B" w:rsidRPr="00D01ACB" w:rsidRDefault="002E397B" w:rsidP="00974849">
            <w:pPr>
              <w:jc w:val="center"/>
              <w:rPr>
                <w:rFonts w:asciiTheme="majorHAnsi" w:hAnsiTheme="majorHAnsi" w:cs="Arial"/>
                <w:sz w:val="16"/>
                <w:szCs w:val="16"/>
              </w:rPr>
            </w:pPr>
            <w:r>
              <w:rPr>
                <w:rFonts w:asciiTheme="majorHAnsi" w:hAnsiTheme="majorHAnsi" w:cs="Arial"/>
                <w:sz w:val="16"/>
                <w:szCs w:val="16"/>
              </w:rPr>
              <w:t>GITD</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696840BF" w14:textId="77777777" w:rsidR="002E397B" w:rsidRPr="00D01ACB" w:rsidRDefault="002E397B" w:rsidP="00974849">
            <w:pPr>
              <w:jc w:val="center"/>
              <w:rPr>
                <w:rFonts w:asciiTheme="majorHAnsi" w:hAnsiTheme="majorHAnsi" w:cs="Arial"/>
                <w:sz w:val="16"/>
                <w:szCs w:val="16"/>
              </w:rPr>
            </w:pPr>
            <w:r>
              <w:rPr>
                <w:rFonts w:asciiTheme="majorHAnsi" w:hAnsiTheme="majorHAnsi" w:cs="Arial"/>
                <w:sz w:val="16"/>
                <w:szCs w:val="16"/>
              </w:rPr>
              <w:t>GITD</w:t>
            </w:r>
          </w:p>
        </w:tc>
        <w:tc>
          <w:tcPr>
            <w:tcW w:w="160" w:type="dxa"/>
            <w:gridSpan w:val="2"/>
            <w:tcBorders>
              <w:left w:val="single" w:sz="4" w:space="0" w:color="auto"/>
            </w:tcBorders>
            <w:shd w:val="clear" w:color="auto" w:fill="auto"/>
            <w:noWrap/>
            <w:vAlign w:val="center"/>
          </w:tcPr>
          <w:p w14:paraId="5F88C36A" w14:textId="77777777" w:rsidR="002E397B" w:rsidRPr="00D01ACB" w:rsidRDefault="002E397B" w:rsidP="00974849">
            <w:pPr>
              <w:rPr>
                <w:rFonts w:asciiTheme="majorHAnsi" w:hAnsiTheme="majorHAnsi" w:cs="Arial"/>
                <w:sz w:val="16"/>
                <w:szCs w:val="16"/>
              </w:rPr>
            </w:pPr>
          </w:p>
        </w:tc>
      </w:tr>
      <w:tr w:rsidR="002E397B" w:rsidRPr="00D01ACB" w14:paraId="247279E2" w14:textId="77777777" w:rsidTr="00974849">
        <w:trPr>
          <w:gridAfter w:val="1"/>
          <w:wAfter w:w="73" w:type="dxa"/>
          <w:trHeight w:val="55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29C0E8B" w14:textId="77777777" w:rsidR="002E397B" w:rsidRDefault="002E397B" w:rsidP="00974849">
            <w:pPr>
              <w:jc w:val="center"/>
              <w:rPr>
                <w:rFonts w:asciiTheme="majorHAnsi" w:eastAsia="Times New Roman" w:hAnsiTheme="majorHAnsi" w:cs="Arial"/>
                <w:sz w:val="16"/>
                <w:szCs w:val="18"/>
                <w:lang w:eastAsia="pl-PL"/>
              </w:rPr>
            </w:pPr>
            <w:r>
              <w:rPr>
                <w:rFonts w:asciiTheme="majorHAnsi" w:eastAsia="Times New Roman" w:hAnsiTheme="majorHAnsi" w:cs="Arial"/>
                <w:sz w:val="16"/>
                <w:szCs w:val="18"/>
                <w:lang w:eastAsia="pl-PL"/>
              </w:rPr>
              <w:t xml:space="preserve">S.16 </w:t>
            </w:r>
          </w:p>
        </w:tc>
        <w:tc>
          <w:tcPr>
            <w:tcW w:w="9144" w:type="dxa"/>
            <w:gridSpan w:val="2"/>
            <w:tcBorders>
              <w:top w:val="single" w:sz="4" w:space="0" w:color="auto"/>
              <w:left w:val="nil"/>
              <w:bottom w:val="single" w:sz="4" w:space="0" w:color="auto"/>
              <w:right w:val="single" w:sz="4" w:space="0" w:color="auto"/>
            </w:tcBorders>
            <w:shd w:val="clear" w:color="auto" w:fill="auto"/>
            <w:vAlign w:val="center"/>
          </w:tcPr>
          <w:p w14:paraId="27E6C550" w14:textId="77777777" w:rsidR="002E397B" w:rsidRPr="004839C1" w:rsidRDefault="002E397B" w:rsidP="00974849">
            <w:pPr>
              <w:rPr>
                <w:rFonts w:asciiTheme="minorHAnsi" w:hAnsiTheme="minorHAnsi" w:cstheme="minorHAnsi"/>
                <w:b/>
                <w:sz w:val="16"/>
                <w:szCs w:val="16"/>
              </w:rPr>
            </w:pPr>
            <w:r w:rsidRPr="004839C1">
              <w:rPr>
                <w:rFonts w:asciiTheme="minorHAnsi" w:hAnsiTheme="minorHAnsi" w:cstheme="minorHAnsi"/>
                <w:b/>
                <w:sz w:val="16"/>
                <w:szCs w:val="16"/>
              </w:rPr>
              <w:t>Szkolenie połączone z XIII konferencją profilaktyki bezpieczeństwa w ruchu drogowym pojazdów wojskowych Sił Zbrojnych RP.</w:t>
            </w:r>
          </w:p>
        </w:tc>
        <w:tc>
          <w:tcPr>
            <w:tcW w:w="160" w:type="dxa"/>
            <w:tcBorders>
              <w:top w:val="nil"/>
              <w:left w:val="nil"/>
              <w:bottom w:val="nil"/>
              <w:right w:val="nil"/>
            </w:tcBorders>
            <w:shd w:val="clear" w:color="auto" w:fill="auto"/>
            <w:noWrap/>
            <w:vAlign w:val="bottom"/>
          </w:tcPr>
          <w:p w14:paraId="5B2C473B" w14:textId="77777777" w:rsidR="002E397B" w:rsidRPr="00D01ACB" w:rsidRDefault="002E397B" w:rsidP="00974849">
            <w:pPr>
              <w:rPr>
                <w:rFonts w:asciiTheme="majorHAnsi" w:hAnsiTheme="majorHAnsi" w:cs="Arial"/>
                <w:sz w:val="16"/>
                <w:szCs w:val="16"/>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4CB592FA" w14:textId="77777777" w:rsidR="002E397B" w:rsidRPr="00D01ACB" w:rsidRDefault="002E397B" w:rsidP="00974849">
            <w:pPr>
              <w:jc w:val="center"/>
              <w:rPr>
                <w:rFonts w:asciiTheme="majorHAnsi" w:hAnsiTheme="majorHAnsi" w:cs="Arial"/>
                <w:sz w:val="16"/>
                <w:szCs w:val="16"/>
              </w:rPr>
            </w:pPr>
            <w:r>
              <w:rPr>
                <w:rFonts w:asciiTheme="majorHAnsi" w:hAnsiTheme="majorHAnsi" w:cs="Arial"/>
                <w:sz w:val="16"/>
                <w:szCs w:val="16"/>
              </w:rPr>
              <w:t>EDUKACJA</w:t>
            </w:r>
          </w:p>
        </w:tc>
        <w:tc>
          <w:tcPr>
            <w:tcW w:w="160" w:type="dxa"/>
            <w:tcBorders>
              <w:top w:val="nil"/>
              <w:left w:val="nil"/>
              <w:bottom w:val="nil"/>
              <w:right w:val="nil"/>
            </w:tcBorders>
            <w:shd w:val="clear" w:color="auto" w:fill="auto"/>
            <w:vAlign w:val="center"/>
          </w:tcPr>
          <w:p w14:paraId="6CD453EA" w14:textId="77777777" w:rsidR="002E397B" w:rsidRPr="00D01ACB" w:rsidRDefault="002E397B" w:rsidP="00974849">
            <w:pPr>
              <w:jc w:val="center"/>
              <w:rPr>
                <w:rFonts w:asciiTheme="majorHAnsi" w:hAnsiTheme="majorHAnsi" w:cs="Arial"/>
                <w:sz w:val="16"/>
                <w:szCs w:val="16"/>
              </w:rPr>
            </w:pPr>
          </w:p>
        </w:tc>
        <w:tc>
          <w:tcPr>
            <w:tcW w:w="160" w:type="dxa"/>
            <w:tcBorders>
              <w:top w:val="nil"/>
              <w:left w:val="nil"/>
              <w:bottom w:val="nil"/>
              <w:right w:val="single" w:sz="4" w:space="0" w:color="auto"/>
            </w:tcBorders>
            <w:shd w:val="clear" w:color="auto" w:fill="auto"/>
            <w:vAlign w:val="center"/>
          </w:tcPr>
          <w:p w14:paraId="28A422B5" w14:textId="77777777" w:rsidR="002E397B" w:rsidRPr="00D01ACB" w:rsidRDefault="002E397B" w:rsidP="00974849">
            <w:pPr>
              <w:jc w:val="center"/>
              <w:rPr>
                <w:rFonts w:asciiTheme="majorHAnsi" w:hAnsiTheme="majorHAnsi" w:cs="Arial"/>
                <w:sz w:val="16"/>
                <w:szCs w:val="16"/>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D44668" w14:textId="77777777" w:rsidR="002E397B" w:rsidRPr="00955D5C" w:rsidRDefault="002E397B" w:rsidP="00974849">
            <w:pPr>
              <w:jc w:val="center"/>
              <w:rPr>
                <w:rFonts w:asciiTheme="majorHAnsi" w:hAnsiTheme="majorHAnsi" w:cs="Arial"/>
                <w:sz w:val="16"/>
                <w:szCs w:val="16"/>
              </w:rPr>
            </w:pPr>
            <w:r w:rsidRPr="00955D5C">
              <w:rPr>
                <w:sz w:val="16"/>
                <w:szCs w:val="16"/>
              </w:rPr>
              <w:t>STiRW-CKRW</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599DD6A7" w14:textId="77777777" w:rsidR="002E397B" w:rsidRPr="00955D5C" w:rsidRDefault="002E397B" w:rsidP="00974849">
            <w:pPr>
              <w:jc w:val="center"/>
              <w:rPr>
                <w:rFonts w:asciiTheme="majorHAnsi" w:hAnsiTheme="majorHAnsi" w:cs="Arial"/>
                <w:sz w:val="16"/>
                <w:szCs w:val="16"/>
              </w:rPr>
            </w:pPr>
            <w:r w:rsidRPr="00955D5C">
              <w:rPr>
                <w:sz w:val="16"/>
                <w:szCs w:val="16"/>
              </w:rPr>
              <w:t>STiRW-CKRW</w:t>
            </w:r>
          </w:p>
        </w:tc>
        <w:tc>
          <w:tcPr>
            <w:tcW w:w="160" w:type="dxa"/>
            <w:gridSpan w:val="2"/>
            <w:tcBorders>
              <w:left w:val="single" w:sz="4" w:space="0" w:color="auto"/>
            </w:tcBorders>
            <w:shd w:val="clear" w:color="auto" w:fill="auto"/>
            <w:noWrap/>
            <w:vAlign w:val="center"/>
          </w:tcPr>
          <w:p w14:paraId="17409A77" w14:textId="77777777" w:rsidR="002E397B" w:rsidRPr="00D01ACB" w:rsidRDefault="002E397B" w:rsidP="00974849">
            <w:pPr>
              <w:rPr>
                <w:rFonts w:asciiTheme="majorHAnsi" w:hAnsiTheme="majorHAnsi" w:cs="Arial"/>
                <w:sz w:val="16"/>
                <w:szCs w:val="16"/>
              </w:rPr>
            </w:pPr>
          </w:p>
        </w:tc>
      </w:tr>
      <w:tr w:rsidR="002E397B" w:rsidRPr="00D01ACB" w14:paraId="7E33A573" w14:textId="77777777" w:rsidTr="00974849">
        <w:trPr>
          <w:gridAfter w:val="1"/>
          <w:wAfter w:w="73" w:type="dxa"/>
          <w:trHeight w:val="55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6BAA4D9" w14:textId="77777777" w:rsidR="002E397B" w:rsidRDefault="002E397B" w:rsidP="00974849">
            <w:pPr>
              <w:jc w:val="center"/>
              <w:rPr>
                <w:rFonts w:asciiTheme="majorHAnsi" w:eastAsia="Times New Roman" w:hAnsiTheme="majorHAnsi" w:cs="Arial"/>
                <w:sz w:val="16"/>
                <w:szCs w:val="18"/>
                <w:lang w:eastAsia="pl-PL"/>
              </w:rPr>
            </w:pPr>
            <w:r>
              <w:rPr>
                <w:rFonts w:asciiTheme="majorHAnsi" w:eastAsia="Times New Roman" w:hAnsiTheme="majorHAnsi" w:cs="Arial"/>
                <w:sz w:val="16"/>
                <w:szCs w:val="18"/>
                <w:lang w:eastAsia="pl-PL"/>
              </w:rPr>
              <w:t xml:space="preserve">S.17 </w:t>
            </w:r>
          </w:p>
        </w:tc>
        <w:tc>
          <w:tcPr>
            <w:tcW w:w="9144" w:type="dxa"/>
            <w:gridSpan w:val="2"/>
            <w:tcBorders>
              <w:top w:val="single" w:sz="4" w:space="0" w:color="auto"/>
              <w:left w:val="nil"/>
              <w:bottom w:val="single" w:sz="4" w:space="0" w:color="auto"/>
              <w:right w:val="single" w:sz="4" w:space="0" w:color="auto"/>
            </w:tcBorders>
            <w:shd w:val="clear" w:color="auto" w:fill="auto"/>
            <w:vAlign w:val="center"/>
          </w:tcPr>
          <w:p w14:paraId="5152F930" w14:textId="77777777" w:rsidR="002E397B" w:rsidRPr="004839C1" w:rsidRDefault="002E397B" w:rsidP="00974849">
            <w:pPr>
              <w:rPr>
                <w:rFonts w:asciiTheme="minorHAnsi" w:hAnsiTheme="minorHAnsi" w:cstheme="minorHAnsi"/>
                <w:b/>
                <w:sz w:val="16"/>
                <w:szCs w:val="16"/>
              </w:rPr>
            </w:pPr>
            <w:r w:rsidRPr="004839C1">
              <w:rPr>
                <w:rFonts w:asciiTheme="minorHAnsi" w:hAnsiTheme="minorHAnsi" w:cstheme="minorHAnsi"/>
                <w:b/>
                <w:sz w:val="16"/>
                <w:szCs w:val="16"/>
              </w:rPr>
              <w:t>Opracowanie Raportu TEN-T w zakresie Bezpieczeństwa Ruchu Drogowego</w:t>
            </w:r>
          </w:p>
        </w:tc>
        <w:tc>
          <w:tcPr>
            <w:tcW w:w="160" w:type="dxa"/>
            <w:tcBorders>
              <w:top w:val="nil"/>
              <w:left w:val="nil"/>
              <w:bottom w:val="nil"/>
              <w:right w:val="nil"/>
            </w:tcBorders>
            <w:shd w:val="clear" w:color="auto" w:fill="auto"/>
            <w:noWrap/>
            <w:vAlign w:val="bottom"/>
          </w:tcPr>
          <w:p w14:paraId="772E96E7" w14:textId="77777777" w:rsidR="002E397B" w:rsidRPr="00D01ACB" w:rsidRDefault="002E397B" w:rsidP="00974849">
            <w:pPr>
              <w:rPr>
                <w:rFonts w:asciiTheme="majorHAnsi" w:hAnsiTheme="majorHAnsi" w:cs="Arial"/>
                <w:sz w:val="16"/>
                <w:szCs w:val="16"/>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51600E68" w14:textId="77777777" w:rsidR="002E397B" w:rsidRDefault="002E397B" w:rsidP="00974849">
            <w:pPr>
              <w:jc w:val="center"/>
              <w:rPr>
                <w:rFonts w:asciiTheme="majorHAnsi" w:hAnsiTheme="majorHAnsi" w:cs="Arial"/>
                <w:sz w:val="16"/>
                <w:szCs w:val="16"/>
              </w:rPr>
            </w:pPr>
            <w:r>
              <w:rPr>
                <w:rFonts w:asciiTheme="majorHAnsi" w:hAnsiTheme="majorHAnsi" w:cs="Arial"/>
                <w:sz w:val="16"/>
                <w:szCs w:val="16"/>
              </w:rPr>
              <w:t>BADANIA</w:t>
            </w:r>
          </w:p>
        </w:tc>
        <w:tc>
          <w:tcPr>
            <w:tcW w:w="160" w:type="dxa"/>
            <w:tcBorders>
              <w:top w:val="nil"/>
              <w:left w:val="nil"/>
              <w:bottom w:val="nil"/>
              <w:right w:val="nil"/>
            </w:tcBorders>
            <w:shd w:val="clear" w:color="auto" w:fill="auto"/>
            <w:vAlign w:val="center"/>
          </w:tcPr>
          <w:p w14:paraId="6D159A99" w14:textId="77777777" w:rsidR="002E397B" w:rsidRPr="00D01ACB" w:rsidRDefault="002E397B" w:rsidP="00974849">
            <w:pPr>
              <w:jc w:val="center"/>
              <w:rPr>
                <w:rFonts w:asciiTheme="majorHAnsi" w:hAnsiTheme="majorHAnsi" w:cs="Arial"/>
                <w:sz w:val="16"/>
                <w:szCs w:val="16"/>
              </w:rPr>
            </w:pPr>
          </w:p>
        </w:tc>
        <w:tc>
          <w:tcPr>
            <w:tcW w:w="160" w:type="dxa"/>
            <w:tcBorders>
              <w:top w:val="nil"/>
              <w:left w:val="nil"/>
              <w:bottom w:val="nil"/>
              <w:right w:val="single" w:sz="4" w:space="0" w:color="auto"/>
            </w:tcBorders>
            <w:shd w:val="clear" w:color="auto" w:fill="auto"/>
            <w:vAlign w:val="center"/>
          </w:tcPr>
          <w:p w14:paraId="70D8D238" w14:textId="77777777" w:rsidR="002E397B" w:rsidRPr="00D01ACB" w:rsidRDefault="002E397B" w:rsidP="00974849">
            <w:pPr>
              <w:jc w:val="center"/>
              <w:rPr>
                <w:rFonts w:asciiTheme="majorHAnsi" w:hAnsiTheme="majorHAnsi" w:cs="Arial"/>
                <w:sz w:val="16"/>
                <w:szCs w:val="16"/>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05AB40" w14:textId="77777777" w:rsidR="002E397B" w:rsidRPr="00955D5C" w:rsidRDefault="002E397B" w:rsidP="00974849">
            <w:pPr>
              <w:jc w:val="center"/>
              <w:rPr>
                <w:sz w:val="16"/>
                <w:szCs w:val="16"/>
              </w:rPr>
            </w:pPr>
            <w:r>
              <w:rPr>
                <w:sz w:val="16"/>
                <w:szCs w:val="16"/>
              </w:rPr>
              <w:t>MI/DST</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7987884B" w14:textId="77777777" w:rsidR="002E397B" w:rsidRPr="00955D5C" w:rsidRDefault="002E397B" w:rsidP="00974849">
            <w:pPr>
              <w:jc w:val="center"/>
              <w:rPr>
                <w:sz w:val="16"/>
                <w:szCs w:val="16"/>
              </w:rPr>
            </w:pPr>
            <w:r>
              <w:rPr>
                <w:sz w:val="16"/>
                <w:szCs w:val="16"/>
              </w:rPr>
              <w:t>MI/DST</w:t>
            </w:r>
          </w:p>
        </w:tc>
        <w:tc>
          <w:tcPr>
            <w:tcW w:w="160" w:type="dxa"/>
            <w:gridSpan w:val="2"/>
            <w:tcBorders>
              <w:left w:val="single" w:sz="4" w:space="0" w:color="auto"/>
            </w:tcBorders>
            <w:shd w:val="clear" w:color="auto" w:fill="auto"/>
            <w:noWrap/>
            <w:vAlign w:val="center"/>
          </w:tcPr>
          <w:p w14:paraId="5F84A17A" w14:textId="77777777" w:rsidR="002E397B" w:rsidRPr="00D01ACB" w:rsidRDefault="002E397B" w:rsidP="00974849">
            <w:pPr>
              <w:rPr>
                <w:rFonts w:asciiTheme="majorHAnsi" w:hAnsiTheme="majorHAnsi" w:cs="Arial"/>
                <w:sz w:val="16"/>
                <w:szCs w:val="16"/>
              </w:rPr>
            </w:pPr>
          </w:p>
        </w:tc>
      </w:tr>
      <w:tr w:rsidR="002E397B" w:rsidRPr="00D01ACB" w14:paraId="00208DB6" w14:textId="77777777" w:rsidTr="00974849">
        <w:trPr>
          <w:gridAfter w:val="1"/>
          <w:wAfter w:w="73" w:type="dxa"/>
          <w:trHeight w:val="55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E5F2EB5" w14:textId="77777777" w:rsidR="002E397B" w:rsidRDefault="002E397B" w:rsidP="00974849">
            <w:pPr>
              <w:jc w:val="center"/>
              <w:rPr>
                <w:rFonts w:asciiTheme="majorHAnsi" w:eastAsia="Times New Roman" w:hAnsiTheme="majorHAnsi" w:cs="Arial"/>
                <w:sz w:val="16"/>
                <w:szCs w:val="18"/>
                <w:lang w:eastAsia="pl-PL"/>
              </w:rPr>
            </w:pPr>
            <w:r>
              <w:rPr>
                <w:rFonts w:asciiTheme="majorHAnsi" w:eastAsia="Times New Roman" w:hAnsiTheme="majorHAnsi" w:cs="Arial"/>
                <w:sz w:val="16"/>
                <w:szCs w:val="18"/>
                <w:lang w:eastAsia="pl-PL"/>
              </w:rPr>
              <w:t xml:space="preserve">S.18 </w:t>
            </w:r>
          </w:p>
        </w:tc>
        <w:tc>
          <w:tcPr>
            <w:tcW w:w="9144" w:type="dxa"/>
            <w:gridSpan w:val="2"/>
            <w:tcBorders>
              <w:top w:val="single" w:sz="4" w:space="0" w:color="auto"/>
              <w:left w:val="nil"/>
              <w:bottom w:val="single" w:sz="4" w:space="0" w:color="auto"/>
              <w:right w:val="single" w:sz="4" w:space="0" w:color="auto"/>
            </w:tcBorders>
            <w:shd w:val="clear" w:color="auto" w:fill="auto"/>
            <w:vAlign w:val="center"/>
          </w:tcPr>
          <w:p w14:paraId="448F8808" w14:textId="77777777" w:rsidR="002E397B" w:rsidRPr="004839C1" w:rsidRDefault="002E397B" w:rsidP="00974849">
            <w:pPr>
              <w:rPr>
                <w:rFonts w:asciiTheme="minorHAnsi" w:hAnsiTheme="minorHAnsi" w:cstheme="minorHAnsi"/>
                <w:b/>
                <w:sz w:val="16"/>
                <w:szCs w:val="16"/>
              </w:rPr>
            </w:pPr>
            <w:r w:rsidRPr="004839C1">
              <w:rPr>
                <w:rFonts w:asciiTheme="minorHAnsi" w:hAnsiTheme="minorHAnsi" w:cstheme="minorHAnsi"/>
                <w:b/>
                <w:sz w:val="16"/>
                <w:szCs w:val="16"/>
              </w:rPr>
              <w:t>Spotkanie ekspertów BRD państw grupy V4</w:t>
            </w:r>
          </w:p>
        </w:tc>
        <w:tc>
          <w:tcPr>
            <w:tcW w:w="160" w:type="dxa"/>
            <w:tcBorders>
              <w:top w:val="nil"/>
              <w:left w:val="nil"/>
              <w:bottom w:val="nil"/>
              <w:right w:val="nil"/>
            </w:tcBorders>
            <w:shd w:val="clear" w:color="auto" w:fill="auto"/>
            <w:noWrap/>
            <w:vAlign w:val="bottom"/>
          </w:tcPr>
          <w:p w14:paraId="5162702D" w14:textId="77777777" w:rsidR="002E397B" w:rsidRPr="00D01ACB" w:rsidRDefault="002E397B" w:rsidP="00974849">
            <w:pPr>
              <w:rPr>
                <w:rFonts w:asciiTheme="majorHAnsi" w:hAnsiTheme="majorHAnsi" w:cs="Arial"/>
                <w:sz w:val="16"/>
                <w:szCs w:val="16"/>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48763CF2" w14:textId="77777777" w:rsidR="002E397B" w:rsidRDefault="002E397B" w:rsidP="00974849">
            <w:pPr>
              <w:jc w:val="center"/>
              <w:rPr>
                <w:rFonts w:asciiTheme="majorHAnsi" w:hAnsiTheme="majorHAnsi" w:cs="Arial"/>
                <w:sz w:val="16"/>
                <w:szCs w:val="16"/>
              </w:rPr>
            </w:pPr>
            <w:r>
              <w:rPr>
                <w:rFonts w:asciiTheme="majorHAnsi" w:hAnsiTheme="majorHAnsi" w:cs="Arial"/>
                <w:sz w:val="16"/>
                <w:szCs w:val="16"/>
              </w:rPr>
              <w:t>SYSTEM</w:t>
            </w:r>
          </w:p>
        </w:tc>
        <w:tc>
          <w:tcPr>
            <w:tcW w:w="160" w:type="dxa"/>
            <w:tcBorders>
              <w:top w:val="nil"/>
              <w:left w:val="nil"/>
              <w:bottom w:val="nil"/>
              <w:right w:val="nil"/>
            </w:tcBorders>
            <w:shd w:val="clear" w:color="auto" w:fill="auto"/>
            <w:vAlign w:val="center"/>
          </w:tcPr>
          <w:p w14:paraId="7B0CFE81" w14:textId="77777777" w:rsidR="002E397B" w:rsidRPr="00D01ACB" w:rsidRDefault="002E397B" w:rsidP="00974849">
            <w:pPr>
              <w:jc w:val="center"/>
              <w:rPr>
                <w:rFonts w:asciiTheme="majorHAnsi" w:hAnsiTheme="majorHAnsi" w:cs="Arial"/>
                <w:sz w:val="16"/>
                <w:szCs w:val="16"/>
              </w:rPr>
            </w:pPr>
          </w:p>
        </w:tc>
        <w:tc>
          <w:tcPr>
            <w:tcW w:w="160" w:type="dxa"/>
            <w:tcBorders>
              <w:top w:val="nil"/>
              <w:left w:val="nil"/>
              <w:bottom w:val="nil"/>
              <w:right w:val="single" w:sz="4" w:space="0" w:color="auto"/>
            </w:tcBorders>
            <w:shd w:val="clear" w:color="auto" w:fill="auto"/>
            <w:vAlign w:val="center"/>
          </w:tcPr>
          <w:p w14:paraId="3C8C9EF6" w14:textId="77777777" w:rsidR="002E397B" w:rsidRPr="00D01ACB" w:rsidRDefault="002E397B" w:rsidP="00974849">
            <w:pPr>
              <w:jc w:val="center"/>
              <w:rPr>
                <w:rFonts w:asciiTheme="majorHAnsi" w:hAnsiTheme="majorHAnsi" w:cs="Arial"/>
                <w:sz w:val="16"/>
                <w:szCs w:val="16"/>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BB2632" w14:textId="77777777" w:rsidR="002E397B" w:rsidRDefault="002E397B" w:rsidP="00974849">
            <w:pPr>
              <w:jc w:val="center"/>
              <w:rPr>
                <w:sz w:val="16"/>
                <w:szCs w:val="16"/>
              </w:rPr>
            </w:pPr>
            <w:r>
              <w:rPr>
                <w:sz w:val="16"/>
                <w:szCs w:val="16"/>
              </w:rPr>
              <w:t>MI/SKRBRD</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1BB53C69" w14:textId="77777777" w:rsidR="002E397B" w:rsidRDefault="002E397B" w:rsidP="00974849">
            <w:pPr>
              <w:jc w:val="center"/>
              <w:rPr>
                <w:sz w:val="16"/>
                <w:szCs w:val="16"/>
              </w:rPr>
            </w:pPr>
            <w:r>
              <w:rPr>
                <w:sz w:val="16"/>
                <w:szCs w:val="16"/>
              </w:rPr>
              <w:t>MI/SKRBRD</w:t>
            </w:r>
          </w:p>
        </w:tc>
        <w:tc>
          <w:tcPr>
            <w:tcW w:w="160" w:type="dxa"/>
            <w:gridSpan w:val="2"/>
            <w:tcBorders>
              <w:left w:val="single" w:sz="4" w:space="0" w:color="auto"/>
            </w:tcBorders>
            <w:shd w:val="clear" w:color="auto" w:fill="auto"/>
            <w:noWrap/>
            <w:vAlign w:val="center"/>
          </w:tcPr>
          <w:p w14:paraId="12DB3F85" w14:textId="77777777" w:rsidR="002E397B" w:rsidRPr="00D01ACB" w:rsidRDefault="002E397B" w:rsidP="00974849">
            <w:pPr>
              <w:rPr>
                <w:rFonts w:asciiTheme="majorHAnsi" w:hAnsiTheme="majorHAnsi" w:cs="Arial"/>
                <w:sz w:val="16"/>
                <w:szCs w:val="16"/>
              </w:rPr>
            </w:pPr>
          </w:p>
        </w:tc>
      </w:tr>
    </w:tbl>
    <w:p w14:paraId="7BE94206" w14:textId="77777777" w:rsidR="002E397B" w:rsidRPr="00D01ACB" w:rsidRDefault="002E397B" w:rsidP="002E397B">
      <w:pPr>
        <w:spacing w:line="276" w:lineRule="auto"/>
        <w:jc w:val="both"/>
        <w:rPr>
          <w:rFonts w:asciiTheme="majorHAnsi" w:hAnsiTheme="majorHAnsi"/>
          <w:color w:val="7F7F7F"/>
          <w:sz w:val="20"/>
          <w:szCs w:val="20"/>
        </w:rPr>
        <w:sectPr w:rsidR="002E397B" w:rsidRPr="00D01ACB" w:rsidSect="00974849">
          <w:headerReference w:type="default" r:id="rId10"/>
          <w:pgSz w:w="16838" w:h="11906" w:orient="landscape" w:code="9"/>
          <w:pgMar w:top="720" w:right="720" w:bottom="720" w:left="720" w:header="709" w:footer="709" w:gutter="0"/>
          <w:cols w:space="708"/>
          <w:docGrid w:linePitch="360"/>
        </w:sectPr>
      </w:pPr>
    </w:p>
    <w:p w14:paraId="5A398009" w14:textId="6AF1B4C1" w:rsidR="002E397B" w:rsidRDefault="002E397B" w:rsidP="002E397B">
      <w:pPr>
        <w:keepNext/>
        <w:spacing w:before="240" w:after="60"/>
        <w:outlineLvl w:val="0"/>
        <w:rPr>
          <w:rFonts w:asciiTheme="majorHAnsi" w:eastAsia="Times New Roman" w:hAnsiTheme="majorHAnsi"/>
          <w:b/>
          <w:bCs/>
          <w:noProof/>
          <w:color w:val="13438D"/>
          <w:kern w:val="32"/>
          <w:sz w:val="28"/>
          <w:szCs w:val="28"/>
          <w:lang w:eastAsia="pl-PL"/>
        </w:rPr>
      </w:pPr>
    </w:p>
    <w:p w14:paraId="51E1CD50" w14:textId="77777777" w:rsidR="00E13F51" w:rsidRPr="00D01ACB" w:rsidRDefault="00E13F51" w:rsidP="002E397B">
      <w:pPr>
        <w:keepNext/>
        <w:spacing w:before="240" w:after="60"/>
        <w:outlineLvl w:val="0"/>
        <w:rPr>
          <w:rFonts w:asciiTheme="majorHAnsi" w:eastAsia="Times New Roman" w:hAnsiTheme="majorHAnsi"/>
          <w:b/>
          <w:bCs/>
          <w:noProof/>
          <w:color w:val="13438D"/>
          <w:kern w:val="32"/>
          <w:sz w:val="28"/>
          <w:szCs w:val="28"/>
          <w:lang w:eastAsia="pl-PL"/>
        </w:rPr>
      </w:pPr>
    </w:p>
    <w:p w14:paraId="5E8E52E6" w14:textId="77777777" w:rsidR="00E13F51" w:rsidRPr="00D01ACB" w:rsidRDefault="00E13F51" w:rsidP="00E13F51">
      <w:pPr>
        <w:keepNext/>
        <w:spacing w:before="240" w:after="60"/>
        <w:jc w:val="center"/>
        <w:outlineLvl w:val="0"/>
        <w:rPr>
          <w:rFonts w:asciiTheme="majorHAnsi" w:eastAsia="Times New Roman" w:hAnsiTheme="majorHAnsi"/>
          <w:b/>
          <w:bCs/>
          <w:noProof/>
          <w:color w:val="13438D"/>
          <w:kern w:val="32"/>
          <w:sz w:val="28"/>
          <w:szCs w:val="28"/>
          <w:lang w:eastAsia="pl-PL"/>
        </w:rPr>
      </w:pPr>
    </w:p>
    <w:p w14:paraId="150F1D6B" w14:textId="77777777" w:rsidR="00E13F51" w:rsidRPr="00D01ACB" w:rsidRDefault="00E13F51" w:rsidP="00E13F51">
      <w:pPr>
        <w:keepNext/>
        <w:spacing w:before="240" w:after="60"/>
        <w:jc w:val="center"/>
        <w:outlineLvl w:val="0"/>
        <w:rPr>
          <w:rFonts w:asciiTheme="majorHAnsi" w:eastAsia="Times New Roman" w:hAnsiTheme="majorHAnsi"/>
          <w:b/>
          <w:bCs/>
          <w:noProof/>
          <w:color w:val="13438D"/>
          <w:kern w:val="32"/>
          <w:sz w:val="28"/>
          <w:szCs w:val="28"/>
          <w:lang w:eastAsia="pl-PL"/>
        </w:rPr>
      </w:pPr>
    </w:p>
    <w:p w14:paraId="35814EB8" w14:textId="77777777" w:rsidR="005C1FF6" w:rsidRPr="00D01ACB" w:rsidRDefault="005C1FF6" w:rsidP="00E13F51">
      <w:pPr>
        <w:keepNext/>
        <w:spacing w:before="240" w:after="60"/>
        <w:jc w:val="center"/>
        <w:outlineLvl w:val="0"/>
        <w:rPr>
          <w:rFonts w:asciiTheme="majorHAnsi" w:eastAsia="Times New Roman" w:hAnsiTheme="majorHAnsi"/>
          <w:b/>
          <w:bCs/>
          <w:noProof/>
          <w:color w:val="13438D"/>
          <w:kern w:val="32"/>
          <w:sz w:val="28"/>
          <w:szCs w:val="28"/>
          <w:lang w:eastAsia="pl-PL"/>
        </w:rPr>
      </w:pPr>
    </w:p>
    <w:p w14:paraId="3CB5BBA4" w14:textId="77777777" w:rsidR="005C1FF6" w:rsidRPr="00D01ACB" w:rsidRDefault="005C1FF6" w:rsidP="00E13F51">
      <w:pPr>
        <w:keepNext/>
        <w:spacing w:before="240" w:after="60"/>
        <w:jc w:val="center"/>
        <w:outlineLvl w:val="0"/>
        <w:rPr>
          <w:rFonts w:asciiTheme="majorHAnsi" w:eastAsia="Times New Roman" w:hAnsiTheme="majorHAnsi"/>
          <w:b/>
          <w:bCs/>
          <w:noProof/>
          <w:color w:val="13438D"/>
          <w:kern w:val="32"/>
          <w:sz w:val="28"/>
          <w:szCs w:val="28"/>
          <w:lang w:eastAsia="pl-PL"/>
        </w:rPr>
      </w:pPr>
    </w:p>
    <w:p w14:paraId="22EC5168" w14:textId="08AFDCB3" w:rsidR="005C1FF6" w:rsidRDefault="005C1FF6" w:rsidP="00E13F51">
      <w:pPr>
        <w:keepNext/>
        <w:spacing w:before="240" w:after="60"/>
        <w:jc w:val="center"/>
        <w:outlineLvl w:val="0"/>
        <w:rPr>
          <w:rFonts w:asciiTheme="majorHAnsi" w:eastAsia="Times New Roman" w:hAnsiTheme="majorHAnsi"/>
          <w:b/>
          <w:bCs/>
          <w:noProof/>
          <w:color w:val="13438D"/>
          <w:kern w:val="32"/>
          <w:sz w:val="28"/>
          <w:szCs w:val="28"/>
          <w:lang w:eastAsia="pl-PL"/>
        </w:rPr>
      </w:pPr>
    </w:p>
    <w:p w14:paraId="5DB26D55" w14:textId="21193976" w:rsidR="002E397B" w:rsidRDefault="002E397B" w:rsidP="00E13F51">
      <w:pPr>
        <w:keepNext/>
        <w:spacing w:before="240" w:after="60"/>
        <w:jc w:val="center"/>
        <w:outlineLvl w:val="0"/>
        <w:rPr>
          <w:rFonts w:asciiTheme="majorHAnsi" w:eastAsia="Times New Roman" w:hAnsiTheme="majorHAnsi"/>
          <w:b/>
          <w:bCs/>
          <w:noProof/>
          <w:color w:val="13438D"/>
          <w:kern w:val="32"/>
          <w:sz w:val="28"/>
          <w:szCs w:val="28"/>
          <w:lang w:eastAsia="pl-PL"/>
        </w:rPr>
      </w:pPr>
    </w:p>
    <w:p w14:paraId="5FBE26B4" w14:textId="77777777" w:rsidR="002E397B" w:rsidRPr="00D01ACB" w:rsidRDefault="002E397B" w:rsidP="00E13F51">
      <w:pPr>
        <w:keepNext/>
        <w:spacing w:before="240" w:after="60"/>
        <w:jc w:val="center"/>
        <w:outlineLvl w:val="0"/>
        <w:rPr>
          <w:rFonts w:asciiTheme="majorHAnsi" w:eastAsia="Times New Roman" w:hAnsiTheme="majorHAnsi"/>
          <w:b/>
          <w:bCs/>
          <w:noProof/>
          <w:color w:val="13438D"/>
          <w:kern w:val="32"/>
          <w:sz w:val="28"/>
          <w:szCs w:val="28"/>
          <w:lang w:eastAsia="pl-PL"/>
        </w:rPr>
      </w:pPr>
    </w:p>
    <w:p w14:paraId="5EFBB98D" w14:textId="77777777" w:rsidR="005C1FF6" w:rsidRPr="00D01ACB" w:rsidRDefault="005C1FF6" w:rsidP="00E13F51">
      <w:pPr>
        <w:keepNext/>
        <w:spacing w:before="240" w:after="60"/>
        <w:jc w:val="center"/>
        <w:outlineLvl w:val="0"/>
        <w:rPr>
          <w:rFonts w:asciiTheme="majorHAnsi" w:eastAsia="Times New Roman" w:hAnsiTheme="majorHAnsi"/>
          <w:b/>
          <w:bCs/>
          <w:noProof/>
          <w:color w:val="13438D"/>
          <w:kern w:val="32"/>
          <w:sz w:val="28"/>
          <w:szCs w:val="28"/>
          <w:lang w:eastAsia="pl-PL"/>
        </w:rPr>
      </w:pPr>
    </w:p>
    <w:p w14:paraId="7FE85FDE" w14:textId="77777777" w:rsidR="00E13F51" w:rsidRPr="00D01ACB" w:rsidRDefault="00E13F51" w:rsidP="00E13F51">
      <w:pPr>
        <w:keepNext/>
        <w:spacing w:before="240" w:after="60"/>
        <w:jc w:val="center"/>
        <w:outlineLvl w:val="0"/>
        <w:rPr>
          <w:rFonts w:asciiTheme="majorHAnsi" w:eastAsia="Times New Roman" w:hAnsiTheme="majorHAnsi"/>
          <w:b/>
          <w:bCs/>
          <w:noProof/>
          <w:color w:val="13438D"/>
          <w:kern w:val="32"/>
          <w:sz w:val="28"/>
          <w:szCs w:val="28"/>
          <w:lang w:eastAsia="pl-PL"/>
        </w:rPr>
      </w:pPr>
      <w:bookmarkStart w:id="6" w:name="_Hlk101289640"/>
      <w:r w:rsidRPr="00D01ACB">
        <w:rPr>
          <w:rFonts w:asciiTheme="majorHAnsi" w:eastAsia="Times New Roman" w:hAnsiTheme="majorHAnsi"/>
          <w:b/>
          <w:bCs/>
          <w:noProof/>
          <w:color w:val="13438D"/>
          <w:kern w:val="32"/>
          <w:sz w:val="28"/>
          <w:szCs w:val="28"/>
          <w:lang w:eastAsia="pl-PL"/>
        </w:rPr>
        <w:t xml:space="preserve">Karty zadań </w:t>
      </w:r>
      <w:bookmarkEnd w:id="0"/>
      <w:bookmarkEnd w:id="1"/>
    </w:p>
    <w:bookmarkEnd w:id="6"/>
    <w:p w14:paraId="602D0212" w14:textId="77777777" w:rsidR="00C232F3" w:rsidRPr="00D01ACB" w:rsidRDefault="00C232F3">
      <w:pPr>
        <w:spacing w:after="0" w:line="240" w:lineRule="auto"/>
        <w:rPr>
          <w:rFonts w:asciiTheme="majorHAnsi" w:hAnsiTheme="majorHAnsi"/>
          <w:lang w:eastAsia="pl-PL"/>
        </w:rPr>
      </w:pPr>
    </w:p>
    <w:p w14:paraId="39B5603B" w14:textId="77777777" w:rsidR="00C232F3" w:rsidRPr="00D01ACB" w:rsidRDefault="00C232F3" w:rsidP="00C232F3">
      <w:pPr>
        <w:spacing w:after="0" w:line="240" w:lineRule="auto"/>
        <w:rPr>
          <w:rFonts w:asciiTheme="majorHAnsi" w:hAnsiTheme="majorHAnsi"/>
          <w:lang w:eastAsia="pl-PL"/>
        </w:rPr>
      </w:pPr>
    </w:p>
    <w:p w14:paraId="7E397C4A" w14:textId="77777777" w:rsidR="00C232F3" w:rsidRPr="00D01ACB" w:rsidRDefault="00C232F3" w:rsidP="00C232F3">
      <w:pPr>
        <w:spacing w:after="0" w:line="240" w:lineRule="auto"/>
        <w:rPr>
          <w:rFonts w:asciiTheme="majorHAnsi" w:hAnsiTheme="majorHAnsi"/>
          <w:lang w:eastAsia="pl-PL"/>
        </w:rPr>
      </w:pPr>
    </w:p>
    <w:p w14:paraId="7E62204F" w14:textId="77777777" w:rsidR="00C232F3" w:rsidRPr="00D01ACB" w:rsidRDefault="00C232F3" w:rsidP="00C232F3">
      <w:pPr>
        <w:spacing w:after="0" w:line="240" w:lineRule="auto"/>
        <w:rPr>
          <w:rFonts w:asciiTheme="majorHAnsi" w:hAnsiTheme="majorHAnsi"/>
          <w:lang w:eastAsia="pl-PL"/>
        </w:rPr>
      </w:pPr>
    </w:p>
    <w:p w14:paraId="157E799A" w14:textId="77777777" w:rsidR="00C232F3" w:rsidRPr="00D01ACB" w:rsidRDefault="00C232F3" w:rsidP="00C232F3">
      <w:pPr>
        <w:spacing w:after="0" w:line="240" w:lineRule="auto"/>
        <w:rPr>
          <w:rFonts w:asciiTheme="majorHAnsi" w:hAnsiTheme="majorHAnsi"/>
          <w:lang w:eastAsia="pl-PL"/>
        </w:rPr>
      </w:pPr>
    </w:p>
    <w:p w14:paraId="300BC903" w14:textId="77777777" w:rsidR="00C232F3" w:rsidRPr="00D01ACB" w:rsidRDefault="00C232F3" w:rsidP="00C232F3">
      <w:pPr>
        <w:spacing w:after="0" w:line="240" w:lineRule="auto"/>
        <w:rPr>
          <w:rFonts w:asciiTheme="majorHAnsi" w:hAnsiTheme="majorHAnsi"/>
          <w:lang w:eastAsia="pl-PL"/>
        </w:rPr>
      </w:pPr>
    </w:p>
    <w:p w14:paraId="4F2B372E" w14:textId="77777777" w:rsidR="00C232F3" w:rsidRPr="00D01ACB" w:rsidRDefault="00C232F3" w:rsidP="00C232F3">
      <w:pPr>
        <w:spacing w:after="0" w:line="240" w:lineRule="auto"/>
        <w:rPr>
          <w:rFonts w:asciiTheme="majorHAnsi" w:hAnsiTheme="majorHAnsi"/>
          <w:lang w:eastAsia="pl-PL"/>
        </w:rPr>
      </w:pPr>
    </w:p>
    <w:p w14:paraId="47F0B74D" w14:textId="77777777" w:rsidR="00C232F3" w:rsidRPr="00D01ACB" w:rsidRDefault="00C232F3" w:rsidP="00C232F3">
      <w:pPr>
        <w:spacing w:after="0" w:line="240" w:lineRule="auto"/>
        <w:rPr>
          <w:rFonts w:asciiTheme="majorHAnsi" w:hAnsiTheme="majorHAnsi"/>
          <w:lang w:eastAsia="pl-PL"/>
        </w:rPr>
      </w:pPr>
    </w:p>
    <w:p w14:paraId="78B4EBC5" w14:textId="77777777" w:rsidR="00C232F3" w:rsidRPr="00D01ACB" w:rsidRDefault="00C232F3" w:rsidP="00C232F3">
      <w:pPr>
        <w:spacing w:after="0" w:line="240" w:lineRule="auto"/>
        <w:rPr>
          <w:rFonts w:asciiTheme="majorHAnsi" w:hAnsiTheme="majorHAnsi"/>
          <w:lang w:eastAsia="pl-PL"/>
        </w:rPr>
      </w:pPr>
    </w:p>
    <w:p w14:paraId="4FC5ECDC" w14:textId="1657A220" w:rsidR="009033BC" w:rsidRPr="00D01ACB" w:rsidRDefault="009033BC" w:rsidP="00C232F3">
      <w:pPr>
        <w:spacing w:after="0" w:line="240" w:lineRule="auto"/>
        <w:rPr>
          <w:rFonts w:asciiTheme="majorHAnsi" w:hAnsiTheme="majorHAnsi"/>
          <w:lang w:eastAsia="pl-PL"/>
        </w:rPr>
      </w:pPr>
    </w:p>
    <w:p w14:paraId="08C43EDB" w14:textId="502E5FFD" w:rsidR="002153F9" w:rsidRDefault="002153F9" w:rsidP="00F2029A">
      <w:pPr>
        <w:spacing w:after="0" w:line="240" w:lineRule="auto"/>
        <w:rPr>
          <w:rFonts w:asciiTheme="majorHAnsi" w:hAnsiTheme="majorHAnsi"/>
          <w:lang w:eastAsia="pl-PL"/>
        </w:rPr>
      </w:pPr>
    </w:p>
    <w:p w14:paraId="1E253A04" w14:textId="152F5B69" w:rsidR="00F2029A" w:rsidRDefault="00F2029A" w:rsidP="00F2029A">
      <w:pPr>
        <w:spacing w:after="0" w:line="240" w:lineRule="auto"/>
        <w:rPr>
          <w:rFonts w:asciiTheme="majorHAnsi" w:hAnsiTheme="majorHAnsi"/>
          <w:lang w:eastAsia="pl-PL"/>
        </w:rPr>
      </w:pPr>
    </w:p>
    <w:p w14:paraId="54D28836" w14:textId="2BC05AE2" w:rsidR="00F2029A" w:rsidRDefault="00F2029A" w:rsidP="00F2029A">
      <w:pPr>
        <w:spacing w:after="0" w:line="240" w:lineRule="auto"/>
        <w:rPr>
          <w:rFonts w:asciiTheme="majorHAnsi" w:hAnsiTheme="majorHAnsi"/>
          <w:lang w:eastAsia="pl-PL"/>
        </w:rPr>
      </w:pPr>
    </w:p>
    <w:p w14:paraId="0D6B4CB9" w14:textId="0C3D6976" w:rsidR="00F2029A" w:rsidRDefault="00F2029A" w:rsidP="00F2029A">
      <w:pPr>
        <w:spacing w:after="0" w:line="240" w:lineRule="auto"/>
        <w:rPr>
          <w:rFonts w:asciiTheme="majorHAnsi" w:hAnsiTheme="majorHAnsi"/>
          <w:lang w:eastAsia="pl-PL"/>
        </w:rPr>
      </w:pPr>
    </w:p>
    <w:p w14:paraId="2B037FA0" w14:textId="4043F9F6" w:rsidR="002E397B" w:rsidRDefault="002E397B" w:rsidP="00F2029A">
      <w:pPr>
        <w:spacing w:after="0" w:line="240" w:lineRule="auto"/>
        <w:rPr>
          <w:rFonts w:asciiTheme="majorHAnsi" w:hAnsiTheme="majorHAnsi"/>
          <w:lang w:eastAsia="pl-PL"/>
        </w:rPr>
      </w:pPr>
    </w:p>
    <w:p w14:paraId="0AD92E3C" w14:textId="48CF5B6F" w:rsidR="002E397B" w:rsidRDefault="002E397B" w:rsidP="00F2029A">
      <w:pPr>
        <w:spacing w:after="0" w:line="240" w:lineRule="auto"/>
        <w:rPr>
          <w:rFonts w:asciiTheme="majorHAnsi" w:hAnsiTheme="majorHAnsi"/>
          <w:lang w:eastAsia="pl-PL"/>
        </w:rPr>
      </w:pPr>
    </w:p>
    <w:p w14:paraId="55F38E89" w14:textId="7BAFF61B" w:rsidR="002E397B" w:rsidRDefault="002E397B" w:rsidP="00F2029A">
      <w:pPr>
        <w:spacing w:after="0" w:line="240" w:lineRule="auto"/>
        <w:rPr>
          <w:rFonts w:asciiTheme="majorHAnsi" w:hAnsiTheme="majorHAnsi"/>
          <w:lang w:eastAsia="pl-PL"/>
        </w:rPr>
      </w:pPr>
    </w:p>
    <w:p w14:paraId="28816FEF" w14:textId="77777777" w:rsidR="002E397B" w:rsidRDefault="002E397B" w:rsidP="00F2029A">
      <w:pPr>
        <w:spacing w:after="0" w:line="240" w:lineRule="auto"/>
        <w:rPr>
          <w:rFonts w:asciiTheme="majorHAnsi" w:hAnsiTheme="majorHAnsi"/>
          <w:lang w:eastAsia="pl-PL"/>
        </w:rPr>
      </w:pPr>
    </w:p>
    <w:p w14:paraId="6CEB56BC" w14:textId="1B6B663B" w:rsidR="00F2029A" w:rsidRDefault="00F2029A" w:rsidP="00F2029A">
      <w:pPr>
        <w:spacing w:after="0" w:line="240" w:lineRule="auto"/>
        <w:rPr>
          <w:rFonts w:asciiTheme="majorHAnsi" w:hAnsiTheme="majorHAnsi"/>
          <w:lang w:eastAsia="pl-PL"/>
        </w:rPr>
      </w:pPr>
    </w:p>
    <w:p w14:paraId="023DA9B3" w14:textId="12A3D75A" w:rsidR="00F2029A" w:rsidRDefault="00F2029A" w:rsidP="00F2029A">
      <w:pPr>
        <w:spacing w:after="0" w:line="240" w:lineRule="auto"/>
        <w:rPr>
          <w:rFonts w:asciiTheme="majorHAnsi" w:hAnsiTheme="majorHAnsi"/>
          <w:lang w:eastAsia="pl-PL"/>
        </w:rPr>
      </w:pPr>
    </w:p>
    <w:p w14:paraId="32894854" w14:textId="57A88493" w:rsidR="00F2029A" w:rsidRDefault="00F2029A" w:rsidP="00F2029A">
      <w:pPr>
        <w:spacing w:after="0" w:line="240" w:lineRule="auto"/>
        <w:rPr>
          <w:rFonts w:asciiTheme="majorHAnsi" w:hAnsiTheme="majorHAnsi"/>
          <w:lang w:eastAsia="pl-PL"/>
        </w:rPr>
      </w:pPr>
    </w:p>
    <w:p w14:paraId="76F2CEDF" w14:textId="5BF72830" w:rsidR="00F2029A" w:rsidRDefault="00F2029A" w:rsidP="00F2029A">
      <w:pPr>
        <w:spacing w:after="0" w:line="240" w:lineRule="auto"/>
        <w:rPr>
          <w:rFonts w:asciiTheme="majorHAnsi" w:hAnsiTheme="majorHAnsi"/>
          <w:lang w:eastAsia="pl-PL"/>
        </w:rPr>
      </w:pPr>
    </w:p>
    <w:p w14:paraId="33CD97EC" w14:textId="714A1472" w:rsidR="00F2029A" w:rsidRDefault="00F2029A" w:rsidP="00F2029A">
      <w:pPr>
        <w:spacing w:after="0" w:line="240" w:lineRule="auto"/>
        <w:rPr>
          <w:rFonts w:asciiTheme="majorHAnsi" w:hAnsiTheme="majorHAnsi"/>
          <w:lang w:eastAsia="pl-PL"/>
        </w:rPr>
      </w:pPr>
    </w:p>
    <w:p w14:paraId="41FF3FD7" w14:textId="784100A1" w:rsidR="00F2029A" w:rsidRDefault="00F2029A" w:rsidP="00F2029A">
      <w:pPr>
        <w:spacing w:after="0" w:line="240" w:lineRule="auto"/>
        <w:rPr>
          <w:rFonts w:asciiTheme="majorHAnsi" w:hAnsiTheme="majorHAnsi"/>
          <w:lang w:eastAsia="pl-PL"/>
        </w:rPr>
      </w:pPr>
    </w:p>
    <w:p w14:paraId="70C22569" w14:textId="63220FF9" w:rsidR="00F2029A" w:rsidRDefault="00F2029A" w:rsidP="00F2029A">
      <w:pPr>
        <w:spacing w:after="0" w:line="240" w:lineRule="auto"/>
        <w:rPr>
          <w:rFonts w:asciiTheme="majorHAnsi" w:hAnsiTheme="majorHAnsi"/>
          <w:lang w:eastAsia="pl-PL"/>
        </w:rPr>
      </w:pPr>
    </w:p>
    <w:p w14:paraId="2CCBB3C7" w14:textId="1DBC977C" w:rsidR="00F2029A" w:rsidRDefault="00F2029A" w:rsidP="00F2029A">
      <w:pPr>
        <w:spacing w:after="0" w:line="240" w:lineRule="auto"/>
        <w:rPr>
          <w:rFonts w:asciiTheme="majorHAnsi" w:hAnsiTheme="majorHAnsi"/>
          <w:lang w:eastAsia="pl-PL"/>
        </w:rPr>
      </w:pPr>
    </w:p>
    <w:p w14:paraId="670C40BE" w14:textId="5C1CAAEA" w:rsidR="00F2029A" w:rsidRDefault="00F2029A" w:rsidP="00F2029A">
      <w:pPr>
        <w:spacing w:after="0" w:line="240" w:lineRule="auto"/>
        <w:rPr>
          <w:rFonts w:asciiTheme="majorHAnsi" w:hAnsiTheme="majorHAnsi"/>
          <w:lang w:eastAsia="pl-PL"/>
        </w:rPr>
      </w:pPr>
    </w:p>
    <w:p w14:paraId="571CFC71" w14:textId="672946EF" w:rsidR="00F2029A" w:rsidRDefault="00F2029A" w:rsidP="00F2029A">
      <w:pPr>
        <w:spacing w:after="0" w:line="240" w:lineRule="auto"/>
        <w:rPr>
          <w:rFonts w:asciiTheme="majorHAnsi" w:hAnsiTheme="majorHAnsi"/>
          <w:lang w:eastAsia="pl-PL"/>
        </w:rPr>
      </w:pPr>
    </w:p>
    <w:p w14:paraId="35932E52" w14:textId="0AA7828A" w:rsidR="00064B03" w:rsidRPr="00653539" w:rsidRDefault="00064B03" w:rsidP="00653539">
      <w:pPr>
        <w:keepNext/>
        <w:spacing w:before="240" w:after="60"/>
        <w:jc w:val="center"/>
        <w:outlineLvl w:val="0"/>
        <w:rPr>
          <w:rFonts w:asciiTheme="minorHAnsi" w:eastAsia="Times New Roman" w:hAnsiTheme="minorHAnsi" w:cstheme="minorHAnsi"/>
          <w:b/>
          <w:bCs/>
          <w:noProof/>
          <w:color w:val="13438D"/>
          <w:kern w:val="32"/>
          <w:sz w:val="24"/>
          <w:szCs w:val="24"/>
          <w:lang w:eastAsia="pl-PL"/>
        </w:rPr>
      </w:pPr>
      <w:r w:rsidRPr="009F3C34">
        <w:rPr>
          <w:rFonts w:asciiTheme="minorHAnsi" w:eastAsia="Times New Roman" w:hAnsiTheme="minorHAnsi" w:cstheme="minorHAnsi"/>
          <w:b/>
          <w:bCs/>
          <w:noProof/>
          <w:color w:val="13438D"/>
          <w:kern w:val="32"/>
          <w:sz w:val="24"/>
          <w:szCs w:val="24"/>
          <w:lang w:eastAsia="pl-PL"/>
        </w:rPr>
        <w:lastRenderedPageBreak/>
        <w:t xml:space="preserve">Bezpieczny </w:t>
      </w:r>
      <w:r w:rsidR="009F3C34">
        <w:rPr>
          <w:rFonts w:asciiTheme="minorHAnsi" w:eastAsia="Times New Roman" w:hAnsiTheme="minorHAnsi" w:cstheme="minorHAnsi"/>
          <w:b/>
          <w:bCs/>
          <w:noProof/>
          <w:color w:val="13438D"/>
          <w:kern w:val="32"/>
          <w:sz w:val="24"/>
          <w:szCs w:val="24"/>
          <w:lang w:eastAsia="pl-PL"/>
        </w:rPr>
        <w:t>C</w:t>
      </w:r>
      <w:r w:rsidRPr="009F3C34">
        <w:rPr>
          <w:rFonts w:asciiTheme="minorHAnsi" w:eastAsia="Times New Roman" w:hAnsiTheme="minorHAnsi" w:cstheme="minorHAnsi"/>
          <w:b/>
          <w:bCs/>
          <w:noProof/>
          <w:color w:val="13438D"/>
          <w:kern w:val="32"/>
          <w:sz w:val="24"/>
          <w:szCs w:val="24"/>
          <w:lang w:eastAsia="pl-PL"/>
        </w:rPr>
        <w:t xml:space="preserve">złowiek </w:t>
      </w:r>
    </w:p>
    <w:tbl>
      <w:tblPr>
        <w:tblStyle w:val="Tabela-Siatka128"/>
        <w:tblW w:w="0" w:type="auto"/>
        <w:tblLayout w:type="fixed"/>
        <w:tblLook w:val="04A0" w:firstRow="1" w:lastRow="0" w:firstColumn="1" w:lastColumn="0" w:noHBand="0" w:noVBand="1"/>
      </w:tblPr>
      <w:tblGrid>
        <w:gridCol w:w="7083"/>
        <w:gridCol w:w="992"/>
        <w:gridCol w:w="987"/>
      </w:tblGrid>
      <w:tr w:rsidR="00412689" w:rsidRPr="000B7B82" w14:paraId="4E93B14F" w14:textId="77777777" w:rsidTr="00E750C6">
        <w:trPr>
          <w:trHeight w:val="708"/>
        </w:trPr>
        <w:tc>
          <w:tcPr>
            <w:tcW w:w="9062" w:type="dxa"/>
            <w:gridSpan w:val="3"/>
            <w:shd w:val="clear" w:color="auto" w:fill="1F497D" w:themeFill="text2"/>
          </w:tcPr>
          <w:p w14:paraId="048071A0" w14:textId="2D33AFA4" w:rsidR="00412689" w:rsidRPr="00BC2119" w:rsidRDefault="00412689" w:rsidP="00BC2119">
            <w:pPr>
              <w:spacing w:after="0" w:line="240" w:lineRule="auto"/>
              <w:rPr>
                <w:rFonts w:asciiTheme="minorHAnsi" w:hAnsiTheme="minorHAnsi"/>
                <w:b/>
                <w:sz w:val="20"/>
                <w:szCs w:val="20"/>
              </w:rPr>
            </w:pPr>
            <w:r w:rsidRPr="00BC2119">
              <w:rPr>
                <w:rFonts w:asciiTheme="minorHAnsi" w:hAnsiTheme="minorHAnsi"/>
                <w:b/>
                <w:color w:val="FFFFFF"/>
                <w:sz w:val="20"/>
                <w:szCs w:val="20"/>
              </w:rPr>
              <w:t>C.</w:t>
            </w:r>
            <w:r w:rsidR="00F2029A">
              <w:rPr>
                <w:rFonts w:asciiTheme="minorHAnsi" w:hAnsiTheme="minorHAnsi"/>
                <w:b/>
                <w:color w:val="FFFFFF"/>
                <w:sz w:val="20"/>
                <w:szCs w:val="20"/>
              </w:rPr>
              <w:t xml:space="preserve">1 </w:t>
            </w:r>
            <w:r w:rsidRPr="00BC2119">
              <w:rPr>
                <w:rFonts w:asciiTheme="minorHAnsi" w:hAnsiTheme="minorHAnsi"/>
                <w:color w:val="FFFFFF"/>
                <w:sz w:val="20"/>
                <w:szCs w:val="20"/>
              </w:rPr>
              <w:t xml:space="preserve"> </w:t>
            </w:r>
            <w:r w:rsidRPr="00F2029A">
              <w:rPr>
                <w:rFonts w:asciiTheme="minorHAnsi" w:hAnsiTheme="minorHAnsi"/>
                <w:b/>
                <w:color w:val="FFFFFF"/>
                <w:sz w:val="20"/>
                <w:szCs w:val="20"/>
              </w:rPr>
              <w:t xml:space="preserve">Kampania  </w:t>
            </w:r>
            <w:r w:rsidR="00BC2119" w:rsidRPr="00F2029A">
              <w:rPr>
                <w:b/>
                <w:color w:val="FFFFFF" w:themeColor="background1"/>
                <w:sz w:val="20"/>
                <w:szCs w:val="20"/>
              </w:rPr>
              <w:t xml:space="preserve">społeczna dotycząca poprawy bezpieczeństwa pieszych i ograniczania nadmiernej prędkości pojazdów pn. </w:t>
            </w:r>
            <w:r w:rsidR="00BC2119" w:rsidRPr="00F2029A">
              <w:rPr>
                <w:b/>
                <w:i/>
                <w:color w:val="FFFFFF" w:themeColor="background1"/>
                <w:sz w:val="20"/>
                <w:szCs w:val="20"/>
              </w:rPr>
              <w:t>„Czy to Cię tłumaczy?”</w:t>
            </w:r>
          </w:p>
        </w:tc>
      </w:tr>
      <w:tr w:rsidR="00412689" w:rsidRPr="000B7B82" w14:paraId="6BD24E21" w14:textId="77777777" w:rsidTr="00193121">
        <w:trPr>
          <w:trHeight w:val="570"/>
        </w:trPr>
        <w:tc>
          <w:tcPr>
            <w:tcW w:w="7083" w:type="dxa"/>
            <w:vMerge w:val="restart"/>
          </w:tcPr>
          <w:p w14:paraId="559908BE" w14:textId="51510C76" w:rsidR="00BC2119" w:rsidRPr="00193121" w:rsidRDefault="00283832" w:rsidP="00193121">
            <w:pPr>
              <w:spacing w:after="0" w:line="240" w:lineRule="auto"/>
              <w:jc w:val="both"/>
              <w:rPr>
                <w:rFonts w:asciiTheme="minorHAnsi" w:hAnsiTheme="minorHAnsi" w:cstheme="minorHAnsi"/>
                <w:b/>
                <w:sz w:val="20"/>
                <w:szCs w:val="20"/>
              </w:rPr>
            </w:pPr>
            <w:r w:rsidRPr="00865DCE">
              <w:rPr>
                <w:rFonts w:asciiTheme="minorHAnsi" w:hAnsiTheme="minorHAnsi" w:cstheme="minorHAnsi"/>
                <w:b/>
                <w:sz w:val="20"/>
                <w:szCs w:val="20"/>
              </w:rPr>
              <w:t>Zakres działania:</w:t>
            </w:r>
            <w:r w:rsidR="00193121">
              <w:rPr>
                <w:rFonts w:asciiTheme="minorHAnsi" w:hAnsiTheme="minorHAnsi" w:cstheme="minorHAnsi"/>
                <w:b/>
                <w:sz w:val="20"/>
                <w:szCs w:val="20"/>
              </w:rPr>
              <w:t xml:space="preserve"> </w:t>
            </w:r>
            <w:r w:rsidR="00BC2119" w:rsidRPr="003C05F2">
              <w:rPr>
                <w:rFonts w:asciiTheme="minorHAnsi" w:hAnsiTheme="minorHAnsi" w:cstheme="minorHAnsi"/>
                <w:sz w:val="20"/>
                <w:szCs w:val="20"/>
              </w:rPr>
              <w:t>W ramach kampanii przygotowano dwa spoty:</w:t>
            </w:r>
            <w:r w:rsidR="00193121">
              <w:rPr>
                <w:rFonts w:asciiTheme="minorHAnsi" w:hAnsiTheme="minorHAnsi" w:cstheme="minorHAnsi"/>
                <w:b/>
                <w:sz w:val="20"/>
                <w:szCs w:val="20"/>
              </w:rPr>
              <w:t xml:space="preserve"> </w:t>
            </w:r>
            <w:r w:rsidR="00BC2119" w:rsidRPr="003C05F2">
              <w:rPr>
                <w:rFonts w:asciiTheme="minorHAnsi" w:hAnsiTheme="minorHAnsi" w:cstheme="minorHAnsi"/>
                <w:sz w:val="20"/>
                <w:szCs w:val="20"/>
              </w:rPr>
              <w:t>Spot</w:t>
            </w:r>
            <w:r w:rsidR="00865DCE">
              <w:rPr>
                <w:rFonts w:asciiTheme="minorHAnsi" w:hAnsiTheme="minorHAnsi" w:cstheme="minorHAnsi"/>
                <w:sz w:val="20"/>
                <w:szCs w:val="20"/>
              </w:rPr>
              <w:t>,</w:t>
            </w:r>
            <w:r w:rsidR="00BC2119" w:rsidRPr="003C05F2">
              <w:rPr>
                <w:rFonts w:asciiTheme="minorHAnsi" w:hAnsiTheme="minorHAnsi" w:cstheme="minorHAnsi"/>
                <w:sz w:val="20"/>
                <w:szCs w:val="20"/>
              </w:rPr>
              <w:t xml:space="preserve"> którego głównym celem było doprowadzenie do zmiany postaw/zachowań kierowców poprzez wskazanie im wzorca postawy/zachowania, z którymi powinni się identyfikować i /lub konsekwencji naruszania przez nich obowiązujących przepisów prawa, w szczególności zwrócenie uwagi na konieczność przestrzegania obowiązujących przepisów dotyczących ograniczenia nadmiernej prędkości i przestrzegania obowiązujących limitów prędkości oraz podniesienie świadomości polskiego społeczeństwa na temat bezpiecznych zachowań w ruchu drogowym, zmniejszenia liczby wypadków drogowych, co konsekwencji ma na celu: bezpośrednio – zmianę postaw i zachowań uczestników ruchu drogowego (kierowców), a pośrednio - spadek liczby wypadków w ruchu drogowym.</w:t>
            </w:r>
          </w:p>
          <w:p w14:paraId="6AF1402E" w14:textId="77777777" w:rsidR="00BC2119" w:rsidRPr="003C05F2" w:rsidRDefault="00BC2119" w:rsidP="00865DCE">
            <w:pPr>
              <w:jc w:val="both"/>
              <w:rPr>
                <w:rFonts w:asciiTheme="minorHAnsi" w:hAnsiTheme="minorHAnsi" w:cstheme="minorHAnsi"/>
                <w:sz w:val="20"/>
                <w:szCs w:val="20"/>
              </w:rPr>
            </w:pPr>
            <w:r w:rsidRPr="003C05F2">
              <w:rPr>
                <w:rFonts w:asciiTheme="minorHAnsi" w:hAnsiTheme="minorHAnsi" w:cstheme="minorHAnsi"/>
                <w:sz w:val="20"/>
                <w:szCs w:val="20"/>
              </w:rPr>
              <w:t>• Pokazanie zagrożeń dla kierujących pojazdami, w szczególności zwrócenie uwagi na konieczność przestrzegania obowiązujących przepisów dotyczących ograniczenia nadmiernej prędkości i przestrzegania obowiązujących limitów prędkości.</w:t>
            </w:r>
          </w:p>
          <w:p w14:paraId="443818C6" w14:textId="77777777" w:rsidR="00BC2119" w:rsidRPr="003C05F2" w:rsidRDefault="00BC2119" w:rsidP="00865DCE">
            <w:pPr>
              <w:jc w:val="both"/>
              <w:rPr>
                <w:rFonts w:asciiTheme="minorHAnsi" w:hAnsiTheme="minorHAnsi" w:cstheme="minorHAnsi"/>
                <w:sz w:val="20"/>
                <w:szCs w:val="20"/>
              </w:rPr>
            </w:pPr>
            <w:r w:rsidRPr="003C05F2">
              <w:rPr>
                <w:rFonts w:asciiTheme="minorHAnsi" w:hAnsiTheme="minorHAnsi" w:cstheme="minorHAnsi"/>
                <w:sz w:val="20"/>
                <w:szCs w:val="20"/>
              </w:rPr>
              <w:t>• Doprowadzenie do zmiany postaw i zachowań poprzez wskazanie kierującym pojazdami konsekwencji nieprzestrzegania przepisów ruchu, w zakresie ograniczenia nadmiernej prędkości i przestrzegania obowiązujących limitów prędkości i/lub wskazania prawidłowego wzorca zachowania z jakim powinni się identyfikować.</w:t>
            </w:r>
          </w:p>
          <w:p w14:paraId="371B4BB5" w14:textId="77777777" w:rsidR="00BC2119" w:rsidRPr="003C05F2" w:rsidRDefault="00BC2119" w:rsidP="00865DCE">
            <w:pPr>
              <w:jc w:val="both"/>
              <w:rPr>
                <w:rFonts w:asciiTheme="minorHAnsi" w:hAnsiTheme="minorHAnsi" w:cstheme="minorHAnsi"/>
                <w:sz w:val="20"/>
                <w:szCs w:val="20"/>
              </w:rPr>
            </w:pPr>
            <w:r w:rsidRPr="003C05F2">
              <w:rPr>
                <w:rFonts w:asciiTheme="minorHAnsi" w:hAnsiTheme="minorHAnsi" w:cstheme="minorHAnsi"/>
                <w:sz w:val="20"/>
                <w:szCs w:val="20"/>
              </w:rPr>
              <w:t>• Wywołanie refleksji nad własnymi niebezpiecznymi zachowaniami w ruchu drogowym, które mogą powodować  zagrożenie utraty życia i zdrowia kierowców.</w:t>
            </w:r>
          </w:p>
          <w:p w14:paraId="3CC89E2A" w14:textId="50784C70" w:rsidR="00BC2119" w:rsidRPr="003C05F2" w:rsidRDefault="00BC2119" w:rsidP="00865DCE">
            <w:pPr>
              <w:jc w:val="both"/>
              <w:rPr>
                <w:rFonts w:asciiTheme="minorHAnsi" w:hAnsiTheme="minorHAnsi" w:cstheme="minorHAnsi"/>
                <w:sz w:val="20"/>
                <w:szCs w:val="20"/>
              </w:rPr>
            </w:pPr>
            <w:r w:rsidRPr="003C05F2">
              <w:rPr>
                <w:rFonts w:asciiTheme="minorHAnsi" w:hAnsiTheme="minorHAnsi" w:cstheme="minorHAnsi"/>
                <w:sz w:val="20"/>
                <w:szCs w:val="20"/>
              </w:rPr>
              <w:t>Spot</w:t>
            </w:r>
            <w:r w:rsidR="00865DCE">
              <w:rPr>
                <w:rFonts w:asciiTheme="minorHAnsi" w:hAnsiTheme="minorHAnsi" w:cstheme="minorHAnsi"/>
                <w:sz w:val="20"/>
                <w:szCs w:val="20"/>
              </w:rPr>
              <w:t>,</w:t>
            </w:r>
            <w:r w:rsidRPr="003C05F2">
              <w:rPr>
                <w:rFonts w:asciiTheme="minorHAnsi" w:hAnsiTheme="minorHAnsi" w:cstheme="minorHAnsi"/>
                <w:sz w:val="20"/>
                <w:szCs w:val="20"/>
              </w:rPr>
              <w:t xml:space="preserve"> którego głównym celem było podniesienie świadomości uczestników ruchu drogowego – pieszych, w zakresie wskazania prawidłowego wzorca postawy/zachowania się w określonej sytuacji drogowej, która dotyczy ochrony pieszych w obszarze przejść dla pieszych i zachowania szczególnej ostrożności przez pieszych przy wchodzeniu na przejście dla pieszych oraz bezpośrednio - zmiana postaw i zachowań uczestników ruchu drogowego (pieszych), a pośrednio - spadek liczby wypadków i ofiar śmiertelnych w ruchu drogowym oraz obniżenie ciężkości zdarzeń drogowych.</w:t>
            </w:r>
          </w:p>
          <w:p w14:paraId="7E236CFA" w14:textId="5A9C902C" w:rsidR="00BC2119" w:rsidRPr="003C05F2" w:rsidRDefault="00BC2119" w:rsidP="00865DCE">
            <w:pPr>
              <w:jc w:val="both"/>
              <w:rPr>
                <w:rFonts w:asciiTheme="minorHAnsi" w:hAnsiTheme="minorHAnsi" w:cstheme="minorHAnsi"/>
                <w:sz w:val="20"/>
                <w:szCs w:val="20"/>
              </w:rPr>
            </w:pPr>
            <w:r w:rsidRPr="003C05F2">
              <w:rPr>
                <w:rFonts w:asciiTheme="minorHAnsi" w:hAnsiTheme="minorHAnsi" w:cstheme="minorHAnsi"/>
                <w:sz w:val="20"/>
                <w:szCs w:val="20"/>
              </w:rPr>
              <w:t>• Uświadomienie wszystkich użytkowników dróg o prawach i obowiązkach pieszego, w tym prawidłowego zachowania się przy przekraczaniu przejść dla pieszych.</w:t>
            </w:r>
          </w:p>
          <w:p w14:paraId="3018BD37" w14:textId="77777777" w:rsidR="00BC2119" w:rsidRPr="003C05F2" w:rsidRDefault="00BC2119" w:rsidP="00865DCE">
            <w:pPr>
              <w:jc w:val="both"/>
              <w:rPr>
                <w:rFonts w:asciiTheme="minorHAnsi" w:hAnsiTheme="minorHAnsi" w:cstheme="minorHAnsi"/>
                <w:sz w:val="20"/>
                <w:szCs w:val="20"/>
              </w:rPr>
            </w:pPr>
            <w:r w:rsidRPr="003C05F2">
              <w:rPr>
                <w:rFonts w:asciiTheme="minorHAnsi" w:hAnsiTheme="minorHAnsi" w:cstheme="minorHAnsi"/>
                <w:sz w:val="20"/>
                <w:szCs w:val="20"/>
              </w:rPr>
              <w:t>• Konieczności zwrócenia uwagi na zachowanie przez pieszych szczególnej ostrożności -  wchodzącym i/lub znajdującym się na przejściu.</w:t>
            </w:r>
          </w:p>
          <w:p w14:paraId="401FAD57" w14:textId="77777777" w:rsidR="00BC2119" w:rsidRPr="003C05F2" w:rsidRDefault="00BC2119" w:rsidP="00865DCE">
            <w:pPr>
              <w:jc w:val="both"/>
              <w:rPr>
                <w:rFonts w:asciiTheme="minorHAnsi" w:hAnsiTheme="minorHAnsi" w:cstheme="minorHAnsi"/>
                <w:sz w:val="20"/>
                <w:szCs w:val="20"/>
              </w:rPr>
            </w:pPr>
            <w:r w:rsidRPr="003C05F2">
              <w:rPr>
                <w:rFonts w:asciiTheme="minorHAnsi" w:hAnsiTheme="minorHAnsi" w:cstheme="minorHAnsi"/>
                <w:sz w:val="20"/>
                <w:szCs w:val="20"/>
              </w:rPr>
              <w:t>• Wywołanie refleksji nad własnymi niebezpiecznymi zachowaniami w ruchu drogowym, które mogą powodować  zagrożenie utraty życia i zdrowia pieszych na przejściach dla pieszych.</w:t>
            </w:r>
          </w:p>
          <w:p w14:paraId="17487030" w14:textId="2D3BE33D" w:rsidR="00BC2119" w:rsidRPr="003C05F2" w:rsidRDefault="00BC2119" w:rsidP="00865DCE">
            <w:pPr>
              <w:jc w:val="both"/>
              <w:rPr>
                <w:rFonts w:asciiTheme="minorHAnsi" w:hAnsiTheme="minorHAnsi" w:cstheme="minorHAnsi"/>
                <w:sz w:val="20"/>
                <w:szCs w:val="20"/>
              </w:rPr>
            </w:pPr>
            <w:r w:rsidRPr="003C05F2">
              <w:rPr>
                <w:rFonts w:asciiTheme="minorHAnsi" w:hAnsiTheme="minorHAnsi" w:cstheme="minorHAnsi"/>
                <w:sz w:val="20"/>
                <w:szCs w:val="20"/>
              </w:rPr>
              <w:t>• Pokazanie zagrożeń występujących na przejściach dla pieszych - głównie pieszych oraz informowania o odpowiednich regulacjach prawnych w tym zakresie.</w:t>
            </w:r>
          </w:p>
          <w:p w14:paraId="38BA7C34" w14:textId="6D896D47" w:rsidR="00BC2119" w:rsidRPr="003C05F2" w:rsidRDefault="00BC2119" w:rsidP="00865DCE">
            <w:pPr>
              <w:jc w:val="both"/>
              <w:rPr>
                <w:rFonts w:asciiTheme="minorHAnsi" w:hAnsiTheme="minorHAnsi" w:cstheme="minorHAnsi"/>
                <w:sz w:val="20"/>
                <w:szCs w:val="20"/>
              </w:rPr>
            </w:pPr>
            <w:r w:rsidRPr="003C05F2">
              <w:rPr>
                <w:rFonts w:asciiTheme="minorHAnsi" w:hAnsiTheme="minorHAnsi" w:cstheme="minorHAnsi"/>
                <w:sz w:val="20"/>
                <w:szCs w:val="20"/>
              </w:rPr>
              <w:t xml:space="preserve">Oba spoty emitowane była na antenie ogólnopolskich stacji telewizyjnych i radiowych w okresie od czerwca do listopada 2021 roku. </w:t>
            </w:r>
          </w:p>
          <w:p w14:paraId="644C08EE" w14:textId="77777777" w:rsidR="00412689" w:rsidRDefault="00BC2119" w:rsidP="00865DCE">
            <w:pPr>
              <w:jc w:val="both"/>
              <w:rPr>
                <w:rFonts w:asciiTheme="minorHAnsi" w:hAnsiTheme="minorHAnsi" w:cstheme="minorHAnsi"/>
                <w:sz w:val="20"/>
                <w:szCs w:val="20"/>
              </w:rPr>
            </w:pPr>
            <w:r w:rsidRPr="003C05F2">
              <w:rPr>
                <w:rFonts w:asciiTheme="minorHAnsi" w:hAnsiTheme="minorHAnsi" w:cstheme="minorHAnsi"/>
                <w:sz w:val="20"/>
                <w:szCs w:val="20"/>
              </w:rPr>
              <w:t xml:space="preserve">Przedmiotowe kampanie społeczne dotyczące ograniczania nadmiernej prędkości pojazdów i poprawy bezpieczeństwa pieszych realizowane były w ramach projektu </w:t>
            </w:r>
            <w:r w:rsidR="003C05F2">
              <w:rPr>
                <w:rFonts w:asciiTheme="minorHAnsi" w:hAnsiTheme="minorHAnsi" w:cstheme="minorHAnsi"/>
                <w:sz w:val="20"/>
                <w:szCs w:val="20"/>
              </w:rPr>
              <w:t>P</w:t>
            </w:r>
            <w:r w:rsidRPr="003C05F2">
              <w:rPr>
                <w:rFonts w:asciiTheme="minorHAnsi" w:hAnsiTheme="minorHAnsi" w:cstheme="minorHAnsi"/>
                <w:sz w:val="20"/>
                <w:szCs w:val="20"/>
              </w:rPr>
              <w:t>OIS.03.01.00-00-0059/20 „</w:t>
            </w:r>
            <w:r w:rsidRPr="00193121">
              <w:rPr>
                <w:rFonts w:asciiTheme="minorHAnsi" w:hAnsiTheme="minorHAnsi" w:cstheme="minorHAnsi"/>
                <w:i/>
                <w:sz w:val="20"/>
                <w:szCs w:val="20"/>
              </w:rPr>
              <w:t>Działania edukacyjne na rzecz poprawy bezpieczeństwa pieszych i ograniczenia nadmiernej prędkości pojazdów</w:t>
            </w:r>
            <w:r w:rsidRPr="003C05F2">
              <w:rPr>
                <w:rFonts w:asciiTheme="minorHAnsi" w:hAnsiTheme="minorHAnsi" w:cstheme="minorHAnsi"/>
                <w:sz w:val="20"/>
                <w:szCs w:val="20"/>
              </w:rPr>
              <w:t>”, współfinansowanego przez Unię Europejską w ramach działania 3.1 - Rozwój drogowej i lotniczej sieci TEN-T, oś priorytetowa III: Rozwój Sieci Drogowej TEN-T i Transportu Multimodalnego Programu Operacyjnego Infrastruktura i Środowisko 2014 – 2020.</w:t>
            </w:r>
          </w:p>
          <w:p w14:paraId="34CF5777" w14:textId="4944147B" w:rsidR="00622147" w:rsidRPr="00193121" w:rsidRDefault="00622147" w:rsidP="00193121">
            <w:pPr>
              <w:jc w:val="both"/>
              <w:rPr>
                <w:rFonts w:asciiTheme="minorHAnsi" w:hAnsiTheme="minorHAnsi" w:cstheme="minorHAnsi"/>
                <w:b/>
                <w:sz w:val="20"/>
                <w:szCs w:val="20"/>
              </w:rPr>
            </w:pPr>
            <w:r w:rsidRPr="00865DCE">
              <w:rPr>
                <w:rFonts w:asciiTheme="minorHAnsi" w:hAnsiTheme="minorHAnsi" w:cstheme="minorHAnsi"/>
                <w:b/>
                <w:sz w:val="20"/>
                <w:szCs w:val="20"/>
              </w:rPr>
              <w:t>Osiągnięte rezultaty:</w:t>
            </w:r>
            <w:r w:rsidR="00193121">
              <w:rPr>
                <w:rFonts w:asciiTheme="minorHAnsi" w:hAnsiTheme="minorHAnsi" w:cstheme="minorHAnsi"/>
                <w:b/>
                <w:sz w:val="20"/>
                <w:szCs w:val="20"/>
              </w:rPr>
              <w:t xml:space="preserve"> </w:t>
            </w:r>
            <w:r w:rsidRPr="003C05F2">
              <w:rPr>
                <w:rFonts w:asciiTheme="minorHAnsi" w:hAnsiTheme="minorHAnsi" w:cstheme="minorHAnsi"/>
                <w:sz w:val="20"/>
                <w:szCs w:val="20"/>
              </w:rPr>
              <w:t>Spoty kampanii pn. „</w:t>
            </w:r>
            <w:r w:rsidRPr="00865DCE">
              <w:rPr>
                <w:rFonts w:asciiTheme="minorHAnsi" w:hAnsiTheme="minorHAnsi" w:cstheme="minorHAnsi"/>
                <w:i/>
                <w:sz w:val="20"/>
                <w:szCs w:val="20"/>
              </w:rPr>
              <w:t>Czy to Cię tłumaczy</w:t>
            </w:r>
            <w:r w:rsidRPr="003C05F2">
              <w:rPr>
                <w:rFonts w:asciiTheme="minorHAnsi" w:hAnsiTheme="minorHAnsi" w:cstheme="minorHAnsi"/>
                <w:sz w:val="20"/>
                <w:szCs w:val="20"/>
              </w:rPr>
              <w:t xml:space="preserve">?” pokazały zagrożenia dla kierujących pojazdami i pieszych, w szczególności zwróciły uwagę na konieczność przestrzegania obowiązujących przepisów dotyczących ograniczenia nadmiernej prędkości i przestrzegania obowiązujących limitów prędkości jak też doprowadziły do zmiany postaw i zachowań poprzez wskazanie konsekwencji nieprzestrzegania </w:t>
            </w:r>
            <w:r w:rsidRPr="003C05F2">
              <w:rPr>
                <w:rFonts w:asciiTheme="minorHAnsi" w:hAnsiTheme="minorHAnsi" w:cstheme="minorHAnsi"/>
                <w:sz w:val="20"/>
                <w:szCs w:val="20"/>
              </w:rPr>
              <w:lastRenderedPageBreak/>
              <w:t>przepisów ruchu, w zakresie ograniczenia nadmiernej prędkości i przestrzegania obowiązujących limitów prędkości i/lub wskazania prawidłowego wzorca zachowania, z jakim powinni się identyfikować.</w:t>
            </w:r>
          </w:p>
        </w:tc>
        <w:tc>
          <w:tcPr>
            <w:tcW w:w="992" w:type="dxa"/>
            <w:shd w:val="clear" w:color="auto" w:fill="B8CCE4" w:themeFill="accent1" w:themeFillTint="66"/>
          </w:tcPr>
          <w:p w14:paraId="115B4AAC" w14:textId="77777777" w:rsidR="00412689" w:rsidRPr="008C6BEA" w:rsidRDefault="00412689" w:rsidP="000B7B82">
            <w:pPr>
              <w:tabs>
                <w:tab w:val="left" w:pos="915"/>
              </w:tabs>
              <w:spacing w:after="0" w:line="240" w:lineRule="auto"/>
              <w:rPr>
                <w:rFonts w:asciiTheme="minorHAnsi" w:hAnsiTheme="minorHAnsi"/>
                <w:sz w:val="20"/>
                <w:szCs w:val="20"/>
              </w:rPr>
            </w:pPr>
            <w:r w:rsidRPr="008C6BEA">
              <w:rPr>
                <w:rFonts w:asciiTheme="minorHAnsi" w:hAnsiTheme="minorHAnsi"/>
                <w:sz w:val="20"/>
                <w:szCs w:val="20"/>
              </w:rPr>
              <w:lastRenderedPageBreak/>
              <w:t>Kierunek</w:t>
            </w:r>
          </w:p>
        </w:tc>
        <w:tc>
          <w:tcPr>
            <w:tcW w:w="987" w:type="dxa"/>
          </w:tcPr>
          <w:p w14:paraId="764C652C" w14:textId="20D2725F" w:rsidR="00412689" w:rsidRPr="008C6BEA" w:rsidRDefault="00010BED" w:rsidP="000B7B82">
            <w:pPr>
              <w:spacing w:after="0" w:line="240" w:lineRule="auto"/>
              <w:rPr>
                <w:rFonts w:asciiTheme="minorHAnsi" w:hAnsiTheme="minorHAnsi"/>
                <w:sz w:val="20"/>
                <w:szCs w:val="20"/>
              </w:rPr>
            </w:pPr>
            <w:r w:rsidRPr="008C6BEA">
              <w:rPr>
                <w:rFonts w:asciiTheme="minorHAnsi" w:hAnsiTheme="minorHAnsi"/>
                <w:sz w:val="20"/>
                <w:szCs w:val="20"/>
              </w:rPr>
              <w:t xml:space="preserve">EDUKACJA </w:t>
            </w:r>
          </w:p>
        </w:tc>
      </w:tr>
      <w:tr w:rsidR="00412689" w:rsidRPr="000B7B82" w14:paraId="27817F34" w14:textId="77777777" w:rsidTr="005C0286">
        <w:trPr>
          <w:trHeight w:val="493"/>
        </w:trPr>
        <w:tc>
          <w:tcPr>
            <w:tcW w:w="7083" w:type="dxa"/>
            <w:vMerge/>
          </w:tcPr>
          <w:p w14:paraId="7E0C3FA5" w14:textId="77777777" w:rsidR="00412689" w:rsidRPr="000B7B82" w:rsidRDefault="00412689" w:rsidP="000B7B82">
            <w:pPr>
              <w:spacing w:after="0" w:line="240" w:lineRule="auto"/>
              <w:rPr>
                <w:rFonts w:asciiTheme="minorHAnsi" w:hAnsiTheme="minorHAnsi"/>
                <w:sz w:val="20"/>
                <w:szCs w:val="20"/>
              </w:rPr>
            </w:pPr>
          </w:p>
        </w:tc>
        <w:tc>
          <w:tcPr>
            <w:tcW w:w="992" w:type="dxa"/>
            <w:shd w:val="clear" w:color="auto" w:fill="B8CCE4" w:themeFill="accent1" w:themeFillTint="66"/>
          </w:tcPr>
          <w:p w14:paraId="36F2A04B" w14:textId="77777777" w:rsidR="00412689" w:rsidRPr="008C6BEA" w:rsidRDefault="00412689" w:rsidP="000B7B82">
            <w:pPr>
              <w:spacing w:after="0" w:line="240" w:lineRule="auto"/>
              <w:rPr>
                <w:rFonts w:asciiTheme="minorHAnsi" w:hAnsiTheme="minorHAnsi"/>
                <w:sz w:val="20"/>
                <w:szCs w:val="20"/>
              </w:rPr>
            </w:pPr>
            <w:r w:rsidRPr="008C6BEA">
              <w:rPr>
                <w:rFonts w:asciiTheme="minorHAnsi" w:hAnsiTheme="minorHAnsi"/>
                <w:sz w:val="20"/>
                <w:szCs w:val="20"/>
              </w:rPr>
              <w:t>Lider</w:t>
            </w:r>
          </w:p>
        </w:tc>
        <w:tc>
          <w:tcPr>
            <w:tcW w:w="987" w:type="dxa"/>
          </w:tcPr>
          <w:p w14:paraId="14FC20C2" w14:textId="77777777" w:rsidR="00412689" w:rsidRPr="008C6BEA" w:rsidRDefault="00412689" w:rsidP="000B7B82">
            <w:pPr>
              <w:spacing w:after="0" w:line="240" w:lineRule="auto"/>
              <w:rPr>
                <w:rFonts w:asciiTheme="minorHAnsi" w:hAnsiTheme="minorHAnsi"/>
                <w:sz w:val="20"/>
                <w:szCs w:val="20"/>
              </w:rPr>
            </w:pPr>
            <w:r w:rsidRPr="008C6BEA">
              <w:rPr>
                <w:rFonts w:asciiTheme="minorHAnsi" w:hAnsiTheme="minorHAnsi"/>
                <w:sz w:val="20"/>
                <w:szCs w:val="20"/>
              </w:rPr>
              <w:t>SKRBRD</w:t>
            </w:r>
          </w:p>
        </w:tc>
      </w:tr>
      <w:tr w:rsidR="00412689" w:rsidRPr="000B7B82" w14:paraId="43393A41" w14:textId="77777777" w:rsidTr="00193121">
        <w:trPr>
          <w:trHeight w:val="675"/>
        </w:trPr>
        <w:tc>
          <w:tcPr>
            <w:tcW w:w="7083" w:type="dxa"/>
            <w:vMerge/>
          </w:tcPr>
          <w:p w14:paraId="2DF9C7BB" w14:textId="77777777" w:rsidR="00412689" w:rsidRPr="000B7B82" w:rsidRDefault="00412689" w:rsidP="000B7B82">
            <w:pPr>
              <w:spacing w:after="0" w:line="240" w:lineRule="auto"/>
              <w:rPr>
                <w:rFonts w:asciiTheme="minorHAnsi" w:hAnsiTheme="minorHAnsi"/>
                <w:sz w:val="20"/>
                <w:szCs w:val="20"/>
              </w:rPr>
            </w:pPr>
          </w:p>
        </w:tc>
        <w:tc>
          <w:tcPr>
            <w:tcW w:w="992" w:type="dxa"/>
            <w:shd w:val="clear" w:color="auto" w:fill="B8CCE4" w:themeFill="accent1" w:themeFillTint="66"/>
          </w:tcPr>
          <w:p w14:paraId="6270229B" w14:textId="77777777" w:rsidR="00412689" w:rsidRPr="008C6BEA" w:rsidRDefault="00412689" w:rsidP="000B7B82">
            <w:pPr>
              <w:spacing w:after="0" w:line="240" w:lineRule="auto"/>
              <w:rPr>
                <w:rFonts w:asciiTheme="minorHAnsi" w:hAnsiTheme="minorHAnsi"/>
                <w:sz w:val="20"/>
                <w:szCs w:val="20"/>
              </w:rPr>
            </w:pPr>
            <w:r w:rsidRPr="008C6BEA">
              <w:rPr>
                <w:rFonts w:asciiTheme="minorHAnsi" w:hAnsiTheme="minorHAnsi"/>
                <w:sz w:val="20"/>
                <w:szCs w:val="20"/>
              </w:rPr>
              <w:t>Źródła finansowania</w:t>
            </w:r>
          </w:p>
        </w:tc>
        <w:tc>
          <w:tcPr>
            <w:tcW w:w="987" w:type="dxa"/>
          </w:tcPr>
          <w:p w14:paraId="02EC6DB4" w14:textId="53D29CA2" w:rsidR="00412689" w:rsidRPr="008C6BEA" w:rsidRDefault="00412689" w:rsidP="000B7B82">
            <w:pPr>
              <w:spacing w:after="0" w:line="240" w:lineRule="auto"/>
              <w:rPr>
                <w:rFonts w:asciiTheme="minorHAnsi" w:hAnsiTheme="minorHAnsi"/>
                <w:sz w:val="20"/>
                <w:szCs w:val="20"/>
              </w:rPr>
            </w:pPr>
            <w:r w:rsidRPr="008C6BEA">
              <w:rPr>
                <w:rFonts w:asciiTheme="minorHAnsi" w:hAnsiTheme="minorHAnsi"/>
                <w:sz w:val="20"/>
                <w:szCs w:val="20"/>
              </w:rPr>
              <w:t>Budżet państwa/</w:t>
            </w:r>
            <w:r w:rsidR="00193121">
              <w:rPr>
                <w:rFonts w:asciiTheme="minorHAnsi" w:hAnsiTheme="minorHAnsi"/>
                <w:sz w:val="20"/>
                <w:szCs w:val="20"/>
              </w:rPr>
              <w:br/>
            </w:r>
            <w:r w:rsidR="009B52D4" w:rsidRPr="008C6BEA">
              <w:rPr>
                <w:rFonts w:asciiTheme="minorHAnsi" w:hAnsiTheme="minorHAnsi"/>
                <w:sz w:val="20"/>
                <w:szCs w:val="20"/>
              </w:rPr>
              <w:t>Budżet UE</w:t>
            </w:r>
          </w:p>
        </w:tc>
      </w:tr>
      <w:tr w:rsidR="00412689" w:rsidRPr="000B7B82" w14:paraId="6718F1CD" w14:textId="77777777" w:rsidTr="00193121">
        <w:trPr>
          <w:trHeight w:val="276"/>
        </w:trPr>
        <w:tc>
          <w:tcPr>
            <w:tcW w:w="7083" w:type="dxa"/>
            <w:vMerge/>
          </w:tcPr>
          <w:p w14:paraId="057C9B5F" w14:textId="77777777" w:rsidR="00412689" w:rsidRPr="000B7B82" w:rsidRDefault="00412689" w:rsidP="000B7B82">
            <w:pPr>
              <w:spacing w:after="0" w:line="240" w:lineRule="auto"/>
              <w:rPr>
                <w:rFonts w:asciiTheme="minorHAnsi" w:hAnsiTheme="minorHAnsi"/>
                <w:sz w:val="20"/>
                <w:szCs w:val="20"/>
              </w:rPr>
            </w:pPr>
          </w:p>
        </w:tc>
        <w:tc>
          <w:tcPr>
            <w:tcW w:w="1979" w:type="dxa"/>
            <w:gridSpan w:val="2"/>
            <w:tcBorders>
              <w:bottom w:val="single" w:sz="4" w:space="0" w:color="auto"/>
            </w:tcBorders>
            <w:shd w:val="clear" w:color="auto" w:fill="B8CCE4" w:themeFill="accent1" w:themeFillTint="66"/>
          </w:tcPr>
          <w:p w14:paraId="18614822" w14:textId="77777777" w:rsidR="00412689" w:rsidRPr="008C6BEA" w:rsidRDefault="00412689" w:rsidP="000B7B82">
            <w:pPr>
              <w:spacing w:after="0" w:line="240" w:lineRule="auto"/>
              <w:rPr>
                <w:rFonts w:asciiTheme="minorHAnsi" w:hAnsiTheme="minorHAnsi"/>
                <w:sz w:val="20"/>
                <w:szCs w:val="20"/>
              </w:rPr>
            </w:pPr>
            <w:r w:rsidRPr="008C6BEA">
              <w:rPr>
                <w:rFonts w:asciiTheme="minorHAnsi" w:hAnsiTheme="minorHAnsi"/>
                <w:sz w:val="20"/>
                <w:szCs w:val="20"/>
              </w:rPr>
              <w:t>WSKAŹNIK PRODUKTU</w:t>
            </w:r>
          </w:p>
        </w:tc>
      </w:tr>
      <w:tr w:rsidR="00412689" w:rsidRPr="000B7B82" w14:paraId="66D72944" w14:textId="77777777" w:rsidTr="00193121">
        <w:trPr>
          <w:trHeight w:val="1126"/>
        </w:trPr>
        <w:tc>
          <w:tcPr>
            <w:tcW w:w="7083" w:type="dxa"/>
            <w:vMerge/>
          </w:tcPr>
          <w:p w14:paraId="4301412E" w14:textId="77777777" w:rsidR="00412689" w:rsidRPr="000B7B82" w:rsidRDefault="00412689" w:rsidP="000B7B82">
            <w:pPr>
              <w:spacing w:after="0" w:line="240" w:lineRule="auto"/>
              <w:rPr>
                <w:rFonts w:asciiTheme="minorHAnsi" w:hAnsiTheme="minorHAnsi"/>
                <w:sz w:val="20"/>
                <w:szCs w:val="20"/>
              </w:rPr>
            </w:pPr>
            <w:bookmarkStart w:id="7" w:name="_Hlk100752890"/>
          </w:p>
        </w:tc>
        <w:tc>
          <w:tcPr>
            <w:tcW w:w="1979" w:type="dxa"/>
            <w:gridSpan w:val="2"/>
            <w:tcBorders>
              <w:bottom w:val="single" w:sz="4" w:space="0" w:color="auto"/>
            </w:tcBorders>
          </w:tcPr>
          <w:p w14:paraId="222E5748" w14:textId="153E66FD" w:rsidR="000B7B82" w:rsidRPr="008C6BEA" w:rsidRDefault="00412689" w:rsidP="000B7B82">
            <w:pPr>
              <w:spacing w:after="0" w:line="240" w:lineRule="auto"/>
              <w:rPr>
                <w:rFonts w:asciiTheme="minorHAnsi" w:hAnsiTheme="minorHAnsi"/>
                <w:sz w:val="20"/>
                <w:szCs w:val="20"/>
              </w:rPr>
            </w:pPr>
            <w:r w:rsidRPr="008C6BEA">
              <w:rPr>
                <w:rFonts w:asciiTheme="minorHAnsi" w:hAnsiTheme="minorHAnsi"/>
                <w:sz w:val="20"/>
                <w:szCs w:val="20"/>
              </w:rPr>
              <w:t>Liczba zrealizowanych kampanii w zakresie produkcji spot</w:t>
            </w:r>
            <w:r w:rsidR="005E6BC0" w:rsidRPr="008C6BEA">
              <w:rPr>
                <w:rFonts w:asciiTheme="minorHAnsi" w:hAnsiTheme="minorHAnsi"/>
                <w:sz w:val="20"/>
                <w:szCs w:val="20"/>
              </w:rPr>
              <w:t>ów</w:t>
            </w:r>
          </w:p>
          <w:p w14:paraId="6361C809" w14:textId="77777777" w:rsidR="00E750C6" w:rsidRPr="008C6BEA" w:rsidRDefault="00E750C6" w:rsidP="000B7B82">
            <w:pPr>
              <w:spacing w:after="0" w:line="240" w:lineRule="auto"/>
              <w:rPr>
                <w:rFonts w:asciiTheme="minorHAnsi" w:hAnsiTheme="minorHAnsi"/>
                <w:sz w:val="20"/>
                <w:szCs w:val="20"/>
              </w:rPr>
            </w:pPr>
          </w:p>
          <w:p w14:paraId="7B64EDB2" w14:textId="46F3E08D" w:rsidR="00412689" w:rsidRPr="008C6BEA" w:rsidRDefault="00E750C6" w:rsidP="00E750C6">
            <w:pPr>
              <w:rPr>
                <w:rFonts w:asciiTheme="minorHAnsi" w:hAnsiTheme="minorHAnsi"/>
                <w:sz w:val="20"/>
                <w:szCs w:val="20"/>
              </w:rPr>
            </w:pPr>
            <w:r w:rsidRPr="008C6BEA">
              <w:rPr>
                <w:rFonts w:asciiTheme="minorHAnsi" w:hAnsiTheme="minorHAnsi"/>
                <w:sz w:val="20"/>
                <w:szCs w:val="20"/>
              </w:rPr>
              <w:t>Liczba osób do których dotarła kampania</w:t>
            </w:r>
          </w:p>
        </w:tc>
      </w:tr>
      <w:bookmarkEnd w:id="7"/>
      <w:tr w:rsidR="00412689" w:rsidRPr="000B7B82" w14:paraId="75935CDF" w14:textId="77777777" w:rsidTr="00193121">
        <w:tc>
          <w:tcPr>
            <w:tcW w:w="7083" w:type="dxa"/>
            <w:vMerge/>
            <w:shd w:val="clear" w:color="auto" w:fill="B8CCE4" w:themeFill="accent1" w:themeFillTint="66"/>
          </w:tcPr>
          <w:p w14:paraId="6756F3D0" w14:textId="77777777" w:rsidR="00412689" w:rsidRPr="000B7B82" w:rsidRDefault="00412689" w:rsidP="000B7B82">
            <w:pPr>
              <w:spacing w:after="0" w:line="240" w:lineRule="auto"/>
              <w:rPr>
                <w:rFonts w:asciiTheme="minorHAnsi" w:hAnsiTheme="minorHAnsi"/>
                <w:sz w:val="20"/>
                <w:szCs w:val="20"/>
              </w:rPr>
            </w:pPr>
          </w:p>
        </w:tc>
        <w:tc>
          <w:tcPr>
            <w:tcW w:w="992" w:type="dxa"/>
            <w:tcBorders>
              <w:top w:val="single" w:sz="4" w:space="0" w:color="auto"/>
            </w:tcBorders>
            <w:shd w:val="clear" w:color="auto" w:fill="B8CCE4" w:themeFill="accent1" w:themeFillTint="66"/>
          </w:tcPr>
          <w:p w14:paraId="0DD451CD" w14:textId="62E7F93A" w:rsidR="00412689" w:rsidRPr="008C6BEA" w:rsidRDefault="00412689" w:rsidP="003C05F2">
            <w:pPr>
              <w:spacing w:after="0" w:line="240" w:lineRule="auto"/>
              <w:rPr>
                <w:rFonts w:asciiTheme="minorHAnsi" w:hAnsiTheme="minorHAnsi"/>
                <w:sz w:val="20"/>
                <w:szCs w:val="20"/>
              </w:rPr>
            </w:pPr>
            <w:r w:rsidRPr="008C6BEA">
              <w:rPr>
                <w:rFonts w:asciiTheme="minorHAnsi" w:hAnsiTheme="minorHAnsi"/>
                <w:sz w:val="20"/>
                <w:szCs w:val="20"/>
              </w:rPr>
              <w:t>Stan na 31.12.</w:t>
            </w:r>
            <w:r w:rsidR="00193121">
              <w:rPr>
                <w:rFonts w:asciiTheme="minorHAnsi" w:hAnsiTheme="minorHAnsi"/>
                <w:sz w:val="20"/>
                <w:szCs w:val="20"/>
              </w:rPr>
              <w:br/>
            </w:r>
            <w:r w:rsidRPr="008C6BEA">
              <w:rPr>
                <w:rFonts w:asciiTheme="minorHAnsi" w:hAnsiTheme="minorHAnsi"/>
                <w:sz w:val="20"/>
                <w:szCs w:val="20"/>
              </w:rPr>
              <w:t>20</w:t>
            </w:r>
            <w:r w:rsidR="003C05F2" w:rsidRPr="008C6BEA">
              <w:rPr>
                <w:rFonts w:asciiTheme="minorHAnsi" w:hAnsiTheme="minorHAnsi"/>
                <w:sz w:val="20"/>
                <w:szCs w:val="20"/>
              </w:rPr>
              <w:t>20</w:t>
            </w:r>
          </w:p>
        </w:tc>
        <w:tc>
          <w:tcPr>
            <w:tcW w:w="987" w:type="dxa"/>
            <w:tcBorders>
              <w:top w:val="single" w:sz="4" w:space="0" w:color="auto"/>
            </w:tcBorders>
            <w:shd w:val="clear" w:color="auto" w:fill="B8CCE4" w:themeFill="accent1" w:themeFillTint="66"/>
          </w:tcPr>
          <w:p w14:paraId="2552D3C8" w14:textId="785101B4" w:rsidR="00412689" w:rsidRPr="008C6BEA" w:rsidRDefault="00412689" w:rsidP="003C05F2">
            <w:pPr>
              <w:spacing w:after="0" w:line="240" w:lineRule="auto"/>
              <w:rPr>
                <w:rFonts w:asciiTheme="minorHAnsi" w:hAnsiTheme="minorHAnsi"/>
                <w:sz w:val="20"/>
                <w:szCs w:val="20"/>
              </w:rPr>
            </w:pPr>
            <w:r w:rsidRPr="008C6BEA">
              <w:rPr>
                <w:rFonts w:asciiTheme="minorHAnsi" w:hAnsiTheme="minorHAnsi"/>
                <w:sz w:val="20"/>
                <w:szCs w:val="20"/>
              </w:rPr>
              <w:t>Stan na 31.12.</w:t>
            </w:r>
            <w:r w:rsidR="00193121">
              <w:rPr>
                <w:rFonts w:asciiTheme="minorHAnsi" w:hAnsiTheme="minorHAnsi"/>
                <w:sz w:val="20"/>
                <w:szCs w:val="20"/>
              </w:rPr>
              <w:br/>
            </w:r>
            <w:r w:rsidRPr="008C6BEA">
              <w:rPr>
                <w:rFonts w:asciiTheme="minorHAnsi" w:hAnsiTheme="minorHAnsi"/>
                <w:sz w:val="20"/>
                <w:szCs w:val="20"/>
              </w:rPr>
              <w:t>202</w:t>
            </w:r>
            <w:r w:rsidR="003C05F2" w:rsidRPr="008C6BEA">
              <w:rPr>
                <w:rFonts w:asciiTheme="minorHAnsi" w:hAnsiTheme="minorHAnsi"/>
                <w:sz w:val="20"/>
                <w:szCs w:val="20"/>
              </w:rPr>
              <w:t>1</w:t>
            </w:r>
          </w:p>
        </w:tc>
      </w:tr>
      <w:tr w:rsidR="00412689" w:rsidRPr="000B7B82" w14:paraId="66FB396C" w14:textId="77777777" w:rsidTr="00193121">
        <w:trPr>
          <w:trHeight w:val="887"/>
        </w:trPr>
        <w:tc>
          <w:tcPr>
            <w:tcW w:w="7083" w:type="dxa"/>
            <w:vMerge/>
          </w:tcPr>
          <w:p w14:paraId="315EC036" w14:textId="77777777" w:rsidR="00412689" w:rsidRPr="000B7B82" w:rsidRDefault="00412689" w:rsidP="000B7B82">
            <w:pPr>
              <w:spacing w:after="0" w:line="240" w:lineRule="auto"/>
              <w:rPr>
                <w:rFonts w:asciiTheme="minorHAnsi" w:hAnsiTheme="minorHAnsi"/>
                <w:sz w:val="20"/>
                <w:szCs w:val="20"/>
              </w:rPr>
            </w:pPr>
          </w:p>
        </w:tc>
        <w:tc>
          <w:tcPr>
            <w:tcW w:w="992" w:type="dxa"/>
          </w:tcPr>
          <w:p w14:paraId="7CD1C07A" w14:textId="77777777" w:rsidR="00412689" w:rsidRPr="008C6BEA" w:rsidRDefault="003D5A2D" w:rsidP="003D5A2D">
            <w:pPr>
              <w:spacing w:after="0" w:line="240" w:lineRule="auto"/>
              <w:jc w:val="center"/>
              <w:rPr>
                <w:rFonts w:asciiTheme="minorHAnsi" w:hAnsiTheme="minorHAnsi"/>
                <w:sz w:val="20"/>
                <w:szCs w:val="20"/>
              </w:rPr>
            </w:pPr>
            <w:r w:rsidRPr="008C6BEA">
              <w:rPr>
                <w:rFonts w:asciiTheme="minorHAnsi" w:hAnsiTheme="minorHAnsi"/>
                <w:sz w:val="20"/>
                <w:szCs w:val="20"/>
              </w:rPr>
              <w:t>0</w:t>
            </w:r>
          </w:p>
          <w:p w14:paraId="3416E004" w14:textId="77777777" w:rsidR="00E750C6" w:rsidRPr="008C6BEA" w:rsidRDefault="00E750C6" w:rsidP="003D5A2D">
            <w:pPr>
              <w:spacing w:after="0" w:line="240" w:lineRule="auto"/>
              <w:jc w:val="center"/>
              <w:rPr>
                <w:rFonts w:asciiTheme="minorHAnsi" w:hAnsiTheme="minorHAnsi"/>
                <w:sz w:val="20"/>
                <w:szCs w:val="20"/>
              </w:rPr>
            </w:pPr>
          </w:p>
          <w:p w14:paraId="561DE488" w14:textId="77777777" w:rsidR="00E750C6" w:rsidRPr="008C6BEA" w:rsidRDefault="00E750C6" w:rsidP="003D5A2D">
            <w:pPr>
              <w:spacing w:after="0" w:line="240" w:lineRule="auto"/>
              <w:jc w:val="center"/>
              <w:rPr>
                <w:rFonts w:asciiTheme="minorHAnsi" w:hAnsiTheme="minorHAnsi"/>
                <w:sz w:val="20"/>
                <w:szCs w:val="20"/>
              </w:rPr>
            </w:pPr>
          </w:p>
          <w:p w14:paraId="1B00B25C" w14:textId="53D51431" w:rsidR="00E750C6" w:rsidRPr="008C6BEA" w:rsidRDefault="00E750C6" w:rsidP="003D5A2D">
            <w:pPr>
              <w:spacing w:after="0" w:line="240" w:lineRule="auto"/>
              <w:jc w:val="center"/>
              <w:rPr>
                <w:rFonts w:asciiTheme="minorHAnsi" w:hAnsiTheme="minorHAnsi"/>
                <w:sz w:val="20"/>
                <w:szCs w:val="20"/>
              </w:rPr>
            </w:pPr>
            <w:r w:rsidRPr="008C6BEA">
              <w:rPr>
                <w:rFonts w:asciiTheme="minorHAnsi" w:hAnsiTheme="minorHAnsi"/>
                <w:sz w:val="20"/>
                <w:szCs w:val="20"/>
              </w:rPr>
              <w:t>0</w:t>
            </w:r>
          </w:p>
        </w:tc>
        <w:tc>
          <w:tcPr>
            <w:tcW w:w="987" w:type="dxa"/>
          </w:tcPr>
          <w:p w14:paraId="7D87551E" w14:textId="77777777" w:rsidR="00412689" w:rsidRPr="008C6BEA" w:rsidRDefault="003D5A2D" w:rsidP="003D5A2D">
            <w:pPr>
              <w:spacing w:after="0" w:line="240" w:lineRule="auto"/>
              <w:jc w:val="center"/>
              <w:rPr>
                <w:rFonts w:asciiTheme="minorHAnsi" w:hAnsiTheme="minorHAnsi"/>
                <w:sz w:val="20"/>
                <w:szCs w:val="20"/>
              </w:rPr>
            </w:pPr>
            <w:r w:rsidRPr="008C6BEA">
              <w:rPr>
                <w:rFonts w:asciiTheme="minorHAnsi" w:hAnsiTheme="minorHAnsi"/>
                <w:sz w:val="20"/>
                <w:szCs w:val="20"/>
              </w:rPr>
              <w:t>2</w:t>
            </w:r>
          </w:p>
          <w:p w14:paraId="6F3FA0A2" w14:textId="77777777" w:rsidR="00E750C6" w:rsidRPr="008C6BEA" w:rsidRDefault="00E750C6" w:rsidP="003D5A2D">
            <w:pPr>
              <w:spacing w:after="0" w:line="240" w:lineRule="auto"/>
              <w:jc w:val="center"/>
              <w:rPr>
                <w:rFonts w:asciiTheme="minorHAnsi" w:hAnsiTheme="minorHAnsi"/>
                <w:sz w:val="20"/>
                <w:szCs w:val="20"/>
              </w:rPr>
            </w:pPr>
          </w:p>
          <w:p w14:paraId="2FA61386" w14:textId="77777777" w:rsidR="00E750C6" w:rsidRPr="008C6BEA" w:rsidRDefault="00E750C6" w:rsidP="003D5A2D">
            <w:pPr>
              <w:spacing w:after="0" w:line="240" w:lineRule="auto"/>
              <w:jc w:val="center"/>
              <w:rPr>
                <w:rFonts w:asciiTheme="minorHAnsi" w:hAnsiTheme="minorHAnsi"/>
                <w:sz w:val="20"/>
                <w:szCs w:val="20"/>
              </w:rPr>
            </w:pPr>
          </w:p>
          <w:p w14:paraId="04C725A1" w14:textId="14FA7451" w:rsidR="00E750C6" w:rsidRPr="008C6BEA" w:rsidRDefault="00E750C6" w:rsidP="003D5A2D">
            <w:pPr>
              <w:spacing w:after="0" w:line="240" w:lineRule="auto"/>
              <w:jc w:val="center"/>
              <w:rPr>
                <w:rFonts w:asciiTheme="minorHAnsi" w:hAnsiTheme="minorHAnsi"/>
                <w:sz w:val="20"/>
                <w:szCs w:val="20"/>
              </w:rPr>
            </w:pPr>
            <w:r w:rsidRPr="008C6BEA">
              <w:rPr>
                <w:rFonts w:asciiTheme="minorHAnsi" w:hAnsiTheme="minorHAnsi" w:cstheme="minorHAnsi"/>
                <w:sz w:val="20"/>
                <w:szCs w:val="20"/>
              </w:rPr>
              <w:t xml:space="preserve">25,42 mln </w:t>
            </w:r>
          </w:p>
        </w:tc>
      </w:tr>
    </w:tbl>
    <w:p w14:paraId="53F73259" w14:textId="77777777" w:rsidR="00412689" w:rsidRPr="000B7B82" w:rsidRDefault="00412689" w:rsidP="000B7B82">
      <w:pPr>
        <w:rPr>
          <w:rFonts w:asciiTheme="minorHAnsi" w:hAnsiTheme="minorHAnsi"/>
          <w:sz w:val="20"/>
          <w:szCs w:val="20"/>
        </w:rPr>
      </w:pPr>
    </w:p>
    <w:tbl>
      <w:tblPr>
        <w:tblStyle w:val="Tabela-Siatka135"/>
        <w:tblW w:w="0" w:type="auto"/>
        <w:tblLayout w:type="fixed"/>
        <w:tblLook w:val="04A0" w:firstRow="1" w:lastRow="0" w:firstColumn="1" w:lastColumn="0" w:noHBand="0" w:noVBand="1"/>
      </w:tblPr>
      <w:tblGrid>
        <w:gridCol w:w="7083"/>
        <w:gridCol w:w="992"/>
        <w:gridCol w:w="987"/>
      </w:tblGrid>
      <w:tr w:rsidR="00F72F90" w:rsidRPr="000B7B82" w14:paraId="129EAFEF" w14:textId="77777777" w:rsidTr="00E750C6">
        <w:trPr>
          <w:trHeight w:val="708"/>
        </w:trPr>
        <w:tc>
          <w:tcPr>
            <w:tcW w:w="9062" w:type="dxa"/>
            <w:gridSpan w:val="3"/>
            <w:shd w:val="clear" w:color="auto" w:fill="1F497D" w:themeFill="text2"/>
          </w:tcPr>
          <w:p w14:paraId="504217FA" w14:textId="32E604EA" w:rsidR="00F72F90" w:rsidRPr="009B52D4" w:rsidRDefault="00F72F90" w:rsidP="00513DF8">
            <w:pPr>
              <w:spacing w:after="0" w:line="240" w:lineRule="auto"/>
              <w:rPr>
                <w:rFonts w:asciiTheme="minorHAnsi" w:hAnsiTheme="minorHAnsi"/>
                <w:color w:val="FFFFFF"/>
                <w:sz w:val="20"/>
                <w:szCs w:val="20"/>
              </w:rPr>
            </w:pPr>
            <w:r w:rsidRPr="009B52D4">
              <w:rPr>
                <w:rFonts w:asciiTheme="minorHAnsi" w:hAnsiTheme="minorHAnsi"/>
                <w:b/>
                <w:color w:val="FFFFFF"/>
                <w:sz w:val="20"/>
                <w:szCs w:val="20"/>
              </w:rPr>
              <w:t>C.</w:t>
            </w:r>
            <w:r w:rsidR="003D5A2D">
              <w:rPr>
                <w:rFonts w:asciiTheme="minorHAnsi" w:hAnsiTheme="minorHAnsi"/>
                <w:b/>
                <w:color w:val="FFFFFF"/>
                <w:sz w:val="20"/>
                <w:szCs w:val="20"/>
              </w:rPr>
              <w:t>2</w:t>
            </w:r>
            <w:r w:rsidRPr="009B52D4">
              <w:rPr>
                <w:rFonts w:asciiTheme="minorHAnsi" w:hAnsiTheme="minorHAnsi"/>
                <w:color w:val="FFFFFF"/>
                <w:sz w:val="20"/>
                <w:szCs w:val="20"/>
              </w:rPr>
              <w:t xml:space="preserve"> </w:t>
            </w:r>
            <w:r w:rsidR="00513DF8" w:rsidRPr="003D5A2D">
              <w:rPr>
                <w:rFonts w:asciiTheme="minorHAnsi" w:hAnsiTheme="minorHAnsi"/>
                <w:b/>
                <w:color w:val="FFFFFF"/>
                <w:sz w:val="20"/>
                <w:szCs w:val="20"/>
              </w:rPr>
              <w:t>Za</w:t>
            </w:r>
            <w:r w:rsidR="00513DF8" w:rsidRPr="003D5A2D">
              <w:rPr>
                <w:b/>
                <w:color w:val="FFFFFF" w:themeColor="background1"/>
                <w:sz w:val="20"/>
                <w:szCs w:val="20"/>
              </w:rPr>
              <w:t>planowanie, przygotowanie i przeprowadzenie działań informacyjno – promocyjnych w ramach realizowanych dwóch kampanii społecznych dotyczących poprawy bezpieczeństwa pieszych i ograniczania nadmiernej prędkości pojazdów pn. „Czy to Cię tłumaczy?”</w:t>
            </w:r>
          </w:p>
        </w:tc>
      </w:tr>
      <w:tr w:rsidR="00F72F90" w:rsidRPr="000B7B82" w14:paraId="1DB7009B" w14:textId="77777777" w:rsidTr="00611867">
        <w:trPr>
          <w:trHeight w:val="1120"/>
        </w:trPr>
        <w:tc>
          <w:tcPr>
            <w:tcW w:w="7083" w:type="dxa"/>
            <w:vMerge w:val="restart"/>
          </w:tcPr>
          <w:p w14:paraId="1908E34D" w14:textId="3140C650" w:rsidR="009B52D4" w:rsidRPr="00064B03" w:rsidRDefault="00283832" w:rsidP="00064B03">
            <w:pPr>
              <w:spacing w:after="0" w:line="240" w:lineRule="auto"/>
              <w:jc w:val="both"/>
              <w:rPr>
                <w:rFonts w:asciiTheme="minorHAnsi" w:hAnsiTheme="minorHAnsi"/>
                <w:b/>
                <w:sz w:val="20"/>
                <w:szCs w:val="20"/>
              </w:rPr>
            </w:pPr>
            <w:r w:rsidRPr="000B7B82">
              <w:rPr>
                <w:rFonts w:asciiTheme="minorHAnsi" w:hAnsiTheme="minorHAnsi"/>
                <w:b/>
                <w:sz w:val="20"/>
                <w:szCs w:val="20"/>
              </w:rPr>
              <w:t xml:space="preserve">Zakres działania: </w:t>
            </w:r>
            <w:r w:rsidR="00064B03">
              <w:rPr>
                <w:rFonts w:asciiTheme="minorHAnsi" w:hAnsiTheme="minorHAnsi"/>
                <w:b/>
                <w:sz w:val="20"/>
                <w:szCs w:val="20"/>
              </w:rPr>
              <w:t xml:space="preserve"> </w:t>
            </w:r>
            <w:r w:rsidR="009B52D4" w:rsidRPr="009B52D4">
              <w:rPr>
                <w:sz w:val="20"/>
                <w:szCs w:val="20"/>
              </w:rPr>
              <w:t>Działania informacyjno – promocyjne wspierające kampanię „Czy to Cię tłumaczy?” zawierały następujące elementy:</w:t>
            </w:r>
          </w:p>
          <w:p w14:paraId="0504CCE1" w14:textId="77777777" w:rsidR="009B52D4" w:rsidRPr="009B52D4" w:rsidRDefault="009B52D4" w:rsidP="003D5A2D">
            <w:pPr>
              <w:jc w:val="both"/>
              <w:rPr>
                <w:sz w:val="20"/>
                <w:szCs w:val="20"/>
              </w:rPr>
            </w:pPr>
            <w:r w:rsidRPr="009B52D4">
              <w:rPr>
                <w:sz w:val="20"/>
                <w:szCs w:val="20"/>
              </w:rPr>
              <w:t>1. Zaplanowanie, przygotowanie i przeprowadzenie/organizacja konferencji stacjonarnej (transmitowanej on-line), podczas której zostały zaprezentowane obie kampanie społeczne.</w:t>
            </w:r>
          </w:p>
          <w:p w14:paraId="2434874A" w14:textId="77777777" w:rsidR="009B52D4" w:rsidRPr="009B52D4" w:rsidRDefault="009B52D4" w:rsidP="003D5A2D">
            <w:pPr>
              <w:jc w:val="both"/>
              <w:rPr>
                <w:sz w:val="20"/>
                <w:szCs w:val="20"/>
              </w:rPr>
            </w:pPr>
            <w:r w:rsidRPr="009B52D4">
              <w:rPr>
                <w:sz w:val="20"/>
                <w:szCs w:val="20"/>
              </w:rPr>
              <w:t>2.Zaprojektowanie, wydruk i dystrybucja ulotki informacyjnej o obu kampaniach społecznych - 2 000 000 szt. łącznie.</w:t>
            </w:r>
          </w:p>
          <w:p w14:paraId="61B587D2" w14:textId="6E824B97" w:rsidR="009B52D4" w:rsidRDefault="00B2355B" w:rsidP="003D5A2D">
            <w:pPr>
              <w:jc w:val="both"/>
              <w:rPr>
                <w:sz w:val="20"/>
                <w:szCs w:val="20"/>
              </w:rPr>
            </w:pPr>
            <w:r>
              <w:rPr>
                <w:sz w:val="20"/>
                <w:szCs w:val="20"/>
              </w:rPr>
              <w:t xml:space="preserve">3. </w:t>
            </w:r>
            <w:r w:rsidR="009B52D4" w:rsidRPr="009B52D4">
              <w:rPr>
                <w:sz w:val="20"/>
                <w:szCs w:val="20"/>
              </w:rPr>
              <w:t>Zaplanowanie, przygotowanie i przeprowadzenie działań mających na celu promocję obu  kampanii społecznych w Internecie.</w:t>
            </w:r>
          </w:p>
          <w:p w14:paraId="6E35BBF2" w14:textId="287C0BC4" w:rsidR="009B52D4" w:rsidRPr="009B52D4" w:rsidRDefault="00B2355B" w:rsidP="003D5A2D">
            <w:pPr>
              <w:jc w:val="both"/>
              <w:rPr>
                <w:sz w:val="20"/>
                <w:szCs w:val="20"/>
              </w:rPr>
            </w:pPr>
            <w:r>
              <w:rPr>
                <w:sz w:val="20"/>
                <w:szCs w:val="20"/>
              </w:rPr>
              <w:t xml:space="preserve">4. </w:t>
            </w:r>
            <w:r w:rsidR="009B52D4" w:rsidRPr="009B52D4">
              <w:rPr>
                <w:sz w:val="20"/>
                <w:szCs w:val="20"/>
              </w:rPr>
              <w:t>Opracowanie audycji telewizyjnych i radiowych dotyczących bezpieczeństwa ruchu drogowego oraz ich emisja w telewizji i radiu.</w:t>
            </w:r>
          </w:p>
          <w:p w14:paraId="029EAB0C" w14:textId="4D599275" w:rsidR="009B52D4" w:rsidRPr="009B52D4" w:rsidRDefault="00B2355B" w:rsidP="003D5A2D">
            <w:pPr>
              <w:jc w:val="both"/>
              <w:rPr>
                <w:sz w:val="20"/>
                <w:szCs w:val="20"/>
              </w:rPr>
            </w:pPr>
            <w:r>
              <w:rPr>
                <w:sz w:val="20"/>
                <w:szCs w:val="20"/>
              </w:rPr>
              <w:t xml:space="preserve">5. </w:t>
            </w:r>
            <w:r w:rsidR="009B52D4" w:rsidRPr="009B52D4">
              <w:rPr>
                <w:sz w:val="20"/>
                <w:szCs w:val="20"/>
              </w:rPr>
              <w:t>Przygotowanie elementów/materiałów informacyjno-promocyjnych do obu kampanii, które zostały wykorzystane do promocji kampanii.</w:t>
            </w:r>
          </w:p>
          <w:p w14:paraId="13A4B8B8" w14:textId="77777777" w:rsidR="00F72F90" w:rsidRDefault="009B52D4" w:rsidP="003D5A2D">
            <w:pPr>
              <w:jc w:val="both"/>
              <w:rPr>
                <w:sz w:val="20"/>
                <w:szCs w:val="20"/>
              </w:rPr>
            </w:pPr>
            <w:r w:rsidRPr="009B52D4">
              <w:rPr>
                <w:sz w:val="20"/>
                <w:szCs w:val="20"/>
              </w:rPr>
              <w:t>Przedmiotowe działania były realizowane w ramach projektu POIS.03.01.00-00-0059/20 „</w:t>
            </w:r>
            <w:r w:rsidRPr="005C0286">
              <w:rPr>
                <w:i/>
                <w:sz w:val="20"/>
                <w:szCs w:val="20"/>
              </w:rPr>
              <w:t>Działania edukacyjne na rzecz poprawy bezpieczeństwa pieszych i ograniczenia nadmiernej prędkości pojazdów</w:t>
            </w:r>
            <w:r w:rsidRPr="009B52D4">
              <w:rPr>
                <w:sz w:val="20"/>
                <w:szCs w:val="20"/>
              </w:rPr>
              <w:t>”, współfinansowanego przez Unię Europejską w ramach działania 3.1 - Rozwój drogowej i lotniczej sieci TEN-T, oś priorytetowa III: Rozwój Sieci Drogowej TEN-T i Transportu Multimodalnego Programu Operacyjnego Infrastruktura i Środowisko 2014 – 2020.</w:t>
            </w:r>
          </w:p>
          <w:p w14:paraId="26E80200" w14:textId="0128CB08" w:rsidR="00622147" w:rsidRPr="007B03D7" w:rsidRDefault="00622147" w:rsidP="007B03D7">
            <w:pPr>
              <w:spacing w:after="0" w:line="240" w:lineRule="auto"/>
              <w:jc w:val="both"/>
              <w:rPr>
                <w:rFonts w:asciiTheme="minorHAnsi" w:hAnsiTheme="minorHAnsi"/>
                <w:b/>
                <w:sz w:val="20"/>
                <w:szCs w:val="20"/>
              </w:rPr>
            </w:pPr>
            <w:r w:rsidRPr="000B7B82">
              <w:rPr>
                <w:rFonts w:asciiTheme="minorHAnsi" w:hAnsiTheme="minorHAnsi"/>
                <w:b/>
                <w:sz w:val="20"/>
                <w:szCs w:val="20"/>
              </w:rPr>
              <w:t>Osiągnięte rezultaty:</w:t>
            </w:r>
            <w:r w:rsidR="007B03D7">
              <w:rPr>
                <w:rFonts w:asciiTheme="minorHAnsi" w:hAnsiTheme="minorHAnsi"/>
                <w:b/>
                <w:sz w:val="20"/>
                <w:szCs w:val="20"/>
              </w:rPr>
              <w:t xml:space="preserve"> </w:t>
            </w:r>
            <w:r w:rsidRPr="009B52D4">
              <w:rPr>
                <w:sz w:val="20"/>
                <w:szCs w:val="20"/>
              </w:rPr>
              <w:t xml:space="preserve">W ramach zadania </w:t>
            </w:r>
            <w:r w:rsidR="007B03D7">
              <w:rPr>
                <w:sz w:val="20"/>
                <w:szCs w:val="20"/>
              </w:rPr>
              <w:t xml:space="preserve">przygotowano konferencję prasową informującą o efektach kampanii oraz </w:t>
            </w:r>
            <w:r w:rsidRPr="009B52D4">
              <w:rPr>
                <w:sz w:val="20"/>
                <w:szCs w:val="20"/>
              </w:rPr>
              <w:t>przedstawiono m.in. podsumowanie pierwszych trzech miesięcy po wprowadzeniu nowych przepisów oraz omówiono dane statystyczne, które pokazały spadek zdarzeń z udziałem pieszych. W konferencji udział wzięli zaproszeni goście, partnerzy i specjaliści z zakresu brd oraz służby (m.in. policja</w:t>
            </w:r>
            <w:r w:rsidR="007B03D7">
              <w:rPr>
                <w:sz w:val="20"/>
                <w:szCs w:val="20"/>
              </w:rPr>
              <w:t>, GITD</w:t>
            </w:r>
            <w:r w:rsidRPr="009B52D4">
              <w:rPr>
                <w:sz w:val="20"/>
                <w:szCs w:val="20"/>
              </w:rPr>
              <w:t>). Konferencja była transmitowana on-line za pośrednictwem Facebooka i YouTuba. Przygotowana została ulotka w nakładzie 2 000 000 szt., która została rozdystrybuowana m. in. w miejsca obsługi podróżnych na autostradach i stacj</w:t>
            </w:r>
            <w:r w:rsidR="007B03D7">
              <w:rPr>
                <w:sz w:val="20"/>
                <w:szCs w:val="20"/>
              </w:rPr>
              <w:t>ach</w:t>
            </w:r>
            <w:r w:rsidRPr="009B52D4">
              <w:rPr>
                <w:sz w:val="20"/>
                <w:szCs w:val="20"/>
              </w:rPr>
              <w:t xml:space="preserve"> benzynow</w:t>
            </w:r>
            <w:r w:rsidR="007B03D7">
              <w:rPr>
                <w:sz w:val="20"/>
                <w:szCs w:val="20"/>
              </w:rPr>
              <w:t>ych</w:t>
            </w:r>
            <w:r w:rsidRPr="009B52D4">
              <w:rPr>
                <w:sz w:val="20"/>
                <w:szCs w:val="20"/>
              </w:rPr>
              <w:t xml:space="preserve"> (ok. 500 punktów) oraz przekazana m.in. Wojewódzkim Ośrodkom Ruchu Drogowego, Członkom KRBRD </w:t>
            </w:r>
            <w:r w:rsidR="007B03D7">
              <w:rPr>
                <w:sz w:val="20"/>
                <w:szCs w:val="20"/>
              </w:rPr>
              <w:t xml:space="preserve">i WRBRD oraz ich </w:t>
            </w:r>
            <w:r w:rsidRPr="009B52D4">
              <w:rPr>
                <w:sz w:val="20"/>
                <w:szCs w:val="20"/>
              </w:rPr>
              <w:t xml:space="preserve">partnerom. W ramach działań przygotowano także promocję kampanii w Internecie przede wszystkim na portalach społecznościowych m.in. Facebook, Twitter, w tym z wykorzystaniem profili </w:t>
            </w:r>
            <w:r w:rsidR="007B03D7">
              <w:rPr>
                <w:sz w:val="20"/>
                <w:szCs w:val="20"/>
              </w:rPr>
              <w:t xml:space="preserve">KRBRD. </w:t>
            </w:r>
            <w:r w:rsidRPr="009B52D4">
              <w:rPr>
                <w:sz w:val="20"/>
                <w:szCs w:val="20"/>
              </w:rPr>
              <w:t>Kampania internetowa stanowiła nawiązanie i wsparcie dla kampanii telewizyjnej i radiowej. Przygotowano także elementy/materiały informacyjno-promocyjnych do obu kampanii, które zostały wykorzystane do promocji kampanii m.in. podczas konferencji prasowej informującej o kampanii.</w:t>
            </w:r>
          </w:p>
        </w:tc>
        <w:tc>
          <w:tcPr>
            <w:tcW w:w="992" w:type="dxa"/>
            <w:shd w:val="clear" w:color="auto" w:fill="B8CCE4" w:themeFill="accent1" w:themeFillTint="66"/>
          </w:tcPr>
          <w:p w14:paraId="2DA1859B" w14:textId="77777777" w:rsidR="00F72F90" w:rsidRPr="008C6BEA" w:rsidRDefault="00F72F90" w:rsidP="000B7B82">
            <w:pPr>
              <w:tabs>
                <w:tab w:val="left" w:pos="915"/>
              </w:tabs>
              <w:spacing w:after="0" w:line="240" w:lineRule="auto"/>
              <w:rPr>
                <w:rFonts w:asciiTheme="minorHAnsi" w:hAnsiTheme="minorHAnsi"/>
                <w:sz w:val="20"/>
                <w:szCs w:val="20"/>
              </w:rPr>
            </w:pPr>
            <w:r w:rsidRPr="008C6BEA">
              <w:rPr>
                <w:rFonts w:asciiTheme="minorHAnsi" w:hAnsiTheme="minorHAnsi"/>
                <w:sz w:val="20"/>
                <w:szCs w:val="20"/>
              </w:rPr>
              <w:t>Kierunek</w:t>
            </w:r>
          </w:p>
        </w:tc>
        <w:tc>
          <w:tcPr>
            <w:tcW w:w="987" w:type="dxa"/>
          </w:tcPr>
          <w:p w14:paraId="288F54DA" w14:textId="2597BFC9" w:rsidR="00F72F90" w:rsidRPr="008C6BEA" w:rsidRDefault="007B4375" w:rsidP="000B7B82">
            <w:pPr>
              <w:spacing w:after="0" w:line="240" w:lineRule="auto"/>
              <w:rPr>
                <w:rFonts w:asciiTheme="minorHAnsi" w:hAnsiTheme="minorHAnsi"/>
                <w:sz w:val="20"/>
                <w:szCs w:val="20"/>
              </w:rPr>
            </w:pPr>
            <w:r w:rsidRPr="008C6BEA">
              <w:rPr>
                <w:rFonts w:asciiTheme="minorHAnsi" w:hAnsiTheme="minorHAnsi"/>
                <w:sz w:val="20"/>
                <w:szCs w:val="20"/>
              </w:rPr>
              <w:t>E</w:t>
            </w:r>
            <w:r w:rsidR="003D5A2D" w:rsidRPr="008C6BEA">
              <w:rPr>
                <w:rFonts w:asciiTheme="minorHAnsi" w:hAnsiTheme="minorHAnsi"/>
                <w:sz w:val="20"/>
                <w:szCs w:val="20"/>
              </w:rPr>
              <w:t xml:space="preserve">DUKACJA </w:t>
            </w:r>
          </w:p>
        </w:tc>
      </w:tr>
      <w:tr w:rsidR="00F72F90" w:rsidRPr="000B7B82" w14:paraId="1B56A900" w14:textId="77777777" w:rsidTr="005C0286">
        <w:trPr>
          <w:trHeight w:val="406"/>
        </w:trPr>
        <w:tc>
          <w:tcPr>
            <w:tcW w:w="7083" w:type="dxa"/>
            <w:vMerge/>
          </w:tcPr>
          <w:p w14:paraId="109F0E7E" w14:textId="77777777" w:rsidR="00F72F90" w:rsidRPr="000B7B82" w:rsidRDefault="00F72F90" w:rsidP="000B7B82">
            <w:pPr>
              <w:spacing w:after="0" w:line="240" w:lineRule="auto"/>
              <w:rPr>
                <w:rFonts w:asciiTheme="minorHAnsi" w:hAnsiTheme="minorHAnsi"/>
                <w:sz w:val="20"/>
                <w:szCs w:val="20"/>
              </w:rPr>
            </w:pPr>
          </w:p>
        </w:tc>
        <w:tc>
          <w:tcPr>
            <w:tcW w:w="992" w:type="dxa"/>
            <w:shd w:val="clear" w:color="auto" w:fill="B8CCE4" w:themeFill="accent1" w:themeFillTint="66"/>
          </w:tcPr>
          <w:p w14:paraId="40FBC13E" w14:textId="77777777" w:rsidR="00F72F90" w:rsidRPr="008C6BEA" w:rsidRDefault="00F72F90" w:rsidP="000B7B82">
            <w:pPr>
              <w:spacing w:after="0" w:line="240" w:lineRule="auto"/>
              <w:rPr>
                <w:rFonts w:asciiTheme="minorHAnsi" w:hAnsiTheme="minorHAnsi"/>
                <w:sz w:val="20"/>
                <w:szCs w:val="20"/>
              </w:rPr>
            </w:pPr>
            <w:r w:rsidRPr="008C6BEA">
              <w:rPr>
                <w:rFonts w:asciiTheme="minorHAnsi" w:hAnsiTheme="minorHAnsi"/>
                <w:sz w:val="20"/>
                <w:szCs w:val="20"/>
              </w:rPr>
              <w:t>Lider</w:t>
            </w:r>
          </w:p>
        </w:tc>
        <w:tc>
          <w:tcPr>
            <w:tcW w:w="987" w:type="dxa"/>
          </w:tcPr>
          <w:p w14:paraId="153131F8" w14:textId="77777777" w:rsidR="00F72F90" w:rsidRPr="008C6BEA" w:rsidRDefault="00F72F90" w:rsidP="000B7B82">
            <w:pPr>
              <w:spacing w:after="0" w:line="240" w:lineRule="auto"/>
              <w:rPr>
                <w:rFonts w:asciiTheme="minorHAnsi" w:hAnsiTheme="minorHAnsi"/>
                <w:sz w:val="20"/>
                <w:szCs w:val="20"/>
              </w:rPr>
            </w:pPr>
            <w:r w:rsidRPr="008C6BEA">
              <w:rPr>
                <w:rFonts w:asciiTheme="minorHAnsi" w:hAnsiTheme="minorHAnsi"/>
                <w:sz w:val="20"/>
                <w:szCs w:val="20"/>
              </w:rPr>
              <w:t>SKRBRD</w:t>
            </w:r>
          </w:p>
        </w:tc>
      </w:tr>
      <w:tr w:rsidR="00F72F90" w:rsidRPr="000B7B82" w14:paraId="10C4A326" w14:textId="77777777" w:rsidTr="00064B03">
        <w:trPr>
          <w:trHeight w:val="979"/>
        </w:trPr>
        <w:tc>
          <w:tcPr>
            <w:tcW w:w="7083" w:type="dxa"/>
            <w:vMerge/>
          </w:tcPr>
          <w:p w14:paraId="669E176D" w14:textId="77777777" w:rsidR="00F72F90" w:rsidRPr="000B7B82" w:rsidRDefault="00F72F90" w:rsidP="000B7B82">
            <w:pPr>
              <w:spacing w:after="0" w:line="240" w:lineRule="auto"/>
              <w:rPr>
                <w:rFonts w:asciiTheme="minorHAnsi" w:hAnsiTheme="minorHAnsi"/>
                <w:sz w:val="20"/>
                <w:szCs w:val="20"/>
              </w:rPr>
            </w:pPr>
          </w:p>
        </w:tc>
        <w:tc>
          <w:tcPr>
            <w:tcW w:w="992" w:type="dxa"/>
            <w:shd w:val="clear" w:color="auto" w:fill="B8CCE4" w:themeFill="accent1" w:themeFillTint="66"/>
          </w:tcPr>
          <w:p w14:paraId="59F593CD" w14:textId="425DD12F" w:rsidR="00F72F90" w:rsidRPr="008C6BEA" w:rsidRDefault="00F72F90" w:rsidP="000B7B82">
            <w:pPr>
              <w:spacing w:after="0" w:line="240" w:lineRule="auto"/>
              <w:rPr>
                <w:rFonts w:asciiTheme="minorHAnsi" w:hAnsiTheme="minorHAnsi"/>
                <w:sz w:val="20"/>
                <w:szCs w:val="20"/>
              </w:rPr>
            </w:pPr>
            <w:r w:rsidRPr="008C6BEA">
              <w:rPr>
                <w:rFonts w:asciiTheme="minorHAnsi" w:hAnsiTheme="minorHAnsi"/>
                <w:sz w:val="20"/>
                <w:szCs w:val="20"/>
              </w:rPr>
              <w:t xml:space="preserve">Źródła </w:t>
            </w:r>
            <w:r w:rsidR="00064B03">
              <w:rPr>
                <w:rFonts w:asciiTheme="minorHAnsi" w:hAnsiTheme="minorHAnsi"/>
                <w:sz w:val="20"/>
                <w:szCs w:val="20"/>
              </w:rPr>
              <w:br/>
            </w:r>
            <w:r w:rsidRPr="008C6BEA">
              <w:rPr>
                <w:rFonts w:asciiTheme="minorHAnsi" w:hAnsiTheme="minorHAnsi"/>
                <w:sz w:val="20"/>
                <w:szCs w:val="20"/>
              </w:rPr>
              <w:t>finansowania</w:t>
            </w:r>
          </w:p>
        </w:tc>
        <w:tc>
          <w:tcPr>
            <w:tcW w:w="987" w:type="dxa"/>
          </w:tcPr>
          <w:p w14:paraId="3D340C32" w14:textId="7C47A0D0" w:rsidR="00F72F90" w:rsidRPr="008C6BEA" w:rsidRDefault="00F72F90" w:rsidP="000B7B82">
            <w:pPr>
              <w:spacing w:after="0" w:line="240" w:lineRule="auto"/>
              <w:rPr>
                <w:rFonts w:asciiTheme="minorHAnsi" w:hAnsiTheme="minorHAnsi"/>
                <w:sz w:val="20"/>
                <w:szCs w:val="20"/>
              </w:rPr>
            </w:pPr>
            <w:r w:rsidRPr="008C6BEA">
              <w:rPr>
                <w:rFonts w:asciiTheme="minorHAnsi" w:hAnsiTheme="minorHAnsi"/>
                <w:sz w:val="20"/>
                <w:szCs w:val="20"/>
              </w:rPr>
              <w:t>Budżet państwa /</w:t>
            </w:r>
            <w:r w:rsidR="009B52D4" w:rsidRPr="008C6BEA">
              <w:rPr>
                <w:rFonts w:asciiTheme="minorHAnsi" w:hAnsiTheme="minorHAnsi"/>
                <w:sz w:val="20"/>
                <w:szCs w:val="20"/>
              </w:rPr>
              <w:t>Budżet UE</w:t>
            </w:r>
          </w:p>
        </w:tc>
      </w:tr>
      <w:tr w:rsidR="00F72F90" w:rsidRPr="000B7B82" w14:paraId="596609FF" w14:textId="77777777" w:rsidTr="002032EA">
        <w:trPr>
          <w:trHeight w:val="276"/>
        </w:trPr>
        <w:tc>
          <w:tcPr>
            <w:tcW w:w="7083" w:type="dxa"/>
            <w:vMerge/>
          </w:tcPr>
          <w:p w14:paraId="62B39922" w14:textId="77777777" w:rsidR="00F72F90" w:rsidRPr="000B7B82" w:rsidRDefault="00F72F90" w:rsidP="000B7B82">
            <w:pPr>
              <w:spacing w:after="0" w:line="240" w:lineRule="auto"/>
              <w:rPr>
                <w:rFonts w:asciiTheme="minorHAnsi" w:hAnsiTheme="minorHAnsi"/>
                <w:sz w:val="20"/>
                <w:szCs w:val="20"/>
              </w:rPr>
            </w:pPr>
          </w:p>
        </w:tc>
        <w:tc>
          <w:tcPr>
            <w:tcW w:w="1979" w:type="dxa"/>
            <w:gridSpan w:val="2"/>
            <w:shd w:val="clear" w:color="auto" w:fill="B8CCE4" w:themeFill="accent1" w:themeFillTint="66"/>
          </w:tcPr>
          <w:p w14:paraId="1F068D43" w14:textId="77777777" w:rsidR="00F72F90" w:rsidRPr="008C6BEA" w:rsidRDefault="00F72F90" w:rsidP="000B7B82">
            <w:pPr>
              <w:spacing w:after="0" w:line="240" w:lineRule="auto"/>
              <w:rPr>
                <w:rFonts w:asciiTheme="minorHAnsi" w:hAnsiTheme="minorHAnsi"/>
                <w:sz w:val="20"/>
                <w:szCs w:val="20"/>
              </w:rPr>
            </w:pPr>
            <w:r w:rsidRPr="008C6BEA">
              <w:rPr>
                <w:rFonts w:asciiTheme="minorHAnsi" w:hAnsiTheme="minorHAnsi"/>
                <w:sz w:val="20"/>
                <w:szCs w:val="20"/>
              </w:rPr>
              <w:t>WSKAŹNIK PRODUKTU</w:t>
            </w:r>
          </w:p>
        </w:tc>
      </w:tr>
      <w:tr w:rsidR="00F72F90" w:rsidRPr="000B7B82" w14:paraId="44918997" w14:textId="77777777" w:rsidTr="00064B03">
        <w:trPr>
          <w:trHeight w:val="1126"/>
        </w:trPr>
        <w:tc>
          <w:tcPr>
            <w:tcW w:w="7083" w:type="dxa"/>
            <w:vMerge/>
          </w:tcPr>
          <w:p w14:paraId="3A9A607E" w14:textId="77777777" w:rsidR="00F72F90" w:rsidRPr="000B7B82" w:rsidRDefault="00F72F90" w:rsidP="000B7B82">
            <w:pPr>
              <w:spacing w:after="0" w:line="240" w:lineRule="auto"/>
              <w:rPr>
                <w:rFonts w:asciiTheme="minorHAnsi" w:hAnsiTheme="minorHAnsi"/>
                <w:sz w:val="20"/>
                <w:szCs w:val="20"/>
              </w:rPr>
            </w:pPr>
          </w:p>
        </w:tc>
        <w:tc>
          <w:tcPr>
            <w:tcW w:w="1979" w:type="dxa"/>
            <w:gridSpan w:val="2"/>
          </w:tcPr>
          <w:p w14:paraId="4F7487FB" w14:textId="324EC218" w:rsidR="00F72F90" w:rsidRPr="008C6BEA" w:rsidRDefault="00DC1168" w:rsidP="000B7B82">
            <w:pPr>
              <w:spacing w:after="0" w:line="240" w:lineRule="auto"/>
              <w:rPr>
                <w:rFonts w:asciiTheme="minorHAnsi" w:hAnsiTheme="minorHAnsi"/>
                <w:sz w:val="20"/>
                <w:szCs w:val="20"/>
              </w:rPr>
            </w:pPr>
            <w:r w:rsidRPr="008C6BEA">
              <w:rPr>
                <w:rFonts w:asciiTheme="minorHAnsi" w:hAnsiTheme="minorHAnsi"/>
                <w:sz w:val="20"/>
                <w:szCs w:val="20"/>
              </w:rPr>
              <w:t xml:space="preserve">Liczba zrealizowanych </w:t>
            </w:r>
            <w:r w:rsidR="003D5A2D" w:rsidRPr="008C6BEA">
              <w:rPr>
                <w:rFonts w:asciiTheme="minorHAnsi" w:hAnsiTheme="minorHAnsi"/>
                <w:sz w:val="20"/>
                <w:szCs w:val="20"/>
              </w:rPr>
              <w:t xml:space="preserve">działań informacyjno – promocyjnych </w:t>
            </w:r>
          </w:p>
        </w:tc>
      </w:tr>
      <w:tr w:rsidR="00F72F90" w:rsidRPr="000B7B82" w14:paraId="17A4D7DE" w14:textId="77777777" w:rsidTr="002032EA">
        <w:tc>
          <w:tcPr>
            <w:tcW w:w="7083" w:type="dxa"/>
            <w:vMerge/>
          </w:tcPr>
          <w:p w14:paraId="1E5844CB" w14:textId="77777777" w:rsidR="00F72F90" w:rsidRPr="000B7B82" w:rsidRDefault="00F72F90" w:rsidP="000B7B82">
            <w:pPr>
              <w:spacing w:after="0" w:line="240" w:lineRule="auto"/>
              <w:rPr>
                <w:rFonts w:asciiTheme="minorHAnsi" w:hAnsiTheme="minorHAnsi"/>
                <w:sz w:val="20"/>
                <w:szCs w:val="20"/>
              </w:rPr>
            </w:pPr>
          </w:p>
        </w:tc>
        <w:tc>
          <w:tcPr>
            <w:tcW w:w="992" w:type="dxa"/>
            <w:shd w:val="clear" w:color="auto" w:fill="B8CCE4" w:themeFill="accent1" w:themeFillTint="66"/>
          </w:tcPr>
          <w:p w14:paraId="3B53D88B" w14:textId="2FD543A3" w:rsidR="00F72F90" w:rsidRPr="008C6BEA" w:rsidRDefault="00F72F90" w:rsidP="009B52D4">
            <w:pPr>
              <w:spacing w:after="0" w:line="240" w:lineRule="auto"/>
              <w:rPr>
                <w:rFonts w:asciiTheme="minorHAnsi" w:hAnsiTheme="minorHAnsi"/>
                <w:sz w:val="20"/>
                <w:szCs w:val="20"/>
              </w:rPr>
            </w:pPr>
            <w:r w:rsidRPr="008C6BEA">
              <w:rPr>
                <w:rFonts w:asciiTheme="minorHAnsi" w:hAnsiTheme="minorHAnsi"/>
                <w:sz w:val="20"/>
                <w:szCs w:val="20"/>
              </w:rPr>
              <w:t>Stan na 31.12.20</w:t>
            </w:r>
            <w:r w:rsidR="009B52D4" w:rsidRPr="008C6BEA">
              <w:rPr>
                <w:rFonts w:asciiTheme="minorHAnsi" w:hAnsiTheme="minorHAnsi"/>
                <w:sz w:val="20"/>
                <w:szCs w:val="20"/>
              </w:rPr>
              <w:t>20</w:t>
            </w:r>
          </w:p>
        </w:tc>
        <w:tc>
          <w:tcPr>
            <w:tcW w:w="987" w:type="dxa"/>
            <w:shd w:val="clear" w:color="auto" w:fill="B8CCE4" w:themeFill="accent1" w:themeFillTint="66"/>
          </w:tcPr>
          <w:p w14:paraId="1AA71A33" w14:textId="7B886DB9" w:rsidR="00F72F90" w:rsidRPr="008C6BEA" w:rsidRDefault="00F72F90" w:rsidP="009B52D4">
            <w:pPr>
              <w:spacing w:after="0" w:line="240" w:lineRule="auto"/>
              <w:rPr>
                <w:rFonts w:asciiTheme="minorHAnsi" w:hAnsiTheme="minorHAnsi"/>
                <w:sz w:val="20"/>
                <w:szCs w:val="20"/>
              </w:rPr>
            </w:pPr>
            <w:r w:rsidRPr="008C6BEA">
              <w:rPr>
                <w:rFonts w:asciiTheme="minorHAnsi" w:hAnsiTheme="minorHAnsi"/>
                <w:sz w:val="20"/>
                <w:szCs w:val="20"/>
              </w:rPr>
              <w:t>Stan na 31.12.202</w:t>
            </w:r>
            <w:r w:rsidR="009B52D4" w:rsidRPr="008C6BEA">
              <w:rPr>
                <w:rFonts w:asciiTheme="minorHAnsi" w:hAnsiTheme="minorHAnsi"/>
                <w:sz w:val="20"/>
                <w:szCs w:val="20"/>
              </w:rPr>
              <w:t>1</w:t>
            </w:r>
          </w:p>
        </w:tc>
      </w:tr>
      <w:tr w:rsidR="00F72F90" w:rsidRPr="000B7B82" w14:paraId="5DFF43DA" w14:textId="77777777" w:rsidTr="00064B03">
        <w:trPr>
          <w:trHeight w:val="1562"/>
        </w:trPr>
        <w:tc>
          <w:tcPr>
            <w:tcW w:w="7083" w:type="dxa"/>
            <w:vMerge/>
          </w:tcPr>
          <w:p w14:paraId="29FA221D" w14:textId="77777777" w:rsidR="00F72F90" w:rsidRPr="000B7B82" w:rsidRDefault="00F72F90" w:rsidP="000B7B82">
            <w:pPr>
              <w:spacing w:after="0" w:line="240" w:lineRule="auto"/>
              <w:rPr>
                <w:rFonts w:asciiTheme="minorHAnsi" w:hAnsiTheme="minorHAnsi"/>
                <w:sz w:val="20"/>
                <w:szCs w:val="20"/>
              </w:rPr>
            </w:pPr>
          </w:p>
        </w:tc>
        <w:tc>
          <w:tcPr>
            <w:tcW w:w="992" w:type="dxa"/>
          </w:tcPr>
          <w:p w14:paraId="7BFB6A6E" w14:textId="6C66D874" w:rsidR="00F72F90" w:rsidRPr="008C6BEA" w:rsidRDefault="00DC1168" w:rsidP="003D5A2D">
            <w:pPr>
              <w:spacing w:after="0" w:line="240" w:lineRule="auto"/>
              <w:jc w:val="center"/>
              <w:rPr>
                <w:rFonts w:asciiTheme="minorHAnsi" w:hAnsiTheme="minorHAnsi"/>
                <w:sz w:val="20"/>
                <w:szCs w:val="20"/>
              </w:rPr>
            </w:pPr>
            <w:r w:rsidRPr="008C6BEA">
              <w:rPr>
                <w:rFonts w:asciiTheme="minorHAnsi" w:hAnsiTheme="minorHAnsi"/>
                <w:sz w:val="20"/>
                <w:szCs w:val="20"/>
              </w:rPr>
              <w:t>0</w:t>
            </w:r>
          </w:p>
        </w:tc>
        <w:tc>
          <w:tcPr>
            <w:tcW w:w="987" w:type="dxa"/>
          </w:tcPr>
          <w:p w14:paraId="772EEB21" w14:textId="1C99F073" w:rsidR="00F72F90" w:rsidRPr="008C6BEA" w:rsidRDefault="003D5A2D" w:rsidP="003D5A2D">
            <w:pPr>
              <w:spacing w:after="0" w:line="240" w:lineRule="auto"/>
              <w:jc w:val="center"/>
              <w:rPr>
                <w:rFonts w:asciiTheme="minorHAnsi" w:hAnsiTheme="minorHAnsi"/>
                <w:sz w:val="20"/>
                <w:szCs w:val="20"/>
              </w:rPr>
            </w:pPr>
            <w:r w:rsidRPr="008C6BEA">
              <w:rPr>
                <w:rFonts w:asciiTheme="minorHAnsi" w:hAnsiTheme="minorHAnsi"/>
                <w:sz w:val="20"/>
                <w:szCs w:val="20"/>
              </w:rPr>
              <w:t>5</w:t>
            </w:r>
          </w:p>
        </w:tc>
      </w:tr>
    </w:tbl>
    <w:p w14:paraId="443F4F73" w14:textId="77777777" w:rsidR="00622147" w:rsidRDefault="00622147" w:rsidP="000B7B82">
      <w:pPr>
        <w:rPr>
          <w:rFonts w:asciiTheme="minorHAnsi" w:hAnsiTheme="minorHAnsi"/>
          <w:sz w:val="20"/>
          <w:szCs w:val="20"/>
        </w:rPr>
      </w:pPr>
    </w:p>
    <w:tbl>
      <w:tblPr>
        <w:tblStyle w:val="Tabela-Siatka"/>
        <w:tblW w:w="0" w:type="auto"/>
        <w:tblLayout w:type="fixed"/>
        <w:tblLook w:val="04A0" w:firstRow="1" w:lastRow="0" w:firstColumn="1" w:lastColumn="0" w:noHBand="0" w:noVBand="1"/>
      </w:tblPr>
      <w:tblGrid>
        <w:gridCol w:w="6658"/>
        <w:gridCol w:w="1134"/>
        <w:gridCol w:w="1270"/>
      </w:tblGrid>
      <w:tr w:rsidR="00B2355B" w14:paraId="51ED2335" w14:textId="77777777" w:rsidTr="00E750C6">
        <w:trPr>
          <w:trHeight w:val="708"/>
        </w:trPr>
        <w:tc>
          <w:tcPr>
            <w:tcW w:w="9062" w:type="dxa"/>
            <w:gridSpan w:val="3"/>
            <w:shd w:val="clear" w:color="auto" w:fill="1F497D" w:themeFill="text2"/>
          </w:tcPr>
          <w:p w14:paraId="78E05A17" w14:textId="3D5752C9" w:rsidR="00B2355B" w:rsidRPr="007F3ADC" w:rsidRDefault="00B2355B" w:rsidP="00B2355B">
            <w:pPr>
              <w:rPr>
                <w:b/>
                <w:color w:val="FFFFFF" w:themeColor="background1"/>
                <w:sz w:val="20"/>
                <w:szCs w:val="20"/>
              </w:rPr>
            </w:pPr>
            <w:r w:rsidRPr="007F3ADC">
              <w:rPr>
                <w:b/>
                <w:color w:val="FFFFFF" w:themeColor="background1"/>
                <w:sz w:val="20"/>
                <w:szCs w:val="20"/>
              </w:rPr>
              <w:t>C.</w:t>
            </w:r>
            <w:r w:rsidR="00D1426C">
              <w:rPr>
                <w:b/>
                <w:color w:val="FFFFFF" w:themeColor="background1"/>
                <w:sz w:val="20"/>
                <w:szCs w:val="20"/>
              </w:rPr>
              <w:t>3</w:t>
            </w:r>
            <w:r w:rsidRPr="007F3ADC">
              <w:rPr>
                <w:b/>
                <w:color w:val="FFFFFF" w:themeColor="background1"/>
                <w:sz w:val="20"/>
                <w:szCs w:val="20"/>
              </w:rPr>
              <w:t xml:space="preserve"> </w:t>
            </w:r>
            <w:r w:rsidR="00D1426C">
              <w:rPr>
                <w:b/>
                <w:color w:val="FFFFFF" w:themeColor="background1"/>
                <w:sz w:val="20"/>
                <w:szCs w:val="20"/>
              </w:rPr>
              <w:t>P</w:t>
            </w:r>
            <w:r w:rsidRPr="007F3ADC">
              <w:rPr>
                <w:b/>
                <w:color w:val="FFFFFF" w:themeColor="background1"/>
                <w:sz w:val="20"/>
                <w:szCs w:val="20"/>
              </w:rPr>
              <w:t>rzygotowanie dwóch spotów informacyjnych celem kształtowania świadomości w zakresie edukacji na rzecz poprawy bezpieczeństwa pieszych i ograniczenia nadmiernej prędkości pojazdów</w:t>
            </w:r>
            <w:r w:rsidR="00E750C6">
              <w:rPr>
                <w:b/>
                <w:color w:val="FFFFFF" w:themeColor="background1"/>
                <w:sz w:val="20"/>
                <w:szCs w:val="20"/>
              </w:rPr>
              <w:t>.</w:t>
            </w:r>
          </w:p>
        </w:tc>
      </w:tr>
      <w:tr w:rsidR="00B2355B" w14:paraId="2645EEFF" w14:textId="77777777" w:rsidTr="005C0286">
        <w:trPr>
          <w:trHeight w:val="534"/>
        </w:trPr>
        <w:tc>
          <w:tcPr>
            <w:tcW w:w="6658" w:type="dxa"/>
            <w:vMerge w:val="restart"/>
          </w:tcPr>
          <w:p w14:paraId="3D2470A2" w14:textId="59BED72C" w:rsidR="00B2355B" w:rsidRPr="00A6357E" w:rsidRDefault="00B2355B" w:rsidP="00A6357E">
            <w:pPr>
              <w:jc w:val="both"/>
              <w:rPr>
                <w:b/>
                <w:sz w:val="20"/>
                <w:szCs w:val="20"/>
              </w:rPr>
            </w:pPr>
            <w:r w:rsidRPr="007F3ADC">
              <w:rPr>
                <w:b/>
                <w:sz w:val="20"/>
                <w:szCs w:val="20"/>
              </w:rPr>
              <w:t xml:space="preserve">Zakres działania: </w:t>
            </w:r>
            <w:r w:rsidR="00A6357E">
              <w:rPr>
                <w:b/>
                <w:sz w:val="20"/>
                <w:szCs w:val="20"/>
              </w:rPr>
              <w:t xml:space="preserve"> </w:t>
            </w:r>
            <w:r w:rsidRPr="007F3ADC">
              <w:rPr>
                <w:sz w:val="20"/>
                <w:szCs w:val="20"/>
              </w:rPr>
              <w:t xml:space="preserve">Przygotowanie (produkcja i postprodukcja) dwóch spotów informacyjnych o długości 30 sekund każdy, do emisji telewizyjnej i internetowej, celem kształtowania świadomości </w:t>
            </w:r>
            <w:r w:rsidR="00A6357E">
              <w:rPr>
                <w:sz w:val="20"/>
                <w:szCs w:val="20"/>
              </w:rPr>
              <w:t xml:space="preserve"> </w:t>
            </w:r>
            <w:r w:rsidRPr="007F3ADC">
              <w:rPr>
                <w:sz w:val="20"/>
                <w:szCs w:val="20"/>
              </w:rPr>
              <w:t xml:space="preserve">w zakresie edukacji na rzecz poprawy bezpieczeństwa pieszych i ograniczenia nadmiernej prędkości pojazdów. </w:t>
            </w:r>
          </w:p>
          <w:p w14:paraId="041CD4B2" w14:textId="77777777" w:rsidR="00B2355B" w:rsidRDefault="00B2355B" w:rsidP="0052530D">
            <w:pPr>
              <w:jc w:val="both"/>
              <w:rPr>
                <w:sz w:val="20"/>
                <w:szCs w:val="20"/>
              </w:rPr>
            </w:pPr>
            <w:r w:rsidRPr="007F3ADC">
              <w:rPr>
                <w:sz w:val="20"/>
                <w:szCs w:val="20"/>
              </w:rPr>
              <w:t>Przedmiotowe spoty informacyjne były elementem kampanii „Czy to Cię tłumaczy” dotyczącej ograniczania nadmiernej prędkości pojazdów</w:t>
            </w:r>
            <w:r w:rsidR="00982DB4">
              <w:rPr>
                <w:sz w:val="20"/>
                <w:szCs w:val="20"/>
              </w:rPr>
              <w:t xml:space="preserve"> </w:t>
            </w:r>
            <w:r w:rsidRPr="007F3ADC">
              <w:rPr>
                <w:sz w:val="20"/>
                <w:szCs w:val="20"/>
              </w:rPr>
              <w:t>i poprawy bezpieczeństwa pieszych i realizowane były w ramach projektu POIS.03.01.00-00-</w:t>
            </w:r>
            <w:r w:rsidRPr="007F3ADC">
              <w:rPr>
                <w:sz w:val="20"/>
                <w:szCs w:val="20"/>
              </w:rPr>
              <w:lastRenderedPageBreak/>
              <w:t>0059/20 „</w:t>
            </w:r>
            <w:r w:rsidRPr="00E750C6">
              <w:rPr>
                <w:i/>
                <w:sz w:val="20"/>
                <w:szCs w:val="20"/>
              </w:rPr>
              <w:t>Działania edukacyjne na rzecz poprawy bezpieczeństwa pieszych i ograniczenia nadmiernej prędkości pojazdów</w:t>
            </w:r>
            <w:r w:rsidRPr="007F3ADC">
              <w:rPr>
                <w:sz w:val="20"/>
                <w:szCs w:val="20"/>
              </w:rPr>
              <w:t>”, współfinansowanego przez Unię Europejską w ramach działania 3.1 - Rozwój drogowej i lotniczej sieci TEN-T, oś priorytetowa III: Rozwój Sieci</w:t>
            </w:r>
            <w:r w:rsidRPr="0052530D">
              <w:rPr>
                <w:sz w:val="20"/>
                <w:szCs w:val="20"/>
              </w:rPr>
              <w:t xml:space="preserve"> Drogowej TEN-T i Transportu</w:t>
            </w:r>
            <w:r w:rsidRPr="00847693">
              <w:rPr>
                <w:b/>
              </w:rPr>
              <w:t xml:space="preserve"> </w:t>
            </w:r>
            <w:r w:rsidRPr="0052530D">
              <w:rPr>
                <w:sz w:val="20"/>
                <w:szCs w:val="20"/>
              </w:rPr>
              <w:t>Multimodalnego Programu Operacyjnego Infrastruktura i Środowisko 2014 – 2020.</w:t>
            </w:r>
          </w:p>
          <w:p w14:paraId="7461F471" w14:textId="40170A67" w:rsidR="00622147" w:rsidRPr="005C0286" w:rsidRDefault="00622147" w:rsidP="0052530D">
            <w:pPr>
              <w:jc w:val="both"/>
              <w:rPr>
                <w:b/>
                <w:sz w:val="20"/>
                <w:szCs w:val="20"/>
              </w:rPr>
            </w:pPr>
            <w:r w:rsidRPr="0052530D">
              <w:rPr>
                <w:b/>
                <w:sz w:val="20"/>
                <w:szCs w:val="20"/>
              </w:rPr>
              <w:t>Osiągnięte rezultaty:</w:t>
            </w:r>
            <w:r w:rsidR="00A6357E">
              <w:rPr>
                <w:b/>
                <w:sz w:val="20"/>
                <w:szCs w:val="20"/>
              </w:rPr>
              <w:t xml:space="preserve"> </w:t>
            </w:r>
            <w:r w:rsidRPr="0052530D">
              <w:rPr>
                <w:sz w:val="20"/>
                <w:szCs w:val="20"/>
              </w:rPr>
              <w:t>W ramach zadania przygotowano dwa spoty informacyjne "</w:t>
            </w:r>
            <w:r w:rsidRPr="00E750C6">
              <w:rPr>
                <w:i/>
                <w:sz w:val="20"/>
                <w:szCs w:val="20"/>
              </w:rPr>
              <w:t>Nowe przepisy. Wspólne bezpieczeństwo!</w:t>
            </w:r>
            <w:r w:rsidRPr="0052530D">
              <w:rPr>
                <w:sz w:val="20"/>
                <w:szCs w:val="20"/>
              </w:rPr>
              <w:t>", które były emitowane na antenie ogólnopolskich telewizji w grudniu 2021 roku oraz w Internecie (m.in. na portalach społecznościowych KRBRD i Ministerstwa Infrastruktury).</w:t>
            </w:r>
          </w:p>
        </w:tc>
        <w:tc>
          <w:tcPr>
            <w:tcW w:w="1134" w:type="dxa"/>
            <w:shd w:val="clear" w:color="auto" w:fill="B8CCE4" w:themeFill="accent1" w:themeFillTint="66"/>
          </w:tcPr>
          <w:p w14:paraId="6CEB8A56" w14:textId="77777777" w:rsidR="00B2355B" w:rsidRPr="008C6BEA" w:rsidRDefault="00B2355B" w:rsidP="007F3ADC">
            <w:pPr>
              <w:tabs>
                <w:tab w:val="left" w:pos="915"/>
              </w:tabs>
              <w:rPr>
                <w:sz w:val="20"/>
                <w:szCs w:val="20"/>
              </w:rPr>
            </w:pPr>
            <w:r w:rsidRPr="008C6BEA">
              <w:rPr>
                <w:sz w:val="20"/>
                <w:szCs w:val="20"/>
              </w:rPr>
              <w:lastRenderedPageBreak/>
              <w:t>Kierunek</w:t>
            </w:r>
          </w:p>
        </w:tc>
        <w:tc>
          <w:tcPr>
            <w:tcW w:w="1270" w:type="dxa"/>
          </w:tcPr>
          <w:p w14:paraId="2326E5AD" w14:textId="6FD226C0" w:rsidR="00B2355B" w:rsidRPr="008C6BEA" w:rsidRDefault="00D1426C" w:rsidP="007F3ADC">
            <w:pPr>
              <w:rPr>
                <w:sz w:val="20"/>
                <w:szCs w:val="20"/>
              </w:rPr>
            </w:pPr>
            <w:r w:rsidRPr="008C6BEA">
              <w:rPr>
                <w:sz w:val="20"/>
                <w:szCs w:val="20"/>
              </w:rPr>
              <w:t xml:space="preserve">EDUKACJA </w:t>
            </w:r>
          </w:p>
        </w:tc>
      </w:tr>
      <w:tr w:rsidR="00B2355B" w14:paraId="5339BE95" w14:textId="77777777" w:rsidTr="005C0286">
        <w:trPr>
          <w:trHeight w:val="522"/>
        </w:trPr>
        <w:tc>
          <w:tcPr>
            <w:tcW w:w="6658" w:type="dxa"/>
            <w:vMerge/>
          </w:tcPr>
          <w:p w14:paraId="63EE7B9C" w14:textId="77777777" w:rsidR="00B2355B" w:rsidRDefault="00B2355B" w:rsidP="007F3ADC"/>
        </w:tc>
        <w:tc>
          <w:tcPr>
            <w:tcW w:w="1134" w:type="dxa"/>
            <w:shd w:val="clear" w:color="auto" w:fill="B8CCE4" w:themeFill="accent1" w:themeFillTint="66"/>
          </w:tcPr>
          <w:p w14:paraId="4F08FABE" w14:textId="77777777" w:rsidR="00B2355B" w:rsidRPr="008C6BEA" w:rsidRDefault="00B2355B" w:rsidP="007F3ADC">
            <w:pPr>
              <w:rPr>
                <w:sz w:val="20"/>
                <w:szCs w:val="20"/>
              </w:rPr>
            </w:pPr>
            <w:r w:rsidRPr="008C6BEA">
              <w:rPr>
                <w:sz w:val="20"/>
                <w:szCs w:val="20"/>
              </w:rPr>
              <w:t>Lider</w:t>
            </w:r>
          </w:p>
        </w:tc>
        <w:tc>
          <w:tcPr>
            <w:tcW w:w="1270" w:type="dxa"/>
          </w:tcPr>
          <w:p w14:paraId="26883A85" w14:textId="77777777" w:rsidR="00B2355B" w:rsidRPr="008C6BEA" w:rsidRDefault="00B2355B" w:rsidP="007F3ADC">
            <w:pPr>
              <w:rPr>
                <w:sz w:val="20"/>
                <w:szCs w:val="20"/>
              </w:rPr>
            </w:pPr>
            <w:r w:rsidRPr="008C6BEA">
              <w:rPr>
                <w:sz w:val="20"/>
                <w:szCs w:val="20"/>
              </w:rPr>
              <w:t>SKRBRD</w:t>
            </w:r>
          </w:p>
        </w:tc>
      </w:tr>
      <w:tr w:rsidR="00B2355B" w14:paraId="6B1FE990" w14:textId="77777777" w:rsidTr="005C0286">
        <w:trPr>
          <w:trHeight w:val="979"/>
        </w:trPr>
        <w:tc>
          <w:tcPr>
            <w:tcW w:w="6658" w:type="dxa"/>
            <w:vMerge/>
          </w:tcPr>
          <w:p w14:paraId="695131CB" w14:textId="77777777" w:rsidR="00B2355B" w:rsidRDefault="00B2355B" w:rsidP="007F3ADC"/>
        </w:tc>
        <w:tc>
          <w:tcPr>
            <w:tcW w:w="1134" w:type="dxa"/>
            <w:shd w:val="clear" w:color="auto" w:fill="B8CCE4" w:themeFill="accent1" w:themeFillTint="66"/>
          </w:tcPr>
          <w:p w14:paraId="6AF02684" w14:textId="77777777" w:rsidR="00B2355B" w:rsidRPr="008C6BEA" w:rsidRDefault="00B2355B" w:rsidP="007F3ADC">
            <w:pPr>
              <w:rPr>
                <w:sz w:val="20"/>
                <w:szCs w:val="20"/>
              </w:rPr>
            </w:pPr>
            <w:r w:rsidRPr="008C6BEA">
              <w:rPr>
                <w:sz w:val="20"/>
                <w:szCs w:val="20"/>
              </w:rPr>
              <w:t>Źródła finansowania</w:t>
            </w:r>
          </w:p>
        </w:tc>
        <w:tc>
          <w:tcPr>
            <w:tcW w:w="1270" w:type="dxa"/>
          </w:tcPr>
          <w:p w14:paraId="1A0273C4" w14:textId="2D32A304" w:rsidR="00B2355B" w:rsidRPr="008C6BEA" w:rsidRDefault="00B2355B" w:rsidP="007F3ADC">
            <w:pPr>
              <w:rPr>
                <w:sz w:val="20"/>
                <w:szCs w:val="20"/>
              </w:rPr>
            </w:pPr>
            <w:r w:rsidRPr="008C6BEA">
              <w:rPr>
                <w:sz w:val="20"/>
                <w:szCs w:val="20"/>
              </w:rPr>
              <w:t>Budżet państwa/</w:t>
            </w:r>
            <w:r w:rsidR="00D1426C" w:rsidRPr="008C6BEA">
              <w:rPr>
                <w:sz w:val="20"/>
                <w:szCs w:val="20"/>
              </w:rPr>
              <w:br/>
            </w:r>
            <w:r w:rsidRPr="008C6BEA">
              <w:rPr>
                <w:sz w:val="20"/>
                <w:szCs w:val="20"/>
              </w:rPr>
              <w:t>Budżet UE</w:t>
            </w:r>
          </w:p>
        </w:tc>
      </w:tr>
      <w:tr w:rsidR="00B2355B" w14:paraId="1D7E96BB" w14:textId="77777777" w:rsidTr="005C0286">
        <w:trPr>
          <w:trHeight w:val="276"/>
        </w:trPr>
        <w:tc>
          <w:tcPr>
            <w:tcW w:w="6658" w:type="dxa"/>
            <w:vMerge/>
          </w:tcPr>
          <w:p w14:paraId="42501E77" w14:textId="77777777" w:rsidR="00B2355B" w:rsidRDefault="00B2355B" w:rsidP="007F3ADC"/>
        </w:tc>
        <w:tc>
          <w:tcPr>
            <w:tcW w:w="2404" w:type="dxa"/>
            <w:gridSpan w:val="2"/>
            <w:shd w:val="clear" w:color="auto" w:fill="B8CCE4" w:themeFill="accent1" w:themeFillTint="66"/>
          </w:tcPr>
          <w:p w14:paraId="16AD9D77" w14:textId="77777777" w:rsidR="00B2355B" w:rsidRPr="008C6BEA" w:rsidRDefault="00B2355B" w:rsidP="007F3ADC">
            <w:pPr>
              <w:rPr>
                <w:sz w:val="20"/>
                <w:szCs w:val="20"/>
              </w:rPr>
            </w:pPr>
            <w:r w:rsidRPr="008C6BEA">
              <w:rPr>
                <w:sz w:val="20"/>
                <w:szCs w:val="20"/>
              </w:rPr>
              <w:t>WSKAŹNIK PRODUKTU</w:t>
            </w:r>
          </w:p>
        </w:tc>
      </w:tr>
      <w:tr w:rsidR="00982DB4" w14:paraId="3CA379B9" w14:textId="77777777" w:rsidTr="005C0286">
        <w:trPr>
          <w:trHeight w:val="1126"/>
        </w:trPr>
        <w:tc>
          <w:tcPr>
            <w:tcW w:w="6658" w:type="dxa"/>
            <w:vMerge/>
          </w:tcPr>
          <w:p w14:paraId="1C6935C3" w14:textId="77777777" w:rsidR="00982DB4" w:rsidRDefault="00982DB4" w:rsidP="00982DB4"/>
        </w:tc>
        <w:tc>
          <w:tcPr>
            <w:tcW w:w="2404" w:type="dxa"/>
            <w:gridSpan w:val="2"/>
            <w:tcBorders>
              <w:bottom w:val="single" w:sz="4" w:space="0" w:color="auto"/>
            </w:tcBorders>
          </w:tcPr>
          <w:p w14:paraId="0B404BAA" w14:textId="3E9959A5" w:rsidR="00982DB4" w:rsidRPr="005C0286" w:rsidRDefault="00982DB4" w:rsidP="005C0286">
            <w:pPr>
              <w:spacing w:after="0" w:line="240" w:lineRule="auto"/>
              <w:rPr>
                <w:rFonts w:asciiTheme="minorHAnsi" w:hAnsiTheme="minorHAnsi"/>
                <w:sz w:val="20"/>
                <w:szCs w:val="20"/>
              </w:rPr>
            </w:pPr>
            <w:r w:rsidRPr="008C6BEA">
              <w:rPr>
                <w:rFonts w:asciiTheme="minorHAnsi" w:hAnsiTheme="minorHAnsi"/>
                <w:sz w:val="20"/>
                <w:szCs w:val="20"/>
              </w:rPr>
              <w:t>Liczba zrealizowanych kampanii w zakresie produkcji spotu</w:t>
            </w:r>
            <w:r w:rsidR="005C0286">
              <w:rPr>
                <w:rFonts w:asciiTheme="minorHAnsi" w:hAnsiTheme="minorHAnsi"/>
                <w:sz w:val="20"/>
                <w:szCs w:val="20"/>
              </w:rPr>
              <w:t xml:space="preserve">. </w:t>
            </w:r>
          </w:p>
        </w:tc>
      </w:tr>
      <w:tr w:rsidR="00982DB4" w14:paraId="50E33E1A" w14:textId="77777777" w:rsidTr="005C0286">
        <w:tc>
          <w:tcPr>
            <w:tcW w:w="6658" w:type="dxa"/>
            <w:vMerge/>
          </w:tcPr>
          <w:p w14:paraId="66817430" w14:textId="77777777" w:rsidR="00982DB4" w:rsidRDefault="00982DB4" w:rsidP="00982DB4"/>
        </w:tc>
        <w:tc>
          <w:tcPr>
            <w:tcW w:w="1134" w:type="dxa"/>
            <w:shd w:val="clear" w:color="auto" w:fill="B8CCE4" w:themeFill="accent1" w:themeFillTint="66"/>
          </w:tcPr>
          <w:p w14:paraId="0F53484E" w14:textId="77777777" w:rsidR="00982DB4" w:rsidRPr="008C6BEA" w:rsidRDefault="00982DB4" w:rsidP="00982DB4">
            <w:pPr>
              <w:rPr>
                <w:sz w:val="20"/>
                <w:szCs w:val="20"/>
              </w:rPr>
            </w:pPr>
            <w:r w:rsidRPr="008C6BEA">
              <w:rPr>
                <w:sz w:val="20"/>
                <w:szCs w:val="20"/>
              </w:rPr>
              <w:t>Stan na 31.12.2020</w:t>
            </w:r>
          </w:p>
        </w:tc>
        <w:tc>
          <w:tcPr>
            <w:tcW w:w="1270" w:type="dxa"/>
            <w:shd w:val="clear" w:color="auto" w:fill="B8CCE4" w:themeFill="accent1" w:themeFillTint="66"/>
          </w:tcPr>
          <w:p w14:paraId="09099D46" w14:textId="77777777" w:rsidR="00982DB4" w:rsidRPr="008C6BEA" w:rsidRDefault="00982DB4" w:rsidP="00982DB4">
            <w:pPr>
              <w:rPr>
                <w:sz w:val="20"/>
                <w:szCs w:val="20"/>
              </w:rPr>
            </w:pPr>
            <w:r w:rsidRPr="008C6BEA">
              <w:rPr>
                <w:sz w:val="20"/>
                <w:szCs w:val="20"/>
              </w:rPr>
              <w:t>Stan na 31.12.2021</w:t>
            </w:r>
          </w:p>
        </w:tc>
      </w:tr>
      <w:tr w:rsidR="00982DB4" w14:paraId="7A5209C4" w14:textId="77777777" w:rsidTr="005C0286">
        <w:trPr>
          <w:trHeight w:val="412"/>
        </w:trPr>
        <w:tc>
          <w:tcPr>
            <w:tcW w:w="6658" w:type="dxa"/>
            <w:vMerge/>
          </w:tcPr>
          <w:p w14:paraId="38D243B6" w14:textId="77777777" w:rsidR="00982DB4" w:rsidRDefault="00982DB4" w:rsidP="00982DB4"/>
        </w:tc>
        <w:tc>
          <w:tcPr>
            <w:tcW w:w="1134" w:type="dxa"/>
          </w:tcPr>
          <w:p w14:paraId="757C75E7" w14:textId="66B6387D" w:rsidR="00982DB4" w:rsidRPr="005C0286" w:rsidRDefault="00982DB4" w:rsidP="00982DB4">
            <w:pPr>
              <w:jc w:val="center"/>
              <w:rPr>
                <w:sz w:val="20"/>
                <w:szCs w:val="20"/>
              </w:rPr>
            </w:pPr>
            <w:r w:rsidRPr="005C0286">
              <w:rPr>
                <w:sz w:val="20"/>
                <w:szCs w:val="20"/>
              </w:rPr>
              <w:t>0</w:t>
            </w:r>
          </w:p>
        </w:tc>
        <w:tc>
          <w:tcPr>
            <w:tcW w:w="1270" w:type="dxa"/>
          </w:tcPr>
          <w:p w14:paraId="42C4287D" w14:textId="7ED11C27" w:rsidR="00982DB4" w:rsidRPr="005C0286" w:rsidRDefault="00982DB4" w:rsidP="00982DB4">
            <w:pPr>
              <w:jc w:val="center"/>
              <w:rPr>
                <w:sz w:val="20"/>
                <w:szCs w:val="20"/>
              </w:rPr>
            </w:pPr>
            <w:r w:rsidRPr="005C0286">
              <w:rPr>
                <w:sz w:val="20"/>
                <w:szCs w:val="20"/>
              </w:rPr>
              <w:t>2</w:t>
            </w:r>
          </w:p>
        </w:tc>
      </w:tr>
    </w:tbl>
    <w:p w14:paraId="2459C614" w14:textId="77777777" w:rsidR="00A6357E" w:rsidRDefault="00A6357E" w:rsidP="00992426">
      <w:pPr>
        <w:spacing w:line="240" w:lineRule="exact"/>
        <w:rPr>
          <w:rFonts w:asciiTheme="minorHAnsi" w:hAnsiTheme="minorHAnsi" w:cstheme="minorHAnsi"/>
          <w:sz w:val="20"/>
          <w:szCs w:val="20"/>
        </w:rPr>
      </w:pPr>
    </w:p>
    <w:tbl>
      <w:tblPr>
        <w:tblStyle w:val="Tabela-Siatka"/>
        <w:tblW w:w="0" w:type="auto"/>
        <w:tblLayout w:type="fixed"/>
        <w:tblLook w:val="04A0" w:firstRow="1" w:lastRow="0" w:firstColumn="1" w:lastColumn="0" w:noHBand="0" w:noVBand="1"/>
      </w:tblPr>
      <w:tblGrid>
        <w:gridCol w:w="6658"/>
        <w:gridCol w:w="1275"/>
        <w:gridCol w:w="1129"/>
      </w:tblGrid>
      <w:tr w:rsidR="00A6357E" w14:paraId="481E3B59" w14:textId="77777777" w:rsidTr="00D44C00">
        <w:trPr>
          <w:trHeight w:val="708"/>
        </w:trPr>
        <w:tc>
          <w:tcPr>
            <w:tcW w:w="9062" w:type="dxa"/>
            <w:gridSpan w:val="3"/>
            <w:shd w:val="clear" w:color="auto" w:fill="1F497D" w:themeFill="text2"/>
          </w:tcPr>
          <w:p w14:paraId="3433F3D6" w14:textId="5A0FB153" w:rsidR="00A6357E" w:rsidRPr="007F3ADC" w:rsidRDefault="00A6357E" w:rsidP="00D44C00">
            <w:pPr>
              <w:rPr>
                <w:b/>
                <w:color w:val="FFFFFF" w:themeColor="background1"/>
                <w:sz w:val="20"/>
                <w:szCs w:val="20"/>
              </w:rPr>
            </w:pPr>
            <w:r w:rsidRPr="00437794">
              <w:rPr>
                <w:rFonts w:asciiTheme="minorHAnsi" w:hAnsiTheme="minorHAnsi" w:cstheme="minorHAnsi"/>
                <w:b/>
                <w:color w:val="FFFFFF" w:themeColor="background1"/>
                <w:sz w:val="20"/>
                <w:szCs w:val="20"/>
              </w:rPr>
              <w:t>C.</w:t>
            </w:r>
            <w:r>
              <w:rPr>
                <w:rFonts w:asciiTheme="minorHAnsi" w:hAnsiTheme="minorHAnsi" w:cstheme="minorHAnsi"/>
                <w:b/>
                <w:color w:val="FFFFFF" w:themeColor="background1"/>
                <w:sz w:val="20"/>
                <w:szCs w:val="20"/>
              </w:rPr>
              <w:t>4</w:t>
            </w:r>
            <w:r w:rsidRPr="00437794">
              <w:rPr>
                <w:rFonts w:asciiTheme="minorHAnsi" w:hAnsiTheme="minorHAnsi" w:cstheme="minorHAnsi"/>
                <w:b/>
                <w:color w:val="FFFFFF" w:themeColor="background1"/>
                <w:sz w:val="20"/>
                <w:szCs w:val="20"/>
              </w:rPr>
              <w:t xml:space="preserve"> Ogólnopolskie szkolenia dla samorządowych zarządców dróg w zakresie stosowania inżynieryjnych środków poprawiających bezpieczeństwo uczestników ruchu drogowego</w:t>
            </w:r>
          </w:p>
        </w:tc>
      </w:tr>
      <w:tr w:rsidR="00A6357E" w14:paraId="0BB056A3" w14:textId="77777777" w:rsidTr="005C0286">
        <w:trPr>
          <w:trHeight w:val="448"/>
        </w:trPr>
        <w:tc>
          <w:tcPr>
            <w:tcW w:w="6658" w:type="dxa"/>
            <w:vMerge w:val="restart"/>
          </w:tcPr>
          <w:p w14:paraId="3A970D53" w14:textId="63C3B227" w:rsidR="00A6357E" w:rsidRPr="005C0286" w:rsidRDefault="00A6357E" w:rsidP="005C0286">
            <w:pPr>
              <w:jc w:val="both"/>
              <w:rPr>
                <w:rFonts w:asciiTheme="minorHAnsi" w:hAnsiTheme="minorHAnsi" w:cstheme="minorHAnsi"/>
                <w:b/>
                <w:sz w:val="20"/>
                <w:szCs w:val="20"/>
              </w:rPr>
            </w:pPr>
            <w:r w:rsidRPr="00992426">
              <w:rPr>
                <w:rFonts w:asciiTheme="minorHAnsi" w:hAnsiTheme="minorHAnsi" w:cstheme="minorHAnsi"/>
                <w:b/>
                <w:sz w:val="20"/>
                <w:szCs w:val="20"/>
              </w:rPr>
              <w:t>Zakres planowanych działań:</w:t>
            </w:r>
            <w:r>
              <w:rPr>
                <w:rFonts w:asciiTheme="minorHAnsi" w:hAnsiTheme="minorHAnsi" w:cstheme="minorHAnsi"/>
                <w:b/>
                <w:sz w:val="20"/>
                <w:szCs w:val="20"/>
              </w:rPr>
              <w:t xml:space="preserve"> </w:t>
            </w:r>
            <w:r w:rsidRPr="00437794">
              <w:rPr>
                <w:rFonts w:asciiTheme="minorHAnsi" w:hAnsiTheme="minorHAnsi" w:cstheme="minorHAnsi"/>
                <w:sz w:val="20"/>
                <w:szCs w:val="20"/>
              </w:rPr>
              <w:t>Działania koncentr</w:t>
            </w:r>
            <w:r w:rsidR="005C0286">
              <w:rPr>
                <w:rFonts w:asciiTheme="minorHAnsi" w:hAnsiTheme="minorHAnsi" w:cstheme="minorHAnsi"/>
                <w:sz w:val="20"/>
                <w:szCs w:val="20"/>
              </w:rPr>
              <w:t xml:space="preserve">owały </w:t>
            </w:r>
            <w:r w:rsidRPr="00437794">
              <w:rPr>
                <w:rFonts w:asciiTheme="minorHAnsi" w:hAnsiTheme="minorHAnsi" w:cstheme="minorHAnsi"/>
                <w:sz w:val="20"/>
                <w:szCs w:val="20"/>
              </w:rPr>
              <w:t xml:space="preserve"> się na rozwijaniu  współpracy w zakresie bezpieczeństwa ruchu drogowego pomiędzy organami administracji rządowej, administracji samorządowej i organizacjami pozarządowymi oraz  podnoszeniu kompetencji kadr odpowiedzialnych za poprawę stanu BRD.</w:t>
            </w:r>
            <w:r w:rsidR="005C0286">
              <w:rPr>
                <w:rFonts w:asciiTheme="minorHAnsi" w:hAnsiTheme="minorHAnsi" w:cstheme="minorHAnsi"/>
                <w:b/>
                <w:sz w:val="20"/>
                <w:szCs w:val="20"/>
              </w:rPr>
              <w:t xml:space="preserve"> </w:t>
            </w:r>
            <w:r w:rsidRPr="00437794">
              <w:rPr>
                <w:rFonts w:asciiTheme="minorHAnsi" w:hAnsiTheme="minorHAnsi" w:cstheme="minorHAnsi"/>
                <w:sz w:val="20"/>
                <w:szCs w:val="20"/>
              </w:rPr>
              <w:t>Mają jednocześnie wpływ pośrednio na podniesienie  świadomości społecznej w zakresie bezpiecznych zachowań na drodze</w:t>
            </w:r>
            <w:r w:rsidR="005C0286">
              <w:rPr>
                <w:rFonts w:asciiTheme="minorHAnsi" w:hAnsiTheme="minorHAnsi" w:cstheme="minorHAnsi"/>
                <w:sz w:val="20"/>
                <w:szCs w:val="20"/>
              </w:rPr>
              <w:t xml:space="preserve">. </w:t>
            </w:r>
            <w:r w:rsidRPr="00437794">
              <w:rPr>
                <w:rFonts w:asciiTheme="minorHAnsi" w:hAnsiTheme="minorHAnsi" w:cstheme="minorHAnsi"/>
                <w:sz w:val="20"/>
                <w:szCs w:val="20"/>
              </w:rPr>
              <w:t>Projekt zakłada</w:t>
            </w:r>
            <w:r w:rsidR="005C0286">
              <w:rPr>
                <w:rFonts w:asciiTheme="minorHAnsi" w:hAnsiTheme="minorHAnsi" w:cstheme="minorHAnsi"/>
                <w:sz w:val="20"/>
                <w:szCs w:val="20"/>
              </w:rPr>
              <w:t>ł</w:t>
            </w:r>
            <w:r w:rsidRPr="00437794">
              <w:rPr>
                <w:rFonts w:asciiTheme="minorHAnsi" w:hAnsiTheme="minorHAnsi" w:cstheme="minorHAnsi"/>
                <w:sz w:val="20"/>
                <w:szCs w:val="20"/>
              </w:rPr>
              <w:t xml:space="preserve"> przeprowadzenie ogólnopolskich szkoleń dla samorządowych zarządców dróg w zakresie stosowania inżynieryjnych środków poprawiających bezpieczeństwo uczestników ruchu drogowego. </w:t>
            </w:r>
            <w:r w:rsidRPr="00437794">
              <w:rPr>
                <w:rFonts w:asciiTheme="minorHAnsi" w:hAnsiTheme="minorHAnsi" w:cstheme="minorHAnsi"/>
                <w:bCs/>
                <w:sz w:val="20"/>
                <w:szCs w:val="20"/>
              </w:rPr>
              <w:t xml:space="preserve">Szkolenia dedykowane </w:t>
            </w:r>
            <w:r w:rsidR="005C0286">
              <w:rPr>
                <w:rFonts w:asciiTheme="minorHAnsi" w:hAnsiTheme="minorHAnsi" w:cstheme="minorHAnsi"/>
                <w:bCs/>
                <w:sz w:val="20"/>
                <w:szCs w:val="20"/>
              </w:rPr>
              <w:t>były</w:t>
            </w:r>
            <w:r w:rsidRPr="00437794">
              <w:rPr>
                <w:rFonts w:asciiTheme="minorHAnsi" w:hAnsiTheme="minorHAnsi" w:cstheme="minorHAnsi"/>
                <w:bCs/>
                <w:sz w:val="20"/>
                <w:szCs w:val="20"/>
              </w:rPr>
              <w:t xml:space="preserve"> grupie docelowej obejmującej</w:t>
            </w:r>
            <w:r w:rsidRPr="00437794">
              <w:rPr>
                <w:rFonts w:asciiTheme="minorHAnsi" w:hAnsiTheme="minorHAnsi" w:cstheme="minorHAnsi"/>
                <w:b/>
                <w:bCs/>
                <w:sz w:val="20"/>
                <w:szCs w:val="20"/>
              </w:rPr>
              <w:t xml:space="preserve"> </w:t>
            </w:r>
            <w:r w:rsidRPr="00437794">
              <w:rPr>
                <w:rFonts w:asciiTheme="minorHAnsi" w:hAnsiTheme="minorHAnsi" w:cstheme="minorHAnsi"/>
                <w:sz w:val="20"/>
                <w:szCs w:val="20"/>
              </w:rPr>
              <w:t xml:space="preserve">przedstawicieli kadry kierowniczej organów zarządzających ruchem na drogach wojewódzkich, powiatowych i gminnych oraz przedstawicieli zarządców dróg i policji, opiniujących projekty organizacji ruchu w procedurze zatwierdzania ich do realizacji. </w:t>
            </w:r>
          </w:p>
          <w:p w14:paraId="43F7FB84" w14:textId="3267C74B" w:rsidR="00A6357E" w:rsidRPr="00A6357E" w:rsidRDefault="00A6357E" w:rsidP="001C1CB4">
            <w:pPr>
              <w:jc w:val="both"/>
              <w:rPr>
                <w:rFonts w:asciiTheme="minorHAnsi" w:hAnsiTheme="minorHAnsi" w:cstheme="minorHAnsi"/>
                <w:b/>
                <w:sz w:val="20"/>
                <w:szCs w:val="20"/>
              </w:rPr>
            </w:pPr>
            <w:r w:rsidRPr="00437794">
              <w:rPr>
                <w:rFonts w:asciiTheme="minorHAnsi" w:hAnsiTheme="minorHAnsi" w:cstheme="minorHAnsi"/>
                <w:b/>
                <w:sz w:val="20"/>
                <w:szCs w:val="20"/>
              </w:rPr>
              <w:t>Oczekiwane rezultaty:</w:t>
            </w:r>
            <w:r>
              <w:rPr>
                <w:rFonts w:asciiTheme="minorHAnsi" w:hAnsiTheme="minorHAnsi" w:cstheme="minorHAnsi"/>
                <w:b/>
                <w:sz w:val="20"/>
                <w:szCs w:val="20"/>
              </w:rPr>
              <w:t xml:space="preserve"> </w:t>
            </w:r>
            <w:r w:rsidRPr="00A6357E">
              <w:rPr>
                <w:rFonts w:asciiTheme="minorHAnsi" w:hAnsiTheme="minorHAnsi" w:cstheme="minorHAnsi"/>
                <w:sz w:val="20"/>
                <w:szCs w:val="20"/>
              </w:rPr>
              <w:t>Wz</w:t>
            </w:r>
            <w:r w:rsidRPr="00437794">
              <w:rPr>
                <w:rFonts w:asciiTheme="minorHAnsi" w:hAnsiTheme="minorHAnsi" w:cstheme="minorHAnsi"/>
                <w:sz w:val="20"/>
                <w:szCs w:val="20"/>
              </w:rPr>
              <w:t>rost świadomości kadry uczestniczącej w procedurach opracowania, opiniowania i zatwierdzania do realizacji projektów organizacji ruchu i w konsekwencji podniesienie jakości realizacji zadań z zakresu zarządzania ruchem drogowym i poziomu bezpieczeństwa uczestników tego ruchu.</w:t>
            </w:r>
          </w:p>
        </w:tc>
        <w:tc>
          <w:tcPr>
            <w:tcW w:w="1275" w:type="dxa"/>
            <w:shd w:val="clear" w:color="auto" w:fill="B8CCE4" w:themeFill="accent1" w:themeFillTint="66"/>
          </w:tcPr>
          <w:p w14:paraId="1B78C901" w14:textId="77777777" w:rsidR="00A6357E" w:rsidRPr="008C6BEA" w:rsidRDefault="00A6357E" w:rsidP="00D44C00">
            <w:pPr>
              <w:tabs>
                <w:tab w:val="left" w:pos="915"/>
              </w:tabs>
              <w:rPr>
                <w:sz w:val="20"/>
                <w:szCs w:val="20"/>
              </w:rPr>
            </w:pPr>
            <w:r w:rsidRPr="008C6BEA">
              <w:rPr>
                <w:sz w:val="20"/>
                <w:szCs w:val="20"/>
              </w:rPr>
              <w:t>Kierunek</w:t>
            </w:r>
          </w:p>
        </w:tc>
        <w:tc>
          <w:tcPr>
            <w:tcW w:w="1129" w:type="dxa"/>
          </w:tcPr>
          <w:p w14:paraId="03C3DADF" w14:textId="456F19F0" w:rsidR="00A6357E" w:rsidRPr="008C6BEA" w:rsidRDefault="00A6357E" w:rsidP="00D44C00">
            <w:pPr>
              <w:rPr>
                <w:sz w:val="20"/>
                <w:szCs w:val="20"/>
              </w:rPr>
            </w:pPr>
            <w:r>
              <w:rPr>
                <w:sz w:val="20"/>
                <w:szCs w:val="20"/>
              </w:rPr>
              <w:t xml:space="preserve">EDUKACJA </w:t>
            </w:r>
          </w:p>
        </w:tc>
      </w:tr>
      <w:tr w:rsidR="00A6357E" w14:paraId="414D4C28" w14:textId="77777777" w:rsidTr="005C0286">
        <w:trPr>
          <w:trHeight w:val="426"/>
        </w:trPr>
        <w:tc>
          <w:tcPr>
            <w:tcW w:w="6658" w:type="dxa"/>
            <w:vMerge/>
          </w:tcPr>
          <w:p w14:paraId="06F8527B" w14:textId="77777777" w:rsidR="00A6357E" w:rsidRDefault="00A6357E" w:rsidP="00D44C00"/>
        </w:tc>
        <w:tc>
          <w:tcPr>
            <w:tcW w:w="1275" w:type="dxa"/>
            <w:shd w:val="clear" w:color="auto" w:fill="B8CCE4" w:themeFill="accent1" w:themeFillTint="66"/>
          </w:tcPr>
          <w:p w14:paraId="7F80F30D" w14:textId="77777777" w:rsidR="00A6357E" w:rsidRPr="008C6BEA" w:rsidRDefault="00A6357E" w:rsidP="00D44C00">
            <w:pPr>
              <w:rPr>
                <w:sz w:val="20"/>
                <w:szCs w:val="20"/>
              </w:rPr>
            </w:pPr>
            <w:r w:rsidRPr="008C6BEA">
              <w:rPr>
                <w:sz w:val="20"/>
                <w:szCs w:val="20"/>
              </w:rPr>
              <w:t>Lider</w:t>
            </w:r>
          </w:p>
        </w:tc>
        <w:tc>
          <w:tcPr>
            <w:tcW w:w="1129" w:type="dxa"/>
          </w:tcPr>
          <w:p w14:paraId="10F926AC" w14:textId="7CE51811" w:rsidR="00A6357E" w:rsidRPr="008C6BEA" w:rsidRDefault="00A6357E" w:rsidP="00D44C00">
            <w:pPr>
              <w:rPr>
                <w:sz w:val="20"/>
                <w:szCs w:val="20"/>
              </w:rPr>
            </w:pPr>
            <w:r>
              <w:rPr>
                <w:sz w:val="20"/>
                <w:szCs w:val="20"/>
              </w:rPr>
              <w:t xml:space="preserve">SKRBRD </w:t>
            </w:r>
          </w:p>
        </w:tc>
      </w:tr>
      <w:tr w:rsidR="00A6357E" w14:paraId="054F2534" w14:textId="77777777" w:rsidTr="005C0286">
        <w:trPr>
          <w:trHeight w:val="1254"/>
        </w:trPr>
        <w:tc>
          <w:tcPr>
            <w:tcW w:w="6658" w:type="dxa"/>
            <w:vMerge/>
          </w:tcPr>
          <w:p w14:paraId="4D6F72CC" w14:textId="77777777" w:rsidR="00A6357E" w:rsidRDefault="00A6357E" w:rsidP="00D44C00"/>
        </w:tc>
        <w:tc>
          <w:tcPr>
            <w:tcW w:w="1275" w:type="dxa"/>
            <w:shd w:val="clear" w:color="auto" w:fill="B8CCE4" w:themeFill="accent1" w:themeFillTint="66"/>
          </w:tcPr>
          <w:p w14:paraId="4793D4E6" w14:textId="77777777" w:rsidR="00A6357E" w:rsidRPr="008C6BEA" w:rsidRDefault="00A6357E" w:rsidP="00D44C00">
            <w:pPr>
              <w:rPr>
                <w:sz w:val="20"/>
                <w:szCs w:val="20"/>
              </w:rPr>
            </w:pPr>
            <w:r w:rsidRPr="008C6BEA">
              <w:rPr>
                <w:sz w:val="20"/>
                <w:szCs w:val="20"/>
              </w:rPr>
              <w:t>Źródła finansowania</w:t>
            </w:r>
          </w:p>
        </w:tc>
        <w:tc>
          <w:tcPr>
            <w:tcW w:w="1129" w:type="dxa"/>
          </w:tcPr>
          <w:p w14:paraId="3B20E192" w14:textId="77777777" w:rsidR="00A6357E" w:rsidRDefault="00A6357E" w:rsidP="00A6357E">
            <w:pPr>
              <w:rPr>
                <w:rFonts w:asciiTheme="minorHAnsi" w:hAnsiTheme="minorHAnsi" w:cstheme="minorHAnsi"/>
                <w:sz w:val="20"/>
                <w:szCs w:val="20"/>
              </w:rPr>
            </w:pPr>
            <w:r w:rsidRPr="00437794">
              <w:rPr>
                <w:rFonts w:asciiTheme="minorHAnsi" w:hAnsiTheme="minorHAnsi" w:cstheme="minorHAnsi"/>
                <w:sz w:val="20"/>
                <w:szCs w:val="20"/>
              </w:rPr>
              <w:t xml:space="preserve">Środki budżetu państwa, </w:t>
            </w:r>
            <w:r>
              <w:rPr>
                <w:rFonts w:asciiTheme="minorHAnsi" w:hAnsiTheme="minorHAnsi" w:cstheme="minorHAnsi"/>
                <w:sz w:val="20"/>
                <w:szCs w:val="20"/>
              </w:rPr>
              <w:t xml:space="preserve">środki UE </w:t>
            </w:r>
          </w:p>
          <w:p w14:paraId="0D5B5EC3" w14:textId="52957720" w:rsidR="00A6357E" w:rsidRPr="008C6BEA" w:rsidRDefault="00A6357E" w:rsidP="00D44C00">
            <w:pPr>
              <w:rPr>
                <w:sz w:val="20"/>
                <w:szCs w:val="20"/>
              </w:rPr>
            </w:pPr>
          </w:p>
        </w:tc>
      </w:tr>
      <w:tr w:rsidR="00A6357E" w14:paraId="5AE9D247" w14:textId="77777777" w:rsidTr="005C0286">
        <w:trPr>
          <w:trHeight w:val="276"/>
        </w:trPr>
        <w:tc>
          <w:tcPr>
            <w:tcW w:w="6658" w:type="dxa"/>
            <w:vMerge/>
          </w:tcPr>
          <w:p w14:paraId="4852DE82" w14:textId="77777777" w:rsidR="00A6357E" w:rsidRDefault="00A6357E" w:rsidP="00D44C00"/>
        </w:tc>
        <w:tc>
          <w:tcPr>
            <w:tcW w:w="2404" w:type="dxa"/>
            <w:gridSpan w:val="2"/>
            <w:shd w:val="clear" w:color="auto" w:fill="B8CCE4" w:themeFill="accent1" w:themeFillTint="66"/>
          </w:tcPr>
          <w:p w14:paraId="2E2EF7EC" w14:textId="77777777" w:rsidR="00A6357E" w:rsidRPr="008C6BEA" w:rsidRDefault="00A6357E" w:rsidP="00D44C00">
            <w:pPr>
              <w:rPr>
                <w:sz w:val="20"/>
                <w:szCs w:val="20"/>
              </w:rPr>
            </w:pPr>
            <w:r w:rsidRPr="008C6BEA">
              <w:rPr>
                <w:sz w:val="20"/>
                <w:szCs w:val="20"/>
              </w:rPr>
              <w:t>WSKAŹNIK PRODUKTU</w:t>
            </w:r>
          </w:p>
        </w:tc>
      </w:tr>
      <w:tr w:rsidR="00A6357E" w14:paraId="3501E5AC" w14:textId="77777777" w:rsidTr="005C0286">
        <w:trPr>
          <w:trHeight w:val="589"/>
        </w:trPr>
        <w:tc>
          <w:tcPr>
            <w:tcW w:w="6658" w:type="dxa"/>
            <w:vMerge/>
          </w:tcPr>
          <w:p w14:paraId="5734DAD0" w14:textId="77777777" w:rsidR="00A6357E" w:rsidRDefault="00A6357E" w:rsidP="00D44C00"/>
        </w:tc>
        <w:tc>
          <w:tcPr>
            <w:tcW w:w="2404" w:type="dxa"/>
            <w:gridSpan w:val="2"/>
            <w:tcBorders>
              <w:bottom w:val="single" w:sz="4" w:space="0" w:color="auto"/>
            </w:tcBorders>
          </w:tcPr>
          <w:p w14:paraId="2ED1B5DF" w14:textId="77777777" w:rsidR="00A6357E" w:rsidRPr="00437794" w:rsidRDefault="00A6357E" w:rsidP="00A6357E">
            <w:pPr>
              <w:rPr>
                <w:rFonts w:asciiTheme="minorHAnsi" w:hAnsiTheme="minorHAnsi" w:cstheme="minorHAnsi"/>
                <w:sz w:val="20"/>
                <w:szCs w:val="20"/>
              </w:rPr>
            </w:pPr>
            <w:r w:rsidRPr="00437794">
              <w:rPr>
                <w:rFonts w:asciiTheme="minorHAnsi" w:hAnsiTheme="minorHAnsi" w:cstheme="minorHAnsi"/>
                <w:sz w:val="20"/>
                <w:szCs w:val="20"/>
              </w:rPr>
              <w:t>Liczba osób uczestniczących w szkoleniu</w:t>
            </w:r>
          </w:p>
          <w:p w14:paraId="27EFC915" w14:textId="77777777" w:rsidR="00A6357E" w:rsidRPr="008C6BEA" w:rsidRDefault="00A6357E" w:rsidP="00A6357E">
            <w:pPr>
              <w:spacing w:after="0" w:line="240" w:lineRule="auto"/>
              <w:rPr>
                <w:sz w:val="20"/>
                <w:szCs w:val="20"/>
              </w:rPr>
            </w:pPr>
          </w:p>
        </w:tc>
      </w:tr>
      <w:tr w:rsidR="00A6357E" w14:paraId="1D8C7803" w14:textId="77777777" w:rsidTr="005C0286">
        <w:tc>
          <w:tcPr>
            <w:tcW w:w="6658" w:type="dxa"/>
            <w:vMerge/>
          </w:tcPr>
          <w:p w14:paraId="24D4D66C" w14:textId="77777777" w:rsidR="00A6357E" w:rsidRDefault="00A6357E" w:rsidP="00D44C00"/>
        </w:tc>
        <w:tc>
          <w:tcPr>
            <w:tcW w:w="1275" w:type="dxa"/>
            <w:shd w:val="clear" w:color="auto" w:fill="B8CCE4" w:themeFill="accent1" w:themeFillTint="66"/>
          </w:tcPr>
          <w:p w14:paraId="1432A608" w14:textId="77777777" w:rsidR="00A6357E" w:rsidRPr="008C6BEA" w:rsidRDefault="00A6357E" w:rsidP="00D44C00">
            <w:pPr>
              <w:rPr>
                <w:sz w:val="20"/>
                <w:szCs w:val="20"/>
              </w:rPr>
            </w:pPr>
            <w:r w:rsidRPr="008C6BEA">
              <w:rPr>
                <w:sz w:val="20"/>
                <w:szCs w:val="20"/>
              </w:rPr>
              <w:t>Stan na 31.12.2020</w:t>
            </w:r>
          </w:p>
        </w:tc>
        <w:tc>
          <w:tcPr>
            <w:tcW w:w="1129" w:type="dxa"/>
            <w:shd w:val="clear" w:color="auto" w:fill="B8CCE4" w:themeFill="accent1" w:themeFillTint="66"/>
          </w:tcPr>
          <w:p w14:paraId="76184E9B" w14:textId="77777777" w:rsidR="00A6357E" w:rsidRPr="008C6BEA" w:rsidRDefault="00A6357E" w:rsidP="00D44C00">
            <w:pPr>
              <w:rPr>
                <w:sz w:val="20"/>
                <w:szCs w:val="20"/>
              </w:rPr>
            </w:pPr>
            <w:r w:rsidRPr="008C6BEA">
              <w:rPr>
                <w:sz w:val="20"/>
                <w:szCs w:val="20"/>
              </w:rPr>
              <w:t>Stan na 31.12.2021</w:t>
            </w:r>
          </w:p>
        </w:tc>
      </w:tr>
      <w:tr w:rsidR="00A6357E" w14:paraId="70A7E4FC" w14:textId="77777777" w:rsidTr="005C0286">
        <w:trPr>
          <w:trHeight w:val="371"/>
        </w:trPr>
        <w:tc>
          <w:tcPr>
            <w:tcW w:w="6658" w:type="dxa"/>
            <w:vMerge/>
          </w:tcPr>
          <w:p w14:paraId="30E4CD8D" w14:textId="77777777" w:rsidR="00A6357E" w:rsidRDefault="00A6357E" w:rsidP="00D44C00"/>
        </w:tc>
        <w:tc>
          <w:tcPr>
            <w:tcW w:w="1275" w:type="dxa"/>
          </w:tcPr>
          <w:p w14:paraId="54AE787B" w14:textId="4D4B25A6" w:rsidR="00A6357E" w:rsidRPr="00A6357E" w:rsidRDefault="00A6357E" w:rsidP="00D44C00">
            <w:pPr>
              <w:jc w:val="center"/>
              <w:rPr>
                <w:sz w:val="20"/>
                <w:szCs w:val="20"/>
              </w:rPr>
            </w:pPr>
            <w:r w:rsidRPr="00A6357E">
              <w:rPr>
                <w:sz w:val="20"/>
                <w:szCs w:val="20"/>
              </w:rPr>
              <w:t xml:space="preserve">0 </w:t>
            </w:r>
          </w:p>
        </w:tc>
        <w:tc>
          <w:tcPr>
            <w:tcW w:w="1129" w:type="dxa"/>
          </w:tcPr>
          <w:p w14:paraId="4450F3DB" w14:textId="0CE2EE0B" w:rsidR="00A6357E" w:rsidRPr="00A6357E" w:rsidRDefault="00A6357E" w:rsidP="00D44C00">
            <w:pPr>
              <w:jc w:val="center"/>
              <w:rPr>
                <w:sz w:val="20"/>
                <w:szCs w:val="20"/>
              </w:rPr>
            </w:pPr>
            <w:r w:rsidRPr="00A6357E">
              <w:rPr>
                <w:sz w:val="20"/>
                <w:szCs w:val="20"/>
              </w:rPr>
              <w:t xml:space="preserve">3562 </w:t>
            </w:r>
          </w:p>
        </w:tc>
      </w:tr>
    </w:tbl>
    <w:p w14:paraId="1FDDC316" w14:textId="2712A1DC" w:rsidR="00532F31" w:rsidRDefault="00532F31" w:rsidP="00B2355B">
      <w:pPr>
        <w:rPr>
          <w:rFonts w:asciiTheme="minorHAnsi" w:hAnsiTheme="minorHAnsi" w:cstheme="minorHAnsi"/>
          <w:sz w:val="20"/>
          <w:szCs w:val="20"/>
        </w:rPr>
      </w:pPr>
    </w:p>
    <w:p w14:paraId="10D82D32" w14:textId="504A9A73" w:rsidR="00877C98" w:rsidRDefault="00877C98" w:rsidP="00B2355B">
      <w:pPr>
        <w:rPr>
          <w:rFonts w:asciiTheme="minorHAnsi" w:hAnsiTheme="minorHAnsi" w:cstheme="minorHAnsi"/>
          <w:sz w:val="20"/>
          <w:szCs w:val="20"/>
        </w:rPr>
      </w:pPr>
    </w:p>
    <w:p w14:paraId="59140BF6" w14:textId="711BC291" w:rsidR="00877C98" w:rsidRDefault="00877C98" w:rsidP="00B2355B">
      <w:pPr>
        <w:rPr>
          <w:rFonts w:asciiTheme="minorHAnsi" w:hAnsiTheme="minorHAnsi" w:cstheme="minorHAnsi"/>
          <w:sz w:val="20"/>
          <w:szCs w:val="20"/>
        </w:rPr>
      </w:pPr>
    </w:p>
    <w:p w14:paraId="51042B96" w14:textId="77777777" w:rsidR="00877C98" w:rsidRPr="00622147" w:rsidRDefault="00877C98" w:rsidP="00B2355B">
      <w:pPr>
        <w:rPr>
          <w:rFonts w:asciiTheme="minorHAnsi" w:hAnsiTheme="minorHAnsi" w:cstheme="minorHAnsi"/>
          <w:sz w:val="20"/>
          <w:szCs w:val="20"/>
        </w:rPr>
      </w:pPr>
    </w:p>
    <w:tbl>
      <w:tblPr>
        <w:tblW w:w="9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6"/>
        <w:gridCol w:w="1276"/>
        <w:gridCol w:w="1242"/>
      </w:tblGrid>
      <w:tr w:rsidR="009D56A6" w:rsidRPr="000B7B82" w14:paraId="29D02D0A" w14:textId="77777777" w:rsidTr="00D44C00">
        <w:trPr>
          <w:trHeight w:val="425"/>
        </w:trPr>
        <w:tc>
          <w:tcPr>
            <w:tcW w:w="9034" w:type="dxa"/>
            <w:gridSpan w:val="3"/>
            <w:shd w:val="clear" w:color="auto" w:fill="1F497D" w:themeFill="text2"/>
            <w:noWrap/>
            <w:hideMark/>
          </w:tcPr>
          <w:p w14:paraId="7C4D6484" w14:textId="143AF32A" w:rsidR="009D56A6" w:rsidRPr="00622147" w:rsidRDefault="009D56A6" w:rsidP="000B7B82">
            <w:pPr>
              <w:spacing w:after="0" w:line="240" w:lineRule="auto"/>
              <w:rPr>
                <w:rFonts w:asciiTheme="minorHAnsi" w:hAnsiTheme="minorHAnsi"/>
                <w:b/>
                <w:color w:val="FFFFFF" w:themeColor="background1"/>
                <w:sz w:val="20"/>
                <w:szCs w:val="20"/>
              </w:rPr>
            </w:pPr>
            <w:r w:rsidRPr="00622147">
              <w:rPr>
                <w:rFonts w:asciiTheme="minorHAnsi" w:hAnsiTheme="minorHAnsi"/>
                <w:b/>
                <w:color w:val="FFFFFF" w:themeColor="background1"/>
                <w:sz w:val="20"/>
                <w:szCs w:val="20"/>
              </w:rPr>
              <w:t>C</w:t>
            </w:r>
            <w:r w:rsidR="00B2355B" w:rsidRPr="00622147">
              <w:rPr>
                <w:rFonts w:asciiTheme="minorHAnsi" w:hAnsiTheme="minorHAnsi"/>
                <w:b/>
                <w:color w:val="FFFFFF" w:themeColor="background1"/>
                <w:sz w:val="20"/>
                <w:szCs w:val="20"/>
              </w:rPr>
              <w:t>.</w:t>
            </w:r>
            <w:r w:rsidR="00622147" w:rsidRPr="00622147">
              <w:rPr>
                <w:rFonts w:asciiTheme="minorHAnsi" w:hAnsiTheme="minorHAnsi"/>
                <w:b/>
                <w:color w:val="FFFFFF" w:themeColor="background1"/>
                <w:sz w:val="20"/>
                <w:szCs w:val="20"/>
              </w:rPr>
              <w:t>5</w:t>
            </w:r>
            <w:r w:rsidR="00B2355B" w:rsidRPr="00622147">
              <w:rPr>
                <w:rFonts w:asciiTheme="minorHAnsi" w:hAnsiTheme="minorHAnsi"/>
                <w:b/>
                <w:color w:val="FFFFFF" w:themeColor="background1"/>
                <w:sz w:val="20"/>
                <w:szCs w:val="20"/>
              </w:rPr>
              <w:t xml:space="preserve"> </w:t>
            </w:r>
            <w:r w:rsidR="00D8092C" w:rsidRPr="00622147">
              <w:rPr>
                <w:rFonts w:asciiTheme="minorHAnsi" w:hAnsiTheme="minorHAnsi"/>
                <w:b/>
                <w:color w:val="FFFFFF" w:themeColor="background1"/>
                <w:sz w:val="20"/>
                <w:szCs w:val="20"/>
              </w:rPr>
              <w:t xml:space="preserve"> Intensyfikacja  nadzoru P</w:t>
            </w:r>
            <w:r w:rsidRPr="00622147">
              <w:rPr>
                <w:rFonts w:asciiTheme="minorHAnsi" w:hAnsiTheme="minorHAnsi"/>
                <w:b/>
                <w:color w:val="FFFFFF" w:themeColor="background1"/>
                <w:sz w:val="20"/>
                <w:szCs w:val="20"/>
              </w:rPr>
              <w:t>olicji w obszarach o wysokim poziomie zagrożenia  pieszych</w:t>
            </w:r>
          </w:p>
          <w:p w14:paraId="4016127D" w14:textId="77777777" w:rsidR="009D56A6" w:rsidRPr="000B7B82" w:rsidRDefault="009D56A6" w:rsidP="000B7B82">
            <w:pPr>
              <w:spacing w:after="0" w:line="240" w:lineRule="auto"/>
              <w:rPr>
                <w:rFonts w:asciiTheme="minorHAnsi" w:hAnsiTheme="minorHAnsi"/>
                <w:sz w:val="20"/>
                <w:szCs w:val="20"/>
              </w:rPr>
            </w:pPr>
          </w:p>
        </w:tc>
      </w:tr>
      <w:tr w:rsidR="009D56A6" w:rsidRPr="000B7B82" w14:paraId="37425DC1" w14:textId="77777777" w:rsidTr="001C1CB4">
        <w:trPr>
          <w:trHeight w:val="292"/>
        </w:trPr>
        <w:tc>
          <w:tcPr>
            <w:tcW w:w="6516" w:type="dxa"/>
            <w:vMerge w:val="restart"/>
            <w:shd w:val="clear" w:color="auto" w:fill="auto"/>
            <w:hideMark/>
          </w:tcPr>
          <w:p w14:paraId="60417D28" w14:textId="7E080AAF" w:rsidR="009D56A6" w:rsidRPr="001C1CB4" w:rsidRDefault="00283832" w:rsidP="001C1CB4">
            <w:pPr>
              <w:spacing w:after="0" w:line="240" w:lineRule="auto"/>
              <w:jc w:val="both"/>
              <w:rPr>
                <w:rFonts w:asciiTheme="minorHAnsi" w:hAnsiTheme="minorHAnsi"/>
                <w:b/>
                <w:sz w:val="20"/>
                <w:szCs w:val="20"/>
              </w:rPr>
            </w:pPr>
            <w:r w:rsidRPr="000B7B82">
              <w:rPr>
                <w:rFonts w:asciiTheme="minorHAnsi" w:hAnsiTheme="minorHAnsi"/>
                <w:b/>
                <w:sz w:val="20"/>
                <w:szCs w:val="20"/>
              </w:rPr>
              <w:t xml:space="preserve">Zakres działania: </w:t>
            </w:r>
            <w:r w:rsidR="001C1CB4">
              <w:rPr>
                <w:rFonts w:asciiTheme="minorHAnsi" w:hAnsiTheme="minorHAnsi"/>
                <w:sz w:val="20"/>
                <w:szCs w:val="20"/>
              </w:rPr>
              <w:t>R</w:t>
            </w:r>
            <w:r w:rsidR="009D56A6" w:rsidRPr="000B7B82">
              <w:rPr>
                <w:rFonts w:asciiTheme="minorHAnsi" w:hAnsiTheme="minorHAnsi"/>
                <w:sz w:val="20"/>
                <w:szCs w:val="20"/>
              </w:rPr>
              <w:t xml:space="preserve">ealizacja ogólnopolskich działań wzmożonych mających na celu poprawę bezpieczeństwa pieszych oraz egzekwowanie stosowania się uczestników ruchu do przepisów dotyczących relacji kierujący </w:t>
            </w:r>
            <w:r w:rsidR="00F965E6">
              <w:rPr>
                <w:rFonts w:asciiTheme="minorHAnsi" w:hAnsiTheme="minorHAnsi"/>
                <w:sz w:val="20"/>
                <w:szCs w:val="20"/>
              </w:rPr>
              <w:t>–</w:t>
            </w:r>
            <w:r w:rsidR="009D56A6" w:rsidRPr="000B7B82">
              <w:rPr>
                <w:rFonts w:asciiTheme="minorHAnsi" w:hAnsiTheme="minorHAnsi"/>
                <w:sz w:val="20"/>
                <w:szCs w:val="20"/>
              </w:rPr>
              <w:t xml:space="preserve"> pieszy</w:t>
            </w:r>
            <w:r w:rsidR="00F965E6">
              <w:rPr>
                <w:rFonts w:asciiTheme="minorHAnsi" w:hAnsiTheme="minorHAnsi"/>
                <w:sz w:val="20"/>
                <w:szCs w:val="20"/>
              </w:rPr>
              <w:t>.</w:t>
            </w:r>
            <w:r w:rsidR="009D56A6" w:rsidRPr="000B7B82">
              <w:rPr>
                <w:rFonts w:asciiTheme="minorHAnsi" w:hAnsiTheme="minorHAnsi"/>
                <w:sz w:val="20"/>
                <w:szCs w:val="20"/>
              </w:rPr>
              <w:t xml:space="preserve"> </w:t>
            </w:r>
          </w:p>
          <w:p w14:paraId="0596B3DB" w14:textId="158ECD9E" w:rsidR="00F576F8" w:rsidRPr="00A33686" w:rsidRDefault="00F576F8" w:rsidP="00F576F8">
            <w:pPr>
              <w:spacing w:after="0" w:line="276" w:lineRule="auto"/>
              <w:jc w:val="both"/>
              <w:rPr>
                <w:rFonts w:asciiTheme="minorHAnsi" w:hAnsiTheme="minorHAnsi"/>
                <w:b/>
                <w:sz w:val="20"/>
                <w:szCs w:val="20"/>
              </w:rPr>
            </w:pPr>
            <w:r w:rsidRPr="00A33686">
              <w:rPr>
                <w:rFonts w:asciiTheme="minorHAnsi" w:hAnsiTheme="minorHAnsi"/>
                <w:b/>
                <w:sz w:val="20"/>
                <w:szCs w:val="20"/>
              </w:rPr>
              <w:t>Osiągnięte rezultaty:</w:t>
            </w:r>
          </w:p>
          <w:p w14:paraId="017E7AF4" w14:textId="2DC39987" w:rsidR="00F576F8" w:rsidRPr="00A33686" w:rsidRDefault="00F576F8" w:rsidP="001C1CB4">
            <w:pPr>
              <w:spacing w:after="0" w:line="276" w:lineRule="auto"/>
              <w:jc w:val="both"/>
              <w:rPr>
                <w:sz w:val="20"/>
                <w:szCs w:val="20"/>
              </w:rPr>
            </w:pPr>
            <w:r w:rsidRPr="00A33686">
              <w:rPr>
                <w:sz w:val="20"/>
                <w:szCs w:val="20"/>
              </w:rPr>
              <w:t xml:space="preserve">Poprawa stanu bezpieczeństwa ruchu drogowego w obszarze pieszych. </w:t>
            </w:r>
            <w:r w:rsidR="001C1CB4">
              <w:rPr>
                <w:sz w:val="20"/>
                <w:szCs w:val="20"/>
              </w:rPr>
              <w:br/>
            </w:r>
            <w:r w:rsidRPr="00A33686">
              <w:rPr>
                <w:sz w:val="20"/>
                <w:szCs w:val="20"/>
              </w:rPr>
              <w:t>W 2020 r. odnotowano 5 235 wypadków drogowych z udziałem osób pieszych, w których zginęło 631 pieszych, a 4 700 pieszych odniosło rany. W 2021 r. odnotowano spadek we wszystkich wyżej wymienionych wskaźnikach, tj. wypadków drogowych z udziałem pieszych było 4 755 (mniej o 480), śmierć poniosło 527 pieszych (mniej o 104), a 4 304 pieszych było rannych (mniej o 396).*</w:t>
            </w:r>
          </w:p>
          <w:p w14:paraId="6E17B99F" w14:textId="43E59BF2" w:rsidR="009B507F" w:rsidRDefault="00F576F8" w:rsidP="001C1CB4">
            <w:pPr>
              <w:jc w:val="both"/>
              <w:rPr>
                <w:sz w:val="20"/>
                <w:szCs w:val="20"/>
              </w:rPr>
            </w:pPr>
            <w:r w:rsidRPr="00A33686">
              <w:rPr>
                <w:sz w:val="20"/>
                <w:szCs w:val="20"/>
              </w:rPr>
              <w:t xml:space="preserve">Głównym założeniem działań było zapewnienie bezpieczeństwa pieszych </w:t>
            </w:r>
            <w:r w:rsidR="001C1CB4">
              <w:rPr>
                <w:sz w:val="20"/>
                <w:szCs w:val="20"/>
              </w:rPr>
              <w:br/>
            </w:r>
            <w:r w:rsidRPr="00A33686">
              <w:rPr>
                <w:sz w:val="20"/>
                <w:szCs w:val="20"/>
              </w:rPr>
              <w:t xml:space="preserve">w szczególności w miejscach o wysokim poziomie zagrożenia bezpieczeństwa oraz egzekwowanie od uczestników ruchu przestrzegania przepisów </w:t>
            </w:r>
            <w:r w:rsidRPr="00A33686">
              <w:rPr>
                <w:sz w:val="20"/>
                <w:szCs w:val="20"/>
              </w:rPr>
              <w:lastRenderedPageBreak/>
              <w:t xml:space="preserve">dotyczących relacji kierujący – pieszy. Zadanie realizowano w ramach ogólnopolskich działań pn. </w:t>
            </w:r>
            <w:r w:rsidRPr="00A33686">
              <w:rPr>
                <w:i/>
                <w:sz w:val="20"/>
                <w:szCs w:val="20"/>
              </w:rPr>
              <w:t xml:space="preserve">„Niechronieni uczestnicy ruchu drogowego” </w:t>
            </w:r>
            <w:r w:rsidRPr="00A33686">
              <w:rPr>
                <w:sz w:val="20"/>
                <w:szCs w:val="20"/>
              </w:rPr>
              <w:t>prowadzonych w oparciu o</w:t>
            </w:r>
            <w:r w:rsidRPr="00A33686">
              <w:rPr>
                <w:i/>
                <w:sz w:val="20"/>
                <w:szCs w:val="20"/>
              </w:rPr>
              <w:t xml:space="preserve">  "Krajowy program działań kontrolno – prewencyjnych na rzecz bezpieczeństwa ruchu drogowego na lata 2021-2023"</w:t>
            </w:r>
            <w:r w:rsidRPr="00A33686">
              <w:rPr>
                <w:sz w:val="20"/>
                <w:szCs w:val="20"/>
              </w:rPr>
              <w:t>.</w:t>
            </w:r>
            <w:r>
              <w:rPr>
                <w:sz w:val="20"/>
                <w:szCs w:val="20"/>
              </w:rPr>
              <w:tab/>
            </w:r>
          </w:p>
          <w:p w14:paraId="23D3C85E" w14:textId="195FDD21" w:rsidR="009B507F" w:rsidRPr="001C1CB4" w:rsidRDefault="009B507F" w:rsidP="000B7B82">
            <w:pPr>
              <w:rPr>
                <w:i/>
                <w:sz w:val="20"/>
                <w:szCs w:val="20"/>
              </w:rPr>
            </w:pPr>
            <w:r w:rsidRPr="001C1CB4">
              <w:rPr>
                <w:i/>
                <w:sz w:val="20"/>
                <w:szCs w:val="20"/>
              </w:rPr>
              <w:t>*- dane z SEWiK na dzień 13.02.2022 r.</w:t>
            </w:r>
          </w:p>
          <w:p w14:paraId="0644ED82" w14:textId="77777777" w:rsidR="009D56A6" w:rsidRPr="000B7B82" w:rsidRDefault="009D56A6" w:rsidP="00C3594A">
            <w:pPr>
              <w:rPr>
                <w:rFonts w:asciiTheme="minorHAnsi" w:hAnsiTheme="minorHAnsi"/>
                <w:sz w:val="20"/>
                <w:szCs w:val="20"/>
              </w:rPr>
            </w:pPr>
          </w:p>
        </w:tc>
        <w:tc>
          <w:tcPr>
            <w:tcW w:w="1276" w:type="dxa"/>
            <w:shd w:val="clear" w:color="auto" w:fill="B8CCE4" w:themeFill="accent1" w:themeFillTint="66"/>
            <w:noWrap/>
            <w:hideMark/>
          </w:tcPr>
          <w:p w14:paraId="108A944B" w14:textId="77777777" w:rsidR="009D56A6" w:rsidRPr="009B507F" w:rsidRDefault="009D56A6" w:rsidP="000B7B82">
            <w:pPr>
              <w:spacing w:after="0" w:line="240" w:lineRule="auto"/>
              <w:rPr>
                <w:rFonts w:asciiTheme="minorHAnsi" w:hAnsiTheme="minorHAnsi"/>
                <w:sz w:val="20"/>
                <w:szCs w:val="20"/>
              </w:rPr>
            </w:pPr>
            <w:r w:rsidRPr="009B507F">
              <w:rPr>
                <w:rFonts w:asciiTheme="minorHAnsi" w:hAnsiTheme="minorHAnsi"/>
                <w:sz w:val="20"/>
                <w:szCs w:val="20"/>
              </w:rPr>
              <w:lastRenderedPageBreak/>
              <w:t>Kierunek</w:t>
            </w:r>
          </w:p>
        </w:tc>
        <w:tc>
          <w:tcPr>
            <w:tcW w:w="1242" w:type="dxa"/>
            <w:shd w:val="clear" w:color="auto" w:fill="auto"/>
            <w:noWrap/>
            <w:hideMark/>
          </w:tcPr>
          <w:p w14:paraId="529D8384" w14:textId="77777777" w:rsidR="009D56A6" w:rsidRPr="009B507F" w:rsidRDefault="009D56A6" w:rsidP="000B7B82">
            <w:pPr>
              <w:spacing w:after="0" w:line="240" w:lineRule="auto"/>
              <w:rPr>
                <w:rFonts w:asciiTheme="minorHAnsi" w:hAnsiTheme="minorHAnsi"/>
                <w:sz w:val="20"/>
                <w:szCs w:val="20"/>
              </w:rPr>
            </w:pPr>
            <w:r w:rsidRPr="009B507F">
              <w:rPr>
                <w:rFonts w:asciiTheme="minorHAnsi" w:hAnsiTheme="minorHAnsi"/>
                <w:sz w:val="20"/>
                <w:szCs w:val="20"/>
              </w:rPr>
              <w:t>N</w:t>
            </w:r>
            <w:r w:rsidR="00622147" w:rsidRPr="009B507F">
              <w:rPr>
                <w:rFonts w:asciiTheme="minorHAnsi" w:hAnsiTheme="minorHAnsi"/>
                <w:sz w:val="20"/>
                <w:szCs w:val="20"/>
              </w:rPr>
              <w:t xml:space="preserve">ADZÓR </w:t>
            </w:r>
          </w:p>
          <w:p w14:paraId="2F67AC1B" w14:textId="12474137" w:rsidR="00F576F8" w:rsidRPr="009B507F" w:rsidRDefault="00F576F8" w:rsidP="000B7B82">
            <w:pPr>
              <w:spacing w:after="0" w:line="240" w:lineRule="auto"/>
              <w:rPr>
                <w:rFonts w:asciiTheme="minorHAnsi" w:hAnsiTheme="minorHAnsi"/>
                <w:sz w:val="20"/>
                <w:szCs w:val="20"/>
              </w:rPr>
            </w:pPr>
          </w:p>
        </w:tc>
      </w:tr>
      <w:tr w:rsidR="009D56A6" w:rsidRPr="000B7B82" w14:paraId="31E41209" w14:textId="77777777" w:rsidTr="001C1CB4">
        <w:trPr>
          <w:trHeight w:val="283"/>
        </w:trPr>
        <w:tc>
          <w:tcPr>
            <w:tcW w:w="6516" w:type="dxa"/>
            <w:vMerge/>
            <w:shd w:val="clear" w:color="auto" w:fill="auto"/>
            <w:hideMark/>
          </w:tcPr>
          <w:p w14:paraId="081375B5" w14:textId="77777777" w:rsidR="009D56A6" w:rsidRPr="000B7B82" w:rsidRDefault="009D56A6" w:rsidP="000B7B82">
            <w:pPr>
              <w:spacing w:after="0" w:line="240" w:lineRule="auto"/>
              <w:rPr>
                <w:rFonts w:asciiTheme="minorHAnsi" w:hAnsiTheme="minorHAnsi"/>
                <w:sz w:val="20"/>
                <w:szCs w:val="20"/>
              </w:rPr>
            </w:pPr>
          </w:p>
        </w:tc>
        <w:tc>
          <w:tcPr>
            <w:tcW w:w="1276" w:type="dxa"/>
            <w:shd w:val="clear" w:color="auto" w:fill="B8CCE4" w:themeFill="accent1" w:themeFillTint="66"/>
            <w:hideMark/>
          </w:tcPr>
          <w:p w14:paraId="6D9743E5" w14:textId="77777777" w:rsidR="009D56A6" w:rsidRPr="009B507F" w:rsidRDefault="009D56A6" w:rsidP="000B7B82">
            <w:pPr>
              <w:spacing w:after="0" w:line="240" w:lineRule="auto"/>
              <w:rPr>
                <w:rFonts w:asciiTheme="minorHAnsi" w:hAnsiTheme="minorHAnsi"/>
                <w:sz w:val="20"/>
                <w:szCs w:val="20"/>
              </w:rPr>
            </w:pPr>
            <w:r w:rsidRPr="009B507F">
              <w:rPr>
                <w:rFonts w:asciiTheme="minorHAnsi" w:hAnsiTheme="minorHAnsi"/>
                <w:sz w:val="20"/>
                <w:szCs w:val="20"/>
              </w:rPr>
              <w:t>LIDER</w:t>
            </w:r>
          </w:p>
        </w:tc>
        <w:tc>
          <w:tcPr>
            <w:tcW w:w="1242" w:type="dxa"/>
            <w:shd w:val="clear" w:color="auto" w:fill="auto"/>
            <w:hideMark/>
          </w:tcPr>
          <w:p w14:paraId="33D863B4" w14:textId="77777777" w:rsidR="009D56A6" w:rsidRPr="009B507F" w:rsidRDefault="009D56A6" w:rsidP="000B7B82">
            <w:pPr>
              <w:spacing w:after="0" w:line="240" w:lineRule="auto"/>
              <w:rPr>
                <w:rFonts w:asciiTheme="minorHAnsi" w:hAnsiTheme="minorHAnsi"/>
                <w:sz w:val="20"/>
                <w:szCs w:val="20"/>
              </w:rPr>
            </w:pPr>
            <w:r w:rsidRPr="009B507F">
              <w:rPr>
                <w:rFonts w:asciiTheme="minorHAnsi" w:hAnsiTheme="minorHAnsi"/>
                <w:sz w:val="20"/>
                <w:szCs w:val="20"/>
              </w:rPr>
              <w:t>KGP</w:t>
            </w:r>
          </w:p>
          <w:p w14:paraId="5F14894C" w14:textId="7FCB430E" w:rsidR="00F576F8" w:rsidRPr="009B507F" w:rsidRDefault="00F576F8" w:rsidP="000B7B82">
            <w:pPr>
              <w:spacing w:after="0" w:line="240" w:lineRule="auto"/>
              <w:rPr>
                <w:rFonts w:asciiTheme="minorHAnsi" w:hAnsiTheme="minorHAnsi"/>
                <w:sz w:val="20"/>
                <w:szCs w:val="20"/>
              </w:rPr>
            </w:pPr>
          </w:p>
        </w:tc>
      </w:tr>
      <w:tr w:rsidR="009D56A6" w:rsidRPr="000B7B82" w14:paraId="4B059056" w14:textId="77777777" w:rsidTr="001C1CB4">
        <w:trPr>
          <w:trHeight w:val="288"/>
        </w:trPr>
        <w:tc>
          <w:tcPr>
            <w:tcW w:w="6516" w:type="dxa"/>
            <w:vMerge/>
            <w:shd w:val="clear" w:color="auto" w:fill="auto"/>
          </w:tcPr>
          <w:p w14:paraId="1594AC8D" w14:textId="77777777" w:rsidR="009D56A6" w:rsidRPr="000B7B82" w:rsidRDefault="009D56A6" w:rsidP="000B7B82">
            <w:pPr>
              <w:spacing w:after="0" w:line="240" w:lineRule="auto"/>
              <w:rPr>
                <w:rFonts w:asciiTheme="minorHAnsi" w:hAnsiTheme="minorHAnsi"/>
                <w:sz w:val="20"/>
                <w:szCs w:val="20"/>
              </w:rPr>
            </w:pPr>
          </w:p>
        </w:tc>
        <w:tc>
          <w:tcPr>
            <w:tcW w:w="1276" w:type="dxa"/>
            <w:shd w:val="clear" w:color="auto" w:fill="B8CCE4" w:themeFill="accent1" w:themeFillTint="66"/>
          </w:tcPr>
          <w:p w14:paraId="03AC696E" w14:textId="77777777" w:rsidR="009D56A6" w:rsidRPr="009B507F" w:rsidRDefault="009D56A6" w:rsidP="000B7B82">
            <w:pPr>
              <w:spacing w:after="0" w:line="240" w:lineRule="auto"/>
              <w:rPr>
                <w:rFonts w:asciiTheme="minorHAnsi" w:hAnsiTheme="minorHAnsi"/>
                <w:sz w:val="20"/>
                <w:szCs w:val="20"/>
              </w:rPr>
            </w:pPr>
            <w:r w:rsidRPr="009B507F">
              <w:rPr>
                <w:rFonts w:asciiTheme="minorHAnsi" w:hAnsiTheme="minorHAnsi"/>
                <w:sz w:val="20"/>
                <w:szCs w:val="20"/>
              </w:rPr>
              <w:t>Źródła Finansowania</w:t>
            </w:r>
          </w:p>
        </w:tc>
        <w:tc>
          <w:tcPr>
            <w:tcW w:w="1242" w:type="dxa"/>
            <w:shd w:val="clear" w:color="auto" w:fill="auto"/>
          </w:tcPr>
          <w:p w14:paraId="7EC6976D" w14:textId="7BF2C3F6" w:rsidR="00F965E6" w:rsidRPr="009B507F" w:rsidRDefault="00877C98" w:rsidP="00F965E6">
            <w:pPr>
              <w:spacing w:after="0" w:line="240" w:lineRule="auto"/>
              <w:rPr>
                <w:rFonts w:asciiTheme="minorHAnsi" w:hAnsiTheme="minorHAnsi"/>
                <w:sz w:val="20"/>
                <w:szCs w:val="20"/>
              </w:rPr>
            </w:pPr>
            <w:r>
              <w:rPr>
                <w:rFonts w:asciiTheme="minorHAnsi" w:hAnsiTheme="minorHAnsi"/>
                <w:sz w:val="20"/>
                <w:szCs w:val="20"/>
              </w:rPr>
              <w:t>Ś</w:t>
            </w:r>
            <w:r w:rsidR="00F965E6" w:rsidRPr="009B507F">
              <w:rPr>
                <w:rFonts w:asciiTheme="minorHAnsi" w:hAnsiTheme="minorHAnsi"/>
                <w:sz w:val="20"/>
                <w:szCs w:val="20"/>
              </w:rPr>
              <w:t>rodki b</w:t>
            </w:r>
            <w:r w:rsidR="009D56A6" w:rsidRPr="009B507F">
              <w:rPr>
                <w:rFonts w:asciiTheme="minorHAnsi" w:hAnsiTheme="minorHAnsi"/>
                <w:sz w:val="20"/>
                <w:szCs w:val="20"/>
              </w:rPr>
              <w:t>udżet</w:t>
            </w:r>
            <w:r w:rsidR="00F965E6" w:rsidRPr="009B507F">
              <w:rPr>
                <w:rFonts w:asciiTheme="minorHAnsi" w:hAnsiTheme="minorHAnsi"/>
                <w:sz w:val="20"/>
                <w:szCs w:val="20"/>
              </w:rPr>
              <w:t>owe</w:t>
            </w:r>
          </w:p>
          <w:p w14:paraId="30AEBB37" w14:textId="77777777" w:rsidR="009D56A6" w:rsidRPr="009B507F" w:rsidRDefault="00F965E6" w:rsidP="00F965E6">
            <w:pPr>
              <w:spacing w:after="0" w:line="240" w:lineRule="auto"/>
              <w:rPr>
                <w:rFonts w:asciiTheme="minorHAnsi" w:hAnsiTheme="minorHAnsi"/>
                <w:sz w:val="20"/>
                <w:szCs w:val="20"/>
              </w:rPr>
            </w:pPr>
            <w:r w:rsidRPr="009B507F">
              <w:rPr>
                <w:rFonts w:asciiTheme="minorHAnsi" w:hAnsiTheme="minorHAnsi"/>
                <w:sz w:val="20"/>
                <w:szCs w:val="20"/>
              </w:rPr>
              <w:t>Policji</w:t>
            </w:r>
          </w:p>
          <w:p w14:paraId="08554A06" w14:textId="0F75AE5C" w:rsidR="00F576F8" w:rsidRPr="009B507F" w:rsidRDefault="00F576F8" w:rsidP="00F965E6">
            <w:pPr>
              <w:spacing w:after="0" w:line="240" w:lineRule="auto"/>
              <w:rPr>
                <w:rFonts w:asciiTheme="minorHAnsi" w:hAnsiTheme="minorHAnsi"/>
                <w:sz w:val="20"/>
                <w:szCs w:val="20"/>
              </w:rPr>
            </w:pPr>
          </w:p>
        </w:tc>
      </w:tr>
      <w:tr w:rsidR="009D56A6" w:rsidRPr="000B7B82" w14:paraId="6FA25DD8" w14:textId="77777777" w:rsidTr="001C1CB4">
        <w:trPr>
          <w:trHeight w:val="301"/>
        </w:trPr>
        <w:tc>
          <w:tcPr>
            <w:tcW w:w="6516" w:type="dxa"/>
            <w:vMerge/>
            <w:shd w:val="clear" w:color="auto" w:fill="auto"/>
            <w:hideMark/>
          </w:tcPr>
          <w:p w14:paraId="2F7F0A03" w14:textId="77777777" w:rsidR="009D56A6" w:rsidRPr="000B7B82" w:rsidRDefault="009D56A6" w:rsidP="000B7B82">
            <w:pPr>
              <w:spacing w:after="0" w:line="240" w:lineRule="auto"/>
              <w:rPr>
                <w:rFonts w:asciiTheme="minorHAnsi" w:hAnsiTheme="minorHAnsi"/>
                <w:sz w:val="20"/>
                <w:szCs w:val="20"/>
              </w:rPr>
            </w:pPr>
          </w:p>
        </w:tc>
        <w:tc>
          <w:tcPr>
            <w:tcW w:w="2518" w:type="dxa"/>
            <w:gridSpan w:val="2"/>
            <w:shd w:val="clear" w:color="auto" w:fill="B8CCE4" w:themeFill="accent1" w:themeFillTint="66"/>
            <w:hideMark/>
          </w:tcPr>
          <w:p w14:paraId="37AFD59B" w14:textId="77777777" w:rsidR="009D56A6" w:rsidRPr="009B507F" w:rsidRDefault="009D56A6" w:rsidP="000B7B82">
            <w:pPr>
              <w:spacing w:after="0" w:line="240" w:lineRule="auto"/>
              <w:rPr>
                <w:rFonts w:asciiTheme="minorHAnsi" w:hAnsiTheme="minorHAnsi"/>
                <w:sz w:val="20"/>
                <w:szCs w:val="20"/>
              </w:rPr>
            </w:pPr>
            <w:r w:rsidRPr="009B507F">
              <w:rPr>
                <w:rFonts w:asciiTheme="minorHAnsi" w:hAnsiTheme="minorHAnsi"/>
                <w:sz w:val="20"/>
                <w:szCs w:val="20"/>
              </w:rPr>
              <w:t>WSKAŹNIK PRODUKTU</w:t>
            </w:r>
          </w:p>
        </w:tc>
      </w:tr>
      <w:tr w:rsidR="009D56A6" w:rsidRPr="000B7B82" w14:paraId="6C7E165A" w14:textId="77777777" w:rsidTr="00302DF6">
        <w:trPr>
          <w:trHeight w:val="501"/>
        </w:trPr>
        <w:tc>
          <w:tcPr>
            <w:tcW w:w="6516" w:type="dxa"/>
            <w:vMerge/>
            <w:shd w:val="clear" w:color="auto" w:fill="auto"/>
          </w:tcPr>
          <w:p w14:paraId="42F70CB2" w14:textId="77777777" w:rsidR="009D56A6" w:rsidRPr="000B7B82" w:rsidRDefault="009D56A6" w:rsidP="000B7B82">
            <w:pPr>
              <w:spacing w:after="0" w:line="240" w:lineRule="auto"/>
              <w:rPr>
                <w:rFonts w:asciiTheme="minorHAnsi" w:hAnsiTheme="minorHAnsi"/>
                <w:sz w:val="20"/>
                <w:szCs w:val="20"/>
              </w:rPr>
            </w:pPr>
          </w:p>
        </w:tc>
        <w:tc>
          <w:tcPr>
            <w:tcW w:w="2518" w:type="dxa"/>
            <w:gridSpan w:val="2"/>
            <w:shd w:val="clear" w:color="auto" w:fill="auto"/>
          </w:tcPr>
          <w:p w14:paraId="1291739E" w14:textId="77777777" w:rsidR="009D56A6" w:rsidRDefault="009D56A6" w:rsidP="000B7B82">
            <w:pPr>
              <w:spacing w:after="0" w:line="240" w:lineRule="auto"/>
              <w:rPr>
                <w:rFonts w:asciiTheme="minorHAnsi" w:hAnsiTheme="minorHAnsi"/>
                <w:sz w:val="20"/>
                <w:szCs w:val="20"/>
              </w:rPr>
            </w:pPr>
          </w:p>
          <w:p w14:paraId="208BD060" w14:textId="77777777" w:rsidR="00622147" w:rsidRDefault="00622147" w:rsidP="000B7B82">
            <w:pPr>
              <w:spacing w:after="0" w:line="240" w:lineRule="auto"/>
              <w:rPr>
                <w:rFonts w:asciiTheme="minorHAnsi" w:hAnsiTheme="minorHAnsi"/>
                <w:sz w:val="20"/>
                <w:szCs w:val="20"/>
              </w:rPr>
            </w:pPr>
          </w:p>
          <w:p w14:paraId="21C3FAEC" w14:textId="77777777" w:rsidR="00622147" w:rsidRDefault="00622147" w:rsidP="000B7B82">
            <w:pPr>
              <w:spacing w:after="0" w:line="240" w:lineRule="auto"/>
              <w:rPr>
                <w:rFonts w:asciiTheme="minorHAnsi" w:hAnsiTheme="minorHAnsi"/>
                <w:sz w:val="20"/>
                <w:szCs w:val="20"/>
              </w:rPr>
            </w:pPr>
          </w:p>
          <w:p w14:paraId="65C5B358" w14:textId="661A8096" w:rsidR="00622147" w:rsidRPr="000B7B82" w:rsidRDefault="00622147" w:rsidP="000B7B82">
            <w:pPr>
              <w:spacing w:after="0" w:line="240" w:lineRule="auto"/>
              <w:rPr>
                <w:rFonts w:asciiTheme="minorHAnsi" w:hAnsiTheme="minorHAnsi"/>
                <w:sz w:val="20"/>
                <w:szCs w:val="20"/>
              </w:rPr>
            </w:pPr>
          </w:p>
        </w:tc>
      </w:tr>
      <w:tr w:rsidR="009D56A6" w:rsidRPr="000B7B82" w14:paraId="3FE19200" w14:textId="77777777" w:rsidTr="001C1CB4">
        <w:trPr>
          <w:trHeight w:val="276"/>
        </w:trPr>
        <w:tc>
          <w:tcPr>
            <w:tcW w:w="6516" w:type="dxa"/>
            <w:vMerge/>
            <w:shd w:val="clear" w:color="auto" w:fill="auto"/>
            <w:hideMark/>
          </w:tcPr>
          <w:p w14:paraId="3C2C5D4D" w14:textId="77777777" w:rsidR="009D56A6" w:rsidRPr="000B7B82" w:rsidRDefault="009D56A6" w:rsidP="000B7B82">
            <w:pPr>
              <w:spacing w:after="0" w:line="240" w:lineRule="auto"/>
              <w:rPr>
                <w:rFonts w:asciiTheme="minorHAnsi" w:hAnsiTheme="minorHAnsi"/>
                <w:sz w:val="20"/>
                <w:szCs w:val="20"/>
              </w:rPr>
            </w:pPr>
          </w:p>
        </w:tc>
        <w:tc>
          <w:tcPr>
            <w:tcW w:w="1276" w:type="dxa"/>
            <w:shd w:val="clear" w:color="auto" w:fill="B8CCE4" w:themeFill="accent1" w:themeFillTint="66"/>
          </w:tcPr>
          <w:p w14:paraId="0D042E50" w14:textId="559292B9" w:rsidR="009D56A6" w:rsidRPr="009B507F" w:rsidRDefault="009D56A6" w:rsidP="00F965E6">
            <w:pPr>
              <w:spacing w:after="0" w:line="240" w:lineRule="auto"/>
              <w:rPr>
                <w:rFonts w:asciiTheme="minorHAnsi" w:hAnsiTheme="minorHAnsi"/>
                <w:sz w:val="20"/>
                <w:szCs w:val="20"/>
              </w:rPr>
            </w:pPr>
            <w:r w:rsidRPr="009B507F">
              <w:rPr>
                <w:rFonts w:asciiTheme="minorHAnsi" w:hAnsiTheme="minorHAnsi"/>
                <w:sz w:val="20"/>
                <w:szCs w:val="20"/>
              </w:rPr>
              <w:t xml:space="preserve">Stan na </w:t>
            </w:r>
            <w:r w:rsidR="00622147" w:rsidRPr="009B507F">
              <w:rPr>
                <w:rFonts w:asciiTheme="minorHAnsi" w:hAnsiTheme="minorHAnsi"/>
                <w:sz w:val="20"/>
                <w:szCs w:val="20"/>
              </w:rPr>
              <w:br/>
            </w:r>
            <w:r w:rsidRPr="009B507F">
              <w:rPr>
                <w:rFonts w:asciiTheme="minorHAnsi" w:hAnsiTheme="minorHAnsi"/>
                <w:sz w:val="20"/>
                <w:szCs w:val="20"/>
              </w:rPr>
              <w:t>31.12.20</w:t>
            </w:r>
            <w:r w:rsidR="00F965E6" w:rsidRPr="009B507F">
              <w:rPr>
                <w:rFonts w:asciiTheme="minorHAnsi" w:hAnsiTheme="minorHAnsi"/>
                <w:sz w:val="20"/>
                <w:szCs w:val="20"/>
              </w:rPr>
              <w:t>20</w:t>
            </w:r>
          </w:p>
        </w:tc>
        <w:tc>
          <w:tcPr>
            <w:tcW w:w="1242" w:type="dxa"/>
            <w:shd w:val="clear" w:color="auto" w:fill="B8CCE4" w:themeFill="accent1" w:themeFillTint="66"/>
          </w:tcPr>
          <w:p w14:paraId="747176A5" w14:textId="045B1F7C" w:rsidR="009D56A6" w:rsidRPr="009B507F" w:rsidRDefault="009D56A6" w:rsidP="00F965E6">
            <w:pPr>
              <w:spacing w:after="0" w:line="240" w:lineRule="auto"/>
              <w:rPr>
                <w:rFonts w:asciiTheme="minorHAnsi" w:hAnsiTheme="minorHAnsi"/>
                <w:sz w:val="20"/>
                <w:szCs w:val="20"/>
              </w:rPr>
            </w:pPr>
            <w:r w:rsidRPr="009B507F">
              <w:rPr>
                <w:rFonts w:asciiTheme="minorHAnsi" w:hAnsiTheme="minorHAnsi"/>
                <w:sz w:val="20"/>
                <w:szCs w:val="20"/>
              </w:rPr>
              <w:t>Stan na 31.12.202</w:t>
            </w:r>
            <w:r w:rsidR="00F965E6" w:rsidRPr="009B507F">
              <w:rPr>
                <w:rFonts w:asciiTheme="minorHAnsi" w:hAnsiTheme="minorHAnsi"/>
                <w:sz w:val="20"/>
                <w:szCs w:val="20"/>
              </w:rPr>
              <w:t>1</w:t>
            </w:r>
          </w:p>
        </w:tc>
      </w:tr>
      <w:tr w:rsidR="009D56A6" w:rsidRPr="000B7B82" w14:paraId="1B6FE9E1" w14:textId="77777777" w:rsidTr="00302DF6">
        <w:trPr>
          <w:trHeight w:val="1430"/>
        </w:trPr>
        <w:tc>
          <w:tcPr>
            <w:tcW w:w="6516" w:type="dxa"/>
            <w:vMerge/>
            <w:shd w:val="clear" w:color="auto" w:fill="auto"/>
          </w:tcPr>
          <w:p w14:paraId="4BAADFCB" w14:textId="77777777" w:rsidR="009D56A6" w:rsidRPr="000B7B82" w:rsidRDefault="009D56A6" w:rsidP="000B7B82">
            <w:pPr>
              <w:spacing w:after="0" w:line="240" w:lineRule="auto"/>
              <w:rPr>
                <w:rFonts w:asciiTheme="minorHAnsi" w:hAnsiTheme="minorHAnsi"/>
                <w:sz w:val="20"/>
                <w:szCs w:val="20"/>
              </w:rPr>
            </w:pPr>
          </w:p>
        </w:tc>
        <w:tc>
          <w:tcPr>
            <w:tcW w:w="1276" w:type="dxa"/>
            <w:shd w:val="clear" w:color="auto" w:fill="auto"/>
          </w:tcPr>
          <w:p w14:paraId="33A36859" w14:textId="6C90E5DE" w:rsidR="009D56A6" w:rsidRPr="000B7B82" w:rsidRDefault="009D56A6" w:rsidP="000B7B82">
            <w:pPr>
              <w:spacing w:after="0" w:line="240" w:lineRule="auto"/>
              <w:rPr>
                <w:rFonts w:asciiTheme="minorHAnsi" w:hAnsiTheme="minorHAnsi"/>
                <w:sz w:val="20"/>
                <w:szCs w:val="20"/>
              </w:rPr>
            </w:pPr>
          </w:p>
        </w:tc>
        <w:tc>
          <w:tcPr>
            <w:tcW w:w="1242" w:type="dxa"/>
            <w:shd w:val="clear" w:color="auto" w:fill="auto"/>
          </w:tcPr>
          <w:p w14:paraId="52AB9495" w14:textId="36D38B39" w:rsidR="009D56A6" w:rsidRPr="000B7B82" w:rsidRDefault="009D56A6" w:rsidP="000B7B82">
            <w:pPr>
              <w:spacing w:after="0" w:line="240" w:lineRule="auto"/>
              <w:rPr>
                <w:rFonts w:asciiTheme="minorHAnsi" w:hAnsiTheme="minorHAnsi"/>
                <w:sz w:val="20"/>
                <w:szCs w:val="20"/>
              </w:rPr>
            </w:pPr>
          </w:p>
        </w:tc>
      </w:tr>
    </w:tbl>
    <w:p w14:paraId="014CB84F" w14:textId="77777777" w:rsidR="00BA6FBA" w:rsidRDefault="00BA6FBA" w:rsidP="000B7B82">
      <w:pPr>
        <w:rPr>
          <w:rFonts w:asciiTheme="minorHAnsi" w:hAnsiTheme="minorHAnsi"/>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1276"/>
        <w:gridCol w:w="1275"/>
      </w:tblGrid>
      <w:tr w:rsidR="00BF6A66" w:rsidRPr="00BA6FBA" w14:paraId="37FE9C4A" w14:textId="77777777" w:rsidTr="00D44C00">
        <w:trPr>
          <w:trHeight w:val="496"/>
        </w:trPr>
        <w:tc>
          <w:tcPr>
            <w:tcW w:w="9067" w:type="dxa"/>
            <w:gridSpan w:val="3"/>
            <w:tcBorders>
              <w:top w:val="single" w:sz="4" w:space="0" w:color="auto"/>
              <w:left w:val="single" w:sz="4" w:space="0" w:color="auto"/>
              <w:bottom w:val="single" w:sz="4" w:space="0" w:color="auto"/>
              <w:right w:val="single" w:sz="4" w:space="0" w:color="auto"/>
            </w:tcBorders>
            <w:shd w:val="clear" w:color="auto" w:fill="1F497D" w:themeFill="text2"/>
            <w:noWrap/>
          </w:tcPr>
          <w:p w14:paraId="70B70318" w14:textId="7C1F7425" w:rsidR="00BF6A66" w:rsidRPr="00302DF6" w:rsidRDefault="00BF6A66">
            <w:pPr>
              <w:spacing w:after="0" w:line="240" w:lineRule="auto"/>
              <w:rPr>
                <w:rFonts w:asciiTheme="minorHAnsi" w:hAnsiTheme="minorHAnsi" w:cstheme="minorHAnsi"/>
                <w:b/>
                <w:color w:val="FFFFFF" w:themeColor="background1"/>
                <w:sz w:val="20"/>
                <w:szCs w:val="20"/>
              </w:rPr>
            </w:pPr>
            <w:r w:rsidRPr="00F576F8">
              <w:rPr>
                <w:rFonts w:asciiTheme="minorHAnsi" w:hAnsiTheme="minorHAnsi" w:cstheme="minorHAnsi"/>
                <w:b/>
                <w:color w:val="FFFFFF" w:themeColor="background1"/>
                <w:sz w:val="20"/>
                <w:szCs w:val="20"/>
              </w:rPr>
              <w:t>C.</w:t>
            </w:r>
            <w:r w:rsidR="00F576F8" w:rsidRPr="00F576F8">
              <w:rPr>
                <w:rFonts w:asciiTheme="minorHAnsi" w:hAnsiTheme="minorHAnsi" w:cstheme="minorHAnsi"/>
                <w:b/>
                <w:color w:val="FFFFFF" w:themeColor="background1"/>
                <w:sz w:val="20"/>
                <w:szCs w:val="20"/>
              </w:rPr>
              <w:t>6</w:t>
            </w:r>
            <w:r w:rsidR="00877C98">
              <w:rPr>
                <w:rFonts w:asciiTheme="minorHAnsi" w:hAnsiTheme="minorHAnsi" w:cstheme="minorHAnsi"/>
                <w:b/>
                <w:color w:val="FFFFFF" w:themeColor="background1"/>
                <w:sz w:val="20"/>
                <w:szCs w:val="20"/>
              </w:rPr>
              <w:t xml:space="preserve"> </w:t>
            </w:r>
            <w:r w:rsidRPr="00F576F8">
              <w:rPr>
                <w:rFonts w:asciiTheme="minorHAnsi" w:hAnsiTheme="minorHAnsi" w:cstheme="minorHAnsi"/>
                <w:b/>
                <w:color w:val="FFFFFF" w:themeColor="background1"/>
                <w:sz w:val="20"/>
                <w:szCs w:val="20"/>
              </w:rPr>
              <w:t xml:space="preserve">Intensyfikacja  nadzoru </w:t>
            </w:r>
            <w:r w:rsidR="00BA6FBA" w:rsidRPr="00F576F8">
              <w:rPr>
                <w:rFonts w:asciiTheme="minorHAnsi" w:hAnsiTheme="minorHAnsi" w:cstheme="minorHAnsi"/>
                <w:b/>
                <w:color w:val="FFFFFF" w:themeColor="background1"/>
                <w:sz w:val="20"/>
                <w:szCs w:val="20"/>
              </w:rPr>
              <w:t>P</w:t>
            </w:r>
            <w:r w:rsidRPr="00F576F8">
              <w:rPr>
                <w:rFonts w:asciiTheme="minorHAnsi" w:hAnsiTheme="minorHAnsi" w:cstheme="minorHAnsi"/>
                <w:b/>
                <w:color w:val="FFFFFF" w:themeColor="background1"/>
                <w:sz w:val="20"/>
                <w:szCs w:val="20"/>
              </w:rPr>
              <w:t>olicji w zakresie przekraczania prędkości</w:t>
            </w:r>
          </w:p>
        </w:tc>
      </w:tr>
      <w:tr w:rsidR="00BF6A66" w:rsidRPr="00BA6FBA" w14:paraId="6C669986" w14:textId="77777777" w:rsidTr="00302DF6">
        <w:trPr>
          <w:trHeight w:val="381"/>
        </w:trPr>
        <w:tc>
          <w:tcPr>
            <w:tcW w:w="6516" w:type="dxa"/>
            <w:vMerge w:val="restart"/>
            <w:tcBorders>
              <w:top w:val="single" w:sz="4" w:space="0" w:color="auto"/>
              <w:left w:val="single" w:sz="4" w:space="0" w:color="auto"/>
              <w:bottom w:val="single" w:sz="4" w:space="0" w:color="auto"/>
              <w:right w:val="single" w:sz="4" w:space="0" w:color="auto"/>
            </w:tcBorders>
          </w:tcPr>
          <w:p w14:paraId="05475FFB" w14:textId="751AE9AD" w:rsidR="00BF6A66" w:rsidRPr="00302DF6" w:rsidRDefault="00BF6A66">
            <w:pPr>
              <w:spacing w:after="0" w:line="240" w:lineRule="auto"/>
              <w:rPr>
                <w:rFonts w:asciiTheme="minorHAnsi" w:hAnsiTheme="minorHAnsi" w:cstheme="minorHAnsi"/>
                <w:b/>
                <w:sz w:val="20"/>
                <w:szCs w:val="20"/>
              </w:rPr>
            </w:pPr>
            <w:r w:rsidRPr="006506C4">
              <w:rPr>
                <w:rFonts w:asciiTheme="minorHAnsi" w:hAnsiTheme="minorHAnsi" w:cstheme="minorHAnsi"/>
                <w:b/>
                <w:sz w:val="20"/>
                <w:szCs w:val="20"/>
              </w:rPr>
              <w:t>Zakres działania:</w:t>
            </w:r>
            <w:r w:rsidR="00302DF6">
              <w:rPr>
                <w:rFonts w:asciiTheme="minorHAnsi" w:hAnsiTheme="minorHAnsi" w:cstheme="minorHAnsi"/>
                <w:b/>
                <w:sz w:val="20"/>
                <w:szCs w:val="20"/>
              </w:rPr>
              <w:t xml:space="preserve"> </w:t>
            </w:r>
            <w:r w:rsidR="00302DF6" w:rsidRPr="00302DF6">
              <w:rPr>
                <w:rFonts w:asciiTheme="minorHAnsi" w:hAnsiTheme="minorHAnsi" w:cstheme="minorHAnsi"/>
                <w:sz w:val="20"/>
                <w:szCs w:val="20"/>
              </w:rPr>
              <w:t>R</w:t>
            </w:r>
            <w:r w:rsidRPr="006506C4">
              <w:rPr>
                <w:rFonts w:asciiTheme="minorHAnsi" w:hAnsiTheme="minorHAnsi" w:cstheme="minorHAnsi"/>
                <w:sz w:val="20"/>
                <w:szCs w:val="20"/>
              </w:rPr>
              <w:t>ealizacja ogólnopolskich wzmożonych działań mających na celu egzekwowanie od kierujących pojazdami przestrzegania ograniczeń prędkości.</w:t>
            </w:r>
          </w:p>
          <w:p w14:paraId="596790BB" w14:textId="5F361067" w:rsidR="00BF6A66" w:rsidRPr="00BA6FBA" w:rsidRDefault="00BF6A66">
            <w:pPr>
              <w:spacing w:after="0" w:line="240" w:lineRule="auto"/>
              <w:rPr>
                <w:rFonts w:asciiTheme="minorHAnsi" w:hAnsiTheme="minorHAnsi" w:cstheme="minorHAnsi"/>
                <w:sz w:val="20"/>
                <w:szCs w:val="20"/>
              </w:rPr>
            </w:pPr>
            <w:r w:rsidRPr="006506C4">
              <w:rPr>
                <w:rFonts w:asciiTheme="minorHAnsi" w:hAnsiTheme="minorHAnsi" w:cstheme="minorHAnsi"/>
                <w:sz w:val="20"/>
                <w:szCs w:val="20"/>
              </w:rPr>
              <w:t xml:space="preserve"> </w:t>
            </w:r>
          </w:p>
          <w:p w14:paraId="6CFBCFF0" w14:textId="67E340D4" w:rsidR="00F576F8" w:rsidRPr="00877C98" w:rsidRDefault="00F576F8" w:rsidP="006F7FB1">
            <w:pPr>
              <w:spacing w:after="0" w:line="276" w:lineRule="auto"/>
              <w:jc w:val="both"/>
              <w:rPr>
                <w:rFonts w:asciiTheme="minorHAnsi" w:hAnsiTheme="minorHAnsi" w:cstheme="minorHAnsi"/>
                <w:b/>
                <w:sz w:val="20"/>
                <w:szCs w:val="20"/>
              </w:rPr>
            </w:pPr>
            <w:r w:rsidRPr="006506C4">
              <w:rPr>
                <w:rFonts w:asciiTheme="minorHAnsi" w:hAnsiTheme="minorHAnsi" w:cstheme="minorHAnsi"/>
                <w:b/>
                <w:sz w:val="20"/>
                <w:szCs w:val="20"/>
              </w:rPr>
              <w:t>Osiągnięte rezultaty:</w:t>
            </w:r>
            <w:r w:rsidR="00877C98">
              <w:rPr>
                <w:rFonts w:asciiTheme="minorHAnsi" w:hAnsiTheme="minorHAnsi" w:cstheme="minorHAnsi"/>
                <w:b/>
                <w:sz w:val="20"/>
                <w:szCs w:val="20"/>
              </w:rPr>
              <w:t xml:space="preserve"> </w:t>
            </w:r>
            <w:r w:rsidRPr="00302DF6">
              <w:rPr>
                <w:sz w:val="20"/>
                <w:szCs w:val="20"/>
              </w:rPr>
              <w:t>Poprawa stanu bezpieczeństwa ruchu drogowego w zakresie wypadków spowodowanych nadmierną prędkością. W 2020 r. odnotowano 5 516 wypadków drogowych spowodowanych przez niedostosowanie prędkości do warunków ruchu. Natomiast w 2021 r. z powodu niedostosowania prędkości miało miejsce 5 254 wypadki, co oznacza, że zanotowano spadek w tej kategorii zdarzeń drogowych o 262.*</w:t>
            </w:r>
          </w:p>
          <w:p w14:paraId="1A72E3E1" w14:textId="77777777" w:rsidR="006506C4" w:rsidRPr="00302DF6" w:rsidRDefault="00F576F8" w:rsidP="00302DF6">
            <w:pPr>
              <w:spacing w:after="0" w:line="276" w:lineRule="auto"/>
              <w:jc w:val="both"/>
              <w:rPr>
                <w:sz w:val="20"/>
                <w:szCs w:val="20"/>
              </w:rPr>
            </w:pPr>
            <w:r w:rsidRPr="00302DF6">
              <w:rPr>
                <w:sz w:val="20"/>
                <w:szCs w:val="20"/>
              </w:rPr>
              <w:t xml:space="preserve">Zadanie realizowano w ramach ogólnopolskich działań pn. „Prędkość” i ,,Kaskadowy pomiar prędkości" prowadzonych w oparciu o "Krajowy program działań kontrolno – prewencyjnych na rzecz bezpieczeństwa ruchu drogowego na lata 2021-2023". </w:t>
            </w:r>
          </w:p>
          <w:p w14:paraId="5356F5DD" w14:textId="77777777" w:rsidR="006506C4" w:rsidRPr="00302DF6" w:rsidRDefault="006506C4" w:rsidP="00302DF6">
            <w:pPr>
              <w:spacing w:after="0" w:line="276" w:lineRule="auto"/>
              <w:jc w:val="both"/>
              <w:rPr>
                <w:sz w:val="20"/>
                <w:szCs w:val="20"/>
              </w:rPr>
            </w:pPr>
          </w:p>
          <w:p w14:paraId="75283610" w14:textId="77DA2870" w:rsidR="00BF6A66" w:rsidRPr="00302DF6" w:rsidRDefault="00F576F8" w:rsidP="00302DF6">
            <w:pPr>
              <w:spacing w:after="0" w:line="276" w:lineRule="auto"/>
              <w:jc w:val="both"/>
              <w:rPr>
                <w:sz w:val="20"/>
                <w:szCs w:val="20"/>
              </w:rPr>
            </w:pPr>
            <w:r w:rsidRPr="00302DF6">
              <w:rPr>
                <w:sz w:val="20"/>
                <w:szCs w:val="20"/>
              </w:rPr>
              <w:t xml:space="preserve">Głównym założeniem działań było zapewnienie bezpieczeństwa na drogach </w:t>
            </w:r>
            <w:r w:rsidR="00302DF6">
              <w:rPr>
                <w:sz w:val="20"/>
                <w:szCs w:val="20"/>
              </w:rPr>
              <w:br/>
            </w:r>
            <w:r w:rsidRPr="00302DF6">
              <w:rPr>
                <w:sz w:val="20"/>
                <w:szCs w:val="20"/>
              </w:rPr>
              <w:t xml:space="preserve">w miejscach o wysokim poziomie występowania zagrożeń związanych z nieprzestrzeganiem ograniczeń  prędkości przez kierujących pojazdami. Taktyka działań przewidywała organizację statycznych punktów pomiarów prędkości </w:t>
            </w:r>
            <w:r w:rsidR="00302DF6">
              <w:rPr>
                <w:sz w:val="20"/>
                <w:szCs w:val="20"/>
              </w:rPr>
              <w:br/>
            </w:r>
            <w:r w:rsidRPr="00302DF6">
              <w:rPr>
                <w:sz w:val="20"/>
                <w:szCs w:val="20"/>
              </w:rPr>
              <w:t>w miejscach zagrożonych, a także prowadzenie pomiarów w sposób dynamiczny na wytypowanych odcinkach dróg szczególnie niebezpiecznych.</w:t>
            </w:r>
          </w:p>
          <w:p w14:paraId="3647D9DC" w14:textId="658CA22A" w:rsidR="00BF6A66" w:rsidRPr="00302DF6" w:rsidRDefault="009B507F" w:rsidP="00302DF6">
            <w:pPr>
              <w:spacing w:after="0" w:line="276" w:lineRule="auto"/>
              <w:jc w:val="both"/>
              <w:rPr>
                <w:rFonts w:asciiTheme="minorHAnsi" w:hAnsiTheme="minorHAnsi" w:cstheme="minorHAnsi"/>
                <w:i/>
                <w:sz w:val="20"/>
                <w:szCs w:val="20"/>
              </w:rPr>
            </w:pPr>
            <w:r w:rsidRPr="00302DF6">
              <w:rPr>
                <w:i/>
                <w:sz w:val="20"/>
                <w:szCs w:val="20"/>
              </w:rPr>
              <w:t>* - dane z SEWiK na dzień 13.02.2021 r.</w:t>
            </w:r>
          </w:p>
        </w:tc>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hideMark/>
          </w:tcPr>
          <w:p w14:paraId="7D7D9081" w14:textId="77777777" w:rsidR="00BF6A66" w:rsidRPr="00BA6FBA" w:rsidRDefault="00BF6A66">
            <w:pPr>
              <w:spacing w:after="0" w:line="240" w:lineRule="auto"/>
              <w:rPr>
                <w:rFonts w:asciiTheme="minorHAnsi" w:hAnsiTheme="minorHAnsi" w:cstheme="minorHAnsi"/>
                <w:sz w:val="20"/>
                <w:szCs w:val="20"/>
              </w:rPr>
            </w:pPr>
            <w:r w:rsidRPr="00BA6FBA">
              <w:rPr>
                <w:rFonts w:asciiTheme="minorHAnsi" w:hAnsiTheme="minorHAnsi" w:cstheme="minorHAnsi"/>
                <w:sz w:val="20"/>
                <w:szCs w:val="20"/>
              </w:rPr>
              <w:t>Kierunek</w:t>
            </w:r>
          </w:p>
        </w:tc>
        <w:tc>
          <w:tcPr>
            <w:tcW w:w="1275" w:type="dxa"/>
            <w:tcBorders>
              <w:top w:val="single" w:sz="4" w:space="0" w:color="auto"/>
              <w:left w:val="single" w:sz="4" w:space="0" w:color="auto"/>
              <w:bottom w:val="single" w:sz="4" w:space="0" w:color="auto"/>
              <w:right w:val="single" w:sz="4" w:space="0" w:color="auto"/>
            </w:tcBorders>
            <w:noWrap/>
            <w:hideMark/>
          </w:tcPr>
          <w:p w14:paraId="551D9EEC" w14:textId="7319AC41" w:rsidR="00BF6A66" w:rsidRPr="00BA6FBA" w:rsidRDefault="00BF6A66">
            <w:pPr>
              <w:spacing w:after="0" w:line="240" w:lineRule="auto"/>
              <w:rPr>
                <w:rFonts w:asciiTheme="minorHAnsi" w:hAnsiTheme="minorHAnsi" w:cstheme="minorHAnsi"/>
                <w:sz w:val="20"/>
                <w:szCs w:val="20"/>
              </w:rPr>
            </w:pPr>
            <w:r w:rsidRPr="00BA6FBA">
              <w:rPr>
                <w:rFonts w:asciiTheme="minorHAnsi" w:hAnsiTheme="minorHAnsi" w:cstheme="minorHAnsi"/>
                <w:sz w:val="20"/>
                <w:szCs w:val="20"/>
              </w:rPr>
              <w:t>N</w:t>
            </w:r>
            <w:r w:rsidR="00F576F8">
              <w:rPr>
                <w:rFonts w:asciiTheme="minorHAnsi" w:hAnsiTheme="minorHAnsi" w:cstheme="minorHAnsi"/>
                <w:sz w:val="20"/>
                <w:szCs w:val="20"/>
              </w:rPr>
              <w:t xml:space="preserve">ADZÓR </w:t>
            </w:r>
          </w:p>
        </w:tc>
      </w:tr>
      <w:tr w:rsidR="00BF6A66" w:rsidRPr="00BA6FBA" w14:paraId="4773AAC9" w14:textId="77777777" w:rsidTr="00302DF6">
        <w:trPr>
          <w:trHeight w:val="416"/>
        </w:trPr>
        <w:tc>
          <w:tcPr>
            <w:tcW w:w="6516" w:type="dxa"/>
            <w:vMerge/>
            <w:tcBorders>
              <w:top w:val="single" w:sz="4" w:space="0" w:color="auto"/>
              <w:left w:val="single" w:sz="4" w:space="0" w:color="auto"/>
              <w:bottom w:val="single" w:sz="4" w:space="0" w:color="auto"/>
              <w:right w:val="single" w:sz="4" w:space="0" w:color="auto"/>
            </w:tcBorders>
            <w:vAlign w:val="center"/>
            <w:hideMark/>
          </w:tcPr>
          <w:p w14:paraId="371CA90F" w14:textId="77777777" w:rsidR="00BF6A66" w:rsidRPr="00BA6FBA" w:rsidRDefault="00BF6A66">
            <w:pPr>
              <w:spacing w:after="0" w:line="240" w:lineRule="auto"/>
              <w:rPr>
                <w:rFonts w:asciiTheme="minorHAnsi" w:hAnsiTheme="minorHAnsi"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18E7632" w14:textId="77777777" w:rsidR="00BF6A66" w:rsidRPr="00BA6FBA" w:rsidRDefault="00BF6A66">
            <w:pPr>
              <w:spacing w:after="0" w:line="240" w:lineRule="auto"/>
              <w:rPr>
                <w:rFonts w:asciiTheme="minorHAnsi" w:hAnsiTheme="minorHAnsi" w:cstheme="minorHAnsi"/>
                <w:sz w:val="20"/>
                <w:szCs w:val="20"/>
              </w:rPr>
            </w:pPr>
            <w:r w:rsidRPr="00BA6FBA">
              <w:rPr>
                <w:rFonts w:asciiTheme="minorHAnsi" w:hAnsiTheme="minorHAnsi" w:cstheme="minorHAnsi"/>
                <w:sz w:val="20"/>
                <w:szCs w:val="20"/>
              </w:rPr>
              <w:t>LIDER</w:t>
            </w:r>
          </w:p>
        </w:tc>
        <w:tc>
          <w:tcPr>
            <w:tcW w:w="1275" w:type="dxa"/>
            <w:tcBorders>
              <w:top w:val="single" w:sz="4" w:space="0" w:color="auto"/>
              <w:left w:val="single" w:sz="4" w:space="0" w:color="auto"/>
              <w:bottom w:val="single" w:sz="4" w:space="0" w:color="auto"/>
              <w:right w:val="single" w:sz="4" w:space="0" w:color="auto"/>
            </w:tcBorders>
            <w:hideMark/>
          </w:tcPr>
          <w:p w14:paraId="31593C86" w14:textId="77777777" w:rsidR="00BF6A66" w:rsidRPr="00BA6FBA" w:rsidRDefault="00BF6A66">
            <w:pPr>
              <w:spacing w:after="0" w:line="240" w:lineRule="auto"/>
              <w:rPr>
                <w:rFonts w:asciiTheme="minorHAnsi" w:hAnsiTheme="minorHAnsi" w:cstheme="minorHAnsi"/>
                <w:sz w:val="20"/>
                <w:szCs w:val="20"/>
              </w:rPr>
            </w:pPr>
            <w:r w:rsidRPr="00BA6FBA">
              <w:rPr>
                <w:rFonts w:asciiTheme="minorHAnsi" w:hAnsiTheme="minorHAnsi" w:cstheme="minorHAnsi"/>
                <w:sz w:val="20"/>
                <w:szCs w:val="20"/>
              </w:rPr>
              <w:t> KGP</w:t>
            </w:r>
          </w:p>
        </w:tc>
      </w:tr>
      <w:tr w:rsidR="00BF6A66" w:rsidRPr="00BA6FBA" w14:paraId="210A6CCB" w14:textId="77777777" w:rsidTr="00302DF6">
        <w:trPr>
          <w:trHeight w:val="1272"/>
        </w:trPr>
        <w:tc>
          <w:tcPr>
            <w:tcW w:w="6516" w:type="dxa"/>
            <w:vMerge/>
            <w:tcBorders>
              <w:top w:val="single" w:sz="4" w:space="0" w:color="auto"/>
              <w:left w:val="single" w:sz="4" w:space="0" w:color="auto"/>
              <w:bottom w:val="single" w:sz="4" w:space="0" w:color="auto"/>
              <w:right w:val="single" w:sz="4" w:space="0" w:color="auto"/>
            </w:tcBorders>
            <w:vAlign w:val="center"/>
            <w:hideMark/>
          </w:tcPr>
          <w:p w14:paraId="3B6BAD26" w14:textId="77777777" w:rsidR="00BF6A66" w:rsidRPr="00BA6FBA" w:rsidRDefault="00BF6A66">
            <w:pPr>
              <w:spacing w:after="0" w:line="240" w:lineRule="auto"/>
              <w:rPr>
                <w:rFonts w:asciiTheme="minorHAnsi" w:hAnsiTheme="minorHAnsi"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CDE5343" w14:textId="77777777" w:rsidR="00BF6A66" w:rsidRPr="00BA6FBA" w:rsidRDefault="00BF6A66">
            <w:pPr>
              <w:spacing w:after="0" w:line="240" w:lineRule="auto"/>
              <w:rPr>
                <w:rFonts w:asciiTheme="minorHAnsi" w:hAnsiTheme="minorHAnsi" w:cstheme="minorHAnsi"/>
                <w:sz w:val="20"/>
                <w:szCs w:val="20"/>
              </w:rPr>
            </w:pPr>
            <w:r w:rsidRPr="00BA6FBA">
              <w:rPr>
                <w:rFonts w:asciiTheme="minorHAnsi" w:hAnsiTheme="minorHAnsi" w:cstheme="minorHAnsi"/>
                <w:sz w:val="20"/>
                <w:szCs w:val="20"/>
              </w:rPr>
              <w:t>Źródła Finansowania</w:t>
            </w:r>
          </w:p>
        </w:tc>
        <w:tc>
          <w:tcPr>
            <w:tcW w:w="1275" w:type="dxa"/>
            <w:tcBorders>
              <w:top w:val="single" w:sz="4" w:space="0" w:color="auto"/>
              <w:left w:val="single" w:sz="4" w:space="0" w:color="auto"/>
              <w:bottom w:val="single" w:sz="4" w:space="0" w:color="auto"/>
              <w:right w:val="single" w:sz="4" w:space="0" w:color="auto"/>
            </w:tcBorders>
            <w:hideMark/>
          </w:tcPr>
          <w:p w14:paraId="42532A32" w14:textId="77777777" w:rsidR="00BF6A66" w:rsidRDefault="00BF6A66">
            <w:pPr>
              <w:spacing w:after="0" w:line="240" w:lineRule="auto"/>
              <w:rPr>
                <w:rFonts w:asciiTheme="minorHAnsi" w:hAnsiTheme="minorHAnsi" w:cstheme="minorHAnsi"/>
                <w:sz w:val="20"/>
                <w:szCs w:val="20"/>
              </w:rPr>
            </w:pPr>
            <w:r w:rsidRPr="00BA6FBA">
              <w:rPr>
                <w:rFonts w:asciiTheme="minorHAnsi" w:hAnsiTheme="minorHAnsi" w:cstheme="minorHAnsi"/>
                <w:sz w:val="20"/>
                <w:szCs w:val="20"/>
              </w:rPr>
              <w:t>Środki budżetowe Policji</w:t>
            </w:r>
          </w:p>
          <w:p w14:paraId="0B868759" w14:textId="77777777" w:rsidR="00BA6FBA" w:rsidRDefault="00BA6FBA">
            <w:pPr>
              <w:spacing w:after="0" w:line="240" w:lineRule="auto"/>
              <w:rPr>
                <w:rFonts w:asciiTheme="minorHAnsi" w:hAnsiTheme="minorHAnsi" w:cstheme="minorHAnsi"/>
                <w:sz w:val="20"/>
                <w:szCs w:val="20"/>
              </w:rPr>
            </w:pPr>
          </w:p>
          <w:p w14:paraId="43032A3D" w14:textId="77777777" w:rsidR="00BA6FBA" w:rsidRDefault="00BA6FBA">
            <w:pPr>
              <w:spacing w:after="0" w:line="240" w:lineRule="auto"/>
              <w:rPr>
                <w:rFonts w:asciiTheme="minorHAnsi" w:hAnsiTheme="minorHAnsi" w:cstheme="minorHAnsi"/>
                <w:sz w:val="20"/>
                <w:szCs w:val="20"/>
              </w:rPr>
            </w:pPr>
          </w:p>
          <w:p w14:paraId="6B7835E2" w14:textId="77777777" w:rsidR="00BA6FBA" w:rsidRDefault="00BA6FBA">
            <w:pPr>
              <w:spacing w:after="0" w:line="240" w:lineRule="auto"/>
              <w:rPr>
                <w:rFonts w:asciiTheme="minorHAnsi" w:hAnsiTheme="minorHAnsi" w:cstheme="minorHAnsi"/>
                <w:sz w:val="20"/>
                <w:szCs w:val="20"/>
              </w:rPr>
            </w:pPr>
          </w:p>
          <w:p w14:paraId="7DB80321" w14:textId="77777777" w:rsidR="00BA6FBA" w:rsidRDefault="00BA6FBA">
            <w:pPr>
              <w:spacing w:after="0" w:line="240" w:lineRule="auto"/>
              <w:rPr>
                <w:rFonts w:asciiTheme="minorHAnsi" w:hAnsiTheme="minorHAnsi" w:cstheme="minorHAnsi"/>
                <w:sz w:val="20"/>
                <w:szCs w:val="20"/>
              </w:rPr>
            </w:pPr>
          </w:p>
          <w:p w14:paraId="175CF5B6" w14:textId="77777777" w:rsidR="00BA6FBA" w:rsidRDefault="00BA6FBA">
            <w:pPr>
              <w:spacing w:after="0" w:line="240" w:lineRule="auto"/>
              <w:rPr>
                <w:rFonts w:asciiTheme="minorHAnsi" w:hAnsiTheme="minorHAnsi" w:cstheme="minorHAnsi"/>
                <w:sz w:val="20"/>
                <w:szCs w:val="20"/>
              </w:rPr>
            </w:pPr>
          </w:p>
          <w:p w14:paraId="644B102C" w14:textId="77777777" w:rsidR="00BA6FBA" w:rsidRDefault="00BA6FBA">
            <w:pPr>
              <w:spacing w:after="0" w:line="240" w:lineRule="auto"/>
              <w:rPr>
                <w:rFonts w:asciiTheme="minorHAnsi" w:hAnsiTheme="minorHAnsi" w:cstheme="minorHAnsi"/>
                <w:sz w:val="20"/>
                <w:szCs w:val="20"/>
              </w:rPr>
            </w:pPr>
          </w:p>
          <w:p w14:paraId="2EB845A5" w14:textId="77777777" w:rsidR="00BA6FBA" w:rsidRDefault="00BA6FBA">
            <w:pPr>
              <w:spacing w:after="0" w:line="240" w:lineRule="auto"/>
              <w:rPr>
                <w:rFonts w:asciiTheme="minorHAnsi" w:hAnsiTheme="minorHAnsi" w:cstheme="minorHAnsi"/>
                <w:sz w:val="20"/>
                <w:szCs w:val="20"/>
              </w:rPr>
            </w:pPr>
          </w:p>
          <w:p w14:paraId="6E54A6BA" w14:textId="77777777" w:rsidR="00BA6FBA" w:rsidRDefault="00BA6FBA">
            <w:pPr>
              <w:spacing w:after="0" w:line="240" w:lineRule="auto"/>
              <w:rPr>
                <w:rFonts w:asciiTheme="minorHAnsi" w:hAnsiTheme="minorHAnsi" w:cstheme="minorHAnsi"/>
                <w:sz w:val="20"/>
                <w:szCs w:val="20"/>
              </w:rPr>
            </w:pPr>
          </w:p>
          <w:p w14:paraId="682CFD9D" w14:textId="77777777" w:rsidR="00BA6FBA" w:rsidRPr="00BA6FBA" w:rsidRDefault="00BA6FBA">
            <w:pPr>
              <w:spacing w:after="0" w:line="240" w:lineRule="auto"/>
              <w:rPr>
                <w:rFonts w:asciiTheme="minorHAnsi" w:hAnsiTheme="minorHAnsi" w:cstheme="minorHAnsi"/>
                <w:sz w:val="20"/>
                <w:szCs w:val="20"/>
              </w:rPr>
            </w:pPr>
          </w:p>
        </w:tc>
      </w:tr>
      <w:tr w:rsidR="00BF6A66" w:rsidRPr="00BA6FBA" w14:paraId="69A1AB76" w14:textId="77777777" w:rsidTr="00302DF6">
        <w:trPr>
          <w:trHeight w:val="285"/>
        </w:trPr>
        <w:tc>
          <w:tcPr>
            <w:tcW w:w="6516"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7FC6BC8" w14:textId="77777777" w:rsidR="00BF6A66" w:rsidRPr="00BA6FBA" w:rsidRDefault="00BF6A66">
            <w:pPr>
              <w:spacing w:after="0" w:line="240" w:lineRule="auto"/>
              <w:rPr>
                <w:rFonts w:asciiTheme="minorHAnsi" w:hAnsiTheme="minorHAnsi" w:cstheme="minorHAnsi"/>
                <w:sz w:val="20"/>
                <w:szCs w:val="20"/>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9BFAECD" w14:textId="77777777" w:rsidR="00BF6A66" w:rsidRPr="00BA6FBA" w:rsidRDefault="00BF6A66">
            <w:pPr>
              <w:spacing w:after="0" w:line="240" w:lineRule="auto"/>
              <w:rPr>
                <w:rFonts w:asciiTheme="minorHAnsi" w:hAnsiTheme="minorHAnsi" w:cstheme="minorHAnsi"/>
                <w:sz w:val="20"/>
                <w:szCs w:val="20"/>
              </w:rPr>
            </w:pPr>
            <w:r w:rsidRPr="00BA6FBA">
              <w:rPr>
                <w:rFonts w:asciiTheme="minorHAnsi" w:hAnsiTheme="minorHAnsi" w:cstheme="minorHAnsi"/>
                <w:sz w:val="20"/>
                <w:szCs w:val="20"/>
              </w:rPr>
              <w:t>WSKAŹNIK PRODUKTU</w:t>
            </w:r>
          </w:p>
        </w:tc>
      </w:tr>
      <w:tr w:rsidR="00BF6A66" w:rsidRPr="00BA6FBA" w14:paraId="2F000719" w14:textId="77777777" w:rsidTr="00302DF6">
        <w:trPr>
          <w:trHeight w:val="110"/>
        </w:trPr>
        <w:tc>
          <w:tcPr>
            <w:tcW w:w="6516" w:type="dxa"/>
            <w:vMerge/>
            <w:tcBorders>
              <w:top w:val="single" w:sz="4" w:space="0" w:color="auto"/>
              <w:left w:val="single" w:sz="4" w:space="0" w:color="auto"/>
              <w:bottom w:val="single" w:sz="4" w:space="0" w:color="auto"/>
              <w:right w:val="single" w:sz="4" w:space="0" w:color="auto"/>
            </w:tcBorders>
            <w:vAlign w:val="center"/>
            <w:hideMark/>
          </w:tcPr>
          <w:p w14:paraId="7A3BC886" w14:textId="77777777" w:rsidR="00BF6A66" w:rsidRPr="00BA6FBA" w:rsidRDefault="00BF6A66">
            <w:pPr>
              <w:spacing w:after="0" w:line="240" w:lineRule="auto"/>
              <w:rPr>
                <w:rFonts w:asciiTheme="minorHAnsi" w:hAnsiTheme="minorHAnsi" w:cstheme="minorHAnsi"/>
                <w:sz w:val="20"/>
                <w:szCs w:val="20"/>
              </w:rPr>
            </w:pPr>
          </w:p>
        </w:tc>
        <w:tc>
          <w:tcPr>
            <w:tcW w:w="2551" w:type="dxa"/>
            <w:gridSpan w:val="2"/>
            <w:tcBorders>
              <w:top w:val="single" w:sz="4" w:space="0" w:color="auto"/>
              <w:left w:val="single" w:sz="4" w:space="0" w:color="auto"/>
              <w:bottom w:val="single" w:sz="4" w:space="0" w:color="auto"/>
              <w:right w:val="single" w:sz="4" w:space="0" w:color="auto"/>
            </w:tcBorders>
          </w:tcPr>
          <w:p w14:paraId="6288A3C7" w14:textId="77777777" w:rsidR="00BF6A66" w:rsidRPr="00BA6FBA" w:rsidRDefault="00BF6A66">
            <w:pPr>
              <w:spacing w:after="0" w:line="240" w:lineRule="auto"/>
              <w:rPr>
                <w:rFonts w:asciiTheme="minorHAnsi" w:hAnsiTheme="minorHAnsi" w:cstheme="minorHAnsi"/>
                <w:sz w:val="20"/>
                <w:szCs w:val="20"/>
              </w:rPr>
            </w:pPr>
          </w:p>
        </w:tc>
      </w:tr>
      <w:tr w:rsidR="00BF6A66" w:rsidRPr="00BA6FBA" w14:paraId="06733C94" w14:textId="77777777" w:rsidTr="00302DF6">
        <w:trPr>
          <w:trHeight w:val="563"/>
        </w:trPr>
        <w:tc>
          <w:tcPr>
            <w:tcW w:w="6516"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F1D22F3" w14:textId="77777777" w:rsidR="00BF6A66" w:rsidRPr="00BA6FBA" w:rsidRDefault="00BF6A66">
            <w:pPr>
              <w:spacing w:after="0" w:line="240" w:lineRule="auto"/>
              <w:rPr>
                <w:rFonts w:asciiTheme="minorHAnsi" w:hAnsiTheme="minorHAnsi"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BD28817" w14:textId="01FF1492" w:rsidR="00BF6A66" w:rsidRPr="00BA6FBA" w:rsidRDefault="00BF6A66" w:rsidP="00366F9D">
            <w:pPr>
              <w:spacing w:after="0" w:line="240" w:lineRule="auto"/>
              <w:rPr>
                <w:rFonts w:asciiTheme="minorHAnsi" w:hAnsiTheme="minorHAnsi" w:cstheme="minorHAnsi"/>
                <w:sz w:val="20"/>
                <w:szCs w:val="20"/>
              </w:rPr>
            </w:pPr>
            <w:r w:rsidRPr="00BA6FBA">
              <w:rPr>
                <w:rFonts w:asciiTheme="minorHAnsi" w:hAnsiTheme="minorHAnsi" w:cstheme="minorHAnsi"/>
                <w:sz w:val="20"/>
                <w:szCs w:val="20"/>
              </w:rPr>
              <w:t xml:space="preserve">Stan na </w:t>
            </w:r>
            <w:r w:rsidR="00F576F8">
              <w:rPr>
                <w:rFonts w:asciiTheme="minorHAnsi" w:hAnsiTheme="minorHAnsi" w:cstheme="minorHAnsi"/>
                <w:sz w:val="20"/>
                <w:szCs w:val="20"/>
              </w:rPr>
              <w:br/>
            </w:r>
            <w:r w:rsidRPr="00BA6FBA">
              <w:rPr>
                <w:rFonts w:asciiTheme="minorHAnsi" w:hAnsiTheme="minorHAnsi" w:cstheme="minorHAnsi"/>
                <w:sz w:val="20"/>
                <w:szCs w:val="20"/>
              </w:rPr>
              <w:t>31.12.2020</w:t>
            </w:r>
          </w:p>
        </w:tc>
        <w:tc>
          <w:tcPr>
            <w:tcW w:w="127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6BB9C98" w14:textId="77777777" w:rsidR="00BF6A66" w:rsidRPr="00BA6FBA" w:rsidRDefault="00BF6A66" w:rsidP="00366F9D">
            <w:pPr>
              <w:spacing w:after="0" w:line="240" w:lineRule="auto"/>
              <w:rPr>
                <w:rFonts w:asciiTheme="minorHAnsi" w:hAnsiTheme="minorHAnsi" w:cstheme="minorHAnsi"/>
                <w:sz w:val="20"/>
                <w:szCs w:val="20"/>
              </w:rPr>
            </w:pPr>
            <w:r w:rsidRPr="00BA6FBA">
              <w:rPr>
                <w:rFonts w:asciiTheme="minorHAnsi" w:hAnsiTheme="minorHAnsi" w:cstheme="minorHAnsi"/>
                <w:sz w:val="20"/>
                <w:szCs w:val="20"/>
              </w:rPr>
              <w:t>Stan na 31.12.2021</w:t>
            </w:r>
          </w:p>
        </w:tc>
      </w:tr>
      <w:tr w:rsidR="00BF6A66" w:rsidRPr="00BA6FBA" w14:paraId="7410A23C" w14:textId="77777777" w:rsidTr="00302DF6">
        <w:trPr>
          <w:trHeight w:val="1994"/>
        </w:trPr>
        <w:tc>
          <w:tcPr>
            <w:tcW w:w="6516" w:type="dxa"/>
            <w:vMerge/>
            <w:tcBorders>
              <w:top w:val="single" w:sz="4" w:space="0" w:color="auto"/>
              <w:left w:val="single" w:sz="4" w:space="0" w:color="auto"/>
              <w:bottom w:val="single" w:sz="4" w:space="0" w:color="auto"/>
              <w:right w:val="single" w:sz="4" w:space="0" w:color="auto"/>
            </w:tcBorders>
            <w:vAlign w:val="center"/>
            <w:hideMark/>
          </w:tcPr>
          <w:p w14:paraId="0DE7A693" w14:textId="77777777" w:rsidR="00BF6A66" w:rsidRPr="00BA6FBA" w:rsidRDefault="00BF6A66">
            <w:pPr>
              <w:spacing w:after="0" w:line="240" w:lineRule="auto"/>
              <w:rPr>
                <w:rFonts w:asciiTheme="minorHAnsi" w:hAnsiTheme="minorHAnsi"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AEE20B5" w14:textId="77777777" w:rsidR="00BF6A66" w:rsidRPr="00BA6FBA" w:rsidRDefault="00BF6A66">
            <w:pPr>
              <w:spacing w:after="0" w:line="240" w:lineRule="auto"/>
              <w:rPr>
                <w:rFonts w:asciiTheme="minorHAnsi" w:hAnsiTheme="minorHAnsi" w:cstheme="minorHAnsi"/>
                <w:color w:val="FF0000"/>
                <w:sz w:val="20"/>
                <w:szCs w:val="20"/>
              </w:rPr>
            </w:pPr>
          </w:p>
          <w:p w14:paraId="6C698848" w14:textId="77777777" w:rsidR="00BF6A66" w:rsidRPr="00BA6FBA" w:rsidRDefault="00BF6A66">
            <w:pPr>
              <w:spacing w:after="0" w:line="240" w:lineRule="auto"/>
              <w:rPr>
                <w:rFonts w:asciiTheme="minorHAnsi" w:hAnsiTheme="minorHAnsi" w:cstheme="minorHAnsi"/>
                <w:sz w:val="20"/>
                <w:szCs w:val="20"/>
              </w:rPr>
            </w:pPr>
          </w:p>
          <w:p w14:paraId="279E2BC4" w14:textId="77777777" w:rsidR="00BF6A66" w:rsidRPr="00BA6FBA" w:rsidRDefault="00BF6A66">
            <w:pPr>
              <w:spacing w:after="0" w:line="240" w:lineRule="auto"/>
              <w:rPr>
                <w:rFonts w:asciiTheme="minorHAnsi" w:hAnsiTheme="minorHAnsi" w:cstheme="minorHAnsi"/>
                <w:sz w:val="20"/>
                <w:szCs w:val="20"/>
              </w:rPr>
            </w:pPr>
          </w:p>
          <w:p w14:paraId="74467747" w14:textId="77777777" w:rsidR="00BF6A66" w:rsidRPr="00BA6FBA" w:rsidRDefault="00BF6A66">
            <w:pPr>
              <w:spacing w:after="0" w:line="240" w:lineRule="auto"/>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tcPr>
          <w:p w14:paraId="4E5ACF8F" w14:textId="77777777" w:rsidR="00BF6A66" w:rsidRPr="00BA6FBA" w:rsidRDefault="00BF6A66">
            <w:pPr>
              <w:spacing w:after="0" w:line="240" w:lineRule="auto"/>
              <w:rPr>
                <w:rFonts w:asciiTheme="minorHAnsi" w:hAnsiTheme="minorHAnsi" w:cstheme="minorHAnsi"/>
                <w:color w:val="FF0000"/>
                <w:sz w:val="20"/>
                <w:szCs w:val="20"/>
              </w:rPr>
            </w:pPr>
          </w:p>
          <w:p w14:paraId="0CD98907" w14:textId="77777777" w:rsidR="00BF6A66" w:rsidRPr="00BA6FBA" w:rsidRDefault="00BF6A66">
            <w:pPr>
              <w:spacing w:after="0" w:line="240" w:lineRule="auto"/>
              <w:rPr>
                <w:rFonts w:asciiTheme="minorHAnsi" w:hAnsiTheme="minorHAnsi" w:cstheme="minorHAnsi"/>
                <w:sz w:val="20"/>
                <w:szCs w:val="20"/>
              </w:rPr>
            </w:pPr>
          </w:p>
          <w:p w14:paraId="106A907C" w14:textId="77777777" w:rsidR="00BF6A66" w:rsidRPr="00BA6FBA" w:rsidRDefault="00BF6A66">
            <w:pPr>
              <w:spacing w:after="0" w:line="240" w:lineRule="auto"/>
              <w:rPr>
                <w:rFonts w:asciiTheme="minorHAnsi" w:hAnsiTheme="minorHAnsi" w:cstheme="minorHAnsi"/>
                <w:sz w:val="20"/>
                <w:szCs w:val="20"/>
              </w:rPr>
            </w:pPr>
          </w:p>
          <w:p w14:paraId="37E8ABB9" w14:textId="77777777" w:rsidR="00BF6A66" w:rsidRPr="00BA6FBA" w:rsidRDefault="00BF6A66">
            <w:pPr>
              <w:spacing w:after="0" w:line="240" w:lineRule="auto"/>
              <w:rPr>
                <w:rFonts w:asciiTheme="minorHAnsi" w:hAnsiTheme="minorHAnsi" w:cstheme="minorHAnsi"/>
                <w:sz w:val="20"/>
                <w:szCs w:val="20"/>
              </w:rPr>
            </w:pPr>
          </w:p>
        </w:tc>
      </w:tr>
    </w:tbl>
    <w:p w14:paraId="0DA77D8A" w14:textId="28D7A668" w:rsidR="00BF6A66" w:rsidRPr="00BA6FBA" w:rsidRDefault="00BF6A66" w:rsidP="000B7B82">
      <w:pPr>
        <w:rPr>
          <w:rFonts w:asciiTheme="minorHAnsi" w:hAnsiTheme="minorHAnsi" w:cstheme="minorHAnsi"/>
          <w:sz w:val="20"/>
          <w:szCs w:val="20"/>
        </w:rPr>
      </w:pPr>
    </w:p>
    <w:tbl>
      <w:tblPr>
        <w:tblStyle w:val="Tabela-Siatka"/>
        <w:tblW w:w="0" w:type="auto"/>
        <w:tblLayout w:type="fixed"/>
        <w:tblLook w:val="04A0" w:firstRow="1" w:lastRow="0" w:firstColumn="1" w:lastColumn="0" w:noHBand="0" w:noVBand="1"/>
      </w:tblPr>
      <w:tblGrid>
        <w:gridCol w:w="6516"/>
        <w:gridCol w:w="1417"/>
        <w:gridCol w:w="1129"/>
      </w:tblGrid>
      <w:tr w:rsidR="002C1EC9" w:rsidRPr="002C1EC9" w14:paraId="0F604889" w14:textId="77777777" w:rsidTr="002C1EC9">
        <w:trPr>
          <w:trHeight w:val="708"/>
        </w:trPr>
        <w:tc>
          <w:tcPr>
            <w:tcW w:w="9062" w:type="dxa"/>
            <w:gridSpan w:val="3"/>
            <w:shd w:val="clear" w:color="auto" w:fill="1F497D" w:themeFill="text2"/>
          </w:tcPr>
          <w:p w14:paraId="78DE9DFF" w14:textId="0BA2CD45" w:rsidR="002C1EC9" w:rsidRPr="002C1EC9" w:rsidRDefault="002C1EC9" w:rsidP="002C1EC9">
            <w:pPr>
              <w:jc w:val="both"/>
              <w:rPr>
                <w:rFonts w:asciiTheme="minorHAnsi" w:hAnsiTheme="minorHAnsi"/>
                <w:b/>
                <w:sz w:val="20"/>
                <w:szCs w:val="20"/>
              </w:rPr>
            </w:pPr>
            <w:r w:rsidRPr="002C1EC9">
              <w:rPr>
                <w:rFonts w:asciiTheme="minorHAnsi" w:hAnsiTheme="minorHAnsi"/>
                <w:b/>
                <w:color w:val="FFFFFF" w:themeColor="background1"/>
                <w:sz w:val="20"/>
                <w:szCs w:val="20"/>
              </w:rPr>
              <w:t xml:space="preserve">C.7 </w:t>
            </w:r>
            <w:r>
              <w:rPr>
                <w:rFonts w:asciiTheme="minorHAnsi" w:hAnsiTheme="minorHAnsi"/>
                <w:b/>
                <w:color w:val="FFFFFF" w:themeColor="background1"/>
                <w:sz w:val="20"/>
                <w:szCs w:val="20"/>
              </w:rPr>
              <w:t>Z</w:t>
            </w:r>
            <w:r w:rsidRPr="002C1EC9">
              <w:rPr>
                <w:rFonts w:asciiTheme="minorHAnsi" w:hAnsiTheme="minorHAnsi"/>
                <w:b/>
                <w:color w:val="FFFFFF" w:themeColor="background1"/>
                <w:sz w:val="20"/>
                <w:szCs w:val="20"/>
              </w:rPr>
              <w:t>aplanowanie, przygotowanie i przeprowadzenie audycji informacyjno-promocyjnych (w formie testu) w ogólnopolskim radiu i ogólnopolskiej telewizji w ramach realizowanych dwóch kampanii społecznych dotyczących poprawy bezpieczeństwa pieszych i ograniczania nadmiernej prędkości pojazdów pn. „Czy to Cię tłumaczy?”</w:t>
            </w:r>
          </w:p>
        </w:tc>
      </w:tr>
      <w:tr w:rsidR="002C1EC9" w:rsidRPr="002C1EC9" w14:paraId="21787E9D" w14:textId="77777777" w:rsidTr="00D44C00">
        <w:trPr>
          <w:trHeight w:val="612"/>
        </w:trPr>
        <w:tc>
          <w:tcPr>
            <w:tcW w:w="6516" w:type="dxa"/>
            <w:vMerge w:val="restart"/>
          </w:tcPr>
          <w:p w14:paraId="4788A78C" w14:textId="170A375D" w:rsidR="00D44C00" w:rsidRDefault="00D44C00" w:rsidP="002C1EC9">
            <w:pPr>
              <w:rPr>
                <w:rFonts w:asciiTheme="minorHAnsi" w:hAnsiTheme="minorHAnsi"/>
                <w:sz w:val="20"/>
                <w:szCs w:val="20"/>
              </w:rPr>
            </w:pPr>
            <w:r w:rsidRPr="006506C4">
              <w:rPr>
                <w:rFonts w:asciiTheme="minorHAnsi" w:hAnsiTheme="minorHAnsi" w:cstheme="minorHAnsi"/>
                <w:b/>
                <w:sz w:val="20"/>
                <w:szCs w:val="20"/>
              </w:rPr>
              <w:t>Zakres działania</w:t>
            </w:r>
            <w:r>
              <w:rPr>
                <w:rFonts w:asciiTheme="minorHAnsi" w:hAnsiTheme="minorHAnsi" w:cstheme="minorHAnsi"/>
                <w:b/>
                <w:sz w:val="20"/>
                <w:szCs w:val="20"/>
              </w:rPr>
              <w:t xml:space="preserve">: </w:t>
            </w:r>
          </w:p>
          <w:p w14:paraId="43DC42DF" w14:textId="4BDF18D4" w:rsidR="002C1EC9" w:rsidRPr="002C1EC9" w:rsidRDefault="002C1EC9" w:rsidP="00906805">
            <w:pPr>
              <w:numPr>
                <w:ilvl w:val="0"/>
                <w:numId w:val="63"/>
              </w:numPr>
              <w:jc w:val="both"/>
              <w:rPr>
                <w:rFonts w:asciiTheme="minorHAnsi" w:hAnsiTheme="minorHAnsi"/>
                <w:sz w:val="20"/>
                <w:szCs w:val="20"/>
              </w:rPr>
            </w:pPr>
            <w:r w:rsidRPr="002C1EC9">
              <w:rPr>
                <w:rFonts w:asciiTheme="minorHAnsi" w:hAnsiTheme="minorHAnsi"/>
                <w:sz w:val="20"/>
                <w:szCs w:val="20"/>
              </w:rPr>
              <w:t>Przeprowadzenie audycji informacyjno – edukacyjnej (w formie testu wiedzy skierowanego do ogółu społeczeństwa). Przedmiotową akcję informacyjno-promocyjną w formie testu zrealizowano na antenie jednej ogólnopolskiej stacji radiowej</w:t>
            </w:r>
            <w:r w:rsidR="00D44C00">
              <w:rPr>
                <w:rFonts w:asciiTheme="minorHAnsi" w:hAnsiTheme="minorHAnsi"/>
                <w:sz w:val="20"/>
                <w:szCs w:val="20"/>
              </w:rPr>
              <w:t xml:space="preserve">. </w:t>
            </w:r>
          </w:p>
          <w:p w14:paraId="7A2B94F8" w14:textId="40B0E48A" w:rsidR="002C1EC9" w:rsidRPr="002C1EC9" w:rsidRDefault="002C1EC9" w:rsidP="00906805">
            <w:pPr>
              <w:numPr>
                <w:ilvl w:val="0"/>
                <w:numId w:val="63"/>
              </w:numPr>
              <w:jc w:val="both"/>
              <w:rPr>
                <w:rFonts w:asciiTheme="minorHAnsi" w:hAnsiTheme="minorHAnsi"/>
                <w:sz w:val="20"/>
                <w:szCs w:val="20"/>
              </w:rPr>
            </w:pPr>
            <w:r w:rsidRPr="002C1EC9">
              <w:rPr>
                <w:rFonts w:asciiTheme="minorHAnsi" w:hAnsiTheme="minorHAnsi"/>
                <w:sz w:val="20"/>
                <w:szCs w:val="20"/>
              </w:rPr>
              <w:t>Przeprowadzenie akcji informacyjno – edukacyjnej (produkcja i emisja materiału audiowizualnego) w formie testu skierowanego do ogółu społeczeństwa. Przedmiotową akcję informacyjno-promocyjną w formie testu zrealizowano na antenie ogólnopolskiej stacji telewizyjnej</w:t>
            </w:r>
            <w:r w:rsidR="00D44C00">
              <w:rPr>
                <w:rFonts w:asciiTheme="minorHAnsi" w:hAnsiTheme="minorHAnsi"/>
                <w:sz w:val="20"/>
                <w:szCs w:val="20"/>
              </w:rPr>
              <w:t xml:space="preserve">. </w:t>
            </w:r>
          </w:p>
          <w:p w14:paraId="74FEEF7E" w14:textId="77777777" w:rsidR="002C1EC9" w:rsidRPr="002C1EC9" w:rsidRDefault="002C1EC9" w:rsidP="002C1EC9">
            <w:pPr>
              <w:jc w:val="both"/>
              <w:rPr>
                <w:rFonts w:asciiTheme="minorHAnsi" w:hAnsiTheme="minorHAnsi"/>
                <w:sz w:val="20"/>
                <w:szCs w:val="20"/>
              </w:rPr>
            </w:pPr>
            <w:r w:rsidRPr="002C1EC9">
              <w:rPr>
                <w:rFonts w:asciiTheme="minorHAnsi" w:hAnsiTheme="minorHAnsi"/>
                <w:sz w:val="20"/>
                <w:szCs w:val="20"/>
              </w:rPr>
              <w:lastRenderedPageBreak/>
              <w:t>Przedmiotowe działania były realizowane w ramach projektu POIS.03.01.00-00-0059/20 „Działania edukacyjne na rzecz poprawy bezpieczeństwa pieszych i ograniczenia nadmiernej prędkości pojazdów”, współfinansowanego przez Unię Europejską w ramach działania 3.1 - Rozwój drogowej i lotniczej sieci TEN-T, oś priorytetowa III: Rozwój Sieci Drogowej TEN-T i Transportu Multimodalnego Programu Operacyjnego Infrastruktura i Środowisko 2014 – 2020.</w:t>
            </w:r>
          </w:p>
          <w:p w14:paraId="064B403C" w14:textId="6E22E254" w:rsidR="002C1EC9" w:rsidRPr="00D44C00" w:rsidRDefault="002C1EC9" w:rsidP="002C1EC9">
            <w:pPr>
              <w:rPr>
                <w:rFonts w:asciiTheme="minorHAnsi" w:hAnsiTheme="minorHAnsi"/>
                <w:b/>
                <w:sz w:val="20"/>
                <w:szCs w:val="20"/>
              </w:rPr>
            </w:pPr>
            <w:r w:rsidRPr="002C1EC9">
              <w:rPr>
                <w:rFonts w:asciiTheme="minorHAnsi" w:hAnsiTheme="minorHAnsi"/>
                <w:b/>
                <w:sz w:val="20"/>
                <w:szCs w:val="20"/>
              </w:rPr>
              <w:t>Osiągnięte rezultaty:</w:t>
            </w:r>
            <w:r w:rsidR="00D44C00">
              <w:rPr>
                <w:rFonts w:asciiTheme="minorHAnsi" w:hAnsiTheme="minorHAnsi"/>
                <w:b/>
                <w:sz w:val="20"/>
                <w:szCs w:val="20"/>
              </w:rPr>
              <w:t xml:space="preserve"> </w:t>
            </w:r>
            <w:r w:rsidRPr="002C1EC9">
              <w:rPr>
                <w:rFonts w:asciiTheme="minorHAnsi" w:hAnsiTheme="minorHAnsi"/>
                <w:sz w:val="20"/>
                <w:szCs w:val="20"/>
              </w:rPr>
              <w:t>W ramach powyższych elementów odbyły się następujące audycje:</w:t>
            </w:r>
          </w:p>
          <w:p w14:paraId="0FEBECB5" w14:textId="13CAE480" w:rsidR="002C1EC9" w:rsidRPr="002C1EC9" w:rsidRDefault="00D44C00" w:rsidP="00906805">
            <w:pPr>
              <w:numPr>
                <w:ilvl w:val="0"/>
                <w:numId w:val="64"/>
              </w:numPr>
              <w:jc w:val="both"/>
              <w:rPr>
                <w:rFonts w:asciiTheme="minorHAnsi" w:hAnsiTheme="minorHAnsi"/>
                <w:sz w:val="20"/>
                <w:szCs w:val="20"/>
              </w:rPr>
            </w:pPr>
            <w:r>
              <w:rPr>
                <w:rFonts w:asciiTheme="minorHAnsi" w:hAnsiTheme="minorHAnsi"/>
                <w:sz w:val="20"/>
                <w:szCs w:val="20"/>
              </w:rPr>
              <w:t>W</w:t>
            </w:r>
            <w:r w:rsidR="002C1EC9" w:rsidRPr="002C1EC9">
              <w:rPr>
                <w:rFonts w:asciiTheme="minorHAnsi" w:hAnsiTheme="minorHAnsi"/>
                <w:sz w:val="20"/>
                <w:szCs w:val="20"/>
              </w:rPr>
              <w:t xml:space="preserve"> dniach od 29 listopada do 5 grudnia 2021 roku przeprowadzona została audycja informacyjno – edukacyjnej w formie testu wiedzy skierowanego do ogółu społeczeństwa. Przedmiotową akcję informacyjno-promocyjną w formie testu zrealizowano na antenie jednej ogólnopolskiej stacji radiowej. W ramach realizacji audycji wyemitowano i zrealizowano:</w:t>
            </w:r>
            <w:r w:rsidR="002C1EC9" w:rsidRPr="002C1EC9">
              <w:rPr>
                <w:rFonts w:asciiTheme="minorHAnsi" w:hAnsiTheme="minorHAnsi"/>
                <w:sz w:val="20"/>
                <w:szCs w:val="20"/>
              </w:rPr>
              <w:tab/>
            </w:r>
          </w:p>
          <w:p w14:paraId="68E49AFB" w14:textId="77777777" w:rsidR="002C1EC9" w:rsidRPr="002C1EC9" w:rsidRDefault="002C1EC9" w:rsidP="002C1EC9">
            <w:pPr>
              <w:rPr>
                <w:rFonts w:asciiTheme="minorHAnsi" w:hAnsiTheme="minorHAnsi"/>
                <w:sz w:val="20"/>
                <w:szCs w:val="20"/>
              </w:rPr>
            </w:pPr>
            <w:r w:rsidRPr="002C1EC9">
              <w:rPr>
                <w:rFonts w:asciiTheme="minorHAnsi" w:hAnsiTheme="minorHAnsi"/>
                <w:sz w:val="20"/>
                <w:szCs w:val="20"/>
              </w:rPr>
              <w:t>a. 10 wskazań sponsorskich poza blokiem reklamowym,</w:t>
            </w:r>
          </w:p>
          <w:p w14:paraId="251A8BD4" w14:textId="77777777" w:rsidR="002C1EC9" w:rsidRPr="002C1EC9" w:rsidRDefault="002C1EC9" w:rsidP="002C1EC9">
            <w:pPr>
              <w:rPr>
                <w:rFonts w:asciiTheme="minorHAnsi" w:hAnsiTheme="minorHAnsi"/>
                <w:sz w:val="20"/>
                <w:szCs w:val="20"/>
              </w:rPr>
            </w:pPr>
            <w:r w:rsidRPr="002C1EC9">
              <w:rPr>
                <w:rFonts w:asciiTheme="minorHAnsi" w:hAnsiTheme="minorHAnsi"/>
                <w:sz w:val="20"/>
                <w:szCs w:val="20"/>
              </w:rPr>
              <w:t xml:space="preserve">b. 27 wskazań sponsorskich w bloku reklamowym, </w:t>
            </w:r>
          </w:p>
          <w:p w14:paraId="067310BF" w14:textId="4974DA2E" w:rsidR="002C1EC9" w:rsidRPr="002C1EC9" w:rsidRDefault="002C1EC9" w:rsidP="002C1EC9">
            <w:pPr>
              <w:rPr>
                <w:rFonts w:asciiTheme="minorHAnsi" w:hAnsiTheme="minorHAnsi"/>
                <w:sz w:val="20"/>
                <w:szCs w:val="20"/>
              </w:rPr>
            </w:pPr>
            <w:r w:rsidRPr="002C1EC9">
              <w:rPr>
                <w:rFonts w:asciiTheme="minorHAnsi" w:hAnsiTheme="minorHAnsi"/>
                <w:sz w:val="20"/>
                <w:szCs w:val="20"/>
              </w:rPr>
              <w:t xml:space="preserve">c. 4 wejścia antenowe z działaniami finałowymi w paśmie </w:t>
            </w:r>
            <w:r w:rsidR="00D44C00">
              <w:rPr>
                <w:rFonts w:asciiTheme="minorHAnsi" w:hAnsiTheme="minorHAnsi"/>
                <w:sz w:val="20"/>
                <w:szCs w:val="20"/>
              </w:rPr>
              <w:t>„</w:t>
            </w:r>
            <w:r w:rsidRPr="002C1EC9">
              <w:rPr>
                <w:rFonts w:asciiTheme="minorHAnsi" w:hAnsiTheme="minorHAnsi"/>
                <w:sz w:val="20"/>
                <w:szCs w:val="20"/>
              </w:rPr>
              <w:t>drive time</w:t>
            </w:r>
            <w:r w:rsidR="00D44C00">
              <w:rPr>
                <w:rFonts w:asciiTheme="minorHAnsi" w:hAnsiTheme="minorHAnsi"/>
                <w:sz w:val="20"/>
                <w:szCs w:val="20"/>
              </w:rPr>
              <w:t>”</w:t>
            </w:r>
            <w:r w:rsidRPr="002C1EC9">
              <w:rPr>
                <w:rFonts w:asciiTheme="minorHAnsi" w:hAnsiTheme="minorHAnsi"/>
                <w:sz w:val="20"/>
                <w:szCs w:val="20"/>
              </w:rPr>
              <w:t xml:space="preserve">.   </w:t>
            </w:r>
          </w:p>
          <w:p w14:paraId="0E8449F6" w14:textId="18367E16" w:rsidR="002C1EC9" w:rsidRPr="002C1EC9" w:rsidRDefault="002C1EC9" w:rsidP="002C1EC9">
            <w:pPr>
              <w:rPr>
                <w:rFonts w:asciiTheme="minorHAnsi" w:hAnsiTheme="minorHAnsi"/>
                <w:sz w:val="20"/>
                <w:szCs w:val="20"/>
              </w:rPr>
            </w:pPr>
            <w:r w:rsidRPr="002C1EC9">
              <w:rPr>
                <w:rFonts w:asciiTheme="minorHAnsi" w:hAnsiTheme="minorHAnsi"/>
                <w:sz w:val="20"/>
                <w:szCs w:val="20"/>
              </w:rPr>
              <w:t>Audycja osiągnęła słuchalność na poziomie prawie 30 000 000 osób.</w:t>
            </w:r>
          </w:p>
          <w:p w14:paraId="04161566" w14:textId="491C8E7E" w:rsidR="002C1EC9" w:rsidRPr="002C1EC9" w:rsidRDefault="00D44C00" w:rsidP="00906805">
            <w:pPr>
              <w:numPr>
                <w:ilvl w:val="0"/>
                <w:numId w:val="64"/>
              </w:numPr>
              <w:jc w:val="both"/>
              <w:rPr>
                <w:rFonts w:asciiTheme="minorHAnsi" w:hAnsiTheme="minorHAnsi"/>
                <w:sz w:val="20"/>
                <w:szCs w:val="20"/>
              </w:rPr>
            </w:pPr>
            <w:r>
              <w:rPr>
                <w:rFonts w:asciiTheme="minorHAnsi" w:hAnsiTheme="minorHAnsi"/>
                <w:sz w:val="20"/>
                <w:szCs w:val="20"/>
              </w:rPr>
              <w:t>W</w:t>
            </w:r>
            <w:r w:rsidR="002C1EC9" w:rsidRPr="002C1EC9">
              <w:rPr>
                <w:rFonts w:asciiTheme="minorHAnsi" w:hAnsiTheme="minorHAnsi"/>
                <w:sz w:val="20"/>
                <w:szCs w:val="20"/>
              </w:rPr>
              <w:t xml:space="preserve"> dniu 1 grudnia 2021 roku odbyła się akcja informacyjno – edukacyjn</w:t>
            </w:r>
            <w:r>
              <w:rPr>
                <w:rFonts w:asciiTheme="minorHAnsi" w:hAnsiTheme="minorHAnsi"/>
                <w:sz w:val="20"/>
                <w:szCs w:val="20"/>
              </w:rPr>
              <w:t xml:space="preserve">a </w:t>
            </w:r>
            <w:r w:rsidR="002C1EC9" w:rsidRPr="002C1EC9">
              <w:rPr>
                <w:rFonts w:asciiTheme="minorHAnsi" w:hAnsiTheme="minorHAnsi"/>
                <w:sz w:val="20"/>
                <w:szCs w:val="20"/>
              </w:rPr>
              <w:t xml:space="preserve"> (produkcja i emisja materiału audiowizualnego) w formie testu skierowanego do ogółu społeczeństwa. Przedmiotową akcję informacyjno-promocyjną w formie testu zrealizowano na antenie ogólnopolskiej stacji telewizyjnej. Dodatkowo widzowie mieli możliwość rozwiązywania testu on-line równocześnie z testem na żywo (na stronie telewizji</w:t>
            </w:r>
            <w:r>
              <w:rPr>
                <w:rFonts w:asciiTheme="minorHAnsi" w:hAnsiTheme="minorHAnsi"/>
                <w:sz w:val="20"/>
                <w:szCs w:val="20"/>
              </w:rPr>
              <w:t xml:space="preserve">, </w:t>
            </w:r>
            <w:r w:rsidR="002C1EC9" w:rsidRPr="002C1EC9">
              <w:rPr>
                <w:rFonts w:asciiTheme="minorHAnsi" w:hAnsiTheme="minorHAnsi"/>
                <w:sz w:val="20"/>
                <w:szCs w:val="20"/>
              </w:rPr>
              <w:t xml:space="preserve">która emitowała test). </w:t>
            </w:r>
          </w:p>
          <w:p w14:paraId="7336A949" w14:textId="0147FAC0" w:rsidR="002C1EC9" w:rsidRPr="002C1EC9" w:rsidRDefault="002C1EC9" w:rsidP="001C4B07">
            <w:pPr>
              <w:jc w:val="both"/>
              <w:rPr>
                <w:rFonts w:asciiTheme="minorHAnsi" w:hAnsiTheme="minorHAnsi"/>
                <w:sz w:val="20"/>
                <w:szCs w:val="20"/>
              </w:rPr>
            </w:pPr>
            <w:r w:rsidRPr="002C1EC9">
              <w:rPr>
                <w:rFonts w:asciiTheme="minorHAnsi" w:hAnsiTheme="minorHAnsi"/>
                <w:sz w:val="20"/>
                <w:szCs w:val="20"/>
              </w:rPr>
              <w:t>Test w ogólnopolskiej telewizji oglądało ok. 750 000 osób, natomiast ilość zarejestrowanych urządzeń w celu rozwiązania testu on-line osiągnęła prawie 25 000.</w:t>
            </w:r>
          </w:p>
        </w:tc>
        <w:tc>
          <w:tcPr>
            <w:tcW w:w="1417" w:type="dxa"/>
            <w:shd w:val="clear" w:color="auto" w:fill="B8CCE4" w:themeFill="accent1" w:themeFillTint="66"/>
          </w:tcPr>
          <w:p w14:paraId="130940BF" w14:textId="77777777" w:rsidR="002C1EC9" w:rsidRPr="002C1EC9" w:rsidRDefault="002C1EC9" w:rsidP="002C1EC9">
            <w:pPr>
              <w:rPr>
                <w:rFonts w:asciiTheme="minorHAnsi" w:hAnsiTheme="minorHAnsi"/>
                <w:sz w:val="20"/>
                <w:szCs w:val="20"/>
              </w:rPr>
            </w:pPr>
            <w:r w:rsidRPr="002C1EC9">
              <w:rPr>
                <w:rFonts w:asciiTheme="minorHAnsi" w:hAnsiTheme="minorHAnsi"/>
                <w:sz w:val="20"/>
                <w:szCs w:val="20"/>
              </w:rPr>
              <w:lastRenderedPageBreak/>
              <w:t>Kierunek</w:t>
            </w:r>
          </w:p>
        </w:tc>
        <w:tc>
          <w:tcPr>
            <w:tcW w:w="1129" w:type="dxa"/>
          </w:tcPr>
          <w:p w14:paraId="6505902A" w14:textId="77777777" w:rsidR="002C1EC9" w:rsidRPr="002C1EC9" w:rsidRDefault="002C1EC9" w:rsidP="002C1EC9">
            <w:pPr>
              <w:rPr>
                <w:rFonts w:asciiTheme="minorHAnsi" w:hAnsiTheme="minorHAnsi"/>
                <w:sz w:val="20"/>
                <w:szCs w:val="20"/>
              </w:rPr>
            </w:pPr>
            <w:r w:rsidRPr="002C1EC9">
              <w:rPr>
                <w:rFonts w:asciiTheme="minorHAnsi" w:hAnsiTheme="minorHAnsi"/>
                <w:sz w:val="20"/>
                <w:szCs w:val="20"/>
              </w:rPr>
              <w:t>EDUKACJA</w:t>
            </w:r>
          </w:p>
        </w:tc>
      </w:tr>
      <w:tr w:rsidR="002C1EC9" w:rsidRPr="002C1EC9" w14:paraId="3C33CEF9" w14:textId="77777777" w:rsidTr="00D44C00">
        <w:trPr>
          <w:trHeight w:val="980"/>
        </w:trPr>
        <w:tc>
          <w:tcPr>
            <w:tcW w:w="6516" w:type="dxa"/>
            <w:vMerge/>
          </w:tcPr>
          <w:p w14:paraId="269E2155" w14:textId="77777777" w:rsidR="002C1EC9" w:rsidRPr="002C1EC9" w:rsidRDefault="002C1EC9" w:rsidP="002C1EC9">
            <w:pPr>
              <w:rPr>
                <w:rFonts w:asciiTheme="minorHAnsi" w:hAnsiTheme="minorHAnsi"/>
                <w:sz w:val="20"/>
                <w:szCs w:val="20"/>
              </w:rPr>
            </w:pPr>
          </w:p>
        </w:tc>
        <w:tc>
          <w:tcPr>
            <w:tcW w:w="1417" w:type="dxa"/>
            <w:shd w:val="clear" w:color="auto" w:fill="B8CCE4" w:themeFill="accent1" w:themeFillTint="66"/>
          </w:tcPr>
          <w:p w14:paraId="1B717A9F" w14:textId="77777777" w:rsidR="002C1EC9" w:rsidRPr="002C1EC9" w:rsidRDefault="002C1EC9" w:rsidP="002C1EC9">
            <w:pPr>
              <w:rPr>
                <w:rFonts w:asciiTheme="minorHAnsi" w:hAnsiTheme="minorHAnsi"/>
                <w:sz w:val="20"/>
                <w:szCs w:val="20"/>
              </w:rPr>
            </w:pPr>
            <w:r w:rsidRPr="002C1EC9">
              <w:rPr>
                <w:rFonts w:asciiTheme="minorHAnsi" w:hAnsiTheme="minorHAnsi"/>
                <w:sz w:val="20"/>
                <w:szCs w:val="20"/>
              </w:rPr>
              <w:t>Lider</w:t>
            </w:r>
          </w:p>
        </w:tc>
        <w:tc>
          <w:tcPr>
            <w:tcW w:w="1129" w:type="dxa"/>
          </w:tcPr>
          <w:p w14:paraId="6B79D6D6" w14:textId="77777777" w:rsidR="002C1EC9" w:rsidRPr="002C1EC9" w:rsidRDefault="002C1EC9" w:rsidP="002C1EC9">
            <w:pPr>
              <w:rPr>
                <w:rFonts w:asciiTheme="minorHAnsi" w:hAnsiTheme="minorHAnsi"/>
                <w:sz w:val="20"/>
                <w:szCs w:val="20"/>
              </w:rPr>
            </w:pPr>
            <w:r w:rsidRPr="002C1EC9">
              <w:rPr>
                <w:rFonts w:asciiTheme="minorHAnsi" w:hAnsiTheme="minorHAnsi"/>
                <w:sz w:val="20"/>
                <w:szCs w:val="20"/>
              </w:rPr>
              <w:t>SKRBRD</w:t>
            </w:r>
          </w:p>
        </w:tc>
      </w:tr>
      <w:tr w:rsidR="002C1EC9" w:rsidRPr="002C1EC9" w14:paraId="76F921E0" w14:textId="77777777" w:rsidTr="00D44C00">
        <w:trPr>
          <w:trHeight w:val="979"/>
        </w:trPr>
        <w:tc>
          <w:tcPr>
            <w:tcW w:w="6516" w:type="dxa"/>
            <w:vMerge/>
          </w:tcPr>
          <w:p w14:paraId="2A97EA6B" w14:textId="77777777" w:rsidR="002C1EC9" w:rsidRPr="002C1EC9" w:rsidRDefault="002C1EC9" w:rsidP="002C1EC9">
            <w:pPr>
              <w:rPr>
                <w:rFonts w:asciiTheme="minorHAnsi" w:hAnsiTheme="minorHAnsi"/>
                <w:sz w:val="20"/>
                <w:szCs w:val="20"/>
              </w:rPr>
            </w:pPr>
          </w:p>
        </w:tc>
        <w:tc>
          <w:tcPr>
            <w:tcW w:w="1417" w:type="dxa"/>
            <w:shd w:val="clear" w:color="auto" w:fill="B8CCE4" w:themeFill="accent1" w:themeFillTint="66"/>
          </w:tcPr>
          <w:p w14:paraId="2108DB0C" w14:textId="77777777" w:rsidR="002C1EC9" w:rsidRPr="002C1EC9" w:rsidRDefault="002C1EC9" w:rsidP="002C1EC9">
            <w:pPr>
              <w:rPr>
                <w:rFonts w:asciiTheme="minorHAnsi" w:hAnsiTheme="minorHAnsi"/>
                <w:sz w:val="20"/>
                <w:szCs w:val="20"/>
              </w:rPr>
            </w:pPr>
            <w:r w:rsidRPr="002C1EC9">
              <w:rPr>
                <w:rFonts w:asciiTheme="minorHAnsi" w:hAnsiTheme="minorHAnsi"/>
                <w:sz w:val="20"/>
                <w:szCs w:val="20"/>
              </w:rPr>
              <w:t>Źródła finansowania</w:t>
            </w:r>
          </w:p>
        </w:tc>
        <w:tc>
          <w:tcPr>
            <w:tcW w:w="1129" w:type="dxa"/>
          </w:tcPr>
          <w:p w14:paraId="6BC81C78" w14:textId="7E9C96BB" w:rsidR="002C1EC9" w:rsidRPr="002C1EC9" w:rsidRDefault="002C1EC9" w:rsidP="002C1EC9">
            <w:pPr>
              <w:rPr>
                <w:rFonts w:asciiTheme="minorHAnsi" w:hAnsiTheme="minorHAnsi"/>
                <w:sz w:val="20"/>
                <w:szCs w:val="20"/>
              </w:rPr>
            </w:pPr>
            <w:r w:rsidRPr="002C1EC9">
              <w:rPr>
                <w:rFonts w:asciiTheme="minorHAnsi" w:hAnsiTheme="minorHAnsi"/>
                <w:sz w:val="20"/>
                <w:szCs w:val="20"/>
              </w:rPr>
              <w:t>Budżet państwa/ Budżet UE</w:t>
            </w:r>
          </w:p>
        </w:tc>
      </w:tr>
      <w:tr w:rsidR="002C1EC9" w:rsidRPr="002C1EC9" w14:paraId="28BC8270" w14:textId="77777777" w:rsidTr="00D44C00">
        <w:trPr>
          <w:trHeight w:val="276"/>
        </w:trPr>
        <w:tc>
          <w:tcPr>
            <w:tcW w:w="6516" w:type="dxa"/>
            <w:vMerge/>
            <w:shd w:val="clear" w:color="auto" w:fill="B8CCE4" w:themeFill="accent1" w:themeFillTint="66"/>
          </w:tcPr>
          <w:p w14:paraId="4E9578FF" w14:textId="77777777" w:rsidR="002C1EC9" w:rsidRPr="002C1EC9" w:rsidRDefault="002C1EC9" w:rsidP="002C1EC9">
            <w:pPr>
              <w:rPr>
                <w:rFonts w:asciiTheme="minorHAnsi" w:hAnsiTheme="minorHAnsi"/>
                <w:sz w:val="20"/>
                <w:szCs w:val="20"/>
              </w:rPr>
            </w:pPr>
          </w:p>
        </w:tc>
        <w:tc>
          <w:tcPr>
            <w:tcW w:w="2546" w:type="dxa"/>
            <w:gridSpan w:val="2"/>
            <w:shd w:val="clear" w:color="auto" w:fill="B8CCE4" w:themeFill="accent1" w:themeFillTint="66"/>
          </w:tcPr>
          <w:p w14:paraId="574FBAC2" w14:textId="77777777" w:rsidR="002C1EC9" w:rsidRPr="002C1EC9" w:rsidRDefault="002C1EC9" w:rsidP="002C1EC9">
            <w:pPr>
              <w:rPr>
                <w:rFonts w:asciiTheme="minorHAnsi" w:hAnsiTheme="minorHAnsi"/>
                <w:sz w:val="20"/>
                <w:szCs w:val="20"/>
              </w:rPr>
            </w:pPr>
            <w:r w:rsidRPr="002C1EC9">
              <w:rPr>
                <w:rFonts w:asciiTheme="minorHAnsi" w:hAnsiTheme="minorHAnsi"/>
                <w:sz w:val="20"/>
                <w:szCs w:val="20"/>
              </w:rPr>
              <w:t>WSKAŹNIK PRODUKTU</w:t>
            </w:r>
          </w:p>
        </w:tc>
      </w:tr>
      <w:tr w:rsidR="002C1EC9" w:rsidRPr="002C1EC9" w14:paraId="02B33657" w14:textId="77777777" w:rsidTr="00D44C00">
        <w:trPr>
          <w:trHeight w:val="633"/>
        </w:trPr>
        <w:tc>
          <w:tcPr>
            <w:tcW w:w="6516" w:type="dxa"/>
            <w:vMerge/>
          </w:tcPr>
          <w:p w14:paraId="62E4D3FC" w14:textId="77777777" w:rsidR="002C1EC9" w:rsidRPr="002C1EC9" w:rsidRDefault="002C1EC9" w:rsidP="002C1EC9">
            <w:pPr>
              <w:rPr>
                <w:rFonts w:asciiTheme="minorHAnsi" w:hAnsiTheme="minorHAnsi"/>
                <w:sz w:val="20"/>
                <w:szCs w:val="20"/>
              </w:rPr>
            </w:pPr>
          </w:p>
        </w:tc>
        <w:tc>
          <w:tcPr>
            <w:tcW w:w="2546" w:type="dxa"/>
            <w:gridSpan w:val="2"/>
          </w:tcPr>
          <w:p w14:paraId="7FA54774" w14:textId="3C900831" w:rsidR="002C1EC9" w:rsidRPr="002C1EC9" w:rsidRDefault="00D44C00" w:rsidP="002C1EC9">
            <w:pPr>
              <w:rPr>
                <w:rFonts w:asciiTheme="minorHAnsi" w:hAnsiTheme="minorHAnsi"/>
                <w:sz w:val="20"/>
                <w:szCs w:val="20"/>
              </w:rPr>
            </w:pPr>
            <w:r>
              <w:rPr>
                <w:rFonts w:asciiTheme="minorHAnsi" w:hAnsiTheme="minorHAnsi"/>
                <w:sz w:val="20"/>
                <w:szCs w:val="20"/>
              </w:rPr>
              <w:t xml:space="preserve">Liczba przeprowadzonych akcji informacyjno – edukacyjnych </w:t>
            </w:r>
          </w:p>
        </w:tc>
      </w:tr>
      <w:tr w:rsidR="002C1EC9" w:rsidRPr="002C1EC9" w14:paraId="24FE7853" w14:textId="77777777" w:rsidTr="00D44C00">
        <w:tc>
          <w:tcPr>
            <w:tcW w:w="6516" w:type="dxa"/>
            <w:vMerge/>
            <w:shd w:val="clear" w:color="auto" w:fill="B8CCE4" w:themeFill="accent1" w:themeFillTint="66"/>
          </w:tcPr>
          <w:p w14:paraId="30384B33" w14:textId="77777777" w:rsidR="002C1EC9" w:rsidRPr="002C1EC9" w:rsidRDefault="002C1EC9" w:rsidP="002C1EC9">
            <w:pPr>
              <w:rPr>
                <w:rFonts w:asciiTheme="minorHAnsi" w:hAnsiTheme="minorHAnsi"/>
                <w:sz w:val="20"/>
                <w:szCs w:val="20"/>
              </w:rPr>
            </w:pPr>
          </w:p>
        </w:tc>
        <w:tc>
          <w:tcPr>
            <w:tcW w:w="1417" w:type="dxa"/>
            <w:shd w:val="clear" w:color="auto" w:fill="B8CCE4" w:themeFill="accent1" w:themeFillTint="66"/>
          </w:tcPr>
          <w:p w14:paraId="7AA9A1B8" w14:textId="77777777" w:rsidR="002C1EC9" w:rsidRPr="002C1EC9" w:rsidRDefault="002C1EC9" w:rsidP="002C1EC9">
            <w:pPr>
              <w:rPr>
                <w:rFonts w:asciiTheme="minorHAnsi" w:hAnsiTheme="minorHAnsi"/>
                <w:sz w:val="20"/>
                <w:szCs w:val="20"/>
              </w:rPr>
            </w:pPr>
            <w:r w:rsidRPr="002C1EC9">
              <w:rPr>
                <w:rFonts w:asciiTheme="minorHAnsi" w:hAnsiTheme="minorHAnsi"/>
                <w:sz w:val="20"/>
                <w:szCs w:val="20"/>
              </w:rPr>
              <w:t>Stan na 31.12.2020</w:t>
            </w:r>
          </w:p>
        </w:tc>
        <w:tc>
          <w:tcPr>
            <w:tcW w:w="1129" w:type="dxa"/>
            <w:shd w:val="clear" w:color="auto" w:fill="B8CCE4" w:themeFill="accent1" w:themeFillTint="66"/>
          </w:tcPr>
          <w:p w14:paraId="58ADF78B" w14:textId="77777777" w:rsidR="002C1EC9" w:rsidRPr="002C1EC9" w:rsidRDefault="002C1EC9" w:rsidP="002C1EC9">
            <w:pPr>
              <w:rPr>
                <w:rFonts w:asciiTheme="minorHAnsi" w:hAnsiTheme="minorHAnsi"/>
                <w:sz w:val="20"/>
                <w:szCs w:val="20"/>
              </w:rPr>
            </w:pPr>
            <w:r w:rsidRPr="002C1EC9">
              <w:rPr>
                <w:rFonts w:asciiTheme="minorHAnsi" w:hAnsiTheme="minorHAnsi"/>
                <w:sz w:val="20"/>
                <w:szCs w:val="20"/>
              </w:rPr>
              <w:t>Stan na 31.12.2021</w:t>
            </w:r>
          </w:p>
        </w:tc>
      </w:tr>
      <w:tr w:rsidR="002C1EC9" w:rsidRPr="002C1EC9" w14:paraId="43D229B5" w14:textId="77777777" w:rsidTr="00D44C00">
        <w:trPr>
          <w:trHeight w:val="1562"/>
        </w:trPr>
        <w:tc>
          <w:tcPr>
            <w:tcW w:w="6516" w:type="dxa"/>
            <w:vMerge/>
          </w:tcPr>
          <w:p w14:paraId="515AC00C" w14:textId="77777777" w:rsidR="002C1EC9" w:rsidRPr="002C1EC9" w:rsidRDefault="002C1EC9" w:rsidP="002C1EC9">
            <w:pPr>
              <w:rPr>
                <w:rFonts w:asciiTheme="minorHAnsi" w:hAnsiTheme="minorHAnsi"/>
                <w:sz w:val="20"/>
                <w:szCs w:val="20"/>
              </w:rPr>
            </w:pPr>
          </w:p>
        </w:tc>
        <w:tc>
          <w:tcPr>
            <w:tcW w:w="1417" w:type="dxa"/>
          </w:tcPr>
          <w:p w14:paraId="21867988" w14:textId="7D8FCA1C" w:rsidR="002C1EC9" w:rsidRPr="002C1EC9" w:rsidRDefault="00D44C00" w:rsidP="00D44C00">
            <w:pPr>
              <w:jc w:val="center"/>
              <w:rPr>
                <w:rFonts w:asciiTheme="minorHAnsi" w:hAnsiTheme="minorHAnsi"/>
                <w:sz w:val="20"/>
                <w:szCs w:val="20"/>
              </w:rPr>
            </w:pPr>
            <w:r>
              <w:rPr>
                <w:rFonts w:asciiTheme="minorHAnsi" w:hAnsiTheme="minorHAnsi"/>
                <w:sz w:val="20"/>
                <w:szCs w:val="20"/>
              </w:rPr>
              <w:t>0</w:t>
            </w:r>
          </w:p>
        </w:tc>
        <w:tc>
          <w:tcPr>
            <w:tcW w:w="1129" w:type="dxa"/>
          </w:tcPr>
          <w:p w14:paraId="3EF122D5" w14:textId="10499640" w:rsidR="002C1EC9" w:rsidRPr="002C1EC9" w:rsidRDefault="00D44C00" w:rsidP="00D44C00">
            <w:pPr>
              <w:jc w:val="center"/>
              <w:rPr>
                <w:rFonts w:asciiTheme="minorHAnsi" w:hAnsiTheme="minorHAnsi"/>
                <w:sz w:val="20"/>
                <w:szCs w:val="20"/>
              </w:rPr>
            </w:pPr>
            <w:r>
              <w:rPr>
                <w:rFonts w:asciiTheme="minorHAnsi" w:hAnsiTheme="minorHAnsi"/>
                <w:sz w:val="20"/>
                <w:szCs w:val="20"/>
              </w:rPr>
              <w:t>2</w:t>
            </w:r>
          </w:p>
        </w:tc>
      </w:tr>
    </w:tbl>
    <w:p w14:paraId="1574A144" w14:textId="77777777" w:rsidR="00BA6FBA" w:rsidRPr="00CD651E" w:rsidRDefault="00BA6FBA" w:rsidP="00BA6FBA">
      <w:pPr>
        <w:rPr>
          <w:b/>
          <w:color w:val="FFFFFF" w:themeColor="background1"/>
          <w:sz w:val="20"/>
          <w:szCs w:val="20"/>
        </w:rPr>
      </w:pPr>
    </w:p>
    <w:tbl>
      <w:tblPr>
        <w:tblStyle w:val="Tabela-Siatka"/>
        <w:tblW w:w="0" w:type="auto"/>
        <w:tblLayout w:type="fixed"/>
        <w:tblLook w:val="04A0" w:firstRow="1" w:lastRow="0" w:firstColumn="1" w:lastColumn="0" w:noHBand="0" w:noVBand="1"/>
      </w:tblPr>
      <w:tblGrid>
        <w:gridCol w:w="6091"/>
        <w:gridCol w:w="1559"/>
        <w:gridCol w:w="1412"/>
      </w:tblGrid>
      <w:tr w:rsidR="00BA6FBA" w:rsidRPr="00CD651E" w14:paraId="3713BE64" w14:textId="77777777" w:rsidTr="00241F97">
        <w:trPr>
          <w:trHeight w:val="425"/>
        </w:trPr>
        <w:tc>
          <w:tcPr>
            <w:tcW w:w="9062" w:type="dxa"/>
            <w:gridSpan w:val="3"/>
            <w:shd w:val="clear" w:color="auto" w:fill="1F497D" w:themeFill="text2"/>
          </w:tcPr>
          <w:p w14:paraId="1EB8EAC8" w14:textId="62B30275" w:rsidR="00BA6FBA" w:rsidRPr="00CD651E" w:rsidRDefault="00BA6FBA" w:rsidP="00BA6FBA">
            <w:pPr>
              <w:jc w:val="both"/>
              <w:rPr>
                <w:b/>
                <w:color w:val="FFFFFF" w:themeColor="background1"/>
                <w:sz w:val="20"/>
                <w:szCs w:val="20"/>
              </w:rPr>
            </w:pPr>
            <w:bookmarkStart w:id="8" w:name="_Hlk101291442"/>
            <w:r w:rsidRPr="00CD651E">
              <w:rPr>
                <w:b/>
                <w:color w:val="FFFFFF" w:themeColor="background1"/>
                <w:sz w:val="20"/>
                <w:szCs w:val="20"/>
              </w:rPr>
              <w:t>C.</w:t>
            </w:r>
            <w:r w:rsidR="00121B9E">
              <w:rPr>
                <w:b/>
                <w:color w:val="FFFFFF" w:themeColor="background1"/>
                <w:sz w:val="20"/>
                <w:szCs w:val="20"/>
              </w:rPr>
              <w:t>8</w:t>
            </w:r>
            <w:r w:rsidRPr="00CD651E">
              <w:rPr>
                <w:b/>
                <w:color w:val="FFFFFF" w:themeColor="background1"/>
                <w:sz w:val="20"/>
                <w:szCs w:val="20"/>
              </w:rPr>
              <w:t xml:space="preserve"> Wykonanie i dostawa materiałów informacyjno-promocyjnych wraz z oznakowaniem </w:t>
            </w:r>
          </w:p>
        </w:tc>
      </w:tr>
      <w:tr w:rsidR="00BA6FBA" w:rsidRPr="007B3FA2" w14:paraId="14938883" w14:textId="77777777" w:rsidTr="001C4B07">
        <w:trPr>
          <w:trHeight w:val="548"/>
        </w:trPr>
        <w:tc>
          <w:tcPr>
            <w:tcW w:w="6091" w:type="dxa"/>
            <w:vMerge w:val="restart"/>
          </w:tcPr>
          <w:p w14:paraId="2AE521D8" w14:textId="63459656" w:rsidR="00BA6FBA" w:rsidRPr="001C4B07" w:rsidRDefault="00BA6FBA" w:rsidP="001C4B07">
            <w:pPr>
              <w:jc w:val="both"/>
              <w:rPr>
                <w:b/>
                <w:sz w:val="20"/>
                <w:szCs w:val="20"/>
              </w:rPr>
            </w:pPr>
            <w:r w:rsidRPr="007B3FA2">
              <w:rPr>
                <w:b/>
                <w:sz w:val="20"/>
                <w:szCs w:val="20"/>
              </w:rPr>
              <w:t xml:space="preserve">Zakres działania: </w:t>
            </w:r>
            <w:r w:rsidR="001C4B07">
              <w:rPr>
                <w:b/>
                <w:sz w:val="20"/>
                <w:szCs w:val="20"/>
              </w:rPr>
              <w:t xml:space="preserve"> </w:t>
            </w:r>
            <w:r w:rsidRPr="007B3FA2">
              <w:rPr>
                <w:sz w:val="20"/>
                <w:szCs w:val="20"/>
              </w:rPr>
              <w:t xml:space="preserve">Przedmiotem zamówienia była usługa dostawy  materiałów informacyjno – promocyjnych, które będą wykorzystywane </w:t>
            </w:r>
            <w:r w:rsidR="001C4B07">
              <w:rPr>
                <w:sz w:val="20"/>
                <w:szCs w:val="20"/>
              </w:rPr>
              <w:br/>
            </w:r>
            <w:r w:rsidR="00B202AA">
              <w:rPr>
                <w:sz w:val="20"/>
                <w:szCs w:val="20"/>
              </w:rPr>
              <w:t>w</w:t>
            </w:r>
            <w:r w:rsidR="001C4B07">
              <w:rPr>
                <w:sz w:val="20"/>
                <w:szCs w:val="20"/>
              </w:rPr>
              <w:t xml:space="preserve"> </w:t>
            </w:r>
            <w:r w:rsidR="00B202AA">
              <w:rPr>
                <w:sz w:val="20"/>
                <w:szCs w:val="20"/>
              </w:rPr>
              <w:t xml:space="preserve">2022 roku </w:t>
            </w:r>
            <w:r w:rsidRPr="007B3FA2">
              <w:rPr>
                <w:sz w:val="20"/>
                <w:szCs w:val="20"/>
              </w:rPr>
              <w:t xml:space="preserve">podczas działań edukacyjnych i promocyjnych, takich jak: pikniki promocyjne, wystawy, targi, konferencje, konkursy czy kongresy </w:t>
            </w:r>
            <w:r w:rsidR="00B202AA">
              <w:rPr>
                <w:sz w:val="20"/>
                <w:szCs w:val="20"/>
              </w:rPr>
              <w:t>w których będzie brał udział M</w:t>
            </w:r>
            <w:r w:rsidR="001C4B07">
              <w:rPr>
                <w:sz w:val="20"/>
                <w:szCs w:val="20"/>
              </w:rPr>
              <w:t xml:space="preserve">I. </w:t>
            </w:r>
          </w:p>
          <w:p w14:paraId="3AB8717A" w14:textId="77777777" w:rsidR="00B202AA" w:rsidRPr="007B3FA2" w:rsidRDefault="00B202AA" w:rsidP="00B202AA">
            <w:pPr>
              <w:rPr>
                <w:b/>
                <w:sz w:val="20"/>
                <w:szCs w:val="20"/>
              </w:rPr>
            </w:pPr>
            <w:r w:rsidRPr="007B3FA2">
              <w:rPr>
                <w:b/>
                <w:sz w:val="20"/>
                <w:szCs w:val="20"/>
              </w:rPr>
              <w:t>Osiągnięte rezultaty:</w:t>
            </w:r>
          </w:p>
          <w:p w14:paraId="260BB588" w14:textId="434F4CC5" w:rsidR="00BA6FBA" w:rsidRPr="007B3FA2" w:rsidRDefault="00B202AA" w:rsidP="00B202AA">
            <w:pPr>
              <w:jc w:val="both"/>
              <w:rPr>
                <w:sz w:val="20"/>
                <w:szCs w:val="20"/>
              </w:rPr>
            </w:pPr>
            <w:r w:rsidRPr="007B3FA2">
              <w:rPr>
                <w:sz w:val="20"/>
                <w:szCs w:val="20"/>
              </w:rPr>
              <w:t xml:space="preserve">Zakres promocji obejmować będzie </w:t>
            </w:r>
            <w:r w:rsidR="001C4B07">
              <w:rPr>
                <w:sz w:val="20"/>
                <w:szCs w:val="20"/>
              </w:rPr>
              <w:t xml:space="preserve">m.in. </w:t>
            </w:r>
            <w:r w:rsidRPr="007B3FA2">
              <w:rPr>
                <w:sz w:val="20"/>
                <w:szCs w:val="20"/>
              </w:rPr>
              <w:t>propagowani</w:t>
            </w:r>
            <w:r>
              <w:rPr>
                <w:sz w:val="20"/>
                <w:szCs w:val="20"/>
              </w:rPr>
              <w:t>e</w:t>
            </w:r>
            <w:r w:rsidRPr="007B3FA2">
              <w:rPr>
                <w:sz w:val="20"/>
                <w:szCs w:val="20"/>
              </w:rPr>
              <w:t xml:space="preserve"> prawidłowych postaw społeczeństwa w ramach bezpieczeństwa ruchu drogowego.</w:t>
            </w:r>
          </w:p>
        </w:tc>
        <w:tc>
          <w:tcPr>
            <w:tcW w:w="1559" w:type="dxa"/>
            <w:shd w:val="clear" w:color="auto" w:fill="B8CCE4" w:themeFill="accent1" w:themeFillTint="66"/>
          </w:tcPr>
          <w:p w14:paraId="2A3FD92E" w14:textId="77777777" w:rsidR="00BA6FBA" w:rsidRPr="00B202AA" w:rsidRDefault="00BA6FBA" w:rsidP="005B3BF6">
            <w:pPr>
              <w:tabs>
                <w:tab w:val="left" w:pos="915"/>
              </w:tabs>
              <w:rPr>
                <w:sz w:val="20"/>
                <w:szCs w:val="20"/>
              </w:rPr>
            </w:pPr>
            <w:r w:rsidRPr="00B202AA">
              <w:rPr>
                <w:sz w:val="20"/>
                <w:szCs w:val="20"/>
              </w:rPr>
              <w:t>Kierunek</w:t>
            </w:r>
          </w:p>
        </w:tc>
        <w:tc>
          <w:tcPr>
            <w:tcW w:w="1412" w:type="dxa"/>
          </w:tcPr>
          <w:p w14:paraId="6E7B8B15" w14:textId="77777777" w:rsidR="00BA6FBA" w:rsidRPr="00B202AA" w:rsidRDefault="00BA6FBA" w:rsidP="005B3BF6">
            <w:pPr>
              <w:rPr>
                <w:sz w:val="20"/>
                <w:szCs w:val="20"/>
              </w:rPr>
            </w:pPr>
            <w:r w:rsidRPr="00B202AA">
              <w:rPr>
                <w:sz w:val="20"/>
                <w:szCs w:val="20"/>
              </w:rPr>
              <w:t>EDUKACJA</w:t>
            </w:r>
          </w:p>
        </w:tc>
      </w:tr>
      <w:tr w:rsidR="00BA6FBA" w:rsidRPr="007B3FA2" w14:paraId="0B1DE251" w14:textId="77777777" w:rsidTr="001C4B07">
        <w:trPr>
          <w:trHeight w:val="428"/>
        </w:trPr>
        <w:tc>
          <w:tcPr>
            <w:tcW w:w="6091" w:type="dxa"/>
            <w:vMerge/>
          </w:tcPr>
          <w:p w14:paraId="7AE8C202" w14:textId="77777777" w:rsidR="00BA6FBA" w:rsidRPr="007B3FA2" w:rsidRDefault="00BA6FBA" w:rsidP="005B3BF6">
            <w:pPr>
              <w:rPr>
                <w:sz w:val="20"/>
                <w:szCs w:val="20"/>
              </w:rPr>
            </w:pPr>
          </w:p>
        </w:tc>
        <w:tc>
          <w:tcPr>
            <w:tcW w:w="1559" w:type="dxa"/>
            <w:shd w:val="clear" w:color="auto" w:fill="B8CCE4" w:themeFill="accent1" w:themeFillTint="66"/>
          </w:tcPr>
          <w:p w14:paraId="4E67BE50" w14:textId="77777777" w:rsidR="00BA6FBA" w:rsidRPr="00B202AA" w:rsidRDefault="00BA6FBA" w:rsidP="005B3BF6">
            <w:pPr>
              <w:rPr>
                <w:sz w:val="20"/>
                <w:szCs w:val="20"/>
              </w:rPr>
            </w:pPr>
            <w:r w:rsidRPr="00B202AA">
              <w:rPr>
                <w:sz w:val="20"/>
                <w:szCs w:val="20"/>
              </w:rPr>
              <w:t>Lider</w:t>
            </w:r>
          </w:p>
        </w:tc>
        <w:tc>
          <w:tcPr>
            <w:tcW w:w="1412" w:type="dxa"/>
          </w:tcPr>
          <w:p w14:paraId="7CFCD900" w14:textId="48FA5FF6" w:rsidR="00BA6FBA" w:rsidRPr="00B202AA" w:rsidRDefault="00B202AA" w:rsidP="005B3BF6">
            <w:pPr>
              <w:rPr>
                <w:sz w:val="20"/>
                <w:szCs w:val="20"/>
              </w:rPr>
            </w:pPr>
            <w:r w:rsidRPr="00B202AA">
              <w:rPr>
                <w:sz w:val="20"/>
                <w:szCs w:val="20"/>
              </w:rPr>
              <w:t xml:space="preserve">MI </w:t>
            </w:r>
          </w:p>
        </w:tc>
      </w:tr>
      <w:tr w:rsidR="00BA6FBA" w:rsidRPr="007B3FA2" w14:paraId="63832421" w14:textId="77777777" w:rsidTr="001C4B07">
        <w:trPr>
          <w:trHeight w:val="979"/>
        </w:trPr>
        <w:tc>
          <w:tcPr>
            <w:tcW w:w="6091" w:type="dxa"/>
            <w:vMerge/>
          </w:tcPr>
          <w:p w14:paraId="14800715" w14:textId="77777777" w:rsidR="00BA6FBA" w:rsidRPr="007B3FA2" w:rsidRDefault="00BA6FBA" w:rsidP="005B3BF6">
            <w:pPr>
              <w:rPr>
                <w:sz w:val="20"/>
                <w:szCs w:val="20"/>
              </w:rPr>
            </w:pPr>
          </w:p>
        </w:tc>
        <w:tc>
          <w:tcPr>
            <w:tcW w:w="1559" w:type="dxa"/>
            <w:shd w:val="clear" w:color="auto" w:fill="B8CCE4" w:themeFill="accent1" w:themeFillTint="66"/>
          </w:tcPr>
          <w:p w14:paraId="0E9C7950" w14:textId="77777777" w:rsidR="00BA6FBA" w:rsidRPr="00B202AA" w:rsidRDefault="00BA6FBA" w:rsidP="005B3BF6">
            <w:pPr>
              <w:rPr>
                <w:sz w:val="20"/>
                <w:szCs w:val="20"/>
              </w:rPr>
            </w:pPr>
            <w:r w:rsidRPr="00B202AA">
              <w:rPr>
                <w:sz w:val="20"/>
                <w:szCs w:val="20"/>
              </w:rPr>
              <w:t>Źródła finansowania</w:t>
            </w:r>
          </w:p>
        </w:tc>
        <w:tc>
          <w:tcPr>
            <w:tcW w:w="1412" w:type="dxa"/>
          </w:tcPr>
          <w:p w14:paraId="23E6ACE2" w14:textId="5AE997F5" w:rsidR="00BA6FBA" w:rsidRPr="00B202AA" w:rsidRDefault="00BA6FBA" w:rsidP="005B3BF6">
            <w:pPr>
              <w:rPr>
                <w:sz w:val="20"/>
                <w:szCs w:val="20"/>
              </w:rPr>
            </w:pPr>
            <w:r w:rsidRPr="00B202AA">
              <w:rPr>
                <w:sz w:val="20"/>
                <w:szCs w:val="20"/>
              </w:rPr>
              <w:t>Budżet państwa</w:t>
            </w:r>
          </w:p>
        </w:tc>
      </w:tr>
      <w:tr w:rsidR="00BA6FBA" w:rsidRPr="007B3FA2" w14:paraId="2C0E6C86" w14:textId="77777777" w:rsidTr="001C4B07">
        <w:trPr>
          <w:trHeight w:val="276"/>
        </w:trPr>
        <w:tc>
          <w:tcPr>
            <w:tcW w:w="6091" w:type="dxa"/>
            <w:vMerge/>
          </w:tcPr>
          <w:p w14:paraId="390DF183" w14:textId="77777777" w:rsidR="00BA6FBA" w:rsidRPr="007B3FA2" w:rsidRDefault="00BA6FBA" w:rsidP="005B3BF6">
            <w:pPr>
              <w:rPr>
                <w:sz w:val="20"/>
                <w:szCs w:val="20"/>
              </w:rPr>
            </w:pPr>
          </w:p>
        </w:tc>
        <w:tc>
          <w:tcPr>
            <w:tcW w:w="2971" w:type="dxa"/>
            <w:gridSpan w:val="2"/>
            <w:shd w:val="clear" w:color="auto" w:fill="B8CCE4" w:themeFill="accent1" w:themeFillTint="66"/>
          </w:tcPr>
          <w:p w14:paraId="66F6FB2A" w14:textId="77777777" w:rsidR="00BA6FBA" w:rsidRPr="00B202AA" w:rsidRDefault="00BA6FBA" w:rsidP="005B3BF6">
            <w:pPr>
              <w:rPr>
                <w:sz w:val="20"/>
                <w:szCs w:val="20"/>
              </w:rPr>
            </w:pPr>
            <w:r w:rsidRPr="00B202AA">
              <w:rPr>
                <w:sz w:val="20"/>
                <w:szCs w:val="20"/>
              </w:rPr>
              <w:t>WSKAŹNIK PRODUKTU</w:t>
            </w:r>
          </w:p>
        </w:tc>
      </w:tr>
      <w:tr w:rsidR="00BA6FBA" w:rsidRPr="007B3FA2" w14:paraId="13F18A31" w14:textId="77777777" w:rsidTr="001C4B07">
        <w:trPr>
          <w:trHeight w:val="979"/>
        </w:trPr>
        <w:tc>
          <w:tcPr>
            <w:tcW w:w="6091" w:type="dxa"/>
            <w:vMerge/>
          </w:tcPr>
          <w:p w14:paraId="40662A98" w14:textId="77777777" w:rsidR="00BA6FBA" w:rsidRPr="007B3FA2" w:rsidRDefault="00BA6FBA" w:rsidP="005B3BF6">
            <w:pPr>
              <w:rPr>
                <w:sz w:val="20"/>
                <w:szCs w:val="20"/>
              </w:rPr>
            </w:pPr>
          </w:p>
        </w:tc>
        <w:tc>
          <w:tcPr>
            <w:tcW w:w="2971" w:type="dxa"/>
            <w:gridSpan w:val="2"/>
          </w:tcPr>
          <w:p w14:paraId="2A7CE1DC" w14:textId="4E7781DF" w:rsidR="00BA6FBA" w:rsidRPr="00B202AA" w:rsidRDefault="00BA6FBA" w:rsidP="005B3BF6">
            <w:pPr>
              <w:jc w:val="both"/>
              <w:rPr>
                <w:sz w:val="20"/>
                <w:szCs w:val="20"/>
              </w:rPr>
            </w:pPr>
            <w:r w:rsidRPr="00B202AA">
              <w:rPr>
                <w:sz w:val="20"/>
                <w:szCs w:val="20"/>
              </w:rPr>
              <w:t xml:space="preserve">Wykonanie i dostawa materiałów informacyjno-promocyjnych wraz z oznakowaniem </w:t>
            </w:r>
          </w:p>
        </w:tc>
      </w:tr>
      <w:tr w:rsidR="00BA6FBA" w:rsidRPr="007B3FA2" w14:paraId="0686FF64" w14:textId="77777777" w:rsidTr="001C4B07">
        <w:tc>
          <w:tcPr>
            <w:tcW w:w="6091" w:type="dxa"/>
            <w:vMerge/>
          </w:tcPr>
          <w:p w14:paraId="344F4867" w14:textId="77777777" w:rsidR="00BA6FBA" w:rsidRPr="007B3FA2" w:rsidRDefault="00BA6FBA" w:rsidP="005B3BF6">
            <w:pPr>
              <w:rPr>
                <w:sz w:val="20"/>
                <w:szCs w:val="20"/>
              </w:rPr>
            </w:pPr>
          </w:p>
        </w:tc>
        <w:tc>
          <w:tcPr>
            <w:tcW w:w="1559" w:type="dxa"/>
            <w:shd w:val="clear" w:color="auto" w:fill="B8CCE4" w:themeFill="accent1" w:themeFillTint="66"/>
          </w:tcPr>
          <w:p w14:paraId="60995FA6" w14:textId="77777777" w:rsidR="00BA6FBA" w:rsidRPr="00B202AA" w:rsidRDefault="00BA6FBA" w:rsidP="005B3BF6">
            <w:pPr>
              <w:rPr>
                <w:sz w:val="20"/>
                <w:szCs w:val="20"/>
              </w:rPr>
            </w:pPr>
            <w:r w:rsidRPr="00B202AA">
              <w:rPr>
                <w:sz w:val="20"/>
                <w:szCs w:val="20"/>
              </w:rPr>
              <w:t>Stan na 31.12.2020</w:t>
            </w:r>
          </w:p>
        </w:tc>
        <w:tc>
          <w:tcPr>
            <w:tcW w:w="1412" w:type="dxa"/>
            <w:shd w:val="clear" w:color="auto" w:fill="B8CCE4" w:themeFill="accent1" w:themeFillTint="66"/>
          </w:tcPr>
          <w:p w14:paraId="76F74109" w14:textId="77777777" w:rsidR="00BA6FBA" w:rsidRPr="00B202AA" w:rsidRDefault="00BA6FBA" w:rsidP="005B3BF6">
            <w:pPr>
              <w:rPr>
                <w:sz w:val="20"/>
                <w:szCs w:val="20"/>
              </w:rPr>
            </w:pPr>
            <w:r w:rsidRPr="00B202AA">
              <w:rPr>
                <w:sz w:val="20"/>
                <w:szCs w:val="20"/>
              </w:rPr>
              <w:t>Stan na 31.12.2021</w:t>
            </w:r>
          </w:p>
        </w:tc>
      </w:tr>
      <w:tr w:rsidR="00BA6FBA" w:rsidRPr="007B3FA2" w14:paraId="40AAF3CD" w14:textId="77777777" w:rsidTr="001C4B07">
        <w:trPr>
          <w:trHeight w:val="421"/>
        </w:trPr>
        <w:tc>
          <w:tcPr>
            <w:tcW w:w="6091" w:type="dxa"/>
            <w:vMerge/>
          </w:tcPr>
          <w:p w14:paraId="04006265" w14:textId="77777777" w:rsidR="00BA6FBA" w:rsidRPr="007B3FA2" w:rsidRDefault="00BA6FBA" w:rsidP="005B3BF6">
            <w:pPr>
              <w:rPr>
                <w:sz w:val="20"/>
                <w:szCs w:val="20"/>
              </w:rPr>
            </w:pPr>
          </w:p>
        </w:tc>
        <w:tc>
          <w:tcPr>
            <w:tcW w:w="1559" w:type="dxa"/>
          </w:tcPr>
          <w:p w14:paraId="1DCB5F9C" w14:textId="77777777" w:rsidR="00BA6FBA" w:rsidRPr="00B202AA" w:rsidRDefault="00BA6FBA" w:rsidP="005B3BF6">
            <w:pPr>
              <w:jc w:val="center"/>
              <w:rPr>
                <w:sz w:val="20"/>
                <w:szCs w:val="20"/>
              </w:rPr>
            </w:pPr>
            <w:r w:rsidRPr="00B202AA">
              <w:rPr>
                <w:sz w:val="20"/>
                <w:szCs w:val="20"/>
              </w:rPr>
              <w:t>0</w:t>
            </w:r>
          </w:p>
        </w:tc>
        <w:tc>
          <w:tcPr>
            <w:tcW w:w="1412" w:type="dxa"/>
          </w:tcPr>
          <w:p w14:paraId="1E1FAFE0" w14:textId="77777777" w:rsidR="00BA6FBA" w:rsidRPr="00B202AA" w:rsidRDefault="00BA6FBA" w:rsidP="005B3BF6">
            <w:pPr>
              <w:jc w:val="center"/>
              <w:rPr>
                <w:sz w:val="20"/>
                <w:szCs w:val="20"/>
              </w:rPr>
            </w:pPr>
            <w:r w:rsidRPr="00B202AA">
              <w:rPr>
                <w:sz w:val="20"/>
                <w:szCs w:val="20"/>
              </w:rPr>
              <w:t>1</w:t>
            </w:r>
          </w:p>
        </w:tc>
      </w:tr>
      <w:bookmarkEnd w:id="8"/>
    </w:tbl>
    <w:p w14:paraId="2946CA0E" w14:textId="2B3F025A" w:rsidR="00BA6FBA" w:rsidRDefault="00BA6FBA" w:rsidP="00BA6FBA">
      <w:pPr>
        <w:rPr>
          <w:sz w:val="20"/>
          <w:szCs w:val="20"/>
        </w:rPr>
      </w:pPr>
    </w:p>
    <w:tbl>
      <w:tblPr>
        <w:tblStyle w:val="Tabela-Siatka"/>
        <w:tblW w:w="0" w:type="auto"/>
        <w:tblLayout w:type="fixed"/>
        <w:tblLook w:val="04A0" w:firstRow="1" w:lastRow="0" w:firstColumn="1" w:lastColumn="0" w:noHBand="0" w:noVBand="1"/>
      </w:tblPr>
      <w:tblGrid>
        <w:gridCol w:w="6091"/>
        <w:gridCol w:w="1559"/>
        <w:gridCol w:w="1412"/>
      </w:tblGrid>
      <w:tr w:rsidR="002B3EB6" w:rsidRPr="00142DC0" w14:paraId="4782DA58" w14:textId="77777777" w:rsidTr="00476566">
        <w:trPr>
          <w:trHeight w:val="388"/>
        </w:trPr>
        <w:tc>
          <w:tcPr>
            <w:tcW w:w="9062" w:type="dxa"/>
            <w:gridSpan w:val="3"/>
            <w:shd w:val="clear" w:color="auto" w:fill="1F497D" w:themeFill="text2"/>
          </w:tcPr>
          <w:p w14:paraId="03008F37" w14:textId="1397F728" w:rsidR="002B3EB6" w:rsidRPr="00142DC0" w:rsidRDefault="002B3EB6" w:rsidP="002B3EB6">
            <w:pPr>
              <w:rPr>
                <w:rFonts w:asciiTheme="minorHAnsi" w:hAnsiTheme="minorHAnsi" w:cstheme="minorHAnsi"/>
                <w:b/>
                <w:sz w:val="20"/>
                <w:szCs w:val="20"/>
              </w:rPr>
            </w:pPr>
            <w:r>
              <w:rPr>
                <w:rFonts w:asciiTheme="minorHAnsi" w:hAnsiTheme="minorHAnsi" w:cstheme="minorHAnsi"/>
                <w:b/>
                <w:color w:val="FFFFFF" w:themeColor="background1"/>
                <w:sz w:val="20"/>
                <w:szCs w:val="20"/>
              </w:rPr>
              <w:t>C</w:t>
            </w:r>
            <w:r w:rsidRPr="00142DC0">
              <w:rPr>
                <w:rFonts w:asciiTheme="minorHAnsi" w:hAnsiTheme="minorHAnsi" w:cstheme="minorHAnsi"/>
                <w:b/>
                <w:color w:val="FFFFFF" w:themeColor="background1"/>
                <w:sz w:val="20"/>
                <w:szCs w:val="20"/>
              </w:rPr>
              <w:t>.</w:t>
            </w:r>
            <w:r w:rsidR="00121B9E">
              <w:rPr>
                <w:rFonts w:asciiTheme="minorHAnsi" w:hAnsiTheme="minorHAnsi" w:cstheme="minorHAnsi"/>
                <w:b/>
                <w:color w:val="FFFFFF" w:themeColor="background1"/>
                <w:sz w:val="20"/>
                <w:szCs w:val="20"/>
              </w:rPr>
              <w:t>9</w:t>
            </w:r>
            <w:r w:rsidRPr="00142DC0">
              <w:rPr>
                <w:rFonts w:asciiTheme="minorHAnsi" w:hAnsiTheme="minorHAnsi" w:cstheme="minorHAnsi"/>
                <w:b/>
                <w:color w:val="FFFFFF" w:themeColor="background1"/>
                <w:sz w:val="20"/>
                <w:szCs w:val="20"/>
              </w:rPr>
              <w:t>:</w:t>
            </w:r>
            <w:r w:rsidRPr="00142DC0">
              <w:rPr>
                <w:rFonts w:asciiTheme="minorHAnsi" w:hAnsiTheme="minorHAnsi" w:cstheme="minorHAnsi"/>
                <w:color w:val="FFFFFF" w:themeColor="background1"/>
                <w:sz w:val="20"/>
                <w:szCs w:val="20"/>
              </w:rPr>
              <w:t xml:space="preserve"> </w:t>
            </w:r>
            <w:r w:rsidRPr="0060492F">
              <w:rPr>
                <w:rFonts w:asciiTheme="minorHAnsi" w:hAnsiTheme="minorHAnsi" w:cstheme="minorHAnsi"/>
                <w:b/>
                <w:color w:val="FFFFFF" w:themeColor="background1"/>
                <w:sz w:val="20"/>
                <w:szCs w:val="20"/>
              </w:rPr>
              <w:t>Kampanie edukacyjne</w:t>
            </w:r>
            <w:r>
              <w:rPr>
                <w:rFonts w:asciiTheme="minorHAnsi" w:hAnsiTheme="minorHAnsi" w:cstheme="minorHAnsi"/>
                <w:b/>
                <w:color w:val="FFFFFF" w:themeColor="background1"/>
                <w:sz w:val="20"/>
                <w:szCs w:val="20"/>
              </w:rPr>
              <w:t xml:space="preserve"> promujące bezpieczeństwo na drogach krajowych </w:t>
            </w:r>
          </w:p>
        </w:tc>
      </w:tr>
      <w:tr w:rsidR="002B3EB6" w:rsidRPr="00142DC0" w14:paraId="0187D48B" w14:textId="77777777" w:rsidTr="00476566">
        <w:trPr>
          <w:trHeight w:val="379"/>
        </w:trPr>
        <w:tc>
          <w:tcPr>
            <w:tcW w:w="6091" w:type="dxa"/>
            <w:vMerge w:val="restart"/>
          </w:tcPr>
          <w:p w14:paraId="01FF36A3" w14:textId="77777777" w:rsidR="002B3EB6" w:rsidRPr="00476566" w:rsidRDefault="002B3EB6" w:rsidP="002B3EB6">
            <w:pPr>
              <w:rPr>
                <w:rFonts w:asciiTheme="minorHAnsi" w:hAnsiTheme="minorHAnsi" w:cstheme="minorHAnsi"/>
                <w:b/>
                <w:sz w:val="20"/>
                <w:szCs w:val="20"/>
              </w:rPr>
            </w:pPr>
            <w:r w:rsidRPr="00476566">
              <w:rPr>
                <w:rFonts w:asciiTheme="minorHAnsi" w:hAnsiTheme="minorHAnsi" w:cstheme="minorHAnsi"/>
                <w:b/>
                <w:sz w:val="20"/>
                <w:szCs w:val="20"/>
              </w:rPr>
              <w:t xml:space="preserve">Zakres działania: </w:t>
            </w:r>
          </w:p>
          <w:p w14:paraId="36DFC0CA" w14:textId="77777777" w:rsidR="002B3EB6" w:rsidRPr="008F5C60" w:rsidRDefault="002B3EB6" w:rsidP="002B3EB6">
            <w:pPr>
              <w:rPr>
                <w:rFonts w:asciiTheme="minorHAnsi" w:hAnsiTheme="minorHAnsi" w:cstheme="minorHAnsi"/>
                <w:sz w:val="20"/>
                <w:szCs w:val="20"/>
              </w:rPr>
            </w:pPr>
            <w:r w:rsidRPr="008F5C60">
              <w:rPr>
                <w:rFonts w:asciiTheme="minorHAnsi" w:hAnsiTheme="minorHAnsi" w:cstheme="minorHAnsi"/>
                <w:sz w:val="20"/>
                <w:szCs w:val="20"/>
              </w:rPr>
              <w:lastRenderedPageBreak/>
              <w:t>Działania promujące bezpieczeństwo na drogach poprzez:</w:t>
            </w:r>
          </w:p>
          <w:p w14:paraId="40F3DA5B" w14:textId="77777777" w:rsidR="002B3EB6" w:rsidRPr="008F5C60" w:rsidRDefault="002B3EB6" w:rsidP="002B3EB6">
            <w:pPr>
              <w:pStyle w:val="Akapitzlist"/>
              <w:numPr>
                <w:ilvl w:val="0"/>
                <w:numId w:val="13"/>
              </w:numPr>
              <w:rPr>
                <w:rFonts w:asciiTheme="minorHAnsi" w:hAnsiTheme="minorHAnsi" w:cstheme="minorHAnsi"/>
                <w:sz w:val="20"/>
                <w:szCs w:val="20"/>
              </w:rPr>
            </w:pPr>
            <w:r w:rsidRPr="008F5C60">
              <w:rPr>
                <w:rFonts w:asciiTheme="minorHAnsi" w:hAnsiTheme="minorHAnsi" w:cstheme="minorHAnsi"/>
                <w:sz w:val="20"/>
                <w:szCs w:val="20"/>
              </w:rPr>
              <w:t>kampanie promujące bezpieczeństwo ruchu drogowego,</w:t>
            </w:r>
          </w:p>
          <w:p w14:paraId="660C9EC9" w14:textId="77777777" w:rsidR="002B3EB6" w:rsidRPr="008F5C60" w:rsidRDefault="002B3EB6" w:rsidP="002B3EB6">
            <w:pPr>
              <w:pStyle w:val="Akapitzlist"/>
              <w:numPr>
                <w:ilvl w:val="0"/>
                <w:numId w:val="13"/>
              </w:numPr>
              <w:rPr>
                <w:rFonts w:asciiTheme="minorHAnsi" w:hAnsiTheme="minorHAnsi" w:cstheme="minorHAnsi"/>
                <w:sz w:val="20"/>
                <w:szCs w:val="20"/>
              </w:rPr>
            </w:pPr>
            <w:r w:rsidRPr="008F5C60">
              <w:rPr>
                <w:rFonts w:asciiTheme="minorHAnsi" w:hAnsiTheme="minorHAnsi" w:cstheme="minorHAnsi"/>
                <w:sz w:val="20"/>
                <w:szCs w:val="20"/>
              </w:rPr>
              <w:t>spotkania edukacyjne dla uczniów szkół podstawowych,</w:t>
            </w:r>
          </w:p>
          <w:p w14:paraId="0D347B09" w14:textId="77777777" w:rsidR="002B3EB6" w:rsidRPr="008F5C60" w:rsidRDefault="002B3EB6" w:rsidP="002B3EB6">
            <w:pPr>
              <w:pStyle w:val="Akapitzlist"/>
              <w:numPr>
                <w:ilvl w:val="0"/>
                <w:numId w:val="13"/>
              </w:numPr>
              <w:rPr>
                <w:rFonts w:asciiTheme="minorHAnsi" w:hAnsiTheme="minorHAnsi" w:cstheme="minorHAnsi"/>
                <w:sz w:val="20"/>
                <w:szCs w:val="20"/>
              </w:rPr>
            </w:pPr>
            <w:r w:rsidRPr="008F5C60">
              <w:rPr>
                <w:rFonts w:asciiTheme="minorHAnsi" w:hAnsiTheme="minorHAnsi" w:cstheme="minorHAnsi"/>
                <w:sz w:val="20"/>
                <w:szCs w:val="20"/>
              </w:rPr>
              <w:t>spotkania edukacyjne dla kierowców pojazdów ciężarowych,</w:t>
            </w:r>
          </w:p>
          <w:p w14:paraId="3160BEF8" w14:textId="77777777" w:rsidR="002B3EB6" w:rsidRPr="008F5C60" w:rsidRDefault="002B3EB6" w:rsidP="002B3EB6">
            <w:pPr>
              <w:pStyle w:val="Akapitzlist"/>
              <w:numPr>
                <w:ilvl w:val="0"/>
                <w:numId w:val="13"/>
              </w:numPr>
              <w:rPr>
                <w:rFonts w:asciiTheme="minorHAnsi" w:hAnsiTheme="minorHAnsi" w:cstheme="minorHAnsi"/>
                <w:sz w:val="20"/>
                <w:szCs w:val="20"/>
              </w:rPr>
            </w:pPr>
            <w:r w:rsidRPr="008F5C60">
              <w:rPr>
                <w:rFonts w:asciiTheme="minorHAnsi" w:hAnsiTheme="minorHAnsi" w:cstheme="minorHAnsi"/>
                <w:sz w:val="20"/>
                <w:szCs w:val="20"/>
              </w:rPr>
              <w:t xml:space="preserve">akcje kontrolno-edukacyjne z udziałem </w:t>
            </w:r>
            <w:r>
              <w:rPr>
                <w:rFonts w:asciiTheme="minorHAnsi" w:hAnsiTheme="minorHAnsi" w:cstheme="minorHAnsi"/>
                <w:sz w:val="20"/>
                <w:szCs w:val="20"/>
              </w:rPr>
              <w:t>P</w:t>
            </w:r>
            <w:r w:rsidRPr="008F5C60">
              <w:rPr>
                <w:rFonts w:asciiTheme="minorHAnsi" w:hAnsiTheme="minorHAnsi" w:cstheme="minorHAnsi"/>
                <w:sz w:val="20"/>
                <w:szCs w:val="20"/>
              </w:rPr>
              <w:t>olicji.</w:t>
            </w:r>
          </w:p>
          <w:p w14:paraId="678AFA7F" w14:textId="77777777" w:rsidR="002B3EB6" w:rsidRDefault="002B3EB6" w:rsidP="002B3EB6">
            <w:pPr>
              <w:rPr>
                <w:rFonts w:asciiTheme="minorHAnsi" w:hAnsiTheme="minorHAnsi" w:cstheme="minorHAnsi"/>
                <w:b/>
                <w:sz w:val="20"/>
                <w:szCs w:val="20"/>
              </w:rPr>
            </w:pPr>
          </w:p>
          <w:p w14:paraId="1FFC970D" w14:textId="00F1B35E" w:rsidR="002B3EB6" w:rsidRPr="00142DC0" w:rsidRDefault="002B3EB6" w:rsidP="002B3EB6">
            <w:pPr>
              <w:rPr>
                <w:rFonts w:asciiTheme="minorHAnsi" w:hAnsiTheme="minorHAnsi" w:cstheme="minorHAnsi"/>
                <w:b/>
                <w:sz w:val="20"/>
                <w:szCs w:val="20"/>
              </w:rPr>
            </w:pPr>
            <w:r w:rsidRPr="003130EE">
              <w:rPr>
                <w:rFonts w:asciiTheme="minorHAnsi" w:hAnsiTheme="minorHAnsi" w:cstheme="minorHAnsi"/>
                <w:b/>
                <w:sz w:val="20"/>
                <w:szCs w:val="20"/>
              </w:rPr>
              <w:t>Osiągnięte rezultaty:</w:t>
            </w:r>
            <w:r w:rsidR="00476566">
              <w:rPr>
                <w:rFonts w:asciiTheme="minorHAnsi" w:hAnsiTheme="minorHAnsi" w:cstheme="minorHAnsi"/>
                <w:b/>
                <w:sz w:val="20"/>
                <w:szCs w:val="20"/>
              </w:rPr>
              <w:t xml:space="preserve"> </w:t>
            </w:r>
            <w:r w:rsidRPr="008F5C60">
              <w:rPr>
                <w:rFonts w:asciiTheme="minorHAnsi" w:hAnsiTheme="minorHAnsi" w:cstheme="minorHAnsi"/>
                <w:sz w:val="20"/>
                <w:szCs w:val="20"/>
              </w:rPr>
              <w:t>Poszerzenie wiedzy w zakresie bezpieczeństwa wśród uczestników ruchu drogowego. Działania te miały na celu zniwelowanie liczby niebezpiecznych zdarzeń na drogach jak również wypracowanie odpowiedzialności i rozwagi na drodze wśród młodzieży i dorosłych.</w:t>
            </w:r>
          </w:p>
        </w:tc>
        <w:tc>
          <w:tcPr>
            <w:tcW w:w="1559" w:type="dxa"/>
            <w:shd w:val="clear" w:color="auto" w:fill="B8CCE4" w:themeFill="accent1" w:themeFillTint="66"/>
            <w:vAlign w:val="center"/>
          </w:tcPr>
          <w:p w14:paraId="383B9B80" w14:textId="77777777" w:rsidR="002B3EB6" w:rsidRPr="003130EE" w:rsidRDefault="002B3EB6" w:rsidP="002B3EB6">
            <w:pPr>
              <w:tabs>
                <w:tab w:val="left" w:pos="915"/>
              </w:tabs>
              <w:rPr>
                <w:rFonts w:asciiTheme="minorHAnsi" w:hAnsiTheme="minorHAnsi" w:cstheme="minorHAnsi"/>
                <w:sz w:val="20"/>
                <w:szCs w:val="20"/>
              </w:rPr>
            </w:pPr>
            <w:r w:rsidRPr="003130EE">
              <w:rPr>
                <w:rFonts w:asciiTheme="minorHAnsi" w:hAnsiTheme="minorHAnsi" w:cstheme="minorHAnsi"/>
                <w:sz w:val="20"/>
                <w:szCs w:val="20"/>
              </w:rPr>
              <w:lastRenderedPageBreak/>
              <w:t>Kierunek</w:t>
            </w:r>
          </w:p>
        </w:tc>
        <w:tc>
          <w:tcPr>
            <w:tcW w:w="1412" w:type="dxa"/>
            <w:vAlign w:val="center"/>
          </w:tcPr>
          <w:p w14:paraId="61C945CE" w14:textId="77777777" w:rsidR="002B3EB6" w:rsidRPr="003130EE" w:rsidRDefault="002B3EB6" w:rsidP="002B3EB6">
            <w:pPr>
              <w:rPr>
                <w:rFonts w:asciiTheme="minorHAnsi" w:hAnsiTheme="minorHAnsi" w:cstheme="minorHAnsi"/>
                <w:sz w:val="20"/>
                <w:szCs w:val="20"/>
              </w:rPr>
            </w:pPr>
            <w:r w:rsidRPr="003130EE">
              <w:rPr>
                <w:rFonts w:asciiTheme="minorHAnsi" w:hAnsiTheme="minorHAnsi" w:cstheme="minorHAnsi"/>
                <w:sz w:val="20"/>
                <w:szCs w:val="20"/>
              </w:rPr>
              <w:t xml:space="preserve">EDUKACJA </w:t>
            </w:r>
          </w:p>
        </w:tc>
      </w:tr>
      <w:tr w:rsidR="002B3EB6" w:rsidRPr="00142DC0" w14:paraId="094658A8" w14:textId="77777777" w:rsidTr="00476566">
        <w:trPr>
          <w:trHeight w:val="513"/>
        </w:trPr>
        <w:tc>
          <w:tcPr>
            <w:tcW w:w="6091" w:type="dxa"/>
            <w:vMerge/>
          </w:tcPr>
          <w:p w14:paraId="52F190C4" w14:textId="77777777" w:rsidR="002B3EB6" w:rsidRPr="00142DC0" w:rsidRDefault="002B3EB6" w:rsidP="002B3EB6">
            <w:pPr>
              <w:rPr>
                <w:rFonts w:asciiTheme="minorHAnsi" w:hAnsiTheme="minorHAnsi" w:cstheme="minorHAnsi"/>
                <w:sz w:val="20"/>
                <w:szCs w:val="20"/>
              </w:rPr>
            </w:pPr>
          </w:p>
        </w:tc>
        <w:tc>
          <w:tcPr>
            <w:tcW w:w="1559" w:type="dxa"/>
            <w:shd w:val="clear" w:color="auto" w:fill="B8CCE4" w:themeFill="accent1" w:themeFillTint="66"/>
            <w:vAlign w:val="center"/>
          </w:tcPr>
          <w:p w14:paraId="184B98DB" w14:textId="77777777" w:rsidR="002B3EB6" w:rsidRPr="003130EE" w:rsidRDefault="002B3EB6" w:rsidP="002B3EB6">
            <w:pPr>
              <w:rPr>
                <w:rFonts w:asciiTheme="minorHAnsi" w:hAnsiTheme="minorHAnsi" w:cstheme="minorHAnsi"/>
                <w:sz w:val="20"/>
                <w:szCs w:val="20"/>
              </w:rPr>
            </w:pPr>
            <w:r w:rsidRPr="003130EE">
              <w:rPr>
                <w:rFonts w:asciiTheme="minorHAnsi" w:hAnsiTheme="minorHAnsi" w:cstheme="minorHAnsi"/>
                <w:sz w:val="20"/>
                <w:szCs w:val="20"/>
              </w:rPr>
              <w:t>Lider</w:t>
            </w:r>
          </w:p>
        </w:tc>
        <w:tc>
          <w:tcPr>
            <w:tcW w:w="1412" w:type="dxa"/>
            <w:vAlign w:val="center"/>
          </w:tcPr>
          <w:p w14:paraId="2733CCD9" w14:textId="77777777" w:rsidR="002B3EB6" w:rsidRPr="003130EE" w:rsidRDefault="002B3EB6" w:rsidP="002B3EB6">
            <w:pPr>
              <w:rPr>
                <w:rFonts w:asciiTheme="minorHAnsi" w:hAnsiTheme="minorHAnsi" w:cstheme="minorHAnsi"/>
                <w:sz w:val="20"/>
                <w:szCs w:val="20"/>
              </w:rPr>
            </w:pPr>
            <w:r w:rsidRPr="003130EE">
              <w:rPr>
                <w:rFonts w:asciiTheme="minorHAnsi" w:hAnsiTheme="minorHAnsi" w:cstheme="minorHAnsi"/>
                <w:sz w:val="20"/>
                <w:szCs w:val="20"/>
              </w:rPr>
              <w:t>GDDKiA</w:t>
            </w:r>
          </w:p>
        </w:tc>
      </w:tr>
      <w:tr w:rsidR="002B3EB6" w:rsidRPr="00142DC0" w14:paraId="187BB7C0" w14:textId="77777777" w:rsidTr="00476566">
        <w:trPr>
          <w:trHeight w:val="705"/>
        </w:trPr>
        <w:tc>
          <w:tcPr>
            <w:tcW w:w="6091" w:type="dxa"/>
            <w:vMerge/>
          </w:tcPr>
          <w:p w14:paraId="6AC3E4DE" w14:textId="77777777" w:rsidR="002B3EB6" w:rsidRPr="00142DC0" w:rsidRDefault="002B3EB6" w:rsidP="002B3EB6">
            <w:pPr>
              <w:rPr>
                <w:rFonts w:asciiTheme="minorHAnsi" w:hAnsiTheme="minorHAnsi" w:cstheme="minorHAnsi"/>
                <w:sz w:val="20"/>
                <w:szCs w:val="20"/>
              </w:rPr>
            </w:pPr>
          </w:p>
        </w:tc>
        <w:tc>
          <w:tcPr>
            <w:tcW w:w="1559" w:type="dxa"/>
            <w:shd w:val="clear" w:color="auto" w:fill="B8CCE4" w:themeFill="accent1" w:themeFillTint="66"/>
            <w:vAlign w:val="center"/>
          </w:tcPr>
          <w:p w14:paraId="78300F8E" w14:textId="77777777" w:rsidR="002B3EB6" w:rsidRPr="003130EE" w:rsidRDefault="002B3EB6" w:rsidP="002B3EB6">
            <w:pPr>
              <w:rPr>
                <w:rFonts w:asciiTheme="minorHAnsi" w:hAnsiTheme="minorHAnsi" w:cstheme="minorHAnsi"/>
                <w:sz w:val="20"/>
                <w:szCs w:val="20"/>
              </w:rPr>
            </w:pPr>
            <w:r w:rsidRPr="003130EE">
              <w:rPr>
                <w:rFonts w:asciiTheme="minorHAnsi" w:hAnsiTheme="minorHAnsi" w:cstheme="minorHAnsi"/>
                <w:sz w:val="20"/>
                <w:szCs w:val="20"/>
              </w:rPr>
              <w:t>Źródła finansowania</w:t>
            </w:r>
          </w:p>
        </w:tc>
        <w:tc>
          <w:tcPr>
            <w:tcW w:w="1412" w:type="dxa"/>
            <w:vAlign w:val="center"/>
          </w:tcPr>
          <w:p w14:paraId="66D1C4E7" w14:textId="77777777" w:rsidR="002B3EB6" w:rsidRPr="003130EE" w:rsidRDefault="002B3EB6" w:rsidP="002B3EB6">
            <w:pPr>
              <w:rPr>
                <w:rFonts w:asciiTheme="minorHAnsi" w:hAnsiTheme="minorHAnsi" w:cstheme="minorHAnsi"/>
                <w:sz w:val="20"/>
                <w:szCs w:val="20"/>
              </w:rPr>
            </w:pPr>
            <w:r w:rsidRPr="003130EE">
              <w:rPr>
                <w:rFonts w:asciiTheme="minorHAnsi" w:hAnsiTheme="minorHAnsi" w:cstheme="minorHAnsi"/>
                <w:sz w:val="20"/>
                <w:szCs w:val="20"/>
              </w:rPr>
              <w:t xml:space="preserve">Budżet Państwa </w:t>
            </w:r>
          </w:p>
        </w:tc>
      </w:tr>
      <w:tr w:rsidR="002B3EB6" w:rsidRPr="00142DC0" w14:paraId="275F46D5" w14:textId="77777777" w:rsidTr="00476566">
        <w:trPr>
          <w:trHeight w:val="276"/>
        </w:trPr>
        <w:tc>
          <w:tcPr>
            <w:tcW w:w="6091" w:type="dxa"/>
            <w:vMerge/>
            <w:shd w:val="clear" w:color="auto" w:fill="B8CCE4" w:themeFill="accent1" w:themeFillTint="66"/>
          </w:tcPr>
          <w:p w14:paraId="5D44EE74" w14:textId="77777777" w:rsidR="002B3EB6" w:rsidRPr="00142DC0" w:rsidRDefault="002B3EB6" w:rsidP="002B3EB6">
            <w:pPr>
              <w:rPr>
                <w:rFonts w:asciiTheme="minorHAnsi" w:hAnsiTheme="minorHAnsi" w:cstheme="minorHAnsi"/>
                <w:sz w:val="20"/>
                <w:szCs w:val="20"/>
              </w:rPr>
            </w:pPr>
          </w:p>
        </w:tc>
        <w:tc>
          <w:tcPr>
            <w:tcW w:w="2971" w:type="dxa"/>
            <w:gridSpan w:val="2"/>
            <w:shd w:val="clear" w:color="auto" w:fill="B8CCE4" w:themeFill="accent1" w:themeFillTint="66"/>
          </w:tcPr>
          <w:p w14:paraId="387CD0B3" w14:textId="77777777" w:rsidR="002B3EB6" w:rsidRPr="003130EE" w:rsidRDefault="002B3EB6" w:rsidP="002B3EB6">
            <w:pPr>
              <w:rPr>
                <w:rFonts w:asciiTheme="minorHAnsi" w:hAnsiTheme="minorHAnsi" w:cstheme="minorHAnsi"/>
                <w:sz w:val="20"/>
                <w:szCs w:val="20"/>
              </w:rPr>
            </w:pPr>
            <w:r w:rsidRPr="003130EE">
              <w:rPr>
                <w:rFonts w:asciiTheme="minorHAnsi" w:hAnsiTheme="minorHAnsi" w:cstheme="minorHAnsi"/>
                <w:sz w:val="20"/>
                <w:szCs w:val="20"/>
              </w:rPr>
              <w:t>WSKAŹNIK PRODUKTU</w:t>
            </w:r>
          </w:p>
        </w:tc>
      </w:tr>
      <w:tr w:rsidR="002B3EB6" w:rsidRPr="00142DC0" w14:paraId="4C3686E7" w14:textId="77777777" w:rsidTr="00476566">
        <w:trPr>
          <w:trHeight w:val="512"/>
        </w:trPr>
        <w:tc>
          <w:tcPr>
            <w:tcW w:w="6091" w:type="dxa"/>
            <w:vMerge/>
          </w:tcPr>
          <w:p w14:paraId="0D2D3120" w14:textId="77777777" w:rsidR="002B3EB6" w:rsidRPr="00142DC0" w:rsidRDefault="002B3EB6" w:rsidP="002B3EB6">
            <w:pPr>
              <w:rPr>
                <w:rFonts w:asciiTheme="minorHAnsi" w:hAnsiTheme="minorHAnsi" w:cstheme="minorHAnsi"/>
                <w:sz w:val="20"/>
                <w:szCs w:val="20"/>
              </w:rPr>
            </w:pPr>
          </w:p>
        </w:tc>
        <w:tc>
          <w:tcPr>
            <w:tcW w:w="2971" w:type="dxa"/>
            <w:gridSpan w:val="2"/>
            <w:vAlign w:val="center"/>
          </w:tcPr>
          <w:p w14:paraId="19C240A4" w14:textId="77777777" w:rsidR="002B3EB6" w:rsidRPr="003130EE" w:rsidRDefault="002B3EB6" w:rsidP="002B3EB6">
            <w:pPr>
              <w:rPr>
                <w:rFonts w:asciiTheme="minorHAnsi" w:hAnsiTheme="minorHAnsi" w:cstheme="minorHAnsi"/>
                <w:sz w:val="20"/>
                <w:szCs w:val="20"/>
              </w:rPr>
            </w:pPr>
            <w:r w:rsidRPr="003130EE">
              <w:rPr>
                <w:rFonts w:asciiTheme="minorHAnsi" w:hAnsiTheme="minorHAnsi" w:cstheme="minorHAnsi"/>
                <w:sz w:val="20"/>
                <w:szCs w:val="20"/>
              </w:rPr>
              <w:t>Liczba działań promujących brd.</w:t>
            </w:r>
          </w:p>
        </w:tc>
      </w:tr>
      <w:tr w:rsidR="002B3EB6" w:rsidRPr="00142DC0" w14:paraId="74AD8463" w14:textId="77777777" w:rsidTr="00476566">
        <w:tc>
          <w:tcPr>
            <w:tcW w:w="6091" w:type="dxa"/>
            <w:vMerge/>
          </w:tcPr>
          <w:p w14:paraId="62E23604" w14:textId="77777777" w:rsidR="002B3EB6" w:rsidRPr="00142DC0" w:rsidRDefault="002B3EB6" w:rsidP="002B3EB6">
            <w:pPr>
              <w:rPr>
                <w:rFonts w:asciiTheme="minorHAnsi" w:hAnsiTheme="minorHAnsi" w:cstheme="minorHAnsi"/>
                <w:sz w:val="20"/>
                <w:szCs w:val="20"/>
              </w:rPr>
            </w:pPr>
          </w:p>
        </w:tc>
        <w:tc>
          <w:tcPr>
            <w:tcW w:w="1559" w:type="dxa"/>
            <w:shd w:val="clear" w:color="auto" w:fill="B8CCE4" w:themeFill="accent1" w:themeFillTint="66"/>
          </w:tcPr>
          <w:p w14:paraId="1B3F1916" w14:textId="77777777" w:rsidR="002B3EB6" w:rsidRPr="003130EE" w:rsidRDefault="002B3EB6" w:rsidP="002B3EB6">
            <w:pPr>
              <w:rPr>
                <w:rFonts w:asciiTheme="minorHAnsi" w:hAnsiTheme="minorHAnsi" w:cstheme="minorHAnsi"/>
                <w:sz w:val="20"/>
                <w:szCs w:val="20"/>
              </w:rPr>
            </w:pPr>
            <w:r w:rsidRPr="003130EE">
              <w:rPr>
                <w:rFonts w:asciiTheme="minorHAnsi" w:hAnsiTheme="minorHAnsi" w:cstheme="minorHAnsi"/>
                <w:sz w:val="20"/>
                <w:szCs w:val="20"/>
              </w:rPr>
              <w:t>Stan na 31.12.2020</w:t>
            </w:r>
          </w:p>
        </w:tc>
        <w:tc>
          <w:tcPr>
            <w:tcW w:w="1412" w:type="dxa"/>
            <w:shd w:val="clear" w:color="auto" w:fill="B8CCE4" w:themeFill="accent1" w:themeFillTint="66"/>
          </w:tcPr>
          <w:p w14:paraId="5EB22E77" w14:textId="77777777" w:rsidR="002B3EB6" w:rsidRPr="003130EE" w:rsidRDefault="002B3EB6" w:rsidP="002B3EB6">
            <w:pPr>
              <w:rPr>
                <w:rFonts w:asciiTheme="minorHAnsi" w:hAnsiTheme="minorHAnsi" w:cstheme="minorHAnsi"/>
                <w:sz w:val="20"/>
                <w:szCs w:val="20"/>
              </w:rPr>
            </w:pPr>
            <w:r w:rsidRPr="003130EE">
              <w:rPr>
                <w:rFonts w:asciiTheme="minorHAnsi" w:hAnsiTheme="minorHAnsi" w:cstheme="minorHAnsi"/>
                <w:sz w:val="20"/>
                <w:szCs w:val="20"/>
              </w:rPr>
              <w:t>Stan na 31.12.2021</w:t>
            </w:r>
          </w:p>
        </w:tc>
      </w:tr>
      <w:tr w:rsidR="002B3EB6" w:rsidRPr="00142DC0" w14:paraId="536DB8A2" w14:textId="77777777" w:rsidTr="00476566">
        <w:trPr>
          <w:trHeight w:val="469"/>
        </w:trPr>
        <w:tc>
          <w:tcPr>
            <w:tcW w:w="6091" w:type="dxa"/>
            <w:vMerge/>
          </w:tcPr>
          <w:p w14:paraId="3FBCBF27" w14:textId="77777777" w:rsidR="002B3EB6" w:rsidRPr="00142DC0" w:rsidRDefault="002B3EB6" w:rsidP="002B3EB6">
            <w:pPr>
              <w:rPr>
                <w:rFonts w:asciiTheme="minorHAnsi" w:hAnsiTheme="minorHAnsi" w:cstheme="minorHAnsi"/>
                <w:sz w:val="20"/>
                <w:szCs w:val="20"/>
              </w:rPr>
            </w:pPr>
          </w:p>
        </w:tc>
        <w:tc>
          <w:tcPr>
            <w:tcW w:w="1559" w:type="dxa"/>
            <w:vAlign w:val="center"/>
          </w:tcPr>
          <w:p w14:paraId="46FE184E" w14:textId="77777777" w:rsidR="002B3EB6" w:rsidRPr="003130EE" w:rsidRDefault="002B3EB6" w:rsidP="00554D7A">
            <w:pPr>
              <w:jc w:val="center"/>
              <w:rPr>
                <w:rFonts w:asciiTheme="minorHAnsi" w:hAnsiTheme="minorHAnsi" w:cstheme="minorHAnsi"/>
                <w:sz w:val="20"/>
                <w:szCs w:val="20"/>
              </w:rPr>
            </w:pPr>
            <w:r w:rsidRPr="003130EE">
              <w:rPr>
                <w:rFonts w:asciiTheme="minorHAnsi" w:hAnsiTheme="minorHAnsi" w:cstheme="minorHAnsi"/>
                <w:sz w:val="20"/>
                <w:szCs w:val="20"/>
              </w:rPr>
              <w:t>0</w:t>
            </w:r>
          </w:p>
        </w:tc>
        <w:tc>
          <w:tcPr>
            <w:tcW w:w="1412" w:type="dxa"/>
            <w:vAlign w:val="center"/>
          </w:tcPr>
          <w:p w14:paraId="1CF739B6" w14:textId="77777777" w:rsidR="002B3EB6" w:rsidRPr="003130EE" w:rsidRDefault="002B3EB6" w:rsidP="00554D7A">
            <w:pPr>
              <w:jc w:val="center"/>
              <w:rPr>
                <w:rFonts w:asciiTheme="minorHAnsi" w:hAnsiTheme="minorHAnsi" w:cstheme="minorHAnsi"/>
                <w:sz w:val="20"/>
                <w:szCs w:val="20"/>
              </w:rPr>
            </w:pPr>
            <w:r w:rsidRPr="003130EE">
              <w:rPr>
                <w:rFonts w:asciiTheme="minorHAnsi" w:hAnsiTheme="minorHAnsi" w:cstheme="minorHAnsi"/>
                <w:sz w:val="20"/>
                <w:szCs w:val="20"/>
              </w:rPr>
              <w:t>6</w:t>
            </w:r>
          </w:p>
        </w:tc>
      </w:tr>
    </w:tbl>
    <w:p w14:paraId="2B49EF58" w14:textId="39D77DCE" w:rsidR="00020064" w:rsidRDefault="00020064" w:rsidP="00BA6FBA">
      <w:pPr>
        <w:rPr>
          <w:sz w:val="20"/>
          <w:szCs w:val="20"/>
        </w:rPr>
      </w:pPr>
    </w:p>
    <w:tbl>
      <w:tblPr>
        <w:tblStyle w:val="Tabela-Siatka"/>
        <w:tblW w:w="0" w:type="auto"/>
        <w:tblLayout w:type="fixed"/>
        <w:tblLook w:val="04A0" w:firstRow="1" w:lastRow="0" w:firstColumn="1" w:lastColumn="0" w:noHBand="0" w:noVBand="1"/>
      </w:tblPr>
      <w:tblGrid>
        <w:gridCol w:w="6091"/>
        <w:gridCol w:w="1417"/>
        <w:gridCol w:w="1554"/>
      </w:tblGrid>
      <w:tr w:rsidR="00476566" w:rsidRPr="00CD651E" w14:paraId="3E930CF7" w14:textId="77777777" w:rsidTr="00B736F6">
        <w:trPr>
          <w:trHeight w:val="425"/>
        </w:trPr>
        <w:tc>
          <w:tcPr>
            <w:tcW w:w="9062" w:type="dxa"/>
            <w:gridSpan w:val="3"/>
            <w:shd w:val="clear" w:color="auto" w:fill="1F497D" w:themeFill="text2"/>
          </w:tcPr>
          <w:p w14:paraId="501B337C" w14:textId="0872402A" w:rsidR="00476566" w:rsidRPr="00CD651E" w:rsidRDefault="00476566" w:rsidP="00B736F6">
            <w:pPr>
              <w:jc w:val="both"/>
              <w:rPr>
                <w:b/>
                <w:color w:val="FFFFFF" w:themeColor="background1"/>
                <w:sz w:val="20"/>
                <w:szCs w:val="20"/>
              </w:rPr>
            </w:pPr>
            <w:r w:rsidRPr="00476566">
              <w:rPr>
                <w:b/>
                <w:color w:val="FFFFFF" w:themeColor="background1"/>
                <w:sz w:val="20"/>
                <w:szCs w:val="20"/>
              </w:rPr>
              <w:t>C.10  Poprawa bezpieczeństwa pieszych na przejściach dla pieszych – opracowanie przepisów dotyczących poprawy BRD pieszych na przejściach.</w:t>
            </w:r>
          </w:p>
        </w:tc>
      </w:tr>
      <w:tr w:rsidR="00476566" w:rsidRPr="007B3FA2" w14:paraId="67DBAAFC" w14:textId="77777777" w:rsidTr="000C367B">
        <w:trPr>
          <w:trHeight w:val="422"/>
        </w:trPr>
        <w:tc>
          <w:tcPr>
            <w:tcW w:w="6091" w:type="dxa"/>
            <w:vMerge w:val="restart"/>
          </w:tcPr>
          <w:p w14:paraId="0A6BD2F8" w14:textId="77777777" w:rsidR="00476566" w:rsidRPr="00A94451" w:rsidRDefault="00476566" w:rsidP="004F12E4">
            <w:pPr>
              <w:jc w:val="both"/>
              <w:rPr>
                <w:rFonts w:cstheme="minorHAnsi"/>
                <w:sz w:val="20"/>
                <w:szCs w:val="20"/>
              </w:rPr>
            </w:pPr>
            <w:r w:rsidRPr="00A94451">
              <w:rPr>
                <w:b/>
                <w:sz w:val="20"/>
                <w:szCs w:val="20"/>
              </w:rPr>
              <w:t xml:space="preserve">Zakres działania: </w:t>
            </w:r>
            <w:r w:rsidRPr="00A94451">
              <w:rPr>
                <w:rFonts w:cstheme="minorHAnsi"/>
                <w:sz w:val="20"/>
                <w:szCs w:val="20"/>
              </w:rPr>
              <w:t xml:space="preserve">Projekt ustawy o zmianie ustawy – Prawo o ruchu drogowym wprowadzający zmiany do ustawy z dnia 20 czerwca 1997 r. – Prawo o ruchu drogowym (Dz. U. z 2020 r. poz. 110, z późn. zm.) - </w:t>
            </w:r>
            <w:r w:rsidRPr="00A94451">
              <w:rPr>
                <w:sz w:val="20"/>
                <w:szCs w:val="20"/>
              </w:rPr>
              <w:t>(nr w wykazie: UD53)</w:t>
            </w:r>
          </w:p>
          <w:p w14:paraId="65891CA1" w14:textId="77777777" w:rsidR="00476566" w:rsidRDefault="00476566" w:rsidP="004F12E4">
            <w:pPr>
              <w:jc w:val="both"/>
              <w:rPr>
                <w:rFonts w:cstheme="minorHAnsi"/>
                <w:sz w:val="20"/>
                <w:szCs w:val="20"/>
              </w:rPr>
            </w:pPr>
            <w:r w:rsidRPr="00A94451">
              <w:rPr>
                <w:rFonts w:cstheme="minorHAnsi"/>
                <w:sz w:val="20"/>
                <w:szCs w:val="20"/>
              </w:rPr>
              <w:t>Projektowane zmiany przewid</w:t>
            </w:r>
            <w:r>
              <w:rPr>
                <w:rFonts w:cstheme="minorHAnsi"/>
                <w:sz w:val="20"/>
                <w:szCs w:val="20"/>
              </w:rPr>
              <w:t xml:space="preserve">ywały </w:t>
            </w:r>
            <w:r w:rsidRPr="00A94451">
              <w:rPr>
                <w:rFonts w:cstheme="minorHAnsi"/>
                <w:sz w:val="20"/>
                <w:szCs w:val="20"/>
              </w:rPr>
              <w:t xml:space="preserve"> m.in. rozwiązania mające na celu poprawę bezpieczeństwa uczestników ruchu drogowego, w tym przede wszystkim pieszych przechodzących przez jezdnię drogi po przejściu dla pieszych.</w:t>
            </w:r>
          </w:p>
          <w:p w14:paraId="581C3097" w14:textId="77777777" w:rsidR="00476566" w:rsidRDefault="00476566" w:rsidP="004F12E4">
            <w:pPr>
              <w:jc w:val="both"/>
              <w:rPr>
                <w:rFonts w:cstheme="minorHAnsi"/>
                <w:sz w:val="20"/>
                <w:szCs w:val="20"/>
              </w:rPr>
            </w:pPr>
            <w:r>
              <w:rPr>
                <w:rFonts w:cstheme="minorHAnsi"/>
                <w:sz w:val="20"/>
                <w:szCs w:val="20"/>
              </w:rPr>
              <w:t xml:space="preserve">Ujednolicenia limitu prędkości do 50 km/h w obszarze zabudowanym. </w:t>
            </w:r>
          </w:p>
          <w:p w14:paraId="4C810478" w14:textId="77777777" w:rsidR="00476566" w:rsidRDefault="00476566" w:rsidP="004F12E4">
            <w:pPr>
              <w:jc w:val="both"/>
              <w:rPr>
                <w:rFonts w:cstheme="minorHAnsi"/>
                <w:sz w:val="20"/>
                <w:szCs w:val="20"/>
              </w:rPr>
            </w:pPr>
            <w:r>
              <w:rPr>
                <w:rFonts w:cstheme="minorHAnsi"/>
                <w:sz w:val="20"/>
                <w:szCs w:val="20"/>
              </w:rPr>
              <w:t xml:space="preserve">Wprowadzenie na drogach typu A i S konkretnej odległości między pojazdami wynoszącej połowę prędkości wyrażoną w metrach. </w:t>
            </w:r>
          </w:p>
          <w:p w14:paraId="434EA6D4" w14:textId="52CCEFD1" w:rsidR="00476566" w:rsidRDefault="00476566" w:rsidP="004F12E4">
            <w:pPr>
              <w:jc w:val="both"/>
              <w:rPr>
                <w:b/>
                <w:sz w:val="20"/>
                <w:szCs w:val="20"/>
              </w:rPr>
            </w:pPr>
            <w:r w:rsidRPr="00A94451">
              <w:rPr>
                <w:b/>
                <w:sz w:val="20"/>
                <w:szCs w:val="20"/>
              </w:rPr>
              <w:t>Osiągnięte rezultaty:</w:t>
            </w:r>
            <w:r w:rsidR="004F12E4">
              <w:rPr>
                <w:b/>
                <w:sz w:val="20"/>
                <w:szCs w:val="20"/>
              </w:rPr>
              <w:t xml:space="preserve"> </w:t>
            </w:r>
            <w:r w:rsidRPr="00A94451">
              <w:rPr>
                <w:sz w:val="20"/>
                <w:szCs w:val="20"/>
              </w:rPr>
              <w:t>W dniu 21.01.2021 r. projekt ustawy został uchwalony przez Sejm RP (druk nr 802). W dniu 19.02.2021 r. Senat RP podjął uchwałę w sprawie projektu ustawy - poprawka (druk nr 315). Ustawa została uchwalona w dniu 25 lutego 2021 r.</w:t>
            </w:r>
            <w:r>
              <w:rPr>
                <w:sz w:val="20"/>
                <w:szCs w:val="20"/>
              </w:rPr>
              <w:t xml:space="preserve"> Ustawa weszła w życie w dniu 1 czerwca 2021 r. </w:t>
            </w:r>
          </w:p>
          <w:p w14:paraId="250EDF7D" w14:textId="3CDCF5E0" w:rsidR="00476566" w:rsidRPr="007B3FA2" w:rsidRDefault="00476566" w:rsidP="00476566">
            <w:pPr>
              <w:jc w:val="both"/>
              <w:rPr>
                <w:sz w:val="20"/>
                <w:szCs w:val="20"/>
              </w:rPr>
            </w:pPr>
          </w:p>
        </w:tc>
        <w:tc>
          <w:tcPr>
            <w:tcW w:w="1417" w:type="dxa"/>
            <w:shd w:val="clear" w:color="auto" w:fill="B8CCE4" w:themeFill="accent1" w:themeFillTint="66"/>
          </w:tcPr>
          <w:p w14:paraId="46A07FAC" w14:textId="77777777" w:rsidR="00476566" w:rsidRPr="00B202AA" w:rsidRDefault="00476566" w:rsidP="00476566">
            <w:pPr>
              <w:tabs>
                <w:tab w:val="left" w:pos="915"/>
              </w:tabs>
              <w:rPr>
                <w:sz w:val="20"/>
                <w:szCs w:val="20"/>
              </w:rPr>
            </w:pPr>
            <w:r w:rsidRPr="00B202AA">
              <w:rPr>
                <w:sz w:val="20"/>
                <w:szCs w:val="20"/>
              </w:rPr>
              <w:t>Kierunek</w:t>
            </w:r>
          </w:p>
        </w:tc>
        <w:tc>
          <w:tcPr>
            <w:tcW w:w="1554" w:type="dxa"/>
          </w:tcPr>
          <w:p w14:paraId="164ECB58" w14:textId="08502662" w:rsidR="00476566" w:rsidRPr="004F12E4" w:rsidRDefault="00476566" w:rsidP="00476566">
            <w:pPr>
              <w:rPr>
                <w:sz w:val="20"/>
                <w:szCs w:val="20"/>
              </w:rPr>
            </w:pPr>
            <w:r w:rsidRPr="004F12E4">
              <w:rPr>
                <w:sz w:val="20"/>
                <w:szCs w:val="20"/>
              </w:rPr>
              <w:t>LEGISLACJA</w:t>
            </w:r>
          </w:p>
        </w:tc>
      </w:tr>
      <w:tr w:rsidR="00476566" w:rsidRPr="007B3FA2" w14:paraId="73E293B4" w14:textId="77777777" w:rsidTr="00554D7A">
        <w:trPr>
          <w:trHeight w:val="428"/>
        </w:trPr>
        <w:tc>
          <w:tcPr>
            <w:tcW w:w="6091" w:type="dxa"/>
            <w:vMerge/>
          </w:tcPr>
          <w:p w14:paraId="713B7257" w14:textId="77777777" w:rsidR="00476566" w:rsidRPr="007B3FA2" w:rsidRDefault="00476566" w:rsidP="00476566">
            <w:pPr>
              <w:rPr>
                <w:sz w:val="20"/>
                <w:szCs w:val="20"/>
              </w:rPr>
            </w:pPr>
          </w:p>
        </w:tc>
        <w:tc>
          <w:tcPr>
            <w:tcW w:w="1417" w:type="dxa"/>
            <w:shd w:val="clear" w:color="auto" w:fill="B8CCE4" w:themeFill="accent1" w:themeFillTint="66"/>
          </w:tcPr>
          <w:p w14:paraId="109E69EC" w14:textId="77777777" w:rsidR="00476566" w:rsidRPr="00B202AA" w:rsidRDefault="00476566" w:rsidP="00476566">
            <w:pPr>
              <w:rPr>
                <w:sz w:val="20"/>
                <w:szCs w:val="20"/>
              </w:rPr>
            </w:pPr>
            <w:r w:rsidRPr="00B202AA">
              <w:rPr>
                <w:sz w:val="20"/>
                <w:szCs w:val="20"/>
              </w:rPr>
              <w:t>Lider</w:t>
            </w:r>
          </w:p>
        </w:tc>
        <w:tc>
          <w:tcPr>
            <w:tcW w:w="1554" w:type="dxa"/>
          </w:tcPr>
          <w:p w14:paraId="28522F05" w14:textId="05DD3940" w:rsidR="00476566" w:rsidRPr="004F12E4" w:rsidRDefault="00476566" w:rsidP="00476566">
            <w:pPr>
              <w:rPr>
                <w:sz w:val="20"/>
                <w:szCs w:val="20"/>
              </w:rPr>
            </w:pPr>
            <w:r w:rsidRPr="004F12E4">
              <w:rPr>
                <w:sz w:val="20"/>
                <w:szCs w:val="20"/>
              </w:rPr>
              <w:t>MI-SKRBRD</w:t>
            </w:r>
          </w:p>
        </w:tc>
      </w:tr>
      <w:tr w:rsidR="00476566" w:rsidRPr="007B3FA2" w14:paraId="67E91FDE" w14:textId="77777777" w:rsidTr="00554D7A">
        <w:trPr>
          <w:trHeight w:val="537"/>
        </w:trPr>
        <w:tc>
          <w:tcPr>
            <w:tcW w:w="6091" w:type="dxa"/>
            <w:vMerge/>
          </w:tcPr>
          <w:p w14:paraId="564945C4" w14:textId="77777777" w:rsidR="00476566" w:rsidRPr="007B3FA2" w:rsidRDefault="00476566" w:rsidP="00B736F6">
            <w:pPr>
              <w:rPr>
                <w:sz w:val="20"/>
                <w:szCs w:val="20"/>
              </w:rPr>
            </w:pPr>
          </w:p>
        </w:tc>
        <w:tc>
          <w:tcPr>
            <w:tcW w:w="1417" w:type="dxa"/>
            <w:shd w:val="clear" w:color="auto" w:fill="B8CCE4" w:themeFill="accent1" w:themeFillTint="66"/>
          </w:tcPr>
          <w:p w14:paraId="54066743" w14:textId="77777777" w:rsidR="00476566" w:rsidRPr="00B202AA" w:rsidRDefault="00476566" w:rsidP="00B736F6">
            <w:pPr>
              <w:rPr>
                <w:sz w:val="20"/>
                <w:szCs w:val="20"/>
              </w:rPr>
            </w:pPr>
            <w:r w:rsidRPr="00B202AA">
              <w:rPr>
                <w:sz w:val="20"/>
                <w:szCs w:val="20"/>
              </w:rPr>
              <w:t>Źródła finansowania</w:t>
            </w:r>
          </w:p>
        </w:tc>
        <w:tc>
          <w:tcPr>
            <w:tcW w:w="1554" w:type="dxa"/>
          </w:tcPr>
          <w:p w14:paraId="14B4673C" w14:textId="303E3117" w:rsidR="00476566" w:rsidRPr="00B202AA" w:rsidRDefault="00476566" w:rsidP="00B736F6">
            <w:pPr>
              <w:rPr>
                <w:sz w:val="20"/>
                <w:szCs w:val="20"/>
              </w:rPr>
            </w:pPr>
          </w:p>
        </w:tc>
      </w:tr>
      <w:tr w:rsidR="00476566" w:rsidRPr="007B3FA2" w14:paraId="2FD282C7" w14:textId="77777777" w:rsidTr="00B736F6">
        <w:trPr>
          <w:trHeight w:val="276"/>
        </w:trPr>
        <w:tc>
          <w:tcPr>
            <w:tcW w:w="6091" w:type="dxa"/>
            <w:vMerge/>
          </w:tcPr>
          <w:p w14:paraId="757874E4" w14:textId="77777777" w:rsidR="00476566" w:rsidRPr="007B3FA2" w:rsidRDefault="00476566" w:rsidP="00B736F6">
            <w:pPr>
              <w:rPr>
                <w:sz w:val="20"/>
                <w:szCs w:val="20"/>
              </w:rPr>
            </w:pPr>
          </w:p>
        </w:tc>
        <w:tc>
          <w:tcPr>
            <w:tcW w:w="2971" w:type="dxa"/>
            <w:gridSpan w:val="2"/>
            <w:shd w:val="clear" w:color="auto" w:fill="B8CCE4" w:themeFill="accent1" w:themeFillTint="66"/>
          </w:tcPr>
          <w:p w14:paraId="29294897" w14:textId="77777777" w:rsidR="00476566" w:rsidRPr="00B202AA" w:rsidRDefault="00476566" w:rsidP="00B736F6">
            <w:pPr>
              <w:rPr>
                <w:sz w:val="20"/>
                <w:szCs w:val="20"/>
              </w:rPr>
            </w:pPr>
            <w:r w:rsidRPr="00B202AA">
              <w:rPr>
                <w:sz w:val="20"/>
                <w:szCs w:val="20"/>
              </w:rPr>
              <w:t>WSKAŹNIK PRODUKTU</w:t>
            </w:r>
          </w:p>
        </w:tc>
      </w:tr>
      <w:tr w:rsidR="00476566" w:rsidRPr="007B3FA2" w14:paraId="481E02B3" w14:textId="77777777" w:rsidTr="004F12E4">
        <w:trPr>
          <w:trHeight w:val="246"/>
        </w:trPr>
        <w:tc>
          <w:tcPr>
            <w:tcW w:w="6091" w:type="dxa"/>
            <w:vMerge/>
          </w:tcPr>
          <w:p w14:paraId="39EFCF6E" w14:textId="77777777" w:rsidR="00476566" w:rsidRPr="007B3FA2" w:rsidRDefault="00476566" w:rsidP="00B736F6">
            <w:pPr>
              <w:rPr>
                <w:sz w:val="20"/>
                <w:szCs w:val="20"/>
              </w:rPr>
            </w:pPr>
          </w:p>
        </w:tc>
        <w:tc>
          <w:tcPr>
            <w:tcW w:w="2971" w:type="dxa"/>
            <w:gridSpan w:val="2"/>
          </w:tcPr>
          <w:p w14:paraId="3FF57F36" w14:textId="60697C4A" w:rsidR="00476566" w:rsidRPr="00B202AA" w:rsidRDefault="00554D7A" w:rsidP="00B736F6">
            <w:pPr>
              <w:jc w:val="both"/>
              <w:rPr>
                <w:sz w:val="20"/>
                <w:szCs w:val="20"/>
              </w:rPr>
            </w:pPr>
            <w:r>
              <w:rPr>
                <w:sz w:val="20"/>
                <w:szCs w:val="20"/>
              </w:rPr>
              <w:t xml:space="preserve">Liczba nowelizowanych aktów prawnych: 1/zrealizowane etapy  </w:t>
            </w:r>
          </w:p>
        </w:tc>
      </w:tr>
      <w:tr w:rsidR="00476566" w:rsidRPr="007B3FA2" w14:paraId="3956B2C4" w14:textId="77777777" w:rsidTr="00F92DF5">
        <w:tc>
          <w:tcPr>
            <w:tcW w:w="6091" w:type="dxa"/>
            <w:vMerge/>
            <w:shd w:val="clear" w:color="auto" w:fill="B8CCE4" w:themeFill="accent1" w:themeFillTint="66"/>
          </w:tcPr>
          <w:p w14:paraId="425A5CD3" w14:textId="77777777" w:rsidR="00476566" w:rsidRPr="007B3FA2" w:rsidRDefault="00476566" w:rsidP="00B736F6">
            <w:pPr>
              <w:rPr>
                <w:sz w:val="20"/>
                <w:szCs w:val="20"/>
              </w:rPr>
            </w:pPr>
          </w:p>
        </w:tc>
        <w:tc>
          <w:tcPr>
            <w:tcW w:w="1417" w:type="dxa"/>
            <w:shd w:val="clear" w:color="auto" w:fill="B8CCE4" w:themeFill="accent1" w:themeFillTint="66"/>
          </w:tcPr>
          <w:p w14:paraId="1FA7F5A7" w14:textId="77777777" w:rsidR="00476566" w:rsidRPr="00B202AA" w:rsidRDefault="00476566" w:rsidP="00B736F6">
            <w:pPr>
              <w:rPr>
                <w:sz w:val="20"/>
                <w:szCs w:val="20"/>
              </w:rPr>
            </w:pPr>
            <w:r w:rsidRPr="00B202AA">
              <w:rPr>
                <w:sz w:val="20"/>
                <w:szCs w:val="20"/>
              </w:rPr>
              <w:t>Stan na 31.12.2020</w:t>
            </w:r>
          </w:p>
        </w:tc>
        <w:tc>
          <w:tcPr>
            <w:tcW w:w="1554" w:type="dxa"/>
            <w:shd w:val="clear" w:color="auto" w:fill="B8CCE4" w:themeFill="accent1" w:themeFillTint="66"/>
          </w:tcPr>
          <w:p w14:paraId="0987C9D5" w14:textId="77777777" w:rsidR="00476566" w:rsidRPr="00B202AA" w:rsidRDefault="00476566" w:rsidP="00B736F6">
            <w:pPr>
              <w:rPr>
                <w:sz w:val="20"/>
                <w:szCs w:val="20"/>
              </w:rPr>
            </w:pPr>
            <w:r w:rsidRPr="00B202AA">
              <w:rPr>
                <w:sz w:val="20"/>
                <w:szCs w:val="20"/>
              </w:rPr>
              <w:t>Stan na 31.12.2021</w:t>
            </w:r>
          </w:p>
        </w:tc>
      </w:tr>
      <w:tr w:rsidR="00476566" w:rsidRPr="007B3FA2" w14:paraId="63E49BEB" w14:textId="77777777" w:rsidTr="00554D7A">
        <w:trPr>
          <w:trHeight w:val="421"/>
        </w:trPr>
        <w:tc>
          <w:tcPr>
            <w:tcW w:w="6091" w:type="dxa"/>
            <w:vMerge/>
          </w:tcPr>
          <w:p w14:paraId="4E14E07E" w14:textId="77777777" w:rsidR="00476566" w:rsidRPr="007B3FA2" w:rsidRDefault="00476566" w:rsidP="00476566">
            <w:pPr>
              <w:rPr>
                <w:sz w:val="20"/>
                <w:szCs w:val="20"/>
              </w:rPr>
            </w:pPr>
          </w:p>
        </w:tc>
        <w:tc>
          <w:tcPr>
            <w:tcW w:w="1417" w:type="dxa"/>
          </w:tcPr>
          <w:p w14:paraId="11F53311" w14:textId="331714B4" w:rsidR="00476566" w:rsidRPr="004F12E4" w:rsidRDefault="00476566" w:rsidP="004F12E4">
            <w:pPr>
              <w:rPr>
                <w:sz w:val="20"/>
                <w:szCs w:val="20"/>
              </w:rPr>
            </w:pPr>
            <w:r w:rsidRPr="004F12E4">
              <w:rPr>
                <w:sz w:val="20"/>
                <w:szCs w:val="20"/>
              </w:rPr>
              <w:t>Projekt ustawy (nr w wykazie: UD53) w dniu 24.11.2020 r. został przyjęty przez RM i przekazany do Sejmu RP.</w:t>
            </w:r>
          </w:p>
        </w:tc>
        <w:tc>
          <w:tcPr>
            <w:tcW w:w="1554" w:type="dxa"/>
          </w:tcPr>
          <w:p w14:paraId="06B4DF3B" w14:textId="17820985" w:rsidR="00476566" w:rsidRPr="004F12E4" w:rsidRDefault="00476566" w:rsidP="004F12E4">
            <w:pPr>
              <w:rPr>
                <w:sz w:val="20"/>
                <w:szCs w:val="20"/>
              </w:rPr>
            </w:pPr>
            <w:r w:rsidRPr="004F12E4">
              <w:rPr>
                <w:sz w:val="20"/>
                <w:szCs w:val="20"/>
              </w:rPr>
              <w:t>Ustawa opublikowana w Dz. U z 2021 r. poz. 463. Ustawa weszła w życie w dniu 1 czerwca 2021 r.</w:t>
            </w:r>
          </w:p>
        </w:tc>
      </w:tr>
    </w:tbl>
    <w:p w14:paraId="30B1FEAD" w14:textId="77777777" w:rsidR="00595E23" w:rsidRDefault="00595E23" w:rsidP="00BA6FBA">
      <w:pPr>
        <w:rPr>
          <w:sz w:val="20"/>
          <w:szCs w:val="20"/>
        </w:rPr>
      </w:pPr>
    </w:p>
    <w:tbl>
      <w:tblPr>
        <w:tblStyle w:val="Tabela-Siatka"/>
        <w:tblW w:w="0" w:type="auto"/>
        <w:tblLayout w:type="fixed"/>
        <w:tblLook w:val="04A0" w:firstRow="1" w:lastRow="0" w:firstColumn="1" w:lastColumn="0" w:noHBand="0" w:noVBand="1"/>
      </w:tblPr>
      <w:tblGrid>
        <w:gridCol w:w="6091"/>
        <w:gridCol w:w="1417"/>
        <w:gridCol w:w="1554"/>
      </w:tblGrid>
      <w:tr w:rsidR="00DA7725" w:rsidRPr="00C7700F" w14:paraId="4DDA2AAC" w14:textId="77777777" w:rsidTr="00F92DF5">
        <w:trPr>
          <w:trHeight w:val="433"/>
        </w:trPr>
        <w:tc>
          <w:tcPr>
            <w:tcW w:w="9062" w:type="dxa"/>
            <w:gridSpan w:val="3"/>
            <w:shd w:val="clear" w:color="auto" w:fill="1F497D" w:themeFill="text2"/>
          </w:tcPr>
          <w:p w14:paraId="55663A5F" w14:textId="6F2B1759" w:rsidR="00DA7725" w:rsidRPr="00595E23" w:rsidRDefault="00DA7725" w:rsidP="00154A96">
            <w:pPr>
              <w:rPr>
                <w:rFonts w:asciiTheme="minorHAnsi" w:hAnsiTheme="minorHAnsi" w:cstheme="minorHAnsi"/>
                <w:b/>
                <w:sz w:val="20"/>
                <w:szCs w:val="20"/>
              </w:rPr>
            </w:pPr>
            <w:r w:rsidRPr="00595E23">
              <w:rPr>
                <w:rFonts w:asciiTheme="minorHAnsi" w:hAnsiTheme="minorHAnsi" w:cstheme="minorHAnsi"/>
                <w:b/>
                <w:color w:val="FFFFFF" w:themeColor="background1"/>
                <w:sz w:val="20"/>
                <w:szCs w:val="20"/>
              </w:rPr>
              <w:t>C.11 Podniesienie poziomu bezpieczeństwa poprzez określenie bezpiecznych zachowań uczestników ruchu</w:t>
            </w:r>
          </w:p>
        </w:tc>
      </w:tr>
      <w:tr w:rsidR="00DA7725" w:rsidRPr="00C7700F" w14:paraId="3183826D" w14:textId="77777777" w:rsidTr="000C367B">
        <w:trPr>
          <w:trHeight w:val="416"/>
        </w:trPr>
        <w:tc>
          <w:tcPr>
            <w:tcW w:w="6091" w:type="dxa"/>
            <w:vMerge w:val="restart"/>
          </w:tcPr>
          <w:p w14:paraId="7E6FEF0C" w14:textId="77777777" w:rsidR="00DA7725" w:rsidRDefault="00DA7725" w:rsidP="000C367B">
            <w:pPr>
              <w:jc w:val="both"/>
              <w:rPr>
                <w:rFonts w:asciiTheme="minorHAnsi" w:hAnsiTheme="minorHAnsi" w:cstheme="minorHAnsi"/>
                <w:bCs/>
                <w:sz w:val="20"/>
                <w:szCs w:val="20"/>
              </w:rPr>
            </w:pPr>
            <w:r w:rsidRPr="00C7700F">
              <w:rPr>
                <w:rFonts w:asciiTheme="minorHAnsi" w:hAnsiTheme="minorHAnsi" w:cstheme="minorHAnsi"/>
                <w:b/>
                <w:sz w:val="20"/>
                <w:szCs w:val="20"/>
              </w:rPr>
              <w:t xml:space="preserve">Zakres działania: </w:t>
            </w:r>
            <w:r w:rsidR="000C367B">
              <w:rPr>
                <w:rFonts w:asciiTheme="minorHAnsi" w:hAnsiTheme="minorHAnsi" w:cstheme="minorHAnsi"/>
                <w:b/>
                <w:sz w:val="20"/>
                <w:szCs w:val="20"/>
              </w:rPr>
              <w:t xml:space="preserve"> </w:t>
            </w:r>
            <w:r w:rsidRPr="00C7700F">
              <w:rPr>
                <w:rFonts w:asciiTheme="minorHAnsi" w:hAnsiTheme="minorHAnsi" w:cstheme="minorHAnsi"/>
                <w:bCs/>
                <w:i/>
                <w:sz w:val="20"/>
                <w:szCs w:val="20"/>
              </w:rPr>
              <w:t>Ustawą z dnia 30 marca 2021 r. o zmianie ustawy – Prawo o ruchu drogowym oraz niektórych innych ustaw</w:t>
            </w:r>
            <w:r w:rsidRPr="00C7700F">
              <w:rPr>
                <w:rFonts w:asciiTheme="minorHAnsi" w:hAnsiTheme="minorHAnsi" w:cstheme="minorHAnsi"/>
                <w:bCs/>
                <w:sz w:val="20"/>
                <w:szCs w:val="20"/>
              </w:rPr>
              <w:t xml:space="preserve"> (Dz. U. poz. 720) zostały wprowadzone regulacje prawne dotyczące ruchu hulajnóg elektrycznych oraz urządzeń transportu osobistego na drogach publicznych, w strefach zamieszkania oraz strefach ruchu. </w:t>
            </w:r>
          </w:p>
          <w:p w14:paraId="3D958026" w14:textId="4E03ABEC" w:rsidR="000C367B" w:rsidRPr="00611867" w:rsidRDefault="000C367B" w:rsidP="000C367B">
            <w:pPr>
              <w:jc w:val="both"/>
              <w:rPr>
                <w:rFonts w:asciiTheme="minorHAnsi" w:hAnsiTheme="minorHAnsi" w:cstheme="minorHAnsi"/>
                <w:sz w:val="20"/>
                <w:szCs w:val="20"/>
              </w:rPr>
            </w:pPr>
            <w:r w:rsidRPr="00C7700F">
              <w:rPr>
                <w:rFonts w:asciiTheme="minorHAnsi" w:hAnsiTheme="minorHAnsi" w:cstheme="minorHAnsi"/>
                <w:b/>
                <w:sz w:val="20"/>
                <w:szCs w:val="20"/>
              </w:rPr>
              <w:t>Osiągnięte rezultaty:</w:t>
            </w:r>
            <w:r w:rsidRPr="00C7700F">
              <w:rPr>
                <w:rFonts w:asciiTheme="minorHAnsi" w:hAnsiTheme="minorHAnsi" w:cstheme="minorHAnsi"/>
                <w:sz w:val="20"/>
                <w:szCs w:val="20"/>
              </w:rPr>
              <w:t xml:space="preserve"> </w:t>
            </w:r>
            <w:r>
              <w:rPr>
                <w:rFonts w:asciiTheme="minorHAnsi" w:hAnsiTheme="minorHAnsi" w:cstheme="minorHAnsi"/>
                <w:sz w:val="20"/>
                <w:szCs w:val="20"/>
              </w:rPr>
              <w:t xml:space="preserve"> </w:t>
            </w:r>
            <w:r w:rsidRPr="00C7700F">
              <w:rPr>
                <w:rFonts w:asciiTheme="minorHAnsi" w:hAnsiTheme="minorHAnsi" w:cstheme="minorHAnsi"/>
                <w:i/>
                <w:sz w:val="20"/>
                <w:szCs w:val="20"/>
              </w:rPr>
              <w:t>Ustawa z dnia 30 marca 2021 r. o zmianie ustawy – Prawo o ruchu drogowym oraz niektórych innych ustaw</w:t>
            </w:r>
            <w:r w:rsidRPr="00C7700F">
              <w:rPr>
                <w:rFonts w:asciiTheme="minorHAnsi" w:hAnsiTheme="minorHAnsi" w:cstheme="minorHAnsi"/>
                <w:sz w:val="20"/>
                <w:szCs w:val="20"/>
              </w:rPr>
              <w:t xml:space="preserve"> (Dz. U. 2021 r., poz. 720) weszła w życie z dniem 20 maja 2021 r. Regulacje prawne wprowadzone wyżej wymienioną ustawą uporządkowały ruch urządzeń transportu osobistego na drogach publicznych zapewniając bezpieczeństwo uczestników ruchu drogowego (zarówno pieszych, jak i użytkowników hulajnóg elektrycznych, urządzeń transportu osobistego i urządzeń wspomagających ruch) a także pozytywnie wpłynęły na komfort korzystania przez pieszych z przeznaczonej dla nich infrastruktury drogowej.</w:t>
            </w:r>
          </w:p>
        </w:tc>
        <w:tc>
          <w:tcPr>
            <w:tcW w:w="1417" w:type="dxa"/>
            <w:shd w:val="clear" w:color="auto" w:fill="B8CCE4" w:themeFill="accent1" w:themeFillTint="66"/>
          </w:tcPr>
          <w:p w14:paraId="2B620BA5" w14:textId="77777777" w:rsidR="00DA7725" w:rsidRPr="00595E23" w:rsidRDefault="00DA7725" w:rsidP="00154A96">
            <w:pPr>
              <w:tabs>
                <w:tab w:val="left" w:pos="915"/>
              </w:tabs>
              <w:rPr>
                <w:rFonts w:asciiTheme="minorHAnsi" w:hAnsiTheme="minorHAnsi" w:cstheme="minorHAnsi"/>
                <w:sz w:val="20"/>
                <w:szCs w:val="20"/>
              </w:rPr>
            </w:pPr>
            <w:r w:rsidRPr="00595E23">
              <w:rPr>
                <w:rFonts w:asciiTheme="minorHAnsi" w:hAnsiTheme="minorHAnsi" w:cstheme="minorHAnsi"/>
                <w:sz w:val="20"/>
                <w:szCs w:val="20"/>
              </w:rPr>
              <w:t>Kierunek</w:t>
            </w:r>
          </w:p>
        </w:tc>
        <w:tc>
          <w:tcPr>
            <w:tcW w:w="1554" w:type="dxa"/>
          </w:tcPr>
          <w:p w14:paraId="6B658A9C" w14:textId="58569A2E" w:rsidR="00DA7725" w:rsidRPr="00595E23" w:rsidRDefault="000C367B" w:rsidP="00154A96">
            <w:pPr>
              <w:rPr>
                <w:rFonts w:asciiTheme="minorHAnsi" w:hAnsiTheme="minorHAnsi" w:cstheme="minorHAnsi"/>
                <w:sz w:val="20"/>
                <w:szCs w:val="20"/>
              </w:rPr>
            </w:pPr>
            <w:r>
              <w:rPr>
                <w:rFonts w:asciiTheme="minorHAnsi" w:hAnsiTheme="minorHAnsi" w:cstheme="minorHAnsi"/>
                <w:sz w:val="20"/>
                <w:szCs w:val="20"/>
              </w:rPr>
              <w:t xml:space="preserve">LEGISLACJA </w:t>
            </w:r>
          </w:p>
        </w:tc>
      </w:tr>
      <w:tr w:rsidR="00DA7725" w:rsidRPr="00C7700F" w14:paraId="1DE18B90" w14:textId="77777777" w:rsidTr="000C367B">
        <w:trPr>
          <w:trHeight w:val="408"/>
        </w:trPr>
        <w:tc>
          <w:tcPr>
            <w:tcW w:w="6091" w:type="dxa"/>
            <w:vMerge/>
          </w:tcPr>
          <w:p w14:paraId="1D2F5DE6" w14:textId="77777777" w:rsidR="00DA7725" w:rsidRPr="00C7700F" w:rsidRDefault="00DA7725" w:rsidP="00154A96">
            <w:pPr>
              <w:rPr>
                <w:rFonts w:asciiTheme="minorHAnsi" w:hAnsiTheme="minorHAnsi" w:cstheme="minorHAnsi"/>
                <w:sz w:val="20"/>
                <w:szCs w:val="20"/>
              </w:rPr>
            </w:pPr>
          </w:p>
        </w:tc>
        <w:tc>
          <w:tcPr>
            <w:tcW w:w="1417" w:type="dxa"/>
            <w:shd w:val="clear" w:color="auto" w:fill="B8CCE4" w:themeFill="accent1" w:themeFillTint="66"/>
          </w:tcPr>
          <w:p w14:paraId="3D321347" w14:textId="77777777" w:rsidR="00DA7725" w:rsidRPr="00595E23" w:rsidRDefault="00DA7725" w:rsidP="00154A96">
            <w:pPr>
              <w:rPr>
                <w:rFonts w:asciiTheme="minorHAnsi" w:hAnsiTheme="minorHAnsi" w:cstheme="minorHAnsi"/>
                <w:sz w:val="20"/>
                <w:szCs w:val="20"/>
              </w:rPr>
            </w:pPr>
            <w:r w:rsidRPr="00595E23">
              <w:rPr>
                <w:rFonts w:asciiTheme="minorHAnsi" w:hAnsiTheme="minorHAnsi" w:cstheme="minorHAnsi"/>
                <w:sz w:val="20"/>
                <w:szCs w:val="20"/>
              </w:rPr>
              <w:t>Lider</w:t>
            </w:r>
          </w:p>
        </w:tc>
        <w:tc>
          <w:tcPr>
            <w:tcW w:w="1554" w:type="dxa"/>
          </w:tcPr>
          <w:p w14:paraId="451A52A6" w14:textId="77777777" w:rsidR="00DA7725" w:rsidRPr="00595E23" w:rsidRDefault="00DA7725" w:rsidP="00154A96">
            <w:pPr>
              <w:rPr>
                <w:rFonts w:asciiTheme="minorHAnsi" w:hAnsiTheme="minorHAnsi" w:cstheme="minorHAnsi"/>
                <w:sz w:val="20"/>
                <w:szCs w:val="20"/>
              </w:rPr>
            </w:pPr>
            <w:r w:rsidRPr="00595E23">
              <w:rPr>
                <w:rFonts w:asciiTheme="minorHAnsi" w:hAnsiTheme="minorHAnsi" w:cstheme="minorHAnsi"/>
                <w:sz w:val="20"/>
                <w:szCs w:val="20"/>
              </w:rPr>
              <w:t>MI/DTD</w:t>
            </w:r>
          </w:p>
        </w:tc>
      </w:tr>
      <w:tr w:rsidR="00DA7725" w:rsidRPr="00C7700F" w14:paraId="60EF5D6F" w14:textId="77777777" w:rsidTr="00F92DF5">
        <w:trPr>
          <w:trHeight w:val="399"/>
        </w:trPr>
        <w:tc>
          <w:tcPr>
            <w:tcW w:w="6091" w:type="dxa"/>
            <w:vMerge/>
          </w:tcPr>
          <w:p w14:paraId="70B3E44F" w14:textId="77777777" w:rsidR="00DA7725" w:rsidRPr="00C7700F" w:rsidRDefault="00DA7725" w:rsidP="00154A96">
            <w:pPr>
              <w:rPr>
                <w:rFonts w:asciiTheme="minorHAnsi" w:hAnsiTheme="minorHAnsi" w:cstheme="minorHAnsi"/>
                <w:sz w:val="20"/>
                <w:szCs w:val="20"/>
              </w:rPr>
            </w:pPr>
          </w:p>
        </w:tc>
        <w:tc>
          <w:tcPr>
            <w:tcW w:w="1417" w:type="dxa"/>
            <w:shd w:val="clear" w:color="auto" w:fill="B8CCE4" w:themeFill="accent1" w:themeFillTint="66"/>
          </w:tcPr>
          <w:p w14:paraId="404A921A" w14:textId="77777777" w:rsidR="00DA7725" w:rsidRPr="00595E23" w:rsidRDefault="00DA7725" w:rsidP="00154A96">
            <w:pPr>
              <w:rPr>
                <w:rFonts w:asciiTheme="minorHAnsi" w:hAnsiTheme="minorHAnsi" w:cstheme="minorHAnsi"/>
                <w:sz w:val="20"/>
                <w:szCs w:val="20"/>
              </w:rPr>
            </w:pPr>
            <w:r w:rsidRPr="00595E23">
              <w:rPr>
                <w:rFonts w:asciiTheme="minorHAnsi" w:hAnsiTheme="minorHAnsi" w:cstheme="minorHAnsi"/>
                <w:sz w:val="20"/>
                <w:szCs w:val="20"/>
              </w:rPr>
              <w:t>Źródła finansowania</w:t>
            </w:r>
          </w:p>
        </w:tc>
        <w:tc>
          <w:tcPr>
            <w:tcW w:w="1554" w:type="dxa"/>
          </w:tcPr>
          <w:p w14:paraId="07D3BC67" w14:textId="77777777" w:rsidR="00DA7725" w:rsidRPr="00595E23" w:rsidRDefault="00DA7725" w:rsidP="00154A96">
            <w:pPr>
              <w:rPr>
                <w:rFonts w:asciiTheme="minorHAnsi" w:hAnsiTheme="minorHAnsi" w:cstheme="minorHAnsi"/>
                <w:sz w:val="20"/>
                <w:szCs w:val="20"/>
              </w:rPr>
            </w:pPr>
          </w:p>
        </w:tc>
      </w:tr>
      <w:tr w:rsidR="00DA7725" w:rsidRPr="00C7700F" w14:paraId="6BC74ED3" w14:textId="77777777" w:rsidTr="000C367B">
        <w:trPr>
          <w:trHeight w:val="276"/>
        </w:trPr>
        <w:tc>
          <w:tcPr>
            <w:tcW w:w="6091" w:type="dxa"/>
            <w:vMerge/>
          </w:tcPr>
          <w:p w14:paraId="59E056FF" w14:textId="77777777" w:rsidR="00DA7725" w:rsidRPr="00C7700F" w:rsidRDefault="00DA7725" w:rsidP="00154A96">
            <w:pPr>
              <w:rPr>
                <w:rFonts w:asciiTheme="minorHAnsi" w:hAnsiTheme="minorHAnsi" w:cstheme="minorHAnsi"/>
                <w:sz w:val="20"/>
                <w:szCs w:val="20"/>
              </w:rPr>
            </w:pPr>
          </w:p>
        </w:tc>
        <w:tc>
          <w:tcPr>
            <w:tcW w:w="2971" w:type="dxa"/>
            <w:gridSpan w:val="2"/>
            <w:shd w:val="clear" w:color="auto" w:fill="B8CCE4" w:themeFill="accent1" w:themeFillTint="66"/>
          </w:tcPr>
          <w:p w14:paraId="0E764F27" w14:textId="77777777" w:rsidR="00DA7725" w:rsidRPr="00595E23" w:rsidRDefault="00DA7725" w:rsidP="00154A96">
            <w:pPr>
              <w:rPr>
                <w:rFonts w:asciiTheme="minorHAnsi" w:hAnsiTheme="minorHAnsi" w:cstheme="minorHAnsi"/>
                <w:sz w:val="20"/>
                <w:szCs w:val="20"/>
              </w:rPr>
            </w:pPr>
            <w:r w:rsidRPr="00595E23">
              <w:rPr>
                <w:rFonts w:asciiTheme="minorHAnsi" w:hAnsiTheme="minorHAnsi" w:cstheme="minorHAnsi"/>
                <w:sz w:val="20"/>
                <w:szCs w:val="20"/>
              </w:rPr>
              <w:t>WSKAŹNIK PRODUKTU</w:t>
            </w:r>
          </w:p>
        </w:tc>
      </w:tr>
      <w:tr w:rsidR="00DA7725" w:rsidRPr="00C7700F" w14:paraId="406AC85D" w14:textId="77777777" w:rsidTr="000C367B">
        <w:trPr>
          <w:trHeight w:val="274"/>
        </w:trPr>
        <w:tc>
          <w:tcPr>
            <w:tcW w:w="6091" w:type="dxa"/>
            <w:vMerge/>
          </w:tcPr>
          <w:p w14:paraId="5827F5AD" w14:textId="77777777" w:rsidR="00DA7725" w:rsidRPr="00C7700F" w:rsidRDefault="00DA7725" w:rsidP="00154A96">
            <w:pPr>
              <w:rPr>
                <w:rFonts w:asciiTheme="minorHAnsi" w:hAnsiTheme="minorHAnsi" w:cstheme="minorHAnsi"/>
                <w:sz w:val="20"/>
                <w:szCs w:val="20"/>
              </w:rPr>
            </w:pPr>
          </w:p>
        </w:tc>
        <w:tc>
          <w:tcPr>
            <w:tcW w:w="2971" w:type="dxa"/>
            <w:gridSpan w:val="2"/>
          </w:tcPr>
          <w:p w14:paraId="1008E5F6" w14:textId="2034B96C" w:rsidR="00DA7725" w:rsidRPr="00595E23" w:rsidRDefault="000C367B" w:rsidP="00154A96">
            <w:pPr>
              <w:rPr>
                <w:rFonts w:asciiTheme="minorHAnsi" w:hAnsiTheme="minorHAnsi" w:cstheme="minorHAnsi"/>
                <w:sz w:val="20"/>
                <w:szCs w:val="20"/>
              </w:rPr>
            </w:pPr>
            <w:r w:rsidRPr="000C367B">
              <w:rPr>
                <w:rFonts w:asciiTheme="minorHAnsi" w:hAnsiTheme="minorHAnsi" w:cstheme="minorHAnsi"/>
                <w:sz w:val="20"/>
                <w:szCs w:val="20"/>
              </w:rPr>
              <w:t xml:space="preserve">Liczba nowelizowanych aktów prawnych: 1/zrealizowane etapy  </w:t>
            </w:r>
          </w:p>
        </w:tc>
      </w:tr>
      <w:tr w:rsidR="00DA7725" w:rsidRPr="00C7700F" w14:paraId="5323A925" w14:textId="77777777" w:rsidTr="000C367B">
        <w:tc>
          <w:tcPr>
            <w:tcW w:w="6091" w:type="dxa"/>
            <w:vMerge/>
          </w:tcPr>
          <w:p w14:paraId="5B9561E3" w14:textId="77777777" w:rsidR="00DA7725" w:rsidRPr="00C7700F" w:rsidRDefault="00DA7725" w:rsidP="00154A96">
            <w:pPr>
              <w:rPr>
                <w:rFonts w:asciiTheme="minorHAnsi" w:hAnsiTheme="minorHAnsi" w:cstheme="minorHAnsi"/>
                <w:sz w:val="20"/>
                <w:szCs w:val="20"/>
              </w:rPr>
            </w:pPr>
          </w:p>
        </w:tc>
        <w:tc>
          <w:tcPr>
            <w:tcW w:w="1417" w:type="dxa"/>
            <w:shd w:val="clear" w:color="auto" w:fill="B8CCE4" w:themeFill="accent1" w:themeFillTint="66"/>
          </w:tcPr>
          <w:p w14:paraId="0CD933F5" w14:textId="77777777" w:rsidR="00DA7725" w:rsidRPr="00595E23" w:rsidRDefault="00DA7725" w:rsidP="00154A96">
            <w:pPr>
              <w:rPr>
                <w:rFonts w:asciiTheme="minorHAnsi" w:hAnsiTheme="minorHAnsi" w:cstheme="minorHAnsi"/>
                <w:sz w:val="20"/>
                <w:szCs w:val="20"/>
              </w:rPr>
            </w:pPr>
            <w:r w:rsidRPr="00595E23">
              <w:rPr>
                <w:rFonts w:asciiTheme="minorHAnsi" w:hAnsiTheme="minorHAnsi" w:cstheme="minorHAnsi"/>
                <w:sz w:val="20"/>
                <w:szCs w:val="20"/>
              </w:rPr>
              <w:t>Stan na 31.12.2020</w:t>
            </w:r>
          </w:p>
        </w:tc>
        <w:tc>
          <w:tcPr>
            <w:tcW w:w="1554" w:type="dxa"/>
            <w:shd w:val="clear" w:color="auto" w:fill="B8CCE4" w:themeFill="accent1" w:themeFillTint="66"/>
          </w:tcPr>
          <w:p w14:paraId="03AB0677" w14:textId="77777777" w:rsidR="00DA7725" w:rsidRPr="00595E23" w:rsidRDefault="00DA7725" w:rsidP="00154A96">
            <w:pPr>
              <w:rPr>
                <w:rFonts w:asciiTheme="minorHAnsi" w:hAnsiTheme="minorHAnsi" w:cstheme="minorHAnsi"/>
                <w:sz w:val="20"/>
                <w:szCs w:val="20"/>
              </w:rPr>
            </w:pPr>
            <w:r w:rsidRPr="00595E23">
              <w:rPr>
                <w:rFonts w:asciiTheme="minorHAnsi" w:hAnsiTheme="minorHAnsi" w:cstheme="minorHAnsi"/>
                <w:sz w:val="20"/>
                <w:szCs w:val="20"/>
              </w:rPr>
              <w:t>Stan na 31.12.2021</w:t>
            </w:r>
          </w:p>
        </w:tc>
      </w:tr>
      <w:tr w:rsidR="00DA7725" w:rsidRPr="00C7700F" w14:paraId="586705AE" w14:textId="77777777" w:rsidTr="000C367B">
        <w:trPr>
          <w:trHeight w:val="567"/>
        </w:trPr>
        <w:tc>
          <w:tcPr>
            <w:tcW w:w="6091" w:type="dxa"/>
            <w:vMerge/>
          </w:tcPr>
          <w:p w14:paraId="1A1CC6D6" w14:textId="77777777" w:rsidR="00DA7725" w:rsidRPr="00C7700F" w:rsidRDefault="00DA7725" w:rsidP="00154A96">
            <w:pPr>
              <w:rPr>
                <w:rFonts w:asciiTheme="minorHAnsi" w:hAnsiTheme="minorHAnsi" w:cstheme="minorHAnsi"/>
                <w:sz w:val="20"/>
                <w:szCs w:val="20"/>
              </w:rPr>
            </w:pPr>
          </w:p>
        </w:tc>
        <w:tc>
          <w:tcPr>
            <w:tcW w:w="1417" w:type="dxa"/>
          </w:tcPr>
          <w:p w14:paraId="5D04C3C7" w14:textId="77777777" w:rsidR="00DA7725" w:rsidRPr="00595E23" w:rsidRDefault="00DA7725" w:rsidP="000C367B">
            <w:pPr>
              <w:jc w:val="center"/>
              <w:rPr>
                <w:rFonts w:asciiTheme="minorHAnsi" w:hAnsiTheme="minorHAnsi" w:cstheme="minorHAnsi"/>
                <w:sz w:val="20"/>
                <w:szCs w:val="20"/>
              </w:rPr>
            </w:pPr>
            <w:r w:rsidRPr="00595E23">
              <w:rPr>
                <w:rFonts w:asciiTheme="minorHAnsi" w:hAnsiTheme="minorHAnsi" w:cstheme="minorHAnsi"/>
                <w:sz w:val="20"/>
                <w:szCs w:val="20"/>
              </w:rPr>
              <w:t>Uzgodnienia</w:t>
            </w:r>
          </w:p>
        </w:tc>
        <w:tc>
          <w:tcPr>
            <w:tcW w:w="1554" w:type="dxa"/>
          </w:tcPr>
          <w:p w14:paraId="1AD78070" w14:textId="7DE758AB" w:rsidR="00DA7725" w:rsidRPr="00595E23" w:rsidRDefault="00DA7725" w:rsidP="000C367B">
            <w:pPr>
              <w:jc w:val="center"/>
              <w:rPr>
                <w:rFonts w:asciiTheme="minorHAnsi" w:hAnsiTheme="minorHAnsi" w:cstheme="minorHAnsi"/>
                <w:sz w:val="20"/>
                <w:szCs w:val="20"/>
              </w:rPr>
            </w:pPr>
            <w:r w:rsidRPr="00595E23">
              <w:rPr>
                <w:rFonts w:asciiTheme="minorHAnsi" w:hAnsiTheme="minorHAnsi" w:cstheme="minorHAnsi"/>
                <w:sz w:val="20"/>
                <w:szCs w:val="20"/>
              </w:rPr>
              <w:t xml:space="preserve">Ustawa </w:t>
            </w:r>
            <w:r w:rsidR="00611867">
              <w:rPr>
                <w:rFonts w:asciiTheme="minorHAnsi" w:hAnsiTheme="minorHAnsi" w:cstheme="minorHAnsi"/>
                <w:sz w:val="20"/>
                <w:szCs w:val="20"/>
              </w:rPr>
              <w:br/>
            </w:r>
            <w:r w:rsidRPr="00595E23">
              <w:rPr>
                <w:rFonts w:asciiTheme="minorHAnsi" w:hAnsiTheme="minorHAnsi" w:cstheme="minorHAnsi"/>
                <w:sz w:val="20"/>
                <w:szCs w:val="20"/>
              </w:rPr>
              <w:t>ogłoszona</w:t>
            </w:r>
          </w:p>
        </w:tc>
      </w:tr>
    </w:tbl>
    <w:p w14:paraId="32B6570C" w14:textId="18363776" w:rsidR="00020064" w:rsidRDefault="00020064" w:rsidP="00BA6FBA">
      <w:pPr>
        <w:rPr>
          <w:sz w:val="20"/>
          <w:szCs w:val="20"/>
        </w:rPr>
      </w:pPr>
    </w:p>
    <w:tbl>
      <w:tblPr>
        <w:tblStyle w:val="Tabela-Siatka"/>
        <w:tblW w:w="0" w:type="auto"/>
        <w:tblLayout w:type="fixed"/>
        <w:tblLook w:val="04A0" w:firstRow="1" w:lastRow="0" w:firstColumn="1" w:lastColumn="0" w:noHBand="0" w:noVBand="1"/>
      </w:tblPr>
      <w:tblGrid>
        <w:gridCol w:w="6941"/>
        <w:gridCol w:w="1134"/>
        <w:gridCol w:w="987"/>
      </w:tblGrid>
      <w:tr w:rsidR="00313CEF" w14:paraId="53F78375" w14:textId="77777777" w:rsidTr="00522362">
        <w:trPr>
          <w:trHeight w:val="212"/>
        </w:trPr>
        <w:tc>
          <w:tcPr>
            <w:tcW w:w="9062" w:type="dxa"/>
            <w:gridSpan w:val="3"/>
            <w:shd w:val="clear" w:color="auto" w:fill="1F497D" w:themeFill="text2"/>
          </w:tcPr>
          <w:p w14:paraId="13197DB0" w14:textId="22142FD3" w:rsidR="00313CEF" w:rsidRPr="00595E23" w:rsidRDefault="00714523" w:rsidP="00154A96">
            <w:pPr>
              <w:rPr>
                <w:b/>
                <w:sz w:val="20"/>
                <w:szCs w:val="20"/>
              </w:rPr>
            </w:pPr>
            <w:r w:rsidRPr="00595E23">
              <w:rPr>
                <w:b/>
                <w:color w:val="FFFFFF" w:themeColor="background1"/>
                <w:sz w:val="20"/>
                <w:szCs w:val="20"/>
              </w:rPr>
              <w:t>C</w:t>
            </w:r>
            <w:r w:rsidR="007C05F8" w:rsidRPr="00595E23">
              <w:rPr>
                <w:b/>
                <w:color w:val="FFFFFF" w:themeColor="background1"/>
                <w:sz w:val="20"/>
                <w:szCs w:val="20"/>
              </w:rPr>
              <w:t>.</w:t>
            </w:r>
            <w:r w:rsidRPr="00595E23">
              <w:rPr>
                <w:b/>
                <w:color w:val="FFFFFF" w:themeColor="background1"/>
                <w:sz w:val="20"/>
                <w:szCs w:val="20"/>
              </w:rPr>
              <w:t xml:space="preserve">12 </w:t>
            </w:r>
            <w:r w:rsidR="00313CEF" w:rsidRPr="00595E23">
              <w:rPr>
                <w:b/>
                <w:color w:val="FFFFFF" w:themeColor="background1"/>
                <w:sz w:val="20"/>
                <w:szCs w:val="20"/>
              </w:rPr>
              <w:t xml:space="preserve"> Realizacja zadań w obszarze kontrolno-nadzorczym</w:t>
            </w:r>
          </w:p>
        </w:tc>
      </w:tr>
      <w:tr w:rsidR="00313CEF" w14:paraId="42089EE4" w14:textId="77777777" w:rsidTr="005C0331">
        <w:trPr>
          <w:trHeight w:val="478"/>
        </w:trPr>
        <w:tc>
          <w:tcPr>
            <w:tcW w:w="6941" w:type="dxa"/>
            <w:vMerge w:val="restart"/>
          </w:tcPr>
          <w:p w14:paraId="5CF05FD2" w14:textId="30DAD9EF" w:rsidR="00313CEF" w:rsidRPr="00522362" w:rsidRDefault="00313CEF" w:rsidP="00154A96">
            <w:pPr>
              <w:jc w:val="both"/>
              <w:rPr>
                <w:rFonts w:cstheme="minorHAnsi"/>
                <w:b/>
                <w:sz w:val="20"/>
                <w:szCs w:val="20"/>
              </w:rPr>
            </w:pPr>
            <w:r w:rsidRPr="00522362">
              <w:rPr>
                <w:rFonts w:cstheme="minorHAnsi"/>
                <w:b/>
                <w:sz w:val="20"/>
                <w:szCs w:val="20"/>
              </w:rPr>
              <w:t>Zakres działania:</w:t>
            </w:r>
            <w:r w:rsidR="00522362">
              <w:rPr>
                <w:rFonts w:cstheme="minorHAnsi"/>
                <w:b/>
                <w:sz w:val="20"/>
                <w:szCs w:val="20"/>
              </w:rPr>
              <w:t xml:space="preserve"> </w:t>
            </w:r>
            <w:r w:rsidRPr="00522362">
              <w:rPr>
                <w:rFonts w:cstheme="minorHAnsi"/>
                <w:sz w:val="20"/>
                <w:szCs w:val="20"/>
              </w:rPr>
              <w:t>Do kluczowych działań w 2021 r. w obszarze nadzoru nad ruchem należy zaliczyć:</w:t>
            </w:r>
          </w:p>
          <w:p w14:paraId="0C98ECBC" w14:textId="77777777" w:rsidR="00313CEF" w:rsidRPr="00522362" w:rsidRDefault="00313CEF" w:rsidP="00522362">
            <w:pPr>
              <w:pStyle w:val="Akapitzlist"/>
              <w:numPr>
                <w:ilvl w:val="0"/>
                <w:numId w:val="5"/>
              </w:numPr>
              <w:suppressAutoHyphens/>
              <w:ind w:left="284" w:hanging="284"/>
              <w:jc w:val="both"/>
              <w:rPr>
                <w:rFonts w:asciiTheme="minorHAnsi" w:eastAsia="Calibri" w:hAnsiTheme="minorHAnsi" w:cstheme="minorHAnsi"/>
                <w:sz w:val="20"/>
                <w:szCs w:val="20"/>
              </w:rPr>
            </w:pPr>
            <w:r w:rsidRPr="00522362">
              <w:rPr>
                <w:rFonts w:asciiTheme="minorHAnsi" w:hAnsiTheme="minorHAnsi" w:cstheme="minorHAnsi"/>
                <w:sz w:val="20"/>
                <w:szCs w:val="20"/>
              </w:rPr>
              <w:t>zapewnienie  optymalnej liczby policjantów RD pełniących służbę bezpośrednio na drogach;</w:t>
            </w:r>
          </w:p>
          <w:p w14:paraId="61BE9BEC" w14:textId="3559A2BB" w:rsidR="00313CEF" w:rsidRPr="00522362" w:rsidRDefault="00313CEF" w:rsidP="00522362">
            <w:pPr>
              <w:pStyle w:val="Akapitzlist"/>
              <w:numPr>
                <w:ilvl w:val="0"/>
                <w:numId w:val="5"/>
              </w:numPr>
              <w:suppressAutoHyphens/>
              <w:ind w:left="284" w:hanging="284"/>
              <w:jc w:val="both"/>
              <w:rPr>
                <w:rFonts w:asciiTheme="minorHAnsi" w:eastAsia="Calibri" w:hAnsiTheme="minorHAnsi" w:cstheme="minorHAnsi"/>
                <w:sz w:val="20"/>
                <w:szCs w:val="20"/>
              </w:rPr>
            </w:pPr>
            <w:r w:rsidRPr="00522362">
              <w:rPr>
                <w:rFonts w:asciiTheme="minorHAnsi" w:hAnsiTheme="minorHAnsi" w:cstheme="minorHAnsi"/>
                <w:sz w:val="20"/>
                <w:szCs w:val="20"/>
              </w:rPr>
              <w:t xml:space="preserve">realizację ogólnopolskich działań kontrolno – prewencyjnych na rzecz bezpieczeństwa ruchu drogowego w oparciu o  </w:t>
            </w:r>
            <w:r w:rsidRPr="00522362">
              <w:rPr>
                <w:rFonts w:asciiTheme="minorHAnsi" w:hAnsiTheme="minorHAnsi" w:cstheme="minorHAnsi"/>
                <w:i/>
                <w:sz w:val="20"/>
                <w:szCs w:val="20"/>
              </w:rPr>
              <w:t>„Krajowy program działań kontrolno-prewencyjnych na  rzecz bezpieczeństwa ruchu drogowego na lata 2021-2023”.</w:t>
            </w:r>
            <w:r w:rsidR="00522362">
              <w:rPr>
                <w:rFonts w:asciiTheme="minorHAnsi" w:hAnsiTheme="minorHAnsi" w:cstheme="minorHAnsi"/>
                <w:i/>
                <w:sz w:val="20"/>
                <w:szCs w:val="20"/>
              </w:rPr>
              <w:t xml:space="preserve"> </w:t>
            </w:r>
            <w:r w:rsidRPr="00522362">
              <w:rPr>
                <w:rFonts w:asciiTheme="minorHAnsi" w:hAnsiTheme="minorHAnsi" w:cstheme="minorHAnsi"/>
                <w:i/>
                <w:sz w:val="20"/>
                <w:szCs w:val="20"/>
              </w:rPr>
              <w:t>W 2021 r.:</w:t>
            </w:r>
            <w:r w:rsidR="00522362">
              <w:rPr>
                <w:rFonts w:asciiTheme="minorHAnsi" w:hAnsiTheme="minorHAnsi" w:cstheme="minorHAnsi"/>
                <w:i/>
                <w:sz w:val="20"/>
                <w:szCs w:val="20"/>
              </w:rPr>
              <w:t xml:space="preserve"> </w:t>
            </w:r>
            <w:r w:rsidRPr="00522362">
              <w:rPr>
                <w:rFonts w:asciiTheme="minorHAnsi" w:hAnsiTheme="minorHAnsi" w:cstheme="minorHAnsi"/>
                <w:sz w:val="20"/>
                <w:szCs w:val="20"/>
              </w:rPr>
              <w:t xml:space="preserve">prowadzono działania </w:t>
            </w:r>
            <w:r w:rsidRPr="00522362">
              <w:rPr>
                <w:rFonts w:asciiTheme="minorHAnsi" w:eastAsia="Calibri" w:hAnsiTheme="minorHAnsi" w:cstheme="minorHAnsi"/>
                <w:sz w:val="20"/>
                <w:szCs w:val="20"/>
              </w:rPr>
              <w:t xml:space="preserve">„Prędkość”, „Kaskadowy pomiar prędkości”, „Niechronieni uczestnicy ruchu drogowego” oraz „Truck&amp;bus”. </w:t>
            </w:r>
            <w:r w:rsidRPr="00522362">
              <w:rPr>
                <w:rFonts w:asciiTheme="minorHAnsi" w:hAnsiTheme="minorHAnsi" w:cstheme="minorHAnsi"/>
                <w:sz w:val="20"/>
                <w:szCs w:val="20"/>
              </w:rPr>
              <w:t>W związku ze stanem epidemii SARS-CoV-2</w:t>
            </w:r>
            <w:r w:rsidRPr="00522362">
              <w:rPr>
                <w:rFonts w:asciiTheme="minorHAnsi" w:eastAsia="Calibri" w:hAnsiTheme="minorHAnsi" w:cstheme="minorHAnsi"/>
                <w:sz w:val="20"/>
                <w:szCs w:val="20"/>
              </w:rPr>
              <w:t xml:space="preserve"> </w:t>
            </w:r>
            <w:r w:rsidRPr="00522362">
              <w:rPr>
                <w:rFonts w:asciiTheme="minorHAnsi" w:hAnsiTheme="minorHAnsi" w:cstheme="minorHAnsi"/>
                <w:sz w:val="20"/>
                <w:szCs w:val="20"/>
              </w:rPr>
              <w:t>nie realizowano działań: „SMOG”, „Alkohol i narkotyki”, „Pasy”, „Telefony”;</w:t>
            </w:r>
          </w:p>
          <w:p w14:paraId="68708C57" w14:textId="77777777" w:rsidR="00313CEF" w:rsidRPr="00522362" w:rsidRDefault="00313CEF" w:rsidP="00522362">
            <w:pPr>
              <w:pStyle w:val="Akapitzlist"/>
              <w:numPr>
                <w:ilvl w:val="0"/>
                <w:numId w:val="5"/>
              </w:numPr>
              <w:suppressAutoHyphens/>
              <w:ind w:left="284" w:hanging="284"/>
              <w:jc w:val="both"/>
              <w:rPr>
                <w:rFonts w:asciiTheme="minorHAnsi" w:eastAsia="Calibri" w:hAnsiTheme="minorHAnsi" w:cstheme="minorHAnsi"/>
                <w:sz w:val="20"/>
                <w:szCs w:val="20"/>
              </w:rPr>
            </w:pPr>
            <w:r w:rsidRPr="00522362">
              <w:rPr>
                <w:rFonts w:asciiTheme="minorHAnsi" w:eastAsia="Calibri" w:hAnsiTheme="minorHAnsi" w:cstheme="minorHAnsi"/>
                <w:sz w:val="20"/>
                <w:szCs w:val="20"/>
              </w:rPr>
              <w:t xml:space="preserve">pełnienie służby przez zespoły pn. „SPEED”, których zadaniem jest przeciwdziałanie niebezpiecznym zachowaniom na drodze, we wszystkich komendach wojewódzkich Policji / Komendzie Stołecznej Policji;  </w:t>
            </w:r>
          </w:p>
          <w:p w14:paraId="40C4DD1E" w14:textId="6561772E" w:rsidR="00313CEF" w:rsidRPr="00522362" w:rsidRDefault="00313CEF" w:rsidP="00522362">
            <w:pPr>
              <w:pStyle w:val="Akapitzlist"/>
              <w:numPr>
                <w:ilvl w:val="0"/>
                <w:numId w:val="5"/>
              </w:numPr>
              <w:suppressAutoHyphens/>
              <w:ind w:left="284" w:hanging="284"/>
              <w:jc w:val="both"/>
              <w:rPr>
                <w:rFonts w:asciiTheme="minorHAnsi" w:eastAsia="Calibri" w:hAnsiTheme="minorHAnsi" w:cstheme="minorHAnsi"/>
                <w:sz w:val="20"/>
                <w:szCs w:val="20"/>
              </w:rPr>
            </w:pPr>
            <w:r w:rsidRPr="00522362">
              <w:rPr>
                <w:rFonts w:asciiTheme="minorHAnsi" w:eastAsia="Calibri" w:hAnsiTheme="minorHAnsi" w:cstheme="minorHAnsi"/>
                <w:sz w:val="20"/>
                <w:szCs w:val="20"/>
              </w:rPr>
              <w:t xml:space="preserve">wystawianie patroli zgodnie z przyjętymi zasadami służby na wybranych drogach krajowych objętych centralną koordynacją służby. Nadzorem były objęte główne ciągi komunikacyjne kraju o najwyższym poziomie zagrożenia bezpieczeństwa. </w:t>
            </w:r>
          </w:p>
          <w:p w14:paraId="7C0B0CB7" w14:textId="67260DEE" w:rsidR="00522362" w:rsidRPr="00522362" w:rsidRDefault="00522362" w:rsidP="00522362">
            <w:pPr>
              <w:rPr>
                <w:b/>
                <w:sz w:val="20"/>
                <w:szCs w:val="20"/>
              </w:rPr>
            </w:pPr>
            <w:r w:rsidRPr="00522362">
              <w:rPr>
                <w:b/>
                <w:sz w:val="20"/>
                <w:szCs w:val="20"/>
              </w:rPr>
              <w:t>Osiągnięte rezultaty:</w:t>
            </w:r>
          </w:p>
          <w:p w14:paraId="4EF3C83C" w14:textId="77777777" w:rsidR="00522362" w:rsidRPr="00522362" w:rsidRDefault="00522362" w:rsidP="00522362">
            <w:pPr>
              <w:pStyle w:val="Akapitzlist"/>
              <w:numPr>
                <w:ilvl w:val="0"/>
                <w:numId w:val="5"/>
              </w:numPr>
              <w:suppressAutoHyphens/>
              <w:ind w:left="284" w:hanging="284"/>
              <w:jc w:val="both"/>
              <w:rPr>
                <w:rFonts w:asciiTheme="minorHAnsi" w:eastAsia="Calibri" w:hAnsiTheme="minorHAnsi" w:cstheme="minorHAnsi"/>
                <w:sz w:val="20"/>
                <w:szCs w:val="20"/>
              </w:rPr>
            </w:pPr>
            <w:r w:rsidRPr="00522362">
              <w:rPr>
                <w:rFonts w:asciiTheme="minorHAnsi" w:eastAsia="Calibri" w:hAnsiTheme="minorHAnsi" w:cstheme="minorHAnsi"/>
                <w:color w:val="000000" w:themeColor="text1"/>
                <w:sz w:val="20"/>
                <w:szCs w:val="20"/>
              </w:rPr>
              <w:t>w roku 2021 do służby średnio każdego dnia kierowano ok. 4000 policjantów ruchu drogowego;</w:t>
            </w:r>
            <w:r w:rsidRPr="00522362">
              <w:rPr>
                <w:rFonts w:asciiTheme="minorHAnsi" w:eastAsia="Calibri" w:hAnsiTheme="minorHAnsi" w:cstheme="minorHAnsi"/>
                <w:sz w:val="20"/>
                <w:szCs w:val="20"/>
              </w:rPr>
              <w:t xml:space="preserve">  </w:t>
            </w:r>
          </w:p>
          <w:p w14:paraId="5B6396DF" w14:textId="22FB3085" w:rsidR="00522362" w:rsidRPr="00522362" w:rsidRDefault="00522362" w:rsidP="00154A96">
            <w:pPr>
              <w:pStyle w:val="Akapitzlist"/>
              <w:numPr>
                <w:ilvl w:val="0"/>
                <w:numId w:val="5"/>
              </w:numPr>
              <w:suppressAutoHyphens/>
              <w:ind w:left="284" w:hanging="284"/>
              <w:jc w:val="both"/>
              <w:rPr>
                <w:rFonts w:asciiTheme="minorHAnsi" w:eastAsia="Calibri" w:hAnsiTheme="minorHAnsi" w:cstheme="minorHAnsi"/>
                <w:sz w:val="20"/>
                <w:szCs w:val="20"/>
              </w:rPr>
            </w:pPr>
            <w:r w:rsidRPr="00522362">
              <w:rPr>
                <w:rFonts w:asciiTheme="minorHAnsi" w:eastAsia="Calibri" w:hAnsiTheme="minorHAnsi" w:cstheme="minorHAnsi"/>
                <w:color w:val="000000" w:themeColor="text1"/>
                <w:sz w:val="20"/>
                <w:szCs w:val="20"/>
              </w:rPr>
              <w:t>pełnienie służby centralnie koordynowanej</w:t>
            </w:r>
            <w:r w:rsidRPr="00522362">
              <w:rPr>
                <w:rFonts w:asciiTheme="minorHAnsi" w:eastAsia="Calibri" w:hAnsiTheme="minorHAnsi" w:cstheme="minorHAnsi"/>
                <w:sz w:val="20"/>
                <w:szCs w:val="20"/>
              </w:rPr>
              <w:t xml:space="preserve"> pozwoliło na utrzymanie dużej liczby policjantów na głównych ciągach komunikacyjnych kraju, co w znaczący sposób wpłynęło na kształtowanie właściwych postaw uczestników ruchu drogowego.  </w:t>
            </w:r>
          </w:p>
        </w:tc>
        <w:tc>
          <w:tcPr>
            <w:tcW w:w="1134" w:type="dxa"/>
            <w:shd w:val="clear" w:color="auto" w:fill="B8CCE4" w:themeFill="accent1" w:themeFillTint="66"/>
          </w:tcPr>
          <w:p w14:paraId="169FD416" w14:textId="77777777" w:rsidR="00313CEF" w:rsidRPr="00522362" w:rsidRDefault="00313CEF" w:rsidP="00154A96">
            <w:pPr>
              <w:tabs>
                <w:tab w:val="left" w:pos="915"/>
              </w:tabs>
              <w:rPr>
                <w:sz w:val="20"/>
                <w:szCs w:val="20"/>
              </w:rPr>
            </w:pPr>
            <w:r w:rsidRPr="00522362">
              <w:rPr>
                <w:sz w:val="20"/>
                <w:szCs w:val="20"/>
              </w:rPr>
              <w:t>Kierunek</w:t>
            </w:r>
          </w:p>
        </w:tc>
        <w:tc>
          <w:tcPr>
            <w:tcW w:w="987" w:type="dxa"/>
          </w:tcPr>
          <w:p w14:paraId="0C981920" w14:textId="4DA02DA9" w:rsidR="00313CEF" w:rsidRPr="00522362" w:rsidRDefault="00522362" w:rsidP="00154A96">
            <w:pPr>
              <w:rPr>
                <w:sz w:val="20"/>
                <w:szCs w:val="20"/>
              </w:rPr>
            </w:pPr>
            <w:r>
              <w:rPr>
                <w:sz w:val="20"/>
                <w:szCs w:val="20"/>
              </w:rPr>
              <w:t xml:space="preserve">NADZÓR </w:t>
            </w:r>
          </w:p>
        </w:tc>
      </w:tr>
      <w:tr w:rsidR="00313CEF" w14:paraId="37A4D310" w14:textId="77777777" w:rsidTr="005C0331">
        <w:trPr>
          <w:trHeight w:val="428"/>
        </w:trPr>
        <w:tc>
          <w:tcPr>
            <w:tcW w:w="6941" w:type="dxa"/>
            <w:vMerge/>
          </w:tcPr>
          <w:p w14:paraId="5FC4687E" w14:textId="77777777" w:rsidR="00313CEF" w:rsidRPr="00522362" w:rsidRDefault="00313CEF" w:rsidP="00154A96">
            <w:pPr>
              <w:rPr>
                <w:sz w:val="20"/>
                <w:szCs w:val="20"/>
              </w:rPr>
            </w:pPr>
          </w:p>
        </w:tc>
        <w:tc>
          <w:tcPr>
            <w:tcW w:w="1134" w:type="dxa"/>
            <w:shd w:val="clear" w:color="auto" w:fill="B8CCE4" w:themeFill="accent1" w:themeFillTint="66"/>
          </w:tcPr>
          <w:p w14:paraId="0CE9978C" w14:textId="77777777" w:rsidR="00313CEF" w:rsidRPr="00522362" w:rsidRDefault="00313CEF" w:rsidP="00154A96">
            <w:pPr>
              <w:rPr>
                <w:sz w:val="20"/>
                <w:szCs w:val="20"/>
              </w:rPr>
            </w:pPr>
            <w:r w:rsidRPr="00522362">
              <w:rPr>
                <w:sz w:val="20"/>
                <w:szCs w:val="20"/>
              </w:rPr>
              <w:t>Lider</w:t>
            </w:r>
          </w:p>
        </w:tc>
        <w:tc>
          <w:tcPr>
            <w:tcW w:w="987" w:type="dxa"/>
          </w:tcPr>
          <w:p w14:paraId="78678D4E" w14:textId="42088A93" w:rsidR="00313CEF" w:rsidRPr="00522362" w:rsidRDefault="00313CEF" w:rsidP="00154A96">
            <w:pPr>
              <w:rPr>
                <w:sz w:val="20"/>
                <w:szCs w:val="20"/>
              </w:rPr>
            </w:pPr>
            <w:r w:rsidRPr="00522362">
              <w:rPr>
                <w:sz w:val="20"/>
                <w:szCs w:val="20"/>
              </w:rPr>
              <w:t>KGP</w:t>
            </w:r>
          </w:p>
        </w:tc>
      </w:tr>
      <w:tr w:rsidR="00313CEF" w14:paraId="0CFD6BF2" w14:textId="77777777" w:rsidTr="005C0331">
        <w:trPr>
          <w:trHeight w:val="979"/>
        </w:trPr>
        <w:tc>
          <w:tcPr>
            <w:tcW w:w="6941" w:type="dxa"/>
            <w:vMerge/>
          </w:tcPr>
          <w:p w14:paraId="4941CBAD" w14:textId="77777777" w:rsidR="00313CEF" w:rsidRPr="00522362" w:rsidRDefault="00313CEF" w:rsidP="00154A96">
            <w:pPr>
              <w:rPr>
                <w:sz w:val="20"/>
                <w:szCs w:val="20"/>
              </w:rPr>
            </w:pPr>
          </w:p>
        </w:tc>
        <w:tc>
          <w:tcPr>
            <w:tcW w:w="1134" w:type="dxa"/>
            <w:shd w:val="clear" w:color="auto" w:fill="B8CCE4" w:themeFill="accent1" w:themeFillTint="66"/>
          </w:tcPr>
          <w:p w14:paraId="7C2F94E5" w14:textId="77777777" w:rsidR="00313CEF" w:rsidRPr="00522362" w:rsidRDefault="00313CEF" w:rsidP="00154A96">
            <w:pPr>
              <w:rPr>
                <w:sz w:val="20"/>
                <w:szCs w:val="20"/>
              </w:rPr>
            </w:pPr>
            <w:r w:rsidRPr="00522362">
              <w:rPr>
                <w:sz w:val="20"/>
                <w:szCs w:val="20"/>
              </w:rPr>
              <w:t>Źródła finansowania</w:t>
            </w:r>
          </w:p>
        </w:tc>
        <w:tc>
          <w:tcPr>
            <w:tcW w:w="987" w:type="dxa"/>
          </w:tcPr>
          <w:p w14:paraId="4870085B" w14:textId="77777777" w:rsidR="00313CEF" w:rsidRPr="00522362" w:rsidRDefault="00313CEF" w:rsidP="00154A96">
            <w:pPr>
              <w:rPr>
                <w:sz w:val="20"/>
                <w:szCs w:val="20"/>
              </w:rPr>
            </w:pPr>
            <w:r w:rsidRPr="00522362">
              <w:rPr>
                <w:rFonts w:cstheme="minorHAnsi"/>
                <w:sz w:val="20"/>
                <w:szCs w:val="20"/>
              </w:rPr>
              <w:t>Środki budżetowe Policji</w:t>
            </w:r>
          </w:p>
        </w:tc>
      </w:tr>
      <w:tr w:rsidR="00313CEF" w14:paraId="358B573A" w14:textId="77777777" w:rsidTr="005C0331">
        <w:trPr>
          <w:trHeight w:val="276"/>
        </w:trPr>
        <w:tc>
          <w:tcPr>
            <w:tcW w:w="6941" w:type="dxa"/>
            <w:vMerge/>
          </w:tcPr>
          <w:p w14:paraId="7122D111" w14:textId="77777777" w:rsidR="00313CEF" w:rsidRPr="00522362" w:rsidRDefault="00313CEF" w:rsidP="00154A96">
            <w:pPr>
              <w:rPr>
                <w:sz w:val="20"/>
                <w:szCs w:val="20"/>
              </w:rPr>
            </w:pPr>
          </w:p>
        </w:tc>
        <w:tc>
          <w:tcPr>
            <w:tcW w:w="2121" w:type="dxa"/>
            <w:gridSpan w:val="2"/>
            <w:shd w:val="clear" w:color="auto" w:fill="B8CCE4" w:themeFill="accent1" w:themeFillTint="66"/>
          </w:tcPr>
          <w:p w14:paraId="5FBB752E" w14:textId="77777777" w:rsidR="00313CEF" w:rsidRPr="00522362" w:rsidRDefault="00313CEF" w:rsidP="00154A96">
            <w:pPr>
              <w:rPr>
                <w:sz w:val="20"/>
                <w:szCs w:val="20"/>
              </w:rPr>
            </w:pPr>
            <w:r w:rsidRPr="00522362">
              <w:rPr>
                <w:sz w:val="20"/>
                <w:szCs w:val="20"/>
              </w:rPr>
              <w:t>WSKAŹNIK PRODUKTU</w:t>
            </w:r>
          </w:p>
        </w:tc>
      </w:tr>
      <w:tr w:rsidR="00313CEF" w14:paraId="3AF5A16E" w14:textId="77777777" w:rsidTr="005C0331">
        <w:trPr>
          <w:trHeight w:val="1126"/>
        </w:trPr>
        <w:tc>
          <w:tcPr>
            <w:tcW w:w="6941" w:type="dxa"/>
            <w:vMerge/>
          </w:tcPr>
          <w:p w14:paraId="3D9E2D07" w14:textId="77777777" w:rsidR="00313CEF" w:rsidRPr="00522362" w:rsidRDefault="00313CEF" w:rsidP="00154A96">
            <w:pPr>
              <w:rPr>
                <w:sz w:val="20"/>
                <w:szCs w:val="20"/>
              </w:rPr>
            </w:pPr>
          </w:p>
        </w:tc>
        <w:tc>
          <w:tcPr>
            <w:tcW w:w="2121" w:type="dxa"/>
            <w:gridSpan w:val="2"/>
          </w:tcPr>
          <w:p w14:paraId="78324107" w14:textId="77777777" w:rsidR="00313CEF" w:rsidRPr="00522362" w:rsidRDefault="00313CEF" w:rsidP="00154A96">
            <w:pPr>
              <w:rPr>
                <w:sz w:val="20"/>
                <w:szCs w:val="20"/>
              </w:rPr>
            </w:pPr>
            <w:r w:rsidRPr="00522362">
              <w:rPr>
                <w:sz w:val="20"/>
                <w:szCs w:val="20"/>
              </w:rPr>
              <w:t xml:space="preserve">Zmniejszenie liczby wypadków drogowych ze skutkiem śmiertelnym </w:t>
            </w:r>
          </w:p>
        </w:tc>
      </w:tr>
      <w:tr w:rsidR="00313CEF" w14:paraId="39D81A6A" w14:textId="77777777" w:rsidTr="005C0331">
        <w:tc>
          <w:tcPr>
            <w:tcW w:w="6941" w:type="dxa"/>
            <w:vMerge/>
          </w:tcPr>
          <w:p w14:paraId="7C3EC469" w14:textId="77777777" w:rsidR="00313CEF" w:rsidRPr="00522362" w:rsidRDefault="00313CEF" w:rsidP="00154A96">
            <w:pPr>
              <w:rPr>
                <w:sz w:val="20"/>
                <w:szCs w:val="20"/>
              </w:rPr>
            </w:pPr>
          </w:p>
        </w:tc>
        <w:tc>
          <w:tcPr>
            <w:tcW w:w="1134" w:type="dxa"/>
            <w:shd w:val="clear" w:color="auto" w:fill="B8CCE4" w:themeFill="accent1" w:themeFillTint="66"/>
          </w:tcPr>
          <w:p w14:paraId="0F01ECFA" w14:textId="77777777" w:rsidR="00313CEF" w:rsidRPr="00522362" w:rsidRDefault="00313CEF" w:rsidP="00154A96">
            <w:pPr>
              <w:rPr>
                <w:sz w:val="20"/>
                <w:szCs w:val="20"/>
              </w:rPr>
            </w:pPr>
            <w:r w:rsidRPr="00522362">
              <w:rPr>
                <w:sz w:val="20"/>
                <w:szCs w:val="20"/>
              </w:rPr>
              <w:t>Stan na 31.12.2020</w:t>
            </w:r>
          </w:p>
        </w:tc>
        <w:tc>
          <w:tcPr>
            <w:tcW w:w="987" w:type="dxa"/>
            <w:shd w:val="clear" w:color="auto" w:fill="B8CCE4" w:themeFill="accent1" w:themeFillTint="66"/>
          </w:tcPr>
          <w:p w14:paraId="57ECFDF9" w14:textId="77777777" w:rsidR="00313CEF" w:rsidRPr="00522362" w:rsidRDefault="00313CEF" w:rsidP="00154A96">
            <w:pPr>
              <w:rPr>
                <w:sz w:val="20"/>
                <w:szCs w:val="20"/>
              </w:rPr>
            </w:pPr>
            <w:r w:rsidRPr="00522362">
              <w:rPr>
                <w:sz w:val="20"/>
                <w:szCs w:val="20"/>
              </w:rPr>
              <w:t>Stan na 31.12.2021</w:t>
            </w:r>
          </w:p>
        </w:tc>
      </w:tr>
      <w:tr w:rsidR="00313CEF" w14:paraId="602C76A0" w14:textId="77777777" w:rsidTr="005C0331">
        <w:trPr>
          <w:trHeight w:val="1562"/>
        </w:trPr>
        <w:tc>
          <w:tcPr>
            <w:tcW w:w="6941" w:type="dxa"/>
            <w:vMerge/>
          </w:tcPr>
          <w:p w14:paraId="327A2FFF" w14:textId="77777777" w:rsidR="00313CEF" w:rsidRPr="00522362" w:rsidRDefault="00313CEF" w:rsidP="00154A96">
            <w:pPr>
              <w:rPr>
                <w:sz w:val="20"/>
                <w:szCs w:val="20"/>
              </w:rPr>
            </w:pPr>
          </w:p>
        </w:tc>
        <w:tc>
          <w:tcPr>
            <w:tcW w:w="1134" w:type="dxa"/>
          </w:tcPr>
          <w:p w14:paraId="14901B29" w14:textId="77777777" w:rsidR="00313CEF" w:rsidRPr="00522362" w:rsidRDefault="00313CEF" w:rsidP="00154A96">
            <w:pPr>
              <w:rPr>
                <w:sz w:val="20"/>
                <w:szCs w:val="20"/>
                <w:highlight w:val="yellow"/>
              </w:rPr>
            </w:pPr>
            <w:r w:rsidRPr="00522362">
              <w:rPr>
                <w:sz w:val="20"/>
                <w:szCs w:val="20"/>
              </w:rPr>
              <w:t>23 540 wypadków</w:t>
            </w:r>
          </w:p>
        </w:tc>
        <w:tc>
          <w:tcPr>
            <w:tcW w:w="987" w:type="dxa"/>
          </w:tcPr>
          <w:p w14:paraId="6EAF8FCC" w14:textId="5AE8B0BA" w:rsidR="00313CEF" w:rsidRPr="00522362" w:rsidRDefault="00313CEF" w:rsidP="00154A96">
            <w:pPr>
              <w:rPr>
                <w:sz w:val="20"/>
                <w:szCs w:val="20"/>
              </w:rPr>
            </w:pPr>
            <w:r w:rsidRPr="00522362">
              <w:rPr>
                <w:sz w:val="20"/>
                <w:szCs w:val="20"/>
              </w:rPr>
              <w:t>22 816 wypadków</w:t>
            </w:r>
            <w:r w:rsidR="00522362">
              <w:rPr>
                <w:sz w:val="20"/>
                <w:szCs w:val="20"/>
              </w:rPr>
              <w:t xml:space="preserve"> </w:t>
            </w:r>
            <w:r w:rsidRPr="00522362">
              <w:rPr>
                <w:sz w:val="20"/>
                <w:szCs w:val="20"/>
              </w:rPr>
              <w:t>(</w:t>
            </w:r>
            <w:r w:rsidRPr="00D31203">
              <w:rPr>
                <w:i/>
                <w:sz w:val="20"/>
                <w:szCs w:val="20"/>
              </w:rPr>
              <w:t>wg stanu na dzień 13.02.</w:t>
            </w:r>
            <w:r w:rsidR="00D31203">
              <w:rPr>
                <w:i/>
                <w:sz w:val="20"/>
                <w:szCs w:val="20"/>
              </w:rPr>
              <w:br/>
            </w:r>
            <w:r w:rsidRPr="00D31203">
              <w:rPr>
                <w:i/>
                <w:sz w:val="20"/>
                <w:szCs w:val="20"/>
              </w:rPr>
              <w:t>2022 r.)</w:t>
            </w:r>
          </w:p>
        </w:tc>
      </w:tr>
    </w:tbl>
    <w:p w14:paraId="09423378" w14:textId="4BBD3672" w:rsidR="00020064" w:rsidRDefault="00020064" w:rsidP="00BA6FBA">
      <w:pPr>
        <w:rPr>
          <w:sz w:val="20"/>
          <w:szCs w:val="20"/>
        </w:rPr>
      </w:pPr>
    </w:p>
    <w:tbl>
      <w:tblPr>
        <w:tblStyle w:val="Tabela-Siatka"/>
        <w:tblW w:w="9206" w:type="dxa"/>
        <w:tblLayout w:type="fixed"/>
        <w:tblLook w:val="04A0" w:firstRow="1" w:lastRow="0" w:firstColumn="1" w:lastColumn="0" w:noHBand="0" w:noVBand="1"/>
      </w:tblPr>
      <w:tblGrid>
        <w:gridCol w:w="6941"/>
        <w:gridCol w:w="1134"/>
        <w:gridCol w:w="1131"/>
      </w:tblGrid>
      <w:tr w:rsidR="001D3E45" w14:paraId="1141B53B" w14:textId="77777777" w:rsidTr="005C0331">
        <w:trPr>
          <w:trHeight w:val="344"/>
        </w:trPr>
        <w:tc>
          <w:tcPr>
            <w:tcW w:w="9206" w:type="dxa"/>
            <w:gridSpan w:val="3"/>
            <w:shd w:val="clear" w:color="auto" w:fill="1F497D" w:themeFill="text2"/>
          </w:tcPr>
          <w:p w14:paraId="56EE5BB9" w14:textId="277CAF3D" w:rsidR="001D3E45" w:rsidRPr="00595E23" w:rsidRDefault="007C05F8" w:rsidP="00154A96">
            <w:pPr>
              <w:rPr>
                <w:rFonts w:cstheme="minorHAnsi"/>
                <w:b/>
                <w:sz w:val="20"/>
                <w:szCs w:val="20"/>
              </w:rPr>
            </w:pPr>
            <w:bookmarkStart w:id="9" w:name="_Hlk101292999"/>
            <w:r w:rsidRPr="00595E23">
              <w:rPr>
                <w:rFonts w:cstheme="minorHAnsi"/>
                <w:b/>
                <w:color w:val="FFFFFF" w:themeColor="background1"/>
                <w:sz w:val="20"/>
                <w:szCs w:val="20"/>
              </w:rPr>
              <w:t xml:space="preserve">C.13 </w:t>
            </w:r>
            <w:r w:rsidR="001D3E45" w:rsidRPr="00595E23">
              <w:rPr>
                <w:b/>
                <w:color w:val="FFFFFF" w:themeColor="background1"/>
                <w:sz w:val="20"/>
                <w:szCs w:val="20"/>
              </w:rPr>
              <w:t>Działania profilaktyczne na rzecz bezpieczeństwa ruchu drogowego</w:t>
            </w:r>
          </w:p>
        </w:tc>
      </w:tr>
      <w:tr w:rsidR="001D3E45" w14:paraId="070118B5" w14:textId="77777777" w:rsidTr="002C6F32">
        <w:trPr>
          <w:trHeight w:val="326"/>
        </w:trPr>
        <w:tc>
          <w:tcPr>
            <w:tcW w:w="6941" w:type="dxa"/>
            <w:vMerge w:val="restart"/>
          </w:tcPr>
          <w:p w14:paraId="405D884E" w14:textId="47F957A2" w:rsidR="001D3E45" w:rsidRPr="002C6F32" w:rsidRDefault="001D3E45" w:rsidP="00154A96">
            <w:pPr>
              <w:jc w:val="both"/>
              <w:rPr>
                <w:rFonts w:cstheme="minorHAnsi"/>
                <w:b/>
                <w:color w:val="000000" w:themeColor="text1"/>
                <w:sz w:val="20"/>
                <w:szCs w:val="20"/>
                <w:lang w:eastAsia="pl-PL"/>
              </w:rPr>
            </w:pPr>
            <w:r w:rsidRPr="002C6F32">
              <w:rPr>
                <w:rFonts w:cstheme="minorHAnsi"/>
                <w:b/>
                <w:sz w:val="20"/>
                <w:szCs w:val="20"/>
              </w:rPr>
              <w:t>Zakres działania:</w:t>
            </w:r>
            <w:r w:rsidRPr="002C6F32">
              <w:rPr>
                <w:rFonts w:cstheme="minorHAnsi"/>
                <w:b/>
                <w:color w:val="000000" w:themeColor="text1"/>
                <w:sz w:val="20"/>
                <w:szCs w:val="20"/>
                <w:lang w:eastAsia="pl-PL"/>
              </w:rPr>
              <w:t xml:space="preserve"> </w:t>
            </w:r>
            <w:r w:rsidR="002C6F32">
              <w:rPr>
                <w:rFonts w:cstheme="minorHAnsi"/>
                <w:b/>
                <w:color w:val="000000" w:themeColor="text1"/>
                <w:sz w:val="20"/>
                <w:szCs w:val="20"/>
                <w:lang w:eastAsia="pl-PL"/>
              </w:rPr>
              <w:t xml:space="preserve"> </w:t>
            </w:r>
            <w:r w:rsidRPr="00E214D0">
              <w:rPr>
                <w:rFonts w:cstheme="minorHAnsi"/>
                <w:color w:val="000000" w:themeColor="text1"/>
                <w:sz w:val="20"/>
                <w:szCs w:val="20"/>
                <w:lang w:eastAsia="pl-PL"/>
              </w:rPr>
              <w:t xml:space="preserve">Biuro Ruchu Drogowego KGP realizując zadania ustawowe i regulaminowe opracowuje m.in. kierunki działań profilaktycznych na rzecz brd, jak również inicjuje, przygotowuje oraz koordynuje prowadzenie ogólnopolskiej działalności profilaktycznej w zakresie ochrony bezpieczeństwa i porządku publicznego w ruchu drogowym. Celem podejmowanych inicjatyw jest podnoszenie świadomości społeczeństwa w zakresie brd, kształtowanie prawidłowych postaw i zachowań wśród uczestników ruchu drogowego oraz budowanie poczucia współodpowiedzialności za bezpieczeństwo swoje i innych na drodze. Podejmowane inicjatywy wynikają ze zdiagnozowanych zagrożeń bezpieczeństwa w ruchu drogowym i mają swoją ciągłość na przestrzeni lat. Zgodnie z </w:t>
            </w:r>
            <w:r w:rsidRPr="00B86618">
              <w:rPr>
                <w:rFonts w:cstheme="minorHAnsi"/>
                <w:i/>
                <w:color w:val="000000" w:themeColor="text1"/>
                <w:sz w:val="20"/>
                <w:szCs w:val="20"/>
                <w:lang w:eastAsia="pl-PL"/>
              </w:rPr>
              <w:t xml:space="preserve">„Krajowym programem działań profilaktycznych na rok 2021 </w:t>
            </w:r>
            <w:r w:rsidRPr="00E214D0">
              <w:rPr>
                <w:rFonts w:cstheme="minorHAnsi"/>
                <w:i/>
                <w:color w:val="000000" w:themeColor="text1"/>
                <w:sz w:val="20"/>
                <w:szCs w:val="20"/>
                <w:lang w:eastAsia="pl-PL"/>
              </w:rPr>
              <w:t xml:space="preserve">koordynowanych przez Biuro Ruchu Drogowego KGP”, </w:t>
            </w:r>
            <w:r w:rsidRPr="00E214D0">
              <w:rPr>
                <w:rFonts w:cstheme="minorHAnsi"/>
                <w:color w:val="000000" w:themeColor="text1"/>
                <w:sz w:val="20"/>
                <w:szCs w:val="20"/>
                <w:lang w:eastAsia="pl-PL"/>
              </w:rPr>
              <w:t xml:space="preserve">w pełni zrealizowano: </w:t>
            </w:r>
            <w:r w:rsidRPr="00E214D0">
              <w:rPr>
                <w:rFonts w:cstheme="minorHAnsi"/>
                <w:i/>
                <w:color w:val="000000" w:themeColor="text1"/>
                <w:sz w:val="20"/>
                <w:szCs w:val="20"/>
                <w:lang w:eastAsia="pl-PL"/>
              </w:rPr>
              <w:t xml:space="preserve">„Bezpieczne Wakacje”, „Bezpieczna droga do szkoły”, „Świeć Przykładem”, „Twoje Światła – Nasze Bezpieczeństwo”. </w:t>
            </w:r>
            <w:r w:rsidRPr="00E214D0">
              <w:rPr>
                <w:rFonts w:cstheme="minorHAnsi"/>
                <w:color w:val="000000" w:themeColor="text1"/>
                <w:sz w:val="20"/>
                <w:szCs w:val="20"/>
                <w:lang w:eastAsia="pl-PL"/>
              </w:rPr>
              <w:t xml:space="preserve">W związku ze stanem epidemii SARS-CoV-2 w ograniczonym zakresie zrealizowano: </w:t>
            </w:r>
            <w:r w:rsidRPr="00E214D0">
              <w:rPr>
                <w:rFonts w:cstheme="minorHAnsi"/>
                <w:i/>
                <w:color w:val="000000" w:themeColor="text1"/>
                <w:sz w:val="20"/>
                <w:szCs w:val="20"/>
                <w:lang w:eastAsia="pl-PL"/>
              </w:rPr>
              <w:t xml:space="preserve"> „Na Drodze – Patrz i Słuchaj”, „Jednośladem bezpiecznie do celu”, „Dla każdego jest miejsce na drodze”, „Nie Zabijaj!”, </w:t>
            </w:r>
            <w:r w:rsidRPr="00E214D0">
              <w:rPr>
                <w:rFonts w:cstheme="minorHAnsi"/>
                <w:color w:val="000000" w:themeColor="text1"/>
                <w:sz w:val="20"/>
                <w:szCs w:val="20"/>
                <w:lang w:eastAsia="pl-PL"/>
              </w:rPr>
              <w:t xml:space="preserve">odwołano: </w:t>
            </w:r>
            <w:r w:rsidRPr="00E214D0">
              <w:rPr>
                <w:rFonts w:cstheme="minorHAnsi"/>
                <w:i/>
                <w:color w:val="000000" w:themeColor="text1"/>
                <w:sz w:val="20"/>
                <w:szCs w:val="20"/>
                <w:lang w:eastAsia="pl-PL"/>
              </w:rPr>
              <w:t>„Bezpieczne Ferie”.</w:t>
            </w:r>
          </w:p>
          <w:p w14:paraId="5F42F9BE" w14:textId="55BA8BB7" w:rsidR="001D3E45" w:rsidRPr="00E214D0" w:rsidRDefault="001D3E45" w:rsidP="00154A96">
            <w:pPr>
              <w:autoSpaceDE w:val="0"/>
              <w:autoSpaceDN w:val="0"/>
              <w:adjustRightInd w:val="0"/>
              <w:jc w:val="both"/>
              <w:rPr>
                <w:rFonts w:cstheme="minorHAnsi"/>
                <w:bCs/>
                <w:sz w:val="20"/>
                <w:szCs w:val="20"/>
              </w:rPr>
            </w:pPr>
            <w:r w:rsidRPr="00E214D0">
              <w:rPr>
                <w:rFonts w:cstheme="minorHAnsi"/>
                <w:color w:val="000000" w:themeColor="text1"/>
                <w:sz w:val="20"/>
                <w:szCs w:val="20"/>
              </w:rPr>
              <w:t>Dodatkowo p</w:t>
            </w:r>
            <w:r w:rsidRPr="00E214D0">
              <w:rPr>
                <w:rFonts w:cstheme="minorHAnsi"/>
                <w:bCs/>
                <w:sz w:val="20"/>
                <w:szCs w:val="20"/>
              </w:rPr>
              <w:t xml:space="preserve">romowano </w:t>
            </w:r>
            <w:r w:rsidRPr="00E214D0">
              <w:rPr>
                <w:rFonts w:cstheme="minorHAnsi"/>
                <w:bCs/>
                <w:i/>
                <w:sz w:val="20"/>
                <w:szCs w:val="20"/>
              </w:rPr>
              <w:t>„Dzień bezpiecznego kierowcy”</w:t>
            </w:r>
            <w:r w:rsidRPr="00E214D0">
              <w:rPr>
                <w:rFonts w:cstheme="minorHAnsi"/>
                <w:bCs/>
                <w:sz w:val="20"/>
                <w:szCs w:val="20"/>
              </w:rPr>
              <w:t xml:space="preserve"> oraz </w:t>
            </w:r>
            <w:r w:rsidRPr="00E214D0">
              <w:rPr>
                <w:rFonts w:cstheme="minorHAnsi"/>
                <w:bCs/>
                <w:i/>
                <w:sz w:val="20"/>
                <w:szCs w:val="20"/>
              </w:rPr>
              <w:t>„Światowy Dzień Pamięci Ofiar Wypadków Drogowych”</w:t>
            </w:r>
            <w:r w:rsidRPr="00E214D0">
              <w:rPr>
                <w:rFonts w:cstheme="minorHAnsi"/>
                <w:bCs/>
                <w:sz w:val="20"/>
                <w:szCs w:val="20"/>
              </w:rPr>
              <w:t xml:space="preserve">. W czasie trwania Europejskiego Tygodnia Mobilności prowadzono akcję pod nazwą </w:t>
            </w:r>
            <w:r w:rsidRPr="00E214D0">
              <w:rPr>
                <w:rFonts w:cstheme="minorHAnsi"/>
                <w:bCs/>
                <w:i/>
                <w:sz w:val="20"/>
                <w:szCs w:val="20"/>
              </w:rPr>
              <w:t xml:space="preserve">„ROADPOL SAFETY DAYS” </w:t>
            </w:r>
            <w:r w:rsidRPr="00E214D0">
              <w:rPr>
                <w:rFonts w:cstheme="minorHAnsi"/>
                <w:bCs/>
                <w:sz w:val="20"/>
                <w:szCs w:val="20"/>
              </w:rPr>
              <w:t xml:space="preserve">(Dni Bezpieczeństwa Ruchu Drogowego). Przeprowadzono akcję informacyjno-edukacyjną </w:t>
            </w:r>
            <w:r w:rsidRPr="00E214D0">
              <w:rPr>
                <w:rFonts w:cstheme="minorHAnsi"/>
                <w:bCs/>
                <w:i/>
                <w:sz w:val="20"/>
                <w:szCs w:val="20"/>
              </w:rPr>
              <w:t>„Myśl Trzeźwo”</w:t>
            </w:r>
            <w:r w:rsidRPr="00E214D0">
              <w:rPr>
                <w:rFonts w:cstheme="minorHAnsi"/>
                <w:bCs/>
                <w:sz w:val="20"/>
                <w:szCs w:val="20"/>
              </w:rPr>
              <w:t xml:space="preserve">. </w:t>
            </w:r>
            <w:r w:rsidRPr="00E214D0">
              <w:rPr>
                <w:rFonts w:cstheme="minorHAnsi"/>
                <w:color w:val="000000" w:themeColor="text1"/>
                <w:sz w:val="20"/>
                <w:szCs w:val="20"/>
              </w:rPr>
              <w:t xml:space="preserve">Policja była parterem merytorycznym przedsięwzięcia pn. </w:t>
            </w:r>
            <w:r w:rsidRPr="00E214D0">
              <w:rPr>
                <w:rFonts w:cstheme="minorHAnsi"/>
                <w:i/>
                <w:color w:val="000000" w:themeColor="text1"/>
                <w:sz w:val="20"/>
                <w:szCs w:val="20"/>
              </w:rPr>
              <w:t>„Najbezpieczniejszy Młody Kierowca”</w:t>
            </w:r>
            <w:r w:rsidRPr="00E214D0">
              <w:rPr>
                <w:rFonts w:cstheme="minorHAnsi"/>
                <w:color w:val="000000" w:themeColor="text1"/>
                <w:sz w:val="20"/>
                <w:szCs w:val="20"/>
              </w:rPr>
              <w:t>.</w:t>
            </w:r>
          </w:p>
          <w:p w14:paraId="532B7F04" w14:textId="77777777" w:rsidR="001D3E45" w:rsidRDefault="001D3E45" w:rsidP="00154A96">
            <w:pPr>
              <w:jc w:val="both"/>
              <w:rPr>
                <w:rFonts w:cstheme="minorHAnsi"/>
                <w:sz w:val="20"/>
                <w:szCs w:val="20"/>
              </w:rPr>
            </w:pPr>
            <w:r w:rsidRPr="00E214D0">
              <w:rPr>
                <w:rFonts w:cstheme="minorHAnsi"/>
                <w:sz w:val="20"/>
                <w:szCs w:val="20"/>
              </w:rPr>
              <w:t xml:space="preserve">W związku ze stanem epidemii SARS-CoV-2, policjanci ruchu drogowego z jednostek organizacyjnych Policji, działania z zakresu profilaktyki realizowali w dużej mierze za pośrednictwem środków komunikacji elektronicznej </w:t>
            </w:r>
            <w:r w:rsidRPr="00E214D0">
              <w:rPr>
                <w:rFonts w:cstheme="minorHAnsi"/>
                <w:sz w:val="20"/>
                <w:szCs w:val="20"/>
              </w:rPr>
              <w:lastRenderedPageBreak/>
              <w:t>(strony www, media społecznościowe),</w:t>
            </w:r>
            <w:r>
              <w:rPr>
                <w:rFonts w:cstheme="minorHAnsi"/>
                <w:sz w:val="20"/>
                <w:szCs w:val="20"/>
              </w:rPr>
              <w:t xml:space="preserve"> </w:t>
            </w:r>
            <w:r w:rsidRPr="00E214D0">
              <w:rPr>
                <w:rFonts w:cstheme="minorHAnsi"/>
                <w:sz w:val="20"/>
                <w:szCs w:val="20"/>
              </w:rPr>
              <w:t xml:space="preserve">w stacjach radiowych i regionalnych stacjach telewizyjnych. </w:t>
            </w:r>
          </w:p>
          <w:p w14:paraId="2773CCF6" w14:textId="62121AE2" w:rsidR="002C6F32" w:rsidRPr="002C6F32" w:rsidRDefault="002C6F32" w:rsidP="002C6F32">
            <w:pPr>
              <w:jc w:val="both"/>
              <w:rPr>
                <w:rFonts w:cstheme="minorHAnsi"/>
                <w:b/>
                <w:color w:val="000000" w:themeColor="text1"/>
                <w:sz w:val="20"/>
                <w:szCs w:val="20"/>
              </w:rPr>
            </w:pPr>
            <w:r w:rsidRPr="002C6F32">
              <w:rPr>
                <w:rFonts w:cstheme="minorHAnsi"/>
                <w:b/>
                <w:sz w:val="20"/>
                <w:szCs w:val="20"/>
              </w:rPr>
              <w:t>Osiągnięte rezultaty:</w:t>
            </w:r>
            <w:r w:rsidRPr="002C6F32">
              <w:rPr>
                <w:rFonts w:cstheme="minorHAnsi"/>
                <w:b/>
                <w:color w:val="000000" w:themeColor="text1"/>
                <w:sz w:val="20"/>
                <w:szCs w:val="20"/>
              </w:rPr>
              <w:t xml:space="preserve"> </w:t>
            </w:r>
            <w:r w:rsidRPr="00E214D0">
              <w:rPr>
                <w:rFonts w:cstheme="minorHAnsi"/>
                <w:color w:val="000000" w:themeColor="text1"/>
                <w:sz w:val="20"/>
                <w:szCs w:val="20"/>
              </w:rPr>
              <w:t>Prowadzone przez funkcjonariuszy Policji działania profilaktyczne przyczyniły się do wzrostu świadomości społecznej w Polsce na temat odpowiedzialnych zachowań na drodze, które mają również wpływ na bezpieczeństwo w ruchu drogowym.</w:t>
            </w:r>
          </w:p>
        </w:tc>
        <w:tc>
          <w:tcPr>
            <w:tcW w:w="1134" w:type="dxa"/>
            <w:shd w:val="clear" w:color="auto" w:fill="B8CCE4" w:themeFill="accent1" w:themeFillTint="66"/>
          </w:tcPr>
          <w:p w14:paraId="208AB22A" w14:textId="77777777" w:rsidR="001D3E45" w:rsidRPr="00E214D0" w:rsidRDefault="001D3E45" w:rsidP="00154A96">
            <w:pPr>
              <w:tabs>
                <w:tab w:val="left" w:pos="915"/>
              </w:tabs>
              <w:rPr>
                <w:rFonts w:cstheme="minorHAnsi"/>
                <w:sz w:val="20"/>
                <w:szCs w:val="20"/>
              </w:rPr>
            </w:pPr>
            <w:r w:rsidRPr="00E214D0">
              <w:rPr>
                <w:rFonts w:cstheme="minorHAnsi"/>
                <w:sz w:val="20"/>
                <w:szCs w:val="20"/>
              </w:rPr>
              <w:lastRenderedPageBreak/>
              <w:t>Kierunek</w:t>
            </w:r>
          </w:p>
        </w:tc>
        <w:tc>
          <w:tcPr>
            <w:tcW w:w="1131" w:type="dxa"/>
          </w:tcPr>
          <w:p w14:paraId="03E1C2F6" w14:textId="7243EA66" w:rsidR="001D3E45" w:rsidRPr="00E214D0" w:rsidRDefault="001D3E45" w:rsidP="00154A96">
            <w:pPr>
              <w:rPr>
                <w:rFonts w:cstheme="minorHAnsi"/>
                <w:sz w:val="20"/>
                <w:szCs w:val="20"/>
              </w:rPr>
            </w:pPr>
            <w:r w:rsidRPr="00E214D0">
              <w:rPr>
                <w:rFonts w:cstheme="minorHAnsi"/>
                <w:sz w:val="20"/>
                <w:szCs w:val="20"/>
              </w:rPr>
              <w:t>E</w:t>
            </w:r>
            <w:r w:rsidR="00A02CBD">
              <w:rPr>
                <w:rFonts w:cstheme="minorHAnsi"/>
                <w:sz w:val="20"/>
                <w:szCs w:val="20"/>
              </w:rPr>
              <w:t xml:space="preserve">DUKACJA </w:t>
            </w:r>
          </w:p>
        </w:tc>
      </w:tr>
      <w:tr w:rsidR="001D3E45" w14:paraId="14C6B44F" w14:textId="77777777" w:rsidTr="002C6F32">
        <w:trPr>
          <w:trHeight w:val="460"/>
        </w:trPr>
        <w:tc>
          <w:tcPr>
            <w:tcW w:w="6941" w:type="dxa"/>
            <w:vMerge/>
          </w:tcPr>
          <w:p w14:paraId="501D9A37" w14:textId="77777777" w:rsidR="001D3E45" w:rsidRPr="00E214D0" w:rsidRDefault="001D3E45" w:rsidP="00154A96">
            <w:pPr>
              <w:rPr>
                <w:rFonts w:cstheme="minorHAnsi"/>
                <w:sz w:val="20"/>
                <w:szCs w:val="20"/>
              </w:rPr>
            </w:pPr>
          </w:p>
        </w:tc>
        <w:tc>
          <w:tcPr>
            <w:tcW w:w="1134" w:type="dxa"/>
            <w:shd w:val="clear" w:color="auto" w:fill="B8CCE4" w:themeFill="accent1" w:themeFillTint="66"/>
          </w:tcPr>
          <w:p w14:paraId="1AB20E3E" w14:textId="77777777" w:rsidR="001D3E45" w:rsidRPr="00E214D0" w:rsidRDefault="001D3E45" w:rsidP="00154A96">
            <w:pPr>
              <w:rPr>
                <w:rFonts w:cstheme="minorHAnsi"/>
                <w:sz w:val="20"/>
                <w:szCs w:val="20"/>
              </w:rPr>
            </w:pPr>
            <w:r w:rsidRPr="00E214D0">
              <w:rPr>
                <w:rFonts w:cstheme="minorHAnsi"/>
                <w:sz w:val="20"/>
                <w:szCs w:val="20"/>
              </w:rPr>
              <w:t>Lider</w:t>
            </w:r>
          </w:p>
        </w:tc>
        <w:tc>
          <w:tcPr>
            <w:tcW w:w="1131" w:type="dxa"/>
          </w:tcPr>
          <w:p w14:paraId="3BD92755" w14:textId="77777777" w:rsidR="001D3E45" w:rsidRPr="00E214D0" w:rsidRDefault="001D3E45" w:rsidP="00154A96">
            <w:pPr>
              <w:rPr>
                <w:rFonts w:cstheme="minorHAnsi"/>
                <w:sz w:val="20"/>
                <w:szCs w:val="20"/>
              </w:rPr>
            </w:pPr>
            <w:r w:rsidRPr="00E214D0">
              <w:rPr>
                <w:rFonts w:cstheme="minorHAnsi"/>
                <w:sz w:val="20"/>
                <w:szCs w:val="20"/>
              </w:rPr>
              <w:t>KGP</w:t>
            </w:r>
          </w:p>
        </w:tc>
      </w:tr>
      <w:tr w:rsidR="001D3E45" w14:paraId="3F12E6DE" w14:textId="77777777" w:rsidTr="002C6F32">
        <w:trPr>
          <w:trHeight w:val="566"/>
        </w:trPr>
        <w:tc>
          <w:tcPr>
            <w:tcW w:w="6941" w:type="dxa"/>
            <w:vMerge/>
          </w:tcPr>
          <w:p w14:paraId="25FFF8AB" w14:textId="77777777" w:rsidR="001D3E45" w:rsidRPr="00E214D0" w:rsidRDefault="001D3E45" w:rsidP="00154A96">
            <w:pPr>
              <w:rPr>
                <w:rFonts w:cstheme="minorHAnsi"/>
                <w:sz w:val="20"/>
                <w:szCs w:val="20"/>
              </w:rPr>
            </w:pPr>
          </w:p>
        </w:tc>
        <w:tc>
          <w:tcPr>
            <w:tcW w:w="1134" w:type="dxa"/>
            <w:shd w:val="clear" w:color="auto" w:fill="B8CCE4" w:themeFill="accent1" w:themeFillTint="66"/>
          </w:tcPr>
          <w:p w14:paraId="67F373E9" w14:textId="77777777" w:rsidR="001D3E45" w:rsidRPr="00E214D0" w:rsidRDefault="001D3E45" w:rsidP="00154A96">
            <w:pPr>
              <w:rPr>
                <w:rFonts w:cstheme="minorHAnsi"/>
                <w:sz w:val="20"/>
                <w:szCs w:val="20"/>
              </w:rPr>
            </w:pPr>
            <w:r w:rsidRPr="00E214D0">
              <w:rPr>
                <w:rFonts w:cstheme="minorHAnsi"/>
                <w:sz w:val="20"/>
                <w:szCs w:val="20"/>
              </w:rPr>
              <w:t>Źródła finansowania</w:t>
            </w:r>
          </w:p>
        </w:tc>
        <w:tc>
          <w:tcPr>
            <w:tcW w:w="1131" w:type="dxa"/>
          </w:tcPr>
          <w:p w14:paraId="01B2AFE7" w14:textId="77777777" w:rsidR="001D3E45" w:rsidRPr="00E214D0" w:rsidRDefault="001D3E45" w:rsidP="00154A96">
            <w:pPr>
              <w:rPr>
                <w:rFonts w:cstheme="minorHAnsi"/>
                <w:sz w:val="20"/>
                <w:szCs w:val="20"/>
              </w:rPr>
            </w:pPr>
            <w:r w:rsidRPr="00E214D0">
              <w:rPr>
                <w:rFonts w:cstheme="minorHAnsi"/>
                <w:sz w:val="20"/>
                <w:szCs w:val="20"/>
              </w:rPr>
              <w:t>Środki budżetowe Policji</w:t>
            </w:r>
          </w:p>
        </w:tc>
      </w:tr>
      <w:tr w:rsidR="001D3E45" w14:paraId="3F826890" w14:textId="77777777" w:rsidTr="002C6F32">
        <w:trPr>
          <w:trHeight w:val="276"/>
        </w:trPr>
        <w:tc>
          <w:tcPr>
            <w:tcW w:w="6941" w:type="dxa"/>
            <w:vMerge/>
          </w:tcPr>
          <w:p w14:paraId="532FA419" w14:textId="77777777" w:rsidR="001D3E45" w:rsidRPr="00E214D0" w:rsidRDefault="001D3E45" w:rsidP="00154A96">
            <w:pPr>
              <w:rPr>
                <w:rFonts w:cstheme="minorHAnsi"/>
                <w:sz w:val="20"/>
                <w:szCs w:val="20"/>
              </w:rPr>
            </w:pPr>
          </w:p>
        </w:tc>
        <w:tc>
          <w:tcPr>
            <w:tcW w:w="2265" w:type="dxa"/>
            <w:gridSpan w:val="2"/>
            <w:shd w:val="clear" w:color="auto" w:fill="B8CCE4" w:themeFill="accent1" w:themeFillTint="66"/>
          </w:tcPr>
          <w:p w14:paraId="65B72E91" w14:textId="77777777" w:rsidR="001D3E45" w:rsidRPr="00E214D0" w:rsidRDefault="001D3E45" w:rsidP="00154A96">
            <w:pPr>
              <w:rPr>
                <w:rFonts w:cstheme="minorHAnsi"/>
                <w:sz w:val="20"/>
                <w:szCs w:val="20"/>
              </w:rPr>
            </w:pPr>
            <w:r w:rsidRPr="00E214D0">
              <w:rPr>
                <w:rFonts w:cstheme="minorHAnsi"/>
                <w:sz w:val="20"/>
                <w:szCs w:val="20"/>
              </w:rPr>
              <w:t>WSKAŹNIK PRODUKTU</w:t>
            </w:r>
          </w:p>
        </w:tc>
      </w:tr>
      <w:tr w:rsidR="001D3E45" w14:paraId="2345717D" w14:textId="77777777" w:rsidTr="002C6F32">
        <w:trPr>
          <w:trHeight w:val="142"/>
        </w:trPr>
        <w:tc>
          <w:tcPr>
            <w:tcW w:w="6941" w:type="dxa"/>
            <w:vMerge/>
          </w:tcPr>
          <w:p w14:paraId="08F227C5" w14:textId="77777777" w:rsidR="001D3E45" w:rsidRPr="00E214D0" w:rsidRDefault="001D3E45" w:rsidP="00154A96">
            <w:pPr>
              <w:rPr>
                <w:rFonts w:cstheme="minorHAnsi"/>
                <w:sz w:val="20"/>
                <w:szCs w:val="20"/>
              </w:rPr>
            </w:pPr>
          </w:p>
        </w:tc>
        <w:tc>
          <w:tcPr>
            <w:tcW w:w="2265" w:type="dxa"/>
            <w:gridSpan w:val="2"/>
          </w:tcPr>
          <w:p w14:paraId="4CEC60AB" w14:textId="77777777" w:rsidR="001D3E45" w:rsidRPr="00E214D0" w:rsidRDefault="001D3E45" w:rsidP="00154A96">
            <w:pPr>
              <w:rPr>
                <w:rFonts w:cstheme="minorHAnsi"/>
                <w:sz w:val="20"/>
                <w:szCs w:val="20"/>
              </w:rPr>
            </w:pPr>
          </w:p>
        </w:tc>
      </w:tr>
      <w:tr w:rsidR="001D3E45" w14:paraId="3E2CE466" w14:textId="77777777" w:rsidTr="002C6F32">
        <w:tc>
          <w:tcPr>
            <w:tcW w:w="6941" w:type="dxa"/>
            <w:vMerge/>
          </w:tcPr>
          <w:p w14:paraId="3A1F9B6E" w14:textId="77777777" w:rsidR="001D3E45" w:rsidRPr="00E214D0" w:rsidRDefault="001D3E45" w:rsidP="00154A96">
            <w:pPr>
              <w:rPr>
                <w:rFonts w:cstheme="minorHAnsi"/>
                <w:sz w:val="20"/>
                <w:szCs w:val="20"/>
              </w:rPr>
            </w:pPr>
          </w:p>
        </w:tc>
        <w:tc>
          <w:tcPr>
            <w:tcW w:w="1134" w:type="dxa"/>
            <w:shd w:val="clear" w:color="auto" w:fill="B8CCE4" w:themeFill="accent1" w:themeFillTint="66"/>
          </w:tcPr>
          <w:p w14:paraId="699AAEB0" w14:textId="77777777" w:rsidR="001D3E45" w:rsidRPr="00E214D0" w:rsidRDefault="001D3E45" w:rsidP="00154A96">
            <w:pPr>
              <w:rPr>
                <w:rFonts w:cstheme="minorHAnsi"/>
                <w:sz w:val="20"/>
                <w:szCs w:val="20"/>
              </w:rPr>
            </w:pPr>
            <w:r w:rsidRPr="00E214D0">
              <w:rPr>
                <w:rFonts w:cstheme="minorHAnsi"/>
                <w:sz w:val="20"/>
                <w:szCs w:val="20"/>
              </w:rPr>
              <w:t>Stan na 31.12.2020</w:t>
            </w:r>
          </w:p>
        </w:tc>
        <w:tc>
          <w:tcPr>
            <w:tcW w:w="1131" w:type="dxa"/>
            <w:shd w:val="clear" w:color="auto" w:fill="B8CCE4" w:themeFill="accent1" w:themeFillTint="66"/>
          </w:tcPr>
          <w:p w14:paraId="6E2C8D12" w14:textId="77777777" w:rsidR="001D3E45" w:rsidRPr="00E214D0" w:rsidRDefault="001D3E45" w:rsidP="00154A96">
            <w:pPr>
              <w:rPr>
                <w:rFonts w:cstheme="minorHAnsi"/>
                <w:sz w:val="20"/>
                <w:szCs w:val="20"/>
              </w:rPr>
            </w:pPr>
            <w:r w:rsidRPr="00E214D0">
              <w:rPr>
                <w:rFonts w:cstheme="minorHAnsi"/>
                <w:sz w:val="20"/>
                <w:szCs w:val="20"/>
              </w:rPr>
              <w:t>Stan na 31.12.2021</w:t>
            </w:r>
          </w:p>
        </w:tc>
      </w:tr>
      <w:tr w:rsidR="001D3E45" w14:paraId="165414DC" w14:textId="77777777" w:rsidTr="002C6F32">
        <w:trPr>
          <w:trHeight w:val="1562"/>
        </w:trPr>
        <w:tc>
          <w:tcPr>
            <w:tcW w:w="6941" w:type="dxa"/>
            <w:vMerge/>
          </w:tcPr>
          <w:p w14:paraId="5B42F671" w14:textId="77777777" w:rsidR="001D3E45" w:rsidRPr="00E214D0" w:rsidRDefault="001D3E45" w:rsidP="00154A96">
            <w:pPr>
              <w:rPr>
                <w:rFonts w:cstheme="minorHAnsi"/>
                <w:sz w:val="20"/>
                <w:szCs w:val="20"/>
              </w:rPr>
            </w:pPr>
          </w:p>
        </w:tc>
        <w:tc>
          <w:tcPr>
            <w:tcW w:w="1134" w:type="dxa"/>
          </w:tcPr>
          <w:p w14:paraId="32F541A4" w14:textId="77777777" w:rsidR="001D3E45" w:rsidRPr="00E214D0" w:rsidRDefault="001D3E45" w:rsidP="00154A96">
            <w:pPr>
              <w:rPr>
                <w:rFonts w:cstheme="minorHAnsi"/>
                <w:sz w:val="20"/>
                <w:szCs w:val="20"/>
              </w:rPr>
            </w:pPr>
          </w:p>
        </w:tc>
        <w:tc>
          <w:tcPr>
            <w:tcW w:w="1131" w:type="dxa"/>
          </w:tcPr>
          <w:p w14:paraId="05E3FC56" w14:textId="77777777" w:rsidR="001D3E45" w:rsidRPr="00E214D0" w:rsidRDefault="001D3E45" w:rsidP="00154A96">
            <w:pPr>
              <w:rPr>
                <w:rFonts w:cstheme="minorHAnsi"/>
                <w:sz w:val="20"/>
                <w:szCs w:val="20"/>
              </w:rPr>
            </w:pPr>
          </w:p>
        </w:tc>
      </w:tr>
      <w:bookmarkEnd w:id="9"/>
    </w:tbl>
    <w:p w14:paraId="34DE8191" w14:textId="77777777" w:rsidR="00020064" w:rsidRDefault="00020064" w:rsidP="00BA6FBA">
      <w:pPr>
        <w:rPr>
          <w:sz w:val="20"/>
          <w:szCs w:val="20"/>
        </w:rPr>
      </w:pPr>
    </w:p>
    <w:p w14:paraId="0D7A3547" w14:textId="0EAD69BE" w:rsidR="00020064" w:rsidRDefault="00020064" w:rsidP="00BA6FBA">
      <w:pPr>
        <w:rPr>
          <w:sz w:val="20"/>
          <w:szCs w:val="20"/>
        </w:rPr>
      </w:pPr>
    </w:p>
    <w:p w14:paraId="2DBE54A6" w14:textId="3DF8FD2B" w:rsidR="005D0466" w:rsidRDefault="005D0466" w:rsidP="00BA6FBA">
      <w:pPr>
        <w:rPr>
          <w:sz w:val="20"/>
          <w:szCs w:val="20"/>
        </w:rPr>
      </w:pPr>
    </w:p>
    <w:p w14:paraId="14152434" w14:textId="0A1AA09B" w:rsidR="005D0466" w:rsidRDefault="005D0466" w:rsidP="00BA6FBA">
      <w:pPr>
        <w:rPr>
          <w:sz w:val="20"/>
          <w:szCs w:val="20"/>
        </w:rPr>
      </w:pPr>
    </w:p>
    <w:p w14:paraId="3A901940" w14:textId="452575E8" w:rsidR="005D0466" w:rsidRDefault="005D0466" w:rsidP="00BA6FBA">
      <w:pPr>
        <w:rPr>
          <w:sz w:val="20"/>
          <w:szCs w:val="20"/>
        </w:rPr>
      </w:pPr>
    </w:p>
    <w:tbl>
      <w:tblPr>
        <w:tblStyle w:val="Tabela-Siatka"/>
        <w:tblW w:w="9206" w:type="dxa"/>
        <w:tblLayout w:type="fixed"/>
        <w:tblLook w:val="04A0" w:firstRow="1" w:lastRow="0" w:firstColumn="1" w:lastColumn="0" w:noHBand="0" w:noVBand="1"/>
      </w:tblPr>
      <w:tblGrid>
        <w:gridCol w:w="5807"/>
        <w:gridCol w:w="1701"/>
        <w:gridCol w:w="1698"/>
      </w:tblGrid>
      <w:tr w:rsidR="005D0466" w14:paraId="7113126B" w14:textId="77777777" w:rsidTr="00B736F6">
        <w:trPr>
          <w:trHeight w:val="344"/>
        </w:trPr>
        <w:tc>
          <w:tcPr>
            <w:tcW w:w="9206" w:type="dxa"/>
            <w:gridSpan w:val="3"/>
            <w:shd w:val="clear" w:color="auto" w:fill="1F497D" w:themeFill="text2"/>
          </w:tcPr>
          <w:p w14:paraId="73893069" w14:textId="3D8ECDD6" w:rsidR="005D0466" w:rsidRPr="00595E23" w:rsidRDefault="005D0466" w:rsidP="00B736F6">
            <w:pPr>
              <w:rPr>
                <w:rFonts w:cstheme="minorHAnsi"/>
                <w:b/>
                <w:sz w:val="20"/>
                <w:szCs w:val="20"/>
              </w:rPr>
            </w:pPr>
            <w:r w:rsidRPr="00595E23">
              <w:rPr>
                <w:rFonts w:cstheme="minorHAnsi"/>
                <w:b/>
                <w:color w:val="FFFFFF" w:themeColor="background1"/>
                <w:sz w:val="20"/>
                <w:szCs w:val="20"/>
              </w:rPr>
              <w:t>C.1</w:t>
            </w:r>
            <w:r>
              <w:rPr>
                <w:rFonts w:cstheme="minorHAnsi"/>
                <w:b/>
                <w:color w:val="FFFFFF" w:themeColor="background1"/>
                <w:sz w:val="20"/>
                <w:szCs w:val="20"/>
              </w:rPr>
              <w:t>4</w:t>
            </w:r>
            <w:r w:rsidRPr="00595E23">
              <w:rPr>
                <w:rFonts w:cstheme="minorHAnsi"/>
                <w:b/>
                <w:color w:val="FFFFFF" w:themeColor="background1"/>
                <w:sz w:val="20"/>
                <w:szCs w:val="20"/>
              </w:rPr>
              <w:t xml:space="preserve"> </w:t>
            </w:r>
            <w:r>
              <w:rPr>
                <w:rFonts w:asciiTheme="minorHAnsi" w:hAnsiTheme="minorHAnsi" w:cstheme="minorHAnsi"/>
                <w:b/>
                <w:color w:val="FFFFFF" w:themeColor="background1"/>
                <w:sz w:val="20"/>
                <w:szCs w:val="20"/>
              </w:rPr>
              <w:t>Edukacja żołnierzy i pracowników wojska w zakresie negatywnych skutków działania substancji psychoaktywnych</w:t>
            </w:r>
          </w:p>
        </w:tc>
      </w:tr>
      <w:tr w:rsidR="005D0466" w14:paraId="48FD9360" w14:textId="77777777" w:rsidTr="005D0466">
        <w:trPr>
          <w:trHeight w:val="326"/>
        </w:trPr>
        <w:tc>
          <w:tcPr>
            <w:tcW w:w="5807" w:type="dxa"/>
            <w:vMerge w:val="restart"/>
          </w:tcPr>
          <w:p w14:paraId="0BA874E9" w14:textId="77777777" w:rsidR="005D0466" w:rsidRPr="00DA3BDB" w:rsidRDefault="005D0466" w:rsidP="005D0466">
            <w:pPr>
              <w:rPr>
                <w:rFonts w:asciiTheme="minorHAnsi" w:hAnsiTheme="minorHAnsi" w:cstheme="minorHAnsi"/>
                <w:b/>
                <w:sz w:val="20"/>
                <w:szCs w:val="20"/>
              </w:rPr>
            </w:pPr>
            <w:r w:rsidRPr="00DA3BDB">
              <w:rPr>
                <w:rFonts w:asciiTheme="minorHAnsi" w:hAnsiTheme="minorHAnsi" w:cstheme="minorHAnsi"/>
                <w:b/>
                <w:sz w:val="20"/>
                <w:szCs w:val="20"/>
              </w:rPr>
              <w:t>Opis planowanych działań :</w:t>
            </w:r>
          </w:p>
          <w:p w14:paraId="5899C1F8" w14:textId="77777777" w:rsidR="005D0466" w:rsidRPr="00DA3BDB" w:rsidRDefault="005D0466" w:rsidP="005D0466">
            <w:pPr>
              <w:rPr>
                <w:rFonts w:asciiTheme="minorHAnsi" w:hAnsiTheme="minorHAnsi" w:cstheme="minorHAnsi"/>
                <w:sz w:val="20"/>
                <w:szCs w:val="20"/>
              </w:rPr>
            </w:pPr>
            <w:r w:rsidRPr="00DA3BDB">
              <w:rPr>
                <w:rFonts w:asciiTheme="minorHAnsi" w:hAnsiTheme="minorHAnsi" w:cstheme="minorHAnsi"/>
                <w:sz w:val="20"/>
                <w:szCs w:val="20"/>
              </w:rPr>
              <w:t>1.Udział w pogadankach, spotkaniach oraz warsztatach profilaktycznych;</w:t>
            </w:r>
          </w:p>
          <w:p w14:paraId="1DB33132" w14:textId="77777777" w:rsidR="005D0466" w:rsidRPr="00DA3BDB" w:rsidRDefault="005D0466" w:rsidP="005D0466">
            <w:pPr>
              <w:rPr>
                <w:rFonts w:asciiTheme="minorHAnsi" w:hAnsiTheme="minorHAnsi" w:cstheme="minorHAnsi"/>
                <w:sz w:val="20"/>
                <w:szCs w:val="20"/>
              </w:rPr>
            </w:pPr>
            <w:r w:rsidRPr="00DA3BDB">
              <w:rPr>
                <w:rFonts w:asciiTheme="minorHAnsi" w:hAnsiTheme="minorHAnsi" w:cstheme="minorHAnsi"/>
                <w:sz w:val="20"/>
                <w:szCs w:val="20"/>
              </w:rPr>
              <w:t>2. Wykorzystanie do zajęć dostępnych symulatorów ze szczególnym uwzględnieniem wpływu substancji psychoaktywnych na percepcję kierowcy oraz alkogogli;</w:t>
            </w:r>
          </w:p>
          <w:p w14:paraId="7E73066E" w14:textId="77777777" w:rsidR="005D0466" w:rsidRPr="00DA3BDB" w:rsidRDefault="005D0466" w:rsidP="005D0466">
            <w:pPr>
              <w:rPr>
                <w:rFonts w:asciiTheme="minorHAnsi" w:hAnsiTheme="minorHAnsi" w:cstheme="minorHAnsi"/>
                <w:sz w:val="20"/>
                <w:szCs w:val="20"/>
              </w:rPr>
            </w:pPr>
            <w:r w:rsidRPr="00DA3BDB">
              <w:rPr>
                <w:rFonts w:asciiTheme="minorHAnsi" w:hAnsiTheme="minorHAnsi" w:cstheme="minorHAnsi"/>
                <w:sz w:val="20"/>
                <w:szCs w:val="20"/>
              </w:rPr>
              <w:t>3. Wykorzystanie walizek profilaktycznych, zawierających 24 atrapy różnych substancji psychoaktywnych (placebo);</w:t>
            </w:r>
          </w:p>
          <w:p w14:paraId="0114946C" w14:textId="086DFD03" w:rsidR="005D0466" w:rsidRPr="00DA3BDB" w:rsidRDefault="005D0466" w:rsidP="005D0466">
            <w:pPr>
              <w:rPr>
                <w:rFonts w:asciiTheme="minorHAnsi" w:hAnsiTheme="minorHAnsi" w:cstheme="minorHAnsi"/>
                <w:sz w:val="20"/>
                <w:szCs w:val="20"/>
              </w:rPr>
            </w:pPr>
            <w:r w:rsidRPr="00DA3BDB">
              <w:rPr>
                <w:rFonts w:asciiTheme="minorHAnsi" w:hAnsiTheme="minorHAnsi" w:cstheme="minorHAnsi"/>
                <w:sz w:val="20"/>
                <w:szCs w:val="20"/>
              </w:rPr>
              <w:t>4. Wykorzystanie prezentacji multimedialnych, jako narzędzia intensywnie oddziaływujące na potencjalnego odbiorcę.</w:t>
            </w:r>
          </w:p>
          <w:p w14:paraId="33A2F6C8" w14:textId="74643C02" w:rsidR="005D0466" w:rsidRPr="005D0466" w:rsidRDefault="005D0466" w:rsidP="005D0466">
            <w:pPr>
              <w:jc w:val="both"/>
              <w:rPr>
                <w:rFonts w:asciiTheme="minorHAnsi" w:hAnsiTheme="minorHAnsi" w:cstheme="minorHAnsi"/>
                <w:b/>
                <w:sz w:val="20"/>
                <w:szCs w:val="20"/>
              </w:rPr>
            </w:pPr>
            <w:r w:rsidRPr="00DA3BDB">
              <w:rPr>
                <w:rFonts w:asciiTheme="minorHAnsi" w:hAnsiTheme="minorHAnsi" w:cstheme="minorHAnsi"/>
                <w:b/>
                <w:sz w:val="20"/>
                <w:szCs w:val="20"/>
              </w:rPr>
              <w:t>Harmonogram czasowy:</w:t>
            </w:r>
            <w:r>
              <w:rPr>
                <w:rFonts w:asciiTheme="minorHAnsi" w:hAnsiTheme="minorHAnsi" w:cstheme="minorHAnsi"/>
                <w:b/>
                <w:sz w:val="20"/>
                <w:szCs w:val="20"/>
              </w:rPr>
              <w:t xml:space="preserve"> </w:t>
            </w:r>
            <w:r w:rsidRPr="007C05F8">
              <w:rPr>
                <w:rFonts w:asciiTheme="minorHAnsi" w:hAnsiTheme="minorHAnsi" w:cstheme="minorHAnsi"/>
                <w:color w:val="000000" w:themeColor="text1"/>
                <w:sz w:val="20"/>
                <w:szCs w:val="20"/>
              </w:rPr>
              <w:t>2021 - 2030</w:t>
            </w:r>
          </w:p>
        </w:tc>
        <w:tc>
          <w:tcPr>
            <w:tcW w:w="1701" w:type="dxa"/>
            <w:shd w:val="clear" w:color="auto" w:fill="B8CCE4" w:themeFill="accent1" w:themeFillTint="66"/>
          </w:tcPr>
          <w:p w14:paraId="0DE21959" w14:textId="77777777" w:rsidR="005D0466" w:rsidRPr="00E214D0" w:rsidRDefault="005D0466" w:rsidP="00B736F6">
            <w:pPr>
              <w:tabs>
                <w:tab w:val="left" w:pos="915"/>
              </w:tabs>
              <w:rPr>
                <w:rFonts w:cstheme="minorHAnsi"/>
                <w:sz w:val="20"/>
                <w:szCs w:val="20"/>
              </w:rPr>
            </w:pPr>
            <w:r w:rsidRPr="00E214D0">
              <w:rPr>
                <w:rFonts w:cstheme="minorHAnsi"/>
                <w:sz w:val="20"/>
                <w:szCs w:val="20"/>
              </w:rPr>
              <w:t>Kierunek</w:t>
            </w:r>
          </w:p>
        </w:tc>
        <w:tc>
          <w:tcPr>
            <w:tcW w:w="1698" w:type="dxa"/>
          </w:tcPr>
          <w:p w14:paraId="35F311C5" w14:textId="66B3FC31" w:rsidR="005D0466" w:rsidRPr="00E214D0" w:rsidRDefault="00495E04" w:rsidP="00B736F6">
            <w:pPr>
              <w:rPr>
                <w:rFonts w:cstheme="minorHAnsi"/>
                <w:sz w:val="20"/>
                <w:szCs w:val="20"/>
              </w:rPr>
            </w:pPr>
            <w:r>
              <w:rPr>
                <w:rFonts w:cstheme="minorHAnsi"/>
                <w:sz w:val="20"/>
                <w:szCs w:val="20"/>
              </w:rPr>
              <w:t>EDUKACJA/</w:t>
            </w:r>
            <w:r w:rsidR="005D0466" w:rsidRPr="005D0466">
              <w:rPr>
                <w:rFonts w:cstheme="minorHAnsi"/>
                <w:sz w:val="20"/>
                <w:szCs w:val="20"/>
              </w:rPr>
              <w:t>Podniesienie świadomości nt. negatywnego działania substancji psychoaktywnych na uczestników ruchu drogowego</w:t>
            </w:r>
          </w:p>
        </w:tc>
      </w:tr>
      <w:tr w:rsidR="005D0466" w14:paraId="244004EC" w14:textId="77777777" w:rsidTr="005D0466">
        <w:trPr>
          <w:trHeight w:val="460"/>
        </w:trPr>
        <w:tc>
          <w:tcPr>
            <w:tcW w:w="5807" w:type="dxa"/>
            <w:vMerge/>
          </w:tcPr>
          <w:p w14:paraId="430B976D" w14:textId="77777777" w:rsidR="005D0466" w:rsidRPr="00E214D0" w:rsidRDefault="005D0466" w:rsidP="00B736F6">
            <w:pPr>
              <w:rPr>
                <w:rFonts w:cstheme="minorHAnsi"/>
                <w:sz w:val="20"/>
                <w:szCs w:val="20"/>
              </w:rPr>
            </w:pPr>
          </w:p>
        </w:tc>
        <w:tc>
          <w:tcPr>
            <w:tcW w:w="1701" w:type="dxa"/>
            <w:shd w:val="clear" w:color="auto" w:fill="B8CCE4" w:themeFill="accent1" w:themeFillTint="66"/>
          </w:tcPr>
          <w:p w14:paraId="2EBD0A5D" w14:textId="77777777" w:rsidR="005D0466" w:rsidRPr="00E214D0" w:rsidRDefault="005D0466" w:rsidP="00B736F6">
            <w:pPr>
              <w:rPr>
                <w:rFonts w:cstheme="minorHAnsi"/>
                <w:sz w:val="20"/>
                <w:szCs w:val="20"/>
              </w:rPr>
            </w:pPr>
            <w:r w:rsidRPr="00E214D0">
              <w:rPr>
                <w:rFonts w:cstheme="minorHAnsi"/>
                <w:sz w:val="20"/>
                <w:szCs w:val="20"/>
              </w:rPr>
              <w:t>Lider</w:t>
            </w:r>
          </w:p>
        </w:tc>
        <w:tc>
          <w:tcPr>
            <w:tcW w:w="1698" w:type="dxa"/>
          </w:tcPr>
          <w:p w14:paraId="25435C7E" w14:textId="291CAE79" w:rsidR="005D0466" w:rsidRPr="00E214D0" w:rsidRDefault="005D0466" w:rsidP="00B736F6">
            <w:pPr>
              <w:rPr>
                <w:rFonts w:cstheme="minorHAnsi"/>
                <w:sz w:val="20"/>
                <w:szCs w:val="20"/>
              </w:rPr>
            </w:pPr>
            <w:r w:rsidRPr="005D0466">
              <w:rPr>
                <w:rFonts w:asciiTheme="minorHAnsi" w:hAnsiTheme="minorHAnsi" w:cstheme="minorHAnsi"/>
                <w:sz w:val="20"/>
                <w:szCs w:val="20"/>
              </w:rPr>
              <w:t>Komenda Główna Żandarmerii Wojskowej</w:t>
            </w:r>
          </w:p>
        </w:tc>
      </w:tr>
      <w:tr w:rsidR="005D0466" w14:paraId="05DF4D08" w14:textId="77777777" w:rsidTr="00DA45E1">
        <w:trPr>
          <w:trHeight w:val="316"/>
        </w:trPr>
        <w:tc>
          <w:tcPr>
            <w:tcW w:w="5807" w:type="dxa"/>
            <w:vMerge/>
          </w:tcPr>
          <w:p w14:paraId="47099F96" w14:textId="77777777" w:rsidR="005D0466" w:rsidRPr="00E214D0" w:rsidRDefault="005D0466" w:rsidP="00B736F6">
            <w:pPr>
              <w:rPr>
                <w:rFonts w:cstheme="minorHAnsi"/>
                <w:sz w:val="20"/>
                <w:szCs w:val="20"/>
              </w:rPr>
            </w:pPr>
          </w:p>
        </w:tc>
        <w:tc>
          <w:tcPr>
            <w:tcW w:w="1701" w:type="dxa"/>
            <w:shd w:val="clear" w:color="auto" w:fill="B8CCE4" w:themeFill="accent1" w:themeFillTint="66"/>
          </w:tcPr>
          <w:p w14:paraId="573C0CC4" w14:textId="77777777" w:rsidR="005D0466" w:rsidRPr="00E214D0" w:rsidRDefault="005D0466" w:rsidP="00B736F6">
            <w:pPr>
              <w:rPr>
                <w:rFonts w:cstheme="minorHAnsi"/>
                <w:sz w:val="20"/>
                <w:szCs w:val="20"/>
              </w:rPr>
            </w:pPr>
            <w:r w:rsidRPr="00E214D0">
              <w:rPr>
                <w:rFonts w:cstheme="minorHAnsi"/>
                <w:sz w:val="20"/>
                <w:szCs w:val="20"/>
              </w:rPr>
              <w:t>Źródła finansowania</w:t>
            </w:r>
          </w:p>
        </w:tc>
        <w:tc>
          <w:tcPr>
            <w:tcW w:w="1698" w:type="dxa"/>
          </w:tcPr>
          <w:p w14:paraId="35C29BC9" w14:textId="2F8276D3" w:rsidR="005D0466" w:rsidRPr="00E214D0" w:rsidRDefault="005D0466" w:rsidP="00B736F6">
            <w:pPr>
              <w:rPr>
                <w:rFonts w:cstheme="minorHAnsi"/>
                <w:sz w:val="20"/>
                <w:szCs w:val="20"/>
              </w:rPr>
            </w:pPr>
          </w:p>
        </w:tc>
      </w:tr>
      <w:tr w:rsidR="005D0466" w14:paraId="519320E3" w14:textId="77777777" w:rsidTr="005D0466">
        <w:trPr>
          <w:trHeight w:val="276"/>
        </w:trPr>
        <w:tc>
          <w:tcPr>
            <w:tcW w:w="5807" w:type="dxa"/>
            <w:vMerge/>
          </w:tcPr>
          <w:p w14:paraId="629AEBAB" w14:textId="77777777" w:rsidR="005D0466" w:rsidRPr="00E214D0" w:rsidRDefault="005D0466" w:rsidP="00B736F6">
            <w:pPr>
              <w:rPr>
                <w:rFonts w:cstheme="minorHAnsi"/>
                <w:sz w:val="20"/>
                <w:szCs w:val="20"/>
              </w:rPr>
            </w:pPr>
          </w:p>
        </w:tc>
        <w:tc>
          <w:tcPr>
            <w:tcW w:w="3399" w:type="dxa"/>
            <w:gridSpan w:val="2"/>
            <w:shd w:val="clear" w:color="auto" w:fill="B8CCE4" w:themeFill="accent1" w:themeFillTint="66"/>
          </w:tcPr>
          <w:p w14:paraId="6C4FEF10" w14:textId="77777777" w:rsidR="005D0466" w:rsidRPr="00E214D0" w:rsidRDefault="005D0466" w:rsidP="00B736F6">
            <w:pPr>
              <w:rPr>
                <w:rFonts w:cstheme="minorHAnsi"/>
                <w:sz w:val="20"/>
                <w:szCs w:val="20"/>
              </w:rPr>
            </w:pPr>
            <w:r w:rsidRPr="00E214D0">
              <w:rPr>
                <w:rFonts w:cstheme="minorHAnsi"/>
                <w:sz w:val="20"/>
                <w:szCs w:val="20"/>
              </w:rPr>
              <w:t>WSKAŹNIK PRODUKTU</w:t>
            </w:r>
          </w:p>
        </w:tc>
      </w:tr>
      <w:tr w:rsidR="005D0466" w14:paraId="692E0147" w14:textId="77777777" w:rsidTr="00DA45E1">
        <w:trPr>
          <w:trHeight w:val="588"/>
        </w:trPr>
        <w:tc>
          <w:tcPr>
            <w:tcW w:w="5807" w:type="dxa"/>
            <w:vMerge/>
          </w:tcPr>
          <w:p w14:paraId="146189D9" w14:textId="77777777" w:rsidR="005D0466" w:rsidRPr="00E214D0" w:rsidRDefault="005D0466" w:rsidP="00B736F6">
            <w:pPr>
              <w:rPr>
                <w:rFonts w:cstheme="minorHAnsi"/>
                <w:sz w:val="20"/>
                <w:szCs w:val="20"/>
              </w:rPr>
            </w:pPr>
          </w:p>
        </w:tc>
        <w:tc>
          <w:tcPr>
            <w:tcW w:w="3399" w:type="dxa"/>
            <w:gridSpan w:val="2"/>
          </w:tcPr>
          <w:p w14:paraId="17D28D13" w14:textId="77777777" w:rsidR="005D0466" w:rsidRPr="005D0466" w:rsidRDefault="005D0466" w:rsidP="005D0466">
            <w:pPr>
              <w:rPr>
                <w:rFonts w:asciiTheme="minorHAnsi" w:hAnsiTheme="minorHAnsi" w:cstheme="minorHAnsi"/>
                <w:sz w:val="20"/>
                <w:szCs w:val="20"/>
              </w:rPr>
            </w:pPr>
            <w:r w:rsidRPr="005D0466">
              <w:rPr>
                <w:rFonts w:asciiTheme="minorHAnsi" w:hAnsiTheme="minorHAnsi" w:cstheme="minorHAnsi"/>
                <w:sz w:val="20"/>
                <w:szCs w:val="20"/>
              </w:rPr>
              <w:t>Ilość przeprowadzonych zajęć: 481;</w:t>
            </w:r>
          </w:p>
          <w:p w14:paraId="7CF1F417" w14:textId="7480DC6A" w:rsidR="005D0466" w:rsidRPr="00E214D0" w:rsidRDefault="005D0466" w:rsidP="005D0466">
            <w:pPr>
              <w:rPr>
                <w:rFonts w:cstheme="minorHAnsi"/>
                <w:sz w:val="20"/>
                <w:szCs w:val="20"/>
              </w:rPr>
            </w:pPr>
            <w:r>
              <w:rPr>
                <w:rFonts w:asciiTheme="minorHAnsi" w:hAnsiTheme="minorHAnsi" w:cstheme="minorHAnsi"/>
                <w:sz w:val="20"/>
                <w:szCs w:val="20"/>
              </w:rPr>
              <w:t>I</w:t>
            </w:r>
            <w:r w:rsidRPr="005D0466">
              <w:rPr>
                <w:rFonts w:asciiTheme="minorHAnsi" w:hAnsiTheme="minorHAnsi" w:cstheme="minorHAnsi"/>
                <w:sz w:val="20"/>
                <w:szCs w:val="20"/>
              </w:rPr>
              <w:t>lość uczestników zajęć: 14323;</w:t>
            </w:r>
          </w:p>
        </w:tc>
      </w:tr>
      <w:tr w:rsidR="005D0466" w14:paraId="3445A5DA" w14:textId="77777777" w:rsidTr="005D0466">
        <w:tc>
          <w:tcPr>
            <w:tcW w:w="5807" w:type="dxa"/>
            <w:vMerge/>
          </w:tcPr>
          <w:p w14:paraId="24F3E26D" w14:textId="77777777" w:rsidR="005D0466" w:rsidRPr="00E214D0" w:rsidRDefault="005D0466" w:rsidP="00B736F6">
            <w:pPr>
              <w:rPr>
                <w:rFonts w:cstheme="minorHAnsi"/>
                <w:sz w:val="20"/>
                <w:szCs w:val="20"/>
              </w:rPr>
            </w:pPr>
          </w:p>
        </w:tc>
        <w:tc>
          <w:tcPr>
            <w:tcW w:w="1701" w:type="dxa"/>
            <w:shd w:val="clear" w:color="auto" w:fill="B8CCE4" w:themeFill="accent1" w:themeFillTint="66"/>
          </w:tcPr>
          <w:p w14:paraId="3B423D13" w14:textId="77777777" w:rsidR="005D0466" w:rsidRPr="00E214D0" w:rsidRDefault="005D0466" w:rsidP="00B736F6">
            <w:pPr>
              <w:rPr>
                <w:rFonts w:cstheme="minorHAnsi"/>
                <w:sz w:val="20"/>
                <w:szCs w:val="20"/>
              </w:rPr>
            </w:pPr>
            <w:r w:rsidRPr="00E214D0">
              <w:rPr>
                <w:rFonts w:cstheme="minorHAnsi"/>
                <w:sz w:val="20"/>
                <w:szCs w:val="20"/>
              </w:rPr>
              <w:t>Stan na 31.12.2020</w:t>
            </w:r>
          </w:p>
        </w:tc>
        <w:tc>
          <w:tcPr>
            <w:tcW w:w="1698" w:type="dxa"/>
            <w:shd w:val="clear" w:color="auto" w:fill="B8CCE4" w:themeFill="accent1" w:themeFillTint="66"/>
          </w:tcPr>
          <w:p w14:paraId="772DD4B2" w14:textId="77777777" w:rsidR="005D0466" w:rsidRPr="00E214D0" w:rsidRDefault="005D0466" w:rsidP="00B736F6">
            <w:pPr>
              <w:rPr>
                <w:rFonts w:cstheme="minorHAnsi"/>
                <w:sz w:val="20"/>
                <w:szCs w:val="20"/>
              </w:rPr>
            </w:pPr>
            <w:r w:rsidRPr="00E214D0">
              <w:rPr>
                <w:rFonts w:cstheme="minorHAnsi"/>
                <w:sz w:val="20"/>
                <w:szCs w:val="20"/>
              </w:rPr>
              <w:t>Stan na 31.12.2021</w:t>
            </w:r>
          </w:p>
        </w:tc>
      </w:tr>
      <w:tr w:rsidR="005D0466" w14:paraId="63CD1A70" w14:textId="77777777" w:rsidTr="006822A7">
        <w:trPr>
          <w:trHeight w:val="74"/>
        </w:trPr>
        <w:tc>
          <w:tcPr>
            <w:tcW w:w="5807" w:type="dxa"/>
            <w:vMerge/>
          </w:tcPr>
          <w:p w14:paraId="6EF87954" w14:textId="77777777" w:rsidR="005D0466" w:rsidRPr="00E214D0" w:rsidRDefault="005D0466" w:rsidP="00B736F6">
            <w:pPr>
              <w:rPr>
                <w:rFonts w:cstheme="minorHAnsi"/>
                <w:sz w:val="20"/>
                <w:szCs w:val="20"/>
              </w:rPr>
            </w:pPr>
          </w:p>
        </w:tc>
        <w:tc>
          <w:tcPr>
            <w:tcW w:w="1701" w:type="dxa"/>
          </w:tcPr>
          <w:p w14:paraId="4D538340" w14:textId="77777777" w:rsidR="005D0466" w:rsidRPr="00E214D0" w:rsidRDefault="005D0466" w:rsidP="00B736F6">
            <w:pPr>
              <w:rPr>
                <w:rFonts w:cstheme="minorHAnsi"/>
                <w:sz w:val="20"/>
                <w:szCs w:val="20"/>
              </w:rPr>
            </w:pPr>
          </w:p>
        </w:tc>
        <w:tc>
          <w:tcPr>
            <w:tcW w:w="1698" w:type="dxa"/>
          </w:tcPr>
          <w:p w14:paraId="17DF1248" w14:textId="77777777" w:rsidR="005D0466" w:rsidRPr="00E214D0" w:rsidRDefault="005D0466" w:rsidP="00B736F6">
            <w:pPr>
              <w:rPr>
                <w:rFonts w:cstheme="minorHAnsi"/>
                <w:sz w:val="20"/>
                <w:szCs w:val="20"/>
              </w:rPr>
            </w:pPr>
          </w:p>
        </w:tc>
      </w:tr>
    </w:tbl>
    <w:p w14:paraId="0B3A5CEF" w14:textId="590BEBE1" w:rsidR="00020064" w:rsidRDefault="00020064" w:rsidP="00BA6FBA">
      <w:pPr>
        <w:rPr>
          <w:sz w:val="20"/>
          <w:szCs w:val="20"/>
        </w:rPr>
      </w:pPr>
    </w:p>
    <w:tbl>
      <w:tblPr>
        <w:tblStyle w:val="Tabela-Siatka"/>
        <w:tblW w:w="9214" w:type="dxa"/>
        <w:tblInd w:w="-5" w:type="dxa"/>
        <w:tblLayout w:type="fixed"/>
        <w:tblLook w:val="04A0" w:firstRow="1" w:lastRow="0" w:firstColumn="1" w:lastColumn="0" w:noHBand="0" w:noVBand="1"/>
      </w:tblPr>
      <w:tblGrid>
        <w:gridCol w:w="5812"/>
        <w:gridCol w:w="1701"/>
        <w:gridCol w:w="1701"/>
      </w:tblGrid>
      <w:tr w:rsidR="00763C3D" w:rsidRPr="005F79D1" w14:paraId="60B07433" w14:textId="77777777" w:rsidTr="00F22F9E">
        <w:trPr>
          <w:trHeight w:val="438"/>
        </w:trPr>
        <w:tc>
          <w:tcPr>
            <w:tcW w:w="9214" w:type="dxa"/>
            <w:gridSpan w:val="3"/>
            <w:shd w:val="clear" w:color="auto" w:fill="1F497D" w:themeFill="text2"/>
          </w:tcPr>
          <w:p w14:paraId="6CCBC77A" w14:textId="67936F63" w:rsidR="00763C3D" w:rsidRPr="005F79D1" w:rsidRDefault="00763C3D" w:rsidP="00154A96">
            <w:pPr>
              <w:spacing w:line="276" w:lineRule="auto"/>
              <w:jc w:val="both"/>
              <w:rPr>
                <w:rFonts w:asciiTheme="minorHAnsi" w:hAnsiTheme="minorHAnsi" w:cstheme="minorHAnsi"/>
                <w:b/>
                <w:sz w:val="20"/>
                <w:szCs w:val="20"/>
              </w:rPr>
            </w:pPr>
            <w:r>
              <w:rPr>
                <w:rFonts w:asciiTheme="minorHAnsi" w:hAnsiTheme="minorHAnsi" w:cstheme="minorHAnsi"/>
                <w:b/>
                <w:color w:val="FFFFFF" w:themeColor="background1"/>
                <w:sz w:val="20"/>
                <w:szCs w:val="20"/>
              </w:rPr>
              <w:t xml:space="preserve">C.15 </w:t>
            </w:r>
            <w:r w:rsidRPr="005F79D1">
              <w:rPr>
                <w:rFonts w:asciiTheme="minorHAnsi" w:hAnsiTheme="minorHAnsi" w:cstheme="minorHAnsi"/>
                <w:b/>
                <w:color w:val="FFFFFF" w:themeColor="background1"/>
                <w:sz w:val="20"/>
                <w:szCs w:val="20"/>
              </w:rPr>
              <w:t>Działania edukacyjne promujące bezpieczeństwo w ruchu i transporcie drogowym.</w:t>
            </w:r>
          </w:p>
        </w:tc>
      </w:tr>
      <w:tr w:rsidR="00763C3D" w:rsidRPr="005F79D1" w14:paraId="1A686B14" w14:textId="77777777" w:rsidTr="00F22F9E">
        <w:trPr>
          <w:trHeight w:val="407"/>
        </w:trPr>
        <w:tc>
          <w:tcPr>
            <w:tcW w:w="5812" w:type="dxa"/>
            <w:vMerge w:val="restart"/>
          </w:tcPr>
          <w:p w14:paraId="3D6648A9" w14:textId="531B8E07" w:rsidR="00763C3D" w:rsidRPr="005F79D1" w:rsidRDefault="00763C3D" w:rsidP="00154A96">
            <w:pPr>
              <w:spacing w:line="276" w:lineRule="auto"/>
              <w:jc w:val="both"/>
              <w:rPr>
                <w:rFonts w:asciiTheme="minorHAnsi" w:hAnsiTheme="minorHAnsi" w:cstheme="minorHAnsi"/>
                <w:b/>
                <w:sz w:val="20"/>
                <w:szCs w:val="20"/>
              </w:rPr>
            </w:pPr>
            <w:r w:rsidRPr="005F79D1">
              <w:rPr>
                <w:rFonts w:asciiTheme="minorHAnsi" w:hAnsiTheme="minorHAnsi" w:cstheme="minorHAnsi"/>
                <w:b/>
                <w:sz w:val="20"/>
                <w:szCs w:val="20"/>
              </w:rPr>
              <w:t>Zakres działania:</w:t>
            </w:r>
          </w:p>
          <w:p w14:paraId="10445110" w14:textId="62625CC8" w:rsidR="00763C3D" w:rsidRPr="00F22F9E" w:rsidRDefault="00763C3D" w:rsidP="00906805">
            <w:pPr>
              <w:numPr>
                <w:ilvl w:val="0"/>
                <w:numId w:val="57"/>
              </w:numPr>
              <w:spacing w:line="276" w:lineRule="auto"/>
              <w:ind w:left="313"/>
              <w:contextualSpacing/>
              <w:jc w:val="both"/>
              <w:rPr>
                <w:rFonts w:asciiTheme="minorHAnsi" w:hAnsiTheme="minorHAnsi" w:cstheme="minorHAnsi"/>
                <w:b/>
                <w:sz w:val="20"/>
                <w:szCs w:val="20"/>
              </w:rPr>
            </w:pPr>
            <w:r w:rsidRPr="005F79D1">
              <w:rPr>
                <w:rFonts w:asciiTheme="minorHAnsi" w:hAnsiTheme="minorHAnsi" w:cstheme="minorHAnsi"/>
                <w:b/>
                <w:sz w:val="20"/>
                <w:szCs w:val="20"/>
              </w:rPr>
              <w:t xml:space="preserve">Bezpieczna Szkoła Krokodylka Tirka – </w:t>
            </w:r>
            <w:r w:rsidRPr="005F79D1">
              <w:rPr>
                <w:rFonts w:asciiTheme="minorHAnsi" w:hAnsiTheme="minorHAnsi" w:cstheme="minorHAnsi"/>
                <w:sz w:val="20"/>
                <w:szCs w:val="20"/>
              </w:rPr>
              <w:t xml:space="preserve">zajęcia </w:t>
            </w:r>
            <w:r w:rsidRPr="005F79D1">
              <w:rPr>
                <w:rFonts w:asciiTheme="minorHAnsi" w:hAnsiTheme="minorHAnsi" w:cstheme="minorHAnsi"/>
                <w:sz w:val="20"/>
                <w:szCs w:val="20"/>
              </w:rPr>
              <w:br/>
              <w:t>z zakresu bezpieczeństwa ruchu drogowego dla uczniów szkół podstawowych oraz przedszkoli, prowadzone przez edukatorów GITD. Ze względu na sytuację epidemiczną realizowane w wersji online.</w:t>
            </w:r>
          </w:p>
          <w:p w14:paraId="728E40AA" w14:textId="77777777" w:rsidR="00F22F9E" w:rsidRPr="00F22F9E" w:rsidRDefault="00F22F9E" w:rsidP="00F22F9E">
            <w:pPr>
              <w:spacing w:line="276" w:lineRule="auto"/>
              <w:ind w:left="313"/>
              <w:contextualSpacing/>
              <w:jc w:val="both"/>
              <w:rPr>
                <w:rFonts w:asciiTheme="minorHAnsi" w:hAnsiTheme="minorHAnsi" w:cstheme="minorHAnsi"/>
                <w:b/>
                <w:sz w:val="20"/>
                <w:szCs w:val="20"/>
              </w:rPr>
            </w:pPr>
          </w:p>
          <w:p w14:paraId="27E6888A" w14:textId="77777777" w:rsidR="00763C3D" w:rsidRPr="005F79D1" w:rsidRDefault="00763C3D" w:rsidP="00906805">
            <w:pPr>
              <w:numPr>
                <w:ilvl w:val="0"/>
                <w:numId w:val="57"/>
              </w:numPr>
              <w:spacing w:line="276" w:lineRule="auto"/>
              <w:ind w:left="318"/>
              <w:contextualSpacing/>
              <w:jc w:val="both"/>
              <w:rPr>
                <w:rFonts w:asciiTheme="minorHAnsi" w:hAnsiTheme="minorHAnsi" w:cstheme="minorHAnsi"/>
                <w:b/>
                <w:sz w:val="20"/>
                <w:szCs w:val="20"/>
              </w:rPr>
            </w:pPr>
            <w:r w:rsidRPr="005F79D1">
              <w:rPr>
                <w:rFonts w:asciiTheme="minorHAnsi" w:hAnsiTheme="minorHAnsi" w:cstheme="minorHAnsi"/>
                <w:b/>
                <w:sz w:val="20"/>
                <w:szCs w:val="20"/>
              </w:rPr>
              <w:t xml:space="preserve">Mobilne Centrum Edukacji – </w:t>
            </w:r>
            <w:r w:rsidRPr="005F79D1">
              <w:rPr>
                <w:rFonts w:asciiTheme="minorHAnsi" w:hAnsiTheme="minorHAnsi" w:cstheme="minorHAnsi"/>
                <w:sz w:val="20"/>
                <w:szCs w:val="20"/>
              </w:rPr>
              <w:t>stoisko edukacyjne GITD podczas wydarzeń zewnętrznych, m.in.: targów, zlotów, konferencji oraz innych imprez i spotkań branżowych.</w:t>
            </w:r>
          </w:p>
          <w:p w14:paraId="5210D2AD" w14:textId="77777777" w:rsidR="00763C3D" w:rsidRPr="005F79D1" w:rsidRDefault="00763C3D" w:rsidP="00906805">
            <w:pPr>
              <w:pStyle w:val="Akapitzlist"/>
              <w:numPr>
                <w:ilvl w:val="0"/>
                <w:numId w:val="57"/>
              </w:numPr>
              <w:spacing w:line="276" w:lineRule="auto"/>
              <w:ind w:left="313"/>
              <w:jc w:val="both"/>
              <w:rPr>
                <w:rFonts w:asciiTheme="minorHAnsi" w:hAnsiTheme="minorHAnsi" w:cstheme="minorHAnsi"/>
                <w:b/>
                <w:sz w:val="20"/>
                <w:szCs w:val="20"/>
              </w:rPr>
            </w:pPr>
            <w:r w:rsidRPr="005F79D1">
              <w:rPr>
                <w:rFonts w:asciiTheme="minorHAnsi" w:hAnsiTheme="minorHAnsi" w:cstheme="minorHAnsi"/>
                <w:b/>
                <w:sz w:val="20"/>
                <w:szCs w:val="20"/>
              </w:rPr>
              <w:t xml:space="preserve">Akcje i działania edukacyjne w sieci </w:t>
            </w:r>
            <w:r w:rsidRPr="005F79D1">
              <w:rPr>
                <w:rFonts w:asciiTheme="minorHAnsi" w:hAnsiTheme="minorHAnsi" w:cstheme="minorHAnsi"/>
                <w:sz w:val="20"/>
                <w:szCs w:val="20"/>
              </w:rPr>
              <w:t xml:space="preserve">– realizacja działań edukacyjno-informacyjnych za pomocą strony </w:t>
            </w:r>
            <w:hyperlink r:id="rId11" w:history="1">
              <w:r w:rsidRPr="005F79D1">
                <w:rPr>
                  <w:rStyle w:val="Hipercze"/>
                  <w:rFonts w:asciiTheme="minorHAnsi" w:hAnsiTheme="minorHAnsi" w:cstheme="minorHAnsi"/>
                  <w:sz w:val="20"/>
                  <w:szCs w:val="20"/>
                </w:rPr>
                <w:t>www.gitd.gov.pl</w:t>
              </w:r>
            </w:hyperlink>
            <w:r w:rsidRPr="005F79D1">
              <w:rPr>
                <w:rFonts w:asciiTheme="minorHAnsi" w:hAnsiTheme="minorHAnsi" w:cstheme="minorHAnsi"/>
                <w:sz w:val="20"/>
                <w:szCs w:val="20"/>
              </w:rPr>
              <w:t xml:space="preserve"> oraz </w:t>
            </w:r>
            <w:r w:rsidRPr="005F79D1">
              <w:rPr>
                <w:rFonts w:asciiTheme="minorHAnsi" w:hAnsiTheme="minorHAnsi" w:cstheme="minorHAnsi"/>
                <w:sz w:val="20"/>
                <w:szCs w:val="20"/>
              </w:rPr>
              <w:lastRenderedPageBreak/>
              <w:t xml:space="preserve">social media, których celem jest rozwijanie i utrwalanie informacji dotyczących obowiązujących przepisów transportowych oraz </w:t>
            </w:r>
            <w:r w:rsidRPr="005F79D1">
              <w:rPr>
                <w:rFonts w:asciiTheme="minorHAnsi" w:hAnsiTheme="minorHAnsi" w:cstheme="minorHAnsi"/>
                <w:sz w:val="20"/>
                <w:szCs w:val="20"/>
              </w:rPr>
              <w:br/>
              <w:t>z zakresu ruchu drogowego:</w:t>
            </w:r>
          </w:p>
          <w:p w14:paraId="6A6F07B1" w14:textId="5653BC0F" w:rsidR="00763C3D" w:rsidRPr="005F79D1" w:rsidRDefault="00763C3D" w:rsidP="00906805">
            <w:pPr>
              <w:pStyle w:val="Akapitzlist"/>
              <w:numPr>
                <w:ilvl w:val="0"/>
                <w:numId w:val="58"/>
              </w:numPr>
              <w:spacing w:line="276" w:lineRule="auto"/>
              <w:jc w:val="both"/>
              <w:rPr>
                <w:rFonts w:asciiTheme="minorHAnsi" w:hAnsiTheme="minorHAnsi" w:cstheme="minorHAnsi"/>
                <w:b/>
                <w:sz w:val="20"/>
                <w:szCs w:val="20"/>
              </w:rPr>
            </w:pPr>
            <w:r w:rsidRPr="005F79D1">
              <w:rPr>
                <w:rFonts w:asciiTheme="minorHAnsi" w:hAnsiTheme="minorHAnsi" w:cstheme="minorHAnsi"/>
                <w:b/>
                <w:sz w:val="20"/>
                <w:szCs w:val="20"/>
              </w:rPr>
              <w:t>„Czy wiesz, że…”</w:t>
            </w:r>
            <w:r w:rsidRPr="005F79D1">
              <w:rPr>
                <w:rFonts w:asciiTheme="minorHAnsi" w:hAnsiTheme="minorHAnsi" w:cstheme="minorHAnsi"/>
                <w:sz w:val="20"/>
                <w:szCs w:val="20"/>
              </w:rPr>
              <w:t xml:space="preserve"> – cykl infografik, przypominających  najważniejsze  przepisy i unormowania istotne z punktu widzenia bezpieczeństwa  kierowcy zawodowego.</w:t>
            </w:r>
          </w:p>
          <w:p w14:paraId="40871121" w14:textId="77777777" w:rsidR="00763C3D" w:rsidRPr="005F79D1" w:rsidRDefault="00763C3D" w:rsidP="00906805">
            <w:pPr>
              <w:pStyle w:val="Akapitzlist"/>
              <w:numPr>
                <w:ilvl w:val="0"/>
                <w:numId w:val="58"/>
              </w:numPr>
              <w:spacing w:line="276" w:lineRule="auto"/>
              <w:jc w:val="both"/>
              <w:rPr>
                <w:rFonts w:asciiTheme="minorHAnsi" w:hAnsiTheme="minorHAnsi" w:cstheme="minorHAnsi"/>
                <w:b/>
                <w:sz w:val="20"/>
                <w:szCs w:val="20"/>
              </w:rPr>
            </w:pPr>
            <w:r w:rsidRPr="005F79D1">
              <w:rPr>
                <w:rFonts w:asciiTheme="minorHAnsi" w:hAnsiTheme="minorHAnsi" w:cstheme="minorHAnsi"/>
                <w:b/>
                <w:sz w:val="20"/>
                <w:szCs w:val="20"/>
              </w:rPr>
              <w:t>„Bądź obecny na drodze”</w:t>
            </w:r>
            <w:r w:rsidRPr="005F79D1">
              <w:rPr>
                <w:rFonts w:asciiTheme="minorHAnsi" w:hAnsiTheme="minorHAnsi" w:cstheme="minorHAnsi"/>
                <w:sz w:val="20"/>
                <w:szCs w:val="20"/>
              </w:rPr>
              <w:t xml:space="preserve"> – akcja przypominająca kierowcom o koncentracji podczas jazdy samochodem</w:t>
            </w:r>
            <w:r w:rsidRPr="005F79D1">
              <w:rPr>
                <w:rFonts w:asciiTheme="minorHAnsi" w:hAnsiTheme="minorHAnsi" w:cstheme="minorHAnsi"/>
                <w:b/>
                <w:sz w:val="20"/>
                <w:szCs w:val="20"/>
              </w:rPr>
              <w:t xml:space="preserve"> </w:t>
            </w:r>
            <w:r w:rsidRPr="005F79D1">
              <w:rPr>
                <w:rFonts w:asciiTheme="minorHAnsi" w:hAnsiTheme="minorHAnsi" w:cstheme="minorHAnsi"/>
                <w:sz w:val="20"/>
                <w:szCs w:val="20"/>
              </w:rPr>
              <w:t>i przestrzeganiu najważniejszych zasadach obowiązujących w ruchu drogowym.</w:t>
            </w:r>
          </w:p>
          <w:p w14:paraId="18A8F42F" w14:textId="7B7B7DB4" w:rsidR="00763C3D" w:rsidRPr="005F79D1" w:rsidRDefault="00763C3D" w:rsidP="00906805">
            <w:pPr>
              <w:pStyle w:val="Akapitzlist"/>
              <w:numPr>
                <w:ilvl w:val="0"/>
                <w:numId w:val="58"/>
              </w:numPr>
              <w:spacing w:line="276" w:lineRule="auto"/>
              <w:jc w:val="both"/>
              <w:rPr>
                <w:rFonts w:asciiTheme="minorHAnsi" w:hAnsiTheme="minorHAnsi" w:cstheme="minorHAnsi"/>
                <w:b/>
                <w:sz w:val="20"/>
                <w:szCs w:val="20"/>
              </w:rPr>
            </w:pPr>
            <w:r w:rsidRPr="005F79D1">
              <w:rPr>
                <w:rFonts w:asciiTheme="minorHAnsi" w:hAnsiTheme="minorHAnsi" w:cstheme="minorHAnsi"/>
                <w:b/>
                <w:sz w:val="20"/>
                <w:szCs w:val="20"/>
              </w:rPr>
              <w:t>„Czy jesteś SUPER KIEROWCĄ?”</w:t>
            </w:r>
            <w:r w:rsidRPr="005F79D1">
              <w:rPr>
                <w:rFonts w:asciiTheme="minorHAnsi" w:hAnsiTheme="minorHAnsi" w:cstheme="minorHAnsi"/>
                <w:sz w:val="20"/>
                <w:szCs w:val="20"/>
              </w:rPr>
              <w:t xml:space="preserve"> – zestaw quizów dla kierowców z pytaniami z zakresu transportu i ruchu drogowego udostępnionych na stronie internetowej GITD.</w:t>
            </w:r>
          </w:p>
          <w:p w14:paraId="24AC76B5" w14:textId="77777777" w:rsidR="00763C3D" w:rsidRPr="005F79D1" w:rsidRDefault="00763C3D" w:rsidP="00906805">
            <w:pPr>
              <w:pStyle w:val="Akapitzlist"/>
              <w:numPr>
                <w:ilvl w:val="0"/>
                <w:numId w:val="58"/>
              </w:numPr>
              <w:spacing w:line="276" w:lineRule="auto"/>
              <w:jc w:val="both"/>
              <w:rPr>
                <w:rFonts w:asciiTheme="minorHAnsi" w:hAnsiTheme="minorHAnsi" w:cstheme="minorHAnsi"/>
                <w:b/>
                <w:sz w:val="20"/>
                <w:szCs w:val="20"/>
              </w:rPr>
            </w:pPr>
            <w:r w:rsidRPr="005F79D1">
              <w:rPr>
                <w:rFonts w:asciiTheme="minorHAnsi" w:hAnsiTheme="minorHAnsi" w:cstheme="minorHAnsi"/>
                <w:b/>
                <w:sz w:val="20"/>
                <w:szCs w:val="20"/>
              </w:rPr>
              <w:t>„WSPÓLNIE NA DRODZE”</w:t>
            </w:r>
            <w:r w:rsidRPr="005F79D1">
              <w:rPr>
                <w:rFonts w:asciiTheme="minorHAnsi" w:hAnsiTheme="minorHAnsi" w:cstheme="minorHAnsi"/>
                <w:sz w:val="20"/>
                <w:szCs w:val="20"/>
              </w:rPr>
              <w:t xml:space="preserve"> - akcji edukacyjna przypominająca, że kultura, odpowiedzialność, wzajemny szacunek i przestrzeganie przepisów, to klucz do udanej współpracy wśród uczestników ruchu drogowego.</w:t>
            </w:r>
          </w:p>
          <w:p w14:paraId="0752CA1C" w14:textId="77777777" w:rsidR="00763C3D" w:rsidRPr="005F79D1" w:rsidRDefault="00763C3D" w:rsidP="00906805">
            <w:pPr>
              <w:pStyle w:val="Akapitzlist"/>
              <w:numPr>
                <w:ilvl w:val="0"/>
                <w:numId w:val="58"/>
              </w:numPr>
              <w:spacing w:line="276" w:lineRule="auto"/>
              <w:jc w:val="both"/>
              <w:rPr>
                <w:rFonts w:asciiTheme="minorHAnsi" w:hAnsiTheme="minorHAnsi" w:cstheme="minorHAnsi"/>
                <w:sz w:val="20"/>
                <w:szCs w:val="20"/>
              </w:rPr>
            </w:pPr>
            <w:r w:rsidRPr="005F79D1">
              <w:rPr>
                <w:rFonts w:asciiTheme="minorHAnsi" w:hAnsiTheme="minorHAnsi" w:cstheme="minorHAnsi"/>
                <w:b/>
                <w:sz w:val="20"/>
                <w:szCs w:val="20"/>
              </w:rPr>
              <w:t>#TANKUJĘKREW Z ITD</w:t>
            </w:r>
            <w:r w:rsidRPr="005F79D1">
              <w:rPr>
                <w:rFonts w:asciiTheme="minorHAnsi" w:hAnsiTheme="minorHAnsi" w:cstheme="minorHAnsi"/>
                <w:sz w:val="20"/>
                <w:szCs w:val="20"/>
              </w:rPr>
              <w:t xml:space="preserve"> - ogólnopolska akcja zbiórki krwi i osocza pod honorowym patronatem Narodowego Centrum Krwi.</w:t>
            </w:r>
          </w:p>
          <w:p w14:paraId="0E204B2C" w14:textId="77777777" w:rsidR="00763C3D" w:rsidRPr="005F79D1" w:rsidRDefault="00763C3D" w:rsidP="00906805">
            <w:pPr>
              <w:pStyle w:val="Akapitzlist"/>
              <w:numPr>
                <w:ilvl w:val="0"/>
                <w:numId w:val="58"/>
              </w:numPr>
              <w:spacing w:line="276" w:lineRule="auto"/>
              <w:jc w:val="both"/>
              <w:rPr>
                <w:rFonts w:asciiTheme="minorHAnsi" w:hAnsiTheme="minorHAnsi" w:cstheme="minorHAnsi"/>
                <w:b/>
                <w:sz w:val="20"/>
                <w:szCs w:val="20"/>
              </w:rPr>
            </w:pPr>
            <w:r w:rsidRPr="005F79D1">
              <w:rPr>
                <w:rFonts w:asciiTheme="minorHAnsi" w:hAnsiTheme="minorHAnsi" w:cstheme="minorHAnsi"/>
                <w:b/>
                <w:sz w:val="20"/>
                <w:szCs w:val="20"/>
              </w:rPr>
              <w:t>#TRZEŹWYKIEROWCA</w:t>
            </w:r>
            <w:r w:rsidRPr="005F79D1">
              <w:rPr>
                <w:rFonts w:asciiTheme="minorHAnsi" w:hAnsiTheme="minorHAnsi" w:cstheme="minorHAnsi"/>
                <w:sz w:val="20"/>
                <w:szCs w:val="20"/>
              </w:rPr>
              <w:t xml:space="preserve"> – kampania mająca na celu  uświadomić uczestnikom ruchu drogowego, jakie zagrożenia niesie ze sobą stosowanie używek.</w:t>
            </w:r>
          </w:p>
          <w:p w14:paraId="07F096E7" w14:textId="77777777" w:rsidR="00763C3D" w:rsidRPr="005F79D1" w:rsidRDefault="00763C3D" w:rsidP="00906805">
            <w:pPr>
              <w:pStyle w:val="Akapitzlist"/>
              <w:numPr>
                <w:ilvl w:val="0"/>
                <w:numId w:val="58"/>
              </w:numPr>
              <w:spacing w:line="276" w:lineRule="auto"/>
              <w:jc w:val="both"/>
              <w:rPr>
                <w:rFonts w:asciiTheme="minorHAnsi" w:hAnsiTheme="minorHAnsi" w:cstheme="minorHAnsi"/>
                <w:sz w:val="20"/>
                <w:szCs w:val="20"/>
              </w:rPr>
            </w:pPr>
            <w:r w:rsidRPr="005F79D1">
              <w:rPr>
                <w:rFonts w:asciiTheme="minorHAnsi" w:hAnsiTheme="minorHAnsi" w:cstheme="minorHAnsi"/>
                <w:b/>
                <w:sz w:val="20"/>
                <w:szCs w:val="20"/>
              </w:rPr>
              <w:t>#NIEBEZPIECZNYPOJAZD</w:t>
            </w:r>
            <w:r w:rsidRPr="005F79D1">
              <w:rPr>
                <w:rFonts w:asciiTheme="minorHAnsi" w:hAnsiTheme="minorHAnsi" w:cstheme="minorHAnsi"/>
                <w:sz w:val="20"/>
                <w:szCs w:val="20"/>
              </w:rPr>
              <w:t xml:space="preserve"> - akcja prowadzona na Instagramie, której celem jest ukazanie nietypowych oraz bardzo niebezpiecznych sytuacji dot. stanu pojazdów, z którymi inspektorzy Inspekcji Transportu Drogowego spotykają się podczas kontroli drogowych.</w:t>
            </w:r>
          </w:p>
          <w:p w14:paraId="33D9CD12" w14:textId="77777777" w:rsidR="00763C3D" w:rsidRPr="005F79D1" w:rsidRDefault="00763C3D" w:rsidP="00906805">
            <w:pPr>
              <w:pStyle w:val="Akapitzlist"/>
              <w:numPr>
                <w:ilvl w:val="0"/>
                <w:numId w:val="59"/>
              </w:numPr>
              <w:spacing w:line="276" w:lineRule="auto"/>
              <w:ind w:left="318"/>
              <w:jc w:val="both"/>
              <w:rPr>
                <w:rFonts w:asciiTheme="minorHAnsi" w:hAnsiTheme="minorHAnsi" w:cstheme="minorHAnsi"/>
                <w:b/>
                <w:sz w:val="20"/>
                <w:szCs w:val="20"/>
              </w:rPr>
            </w:pPr>
            <w:r w:rsidRPr="005F79D1">
              <w:rPr>
                <w:rFonts w:asciiTheme="minorHAnsi" w:hAnsiTheme="minorHAnsi" w:cstheme="minorHAnsi"/>
                <w:b/>
                <w:sz w:val="20"/>
                <w:szCs w:val="20"/>
              </w:rPr>
              <w:t xml:space="preserve">#uczymysięwdomu, #uczymysięzTirkiem </w:t>
            </w:r>
            <w:r w:rsidRPr="005F79D1">
              <w:rPr>
                <w:rFonts w:asciiTheme="minorHAnsi" w:hAnsiTheme="minorHAnsi" w:cstheme="minorHAnsi"/>
                <w:sz w:val="20"/>
                <w:szCs w:val="20"/>
              </w:rPr>
              <w:t xml:space="preserve">– przygotowany przez GITD zestaw materiałów edukacyjnych dla najmłodszych uczestników ruchu drogowego do pobrania ze strony internetowej GITD </w:t>
            </w:r>
            <w:r w:rsidRPr="005F79D1">
              <w:rPr>
                <w:rFonts w:asciiTheme="minorHAnsi" w:hAnsiTheme="minorHAnsi" w:cstheme="minorHAnsi"/>
                <w:sz w:val="20"/>
                <w:szCs w:val="20"/>
              </w:rPr>
              <w:br/>
              <w:t>i samodzielnej nauki zasad brd.</w:t>
            </w:r>
            <w:r w:rsidRPr="005F79D1">
              <w:rPr>
                <w:rFonts w:asciiTheme="minorHAnsi" w:hAnsiTheme="minorHAnsi" w:cstheme="minorHAnsi"/>
                <w:b/>
                <w:sz w:val="20"/>
                <w:szCs w:val="20"/>
              </w:rPr>
              <w:t xml:space="preserve"> </w:t>
            </w:r>
          </w:p>
          <w:p w14:paraId="459D0B5F" w14:textId="6C86FDE9" w:rsidR="00763C3D" w:rsidRPr="005F79D1" w:rsidRDefault="00763C3D" w:rsidP="00906805">
            <w:pPr>
              <w:pStyle w:val="Akapitzlist"/>
              <w:numPr>
                <w:ilvl w:val="0"/>
                <w:numId w:val="59"/>
              </w:numPr>
              <w:spacing w:line="276" w:lineRule="auto"/>
              <w:ind w:left="318"/>
              <w:jc w:val="both"/>
              <w:rPr>
                <w:rFonts w:asciiTheme="minorHAnsi" w:hAnsiTheme="minorHAnsi" w:cstheme="minorHAnsi"/>
                <w:sz w:val="20"/>
                <w:szCs w:val="20"/>
              </w:rPr>
            </w:pPr>
            <w:r w:rsidRPr="005F79D1">
              <w:rPr>
                <w:rFonts w:asciiTheme="minorHAnsi" w:hAnsiTheme="minorHAnsi" w:cstheme="minorHAnsi"/>
                <w:b/>
                <w:sz w:val="20"/>
                <w:szCs w:val="20"/>
              </w:rPr>
              <w:t>Konkurs literacki na najciekawsze opowiadanie lub bajkę dotyczących bezpieczeństwa ruchu drogowego</w:t>
            </w:r>
            <w:r w:rsidRPr="005F79D1">
              <w:rPr>
                <w:rFonts w:asciiTheme="minorHAnsi" w:hAnsiTheme="minorHAnsi" w:cstheme="minorHAnsi"/>
                <w:sz w:val="20"/>
                <w:szCs w:val="20"/>
              </w:rPr>
              <w:t xml:space="preserve"> – konkurs literacki o tematyce brd skierowany do dzieci i młodzieży w wieku od 10 do 15 lat.</w:t>
            </w:r>
          </w:p>
          <w:p w14:paraId="34CA2191" w14:textId="77777777" w:rsidR="00763C3D" w:rsidRPr="005F79D1" w:rsidRDefault="00763C3D" w:rsidP="00906805">
            <w:pPr>
              <w:pStyle w:val="Akapitzlist"/>
              <w:numPr>
                <w:ilvl w:val="0"/>
                <w:numId w:val="59"/>
              </w:numPr>
              <w:spacing w:line="276" w:lineRule="auto"/>
              <w:ind w:left="318"/>
              <w:jc w:val="both"/>
              <w:rPr>
                <w:rFonts w:asciiTheme="minorHAnsi" w:hAnsiTheme="minorHAnsi" w:cstheme="minorHAnsi"/>
                <w:sz w:val="20"/>
                <w:szCs w:val="20"/>
              </w:rPr>
            </w:pPr>
            <w:r w:rsidRPr="005F79D1">
              <w:rPr>
                <w:rFonts w:asciiTheme="minorHAnsi" w:hAnsiTheme="minorHAnsi" w:cstheme="minorHAnsi"/>
                <w:b/>
                <w:sz w:val="20"/>
                <w:szCs w:val="20"/>
              </w:rPr>
              <w:t>Bezpieczny Autokar – wakacje 2021</w:t>
            </w:r>
            <w:r w:rsidRPr="005F79D1">
              <w:rPr>
                <w:rFonts w:asciiTheme="minorHAnsi" w:hAnsiTheme="minorHAnsi" w:cstheme="minorHAnsi"/>
                <w:sz w:val="20"/>
                <w:szCs w:val="20"/>
              </w:rPr>
              <w:t xml:space="preserve"> – wakacyjne kontrole autobusów, mające na celu weryfikację nie tylko dokumentów, uprawnień i stanu technicznego pojazdu, ale również kondycji kierowcy, w tym jego czasu pracy. Priorytetem akcji jest podniesienie poziomu bezpieczeństwa podróżnych.</w:t>
            </w:r>
          </w:p>
          <w:p w14:paraId="49767A49" w14:textId="77777777" w:rsidR="00763C3D" w:rsidRPr="005F79D1" w:rsidRDefault="00763C3D" w:rsidP="00906805">
            <w:pPr>
              <w:pStyle w:val="Akapitzlist"/>
              <w:numPr>
                <w:ilvl w:val="0"/>
                <w:numId w:val="59"/>
              </w:numPr>
              <w:spacing w:line="276" w:lineRule="auto"/>
              <w:ind w:left="318"/>
              <w:jc w:val="both"/>
              <w:rPr>
                <w:rFonts w:asciiTheme="minorHAnsi" w:hAnsiTheme="minorHAnsi" w:cstheme="minorHAnsi"/>
                <w:sz w:val="20"/>
                <w:szCs w:val="20"/>
              </w:rPr>
            </w:pPr>
            <w:r w:rsidRPr="005F79D1">
              <w:rPr>
                <w:rFonts w:asciiTheme="minorHAnsi" w:hAnsiTheme="minorHAnsi" w:cstheme="minorHAnsi"/>
                <w:b/>
                <w:sz w:val="20"/>
                <w:szCs w:val="20"/>
              </w:rPr>
              <w:t>Bezpieczna droga do szkoły</w:t>
            </w:r>
            <w:r w:rsidRPr="005F79D1">
              <w:rPr>
                <w:rFonts w:asciiTheme="minorHAnsi" w:hAnsiTheme="minorHAnsi" w:cstheme="minorHAnsi"/>
                <w:sz w:val="20"/>
                <w:szCs w:val="20"/>
              </w:rPr>
              <w:t xml:space="preserve"> - celem akcji jest zapewnienie dzieciom i młodzieży dojazdu do szkół bezpiecznymi środkami transportu. Kontrole autobusów, którymi codziennie dojeżdżają uczniowie, rozpoczęły się wraz z pierwszym szkolnym dzwonkiem.</w:t>
            </w:r>
          </w:p>
          <w:p w14:paraId="613E2EB7" w14:textId="77777777" w:rsidR="00763C3D" w:rsidRPr="005F79D1" w:rsidRDefault="00763C3D" w:rsidP="00154A96">
            <w:pPr>
              <w:pStyle w:val="Akapitzlist"/>
              <w:spacing w:line="276" w:lineRule="auto"/>
              <w:ind w:left="318"/>
              <w:jc w:val="both"/>
              <w:rPr>
                <w:rFonts w:asciiTheme="minorHAnsi" w:hAnsiTheme="minorHAnsi" w:cstheme="minorHAnsi"/>
                <w:b/>
                <w:sz w:val="20"/>
                <w:szCs w:val="20"/>
              </w:rPr>
            </w:pPr>
          </w:p>
        </w:tc>
        <w:tc>
          <w:tcPr>
            <w:tcW w:w="1701" w:type="dxa"/>
            <w:shd w:val="clear" w:color="auto" w:fill="B8CCE4" w:themeFill="accent1" w:themeFillTint="66"/>
          </w:tcPr>
          <w:p w14:paraId="29930769" w14:textId="77777777" w:rsidR="00763C3D" w:rsidRPr="00F22F9E" w:rsidRDefault="00763C3D" w:rsidP="00154A96">
            <w:pPr>
              <w:tabs>
                <w:tab w:val="left" w:pos="915"/>
              </w:tabs>
              <w:spacing w:line="276" w:lineRule="auto"/>
              <w:jc w:val="both"/>
              <w:rPr>
                <w:rFonts w:asciiTheme="minorHAnsi" w:hAnsiTheme="minorHAnsi" w:cstheme="minorHAnsi"/>
                <w:sz w:val="20"/>
                <w:szCs w:val="20"/>
              </w:rPr>
            </w:pPr>
            <w:r w:rsidRPr="00F22F9E">
              <w:rPr>
                <w:rFonts w:asciiTheme="minorHAnsi" w:hAnsiTheme="minorHAnsi" w:cstheme="minorHAnsi"/>
                <w:sz w:val="20"/>
                <w:szCs w:val="20"/>
              </w:rPr>
              <w:lastRenderedPageBreak/>
              <w:t>Kierunek</w:t>
            </w:r>
          </w:p>
        </w:tc>
        <w:tc>
          <w:tcPr>
            <w:tcW w:w="1701" w:type="dxa"/>
          </w:tcPr>
          <w:p w14:paraId="08901453" w14:textId="6C5673D2" w:rsidR="00763C3D" w:rsidRPr="00F22F9E" w:rsidRDefault="00763C3D" w:rsidP="00154A96">
            <w:pPr>
              <w:spacing w:line="276" w:lineRule="auto"/>
              <w:jc w:val="both"/>
              <w:rPr>
                <w:rFonts w:asciiTheme="minorHAnsi" w:hAnsiTheme="minorHAnsi" w:cstheme="minorHAnsi"/>
                <w:sz w:val="20"/>
                <w:szCs w:val="20"/>
              </w:rPr>
            </w:pPr>
            <w:r w:rsidRPr="00F22F9E">
              <w:rPr>
                <w:rFonts w:asciiTheme="minorHAnsi" w:hAnsiTheme="minorHAnsi" w:cstheme="minorHAnsi"/>
                <w:sz w:val="20"/>
                <w:szCs w:val="20"/>
              </w:rPr>
              <w:t>E</w:t>
            </w:r>
            <w:r w:rsidR="009D365C">
              <w:rPr>
                <w:rFonts w:asciiTheme="minorHAnsi" w:hAnsiTheme="minorHAnsi" w:cstheme="minorHAnsi"/>
                <w:sz w:val="20"/>
                <w:szCs w:val="20"/>
              </w:rPr>
              <w:t xml:space="preserve">DUKACJA </w:t>
            </w:r>
          </w:p>
        </w:tc>
      </w:tr>
      <w:tr w:rsidR="00763C3D" w:rsidRPr="005F79D1" w14:paraId="3EC96343" w14:textId="77777777" w:rsidTr="00F22F9E">
        <w:trPr>
          <w:trHeight w:val="413"/>
        </w:trPr>
        <w:tc>
          <w:tcPr>
            <w:tcW w:w="5812" w:type="dxa"/>
            <w:vMerge/>
          </w:tcPr>
          <w:p w14:paraId="32E09736" w14:textId="77777777" w:rsidR="00763C3D" w:rsidRPr="005F79D1" w:rsidRDefault="00763C3D" w:rsidP="00154A96">
            <w:pPr>
              <w:spacing w:line="276" w:lineRule="auto"/>
              <w:jc w:val="both"/>
              <w:rPr>
                <w:rFonts w:asciiTheme="minorHAnsi" w:hAnsiTheme="minorHAnsi" w:cstheme="minorHAnsi"/>
                <w:sz w:val="20"/>
                <w:szCs w:val="20"/>
              </w:rPr>
            </w:pPr>
          </w:p>
        </w:tc>
        <w:tc>
          <w:tcPr>
            <w:tcW w:w="1701" w:type="dxa"/>
            <w:shd w:val="clear" w:color="auto" w:fill="B8CCE4" w:themeFill="accent1" w:themeFillTint="66"/>
          </w:tcPr>
          <w:p w14:paraId="6D15CE41" w14:textId="77777777" w:rsidR="00763C3D" w:rsidRPr="00F22F9E" w:rsidRDefault="00763C3D" w:rsidP="00154A96">
            <w:pPr>
              <w:spacing w:line="276" w:lineRule="auto"/>
              <w:jc w:val="both"/>
              <w:rPr>
                <w:rFonts w:asciiTheme="minorHAnsi" w:hAnsiTheme="minorHAnsi" w:cstheme="minorHAnsi"/>
                <w:sz w:val="20"/>
                <w:szCs w:val="20"/>
              </w:rPr>
            </w:pPr>
            <w:r w:rsidRPr="00F22F9E">
              <w:rPr>
                <w:rFonts w:asciiTheme="minorHAnsi" w:hAnsiTheme="minorHAnsi" w:cstheme="minorHAnsi"/>
                <w:sz w:val="20"/>
                <w:szCs w:val="20"/>
              </w:rPr>
              <w:t>Lider</w:t>
            </w:r>
          </w:p>
        </w:tc>
        <w:tc>
          <w:tcPr>
            <w:tcW w:w="1701" w:type="dxa"/>
          </w:tcPr>
          <w:p w14:paraId="78967312" w14:textId="77777777" w:rsidR="00763C3D" w:rsidRPr="00F22F9E" w:rsidRDefault="00763C3D" w:rsidP="00154A96">
            <w:pPr>
              <w:spacing w:line="276" w:lineRule="auto"/>
              <w:jc w:val="both"/>
              <w:rPr>
                <w:rFonts w:asciiTheme="minorHAnsi" w:hAnsiTheme="minorHAnsi" w:cstheme="minorHAnsi"/>
                <w:sz w:val="20"/>
                <w:szCs w:val="20"/>
              </w:rPr>
            </w:pPr>
            <w:r w:rsidRPr="00F22F9E">
              <w:rPr>
                <w:rFonts w:asciiTheme="minorHAnsi" w:hAnsiTheme="minorHAnsi" w:cstheme="minorHAnsi"/>
                <w:sz w:val="20"/>
                <w:szCs w:val="20"/>
              </w:rPr>
              <w:t>GITD</w:t>
            </w:r>
          </w:p>
        </w:tc>
      </w:tr>
      <w:tr w:rsidR="00763C3D" w:rsidRPr="005F79D1" w14:paraId="185C1252" w14:textId="77777777" w:rsidTr="00F22F9E">
        <w:trPr>
          <w:trHeight w:val="560"/>
        </w:trPr>
        <w:tc>
          <w:tcPr>
            <w:tcW w:w="5812" w:type="dxa"/>
            <w:vMerge/>
          </w:tcPr>
          <w:p w14:paraId="4EF1E691" w14:textId="77777777" w:rsidR="00763C3D" w:rsidRPr="005F79D1" w:rsidRDefault="00763C3D" w:rsidP="00154A96">
            <w:pPr>
              <w:spacing w:line="276" w:lineRule="auto"/>
              <w:jc w:val="both"/>
              <w:rPr>
                <w:rFonts w:asciiTheme="minorHAnsi" w:hAnsiTheme="minorHAnsi" w:cstheme="minorHAnsi"/>
                <w:sz w:val="20"/>
                <w:szCs w:val="20"/>
              </w:rPr>
            </w:pPr>
          </w:p>
        </w:tc>
        <w:tc>
          <w:tcPr>
            <w:tcW w:w="1701" w:type="dxa"/>
            <w:shd w:val="clear" w:color="auto" w:fill="B8CCE4" w:themeFill="accent1" w:themeFillTint="66"/>
          </w:tcPr>
          <w:p w14:paraId="312731BA" w14:textId="77777777" w:rsidR="00763C3D" w:rsidRPr="00F22F9E" w:rsidRDefault="00763C3D" w:rsidP="00154A96">
            <w:pPr>
              <w:spacing w:line="276" w:lineRule="auto"/>
              <w:jc w:val="both"/>
              <w:rPr>
                <w:rFonts w:asciiTheme="minorHAnsi" w:hAnsiTheme="minorHAnsi" w:cstheme="minorHAnsi"/>
                <w:sz w:val="20"/>
                <w:szCs w:val="20"/>
              </w:rPr>
            </w:pPr>
            <w:r w:rsidRPr="00F22F9E">
              <w:rPr>
                <w:rFonts w:asciiTheme="minorHAnsi" w:hAnsiTheme="minorHAnsi" w:cstheme="minorHAnsi"/>
                <w:sz w:val="20"/>
                <w:szCs w:val="20"/>
              </w:rPr>
              <w:t>Źródła finansowania</w:t>
            </w:r>
          </w:p>
        </w:tc>
        <w:tc>
          <w:tcPr>
            <w:tcW w:w="1701" w:type="dxa"/>
          </w:tcPr>
          <w:p w14:paraId="47AB795F" w14:textId="77777777" w:rsidR="00763C3D" w:rsidRPr="00F22F9E" w:rsidRDefault="00763C3D" w:rsidP="00154A96">
            <w:pPr>
              <w:spacing w:line="276" w:lineRule="auto"/>
              <w:jc w:val="both"/>
              <w:rPr>
                <w:rFonts w:asciiTheme="minorHAnsi" w:hAnsiTheme="minorHAnsi" w:cstheme="minorHAnsi"/>
                <w:sz w:val="20"/>
                <w:szCs w:val="20"/>
              </w:rPr>
            </w:pPr>
            <w:r w:rsidRPr="00F22F9E">
              <w:rPr>
                <w:rFonts w:asciiTheme="minorHAnsi" w:hAnsiTheme="minorHAnsi" w:cstheme="minorHAnsi"/>
                <w:sz w:val="20"/>
                <w:szCs w:val="20"/>
              </w:rPr>
              <w:t>Budżet państwa</w:t>
            </w:r>
          </w:p>
        </w:tc>
      </w:tr>
      <w:tr w:rsidR="00763C3D" w:rsidRPr="005F79D1" w14:paraId="7EBEE736" w14:textId="77777777" w:rsidTr="00F22F9E">
        <w:trPr>
          <w:trHeight w:val="276"/>
        </w:trPr>
        <w:tc>
          <w:tcPr>
            <w:tcW w:w="5812" w:type="dxa"/>
            <w:vMerge/>
          </w:tcPr>
          <w:p w14:paraId="1F37A158" w14:textId="77777777" w:rsidR="00763C3D" w:rsidRPr="005F79D1" w:rsidRDefault="00763C3D" w:rsidP="00154A96">
            <w:pPr>
              <w:spacing w:line="276" w:lineRule="auto"/>
              <w:jc w:val="both"/>
              <w:rPr>
                <w:rFonts w:asciiTheme="minorHAnsi" w:hAnsiTheme="minorHAnsi" w:cstheme="minorHAnsi"/>
                <w:sz w:val="20"/>
                <w:szCs w:val="20"/>
              </w:rPr>
            </w:pPr>
          </w:p>
        </w:tc>
        <w:tc>
          <w:tcPr>
            <w:tcW w:w="3402" w:type="dxa"/>
            <w:gridSpan w:val="2"/>
            <w:shd w:val="clear" w:color="auto" w:fill="B8CCE4" w:themeFill="accent1" w:themeFillTint="66"/>
          </w:tcPr>
          <w:p w14:paraId="3435605F" w14:textId="77777777" w:rsidR="00763C3D" w:rsidRPr="00F22F9E" w:rsidRDefault="00763C3D" w:rsidP="00154A96">
            <w:pPr>
              <w:spacing w:line="276" w:lineRule="auto"/>
              <w:jc w:val="both"/>
              <w:rPr>
                <w:rFonts w:asciiTheme="minorHAnsi" w:hAnsiTheme="minorHAnsi" w:cstheme="minorHAnsi"/>
                <w:sz w:val="20"/>
                <w:szCs w:val="20"/>
              </w:rPr>
            </w:pPr>
            <w:r w:rsidRPr="00F22F9E">
              <w:rPr>
                <w:rFonts w:asciiTheme="minorHAnsi" w:hAnsiTheme="minorHAnsi" w:cstheme="minorHAnsi"/>
                <w:sz w:val="20"/>
                <w:szCs w:val="20"/>
              </w:rPr>
              <w:t>WSKAŹNIK PRODUKTU</w:t>
            </w:r>
          </w:p>
        </w:tc>
      </w:tr>
      <w:tr w:rsidR="00763C3D" w:rsidRPr="005F79D1" w14:paraId="2A55127A" w14:textId="77777777" w:rsidTr="00F22F9E">
        <w:trPr>
          <w:trHeight w:val="769"/>
        </w:trPr>
        <w:tc>
          <w:tcPr>
            <w:tcW w:w="5812" w:type="dxa"/>
            <w:vMerge/>
          </w:tcPr>
          <w:p w14:paraId="7CB9067D" w14:textId="77777777" w:rsidR="00763C3D" w:rsidRPr="005F79D1" w:rsidRDefault="00763C3D" w:rsidP="00154A96">
            <w:pPr>
              <w:spacing w:line="276" w:lineRule="auto"/>
              <w:jc w:val="both"/>
              <w:rPr>
                <w:rFonts w:asciiTheme="minorHAnsi" w:hAnsiTheme="minorHAnsi" w:cstheme="minorHAnsi"/>
                <w:sz w:val="20"/>
                <w:szCs w:val="20"/>
              </w:rPr>
            </w:pPr>
          </w:p>
        </w:tc>
        <w:tc>
          <w:tcPr>
            <w:tcW w:w="3402" w:type="dxa"/>
            <w:gridSpan w:val="2"/>
          </w:tcPr>
          <w:p w14:paraId="613ADD9F" w14:textId="77777777" w:rsidR="00763C3D" w:rsidRPr="00F22F9E" w:rsidRDefault="00763C3D" w:rsidP="00154A96">
            <w:pPr>
              <w:spacing w:line="276" w:lineRule="auto"/>
              <w:jc w:val="both"/>
              <w:rPr>
                <w:rFonts w:asciiTheme="minorHAnsi" w:hAnsiTheme="minorHAnsi" w:cstheme="minorHAnsi"/>
                <w:sz w:val="20"/>
                <w:szCs w:val="20"/>
              </w:rPr>
            </w:pPr>
            <w:r w:rsidRPr="00F22F9E">
              <w:rPr>
                <w:rFonts w:asciiTheme="minorHAnsi" w:hAnsiTheme="minorHAnsi" w:cstheme="minorHAnsi"/>
                <w:sz w:val="20"/>
                <w:szCs w:val="20"/>
              </w:rPr>
              <w:t>Liczba odbiorców przekazu w ramach spotkań i akcji edukacyjnych organizowanych przez ITD</w:t>
            </w:r>
          </w:p>
        </w:tc>
      </w:tr>
      <w:tr w:rsidR="00763C3D" w:rsidRPr="005F79D1" w14:paraId="10E28DB2" w14:textId="77777777" w:rsidTr="00F22F9E">
        <w:tc>
          <w:tcPr>
            <w:tcW w:w="5812" w:type="dxa"/>
            <w:vMerge/>
          </w:tcPr>
          <w:p w14:paraId="1CB29383" w14:textId="77777777" w:rsidR="00763C3D" w:rsidRPr="005F79D1" w:rsidRDefault="00763C3D" w:rsidP="00154A96">
            <w:pPr>
              <w:spacing w:line="276" w:lineRule="auto"/>
              <w:jc w:val="both"/>
              <w:rPr>
                <w:rFonts w:asciiTheme="minorHAnsi" w:hAnsiTheme="minorHAnsi" w:cstheme="minorHAnsi"/>
                <w:sz w:val="20"/>
                <w:szCs w:val="20"/>
              </w:rPr>
            </w:pPr>
          </w:p>
        </w:tc>
        <w:tc>
          <w:tcPr>
            <w:tcW w:w="1701" w:type="dxa"/>
            <w:shd w:val="clear" w:color="auto" w:fill="B8CCE4" w:themeFill="accent1" w:themeFillTint="66"/>
          </w:tcPr>
          <w:p w14:paraId="09D1BD1E" w14:textId="77777777" w:rsidR="00763C3D" w:rsidRPr="00F22F9E" w:rsidRDefault="00763C3D" w:rsidP="00F22F9E">
            <w:pPr>
              <w:spacing w:line="276" w:lineRule="auto"/>
              <w:rPr>
                <w:rFonts w:asciiTheme="minorHAnsi" w:hAnsiTheme="minorHAnsi" w:cstheme="minorHAnsi"/>
                <w:sz w:val="20"/>
                <w:szCs w:val="20"/>
              </w:rPr>
            </w:pPr>
            <w:r w:rsidRPr="00F22F9E">
              <w:rPr>
                <w:rFonts w:asciiTheme="minorHAnsi" w:hAnsiTheme="minorHAnsi" w:cstheme="minorHAnsi"/>
                <w:sz w:val="20"/>
                <w:szCs w:val="20"/>
              </w:rPr>
              <w:t>Stan na 31.12.2020</w:t>
            </w:r>
          </w:p>
        </w:tc>
        <w:tc>
          <w:tcPr>
            <w:tcW w:w="1701" w:type="dxa"/>
            <w:shd w:val="clear" w:color="auto" w:fill="B8CCE4" w:themeFill="accent1" w:themeFillTint="66"/>
          </w:tcPr>
          <w:p w14:paraId="4E50E809" w14:textId="77777777" w:rsidR="00763C3D" w:rsidRPr="00F22F9E" w:rsidRDefault="00763C3D" w:rsidP="00F22F9E">
            <w:pPr>
              <w:spacing w:line="276" w:lineRule="auto"/>
              <w:rPr>
                <w:rFonts w:asciiTheme="minorHAnsi" w:hAnsiTheme="minorHAnsi" w:cstheme="minorHAnsi"/>
                <w:sz w:val="20"/>
                <w:szCs w:val="20"/>
              </w:rPr>
            </w:pPr>
            <w:r w:rsidRPr="00F22F9E">
              <w:rPr>
                <w:rFonts w:asciiTheme="minorHAnsi" w:hAnsiTheme="minorHAnsi" w:cstheme="minorHAnsi"/>
                <w:sz w:val="20"/>
                <w:szCs w:val="20"/>
              </w:rPr>
              <w:t>Stan na 31.12.2021</w:t>
            </w:r>
          </w:p>
        </w:tc>
      </w:tr>
      <w:tr w:rsidR="00763C3D" w:rsidRPr="005F79D1" w14:paraId="5A642EE5" w14:textId="77777777" w:rsidTr="00F22F9E">
        <w:trPr>
          <w:trHeight w:val="1562"/>
        </w:trPr>
        <w:tc>
          <w:tcPr>
            <w:tcW w:w="5812" w:type="dxa"/>
            <w:vMerge/>
          </w:tcPr>
          <w:p w14:paraId="5E6292C5" w14:textId="77777777" w:rsidR="00763C3D" w:rsidRPr="005F79D1" w:rsidRDefault="00763C3D" w:rsidP="00154A96">
            <w:pPr>
              <w:spacing w:line="276" w:lineRule="auto"/>
              <w:jc w:val="both"/>
              <w:rPr>
                <w:rFonts w:asciiTheme="minorHAnsi" w:hAnsiTheme="minorHAnsi" w:cstheme="minorHAnsi"/>
                <w:sz w:val="20"/>
                <w:szCs w:val="20"/>
              </w:rPr>
            </w:pPr>
          </w:p>
        </w:tc>
        <w:tc>
          <w:tcPr>
            <w:tcW w:w="1701" w:type="dxa"/>
          </w:tcPr>
          <w:p w14:paraId="06A576BF" w14:textId="77777777" w:rsidR="00763C3D" w:rsidRPr="005F79D1" w:rsidRDefault="00763C3D" w:rsidP="00154A96">
            <w:pPr>
              <w:spacing w:line="276" w:lineRule="auto"/>
              <w:jc w:val="both"/>
              <w:rPr>
                <w:rFonts w:asciiTheme="minorHAnsi" w:hAnsiTheme="minorHAnsi" w:cstheme="minorHAnsi"/>
                <w:sz w:val="20"/>
                <w:szCs w:val="20"/>
              </w:rPr>
            </w:pPr>
            <w:r w:rsidRPr="005F79D1">
              <w:rPr>
                <w:rFonts w:asciiTheme="minorHAnsi" w:hAnsiTheme="minorHAnsi" w:cstheme="minorHAnsi"/>
                <w:sz w:val="20"/>
                <w:szCs w:val="20"/>
              </w:rPr>
              <w:t>Liczba dzieci: ok 1000</w:t>
            </w:r>
          </w:p>
          <w:p w14:paraId="14C93570" w14:textId="77777777" w:rsidR="00763C3D" w:rsidRPr="005F79D1" w:rsidRDefault="00763C3D" w:rsidP="00154A96">
            <w:pPr>
              <w:spacing w:line="276" w:lineRule="auto"/>
              <w:jc w:val="both"/>
              <w:rPr>
                <w:rFonts w:asciiTheme="minorHAnsi" w:hAnsiTheme="minorHAnsi" w:cstheme="minorHAnsi"/>
                <w:sz w:val="20"/>
                <w:szCs w:val="20"/>
              </w:rPr>
            </w:pPr>
            <w:r w:rsidRPr="005F79D1">
              <w:rPr>
                <w:rFonts w:asciiTheme="minorHAnsi" w:hAnsiTheme="minorHAnsi" w:cstheme="minorHAnsi"/>
                <w:sz w:val="20"/>
                <w:szCs w:val="20"/>
              </w:rPr>
              <w:t>Liczba placówek: 18</w:t>
            </w:r>
          </w:p>
          <w:p w14:paraId="0613B812" w14:textId="77777777" w:rsidR="00763C3D" w:rsidRPr="005F79D1" w:rsidRDefault="00763C3D" w:rsidP="00154A96">
            <w:pPr>
              <w:spacing w:line="276" w:lineRule="auto"/>
              <w:jc w:val="both"/>
              <w:rPr>
                <w:rFonts w:asciiTheme="minorHAnsi" w:hAnsiTheme="minorHAnsi" w:cstheme="minorHAnsi"/>
                <w:sz w:val="20"/>
                <w:szCs w:val="20"/>
              </w:rPr>
            </w:pPr>
            <w:r w:rsidRPr="005F79D1">
              <w:rPr>
                <w:rFonts w:asciiTheme="minorHAnsi" w:hAnsiTheme="minorHAnsi" w:cstheme="minorHAnsi"/>
                <w:sz w:val="20"/>
                <w:szCs w:val="20"/>
              </w:rPr>
              <w:t>Liczba osób, które odwiedziły Mobilne Centrum Edukacji – ok. 100</w:t>
            </w:r>
          </w:p>
          <w:p w14:paraId="3D894EB9" w14:textId="77777777" w:rsidR="00763C3D" w:rsidRPr="005F79D1" w:rsidRDefault="00763C3D" w:rsidP="00154A96">
            <w:pPr>
              <w:spacing w:line="276" w:lineRule="auto"/>
              <w:jc w:val="both"/>
              <w:rPr>
                <w:rFonts w:asciiTheme="minorHAnsi" w:hAnsiTheme="minorHAnsi" w:cstheme="minorHAnsi"/>
                <w:sz w:val="20"/>
                <w:szCs w:val="20"/>
              </w:rPr>
            </w:pPr>
            <w:r w:rsidRPr="005F79D1">
              <w:rPr>
                <w:rFonts w:asciiTheme="minorHAnsi" w:hAnsiTheme="minorHAnsi" w:cstheme="minorHAnsi"/>
                <w:sz w:val="20"/>
                <w:szCs w:val="20"/>
              </w:rPr>
              <w:t xml:space="preserve">Liczba odbiorców akcji edukacyjnych w social media: ok. 500 tys. </w:t>
            </w:r>
          </w:p>
          <w:p w14:paraId="579DF449" w14:textId="77777777" w:rsidR="00763C3D" w:rsidRPr="005F79D1" w:rsidRDefault="00763C3D" w:rsidP="00154A96">
            <w:pPr>
              <w:spacing w:line="276" w:lineRule="auto"/>
              <w:jc w:val="both"/>
              <w:rPr>
                <w:rFonts w:asciiTheme="minorHAnsi" w:hAnsiTheme="minorHAnsi" w:cstheme="minorHAnsi"/>
                <w:sz w:val="20"/>
                <w:szCs w:val="20"/>
              </w:rPr>
            </w:pPr>
            <w:r w:rsidRPr="005F79D1">
              <w:rPr>
                <w:rFonts w:asciiTheme="minorHAnsi" w:hAnsiTheme="minorHAnsi" w:cstheme="minorHAnsi"/>
                <w:sz w:val="20"/>
                <w:szCs w:val="20"/>
              </w:rPr>
              <w:t>Liczba odsłon strony z materiałami edukacyjnymi do pobrania: 16 tys.</w:t>
            </w:r>
          </w:p>
          <w:p w14:paraId="61B16FA1" w14:textId="77777777" w:rsidR="00763C3D" w:rsidRPr="005F79D1" w:rsidRDefault="00763C3D" w:rsidP="00154A96">
            <w:pPr>
              <w:spacing w:line="276" w:lineRule="auto"/>
              <w:jc w:val="both"/>
              <w:rPr>
                <w:rFonts w:asciiTheme="minorHAnsi" w:hAnsiTheme="minorHAnsi" w:cstheme="minorHAnsi"/>
                <w:sz w:val="20"/>
                <w:szCs w:val="20"/>
              </w:rPr>
            </w:pPr>
            <w:r w:rsidRPr="005F79D1">
              <w:rPr>
                <w:rFonts w:asciiTheme="minorHAnsi" w:hAnsiTheme="minorHAnsi" w:cstheme="minorHAnsi"/>
                <w:sz w:val="20"/>
                <w:szCs w:val="20"/>
              </w:rPr>
              <w:t>Liczba rozwiązań quizów: 2500</w:t>
            </w:r>
          </w:p>
          <w:p w14:paraId="6F146EE5" w14:textId="77777777" w:rsidR="00763C3D" w:rsidRPr="005F79D1" w:rsidRDefault="00763C3D" w:rsidP="00154A96">
            <w:pPr>
              <w:spacing w:line="276" w:lineRule="auto"/>
              <w:jc w:val="both"/>
              <w:rPr>
                <w:rFonts w:asciiTheme="minorHAnsi" w:hAnsiTheme="minorHAnsi" w:cstheme="minorHAnsi"/>
                <w:sz w:val="20"/>
                <w:szCs w:val="20"/>
              </w:rPr>
            </w:pPr>
            <w:r w:rsidRPr="005F79D1">
              <w:rPr>
                <w:rFonts w:asciiTheme="minorHAnsi" w:hAnsiTheme="minorHAnsi" w:cstheme="minorHAnsi"/>
                <w:sz w:val="20"/>
                <w:szCs w:val="20"/>
              </w:rPr>
              <w:t>Liczba prac konkursowych: 400</w:t>
            </w:r>
          </w:p>
        </w:tc>
        <w:tc>
          <w:tcPr>
            <w:tcW w:w="1701" w:type="dxa"/>
          </w:tcPr>
          <w:p w14:paraId="7DEF273F" w14:textId="77777777" w:rsidR="00763C3D" w:rsidRPr="005F79D1" w:rsidRDefault="00763C3D" w:rsidP="00154A96">
            <w:pPr>
              <w:spacing w:line="276" w:lineRule="auto"/>
              <w:jc w:val="both"/>
              <w:rPr>
                <w:rFonts w:asciiTheme="minorHAnsi" w:hAnsiTheme="minorHAnsi" w:cstheme="minorHAnsi"/>
                <w:sz w:val="20"/>
                <w:szCs w:val="20"/>
              </w:rPr>
            </w:pPr>
            <w:r w:rsidRPr="005F79D1">
              <w:rPr>
                <w:rFonts w:asciiTheme="minorHAnsi" w:hAnsiTheme="minorHAnsi" w:cstheme="minorHAnsi"/>
                <w:sz w:val="20"/>
                <w:szCs w:val="20"/>
              </w:rPr>
              <w:t xml:space="preserve">Liczba dzieci: 20 333 </w:t>
            </w:r>
          </w:p>
          <w:p w14:paraId="5AC196FE" w14:textId="77777777" w:rsidR="00763C3D" w:rsidRPr="005F79D1" w:rsidRDefault="00763C3D" w:rsidP="00154A96">
            <w:pPr>
              <w:spacing w:line="276" w:lineRule="auto"/>
              <w:jc w:val="both"/>
              <w:rPr>
                <w:rFonts w:asciiTheme="minorHAnsi" w:hAnsiTheme="minorHAnsi" w:cstheme="minorHAnsi"/>
                <w:sz w:val="20"/>
                <w:szCs w:val="20"/>
              </w:rPr>
            </w:pPr>
            <w:r w:rsidRPr="005F79D1">
              <w:rPr>
                <w:rFonts w:asciiTheme="minorHAnsi" w:hAnsiTheme="minorHAnsi" w:cstheme="minorHAnsi"/>
                <w:sz w:val="20"/>
                <w:szCs w:val="20"/>
              </w:rPr>
              <w:t>Liczba zrealizowanych lekcji online: 423</w:t>
            </w:r>
          </w:p>
          <w:p w14:paraId="4FCA78E5" w14:textId="77777777" w:rsidR="00763C3D" w:rsidRPr="005F79D1" w:rsidRDefault="00763C3D" w:rsidP="00154A96">
            <w:pPr>
              <w:spacing w:line="276" w:lineRule="auto"/>
              <w:jc w:val="both"/>
              <w:rPr>
                <w:rFonts w:asciiTheme="minorHAnsi" w:hAnsiTheme="minorHAnsi" w:cstheme="minorHAnsi"/>
                <w:sz w:val="20"/>
                <w:szCs w:val="20"/>
              </w:rPr>
            </w:pPr>
            <w:r w:rsidRPr="005F79D1">
              <w:rPr>
                <w:rFonts w:asciiTheme="minorHAnsi" w:hAnsiTheme="minorHAnsi" w:cstheme="minorHAnsi"/>
                <w:sz w:val="20"/>
                <w:szCs w:val="20"/>
              </w:rPr>
              <w:t>Liczba osób, które odwiedziły Mobilne Centrum Edukacji – ok. 1000</w:t>
            </w:r>
          </w:p>
          <w:p w14:paraId="258CD53D" w14:textId="77777777" w:rsidR="00763C3D" w:rsidRPr="005F79D1" w:rsidRDefault="00763C3D" w:rsidP="00154A96">
            <w:pPr>
              <w:spacing w:line="276" w:lineRule="auto"/>
              <w:jc w:val="both"/>
              <w:rPr>
                <w:rFonts w:asciiTheme="minorHAnsi" w:hAnsiTheme="minorHAnsi" w:cstheme="minorHAnsi"/>
                <w:sz w:val="20"/>
                <w:szCs w:val="20"/>
              </w:rPr>
            </w:pPr>
            <w:r w:rsidRPr="005F79D1">
              <w:rPr>
                <w:rFonts w:asciiTheme="minorHAnsi" w:hAnsiTheme="minorHAnsi" w:cstheme="minorHAnsi"/>
                <w:sz w:val="20"/>
                <w:szCs w:val="20"/>
              </w:rPr>
              <w:t xml:space="preserve">Liczba odbiorców akcji edukacyjnych w social media: ok. 500 tys. </w:t>
            </w:r>
          </w:p>
          <w:p w14:paraId="26DD5C27" w14:textId="77777777" w:rsidR="00763C3D" w:rsidRPr="005F79D1" w:rsidRDefault="00763C3D" w:rsidP="00154A96">
            <w:pPr>
              <w:spacing w:line="276" w:lineRule="auto"/>
              <w:jc w:val="both"/>
              <w:rPr>
                <w:rFonts w:asciiTheme="minorHAnsi" w:hAnsiTheme="minorHAnsi" w:cstheme="minorHAnsi"/>
                <w:sz w:val="20"/>
                <w:szCs w:val="20"/>
              </w:rPr>
            </w:pPr>
            <w:r w:rsidRPr="005F79D1">
              <w:rPr>
                <w:rFonts w:asciiTheme="minorHAnsi" w:hAnsiTheme="minorHAnsi" w:cstheme="minorHAnsi"/>
                <w:sz w:val="20"/>
                <w:szCs w:val="20"/>
              </w:rPr>
              <w:t>Liczba odsłon strony z materiałami edukacyjnymi do pobrania: 20 tys.</w:t>
            </w:r>
          </w:p>
          <w:p w14:paraId="15251997" w14:textId="77777777" w:rsidR="00763C3D" w:rsidRPr="005F79D1" w:rsidRDefault="00763C3D" w:rsidP="00154A96">
            <w:pPr>
              <w:spacing w:line="276" w:lineRule="auto"/>
              <w:jc w:val="both"/>
              <w:rPr>
                <w:rFonts w:asciiTheme="minorHAnsi" w:hAnsiTheme="minorHAnsi" w:cstheme="minorHAnsi"/>
                <w:sz w:val="20"/>
                <w:szCs w:val="20"/>
              </w:rPr>
            </w:pPr>
            <w:r w:rsidRPr="005F79D1">
              <w:rPr>
                <w:rFonts w:asciiTheme="minorHAnsi" w:hAnsiTheme="minorHAnsi" w:cstheme="minorHAnsi"/>
                <w:sz w:val="20"/>
                <w:szCs w:val="20"/>
              </w:rPr>
              <w:t>Liczba rozwiązań quizów: 6500</w:t>
            </w:r>
          </w:p>
          <w:p w14:paraId="4B536C07" w14:textId="77777777" w:rsidR="00763C3D" w:rsidRPr="005F79D1" w:rsidRDefault="00763C3D" w:rsidP="00154A96">
            <w:pPr>
              <w:spacing w:line="276" w:lineRule="auto"/>
              <w:jc w:val="both"/>
              <w:rPr>
                <w:rFonts w:asciiTheme="minorHAnsi" w:hAnsiTheme="minorHAnsi" w:cstheme="minorHAnsi"/>
                <w:sz w:val="20"/>
                <w:szCs w:val="20"/>
              </w:rPr>
            </w:pPr>
            <w:r w:rsidRPr="005F79D1">
              <w:rPr>
                <w:rFonts w:asciiTheme="minorHAnsi" w:hAnsiTheme="minorHAnsi" w:cstheme="minorHAnsi"/>
                <w:sz w:val="20"/>
                <w:szCs w:val="20"/>
              </w:rPr>
              <w:t>Liczba prac konkursowych: 1124</w:t>
            </w:r>
          </w:p>
        </w:tc>
      </w:tr>
      <w:tr w:rsidR="00763C3D" w:rsidRPr="005F79D1" w14:paraId="22404E28" w14:textId="77777777" w:rsidTr="00F22F9E">
        <w:trPr>
          <w:trHeight w:val="1275"/>
        </w:trPr>
        <w:tc>
          <w:tcPr>
            <w:tcW w:w="9214" w:type="dxa"/>
            <w:gridSpan w:val="3"/>
          </w:tcPr>
          <w:p w14:paraId="6A8CC960" w14:textId="7FEE235D" w:rsidR="00763C3D" w:rsidRPr="00F22F9E" w:rsidRDefault="00763C3D" w:rsidP="00154A96">
            <w:pPr>
              <w:spacing w:line="276" w:lineRule="auto"/>
              <w:jc w:val="both"/>
              <w:rPr>
                <w:rFonts w:asciiTheme="minorHAnsi" w:hAnsiTheme="minorHAnsi" w:cstheme="minorHAnsi"/>
                <w:b/>
                <w:sz w:val="20"/>
                <w:szCs w:val="20"/>
              </w:rPr>
            </w:pPr>
            <w:r w:rsidRPr="005F79D1">
              <w:rPr>
                <w:rFonts w:asciiTheme="minorHAnsi" w:hAnsiTheme="minorHAnsi" w:cstheme="minorHAnsi"/>
                <w:b/>
                <w:sz w:val="20"/>
                <w:szCs w:val="20"/>
              </w:rPr>
              <w:t>Osiągnięte rezultaty:</w:t>
            </w:r>
            <w:r w:rsidR="00F22F9E">
              <w:rPr>
                <w:rFonts w:asciiTheme="minorHAnsi" w:hAnsiTheme="minorHAnsi" w:cstheme="minorHAnsi"/>
                <w:b/>
                <w:sz w:val="20"/>
                <w:szCs w:val="20"/>
              </w:rPr>
              <w:t xml:space="preserve"> </w:t>
            </w:r>
            <w:r w:rsidRPr="005F79D1">
              <w:rPr>
                <w:rFonts w:asciiTheme="minorHAnsi" w:hAnsiTheme="minorHAnsi" w:cstheme="minorHAnsi"/>
                <w:sz w:val="20"/>
                <w:szCs w:val="20"/>
              </w:rPr>
              <w:t>Głównym celem działań edukacyjnych prowadzonych przez GITD jest zwiększenie wiedzy i świadomości społeczeństwa na temat zasad i skutków niestosowania się do przepisów dotyczących bezpieczeństwa transportu i ruchu drogowego. W tym celu w 2021 r. zrealizowano szereg działań edukacyjno-informacyjnych.</w:t>
            </w:r>
            <w:r w:rsidR="00F22F9E">
              <w:rPr>
                <w:rFonts w:asciiTheme="minorHAnsi" w:hAnsiTheme="minorHAnsi" w:cstheme="minorHAnsi"/>
                <w:b/>
                <w:sz w:val="20"/>
                <w:szCs w:val="20"/>
              </w:rPr>
              <w:t xml:space="preserve"> </w:t>
            </w:r>
            <w:r w:rsidRPr="005F79D1">
              <w:rPr>
                <w:rFonts w:asciiTheme="minorHAnsi" w:hAnsiTheme="minorHAnsi" w:cstheme="minorHAnsi"/>
                <w:sz w:val="20"/>
                <w:szCs w:val="20"/>
              </w:rPr>
              <w:t>Kontynuowano realizację zajęć w ramach „Bezpiecznej Szkoły Krokodylka Tirka”. W ciągu roku przeprowadzono 423 lekcje dla 20 333 dzieci z całej Polski. Ze względu na panującą pandemię lekcje bezpieczeństwa odbywały się w wersji online. Realizacja zajęć była dostosowana do czasu pandemii</w:t>
            </w:r>
            <w:r>
              <w:rPr>
                <w:rFonts w:asciiTheme="minorHAnsi" w:hAnsiTheme="minorHAnsi" w:cstheme="minorHAnsi"/>
                <w:sz w:val="20"/>
                <w:szCs w:val="20"/>
              </w:rPr>
              <w:t xml:space="preserve"> </w:t>
            </w:r>
            <w:r w:rsidRPr="005F79D1">
              <w:rPr>
                <w:rFonts w:asciiTheme="minorHAnsi" w:hAnsiTheme="minorHAnsi" w:cstheme="minorHAnsi"/>
                <w:sz w:val="20"/>
                <w:szCs w:val="20"/>
              </w:rPr>
              <w:t>i wymogów nauki zdalnej.</w:t>
            </w:r>
          </w:p>
          <w:p w14:paraId="36164D54" w14:textId="6DCFB0CD" w:rsidR="00763C3D" w:rsidRPr="005F79D1" w:rsidRDefault="00763C3D" w:rsidP="00154A96">
            <w:pPr>
              <w:spacing w:line="276" w:lineRule="auto"/>
              <w:jc w:val="both"/>
              <w:rPr>
                <w:rFonts w:asciiTheme="minorHAnsi" w:hAnsiTheme="minorHAnsi" w:cstheme="minorHAnsi"/>
                <w:sz w:val="20"/>
                <w:szCs w:val="20"/>
              </w:rPr>
            </w:pPr>
            <w:r w:rsidRPr="005F79D1">
              <w:rPr>
                <w:rFonts w:asciiTheme="minorHAnsi" w:hAnsiTheme="minorHAnsi" w:cstheme="minorHAnsi"/>
                <w:sz w:val="20"/>
                <w:szCs w:val="20"/>
              </w:rPr>
              <w:lastRenderedPageBreak/>
              <w:t xml:space="preserve">Ze względu na obostrzenia związane z pandemią Covid-19 ograniczona została możliwość realizacji działań </w:t>
            </w:r>
            <w:r w:rsidR="00F22F9E">
              <w:rPr>
                <w:rFonts w:asciiTheme="minorHAnsi" w:hAnsiTheme="minorHAnsi" w:cstheme="minorHAnsi"/>
                <w:sz w:val="20"/>
                <w:szCs w:val="20"/>
              </w:rPr>
              <w:br/>
            </w:r>
            <w:r w:rsidRPr="005F79D1">
              <w:rPr>
                <w:rFonts w:asciiTheme="minorHAnsi" w:hAnsiTheme="minorHAnsi" w:cstheme="minorHAnsi"/>
                <w:sz w:val="20"/>
                <w:szCs w:val="20"/>
              </w:rPr>
              <w:t xml:space="preserve">w ramach Mobilnego Centrum Edukacji. GITD wzięło udział w kilku wydarzeniach: Dzień Dziecka </w:t>
            </w:r>
            <w:r w:rsidRPr="005F79D1">
              <w:rPr>
                <w:rFonts w:asciiTheme="minorHAnsi" w:hAnsiTheme="minorHAnsi" w:cstheme="minorHAnsi"/>
                <w:sz w:val="20"/>
                <w:szCs w:val="20"/>
              </w:rPr>
              <w:br/>
              <w:t>w Szkole Podstawowej w Bielisze, Bezpieczne wakacje z Parą Prezydencką, Wolin na fali, 17. Międzynarodowy Zlot Ciężarowych Pojazdów Tuningowanych MASTER TRUCK, Piknik charytatywny #ArmiaAniołowDlaBlanki, Warsztaty BRD dla dzieci i młodzieży w Nowej Wsi Szlacheckiej, Pierwsze urodziny Polskiego Radia Kierowców.</w:t>
            </w:r>
          </w:p>
          <w:p w14:paraId="10A1671C" w14:textId="76D853A5" w:rsidR="00763C3D" w:rsidRPr="005F79D1" w:rsidRDefault="00763C3D" w:rsidP="00154A96">
            <w:pPr>
              <w:spacing w:line="276" w:lineRule="auto"/>
              <w:jc w:val="both"/>
              <w:rPr>
                <w:rFonts w:asciiTheme="minorHAnsi" w:hAnsiTheme="minorHAnsi" w:cstheme="minorHAnsi"/>
                <w:sz w:val="20"/>
                <w:szCs w:val="20"/>
              </w:rPr>
            </w:pPr>
            <w:r w:rsidRPr="005F79D1">
              <w:rPr>
                <w:rFonts w:asciiTheme="minorHAnsi" w:hAnsiTheme="minorHAnsi" w:cstheme="minorHAnsi"/>
                <w:sz w:val="20"/>
                <w:szCs w:val="20"/>
              </w:rPr>
              <w:t xml:space="preserve">Zbiórka krwi pełnej lub jej składników, w tym osocza od ozdrowieńców, dla wszystkich potrzebujących, </w:t>
            </w:r>
            <w:r w:rsidRPr="005F79D1">
              <w:rPr>
                <w:rFonts w:asciiTheme="minorHAnsi" w:hAnsiTheme="minorHAnsi" w:cstheme="minorHAnsi"/>
                <w:sz w:val="20"/>
                <w:szCs w:val="20"/>
              </w:rPr>
              <w:br/>
              <w:t xml:space="preserve">w tym dla osób poszkodowanych w wypadkach komunikacyjnych prowadzona w ramach akcji #tankujękrew </w:t>
            </w:r>
            <w:r w:rsidR="00F22F9E">
              <w:rPr>
                <w:rFonts w:asciiTheme="minorHAnsi" w:hAnsiTheme="minorHAnsi" w:cstheme="minorHAnsi"/>
                <w:sz w:val="20"/>
                <w:szCs w:val="20"/>
              </w:rPr>
              <w:br/>
            </w:r>
            <w:r w:rsidRPr="005F79D1">
              <w:rPr>
                <w:rFonts w:asciiTheme="minorHAnsi" w:hAnsiTheme="minorHAnsi" w:cstheme="minorHAnsi"/>
                <w:sz w:val="20"/>
                <w:szCs w:val="20"/>
              </w:rPr>
              <w:t>z ITD</w:t>
            </w:r>
            <w:r w:rsidRPr="005F79D1">
              <w:rPr>
                <w:rFonts w:asciiTheme="minorHAnsi" w:hAnsiTheme="minorHAnsi" w:cstheme="minorHAnsi"/>
                <w:b/>
                <w:sz w:val="20"/>
                <w:szCs w:val="20"/>
              </w:rPr>
              <w:t xml:space="preserve"> </w:t>
            </w:r>
            <w:r w:rsidRPr="005F79D1">
              <w:rPr>
                <w:rFonts w:asciiTheme="minorHAnsi" w:hAnsiTheme="minorHAnsi" w:cstheme="minorHAnsi"/>
                <w:sz w:val="20"/>
                <w:szCs w:val="20"/>
              </w:rPr>
              <w:t>dała w rezultacie łącznie 9 900 ml krwi, 1 950 ml osocza i 1 150 ml koncentratu krwinek płytkowych.</w:t>
            </w:r>
            <w:r w:rsidR="00F22F9E">
              <w:rPr>
                <w:rFonts w:asciiTheme="minorHAnsi" w:hAnsiTheme="minorHAnsi" w:cstheme="minorHAnsi"/>
                <w:sz w:val="20"/>
                <w:szCs w:val="20"/>
              </w:rPr>
              <w:t xml:space="preserve"> </w:t>
            </w:r>
            <w:r w:rsidRPr="005F79D1">
              <w:rPr>
                <w:rFonts w:asciiTheme="minorHAnsi" w:hAnsiTheme="minorHAnsi" w:cstheme="minorHAnsi"/>
                <w:sz w:val="20"/>
                <w:szCs w:val="20"/>
              </w:rPr>
              <w:t>Okres pandemii wykluczył możliwość realizacji wydarzeń edukacyjnych w tradycyjnej formie, dlatego w 2021 r. GITD przygotowało cykl akcji edukacyjno-informacyjnych w social mediach, które mają rozwijać i utrwalać informacje dotyczące obowiązujących przepisów transportowych oraz</w:t>
            </w:r>
            <w:r>
              <w:rPr>
                <w:rFonts w:asciiTheme="minorHAnsi" w:hAnsiTheme="minorHAnsi" w:cstheme="minorHAnsi"/>
                <w:sz w:val="20"/>
                <w:szCs w:val="20"/>
              </w:rPr>
              <w:t xml:space="preserve"> </w:t>
            </w:r>
            <w:r w:rsidRPr="005F79D1">
              <w:rPr>
                <w:rFonts w:asciiTheme="minorHAnsi" w:hAnsiTheme="minorHAnsi" w:cstheme="minorHAnsi"/>
                <w:sz w:val="20"/>
                <w:szCs w:val="20"/>
              </w:rPr>
              <w:t>z zakresu ruchu drogowego („Czy wiesz, że…”, „Bądź obecny na drodze…”, „Czy jesteś SUPER KIEROWCĄ?”).</w:t>
            </w:r>
          </w:p>
          <w:p w14:paraId="1AFD5D9D" w14:textId="77777777" w:rsidR="00763C3D" w:rsidRPr="005F79D1" w:rsidRDefault="00763C3D" w:rsidP="00154A96">
            <w:pPr>
              <w:spacing w:line="276" w:lineRule="auto"/>
              <w:jc w:val="both"/>
              <w:rPr>
                <w:rFonts w:asciiTheme="minorHAnsi" w:hAnsiTheme="minorHAnsi" w:cstheme="minorHAnsi"/>
                <w:sz w:val="20"/>
                <w:szCs w:val="20"/>
              </w:rPr>
            </w:pPr>
            <w:r w:rsidRPr="005F79D1">
              <w:rPr>
                <w:rFonts w:asciiTheme="minorHAnsi" w:hAnsiTheme="minorHAnsi" w:cstheme="minorHAnsi"/>
                <w:sz w:val="20"/>
                <w:szCs w:val="20"/>
              </w:rPr>
              <w:t xml:space="preserve">Przygotowano także zestaw kolejnych quizów dla kierowców dostępnych online na stronie GITD. Łącznie testy rozwiązało 6500 osób. </w:t>
            </w:r>
          </w:p>
          <w:p w14:paraId="04FD0B9B" w14:textId="77777777" w:rsidR="00763C3D" w:rsidRPr="005F79D1" w:rsidRDefault="00763C3D" w:rsidP="00154A96">
            <w:pPr>
              <w:spacing w:line="276" w:lineRule="auto"/>
              <w:jc w:val="both"/>
              <w:rPr>
                <w:rFonts w:asciiTheme="minorHAnsi" w:hAnsiTheme="minorHAnsi" w:cstheme="minorHAnsi"/>
                <w:sz w:val="20"/>
                <w:szCs w:val="20"/>
              </w:rPr>
            </w:pPr>
            <w:r w:rsidRPr="005F79D1">
              <w:rPr>
                <w:rFonts w:asciiTheme="minorHAnsi" w:hAnsiTheme="minorHAnsi" w:cstheme="minorHAnsi"/>
                <w:sz w:val="20"/>
                <w:szCs w:val="20"/>
              </w:rPr>
              <w:t xml:space="preserve">W ramach akcji #uczymysięwdomu, #uczymysięzTirkiem dla najmłodszych przygotowano dedykowane materiały edukacyjne w ciekawej aranżacji graficznej, służące nauce poprzez zabawę (m.in. krzyżówki, rebusy, labirynty, kolorowanki oraz inne materiały do samodzielnego wykonania). Zakładka z materiałami edukacyjnymi do pobrania miała ponad 20 tys. odsłon w 2021 r. Ze względu na duże zainteresowanie dzieci, jak również środowiska nauczycielskiego, GITD wydało je również w formie drukowanej książeczki. </w:t>
            </w:r>
          </w:p>
          <w:p w14:paraId="7AB2FC4B" w14:textId="77777777" w:rsidR="00763C3D" w:rsidRPr="005F79D1" w:rsidRDefault="00763C3D" w:rsidP="00154A96">
            <w:pPr>
              <w:spacing w:line="276" w:lineRule="auto"/>
              <w:jc w:val="both"/>
              <w:rPr>
                <w:rFonts w:asciiTheme="minorHAnsi" w:hAnsiTheme="minorHAnsi" w:cstheme="minorHAnsi"/>
                <w:sz w:val="20"/>
                <w:szCs w:val="20"/>
              </w:rPr>
            </w:pPr>
            <w:r w:rsidRPr="005F79D1">
              <w:rPr>
                <w:rFonts w:asciiTheme="minorHAnsi" w:hAnsiTheme="minorHAnsi" w:cstheme="minorHAnsi"/>
                <w:sz w:val="20"/>
                <w:szCs w:val="20"/>
              </w:rPr>
              <w:t>Dla dzieci do 15 lat zorganizowano konkurs literacki. Zadaniem uczestników konkursu było napisanie opowiadania lub bajki dotyczącej bezpieczeństwa w ruchu drogowym, która – poza wymogami technicznymi – musiała spełniać następujące warunki:</w:t>
            </w:r>
          </w:p>
          <w:p w14:paraId="3F85B1EC" w14:textId="77777777" w:rsidR="00763C3D" w:rsidRPr="005F79D1" w:rsidRDefault="00763C3D" w:rsidP="00906805">
            <w:pPr>
              <w:numPr>
                <w:ilvl w:val="0"/>
                <w:numId w:val="60"/>
              </w:numPr>
              <w:spacing w:after="0" w:line="276" w:lineRule="auto"/>
              <w:jc w:val="both"/>
              <w:rPr>
                <w:rFonts w:asciiTheme="minorHAnsi" w:hAnsiTheme="minorHAnsi" w:cstheme="minorHAnsi"/>
                <w:sz w:val="20"/>
                <w:szCs w:val="20"/>
              </w:rPr>
            </w:pPr>
            <w:r w:rsidRPr="005F79D1">
              <w:rPr>
                <w:rFonts w:asciiTheme="minorHAnsi" w:hAnsiTheme="minorHAnsi" w:cstheme="minorHAnsi"/>
                <w:sz w:val="20"/>
                <w:szCs w:val="20"/>
              </w:rPr>
              <w:t>mieć charakter edukacyjny,</w:t>
            </w:r>
          </w:p>
          <w:p w14:paraId="07077B23" w14:textId="77777777" w:rsidR="00763C3D" w:rsidRPr="005F79D1" w:rsidRDefault="00763C3D" w:rsidP="00906805">
            <w:pPr>
              <w:numPr>
                <w:ilvl w:val="0"/>
                <w:numId w:val="60"/>
              </w:numPr>
              <w:spacing w:after="0" w:line="276" w:lineRule="auto"/>
              <w:jc w:val="both"/>
              <w:rPr>
                <w:rFonts w:asciiTheme="minorHAnsi" w:hAnsiTheme="minorHAnsi" w:cstheme="minorHAnsi"/>
                <w:sz w:val="20"/>
                <w:szCs w:val="20"/>
              </w:rPr>
            </w:pPr>
            <w:r w:rsidRPr="005F79D1">
              <w:rPr>
                <w:rFonts w:asciiTheme="minorHAnsi" w:hAnsiTheme="minorHAnsi" w:cstheme="minorHAnsi"/>
                <w:sz w:val="20"/>
                <w:szCs w:val="20"/>
              </w:rPr>
              <w:t>jednym z bohaterów miał być Krokodylek Tirek,</w:t>
            </w:r>
          </w:p>
          <w:p w14:paraId="450B9D5F" w14:textId="77777777" w:rsidR="00763C3D" w:rsidRPr="005F79D1" w:rsidRDefault="00763C3D" w:rsidP="00906805">
            <w:pPr>
              <w:numPr>
                <w:ilvl w:val="0"/>
                <w:numId w:val="60"/>
              </w:numPr>
              <w:spacing w:after="0" w:line="276" w:lineRule="auto"/>
              <w:jc w:val="both"/>
              <w:rPr>
                <w:rFonts w:asciiTheme="minorHAnsi" w:hAnsiTheme="minorHAnsi" w:cstheme="minorHAnsi"/>
                <w:sz w:val="20"/>
                <w:szCs w:val="20"/>
              </w:rPr>
            </w:pPr>
            <w:r w:rsidRPr="005F79D1">
              <w:rPr>
                <w:rFonts w:asciiTheme="minorHAnsi" w:hAnsiTheme="minorHAnsi" w:cstheme="minorHAnsi"/>
                <w:sz w:val="20"/>
                <w:szCs w:val="20"/>
              </w:rPr>
              <w:t xml:space="preserve">zawierać odniesienie do co najmniej trzech zasad brd. </w:t>
            </w:r>
          </w:p>
          <w:p w14:paraId="69A10D11" w14:textId="33E92A46" w:rsidR="00763C3D" w:rsidRPr="005F79D1" w:rsidRDefault="00763C3D" w:rsidP="00154A96">
            <w:pPr>
              <w:spacing w:line="276" w:lineRule="auto"/>
              <w:jc w:val="both"/>
              <w:rPr>
                <w:rFonts w:asciiTheme="minorHAnsi" w:hAnsiTheme="minorHAnsi" w:cstheme="minorHAnsi"/>
                <w:sz w:val="20"/>
                <w:szCs w:val="20"/>
              </w:rPr>
            </w:pPr>
            <w:r w:rsidRPr="005F79D1">
              <w:rPr>
                <w:rFonts w:asciiTheme="minorHAnsi" w:hAnsiTheme="minorHAnsi" w:cstheme="minorHAnsi"/>
                <w:sz w:val="20"/>
                <w:szCs w:val="20"/>
              </w:rPr>
              <w:t>W ramach konkursu przesłanych zostało ponad 1124 prac, a zwycięzcy w trzech kategoriach wiekowych, otrzymali od GITD oraz partnerów konkursu zestawy atrakcyjnych nagród.</w:t>
            </w:r>
          </w:p>
          <w:p w14:paraId="627F30EC" w14:textId="77777777" w:rsidR="00763C3D" w:rsidRPr="005F79D1" w:rsidRDefault="00763C3D" w:rsidP="00154A96">
            <w:pPr>
              <w:spacing w:line="276" w:lineRule="auto"/>
              <w:jc w:val="both"/>
              <w:rPr>
                <w:rFonts w:asciiTheme="minorHAnsi" w:hAnsiTheme="minorHAnsi" w:cstheme="minorHAnsi"/>
                <w:sz w:val="20"/>
                <w:szCs w:val="20"/>
              </w:rPr>
            </w:pPr>
            <w:r w:rsidRPr="005F79D1">
              <w:rPr>
                <w:rFonts w:asciiTheme="minorHAnsi" w:hAnsiTheme="minorHAnsi" w:cstheme="minorHAnsi"/>
                <w:bCs/>
                <w:color w:val="000000"/>
                <w:sz w:val="20"/>
                <w:szCs w:val="20"/>
              </w:rPr>
              <w:t xml:space="preserve">W ramach akcji </w:t>
            </w:r>
            <w:r w:rsidRPr="005F79D1">
              <w:rPr>
                <w:rFonts w:asciiTheme="minorHAnsi" w:hAnsiTheme="minorHAnsi" w:cstheme="minorHAnsi"/>
                <w:sz w:val="20"/>
                <w:szCs w:val="20"/>
              </w:rPr>
              <w:t>Bezpieczny Autokar – wakacje 2021</w:t>
            </w:r>
            <w:r w:rsidRPr="005F79D1">
              <w:rPr>
                <w:rFonts w:asciiTheme="minorHAnsi" w:hAnsiTheme="minorHAnsi" w:cstheme="minorHAnsi"/>
                <w:b/>
                <w:sz w:val="20"/>
                <w:szCs w:val="20"/>
              </w:rPr>
              <w:t xml:space="preserve"> </w:t>
            </w:r>
            <w:r w:rsidRPr="005F79D1">
              <w:rPr>
                <w:rFonts w:asciiTheme="minorHAnsi" w:hAnsiTheme="minorHAnsi" w:cstheme="minorHAnsi"/>
                <w:sz w:val="20"/>
                <w:szCs w:val="20"/>
              </w:rPr>
              <w:t xml:space="preserve">inspektorzy skontrolowali 1768 autokarów przewożących dzieci i młodzież na wypoczynek. 57 kontroli (3,22% wszystkich kontroli) zakończyło się zatrzymaniem dowodów rejestracyjnych ze względu na stwierdzone usterki stanu technicznego. </w:t>
            </w:r>
            <w:r>
              <w:rPr>
                <w:rFonts w:asciiTheme="minorHAnsi" w:hAnsiTheme="minorHAnsi" w:cstheme="minorHAnsi"/>
                <w:sz w:val="20"/>
                <w:szCs w:val="20"/>
              </w:rPr>
              <w:t xml:space="preserve"> </w:t>
            </w:r>
            <w:r w:rsidRPr="005F79D1">
              <w:rPr>
                <w:rFonts w:asciiTheme="minorHAnsi" w:hAnsiTheme="minorHAnsi" w:cstheme="minorHAnsi"/>
                <w:sz w:val="20"/>
                <w:szCs w:val="20"/>
              </w:rPr>
              <w:t>W 14 przypadkach (0,8% wszystkich kontroli) zakazano dalszej jazdy.</w:t>
            </w:r>
          </w:p>
          <w:p w14:paraId="4484AF37" w14:textId="130799DF" w:rsidR="00763C3D" w:rsidRPr="005F79D1" w:rsidRDefault="00763C3D" w:rsidP="00154A96">
            <w:pPr>
              <w:spacing w:line="276" w:lineRule="auto"/>
              <w:jc w:val="both"/>
              <w:rPr>
                <w:rFonts w:asciiTheme="minorHAnsi" w:hAnsiTheme="minorHAnsi" w:cstheme="minorHAnsi"/>
                <w:sz w:val="20"/>
                <w:szCs w:val="20"/>
              </w:rPr>
            </w:pPr>
            <w:r w:rsidRPr="005F79D1">
              <w:rPr>
                <w:rFonts w:asciiTheme="minorHAnsi" w:hAnsiTheme="minorHAnsi" w:cstheme="minorHAnsi"/>
                <w:sz w:val="20"/>
                <w:szCs w:val="20"/>
              </w:rPr>
              <w:t>Podczas kampanii</w:t>
            </w:r>
            <w:r w:rsidRPr="005F79D1">
              <w:rPr>
                <w:rFonts w:asciiTheme="minorHAnsi" w:hAnsiTheme="minorHAnsi" w:cstheme="minorHAnsi"/>
                <w:b/>
                <w:sz w:val="20"/>
                <w:szCs w:val="20"/>
              </w:rPr>
              <w:t xml:space="preserve"> </w:t>
            </w:r>
            <w:r w:rsidRPr="005F79D1">
              <w:rPr>
                <w:rFonts w:asciiTheme="minorHAnsi" w:hAnsiTheme="minorHAnsi" w:cstheme="minorHAnsi"/>
                <w:sz w:val="20"/>
                <w:szCs w:val="20"/>
              </w:rPr>
              <w:t>Bezpieczna droga do szkoły</w:t>
            </w:r>
            <w:r w:rsidRPr="005F79D1">
              <w:rPr>
                <w:rFonts w:asciiTheme="minorHAnsi" w:hAnsiTheme="minorHAnsi" w:cstheme="minorHAnsi"/>
                <w:b/>
                <w:sz w:val="20"/>
                <w:szCs w:val="20"/>
              </w:rPr>
              <w:t xml:space="preserve"> </w:t>
            </w:r>
            <w:r w:rsidRPr="005F79D1">
              <w:rPr>
                <w:rFonts w:asciiTheme="minorHAnsi" w:hAnsiTheme="minorHAnsi" w:cstheme="minorHAnsi"/>
                <w:sz w:val="20"/>
                <w:szCs w:val="20"/>
              </w:rPr>
              <w:t xml:space="preserve">inspektorzy sprawdzali przede wszystkim stan techniczny pojazdów, ale również trzeźwość kierowców i ich uprawnienia. Do połowy października 2021 roku skontrolowali 1698 autobusów. 145 kontroli (ponad 8,5% wszystkich kontroli), ze względu na stwierdzone nieprawidłowości dotyczące stanu technicznego, jak m.in. usterki układu hamulcowego, wycieki płynów eksploatacyjnych, uszkodzone ogumienie, czy brak aktualnych badań technicznych, zakończyło się zatrzymaniem dowodów rejestracyjnych. </w:t>
            </w:r>
            <w:r w:rsidR="00963D02">
              <w:rPr>
                <w:rFonts w:asciiTheme="minorHAnsi" w:hAnsiTheme="minorHAnsi" w:cstheme="minorHAnsi"/>
                <w:sz w:val="20"/>
                <w:szCs w:val="20"/>
              </w:rPr>
              <w:br/>
            </w:r>
            <w:r w:rsidRPr="005F79D1">
              <w:rPr>
                <w:rFonts w:asciiTheme="minorHAnsi" w:hAnsiTheme="minorHAnsi" w:cstheme="minorHAnsi"/>
                <w:sz w:val="20"/>
                <w:szCs w:val="20"/>
              </w:rPr>
              <w:t>A w 41 (2,4% wszystkich przypadków) przypadkach zakazem dalszej jazdy.</w:t>
            </w:r>
          </w:p>
          <w:p w14:paraId="3142B6E2" w14:textId="77777777" w:rsidR="00763C3D" w:rsidRPr="005F79D1" w:rsidRDefault="00763C3D" w:rsidP="00154A96">
            <w:pPr>
              <w:spacing w:line="276" w:lineRule="auto"/>
              <w:jc w:val="both"/>
              <w:rPr>
                <w:rFonts w:asciiTheme="minorHAnsi" w:hAnsiTheme="minorHAnsi" w:cstheme="minorHAnsi"/>
                <w:sz w:val="20"/>
                <w:szCs w:val="20"/>
              </w:rPr>
            </w:pPr>
            <w:r w:rsidRPr="005F79D1">
              <w:rPr>
                <w:rFonts w:asciiTheme="minorHAnsi" w:hAnsiTheme="minorHAnsi" w:cstheme="minorHAnsi"/>
                <w:sz w:val="20"/>
                <w:szCs w:val="20"/>
              </w:rPr>
              <w:t>Wzmożonym kontrolom w ramach wskazanych powyżej akcji, towarzyszyły działania informacyjne za pośrednictwem strony internetowej oraz social mediów GITD oraz briefingi i konferencje prasowe, popularyzujące zasady bezpiecznego podróżowania transportem publicznym oraz w trakcie indywidualnych wyjazdów.</w:t>
            </w:r>
          </w:p>
          <w:p w14:paraId="676ED723" w14:textId="77777777" w:rsidR="00763C3D" w:rsidRPr="005F79D1" w:rsidRDefault="00763C3D" w:rsidP="00154A96">
            <w:pPr>
              <w:spacing w:line="276" w:lineRule="auto"/>
              <w:jc w:val="both"/>
              <w:rPr>
                <w:rFonts w:asciiTheme="minorHAnsi" w:hAnsiTheme="minorHAnsi" w:cstheme="minorHAnsi"/>
                <w:sz w:val="20"/>
                <w:szCs w:val="20"/>
              </w:rPr>
            </w:pPr>
            <w:r w:rsidRPr="005F79D1">
              <w:rPr>
                <w:rFonts w:asciiTheme="minorHAnsi" w:hAnsiTheme="minorHAnsi" w:cstheme="minorHAnsi"/>
                <w:sz w:val="20"/>
                <w:szCs w:val="20"/>
              </w:rPr>
              <w:t>W ramach prowadzonych działań edukacyjno-informacyjnych GITD przekazał ponad 9 tys. elementów odblaskowych uczestnikom ruchu drogowego.</w:t>
            </w:r>
          </w:p>
        </w:tc>
      </w:tr>
    </w:tbl>
    <w:p w14:paraId="3964F347" w14:textId="6B991365" w:rsidR="00020064" w:rsidRDefault="00020064" w:rsidP="00BA6FBA">
      <w:pPr>
        <w:rPr>
          <w:sz w:val="20"/>
          <w:szCs w:val="20"/>
        </w:rPr>
      </w:pPr>
    </w:p>
    <w:p w14:paraId="6A8A0997" w14:textId="4C9EE874" w:rsidR="009D365C" w:rsidRDefault="009D365C" w:rsidP="00BA6FBA">
      <w:pPr>
        <w:rPr>
          <w:sz w:val="20"/>
          <w:szCs w:val="20"/>
        </w:rPr>
      </w:pPr>
    </w:p>
    <w:p w14:paraId="07489AFD" w14:textId="076E7E28" w:rsidR="009D365C" w:rsidRDefault="009D365C" w:rsidP="00BA6FBA">
      <w:pPr>
        <w:rPr>
          <w:sz w:val="20"/>
          <w:szCs w:val="20"/>
        </w:rPr>
      </w:pPr>
    </w:p>
    <w:p w14:paraId="34EA7862" w14:textId="221915C1" w:rsidR="009D365C" w:rsidRDefault="009D365C" w:rsidP="00BA6FBA">
      <w:pPr>
        <w:rPr>
          <w:sz w:val="20"/>
          <w:szCs w:val="20"/>
        </w:rPr>
      </w:pPr>
    </w:p>
    <w:tbl>
      <w:tblPr>
        <w:tblStyle w:val="Tabela-Siatka"/>
        <w:tblW w:w="9206" w:type="dxa"/>
        <w:tblLayout w:type="fixed"/>
        <w:tblLook w:val="04A0" w:firstRow="1" w:lastRow="0" w:firstColumn="1" w:lastColumn="0" w:noHBand="0" w:noVBand="1"/>
      </w:tblPr>
      <w:tblGrid>
        <w:gridCol w:w="5807"/>
        <w:gridCol w:w="1701"/>
        <w:gridCol w:w="1698"/>
      </w:tblGrid>
      <w:tr w:rsidR="009D365C" w14:paraId="1E5EABBE" w14:textId="77777777" w:rsidTr="00B736F6">
        <w:trPr>
          <w:trHeight w:val="344"/>
        </w:trPr>
        <w:tc>
          <w:tcPr>
            <w:tcW w:w="9206" w:type="dxa"/>
            <w:gridSpan w:val="3"/>
            <w:shd w:val="clear" w:color="auto" w:fill="1F497D" w:themeFill="text2"/>
          </w:tcPr>
          <w:p w14:paraId="7E304F49" w14:textId="112B0541" w:rsidR="009D365C" w:rsidRPr="00595E23" w:rsidRDefault="009D365C" w:rsidP="00B736F6">
            <w:pPr>
              <w:rPr>
                <w:rFonts w:cstheme="minorHAnsi"/>
                <w:b/>
                <w:sz w:val="20"/>
                <w:szCs w:val="20"/>
              </w:rPr>
            </w:pPr>
            <w:r>
              <w:rPr>
                <w:rFonts w:asciiTheme="minorHAnsi" w:hAnsiTheme="minorHAnsi" w:cstheme="minorHAnsi"/>
                <w:b/>
                <w:color w:val="FFFFFF" w:themeColor="background1"/>
                <w:sz w:val="20"/>
                <w:szCs w:val="20"/>
              </w:rPr>
              <w:lastRenderedPageBreak/>
              <w:t xml:space="preserve">C.16 Prowadzenie zajęć z zakresu bezpieczeństwa ruchu drogowego </w:t>
            </w:r>
            <w:r w:rsidRPr="00DA3BDB">
              <w:rPr>
                <w:rFonts w:asciiTheme="minorHAnsi" w:hAnsiTheme="minorHAnsi" w:cstheme="minorHAnsi"/>
                <w:b/>
                <w:color w:val="FFFFFF" w:themeColor="background1"/>
                <w:sz w:val="20"/>
                <w:szCs w:val="20"/>
              </w:rPr>
              <w:t xml:space="preserve"> </w:t>
            </w:r>
          </w:p>
        </w:tc>
      </w:tr>
      <w:tr w:rsidR="009D365C" w14:paraId="6921B0AC" w14:textId="77777777" w:rsidTr="00B736F6">
        <w:trPr>
          <w:trHeight w:val="326"/>
        </w:trPr>
        <w:tc>
          <w:tcPr>
            <w:tcW w:w="5807" w:type="dxa"/>
            <w:vMerge w:val="restart"/>
          </w:tcPr>
          <w:p w14:paraId="0ED01BC6" w14:textId="77777777" w:rsidR="009D365C" w:rsidRPr="00DA3BDB" w:rsidRDefault="009D365C" w:rsidP="009D365C">
            <w:pPr>
              <w:rPr>
                <w:rFonts w:asciiTheme="minorHAnsi" w:hAnsiTheme="minorHAnsi" w:cstheme="minorHAnsi"/>
                <w:b/>
                <w:sz w:val="20"/>
                <w:szCs w:val="20"/>
              </w:rPr>
            </w:pPr>
            <w:r w:rsidRPr="00DA3BDB">
              <w:rPr>
                <w:rFonts w:asciiTheme="minorHAnsi" w:hAnsiTheme="minorHAnsi" w:cstheme="minorHAnsi"/>
                <w:b/>
                <w:sz w:val="20"/>
                <w:szCs w:val="20"/>
              </w:rPr>
              <w:t>Opis planowanych działań :</w:t>
            </w:r>
          </w:p>
          <w:p w14:paraId="60C63599" w14:textId="77777777" w:rsidR="009D365C" w:rsidRPr="00DA3BDB" w:rsidRDefault="009D365C" w:rsidP="009D365C">
            <w:pPr>
              <w:rPr>
                <w:rFonts w:asciiTheme="minorHAnsi" w:hAnsiTheme="minorHAnsi" w:cstheme="minorHAnsi"/>
                <w:sz w:val="20"/>
                <w:szCs w:val="20"/>
              </w:rPr>
            </w:pPr>
            <w:r w:rsidRPr="00DA3BDB">
              <w:rPr>
                <w:rFonts w:asciiTheme="minorHAnsi" w:hAnsiTheme="minorHAnsi" w:cstheme="minorHAnsi"/>
                <w:sz w:val="20"/>
                <w:szCs w:val="20"/>
              </w:rPr>
              <w:t>1. Kształtowanie nawyku jazdy z bezpieczną prędkością, uświadamianie konsekwencji nie zapięcia pasów w trakcie zdarzenia drogowego;</w:t>
            </w:r>
          </w:p>
          <w:p w14:paraId="2F03110A" w14:textId="050B9D24" w:rsidR="009D365C" w:rsidRPr="00DA3BDB" w:rsidRDefault="009D365C" w:rsidP="009D365C">
            <w:pPr>
              <w:rPr>
                <w:rFonts w:asciiTheme="minorHAnsi" w:hAnsiTheme="minorHAnsi" w:cstheme="minorHAnsi"/>
                <w:sz w:val="20"/>
                <w:szCs w:val="20"/>
              </w:rPr>
            </w:pPr>
            <w:r w:rsidRPr="00DA3BDB">
              <w:rPr>
                <w:rFonts w:asciiTheme="minorHAnsi" w:hAnsiTheme="minorHAnsi" w:cstheme="minorHAnsi"/>
                <w:sz w:val="20"/>
                <w:szCs w:val="20"/>
              </w:rPr>
              <w:t>2. Kształtowanie postawy świadomego i kulturalnego uczestnictwa ruchu drogowego, respektującego prawo i innych uczestników ruchu drogowego;</w:t>
            </w:r>
          </w:p>
          <w:p w14:paraId="23B17A09" w14:textId="77777777" w:rsidR="009D365C" w:rsidRPr="00DA3BDB" w:rsidRDefault="009D365C" w:rsidP="009D365C">
            <w:pPr>
              <w:rPr>
                <w:rFonts w:asciiTheme="minorHAnsi" w:hAnsiTheme="minorHAnsi" w:cstheme="minorHAnsi"/>
                <w:sz w:val="20"/>
                <w:szCs w:val="20"/>
              </w:rPr>
            </w:pPr>
            <w:r w:rsidRPr="00DA3BDB">
              <w:rPr>
                <w:rFonts w:asciiTheme="minorHAnsi" w:hAnsiTheme="minorHAnsi" w:cstheme="minorHAnsi"/>
                <w:sz w:val="20"/>
                <w:szCs w:val="20"/>
              </w:rPr>
              <w:t>3. Uświadamianie konsekwencji karnych i dyscyplinarnych, będących wynikiem popełnienia przestępstw i wykroczeń komunikacyjnych;</w:t>
            </w:r>
          </w:p>
          <w:p w14:paraId="6AA37718" w14:textId="77777777" w:rsidR="009D365C" w:rsidRPr="00DA3BDB" w:rsidRDefault="009D365C" w:rsidP="009D365C">
            <w:pPr>
              <w:jc w:val="both"/>
              <w:rPr>
                <w:rFonts w:asciiTheme="minorHAnsi" w:hAnsiTheme="minorHAnsi" w:cstheme="minorHAnsi"/>
                <w:sz w:val="20"/>
                <w:szCs w:val="20"/>
              </w:rPr>
            </w:pPr>
            <w:r w:rsidRPr="00DA3BDB">
              <w:rPr>
                <w:rFonts w:asciiTheme="minorHAnsi" w:hAnsiTheme="minorHAnsi" w:cstheme="minorHAnsi"/>
                <w:sz w:val="20"/>
                <w:szCs w:val="20"/>
              </w:rPr>
              <w:t>4. Wzmocnienie społecznej świadomości nieuchronności kar za nieprzestrzeganie przepisów ruchu drogowego poprzez wykorzystanie w większym stopniu określonych prawem sankcji;</w:t>
            </w:r>
          </w:p>
          <w:p w14:paraId="1C1CCD08" w14:textId="77777777" w:rsidR="009D365C" w:rsidRPr="00DA3BDB" w:rsidRDefault="009D365C" w:rsidP="009D365C">
            <w:pPr>
              <w:jc w:val="both"/>
              <w:rPr>
                <w:rFonts w:asciiTheme="minorHAnsi" w:hAnsiTheme="minorHAnsi" w:cstheme="minorHAnsi"/>
                <w:sz w:val="20"/>
                <w:szCs w:val="20"/>
              </w:rPr>
            </w:pPr>
            <w:r w:rsidRPr="00DA3BDB">
              <w:rPr>
                <w:rFonts w:asciiTheme="minorHAnsi" w:hAnsiTheme="minorHAnsi" w:cstheme="minorHAnsi"/>
                <w:sz w:val="20"/>
                <w:szCs w:val="20"/>
              </w:rPr>
              <w:t>5. Wykorzystanie do zajęć dostępnych symulatorów ze szczególnym uwzględnieniem przestrzegania prędkości jazdy oraz obowiązku stosowania pasów bezpieczeństwa;</w:t>
            </w:r>
          </w:p>
          <w:p w14:paraId="17F2624F" w14:textId="77777777" w:rsidR="009D365C" w:rsidRPr="00DA3BDB" w:rsidRDefault="009D365C" w:rsidP="009D365C">
            <w:pPr>
              <w:jc w:val="both"/>
              <w:rPr>
                <w:rFonts w:asciiTheme="minorHAnsi" w:hAnsiTheme="minorHAnsi" w:cstheme="minorHAnsi"/>
                <w:sz w:val="20"/>
                <w:szCs w:val="20"/>
              </w:rPr>
            </w:pPr>
            <w:r w:rsidRPr="00DA3BDB">
              <w:rPr>
                <w:rFonts w:asciiTheme="minorHAnsi" w:hAnsiTheme="minorHAnsi" w:cstheme="minorHAnsi"/>
                <w:sz w:val="20"/>
                <w:szCs w:val="20"/>
              </w:rPr>
              <w:t>6. Udział w przedsięwzięciach organizowanych przez szkoły dla dzieci, a propagujących bezpieczeństwo w ruchu drogowym;</w:t>
            </w:r>
          </w:p>
          <w:p w14:paraId="48B21F3B" w14:textId="77777777" w:rsidR="009D365C" w:rsidRPr="00DA3BDB" w:rsidRDefault="009D365C" w:rsidP="009D365C">
            <w:pPr>
              <w:rPr>
                <w:rFonts w:asciiTheme="minorHAnsi" w:hAnsiTheme="minorHAnsi" w:cstheme="minorHAnsi"/>
                <w:sz w:val="20"/>
                <w:szCs w:val="20"/>
              </w:rPr>
            </w:pPr>
            <w:r w:rsidRPr="00DA3BDB">
              <w:rPr>
                <w:rFonts w:asciiTheme="minorHAnsi" w:hAnsiTheme="minorHAnsi" w:cstheme="minorHAnsi"/>
                <w:sz w:val="20"/>
                <w:szCs w:val="20"/>
              </w:rPr>
              <w:t>7. Uświadamianie konsekwencji karnych i dyscyplinarnych, będących wynikiem wypadków drogowych pod wpływem alkoholu lub innych środków psychoaktywnych;</w:t>
            </w:r>
          </w:p>
          <w:p w14:paraId="5ED3E06C" w14:textId="438516C1" w:rsidR="009D365C" w:rsidRPr="00DA3BDB" w:rsidRDefault="009D365C" w:rsidP="009D365C">
            <w:pPr>
              <w:rPr>
                <w:rFonts w:asciiTheme="minorHAnsi" w:hAnsiTheme="minorHAnsi" w:cstheme="minorHAnsi"/>
                <w:sz w:val="20"/>
                <w:szCs w:val="20"/>
              </w:rPr>
            </w:pPr>
            <w:r w:rsidRPr="00DA3BDB">
              <w:rPr>
                <w:rFonts w:asciiTheme="minorHAnsi" w:hAnsiTheme="minorHAnsi" w:cstheme="minorHAnsi"/>
                <w:sz w:val="20"/>
                <w:szCs w:val="20"/>
              </w:rPr>
              <w:t>8. Uświadamianie konsekwencji przekraczania prędkości oraz jej wpływu na skutki potencjalnych zdarzeń drogowych.</w:t>
            </w:r>
          </w:p>
          <w:p w14:paraId="05AD2BBB" w14:textId="51E13EED" w:rsidR="009D365C" w:rsidRPr="005D0466" w:rsidRDefault="009D365C" w:rsidP="00B736F6">
            <w:pPr>
              <w:jc w:val="both"/>
              <w:rPr>
                <w:rFonts w:asciiTheme="minorHAnsi" w:hAnsiTheme="minorHAnsi" w:cstheme="minorHAnsi"/>
                <w:b/>
                <w:sz w:val="20"/>
                <w:szCs w:val="20"/>
              </w:rPr>
            </w:pPr>
            <w:r w:rsidRPr="00DA3BDB">
              <w:rPr>
                <w:rFonts w:asciiTheme="minorHAnsi" w:hAnsiTheme="minorHAnsi" w:cstheme="minorHAnsi"/>
                <w:b/>
                <w:sz w:val="20"/>
                <w:szCs w:val="20"/>
              </w:rPr>
              <w:t xml:space="preserve">Harmonogram </w:t>
            </w:r>
            <w:r w:rsidRPr="009D365C">
              <w:rPr>
                <w:rFonts w:asciiTheme="minorHAnsi" w:hAnsiTheme="minorHAnsi" w:cstheme="minorHAnsi"/>
                <w:b/>
                <w:sz w:val="20"/>
                <w:szCs w:val="20"/>
              </w:rPr>
              <w:t xml:space="preserve">czasowy: </w:t>
            </w:r>
            <w:r w:rsidRPr="009D365C">
              <w:rPr>
                <w:rFonts w:asciiTheme="minorHAnsi" w:hAnsiTheme="minorHAnsi" w:cstheme="minorHAnsi"/>
                <w:sz w:val="20"/>
                <w:szCs w:val="20"/>
              </w:rPr>
              <w:t>2021 - 2030</w:t>
            </w:r>
          </w:p>
        </w:tc>
        <w:tc>
          <w:tcPr>
            <w:tcW w:w="1701" w:type="dxa"/>
            <w:shd w:val="clear" w:color="auto" w:fill="B8CCE4" w:themeFill="accent1" w:themeFillTint="66"/>
          </w:tcPr>
          <w:p w14:paraId="5F735988" w14:textId="77777777" w:rsidR="009D365C" w:rsidRPr="00E214D0" w:rsidRDefault="009D365C" w:rsidP="00B736F6">
            <w:pPr>
              <w:tabs>
                <w:tab w:val="left" w:pos="915"/>
              </w:tabs>
              <w:rPr>
                <w:rFonts w:cstheme="minorHAnsi"/>
                <w:sz w:val="20"/>
                <w:szCs w:val="20"/>
              </w:rPr>
            </w:pPr>
            <w:r w:rsidRPr="00E214D0">
              <w:rPr>
                <w:rFonts w:cstheme="minorHAnsi"/>
                <w:sz w:val="20"/>
                <w:szCs w:val="20"/>
              </w:rPr>
              <w:t>Kierunek</w:t>
            </w:r>
          </w:p>
        </w:tc>
        <w:tc>
          <w:tcPr>
            <w:tcW w:w="1698" w:type="dxa"/>
          </w:tcPr>
          <w:p w14:paraId="673EA3E0" w14:textId="00013594" w:rsidR="009D365C" w:rsidRPr="00E214D0" w:rsidRDefault="000624D7" w:rsidP="009D365C">
            <w:pPr>
              <w:rPr>
                <w:rFonts w:cstheme="minorHAnsi"/>
                <w:sz w:val="20"/>
                <w:szCs w:val="20"/>
              </w:rPr>
            </w:pPr>
            <w:r>
              <w:rPr>
                <w:rFonts w:cstheme="minorHAnsi"/>
                <w:sz w:val="20"/>
                <w:szCs w:val="20"/>
              </w:rPr>
              <w:t>EDUKACJA/</w:t>
            </w:r>
            <w:r w:rsidR="009D365C" w:rsidRPr="009D365C">
              <w:rPr>
                <w:rFonts w:cstheme="minorHAnsi"/>
                <w:sz w:val="20"/>
                <w:szCs w:val="20"/>
              </w:rPr>
              <w:t>Poszerzanie świadomości oraz pogłębianie wiedzy żołnierzy i pracowników wojska w zakresie bezpieczeństwa ruchu drogowego</w:t>
            </w:r>
          </w:p>
        </w:tc>
      </w:tr>
      <w:tr w:rsidR="009D365C" w14:paraId="06B03CE5" w14:textId="77777777" w:rsidTr="00B736F6">
        <w:trPr>
          <w:trHeight w:val="460"/>
        </w:trPr>
        <w:tc>
          <w:tcPr>
            <w:tcW w:w="5807" w:type="dxa"/>
            <w:vMerge/>
          </w:tcPr>
          <w:p w14:paraId="4C83B0B1" w14:textId="77777777" w:rsidR="009D365C" w:rsidRPr="00E214D0" w:rsidRDefault="009D365C" w:rsidP="00B736F6">
            <w:pPr>
              <w:rPr>
                <w:rFonts w:cstheme="minorHAnsi"/>
                <w:sz w:val="20"/>
                <w:szCs w:val="20"/>
              </w:rPr>
            </w:pPr>
          </w:p>
        </w:tc>
        <w:tc>
          <w:tcPr>
            <w:tcW w:w="1701" w:type="dxa"/>
            <w:shd w:val="clear" w:color="auto" w:fill="B8CCE4" w:themeFill="accent1" w:themeFillTint="66"/>
          </w:tcPr>
          <w:p w14:paraId="731E59F4" w14:textId="77777777" w:rsidR="009D365C" w:rsidRPr="00E214D0" w:rsidRDefault="009D365C" w:rsidP="00B736F6">
            <w:pPr>
              <w:rPr>
                <w:rFonts w:cstheme="minorHAnsi"/>
                <w:sz w:val="20"/>
                <w:szCs w:val="20"/>
              </w:rPr>
            </w:pPr>
            <w:r w:rsidRPr="00E214D0">
              <w:rPr>
                <w:rFonts w:cstheme="minorHAnsi"/>
                <w:sz w:val="20"/>
                <w:szCs w:val="20"/>
              </w:rPr>
              <w:t>Lider</w:t>
            </w:r>
          </w:p>
        </w:tc>
        <w:tc>
          <w:tcPr>
            <w:tcW w:w="1698" w:type="dxa"/>
          </w:tcPr>
          <w:p w14:paraId="6E6DD5CE" w14:textId="52919317" w:rsidR="009D365C" w:rsidRPr="00E214D0" w:rsidRDefault="009D365C" w:rsidP="00B736F6">
            <w:pPr>
              <w:rPr>
                <w:rFonts w:cstheme="minorHAnsi"/>
                <w:sz w:val="20"/>
                <w:szCs w:val="20"/>
              </w:rPr>
            </w:pPr>
            <w:r w:rsidRPr="009D365C">
              <w:rPr>
                <w:rFonts w:asciiTheme="minorHAnsi" w:hAnsiTheme="minorHAnsi" w:cstheme="minorHAnsi"/>
                <w:sz w:val="20"/>
                <w:szCs w:val="20"/>
              </w:rPr>
              <w:t>Komenda Główna Żandarmerii Wojskowej</w:t>
            </w:r>
          </w:p>
        </w:tc>
      </w:tr>
      <w:tr w:rsidR="009D365C" w14:paraId="63259791" w14:textId="77777777" w:rsidTr="003D6EFB">
        <w:trPr>
          <w:trHeight w:val="284"/>
        </w:trPr>
        <w:tc>
          <w:tcPr>
            <w:tcW w:w="5807" w:type="dxa"/>
            <w:vMerge/>
          </w:tcPr>
          <w:p w14:paraId="321CD6D0" w14:textId="77777777" w:rsidR="009D365C" w:rsidRPr="00E214D0" w:rsidRDefault="009D365C" w:rsidP="00B736F6">
            <w:pPr>
              <w:rPr>
                <w:rFonts w:cstheme="minorHAnsi"/>
                <w:sz w:val="20"/>
                <w:szCs w:val="20"/>
              </w:rPr>
            </w:pPr>
          </w:p>
        </w:tc>
        <w:tc>
          <w:tcPr>
            <w:tcW w:w="1701" w:type="dxa"/>
            <w:shd w:val="clear" w:color="auto" w:fill="B8CCE4" w:themeFill="accent1" w:themeFillTint="66"/>
          </w:tcPr>
          <w:p w14:paraId="1769B731" w14:textId="77777777" w:rsidR="009D365C" w:rsidRPr="00E214D0" w:rsidRDefault="009D365C" w:rsidP="00B736F6">
            <w:pPr>
              <w:rPr>
                <w:rFonts w:cstheme="minorHAnsi"/>
                <w:sz w:val="20"/>
                <w:szCs w:val="20"/>
              </w:rPr>
            </w:pPr>
            <w:r w:rsidRPr="00E214D0">
              <w:rPr>
                <w:rFonts w:cstheme="minorHAnsi"/>
                <w:sz w:val="20"/>
                <w:szCs w:val="20"/>
              </w:rPr>
              <w:t>Źródła finansowania</w:t>
            </w:r>
          </w:p>
        </w:tc>
        <w:tc>
          <w:tcPr>
            <w:tcW w:w="1698" w:type="dxa"/>
          </w:tcPr>
          <w:p w14:paraId="4DA58D2B" w14:textId="77777777" w:rsidR="009D365C" w:rsidRPr="00E214D0" w:rsidRDefault="009D365C" w:rsidP="00B736F6">
            <w:pPr>
              <w:rPr>
                <w:rFonts w:cstheme="minorHAnsi"/>
                <w:sz w:val="20"/>
                <w:szCs w:val="20"/>
              </w:rPr>
            </w:pPr>
          </w:p>
        </w:tc>
      </w:tr>
      <w:tr w:rsidR="009D365C" w14:paraId="13AAE59D" w14:textId="77777777" w:rsidTr="00B736F6">
        <w:trPr>
          <w:trHeight w:val="276"/>
        </w:trPr>
        <w:tc>
          <w:tcPr>
            <w:tcW w:w="5807" w:type="dxa"/>
            <w:vMerge/>
          </w:tcPr>
          <w:p w14:paraId="34347390" w14:textId="77777777" w:rsidR="009D365C" w:rsidRPr="00E214D0" w:rsidRDefault="009D365C" w:rsidP="00B736F6">
            <w:pPr>
              <w:rPr>
                <w:rFonts w:cstheme="minorHAnsi"/>
                <w:sz w:val="20"/>
                <w:szCs w:val="20"/>
              </w:rPr>
            </w:pPr>
          </w:p>
        </w:tc>
        <w:tc>
          <w:tcPr>
            <w:tcW w:w="3399" w:type="dxa"/>
            <w:gridSpan w:val="2"/>
            <w:shd w:val="clear" w:color="auto" w:fill="B8CCE4" w:themeFill="accent1" w:themeFillTint="66"/>
          </w:tcPr>
          <w:p w14:paraId="5B4225A4" w14:textId="247905D3" w:rsidR="009D365C" w:rsidRPr="00E214D0" w:rsidRDefault="009D365C" w:rsidP="00B736F6">
            <w:pPr>
              <w:rPr>
                <w:rFonts w:cstheme="minorHAnsi"/>
                <w:sz w:val="20"/>
                <w:szCs w:val="20"/>
              </w:rPr>
            </w:pPr>
            <w:r w:rsidRPr="00E214D0">
              <w:rPr>
                <w:rFonts w:cstheme="minorHAnsi"/>
                <w:sz w:val="20"/>
                <w:szCs w:val="20"/>
              </w:rPr>
              <w:t>WSKAŹNIK PRODUKTU</w:t>
            </w:r>
          </w:p>
        </w:tc>
      </w:tr>
      <w:tr w:rsidR="009D365C" w14:paraId="7581B479" w14:textId="77777777" w:rsidTr="003D6EFB">
        <w:trPr>
          <w:trHeight w:val="569"/>
        </w:trPr>
        <w:tc>
          <w:tcPr>
            <w:tcW w:w="5807" w:type="dxa"/>
            <w:vMerge/>
          </w:tcPr>
          <w:p w14:paraId="1E377421" w14:textId="77777777" w:rsidR="009D365C" w:rsidRPr="00E214D0" w:rsidRDefault="009D365C" w:rsidP="00B736F6">
            <w:pPr>
              <w:rPr>
                <w:rFonts w:cstheme="minorHAnsi"/>
                <w:sz w:val="20"/>
                <w:szCs w:val="20"/>
              </w:rPr>
            </w:pPr>
          </w:p>
        </w:tc>
        <w:tc>
          <w:tcPr>
            <w:tcW w:w="3399" w:type="dxa"/>
            <w:gridSpan w:val="2"/>
          </w:tcPr>
          <w:p w14:paraId="546E761A" w14:textId="77777777" w:rsidR="009D365C" w:rsidRPr="009D365C" w:rsidRDefault="009D365C" w:rsidP="009D365C">
            <w:pPr>
              <w:rPr>
                <w:rFonts w:asciiTheme="minorHAnsi" w:hAnsiTheme="minorHAnsi" w:cstheme="minorHAnsi"/>
                <w:sz w:val="20"/>
                <w:szCs w:val="20"/>
              </w:rPr>
            </w:pPr>
            <w:r w:rsidRPr="009D365C">
              <w:rPr>
                <w:rFonts w:asciiTheme="minorHAnsi" w:hAnsiTheme="minorHAnsi" w:cstheme="minorHAnsi"/>
                <w:sz w:val="20"/>
                <w:szCs w:val="20"/>
              </w:rPr>
              <w:t>- Ilość przeprowadzonych zajęć: 816;</w:t>
            </w:r>
          </w:p>
          <w:p w14:paraId="49163F28" w14:textId="29981139" w:rsidR="009D365C" w:rsidRPr="00E214D0" w:rsidRDefault="009D365C" w:rsidP="009D365C">
            <w:pPr>
              <w:rPr>
                <w:rFonts w:cstheme="minorHAnsi"/>
                <w:sz w:val="20"/>
                <w:szCs w:val="20"/>
              </w:rPr>
            </w:pPr>
            <w:r w:rsidRPr="009D365C">
              <w:rPr>
                <w:rFonts w:asciiTheme="minorHAnsi" w:hAnsiTheme="minorHAnsi" w:cstheme="minorHAnsi"/>
                <w:sz w:val="20"/>
                <w:szCs w:val="20"/>
              </w:rPr>
              <w:t>- ilość uczestników zajęć: 44417</w:t>
            </w:r>
            <w:r w:rsidR="00523059">
              <w:rPr>
                <w:rFonts w:asciiTheme="minorHAnsi" w:hAnsiTheme="minorHAnsi" w:cstheme="minorHAnsi"/>
                <w:sz w:val="20"/>
                <w:szCs w:val="20"/>
              </w:rPr>
              <w:t>;</w:t>
            </w:r>
            <w:r w:rsidRPr="009D365C">
              <w:rPr>
                <w:rFonts w:asciiTheme="minorHAnsi" w:hAnsiTheme="minorHAnsi" w:cstheme="minorHAnsi"/>
                <w:sz w:val="20"/>
                <w:szCs w:val="20"/>
              </w:rPr>
              <w:t xml:space="preserve"> </w:t>
            </w:r>
            <w:r w:rsidRPr="00DA3BDB">
              <w:rPr>
                <w:rFonts w:asciiTheme="minorHAnsi" w:hAnsiTheme="minorHAnsi" w:cstheme="minorHAnsi"/>
                <w:color w:val="FFFFFF" w:themeColor="background1"/>
                <w:sz w:val="20"/>
                <w:szCs w:val="20"/>
              </w:rPr>
              <w:t>;</w:t>
            </w:r>
          </w:p>
        </w:tc>
      </w:tr>
      <w:tr w:rsidR="009D365C" w14:paraId="3FC0EE17" w14:textId="77777777" w:rsidTr="00B736F6">
        <w:tc>
          <w:tcPr>
            <w:tcW w:w="5807" w:type="dxa"/>
            <w:vMerge/>
          </w:tcPr>
          <w:p w14:paraId="0BF58916" w14:textId="77777777" w:rsidR="009D365C" w:rsidRPr="00E214D0" w:rsidRDefault="009D365C" w:rsidP="00B736F6">
            <w:pPr>
              <w:rPr>
                <w:rFonts w:cstheme="minorHAnsi"/>
                <w:sz w:val="20"/>
                <w:szCs w:val="20"/>
              </w:rPr>
            </w:pPr>
          </w:p>
        </w:tc>
        <w:tc>
          <w:tcPr>
            <w:tcW w:w="1701" w:type="dxa"/>
            <w:shd w:val="clear" w:color="auto" w:fill="B8CCE4" w:themeFill="accent1" w:themeFillTint="66"/>
          </w:tcPr>
          <w:p w14:paraId="6598BFAC" w14:textId="77777777" w:rsidR="009D365C" w:rsidRPr="00E214D0" w:rsidRDefault="009D365C" w:rsidP="00B736F6">
            <w:pPr>
              <w:rPr>
                <w:rFonts w:cstheme="minorHAnsi"/>
                <w:sz w:val="20"/>
                <w:szCs w:val="20"/>
              </w:rPr>
            </w:pPr>
            <w:r w:rsidRPr="00E214D0">
              <w:rPr>
                <w:rFonts w:cstheme="minorHAnsi"/>
                <w:sz w:val="20"/>
                <w:szCs w:val="20"/>
              </w:rPr>
              <w:t>Stan na 31.12.2020</w:t>
            </w:r>
          </w:p>
        </w:tc>
        <w:tc>
          <w:tcPr>
            <w:tcW w:w="1698" w:type="dxa"/>
            <w:shd w:val="clear" w:color="auto" w:fill="B8CCE4" w:themeFill="accent1" w:themeFillTint="66"/>
          </w:tcPr>
          <w:p w14:paraId="2FFE098B" w14:textId="77777777" w:rsidR="009D365C" w:rsidRPr="00E214D0" w:rsidRDefault="009D365C" w:rsidP="00B736F6">
            <w:pPr>
              <w:rPr>
                <w:rFonts w:cstheme="minorHAnsi"/>
                <w:sz w:val="20"/>
                <w:szCs w:val="20"/>
              </w:rPr>
            </w:pPr>
            <w:r w:rsidRPr="00E214D0">
              <w:rPr>
                <w:rFonts w:cstheme="minorHAnsi"/>
                <w:sz w:val="20"/>
                <w:szCs w:val="20"/>
              </w:rPr>
              <w:t>Stan na 31.12.2021</w:t>
            </w:r>
          </w:p>
        </w:tc>
      </w:tr>
      <w:tr w:rsidR="009D365C" w14:paraId="2487AE3B" w14:textId="77777777" w:rsidTr="00B736F6">
        <w:trPr>
          <w:trHeight w:val="70"/>
        </w:trPr>
        <w:tc>
          <w:tcPr>
            <w:tcW w:w="5807" w:type="dxa"/>
            <w:vMerge/>
          </w:tcPr>
          <w:p w14:paraId="677AC4F7" w14:textId="77777777" w:rsidR="009D365C" w:rsidRPr="00E214D0" w:rsidRDefault="009D365C" w:rsidP="00B736F6">
            <w:pPr>
              <w:rPr>
                <w:rFonts w:cstheme="minorHAnsi"/>
                <w:sz w:val="20"/>
                <w:szCs w:val="20"/>
              </w:rPr>
            </w:pPr>
          </w:p>
        </w:tc>
        <w:tc>
          <w:tcPr>
            <w:tcW w:w="1701" w:type="dxa"/>
          </w:tcPr>
          <w:p w14:paraId="6BE3250C" w14:textId="77777777" w:rsidR="009D365C" w:rsidRPr="00E214D0" w:rsidRDefault="009D365C" w:rsidP="00B736F6">
            <w:pPr>
              <w:rPr>
                <w:rFonts w:cstheme="minorHAnsi"/>
                <w:sz w:val="20"/>
                <w:szCs w:val="20"/>
              </w:rPr>
            </w:pPr>
          </w:p>
        </w:tc>
        <w:tc>
          <w:tcPr>
            <w:tcW w:w="1698" w:type="dxa"/>
          </w:tcPr>
          <w:p w14:paraId="04113E17" w14:textId="77777777" w:rsidR="009D365C" w:rsidRPr="00E214D0" w:rsidRDefault="009D365C" w:rsidP="00B736F6">
            <w:pPr>
              <w:rPr>
                <w:rFonts w:cstheme="minorHAnsi"/>
                <w:sz w:val="20"/>
                <w:szCs w:val="20"/>
              </w:rPr>
            </w:pPr>
          </w:p>
        </w:tc>
      </w:tr>
    </w:tbl>
    <w:p w14:paraId="376451E6" w14:textId="1EA6B4A8" w:rsidR="009D365C" w:rsidRDefault="009D365C" w:rsidP="00BA6FBA">
      <w:pPr>
        <w:rPr>
          <w:sz w:val="20"/>
          <w:szCs w:val="20"/>
        </w:rPr>
      </w:pPr>
    </w:p>
    <w:tbl>
      <w:tblPr>
        <w:tblStyle w:val="Tabela-Siatka"/>
        <w:tblW w:w="9206" w:type="dxa"/>
        <w:tblLayout w:type="fixed"/>
        <w:tblLook w:val="04A0" w:firstRow="1" w:lastRow="0" w:firstColumn="1" w:lastColumn="0" w:noHBand="0" w:noVBand="1"/>
      </w:tblPr>
      <w:tblGrid>
        <w:gridCol w:w="5807"/>
        <w:gridCol w:w="1701"/>
        <w:gridCol w:w="1698"/>
      </w:tblGrid>
      <w:tr w:rsidR="00366F9D" w14:paraId="266A3A03" w14:textId="77777777" w:rsidTr="00B736F6">
        <w:trPr>
          <w:trHeight w:val="344"/>
        </w:trPr>
        <w:tc>
          <w:tcPr>
            <w:tcW w:w="9206" w:type="dxa"/>
            <w:gridSpan w:val="3"/>
            <w:shd w:val="clear" w:color="auto" w:fill="1F497D" w:themeFill="text2"/>
          </w:tcPr>
          <w:p w14:paraId="4A39CC95" w14:textId="411A5864" w:rsidR="00366F9D" w:rsidRPr="00595E23" w:rsidRDefault="00366F9D" w:rsidP="00B736F6">
            <w:pPr>
              <w:rPr>
                <w:rFonts w:cstheme="minorHAnsi"/>
                <w:b/>
                <w:sz w:val="20"/>
                <w:szCs w:val="20"/>
              </w:rPr>
            </w:pPr>
            <w:r>
              <w:rPr>
                <w:rFonts w:asciiTheme="minorHAnsi" w:hAnsiTheme="minorHAnsi" w:cstheme="minorHAnsi"/>
                <w:b/>
                <w:color w:val="FFFFFF" w:themeColor="background1"/>
                <w:sz w:val="20"/>
                <w:szCs w:val="20"/>
              </w:rPr>
              <w:t xml:space="preserve">C.17 Edukacja żołnierzy i pracowników wojska nt. zasad bezpiecznego zachowania na drodze </w:t>
            </w:r>
          </w:p>
        </w:tc>
      </w:tr>
      <w:tr w:rsidR="00366F9D" w14:paraId="091A0430" w14:textId="77777777" w:rsidTr="00366F9D">
        <w:trPr>
          <w:trHeight w:val="1792"/>
        </w:trPr>
        <w:tc>
          <w:tcPr>
            <w:tcW w:w="5807" w:type="dxa"/>
            <w:vMerge w:val="restart"/>
          </w:tcPr>
          <w:p w14:paraId="79A0AF21" w14:textId="77777777" w:rsidR="00366F9D" w:rsidRDefault="00366F9D" w:rsidP="00366F9D">
            <w:pPr>
              <w:rPr>
                <w:rFonts w:asciiTheme="minorHAnsi" w:hAnsiTheme="minorHAnsi" w:cstheme="minorHAnsi"/>
                <w:b/>
                <w:sz w:val="20"/>
                <w:szCs w:val="20"/>
              </w:rPr>
            </w:pPr>
            <w:r w:rsidRPr="00DA3BDB">
              <w:rPr>
                <w:rFonts w:asciiTheme="minorHAnsi" w:hAnsiTheme="minorHAnsi" w:cstheme="minorHAnsi"/>
                <w:b/>
                <w:sz w:val="20"/>
                <w:szCs w:val="20"/>
              </w:rPr>
              <w:t>Opis planowanych działań :</w:t>
            </w:r>
          </w:p>
          <w:p w14:paraId="64FCD6CD" w14:textId="49D97273" w:rsidR="00366F9D" w:rsidRPr="00366F9D" w:rsidRDefault="00366F9D" w:rsidP="00366F9D">
            <w:pPr>
              <w:rPr>
                <w:rFonts w:asciiTheme="minorHAnsi" w:hAnsiTheme="minorHAnsi" w:cstheme="minorHAnsi"/>
                <w:b/>
                <w:sz w:val="20"/>
                <w:szCs w:val="20"/>
              </w:rPr>
            </w:pPr>
            <w:r w:rsidRPr="00DA3BDB">
              <w:rPr>
                <w:rFonts w:asciiTheme="minorHAnsi" w:hAnsiTheme="minorHAnsi" w:cstheme="minorHAnsi"/>
                <w:sz w:val="20"/>
                <w:szCs w:val="20"/>
              </w:rPr>
              <w:t>Działania polegające na promowaniu zasad bezpiecznego poruszania się po drogach oraz propagowaniu mody na używanie elementów odblaskowych na drogach wszystkich kategorii wśród pieszych, rowerzystów, motorowerzystów i motocyklistów będących uczestnikami ruchu drogowego.</w:t>
            </w:r>
          </w:p>
          <w:p w14:paraId="1DA48B5C" w14:textId="3035AE93" w:rsidR="00366F9D" w:rsidRPr="005D0466" w:rsidRDefault="00366F9D" w:rsidP="00366F9D">
            <w:pPr>
              <w:jc w:val="both"/>
              <w:rPr>
                <w:rFonts w:asciiTheme="minorHAnsi" w:hAnsiTheme="minorHAnsi" w:cstheme="minorHAnsi"/>
                <w:b/>
                <w:sz w:val="20"/>
                <w:szCs w:val="20"/>
              </w:rPr>
            </w:pPr>
            <w:r w:rsidRPr="00DA3BDB">
              <w:rPr>
                <w:rFonts w:asciiTheme="minorHAnsi" w:hAnsiTheme="minorHAnsi" w:cstheme="minorHAnsi"/>
                <w:b/>
                <w:sz w:val="20"/>
                <w:szCs w:val="20"/>
              </w:rPr>
              <w:t>Harmonogram czasowy:</w:t>
            </w:r>
            <w:r>
              <w:rPr>
                <w:rFonts w:asciiTheme="minorHAnsi" w:hAnsiTheme="minorHAnsi" w:cstheme="minorHAnsi"/>
                <w:b/>
                <w:sz w:val="20"/>
                <w:szCs w:val="20"/>
              </w:rPr>
              <w:t xml:space="preserve"> </w:t>
            </w:r>
            <w:r w:rsidRPr="00366F9D">
              <w:rPr>
                <w:rFonts w:asciiTheme="minorHAnsi" w:hAnsiTheme="minorHAnsi" w:cstheme="minorHAnsi"/>
                <w:sz w:val="20"/>
                <w:szCs w:val="20"/>
              </w:rPr>
              <w:t>2021 - 2030</w:t>
            </w:r>
          </w:p>
        </w:tc>
        <w:tc>
          <w:tcPr>
            <w:tcW w:w="1701" w:type="dxa"/>
            <w:shd w:val="clear" w:color="auto" w:fill="B8CCE4" w:themeFill="accent1" w:themeFillTint="66"/>
          </w:tcPr>
          <w:p w14:paraId="4C8302F1" w14:textId="77777777" w:rsidR="00366F9D" w:rsidRPr="00E214D0" w:rsidRDefault="00366F9D" w:rsidP="00B736F6">
            <w:pPr>
              <w:tabs>
                <w:tab w:val="left" w:pos="915"/>
              </w:tabs>
              <w:rPr>
                <w:rFonts w:cstheme="minorHAnsi"/>
                <w:sz w:val="20"/>
                <w:szCs w:val="20"/>
              </w:rPr>
            </w:pPr>
            <w:r w:rsidRPr="00E214D0">
              <w:rPr>
                <w:rFonts w:cstheme="minorHAnsi"/>
                <w:sz w:val="20"/>
                <w:szCs w:val="20"/>
              </w:rPr>
              <w:t>Kierunek</w:t>
            </w:r>
          </w:p>
        </w:tc>
        <w:tc>
          <w:tcPr>
            <w:tcW w:w="1698" w:type="dxa"/>
          </w:tcPr>
          <w:p w14:paraId="5914AC12" w14:textId="5DA460FA" w:rsidR="00366F9D" w:rsidRPr="00366F9D" w:rsidRDefault="000624D7" w:rsidP="00B736F6">
            <w:pPr>
              <w:rPr>
                <w:rFonts w:asciiTheme="minorHAnsi" w:hAnsiTheme="minorHAnsi" w:cstheme="minorHAnsi"/>
                <w:sz w:val="20"/>
                <w:szCs w:val="20"/>
              </w:rPr>
            </w:pPr>
            <w:r>
              <w:rPr>
                <w:rFonts w:asciiTheme="minorHAnsi" w:hAnsiTheme="minorHAnsi" w:cstheme="minorHAnsi"/>
                <w:sz w:val="20"/>
                <w:szCs w:val="20"/>
              </w:rPr>
              <w:t xml:space="preserve">EDUKACJA/ </w:t>
            </w:r>
            <w:r w:rsidR="00366F9D" w:rsidRPr="00366F9D">
              <w:rPr>
                <w:rFonts w:asciiTheme="minorHAnsi" w:hAnsiTheme="minorHAnsi" w:cstheme="minorHAnsi"/>
                <w:sz w:val="20"/>
                <w:szCs w:val="20"/>
              </w:rPr>
              <w:t>Podniesienie poziomu wiedzy i świadomości nt.  niechronionych uczestników ruchu drogowego</w:t>
            </w:r>
          </w:p>
        </w:tc>
      </w:tr>
      <w:tr w:rsidR="00366F9D" w14:paraId="69651039" w14:textId="77777777" w:rsidTr="00B736F6">
        <w:trPr>
          <w:trHeight w:val="460"/>
        </w:trPr>
        <w:tc>
          <w:tcPr>
            <w:tcW w:w="5807" w:type="dxa"/>
            <w:vMerge/>
          </w:tcPr>
          <w:p w14:paraId="461F4A27" w14:textId="77777777" w:rsidR="00366F9D" w:rsidRPr="00E214D0" w:rsidRDefault="00366F9D" w:rsidP="00B736F6">
            <w:pPr>
              <w:rPr>
                <w:rFonts w:cstheme="minorHAnsi"/>
                <w:sz w:val="20"/>
                <w:szCs w:val="20"/>
              </w:rPr>
            </w:pPr>
          </w:p>
        </w:tc>
        <w:tc>
          <w:tcPr>
            <w:tcW w:w="1701" w:type="dxa"/>
            <w:shd w:val="clear" w:color="auto" w:fill="B8CCE4" w:themeFill="accent1" w:themeFillTint="66"/>
          </w:tcPr>
          <w:p w14:paraId="396C9428" w14:textId="77777777" w:rsidR="00366F9D" w:rsidRPr="00E214D0" w:rsidRDefault="00366F9D" w:rsidP="00B736F6">
            <w:pPr>
              <w:rPr>
                <w:rFonts w:cstheme="minorHAnsi"/>
                <w:sz w:val="20"/>
                <w:szCs w:val="20"/>
              </w:rPr>
            </w:pPr>
            <w:r w:rsidRPr="00E214D0">
              <w:rPr>
                <w:rFonts w:cstheme="minorHAnsi"/>
                <w:sz w:val="20"/>
                <w:szCs w:val="20"/>
              </w:rPr>
              <w:t>Lider</w:t>
            </w:r>
          </w:p>
        </w:tc>
        <w:tc>
          <w:tcPr>
            <w:tcW w:w="1698" w:type="dxa"/>
          </w:tcPr>
          <w:p w14:paraId="157CA225" w14:textId="5D005BFC" w:rsidR="00366F9D" w:rsidRPr="00E214D0" w:rsidRDefault="00366F9D" w:rsidP="00B736F6">
            <w:pPr>
              <w:rPr>
                <w:rFonts w:cstheme="minorHAnsi"/>
                <w:sz w:val="20"/>
                <w:szCs w:val="20"/>
              </w:rPr>
            </w:pPr>
            <w:r w:rsidRPr="009D365C">
              <w:rPr>
                <w:rFonts w:asciiTheme="minorHAnsi" w:hAnsiTheme="minorHAnsi" w:cstheme="minorHAnsi"/>
                <w:sz w:val="20"/>
                <w:szCs w:val="20"/>
              </w:rPr>
              <w:t>Komenda Główna Żandarmerii Wojskowej</w:t>
            </w:r>
          </w:p>
        </w:tc>
      </w:tr>
      <w:tr w:rsidR="00366F9D" w14:paraId="72E29CBF" w14:textId="77777777" w:rsidTr="00366F9D">
        <w:trPr>
          <w:trHeight w:val="299"/>
        </w:trPr>
        <w:tc>
          <w:tcPr>
            <w:tcW w:w="5807" w:type="dxa"/>
            <w:vMerge/>
          </w:tcPr>
          <w:p w14:paraId="652C500B" w14:textId="77777777" w:rsidR="00366F9D" w:rsidRPr="00E214D0" w:rsidRDefault="00366F9D" w:rsidP="00B736F6">
            <w:pPr>
              <w:rPr>
                <w:rFonts w:cstheme="minorHAnsi"/>
                <w:sz w:val="20"/>
                <w:szCs w:val="20"/>
              </w:rPr>
            </w:pPr>
          </w:p>
        </w:tc>
        <w:tc>
          <w:tcPr>
            <w:tcW w:w="1701" w:type="dxa"/>
            <w:shd w:val="clear" w:color="auto" w:fill="B8CCE4" w:themeFill="accent1" w:themeFillTint="66"/>
          </w:tcPr>
          <w:p w14:paraId="7007A111" w14:textId="77777777" w:rsidR="00366F9D" w:rsidRPr="00E214D0" w:rsidRDefault="00366F9D" w:rsidP="00B736F6">
            <w:pPr>
              <w:rPr>
                <w:rFonts w:cstheme="minorHAnsi"/>
                <w:sz w:val="20"/>
                <w:szCs w:val="20"/>
              </w:rPr>
            </w:pPr>
            <w:r w:rsidRPr="00E214D0">
              <w:rPr>
                <w:rFonts w:cstheme="minorHAnsi"/>
                <w:sz w:val="20"/>
                <w:szCs w:val="20"/>
              </w:rPr>
              <w:t>Źródła finansowania</w:t>
            </w:r>
          </w:p>
        </w:tc>
        <w:tc>
          <w:tcPr>
            <w:tcW w:w="1698" w:type="dxa"/>
          </w:tcPr>
          <w:p w14:paraId="6FBAF8AB" w14:textId="77777777" w:rsidR="00366F9D" w:rsidRPr="00E214D0" w:rsidRDefault="00366F9D" w:rsidP="00B736F6">
            <w:pPr>
              <w:rPr>
                <w:rFonts w:cstheme="minorHAnsi"/>
                <w:sz w:val="20"/>
                <w:szCs w:val="20"/>
              </w:rPr>
            </w:pPr>
          </w:p>
        </w:tc>
      </w:tr>
      <w:tr w:rsidR="00366F9D" w14:paraId="359AAC71" w14:textId="77777777" w:rsidTr="00B736F6">
        <w:trPr>
          <w:trHeight w:val="276"/>
        </w:trPr>
        <w:tc>
          <w:tcPr>
            <w:tcW w:w="5807" w:type="dxa"/>
            <w:vMerge/>
          </w:tcPr>
          <w:p w14:paraId="7AA4497D" w14:textId="77777777" w:rsidR="00366F9D" w:rsidRPr="00E214D0" w:rsidRDefault="00366F9D" w:rsidP="00B736F6">
            <w:pPr>
              <w:rPr>
                <w:rFonts w:cstheme="minorHAnsi"/>
                <w:sz w:val="20"/>
                <w:szCs w:val="20"/>
              </w:rPr>
            </w:pPr>
          </w:p>
        </w:tc>
        <w:tc>
          <w:tcPr>
            <w:tcW w:w="3399" w:type="dxa"/>
            <w:gridSpan w:val="2"/>
            <w:shd w:val="clear" w:color="auto" w:fill="B8CCE4" w:themeFill="accent1" w:themeFillTint="66"/>
          </w:tcPr>
          <w:p w14:paraId="0BA4353A" w14:textId="77777777" w:rsidR="00366F9D" w:rsidRPr="00E214D0" w:rsidRDefault="00366F9D" w:rsidP="00B736F6">
            <w:pPr>
              <w:rPr>
                <w:rFonts w:cstheme="minorHAnsi"/>
                <w:sz w:val="20"/>
                <w:szCs w:val="20"/>
              </w:rPr>
            </w:pPr>
            <w:r w:rsidRPr="00E214D0">
              <w:rPr>
                <w:rFonts w:cstheme="minorHAnsi"/>
                <w:sz w:val="20"/>
                <w:szCs w:val="20"/>
              </w:rPr>
              <w:t>WSKAŹNIK PRODUKTU</w:t>
            </w:r>
          </w:p>
        </w:tc>
      </w:tr>
      <w:tr w:rsidR="00366F9D" w14:paraId="157E2FF2" w14:textId="77777777" w:rsidTr="00366F9D">
        <w:trPr>
          <w:trHeight w:val="425"/>
        </w:trPr>
        <w:tc>
          <w:tcPr>
            <w:tcW w:w="5807" w:type="dxa"/>
            <w:vMerge/>
          </w:tcPr>
          <w:p w14:paraId="09D631A3" w14:textId="77777777" w:rsidR="00366F9D" w:rsidRPr="00E214D0" w:rsidRDefault="00366F9D" w:rsidP="00B736F6">
            <w:pPr>
              <w:rPr>
                <w:rFonts w:cstheme="minorHAnsi"/>
                <w:sz w:val="20"/>
                <w:szCs w:val="20"/>
              </w:rPr>
            </w:pPr>
          </w:p>
        </w:tc>
        <w:tc>
          <w:tcPr>
            <w:tcW w:w="3399" w:type="dxa"/>
            <w:gridSpan w:val="2"/>
          </w:tcPr>
          <w:p w14:paraId="0F5442E1" w14:textId="5F95EC5A" w:rsidR="00366F9D" w:rsidRPr="00366F9D" w:rsidRDefault="00366F9D" w:rsidP="00366F9D">
            <w:pPr>
              <w:rPr>
                <w:rFonts w:asciiTheme="minorHAnsi" w:hAnsiTheme="minorHAnsi" w:cstheme="minorHAnsi"/>
                <w:sz w:val="20"/>
                <w:szCs w:val="20"/>
              </w:rPr>
            </w:pPr>
            <w:r w:rsidRPr="00366F9D">
              <w:rPr>
                <w:rFonts w:asciiTheme="minorHAnsi" w:hAnsiTheme="minorHAnsi" w:cstheme="minorHAnsi"/>
                <w:sz w:val="20"/>
                <w:szCs w:val="20"/>
              </w:rPr>
              <w:t>-</w:t>
            </w:r>
            <w:r>
              <w:rPr>
                <w:rFonts w:asciiTheme="minorHAnsi" w:hAnsiTheme="minorHAnsi" w:cstheme="minorHAnsi"/>
                <w:sz w:val="20"/>
                <w:szCs w:val="20"/>
              </w:rPr>
              <w:t xml:space="preserve"> </w:t>
            </w:r>
            <w:r w:rsidRPr="00366F9D">
              <w:rPr>
                <w:rFonts w:asciiTheme="minorHAnsi" w:hAnsiTheme="minorHAnsi" w:cstheme="minorHAnsi"/>
                <w:sz w:val="20"/>
                <w:szCs w:val="20"/>
              </w:rPr>
              <w:t>Ilość przeprowadzonych zajęć: 32;</w:t>
            </w:r>
          </w:p>
          <w:p w14:paraId="6558A9FD" w14:textId="2E967A32" w:rsidR="00366F9D" w:rsidRPr="00E214D0" w:rsidRDefault="00366F9D" w:rsidP="00366F9D">
            <w:pPr>
              <w:rPr>
                <w:rFonts w:cstheme="minorHAnsi"/>
                <w:sz w:val="20"/>
                <w:szCs w:val="20"/>
              </w:rPr>
            </w:pPr>
            <w:r w:rsidRPr="00366F9D">
              <w:rPr>
                <w:rFonts w:asciiTheme="minorHAnsi" w:hAnsiTheme="minorHAnsi" w:cstheme="minorHAnsi"/>
                <w:sz w:val="20"/>
                <w:szCs w:val="20"/>
              </w:rPr>
              <w:t>- ilość uczestników zajęć: 2458;</w:t>
            </w:r>
          </w:p>
        </w:tc>
      </w:tr>
      <w:tr w:rsidR="00366F9D" w14:paraId="630996DF" w14:textId="77777777" w:rsidTr="00B736F6">
        <w:tc>
          <w:tcPr>
            <w:tcW w:w="5807" w:type="dxa"/>
            <w:vMerge/>
          </w:tcPr>
          <w:p w14:paraId="25021302" w14:textId="77777777" w:rsidR="00366F9D" w:rsidRPr="00E214D0" w:rsidRDefault="00366F9D" w:rsidP="00B736F6">
            <w:pPr>
              <w:rPr>
                <w:rFonts w:cstheme="minorHAnsi"/>
                <w:sz w:val="20"/>
                <w:szCs w:val="20"/>
              </w:rPr>
            </w:pPr>
          </w:p>
        </w:tc>
        <w:tc>
          <w:tcPr>
            <w:tcW w:w="1701" w:type="dxa"/>
            <w:shd w:val="clear" w:color="auto" w:fill="B8CCE4" w:themeFill="accent1" w:themeFillTint="66"/>
          </w:tcPr>
          <w:p w14:paraId="5BA00120" w14:textId="77777777" w:rsidR="00366F9D" w:rsidRPr="00E214D0" w:rsidRDefault="00366F9D" w:rsidP="00B736F6">
            <w:pPr>
              <w:rPr>
                <w:rFonts w:cstheme="minorHAnsi"/>
                <w:sz w:val="20"/>
                <w:szCs w:val="20"/>
              </w:rPr>
            </w:pPr>
            <w:r w:rsidRPr="00E214D0">
              <w:rPr>
                <w:rFonts w:cstheme="minorHAnsi"/>
                <w:sz w:val="20"/>
                <w:szCs w:val="20"/>
              </w:rPr>
              <w:t>Stan na 31.12.2020</w:t>
            </w:r>
          </w:p>
        </w:tc>
        <w:tc>
          <w:tcPr>
            <w:tcW w:w="1698" w:type="dxa"/>
            <w:shd w:val="clear" w:color="auto" w:fill="B8CCE4" w:themeFill="accent1" w:themeFillTint="66"/>
          </w:tcPr>
          <w:p w14:paraId="24581AD1" w14:textId="77777777" w:rsidR="00366F9D" w:rsidRPr="00E214D0" w:rsidRDefault="00366F9D" w:rsidP="00B736F6">
            <w:pPr>
              <w:rPr>
                <w:rFonts w:cstheme="minorHAnsi"/>
                <w:sz w:val="20"/>
                <w:szCs w:val="20"/>
              </w:rPr>
            </w:pPr>
            <w:r w:rsidRPr="00E214D0">
              <w:rPr>
                <w:rFonts w:cstheme="minorHAnsi"/>
                <w:sz w:val="20"/>
                <w:szCs w:val="20"/>
              </w:rPr>
              <w:t>Stan na 31.12.2021</w:t>
            </w:r>
          </w:p>
        </w:tc>
      </w:tr>
      <w:tr w:rsidR="00366F9D" w14:paraId="725AA8C4" w14:textId="77777777" w:rsidTr="00B736F6">
        <w:trPr>
          <w:trHeight w:val="70"/>
        </w:trPr>
        <w:tc>
          <w:tcPr>
            <w:tcW w:w="5807" w:type="dxa"/>
            <w:vMerge/>
          </w:tcPr>
          <w:p w14:paraId="01EDC5C7" w14:textId="77777777" w:rsidR="00366F9D" w:rsidRPr="00E214D0" w:rsidRDefault="00366F9D" w:rsidP="00B736F6">
            <w:pPr>
              <w:rPr>
                <w:rFonts w:cstheme="minorHAnsi"/>
                <w:sz w:val="20"/>
                <w:szCs w:val="20"/>
              </w:rPr>
            </w:pPr>
          </w:p>
        </w:tc>
        <w:tc>
          <w:tcPr>
            <w:tcW w:w="1701" w:type="dxa"/>
          </w:tcPr>
          <w:p w14:paraId="19C911D3" w14:textId="77777777" w:rsidR="00366F9D" w:rsidRPr="00E214D0" w:rsidRDefault="00366F9D" w:rsidP="00B736F6">
            <w:pPr>
              <w:rPr>
                <w:rFonts w:cstheme="minorHAnsi"/>
                <w:sz w:val="20"/>
                <w:szCs w:val="20"/>
              </w:rPr>
            </w:pPr>
          </w:p>
        </w:tc>
        <w:tc>
          <w:tcPr>
            <w:tcW w:w="1698" w:type="dxa"/>
          </w:tcPr>
          <w:p w14:paraId="51BD9DC6" w14:textId="77777777" w:rsidR="00366F9D" w:rsidRPr="00E214D0" w:rsidRDefault="00366F9D" w:rsidP="00B736F6">
            <w:pPr>
              <w:rPr>
                <w:rFonts w:cstheme="minorHAnsi"/>
                <w:sz w:val="20"/>
                <w:szCs w:val="20"/>
              </w:rPr>
            </w:pPr>
          </w:p>
        </w:tc>
      </w:tr>
    </w:tbl>
    <w:p w14:paraId="2C475FF0" w14:textId="77777777" w:rsidR="0081486E" w:rsidRDefault="0081486E" w:rsidP="00BA6FBA">
      <w:pPr>
        <w:rPr>
          <w:sz w:val="20"/>
          <w:szCs w:val="20"/>
        </w:rPr>
      </w:pPr>
    </w:p>
    <w:tbl>
      <w:tblPr>
        <w:tblStyle w:val="Tabela-Siatka"/>
        <w:tblW w:w="9209" w:type="dxa"/>
        <w:tblLayout w:type="fixed"/>
        <w:tblLook w:val="04A0" w:firstRow="1" w:lastRow="0" w:firstColumn="1" w:lastColumn="0" w:noHBand="0" w:noVBand="1"/>
      </w:tblPr>
      <w:tblGrid>
        <w:gridCol w:w="6941"/>
        <w:gridCol w:w="1134"/>
        <w:gridCol w:w="1134"/>
      </w:tblGrid>
      <w:tr w:rsidR="00EB38A1" w:rsidRPr="001738CB" w14:paraId="4AA5847E" w14:textId="77777777" w:rsidTr="00D041C7">
        <w:trPr>
          <w:trHeight w:val="396"/>
        </w:trPr>
        <w:tc>
          <w:tcPr>
            <w:tcW w:w="9209" w:type="dxa"/>
            <w:gridSpan w:val="3"/>
            <w:shd w:val="clear" w:color="auto" w:fill="1F497D" w:themeFill="text2"/>
          </w:tcPr>
          <w:p w14:paraId="52B37BE9" w14:textId="33BA6A43" w:rsidR="00EB38A1" w:rsidRPr="001738CB" w:rsidRDefault="00EB38A1" w:rsidP="00154A96">
            <w:pPr>
              <w:widowControl w:val="0"/>
              <w:spacing w:after="0" w:line="240" w:lineRule="auto"/>
              <w:rPr>
                <w:rFonts w:asciiTheme="minorHAnsi" w:hAnsiTheme="minorHAnsi" w:cstheme="minorHAnsi"/>
                <w:sz w:val="20"/>
                <w:szCs w:val="20"/>
              </w:rPr>
            </w:pPr>
            <w:r w:rsidRPr="00366F9D">
              <w:rPr>
                <w:rFonts w:asciiTheme="minorHAnsi" w:hAnsiTheme="minorHAnsi" w:cstheme="minorHAnsi"/>
                <w:b/>
                <w:color w:val="FFFFFF" w:themeColor="background1"/>
                <w:sz w:val="20"/>
                <w:szCs w:val="20"/>
              </w:rPr>
              <w:t>C.18 Projekt KROS- Knights for Road Safety, Rycerze Bezpieczeństwa Ruchu Drogowego</w:t>
            </w:r>
            <w:r w:rsidRPr="00366F9D">
              <w:rPr>
                <w:rFonts w:asciiTheme="minorHAnsi" w:hAnsiTheme="minorHAnsi" w:cstheme="minorHAnsi"/>
                <w:color w:val="FFFFFF" w:themeColor="background1"/>
                <w:sz w:val="20"/>
                <w:szCs w:val="20"/>
              </w:rPr>
              <w:t xml:space="preserve"> </w:t>
            </w:r>
          </w:p>
        </w:tc>
      </w:tr>
      <w:tr w:rsidR="00EB38A1" w:rsidRPr="001738CB" w14:paraId="33E0AA55" w14:textId="77777777" w:rsidTr="000624D7">
        <w:trPr>
          <w:trHeight w:val="392"/>
        </w:trPr>
        <w:tc>
          <w:tcPr>
            <w:tcW w:w="6941" w:type="dxa"/>
            <w:vMerge w:val="restart"/>
          </w:tcPr>
          <w:p w14:paraId="264F2283" w14:textId="122D837F" w:rsidR="00EB38A1" w:rsidRPr="001738CB" w:rsidRDefault="00EB38A1" w:rsidP="00D041C7">
            <w:pPr>
              <w:widowControl w:val="0"/>
              <w:spacing w:after="0" w:line="276" w:lineRule="auto"/>
              <w:jc w:val="both"/>
              <w:rPr>
                <w:rFonts w:asciiTheme="minorHAnsi" w:hAnsiTheme="minorHAnsi" w:cstheme="minorHAnsi"/>
                <w:b/>
                <w:sz w:val="20"/>
                <w:szCs w:val="20"/>
              </w:rPr>
            </w:pPr>
            <w:r w:rsidRPr="001738CB">
              <w:rPr>
                <w:rFonts w:asciiTheme="minorHAnsi" w:hAnsiTheme="minorHAnsi" w:cstheme="minorHAnsi"/>
                <w:b/>
                <w:sz w:val="20"/>
                <w:szCs w:val="20"/>
              </w:rPr>
              <w:lastRenderedPageBreak/>
              <w:t xml:space="preserve">Zakres działania: </w:t>
            </w:r>
            <w:r w:rsidRPr="001738CB">
              <w:rPr>
                <w:rFonts w:asciiTheme="minorHAnsi" w:hAnsiTheme="minorHAnsi" w:cstheme="minorHAnsi"/>
                <w:color w:val="000000"/>
                <w:sz w:val="20"/>
                <w:szCs w:val="20"/>
              </w:rPr>
              <w:t>Zmiana podejścia w europejskich szkołach do realizacji programów i inicjatyw w zakresie bezpieczeństwa ruchu drogowego oraz wsparcie rozwoju zawodowego nauczycieli w tym obszarze. W ramach projektu powstaje partnerstwo strategiczne interesariuszy bezpieczeństwa ruchu drogowego: m.in. ekspertów bezpieczeństwa ruchu drogowego, pedagogów i twórców aplikacji edukacyjnych, władz lokalnych. W sieci szkół pilotażowo testowane są materiały edukacyjne KROS.</w:t>
            </w:r>
          </w:p>
          <w:p w14:paraId="27BAC26B" w14:textId="651DDFAF" w:rsidR="00EB38A1" w:rsidRPr="00D041C7" w:rsidRDefault="00EB38A1" w:rsidP="00CF4D45">
            <w:pPr>
              <w:pStyle w:val="Tekstpodstawowy"/>
              <w:widowControl w:val="0"/>
              <w:spacing w:after="0"/>
              <w:jc w:val="both"/>
              <w:rPr>
                <w:rFonts w:asciiTheme="minorHAnsi" w:hAnsiTheme="minorHAnsi" w:cstheme="minorHAnsi"/>
                <w:sz w:val="20"/>
                <w:szCs w:val="20"/>
              </w:rPr>
            </w:pPr>
            <w:r w:rsidRPr="001738CB">
              <w:rPr>
                <w:rStyle w:val="Mocnewyrnione"/>
                <w:rFonts w:asciiTheme="minorHAnsi" w:hAnsiTheme="minorHAnsi" w:cstheme="minorHAnsi"/>
                <w:color w:val="000000"/>
                <w:sz w:val="20"/>
                <w:szCs w:val="20"/>
              </w:rPr>
              <w:t>OKRES PROJEKTU:</w:t>
            </w:r>
            <w:r w:rsidR="00CF4D45">
              <w:t xml:space="preserve"> </w:t>
            </w:r>
            <w:r w:rsidRPr="001738CB">
              <w:rPr>
                <w:rFonts w:asciiTheme="minorHAnsi" w:hAnsiTheme="minorHAnsi" w:cstheme="minorHAnsi"/>
                <w:color w:val="000000"/>
                <w:sz w:val="20"/>
                <w:szCs w:val="20"/>
              </w:rPr>
              <w:t>Lata 2018-2021</w:t>
            </w:r>
            <w:r w:rsidR="00CF4D45">
              <w:rPr>
                <w:rFonts w:asciiTheme="minorHAnsi" w:hAnsiTheme="minorHAnsi" w:cstheme="minorHAnsi"/>
                <w:color w:val="000000"/>
                <w:sz w:val="20"/>
                <w:szCs w:val="20"/>
              </w:rPr>
              <w:t xml:space="preserve">. </w:t>
            </w:r>
            <w:r w:rsidRPr="001738CB">
              <w:rPr>
                <w:rFonts w:asciiTheme="minorHAnsi" w:hAnsiTheme="minorHAnsi" w:cstheme="minorHAnsi"/>
                <w:color w:val="000000"/>
                <w:sz w:val="20"/>
                <w:szCs w:val="20"/>
              </w:rPr>
              <w:t>W projekcie uczestniczyło 5 krajów UE.</w:t>
            </w:r>
          </w:p>
          <w:p w14:paraId="42C14C27" w14:textId="77777777" w:rsidR="00EB38A1" w:rsidRPr="001738CB" w:rsidRDefault="00EB38A1" w:rsidP="00154A96">
            <w:pPr>
              <w:pStyle w:val="Tekstpodstawowy"/>
              <w:widowControl w:val="0"/>
              <w:spacing w:after="0"/>
              <w:rPr>
                <w:rFonts w:asciiTheme="minorHAnsi" w:hAnsiTheme="minorHAnsi" w:cstheme="minorHAnsi"/>
                <w:sz w:val="20"/>
                <w:szCs w:val="20"/>
              </w:rPr>
            </w:pPr>
            <w:r w:rsidRPr="001738CB">
              <w:rPr>
                <w:rStyle w:val="Mocnewyrnione"/>
                <w:rFonts w:asciiTheme="minorHAnsi" w:hAnsiTheme="minorHAnsi" w:cstheme="minorHAnsi"/>
                <w:color w:val="000000"/>
                <w:sz w:val="20"/>
                <w:szCs w:val="20"/>
              </w:rPr>
              <w:t>OPIS PROJEKTU:</w:t>
            </w:r>
          </w:p>
          <w:p w14:paraId="4D82FE58" w14:textId="3E3EED78" w:rsidR="00EB38A1" w:rsidRPr="00CF4D45" w:rsidRDefault="00EB38A1" w:rsidP="00154A96">
            <w:pPr>
              <w:pStyle w:val="Tekstpodstawowy"/>
              <w:widowControl w:val="0"/>
              <w:spacing w:after="0"/>
              <w:jc w:val="both"/>
              <w:rPr>
                <w:rFonts w:asciiTheme="minorHAnsi" w:hAnsiTheme="minorHAnsi" w:cstheme="minorHAnsi"/>
                <w:b/>
                <w:sz w:val="20"/>
                <w:szCs w:val="20"/>
              </w:rPr>
            </w:pPr>
            <w:r w:rsidRPr="001738CB">
              <w:rPr>
                <w:rFonts w:asciiTheme="minorHAnsi" w:hAnsiTheme="minorHAnsi" w:cstheme="minorHAnsi"/>
                <w:color w:val="000000"/>
                <w:sz w:val="20"/>
                <w:szCs w:val="20"/>
              </w:rPr>
              <w:t xml:space="preserve">KROS opiera się na multidyscyplinarnym podejściu projektowym, które wymaga szerokiej współpracy pomiędzy szkołą i społecznością lokalną. 5 krajów, 7 instytucji </w:t>
            </w:r>
            <w:r w:rsidR="00CF4D45">
              <w:rPr>
                <w:rFonts w:asciiTheme="minorHAnsi" w:hAnsiTheme="minorHAnsi" w:cstheme="minorHAnsi"/>
                <w:color w:val="000000"/>
                <w:sz w:val="20"/>
                <w:szCs w:val="20"/>
              </w:rPr>
              <w:br/>
            </w:r>
            <w:r w:rsidRPr="001738CB">
              <w:rPr>
                <w:rFonts w:asciiTheme="minorHAnsi" w:hAnsiTheme="minorHAnsi" w:cstheme="minorHAnsi"/>
                <w:color w:val="000000"/>
                <w:sz w:val="20"/>
                <w:szCs w:val="20"/>
              </w:rPr>
              <w:t xml:space="preserve">i 100 szkół działa wspólnie na rzecz poprawy bezpieczeństwa ruchu drogowego. </w:t>
            </w:r>
            <w:r w:rsidR="00CF4D45">
              <w:rPr>
                <w:rFonts w:asciiTheme="minorHAnsi" w:hAnsiTheme="minorHAnsi" w:cstheme="minorHAnsi"/>
                <w:color w:val="000000"/>
                <w:sz w:val="20"/>
                <w:szCs w:val="20"/>
              </w:rPr>
              <w:br/>
            </w:r>
            <w:r w:rsidRPr="001738CB">
              <w:rPr>
                <w:rFonts w:asciiTheme="minorHAnsi" w:hAnsiTheme="minorHAnsi" w:cstheme="minorHAnsi"/>
                <w:color w:val="000000"/>
                <w:sz w:val="20"/>
                <w:szCs w:val="20"/>
              </w:rPr>
              <w:t>W projekcie KROS zastosowano nowoczesne technologie w tym zasoby 3D i rzeczywistość wirtualna (VR), w celu wzmocnienia przekazu informacji o bezpieczeństwie ruchu drogowego. W ramach realizacji projektu powstała platforma edukacyjna KROS, na której dostępne są materiały do realizacji zajęć z zakresu bezpieczeństwa ruchu drogowego, w tym studia przypadków i przykłady dobrych praktyk zawierające wskazówki dla nauczycieli, dotyczące efektywnego realizowania treści związanych z bezpieczeństwem ruchu drogowego podczas lekcji.</w:t>
            </w:r>
          </w:p>
          <w:p w14:paraId="188CDF4E" w14:textId="77777777" w:rsidR="00EB38A1" w:rsidRDefault="00EB38A1" w:rsidP="00154A96">
            <w:pPr>
              <w:pStyle w:val="Tekstpodstawowy"/>
              <w:widowControl w:val="0"/>
              <w:spacing w:after="0"/>
              <w:jc w:val="both"/>
              <w:rPr>
                <w:rFonts w:asciiTheme="minorHAnsi" w:hAnsiTheme="minorHAnsi" w:cstheme="minorHAnsi"/>
                <w:color w:val="000000"/>
                <w:sz w:val="20"/>
                <w:szCs w:val="20"/>
              </w:rPr>
            </w:pPr>
            <w:r w:rsidRPr="001738CB">
              <w:rPr>
                <w:rFonts w:asciiTheme="minorHAnsi" w:hAnsiTheme="minorHAnsi" w:cstheme="minorHAnsi"/>
                <w:color w:val="000000"/>
                <w:sz w:val="20"/>
                <w:szCs w:val="20"/>
              </w:rPr>
              <w:t>Szkoły, działające w sieci KROS otrzymują bezpłatny dostęp do materiałów szkoleniowych na stronie internetowej KROS dotyczących różnych zagadnień związanych z bezpieczeństwem ruchu drogowego.</w:t>
            </w:r>
          </w:p>
          <w:p w14:paraId="0DF76965" w14:textId="77777777" w:rsidR="00366F9D" w:rsidRPr="001738CB" w:rsidRDefault="00366F9D" w:rsidP="00366F9D">
            <w:pPr>
              <w:widowControl w:val="0"/>
              <w:spacing w:after="0" w:line="240" w:lineRule="auto"/>
              <w:rPr>
                <w:rFonts w:asciiTheme="minorHAnsi" w:hAnsiTheme="minorHAnsi" w:cstheme="minorHAnsi"/>
                <w:b/>
                <w:sz w:val="20"/>
                <w:szCs w:val="20"/>
              </w:rPr>
            </w:pPr>
            <w:r w:rsidRPr="001738CB">
              <w:rPr>
                <w:rFonts w:asciiTheme="minorHAnsi" w:hAnsiTheme="minorHAnsi" w:cstheme="minorHAnsi"/>
                <w:b/>
                <w:sz w:val="20"/>
                <w:szCs w:val="20"/>
              </w:rPr>
              <w:t>Osiągnięte rezultaty:</w:t>
            </w:r>
          </w:p>
          <w:p w14:paraId="35644CBD" w14:textId="47648845" w:rsidR="00366F9D" w:rsidRPr="00D041C7" w:rsidRDefault="00366F9D" w:rsidP="00154A96">
            <w:pPr>
              <w:pStyle w:val="Tekstpodstawowy"/>
              <w:widowControl w:val="0"/>
              <w:spacing w:after="0"/>
              <w:jc w:val="both"/>
              <w:rPr>
                <w:rFonts w:asciiTheme="minorHAnsi" w:hAnsiTheme="minorHAnsi" w:cstheme="minorHAnsi"/>
                <w:color w:val="333333"/>
                <w:sz w:val="20"/>
                <w:szCs w:val="20"/>
              </w:rPr>
            </w:pPr>
            <w:r w:rsidRPr="001738CB">
              <w:rPr>
                <w:rFonts w:asciiTheme="minorHAnsi" w:hAnsiTheme="minorHAnsi" w:cstheme="minorHAnsi"/>
                <w:color w:val="333333"/>
                <w:sz w:val="20"/>
                <w:szCs w:val="20"/>
              </w:rPr>
              <w:t xml:space="preserve">Rezultatem projektu jest stworzenie platformy internetowej zawierającej materiały wspomagające nauczycieli w przygotowaniu zajęć z bezpieczeństwa ruchu drogowego. </w:t>
            </w:r>
          </w:p>
        </w:tc>
        <w:tc>
          <w:tcPr>
            <w:tcW w:w="1134" w:type="dxa"/>
            <w:shd w:val="clear" w:color="auto" w:fill="B8CCE4" w:themeFill="accent1" w:themeFillTint="66"/>
          </w:tcPr>
          <w:p w14:paraId="63E0AF2C" w14:textId="77777777" w:rsidR="00EB38A1" w:rsidRPr="00366F9D" w:rsidRDefault="00EB38A1" w:rsidP="00154A96">
            <w:pPr>
              <w:widowControl w:val="0"/>
              <w:tabs>
                <w:tab w:val="left" w:pos="915"/>
              </w:tabs>
              <w:spacing w:after="0" w:line="240" w:lineRule="auto"/>
              <w:rPr>
                <w:rFonts w:asciiTheme="minorHAnsi" w:hAnsiTheme="minorHAnsi" w:cstheme="minorHAnsi"/>
                <w:sz w:val="20"/>
                <w:szCs w:val="20"/>
              </w:rPr>
            </w:pPr>
            <w:r w:rsidRPr="00366F9D">
              <w:rPr>
                <w:rFonts w:asciiTheme="minorHAnsi" w:hAnsiTheme="minorHAnsi" w:cstheme="minorHAnsi"/>
                <w:sz w:val="20"/>
                <w:szCs w:val="20"/>
              </w:rPr>
              <w:t>Kierunek</w:t>
            </w:r>
          </w:p>
        </w:tc>
        <w:tc>
          <w:tcPr>
            <w:tcW w:w="1134" w:type="dxa"/>
            <w:shd w:val="clear" w:color="auto" w:fill="auto"/>
          </w:tcPr>
          <w:p w14:paraId="3DAD13E2" w14:textId="163013A3" w:rsidR="00EB38A1" w:rsidRPr="00366F9D" w:rsidRDefault="00EB38A1" w:rsidP="00154A96">
            <w:pPr>
              <w:widowControl w:val="0"/>
              <w:spacing w:after="0" w:line="240" w:lineRule="auto"/>
              <w:rPr>
                <w:rFonts w:asciiTheme="minorHAnsi" w:hAnsiTheme="minorHAnsi" w:cstheme="minorHAnsi"/>
                <w:sz w:val="20"/>
                <w:szCs w:val="20"/>
              </w:rPr>
            </w:pPr>
            <w:r w:rsidRPr="00366F9D">
              <w:rPr>
                <w:rFonts w:asciiTheme="minorHAnsi" w:hAnsiTheme="minorHAnsi" w:cstheme="minorHAnsi"/>
                <w:sz w:val="20"/>
                <w:szCs w:val="20"/>
              </w:rPr>
              <w:t>E</w:t>
            </w:r>
            <w:r w:rsidR="00366F9D" w:rsidRPr="00366F9D">
              <w:rPr>
                <w:rFonts w:asciiTheme="minorHAnsi" w:hAnsiTheme="minorHAnsi" w:cstheme="minorHAnsi"/>
                <w:sz w:val="20"/>
                <w:szCs w:val="20"/>
              </w:rPr>
              <w:t xml:space="preserve">DUKACJA </w:t>
            </w:r>
          </w:p>
        </w:tc>
      </w:tr>
      <w:tr w:rsidR="00EB38A1" w:rsidRPr="001738CB" w14:paraId="38C8E88A" w14:textId="77777777" w:rsidTr="000624D7">
        <w:trPr>
          <w:trHeight w:val="412"/>
        </w:trPr>
        <w:tc>
          <w:tcPr>
            <w:tcW w:w="6941" w:type="dxa"/>
            <w:vMerge/>
          </w:tcPr>
          <w:p w14:paraId="4CF34191" w14:textId="77777777" w:rsidR="00EB38A1" w:rsidRPr="001738CB" w:rsidRDefault="00EB38A1" w:rsidP="00154A96">
            <w:pPr>
              <w:widowControl w:val="0"/>
              <w:spacing w:after="0" w:line="240" w:lineRule="auto"/>
              <w:rPr>
                <w:rFonts w:asciiTheme="minorHAnsi" w:hAnsiTheme="minorHAnsi" w:cstheme="minorHAnsi"/>
                <w:sz w:val="20"/>
                <w:szCs w:val="20"/>
              </w:rPr>
            </w:pPr>
          </w:p>
        </w:tc>
        <w:tc>
          <w:tcPr>
            <w:tcW w:w="1134" w:type="dxa"/>
            <w:shd w:val="clear" w:color="auto" w:fill="B8CCE4" w:themeFill="accent1" w:themeFillTint="66"/>
          </w:tcPr>
          <w:p w14:paraId="2B27247B" w14:textId="77777777" w:rsidR="00EB38A1" w:rsidRPr="00366F9D" w:rsidRDefault="00EB38A1" w:rsidP="00154A96">
            <w:pPr>
              <w:widowControl w:val="0"/>
              <w:spacing w:after="0" w:line="240" w:lineRule="auto"/>
              <w:rPr>
                <w:rFonts w:asciiTheme="minorHAnsi" w:hAnsiTheme="minorHAnsi" w:cstheme="minorHAnsi"/>
                <w:sz w:val="20"/>
                <w:szCs w:val="20"/>
              </w:rPr>
            </w:pPr>
            <w:r w:rsidRPr="00366F9D">
              <w:rPr>
                <w:rFonts w:asciiTheme="minorHAnsi" w:hAnsiTheme="minorHAnsi" w:cstheme="minorHAnsi"/>
                <w:sz w:val="20"/>
                <w:szCs w:val="20"/>
              </w:rPr>
              <w:t>Lider</w:t>
            </w:r>
          </w:p>
        </w:tc>
        <w:tc>
          <w:tcPr>
            <w:tcW w:w="1134" w:type="dxa"/>
            <w:shd w:val="clear" w:color="auto" w:fill="auto"/>
          </w:tcPr>
          <w:p w14:paraId="17AF3D21" w14:textId="375DB455" w:rsidR="00EB38A1" w:rsidRPr="00366F9D" w:rsidRDefault="00366F9D" w:rsidP="00154A96">
            <w:pPr>
              <w:widowControl w:val="0"/>
              <w:spacing w:after="0" w:line="240" w:lineRule="auto"/>
              <w:rPr>
                <w:rFonts w:asciiTheme="minorHAnsi" w:hAnsiTheme="minorHAnsi" w:cstheme="minorHAnsi"/>
                <w:sz w:val="20"/>
                <w:szCs w:val="20"/>
              </w:rPr>
            </w:pPr>
            <w:r>
              <w:rPr>
                <w:rFonts w:asciiTheme="minorHAnsi" w:hAnsiTheme="minorHAnsi" w:cstheme="minorHAnsi"/>
                <w:sz w:val="20"/>
                <w:szCs w:val="20"/>
              </w:rPr>
              <w:t xml:space="preserve">ITS </w:t>
            </w:r>
          </w:p>
        </w:tc>
      </w:tr>
      <w:tr w:rsidR="00EB38A1" w:rsidRPr="001738CB" w14:paraId="7C5B8342" w14:textId="77777777" w:rsidTr="000624D7">
        <w:trPr>
          <w:trHeight w:val="701"/>
        </w:trPr>
        <w:tc>
          <w:tcPr>
            <w:tcW w:w="6941" w:type="dxa"/>
            <w:vMerge/>
          </w:tcPr>
          <w:p w14:paraId="0E8DCFE6" w14:textId="77777777" w:rsidR="00EB38A1" w:rsidRPr="001738CB" w:rsidRDefault="00EB38A1" w:rsidP="00154A96">
            <w:pPr>
              <w:widowControl w:val="0"/>
              <w:spacing w:after="0" w:line="240" w:lineRule="auto"/>
              <w:rPr>
                <w:rFonts w:asciiTheme="minorHAnsi" w:hAnsiTheme="minorHAnsi" w:cstheme="minorHAnsi"/>
                <w:sz w:val="20"/>
                <w:szCs w:val="20"/>
              </w:rPr>
            </w:pPr>
          </w:p>
        </w:tc>
        <w:tc>
          <w:tcPr>
            <w:tcW w:w="1134" w:type="dxa"/>
            <w:shd w:val="clear" w:color="auto" w:fill="B8CCE4" w:themeFill="accent1" w:themeFillTint="66"/>
          </w:tcPr>
          <w:p w14:paraId="716D7541" w14:textId="77777777" w:rsidR="00EB38A1" w:rsidRPr="00366F9D" w:rsidRDefault="00EB38A1" w:rsidP="00154A96">
            <w:pPr>
              <w:widowControl w:val="0"/>
              <w:spacing w:after="0" w:line="240" w:lineRule="auto"/>
              <w:rPr>
                <w:rFonts w:asciiTheme="minorHAnsi" w:hAnsiTheme="minorHAnsi" w:cstheme="minorHAnsi"/>
                <w:sz w:val="20"/>
                <w:szCs w:val="20"/>
              </w:rPr>
            </w:pPr>
            <w:r w:rsidRPr="00366F9D">
              <w:rPr>
                <w:rFonts w:asciiTheme="minorHAnsi" w:hAnsiTheme="minorHAnsi" w:cstheme="minorHAnsi"/>
                <w:sz w:val="20"/>
                <w:szCs w:val="20"/>
              </w:rPr>
              <w:t>Źródła finansowania</w:t>
            </w:r>
          </w:p>
        </w:tc>
        <w:tc>
          <w:tcPr>
            <w:tcW w:w="1134" w:type="dxa"/>
            <w:shd w:val="clear" w:color="auto" w:fill="auto"/>
          </w:tcPr>
          <w:p w14:paraId="0F38427E" w14:textId="77777777" w:rsidR="00EB38A1" w:rsidRPr="00366F9D" w:rsidRDefault="00EB38A1" w:rsidP="00154A96">
            <w:pPr>
              <w:widowControl w:val="0"/>
              <w:spacing w:after="0" w:line="240" w:lineRule="auto"/>
              <w:rPr>
                <w:rFonts w:asciiTheme="minorHAnsi" w:hAnsiTheme="minorHAnsi" w:cstheme="minorHAnsi"/>
                <w:sz w:val="20"/>
                <w:szCs w:val="20"/>
              </w:rPr>
            </w:pPr>
            <w:r w:rsidRPr="00366F9D">
              <w:rPr>
                <w:rFonts w:asciiTheme="minorHAnsi" w:hAnsiTheme="minorHAnsi" w:cstheme="minorHAnsi"/>
                <w:sz w:val="20"/>
                <w:szCs w:val="20"/>
              </w:rPr>
              <w:t>Erasmus + Unia Europejska</w:t>
            </w:r>
          </w:p>
        </w:tc>
      </w:tr>
      <w:tr w:rsidR="00EB38A1" w:rsidRPr="001738CB" w14:paraId="4DF4A726" w14:textId="77777777" w:rsidTr="00D041C7">
        <w:trPr>
          <w:trHeight w:val="276"/>
        </w:trPr>
        <w:tc>
          <w:tcPr>
            <w:tcW w:w="6941" w:type="dxa"/>
            <w:vMerge/>
          </w:tcPr>
          <w:p w14:paraId="5DC7709D" w14:textId="77777777" w:rsidR="00EB38A1" w:rsidRPr="001738CB" w:rsidRDefault="00EB38A1" w:rsidP="00154A96">
            <w:pPr>
              <w:widowControl w:val="0"/>
              <w:spacing w:after="0" w:line="240" w:lineRule="auto"/>
              <w:rPr>
                <w:rFonts w:asciiTheme="minorHAnsi" w:hAnsiTheme="minorHAnsi" w:cstheme="minorHAnsi"/>
                <w:sz w:val="20"/>
                <w:szCs w:val="20"/>
              </w:rPr>
            </w:pPr>
          </w:p>
        </w:tc>
        <w:tc>
          <w:tcPr>
            <w:tcW w:w="2268" w:type="dxa"/>
            <w:gridSpan w:val="2"/>
            <w:shd w:val="clear" w:color="auto" w:fill="B8CCE4" w:themeFill="accent1" w:themeFillTint="66"/>
          </w:tcPr>
          <w:p w14:paraId="473817C4" w14:textId="77777777" w:rsidR="00EB38A1" w:rsidRPr="00366F9D" w:rsidRDefault="00EB38A1" w:rsidP="00154A96">
            <w:pPr>
              <w:widowControl w:val="0"/>
              <w:spacing w:after="0" w:line="240" w:lineRule="auto"/>
              <w:rPr>
                <w:rFonts w:asciiTheme="minorHAnsi" w:hAnsiTheme="minorHAnsi" w:cstheme="minorHAnsi"/>
                <w:sz w:val="20"/>
                <w:szCs w:val="20"/>
              </w:rPr>
            </w:pPr>
            <w:r w:rsidRPr="00366F9D">
              <w:rPr>
                <w:rFonts w:asciiTheme="minorHAnsi" w:hAnsiTheme="minorHAnsi" w:cstheme="minorHAnsi"/>
                <w:sz w:val="20"/>
                <w:szCs w:val="20"/>
              </w:rPr>
              <w:t>WSKAŹNIK PRODUKTU</w:t>
            </w:r>
          </w:p>
        </w:tc>
      </w:tr>
      <w:tr w:rsidR="00EB38A1" w:rsidRPr="001738CB" w14:paraId="41B19B85" w14:textId="77777777" w:rsidTr="00D041C7">
        <w:trPr>
          <w:trHeight w:val="379"/>
        </w:trPr>
        <w:tc>
          <w:tcPr>
            <w:tcW w:w="6941" w:type="dxa"/>
            <w:vMerge/>
          </w:tcPr>
          <w:p w14:paraId="3DBD3AB1" w14:textId="77777777" w:rsidR="00EB38A1" w:rsidRPr="001738CB" w:rsidRDefault="00EB38A1" w:rsidP="00154A96">
            <w:pPr>
              <w:widowControl w:val="0"/>
              <w:spacing w:after="0" w:line="240" w:lineRule="auto"/>
              <w:rPr>
                <w:rFonts w:asciiTheme="minorHAnsi" w:hAnsiTheme="minorHAnsi" w:cstheme="minorHAnsi"/>
                <w:sz w:val="20"/>
                <w:szCs w:val="20"/>
              </w:rPr>
            </w:pPr>
          </w:p>
        </w:tc>
        <w:tc>
          <w:tcPr>
            <w:tcW w:w="2268" w:type="dxa"/>
            <w:gridSpan w:val="2"/>
          </w:tcPr>
          <w:p w14:paraId="1F8162A2" w14:textId="77777777" w:rsidR="00EB38A1" w:rsidRPr="00366F9D" w:rsidRDefault="00EB38A1" w:rsidP="00154A96">
            <w:pPr>
              <w:widowControl w:val="0"/>
              <w:spacing w:after="0" w:line="240" w:lineRule="auto"/>
              <w:rPr>
                <w:rFonts w:asciiTheme="minorHAnsi" w:hAnsiTheme="minorHAnsi" w:cstheme="minorHAnsi"/>
                <w:sz w:val="20"/>
                <w:szCs w:val="20"/>
              </w:rPr>
            </w:pPr>
          </w:p>
        </w:tc>
      </w:tr>
      <w:tr w:rsidR="00EB38A1" w:rsidRPr="001738CB" w14:paraId="45CCF6B3" w14:textId="77777777" w:rsidTr="00D041C7">
        <w:tc>
          <w:tcPr>
            <w:tcW w:w="6941" w:type="dxa"/>
            <w:vMerge/>
          </w:tcPr>
          <w:p w14:paraId="55A81FC5" w14:textId="77777777" w:rsidR="00EB38A1" w:rsidRPr="001738CB" w:rsidRDefault="00EB38A1" w:rsidP="00154A96">
            <w:pPr>
              <w:widowControl w:val="0"/>
              <w:spacing w:after="0" w:line="240" w:lineRule="auto"/>
              <w:rPr>
                <w:rFonts w:asciiTheme="minorHAnsi" w:hAnsiTheme="minorHAnsi" w:cstheme="minorHAnsi"/>
                <w:sz w:val="20"/>
                <w:szCs w:val="20"/>
              </w:rPr>
            </w:pPr>
          </w:p>
        </w:tc>
        <w:tc>
          <w:tcPr>
            <w:tcW w:w="1134" w:type="dxa"/>
            <w:shd w:val="clear" w:color="auto" w:fill="B8CCE4" w:themeFill="accent1" w:themeFillTint="66"/>
          </w:tcPr>
          <w:p w14:paraId="2DD7BC55" w14:textId="77777777" w:rsidR="00EB38A1" w:rsidRPr="00366F9D" w:rsidRDefault="00EB38A1" w:rsidP="00154A96">
            <w:pPr>
              <w:widowControl w:val="0"/>
              <w:spacing w:after="0" w:line="240" w:lineRule="auto"/>
              <w:rPr>
                <w:rFonts w:asciiTheme="minorHAnsi" w:hAnsiTheme="minorHAnsi" w:cstheme="minorHAnsi"/>
                <w:sz w:val="20"/>
                <w:szCs w:val="20"/>
              </w:rPr>
            </w:pPr>
            <w:r w:rsidRPr="00366F9D">
              <w:rPr>
                <w:rFonts w:asciiTheme="minorHAnsi" w:hAnsiTheme="minorHAnsi" w:cstheme="minorHAnsi"/>
                <w:sz w:val="20"/>
                <w:szCs w:val="20"/>
              </w:rPr>
              <w:t>Stan na 31.12.2020</w:t>
            </w:r>
          </w:p>
        </w:tc>
        <w:tc>
          <w:tcPr>
            <w:tcW w:w="1134" w:type="dxa"/>
            <w:shd w:val="clear" w:color="auto" w:fill="B8CCE4" w:themeFill="accent1" w:themeFillTint="66"/>
          </w:tcPr>
          <w:p w14:paraId="4860D4B5" w14:textId="77777777" w:rsidR="00EB38A1" w:rsidRPr="00366F9D" w:rsidRDefault="00EB38A1" w:rsidP="00154A96">
            <w:pPr>
              <w:widowControl w:val="0"/>
              <w:spacing w:after="0" w:line="240" w:lineRule="auto"/>
              <w:rPr>
                <w:rFonts w:asciiTheme="minorHAnsi" w:hAnsiTheme="minorHAnsi" w:cstheme="minorHAnsi"/>
                <w:sz w:val="20"/>
                <w:szCs w:val="20"/>
              </w:rPr>
            </w:pPr>
            <w:r w:rsidRPr="00366F9D">
              <w:rPr>
                <w:rFonts w:asciiTheme="minorHAnsi" w:hAnsiTheme="minorHAnsi" w:cstheme="minorHAnsi"/>
                <w:sz w:val="20"/>
                <w:szCs w:val="20"/>
              </w:rPr>
              <w:t>Stan na 31.12.2021</w:t>
            </w:r>
          </w:p>
        </w:tc>
      </w:tr>
      <w:tr w:rsidR="00EB38A1" w:rsidRPr="001738CB" w14:paraId="73EA19D7" w14:textId="77777777" w:rsidTr="00D238D5">
        <w:trPr>
          <w:trHeight w:val="5047"/>
        </w:trPr>
        <w:tc>
          <w:tcPr>
            <w:tcW w:w="6941" w:type="dxa"/>
            <w:vMerge/>
          </w:tcPr>
          <w:p w14:paraId="63210DC9" w14:textId="77777777" w:rsidR="00EB38A1" w:rsidRPr="001738CB" w:rsidRDefault="00EB38A1" w:rsidP="00154A96">
            <w:pPr>
              <w:widowControl w:val="0"/>
              <w:spacing w:after="0" w:line="240" w:lineRule="auto"/>
              <w:rPr>
                <w:rFonts w:asciiTheme="minorHAnsi" w:hAnsiTheme="minorHAnsi" w:cstheme="minorHAnsi"/>
                <w:sz w:val="20"/>
                <w:szCs w:val="20"/>
              </w:rPr>
            </w:pPr>
          </w:p>
        </w:tc>
        <w:tc>
          <w:tcPr>
            <w:tcW w:w="1134" w:type="dxa"/>
          </w:tcPr>
          <w:p w14:paraId="061AD348" w14:textId="77777777" w:rsidR="00EB38A1" w:rsidRPr="001738CB" w:rsidRDefault="00EB38A1" w:rsidP="00154A96">
            <w:pPr>
              <w:widowControl w:val="0"/>
              <w:spacing w:after="0" w:line="240" w:lineRule="auto"/>
              <w:rPr>
                <w:rFonts w:asciiTheme="minorHAnsi" w:hAnsiTheme="minorHAnsi" w:cstheme="minorHAnsi"/>
                <w:sz w:val="20"/>
                <w:szCs w:val="20"/>
              </w:rPr>
            </w:pPr>
          </w:p>
        </w:tc>
        <w:tc>
          <w:tcPr>
            <w:tcW w:w="1134" w:type="dxa"/>
          </w:tcPr>
          <w:p w14:paraId="4E281CEA" w14:textId="77777777" w:rsidR="00EB38A1" w:rsidRPr="001738CB" w:rsidRDefault="00EB38A1" w:rsidP="00154A96">
            <w:pPr>
              <w:widowControl w:val="0"/>
              <w:spacing w:after="0" w:line="240" w:lineRule="auto"/>
              <w:rPr>
                <w:rFonts w:asciiTheme="minorHAnsi" w:hAnsiTheme="minorHAnsi" w:cstheme="minorHAnsi"/>
                <w:sz w:val="20"/>
                <w:szCs w:val="20"/>
              </w:rPr>
            </w:pPr>
          </w:p>
        </w:tc>
      </w:tr>
    </w:tbl>
    <w:p w14:paraId="5B84E6D8" w14:textId="1498CD21" w:rsidR="00763C3D" w:rsidRDefault="00763C3D" w:rsidP="00BA6FBA">
      <w:pPr>
        <w:rPr>
          <w:sz w:val="20"/>
          <w:szCs w:val="20"/>
        </w:rPr>
      </w:pPr>
    </w:p>
    <w:tbl>
      <w:tblPr>
        <w:tblStyle w:val="Tabela-Siatka"/>
        <w:tblW w:w="9209" w:type="dxa"/>
        <w:tblLayout w:type="fixed"/>
        <w:tblLook w:val="04A0" w:firstRow="1" w:lastRow="0" w:firstColumn="1" w:lastColumn="0" w:noHBand="0" w:noVBand="1"/>
      </w:tblPr>
      <w:tblGrid>
        <w:gridCol w:w="6941"/>
        <w:gridCol w:w="1134"/>
        <w:gridCol w:w="1134"/>
      </w:tblGrid>
      <w:tr w:rsidR="00592931" w:rsidRPr="00AF7C04" w14:paraId="1021C10B" w14:textId="77777777" w:rsidTr="00D238D5">
        <w:trPr>
          <w:trHeight w:val="708"/>
        </w:trPr>
        <w:tc>
          <w:tcPr>
            <w:tcW w:w="9209" w:type="dxa"/>
            <w:gridSpan w:val="3"/>
            <w:shd w:val="clear" w:color="auto" w:fill="1F497D" w:themeFill="text2"/>
          </w:tcPr>
          <w:p w14:paraId="038493AB" w14:textId="1C9F9F4E" w:rsidR="00592931" w:rsidRPr="00AF7C04" w:rsidRDefault="00D238D5" w:rsidP="00154A96">
            <w:pPr>
              <w:rPr>
                <w:b/>
                <w:sz w:val="20"/>
                <w:szCs w:val="20"/>
              </w:rPr>
            </w:pPr>
            <w:r>
              <w:rPr>
                <w:b/>
                <w:color w:val="FFFFFF" w:themeColor="background1"/>
                <w:sz w:val="20"/>
                <w:szCs w:val="20"/>
              </w:rPr>
              <w:t xml:space="preserve">C.19 </w:t>
            </w:r>
            <w:r w:rsidR="00592931" w:rsidRPr="00AF7C04">
              <w:rPr>
                <w:b/>
                <w:color w:val="FFFFFF" w:themeColor="background1"/>
                <w:sz w:val="20"/>
                <w:szCs w:val="20"/>
              </w:rPr>
              <w:t>Konkurs „Najbezpieczniejszy Młody Kierowca” promujący bezpieczną jazdę wśród kierowców w wieku 18-24 lat</w:t>
            </w:r>
            <w:r w:rsidR="00592931" w:rsidRPr="00AF7C04">
              <w:rPr>
                <w:color w:val="FFFFFF" w:themeColor="background1"/>
                <w:sz w:val="20"/>
                <w:szCs w:val="20"/>
              </w:rPr>
              <w:t xml:space="preserve">  </w:t>
            </w:r>
          </w:p>
        </w:tc>
      </w:tr>
      <w:tr w:rsidR="00592931" w:rsidRPr="00AF7C04" w14:paraId="667EAC2A" w14:textId="77777777" w:rsidTr="00D238D5">
        <w:trPr>
          <w:trHeight w:val="141"/>
        </w:trPr>
        <w:tc>
          <w:tcPr>
            <w:tcW w:w="6941" w:type="dxa"/>
            <w:vMerge w:val="restart"/>
          </w:tcPr>
          <w:p w14:paraId="6953D157" w14:textId="51AC108C" w:rsidR="00CF4D45" w:rsidRPr="00CF4D45" w:rsidRDefault="00592931" w:rsidP="00D238D5">
            <w:pPr>
              <w:jc w:val="both"/>
              <w:rPr>
                <w:b/>
                <w:sz w:val="20"/>
                <w:szCs w:val="20"/>
              </w:rPr>
            </w:pPr>
            <w:r w:rsidRPr="00AF7C04">
              <w:rPr>
                <w:b/>
                <w:sz w:val="20"/>
                <w:szCs w:val="20"/>
              </w:rPr>
              <w:t>Zakres działania:</w:t>
            </w:r>
            <w:bookmarkStart w:id="10" w:name="_Hlk61520705"/>
            <w:r w:rsidR="00D238D5">
              <w:rPr>
                <w:b/>
                <w:sz w:val="20"/>
                <w:szCs w:val="20"/>
              </w:rPr>
              <w:t xml:space="preserve"> </w:t>
            </w:r>
            <w:r w:rsidRPr="00D238D5">
              <w:rPr>
                <w:sz w:val="20"/>
                <w:szCs w:val="20"/>
              </w:rPr>
              <w:t xml:space="preserve">Konkurs „Najbezpieczniejszy Młody Kierowca” promujący bezpieczną jazdę wśród kierowców w wieku 18-26 lat  </w:t>
            </w:r>
            <w:bookmarkEnd w:id="10"/>
            <w:r w:rsidRPr="00D238D5">
              <w:rPr>
                <w:sz w:val="20"/>
                <w:szCs w:val="20"/>
              </w:rPr>
              <w:t>został w Polsce zorganizowany po raz trzeci. W konkursie mógł wziąć udział młody kierowca który chciał spróbować swoich sił i sprawdzić swoją wiedzę.  Związek Motorowy od 2018 organizuje projekt pt. „Najbezpieczniejszy Młody Kierowca” promujący bezpieczną jazdę wśród kierowców</w:t>
            </w:r>
            <w:r w:rsidRPr="00AF7C04">
              <w:rPr>
                <w:b/>
                <w:sz w:val="20"/>
                <w:szCs w:val="20"/>
              </w:rPr>
              <w:t xml:space="preserve"> </w:t>
            </w:r>
            <w:r w:rsidRPr="00AF7C04">
              <w:rPr>
                <w:sz w:val="20"/>
                <w:szCs w:val="20"/>
              </w:rPr>
              <w:t xml:space="preserve">, mający na celu szkolenie młodych kierowców, budzenie w nich świadomości bezpiecznego korzystania z przywilejów bycia uczestnikiem ruchu drogowego i poczucia odpowiedzialności za siebie i innych. W ramach projektu ogłaszany jest konkurs dla młodych kierowców w wieku 18 - 26 lat składający się z dwóch, a od 2019 roku trzech, etapów. Co roku do uczestnictwa w projekcie i konkursie zgłaszają się tysiące kierowców. </w:t>
            </w:r>
            <w:r w:rsidR="00D238D5">
              <w:rPr>
                <w:b/>
                <w:sz w:val="20"/>
                <w:szCs w:val="20"/>
              </w:rPr>
              <w:t xml:space="preserve"> </w:t>
            </w:r>
            <w:r w:rsidRPr="00AF7C04">
              <w:rPr>
                <w:sz w:val="20"/>
                <w:szCs w:val="20"/>
              </w:rPr>
              <w:t>Głównym organizatorem i pomysłodawcą jest Polski Związek Motorowy (PZM), partnerami projektu „FIA Region I International Best Young Driver 2021”, jak i fundatorem nagród była m.in. ŠKODA.</w:t>
            </w:r>
            <w:r w:rsidR="00CF4D45">
              <w:rPr>
                <w:b/>
                <w:sz w:val="20"/>
                <w:szCs w:val="20"/>
              </w:rPr>
              <w:t xml:space="preserve"> </w:t>
            </w:r>
            <w:r w:rsidRPr="00AF7C04">
              <w:rPr>
                <w:sz w:val="20"/>
                <w:szCs w:val="20"/>
              </w:rPr>
              <w:t xml:space="preserve">Do wygrania </w:t>
            </w:r>
            <w:r w:rsidR="00CF4D45">
              <w:rPr>
                <w:sz w:val="20"/>
                <w:szCs w:val="20"/>
              </w:rPr>
              <w:t xml:space="preserve">był samochód  osobowy </w:t>
            </w:r>
            <w:r w:rsidRPr="00AF7C04">
              <w:rPr>
                <w:sz w:val="20"/>
                <w:szCs w:val="20"/>
              </w:rPr>
              <w:t xml:space="preserve">do własnego użytkowania na miesiąc lub wideorejestratory, a także udział w finale europejskim. W finale europejskim do zdobycia były bilety na F1 w Barcelonie w 2022 roku, wideorejestratory oraz weekendowy pobyt w Bukowinie Tatrzańskiej. </w:t>
            </w:r>
          </w:p>
          <w:p w14:paraId="471788E0" w14:textId="79987880" w:rsidR="00592931" w:rsidRDefault="00592931" w:rsidP="00D238D5">
            <w:pPr>
              <w:jc w:val="both"/>
              <w:rPr>
                <w:sz w:val="20"/>
                <w:szCs w:val="20"/>
              </w:rPr>
            </w:pPr>
            <w:r w:rsidRPr="00AF7C04">
              <w:rPr>
                <w:sz w:val="20"/>
                <w:szCs w:val="20"/>
              </w:rPr>
              <w:t>Przede wszystkim jednak do wygrania jest zmiana świadomości swojej, jako uczestnika ruchu drogowego i danie dobrego przykładu innym, że tak naprawdę od nas wszystkich zależy nasze życie na drodze.</w:t>
            </w:r>
            <w:r w:rsidR="00D238D5">
              <w:rPr>
                <w:sz w:val="20"/>
                <w:szCs w:val="20"/>
              </w:rPr>
              <w:t xml:space="preserve"> </w:t>
            </w:r>
            <w:r w:rsidRPr="00AF7C04">
              <w:rPr>
                <w:sz w:val="20"/>
                <w:szCs w:val="20"/>
              </w:rPr>
              <w:t xml:space="preserve">Według statystyk Komendy Głównej Policji, kierowcy w wieku 18-24 lat są w grupie najbardziej niebezpiecznych kierowców z najwyższym wskaźnikiem liczby wypadków na 10 tys. populacji. Konkurs „Najbezpieczniejszy Młody Kierowca”, na przekór statystykom, ma na </w:t>
            </w:r>
            <w:r w:rsidRPr="00AF7C04">
              <w:rPr>
                <w:sz w:val="20"/>
                <w:szCs w:val="20"/>
              </w:rPr>
              <w:lastRenderedPageBreak/>
              <w:t>celu wpłynąć na ten smutny trend, promować bezpieczną jazdę i zmienić tendencje młodych kierowców do ryzykownych zachowań na drodze.</w:t>
            </w:r>
          </w:p>
          <w:p w14:paraId="7F3CF47D" w14:textId="3A89BBB7" w:rsidR="00D238D5" w:rsidRPr="00D238D5" w:rsidRDefault="00D238D5" w:rsidP="004A6DDB">
            <w:pPr>
              <w:jc w:val="both"/>
              <w:rPr>
                <w:sz w:val="20"/>
                <w:szCs w:val="20"/>
              </w:rPr>
            </w:pPr>
            <w:r w:rsidRPr="00AF7C04">
              <w:rPr>
                <w:b/>
                <w:sz w:val="20"/>
                <w:szCs w:val="20"/>
              </w:rPr>
              <w:t xml:space="preserve">Osiągnięte rezultaty: </w:t>
            </w:r>
            <w:r w:rsidRPr="00AF7C04">
              <w:rPr>
                <w:sz w:val="20"/>
                <w:szCs w:val="20"/>
              </w:rPr>
              <w:t>promowanie bezpiecznej jazdy w grupie wiekowej 18-24, zmiana świadomości swojej jako uczestnika ruchu drogowego i danie dobrego przykładu innym, że tak naprawdę od nas wszystkich zależy nasze życie na drodze</w:t>
            </w:r>
            <w:r w:rsidR="004A6DDB">
              <w:rPr>
                <w:sz w:val="20"/>
                <w:szCs w:val="20"/>
              </w:rPr>
              <w:t xml:space="preserve">. </w:t>
            </w:r>
          </w:p>
        </w:tc>
        <w:tc>
          <w:tcPr>
            <w:tcW w:w="1134" w:type="dxa"/>
            <w:shd w:val="clear" w:color="auto" w:fill="B8CCE4" w:themeFill="accent1" w:themeFillTint="66"/>
          </w:tcPr>
          <w:p w14:paraId="607C6EAC" w14:textId="77777777" w:rsidR="00592931" w:rsidRPr="00AF7C04" w:rsidRDefault="00592931" w:rsidP="00154A96">
            <w:pPr>
              <w:tabs>
                <w:tab w:val="left" w:pos="915"/>
              </w:tabs>
              <w:rPr>
                <w:sz w:val="20"/>
                <w:szCs w:val="20"/>
              </w:rPr>
            </w:pPr>
            <w:r w:rsidRPr="00AF7C04">
              <w:rPr>
                <w:sz w:val="20"/>
                <w:szCs w:val="20"/>
              </w:rPr>
              <w:lastRenderedPageBreak/>
              <w:t>Kierunek</w:t>
            </w:r>
          </w:p>
        </w:tc>
        <w:tc>
          <w:tcPr>
            <w:tcW w:w="1134" w:type="dxa"/>
          </w:tcPr>
          <w:p w14:paraId="20AEA1B7" w14:textId="085E68E3" w:rsidR="00592931" w:rsidRPr="00AF7C04" w:rsidRDefault="00592931" w:rsidP="00154A96">
            <w:pPr>
              <w:rPr>
                <w:sz w:val="20"/>
                <w:szCs w:val="20"/>
              </w:rPr>
            </w:pPr>
            <w:r w:rsidRPr="00AF7C04">
              <w:rPr>
                <w:sz w:val="20"/>
                <w:szCs w:val="20"/>
              </w:rPr>
              <w:t>E</w:t>
            </w:r>
            <w:r w:rsidR="00D238D5">
              <w:rPr>
                <w:sz w:val="20"/>
                <w:szCs w:val="20"/>
              </w:rPr>
              <w:t xml:space="preserve">DUKACJA </w:t>
            </w:r>
          </w:p>
        </w:tc>
      </w:tr>
      <w:tr w:rsidR="00592931" w:rsidRPr="00AF7C04" w14:paraId="1183CDA0" w14:textId="77777777" w:rsidTr="00D238D5">
        <w:trPr>
          <w:trHeight w:val="536"/>
        </w:trPr>
        <w:tc>
          <w:tcPr>
            <w:tcW w:w="6941" w:type="dxa"/>
            <w:vMerge/>
          </w:tcPr>
          <w:p w14:paraId="249FBA6D" w14:textId="77777777" w:rsidR="00592931" w:rsidRPr="00AF7C04" w:rsidRDefault="00592931" w:rsidP="00154A96">
            <w:pPr>
              <w:rPr>
                <w:sz w:val="20"/>
                <w:szCs w:val="20"/>
              </w:rPr>
            </w:pPr>
          </w:p>
        </w:tc>
        <w:tc>
          <w:tcPr>
            <w:tcW w:w="1134" w:type="dxa"/>
            <w:shd w:val="clear" w:color="auto" w:fill="B8CCE4" w:themeFill="accent1" w:themeFillTint="66"/>
          </w:tcPr>
          <w:p w14:paraId="1EBFA20B" w14:textId="77777777" w:rsidR="00592931" w:rsidRPr="00AF7C04" w:rsidRDefault="00592931" w:rsidP="00154A96">
            <w:pPr>
              <w:rPr>
                <w:sz w:val="20"/>
                <w:szCs w:val="20"/>
              </w:rPr>
            </w:pPr>
            <w:r w:rsidRPr="00AF7C04">
              <w:rPr>
                <w:sz w:val="20"/>
                <w:szCs w:val="20"/>
              </w:rPr>
              <w:t>Lider</w:t>
            </w:r>
          </w:p>
        </w:tc>
        <w:tc>
          <w:tcPr>
            <w:tcW w:w="1134" w:type="dxa"/>
          </w:tcPr>
          <w:p w14:paraId="38B84D8C" w14:textId="77777777" w:rsidR="00592931" w:rsidRPr="00AF7C04" w:rsidRDefault="00592931" w:rsidP="00154A96">
            <w:pPr>
              <w:rPr>
                <w:sz w:val="20"/>
                <w:szCs w:val="20"/>
              </w:rPr>
            </w:pPr>
            <w:r w:rsidRPr="00AF7C04">
              <w:rPr>
                <w:sz w:val="20"/>
                <w:szCs w:val="20"/>
              </w:rPr>
              <w:t>PZM</w:t>
            </w:r>
          </w:p>
        </w:tc>
      </w:tr>
      <w:tr w:rsidR="00592931" w:rsidRPr="00AF7C04" w14:paraId="45F16B8A" w14:textId="77777777" w:rsidTr="00D238D5">
        <w:trPr>
          <w:trHeight w:val="979"/>
        </w:trPr>
        <w:tc>
          <w:tcPr>
            <w:tcW w:w="6941" w:type="dxa"/>
            <w:vMerge/>
          </w:tcPr>
          <w:p w14:paraId="08743DD5" w14:textId="77777777" w:rsidR="00592931" w:rsidRPr="00AF7C04" w:rsidRDefault="00592931" w:rsidP="00154A96">
            <w:pPr>
              <w:rPr>
                <w:sz w:val="20"/>
                <w:szCs w:val="20"/>
              </w:rPr>
            </w:pPr>
          </w:p>
        </w:tc>
        <w:tc>
          <w:tcPr>
            <w:tcW w:w="1134" w:type="dxa"/>
            <w:shd w:val="clear" w:color="auto" w:fill="B8CCE4" w:themeFill="accent1" w:themeFillTint="66"/>
          </w:tcPr>
          <w:p w14:paraId="6E74CB86" w14:textId="77777777" w:rsidR="00592931" w:rsidRPr="00AF7C04" w:rsidRDefault="00592931" w:rsidP="00154A96">
            <w:pPr>
              <w:rPr>
                <w:sz w:val="20"/>
                <w:szCs w:val="20"/>
              </w:rPr>
            </w:pPr>
            <w:r w:rsidRPr="00AF7C04">
              <w:rPr>
                <w:sz w:val="20"/>
                <w:szCs w:val="20"/>
              </w:rPr>
              <w:t>Źródła finansowania</w:t>
            </w:r>
          </w:p>
        </w:tc>
        <w:tc>
          <w:tcPr>
            <w:tcW w:w="1134" w:type="dxa"/>
          </w:tcPr>
          <w:p w14:paraId="11B0C7E6" w14:textId="77777777" w:rsidR="00592931" w:rsidRPr="00AF7C04" w:rsidRDefault="00592931" w:rsidP="00154A96">
            <w:pPr>
              <w:rPr>
                <w:sz w:val="20"/>
                <w:szCs w:val="20"/>
              </w:rPr>
            </w:pPr>
            <w:r w:rsidRPr="00AF7C04">
              <w:rPr>
                <w:sz w:val="20"/>
                <w:szCs w:val="20"/>
              </w:rPr>
              <w:t>środki własne oraz dofinansowanie z funduszu FIA</w:t>
            </w:r>
          </w:p>
        </w:tc>
      </w:tr>
      <w:tr w:rsidR="00592931" w:rsidRPr="00AF7C04" w14:paraId="32F6ED5F" w14:textId="77777777" w:rsidTr="00D238D5">
        <w:trPr>
          <w:trHeight w:val="276"/>
        </w:trPr>
        <w:tc>
          <w:tcPr>
            <w:tcW w:w="6941" w:type="dxa"/>
            <w:vMerge/>
          </w:tcPr>
          <w:p w14:paraId="59B774AF" w14:textId="77777777" w:rsidR="00592931" w:rsidRPr="00AF7C04" w:rsidRDefault="00592931" w:rsidP="00154A96">
            <w:pPr>
              <w:rPr>
                <w:sz w:val="20"/>
                <w:szCs w:val="20"/>
              </w:rPr>
            </w:pPr>
          </w:p>
        </w:tc>
        <w:tc>
          <w:tcPr>
            <w:tcW w:w="2268" w:type="dxa"/>
            <w:gridSpan w:val="2"/>
            <w:shd w:val="clear" w:color="auto" w:fill="B8CCE4" w:themeFill="accent1" w:themeFillTint="66"/>
          </w:tcPr>
          <w:p w14:paraId="6E043876" w14:textId="77777777" w:rsidR="00592931" w:rsidRPr="00AF7C04" w:rsidRDefault="00592931" w:rsidP="00154A96">
            <w:pPr>
              <w:rPr>
                <w:sz w:val="20"/>
                <w:szCs w:val="20"/>
              </w:rPr>
            </w:pPr>
            <w:r w:rsidRPr="00AF7C04">
              <w:rPr>
                <w:sz w:val="20"/>
                <w:szCs w:val="20"/>
              </w:rPr>
              <w:t>WSKAŹNIK PRODUKTU</w:t>
            </w:r>
          </w:p>
        </w:tc>
      </w:tr>
      <w:tr w:rsidR="00592931" w:rsidRPr="00AF7C04" w14:paraId="131CF968" w14:textId="77777777" w:rsidTr="00D238D5">
        <w:trPr>
          <w:trHeight w:val="416"/>
        </w:trPr>
        <w:tc>
          <w:tcPr>
            <w:tcW w:w="6941" w:type="dxa"/>
            <w:vMerge/>
          </w:tcPr>
          <w:p w14:paraId="45FD1B92" w14:textId="77777777" w:rsidR="00592931" w:rsidRPr="00AF7C04" w:rsidRDefault="00592931" w:rsidP="00154A96">
            <w:pPr>
              <w:rPr>
                <w:sz w:val="20"/>
                <w:szCs w:val="20"/>
              </w:rPr>
            </w:pPr>
          </w:p>
        </w:tc>
        <w:tc>
          <w:tcPr>
            <w:tcW w:w="2268" w:type="dxa"/>
            <w:gridSpan w:val="2"/>
          </w:tcPr>
          <w:p w14:paraId="1A178383" w14:textId="77777777" w:rsidR="00592931" w:rsidRPr="00AF7C04" w:rsidRDefault="00592931" w:rsidP="00154A96">
            <w:pPr>
              <w:rPr>
                <w:sz w:val="20"/>
                <w:szCs w:val="20"/>
              </w:rPr>
            </w:pPr>
            <w:r w:rsidRPr="00AF7C04">
              <w:rPr>
                <w:sz w:val="20"/>
                <w:szCs w:val="20"/>
              </w:rPr>
              <w:t xml:space="preserve">Ilość osób biorących udział w konkursie </w:t>
            </w:r>
          </w:p>
        </w:tc>
      </w:tr>
      <w:tr w:rsidR="00592931" w:rsidRPr="00AF7C04" w14:paraId="1C619F43" w14:textId="77777777" w:rsidTr="00D238D5">
        <w:tc>
          <w:tcPr>
            <w:tcW w:w="6941" w:type="dxa"/>
            <w:vMerge/>
          </w:tcPr>
          <w:p w14:paraId="5998C2D4" w14:textId="77777777" w:rsidR="00592931" w:rsidRPr="00AF7C04" w:rsidRDefault="00592931" w:rsidP="00154A96">
            <w:pPr>
              <w:rPr>
                <w:sz w:val="20"/>
                <w:szCs w:val="20"/>
              </w:rPr>
            </w:pPr>
          </w:p>
        </w:tc>
        <w:tc>
          <w:tcPr>
            <w:tcW w:w="1134" w:type="dxa"/>
            <w:shd w:val="clear" w:color="auto" w:fill="B8CCE4" w:themeFill="accent1" w:themeFillTint="66"/>
          </w:tcPr>
          <w:p w14:paraId="547713C2" w14:textId="2750AE69" w:rsidR="00592931" w:rsidRPr="00AF7C04" w:rsidRDefault="00592931" w:rsidP="00154A96">
            <w:pPr>
              <w:rPr>
                <w:sz w:val="20"/>
                <w:szCs w:val="20"/>
              </w:rPr>
            </w:pPr>
            <w:r w:rsidRPr="00AF7C04">
              <w:rPr>
                <w:sz w:val="20"/>
                <w:szCs w:val="20"/>
              </w:rPr>
              <w:t>Stan na 31.12.2020</w:t>
            </w:r>
          </w:p>
        </w:tc>
        <w:tc>
          <w:tcPr>
            <w:tcW w:w="1134" w:type="dxa"/>
            <w:shd w:val="clear" w:color="auto" w:fill="B8CCE4" w:themeFill="accent1" w:themeFillTint="66"/>
          </w:tcPr>
          <w:p w14:paraId="773DE406" w14:textId="5D3FCB9C" w:rsidR="00592931" w:rsidRPr="00AF7C04" w:rsidRDefault="00592931" w:rsidP="00154A96">
            <w:pPr>
              <w:rPr>
                <w:sz w:val="20"/>
                <w:szCs w:val="20"/>
              </w:rPr>
            </w:pPr>
            <w:r w:rsidRPr="00AF7C04">
              <w:rPr>
                <w:sz w:val="20"/>
                <w:szCs w:val="20"/>
              </w:rPr>
              <w:t>Stan na 31.12.2021</w:t>
            </w:r>
          </w:p>
        </w:tc>
      </w:tr>
      <w:tr w:rsidR="00592931" w:rsidRPr="00AF7C04" w14:paraId="1F57B4F9" w14:textId="77777777" w:rsidTr="00D238D5">
        <w:trPr>
          <w:trHeight w:val="1562"/>
        </w:trPr>
        <w:tc>
          <w:tcPr>
            <w:tcW w:w="6941" w:type="dxa"/>
            <w:vMerge/>
          </w:tcPr>
          <w:p w14:paraId="6827822A" w14:textId="77777777" w:rsidR="00592931" w:rsidRPr="00AF7C04" w:rsidRDefault="00592931" w:rsidP="00154A96">
            <w:pPr>
              <w:rPr>
                <w:sz w:val="20"/>
                <w:szCs w:val="20"/>
              </w:rPr>
            </w:pPr>
          </w:p>
        </w:tc>
        <w:tc>
          <w:tcPr>
            <w:tcW w:w="1134" w:type="dxa"/>
          </w:tcPr>
          <w:p w14:paraId="4EB96145" w14:textId="77777777" w:rsidR="00592931" w:rsidRPr="00AF7C04" w:rsidRDefault="00592931" w:rsidP="00154A96">
            <w:pPr>
              <w:rPr>
                <w:sz w:val="20"/>
                <w:szCs w:val="20"/>
              </w:rPr>
            </w:pPr>
            <w:r w:rsidRPr="00AF7C04">
              <w:rPr>
                <w:sz w:val="20"/>
                <w:szCs w:val="20"/>
              </w:rPr>
              <w:t>2.400 osób</w:t>
            </w:r>
          </w:p>
        </w:tc>
        <w:tc>
          <w:tcPr>
            <w:tcW w:w="1134" w:type="dxa"/>
          </w:tcPr>
          <w:p w14:paraId="6F36AB54" w14:textId="07024563" w:rsidR="00592931" w:rsidRPr="00AF7C04" w:rsidRDefault="00592931" w:rsidP="00154A96">
            <w:pPr>
              <w:rPr>
                <w:sz w:val="20"/>
                <w:szCs w:val="20"/>
              </w:rPr>
            </w:pPr>
            <w:r w:rsidRPr="00AF7C04">
              <w:rPr>
                <w:sz w:val="20"/>
                <w:szCs w:val="20"/>
              </w:rPr>
              <w:t>ok.2.000 osób</w:t>
            </w:r>
            <w:r w:rsidR="00D238D5">
              <w:rPr>
                <w:sz w:val="20"/>
                <w:szCs w:val="20"/>
              </w:rPr>
              <w:t xml:space="preserve"> </w:t>
            </w:r>
            <w:r w:rsidRPr="00AF7C04">
              <w:rPr>
                <w:sz w:val="20"/>
                <w:szCs w:val="20"/>
              </w:rPr>
              <w:t xml:space="preserve">( ze względu na pandemię Covid-19 mniejsza ilość </w:t>
            </w:r>
            <w:r w:rsidRPr="00AF7C04">
              <w:rPr>
                <w:sz w:val="20"/>
                <w:szCs w:val="20"/>
              </w:rPr>
              <w:lastRenderedPageBreak/>
              <w:t>zgłoszonych uczestników)</w:t>
            </w:r>
            <w:r w:rsidRPr="00AF7C04">
              <w:rPr>
                <w:sz w:val="20"/>
                <w:szCs w:val="20"/>
              </w:rPr>
              <w:br/>
            </w:r>
          </w:p>
        </w:tc>
      </w:tr>
    </w:tbl>
    <w:p w14:paraId="45022A9A" w14:textId="7F2937F3" w:rsidR="00763C3D" w:rsidRPr="009711A7" w:rsidRDefault="00763C3D" w:rsidP="00BA6FBA">
      <w:pPr>
        <w:rPr>
          <w:b/>
          <w:sz w:val="20"/>
          <w:szCs w:val="20"/>
        </w:rPr>
      </w:pPr>
    </w:p>
    <w:tbl>
      <w:tblPr>
        <w:tblStyle w:val="Tabela-Siatka"/>
        <w:tblW w:w="9209" w:type="dxa"/>
        <w:tblLayout w:type="fixed"/>
        <w:tblLook w:val="04A0" w:firstRow="1" w:lastRow="0" w:firstColumn="1" w:lastColumn="0" w:noHBand="0" w:noVBand="1"/>
      </w:tblPr>
      <w:tblGrid>
        <w:gridCol w:w="5949"/>
        <w:gridCol w:w="1559"/>
        <w:gridCol w:w="1701"/>
      </w:tblGrid>
      <w:tr w:rsidR="009711A7" w:rsidRPr="009711A7" w14:paraId="24A41D6E" w14:textId="77777777" w:rsidTr="00B736F6">
        <w:trPr>
          <w:trHeight w:val="396"/>
        </w:trPr>
        <w:tc>
          <w:tcPr>
            <w:tcW w:w="9209" w:type="dxa"/>
            <w:gridSpan w:val="3"/>
            <w:shd w:val="clear" w:color="auto" w:fill="1F497D" w:themeFill="text2"/>
          </w:tcPr>
          <w:p w14:paraId="28998586" w14:textId="1ACB4A75" w:rsidR="009711A7" w:rsidRPr="009711A7" w:rsidRDefault="009711A7" w:rsidP="00B736F6">
            <w:pPr>
              <w:widowControl w:val="0"/>
              <w:spacing w:after="0" w:line="240" w:lineRule="auto"/>
              <w:rPr>
                <w:rFonts w:asciiTheme="minorHAnsi" w:hAnsiTheme="minorHAnsi" w:cstheme="minorHAnsi"/>
                <w:b/>
                <w:sz w:val="20"/>
                <w:szCs w:val="20"/>
              </w:rPr>
            </w:pPr>
            <w:bookmarkStart w:id="11" w:name="_Hlk101295839"/>
            <w:r w:rsidRPr="009711A7">
              <w:rPr>
                <w:rFonts w:asciiTheme="minorHAnsi" w:hAnsiTheme="minorHAnsi" w:cstheme="minorHAnsi"/>
                <w:b/>
                <w:color w:val="FFFFFF" w:themeColor="background1"/>
                <w:sz w:val="20"/>
                <w:szCs w:val="20"/>
              </w:rPr>
              <w:t>C.20 Projekt europejski MOVING Safely To All RoadS – „Moving Stars”</w:t>
            </w:r>
          </w:p>
        </w:tc>
      </w:tr>
      <w:tr w:rsidR="009711A7" w:rsidRPr="001738CB" w14:paraId="04877232" w14:textId="77777777" w:rsidTr="00883FE0">
        <w:trPr>
          <w:trHeight w:val="392"/>
        </w:trPr>
        <w:tc>
          <w:tcPr>
            <w:tcW w:w="5949" w:type="dxa"/>
            <w:vMerge w:val="restart"/>
          </w:tcPr>
          <w:p w14:paraId="623CEC98" w14:textId="1886435B" w:rsidR="009711A7" w:rsidRPr="006050D4" w:rsidRDefault="009711A7" w:rsidP="009711A7">
            <w:pPr>
              <w:widowControl w:val="0"/>
              <w:spacing w:after="0" w:line="240" w:lineRule="auto"/>
              <w:rPr>
                <w:rFonts w:asciiTheme="minorHAnsi" w:hAnsiTheme="minorHAnsi" w:cstheme="minorHAnsi"/>
                <w:sz w:val="20"/>
                <w:szCs w:val="20"/>
              </w:rPr>
            </w:pPr>
            <w:r w:rsidRPr="001738CB">
              <w:rPr>
                <w:rFonts w:asciiTheme="minorHAnsi" w:hAnsiTheme="minorHAnsi" w:cstheme="minorHAnsi"/>
                <w:b/>
                <w:sz w:val="20"/>
                <w:szCs w:val="20"/>
              </w:rPr>
              <w:t xml:space="preserve">Zakres działania: </w:t>
            </w:r>
            <w:r w:rsidRPr="001738CB">
              <w:rPr>
                <w:rFonts w:asciiTheme="minorHAnsi" w:hAnsiTheme="minorHAnsi" w:cstheme="minorHAnsi"/>
                <w:color w:val="000000"/>
                <w:sz w:val="20"/>
                <w:szCs w:val="20"/>
              </w:rPr>
              <w:t>„</w:t>
            </w:r>
            <w:r w:rsidRPr="006050D4">
              <w:rPr>
                <w:rFonts w:asciiTheme="minorHAnsi" w:hAnsiTheme="minorHAnsi" w:cstheme="minorHAnsi"/>
                <w:color w:val="000000"/>
                <w:sz w:val="20"/>
                <w:szCs w:val="20"/>
              </w:rPr>
              <w:t>Moving Stars” - Bezpieczne poruszanie się po wszystkich drogach - „Migające Gwiazdy”</w:t>
            </w:r>
            <w:r w:rsidRPr="006050D4">
              <w:rPr>
                <w:rFonts w:asciiTheme="minorHAnsi" w:hAnsiTheme="minorHAnsi" w:cstheme="minorHAnsi"/>
                <w:sz w:val="20"/>
                <w:szCs w:val="20"/>
              </w:rPr>
              <w:t xml:space="preserve"> </w:t>
            </w:r>
          </w:p>
          <w:p w14:paraId="564D763C" w14:textId="77777777" w:rsidR="009711A7" w:rsidRPr="006050D4" w:rsidRDefault="009711A7" w:rsidP="009711A7">
            <w:pPr>
              <w:widowControl w:val="0"/>
              <w:spacing w:after="0" w:line="240" w:lineRule="auto"/>
              <w:rPr>
                <w:rFonts w:asciiTheme="minorHAnsi" w:hAnsiTheme="minorHAnsi" w:cstheme="minorHAnsi"/>
                <w:sz w:val="20"/>
                <w:szCs w:val="20"/>
              </w:rPr>
            </w:pPr>
          </w:p>
          <w:p w14:paraId="31EA0919" w14:textId="3F2C9B6D" w:rsidR="009711A7" w:rsidRPr="001738CB" w:rsidRDefault="009711A7" w:rsidP="00883FE0">
            <w:pPr>
              <w:pStyle w:val="Tekstpodstawowy"/>
              <w:widowControl w:val="0"/>
              <w:spacing w:after="0" w:line="240" w:lineRule="auto"/>
              <w:jc w:val="both"/>
              <w:rPr>
                <w:rFonts w:asciiTheme="minorHAnsi" w:hAnsiTheme="minorHAnsi" w:cstheme="minorHAnsi"/>
                <w:sz w:val="20"/>
                <w:szCs w:val="20"/>
              </w:rPr>
            </w:pPr>
            <w:r w:rsidRPr="001738CB">
              <w:rPr>
                <w:rStyle w:val="Mocnewyrnione"/>
                <w:rFonts w:asciiTheme="minorHAnsi" w:hAnsiTheme="minorHAnsi" w:cstheme="minorHAnsi"/>
                <w:color w:val="000000"/>
                <w:sz w:val="20"/>
                <w:szCs w:val="20"/>
              </w:rPr>
              <w:t>OPIS PROJEKTU:</w:t>
            </w:r>
            <w:r w:rsidR="00883FE0">
              <w:t xml:space="preserve"> </w:t>
            </w:r>
            <w:r w:rsidRPr="001738CB">
              <w:rPr>
                <w:rFonts w:asciiTheme="minorHAnsi" w:hAnsiTheme="minorHAnsi" w:cstheme="minorHAnsi"/>
                <w:color w:val="000000"/>
                <w:sz w:val="20"/>
                <w:szCs w:val="20"/>
              </w:rPr>
              <w:t xml:space="preserve">MOVING STARS proponuje innowacyjne podejście do edukacji z zakresu bezpieczeństwa ruchu drogowego i mobilności, oparte na grach i zabawach ruchowych, zaprojektowanych z myślą </w:t>
            </w:r>
            <w:r w:rsidR="00883FE0">
              <w:rPr>
                <w:rFonts w:asciiTheme="minorHAnsi" w:hAnsiTheme="minorHAnsi" w:cstheme="minorHAnsi"/>
                <w:color w:val="000000"/>
                <w:sz w:val="20"/>
                <w:szCs w:val="20"/>
              </w:rPr>
              <w:br/>
            </w:r>
            <w:r w:rsidRPr="001738CB">
              <w:rPr>
                <w:rFonts w:asciiTheme="minorHAnsi" w:hAnsiTheme="minorHAnsi" w:cstheme="minorHAnsi"/>
                <w:color w:val="000000"/>
                <w:sz w:val="20"/>
                <w:szCs w:val="20"/>
              </w:rPr>
              <w:t>o najmłodszych uczestnikach ruchu drogowego.</w:t>
            </w:r>
            <w:r w:rsidR="00883FE0">
              <w:rPr>
                <w:rFonts w:asciiTheme="minorHAnsi" w:hAnsiTheme="minorHAnsi" w:cstheme="minorHAnsi"/>
                <w:sz w:val="20"/>
                <w:szCs w:val="20"/>
              </w:rPr>
              <w:t xml:space="preserve"> </w:t>
            </w:r>
            <w:r w:rsidRPr="001738CB">
              <w:rPr>
                <w:rFonts w:asciiTheme="minorHAnsi" w:hAnsiTheme="minorHAnsi" w:cstheme="minorHAnsi"/>
                <w:color w:val="000000"/>
                <w:sz w:val="20"/>
                <w:szCs w:val="20"/>
              </w:rPr>
              <w:t>Adresatami zadań projektowych są uczniowie, nauczyciele i szkoły.</w:t>
            </w:r>
          </w:p>
          <w:p w14:paraId="7A6BDCCB" w14:textId="77777777" w:rsidR="009711A7" w:rsidRPr="001738CB" w:rsidRDefault="009711A7" w:rsidP="00883FE0">
            <w:pPr>
              <w:widowControl w:val="0"/>
              <w:spacing w:after="0" w:line="240" w:lineRule="auto"/>
              <w:jc w:val="both"/>
              <w:rPr>
                <w:rFonts w:asciiTheme="minorHAnsi" w:hAnsiTheme="minorHAnsi" w:cstheme="minorHAnsi"/>
                <w:b/>
                <w:sz w:val="20"/>
                <w:szCs w:val="20"/>
              </w:rPr>
            </w:pPr>
          </w:p>
          <w:p w14:paraId="5050D2E3" w14:textId="7557952E" w:rsidR="009711A7" w:rsidRPr="00883FE0" w:rsidRDefault="009711A7" w:rsidP="00883FE0">
            <w:pPr>
              <w:widowControl w:val="0"/>
              <w:spacing w:after="0" w:line="240" w:lineRule="auto"/>
              <w:jc w:val="both"/>
              <w:rPr>
                <w:rFonts w:asciiTheme="minorHAnsi" w:hAnsiTheme="minorHAnsi" w:cstheme="minorHAnsi"/>
                <w:b/>
                <w:bCs/>
                <w:sz w:val="20"/>
                <w:szCs w:val="20"/>
              </w:rPr>
            </w:pPr>
            <w:r w:rsidRPr="001738CB">
              <w:rPr>
                <w:rFonts w:asciiTheme="minorHAnsi" w:hAnsiTheme="minorHAnsi" w:cstheme="minorHAnsi"/>
                <w:b/>
                <w:bCs/>
                <w:color w:val="000000"/>
                <w:sz w:val="20"/>
                <w:szCs w:val="20"/>
              </w:rPr>
              <w:t>CEL PROJEKTU:</w:t>
            </w:r>
            <w:r w:rsidR="00883FE0">
              <w:rPr>
                <w:rFonts w:asciiTheme="minorHAnsi" w:hAnsiTheme="minorHAnsi" w:cstheme="minorHAnsi"/>
                <w:b/>
                <w:bCs/>
                <w:sz w:val="20"/>
                <w:szCs w:val="20"/>
              </w:rPr>
              <w:t xml:space="preserve"> </w:t>
            </w:r>
            <w:r w:rsidRPr="001738CB">
              <w:rPr>
                <w:rFonts w:asciiTheme="minorHAnsi" w:hAnsiTheme="minorHAnsi" w:cstheme="minorHAnsi"/>
                <w:color w:val="000000"/>
                <w:sz w:val="20"/>
                <w:szCs w:val="20"/>
              </w:rPr>
              <w:t>Celem projektu MOVING STARS jest opracowanie programu edukacyjnego, przeznaczonego głównie dla nauczycieli szkół podstawowych do prowadzenia zajęć z zakresu bezpieczeństwa ruchu drogowego i mobilności, uwzględniającego techniki nauczania-uczenia się oparte na różnego rodzaju grach i zabawach ruchowych. Ideą programu jest połączenie aplikacji cyfrowych z „tradycyjnymi” grami i zabawami, odpowiednimi dla etapu rozwoju uczniów między 5. a 11. rokiem życia, zawierającymi elementy sensomotoryczne, językowe, poznawcze, społeczne i emocjonalne, w celu promowania holistycznego podejścia do bezpieczeństwa ruchu drogowego.</w:t>
            </w:r>
            <w:r w:rsidRPr="001738CB">
              <w:rPr>
                <w:rFonts w:asciiTheme="minorHAnsi" w:hAnsiTheme="minorHAnsi" w:cstheme="minorHAnsi"/>
                <w:sz w:val="20"/>
                <w:szCs w:val="20"/>
              </w:rPr>
              <w:t xml:space="preserve"> </w:t>
            </w:r>
          </w:p>
          <w:p w14:paraId="47B71E0A" w14:textId="77777777" w:rsidR="009711A7" w:rsidRPr="001738CB" w:rsidRDefault="009711A7" w:rsidP="00883FE0">
            <w:pPr>
              <w:widowControl w:val="0"/>
              <w:spacing w:after="0" w:line="240" w:lineRule="auto"/>
              <w:jc w:val="both"/>
              <w:rPr>
                <w:rFonts w:asciiTheme="minorHAnsi" w:hAnsiTheme="minorHAnsi" w:cstheme="minorHAnsi"/>
                <w:b/>
                <w:sz w:val="20"/>
                <w:szCs w:val="20"/>
              </w:rPr>
            </w:pPr>
          </w:p>
          <w:p w14:paraId="71E81D18" w14:textId="02FBB83E" w:rsidR="009711A7" w:rsidRPr="001738CB" w:rsidRDefault="009711A7" w:rsidP="006822A7">
            <w:pPr>
              <w:pStyle w:val="Tekstpodstawowy"/>
              <w:widowControl w:val="0"/>
              <w:spacing w:after="0" w:line="240" w:lineRule="auto"/>
              <w:rPr>
                <w:rFonts w:asciiTheme="minorHAnsi" w:hAnsiTheme="minorHAnsi" w:cstheme="minorHAnsi"/>
                <w:sz w:val="20"/>
                <w:szCs w:val="20"/>
              </w:rPr>
            </w:pPr>
            <w:r w:rsidRPr="00E14DCA">
              <w:rPr>
                <w:rStyle w:val="Mocnewyrnione"/>
                <w:rFonts w:asciiTheme="minorHAnsi" w:hAnsiTheme="minorHAnsi" w:cstheme="minorHAnsi"/>
                <w:color w:val="000000"/>
                <w:sz w:val="20"/>
                <w:szCs w:val="20"/>
              </w:rPr>
              <w:t>OKRES REALIZACJI PROJEKTU</w:t>
            </w:r>
            <w:r w:rsidRPr="006822A7">
              <w:rPr>
                <w:rStyle w:val="Mocnewyrnione"/>
                <w:rFonts w:asciiTheme="minorHAnsi" w:hAnsiTheme="minorHAnsi" w:cstheme="minorHAnsi"/>
                <w:b w:val="0"/>
                <w:color w:val="000000"/>
                <w:sz w:val="20"/>
                <w:szCs w:val="20"/>
              </w:rPr>
              <w:t>:</w:t>
            </w:r>
            <w:r w:rsidR="006822A7" w:rsidRPr="006822A7">
              <w:rPr>
                <w:b/>
              </w:rPr>
              <w:t xml:space="preserve"> </w:t>
            </w:r>
            <w:r w:rsidRPr="001738CB">
              <w:rPr>
                <w:rFonts w:asciiTheme="minorHAnsi" w:hAnsiTheme="minorHAnsi" w:cstheme="minorHAnsi"/>
                <w:color w:val="000000"/>
                <w:sz w:val="20"/>
                <w:szCs w:val="20"/>
              </w:rPr>
              <w:t>Lata 2020-2022</w:t>
            </w:r>
          </w:p>
          <w:p w14:paraId="77D94A47" w14:textId="130BE0E5" w:rsidR="009711A7" w:rsidRPr="009711A7" w:rsidRDefault="009711A7" w:rsidP="009711A7">
            <w:pPr>
              <w:widowControl w:val="0"/>
              <w:spacing w:after="0" w:line="240" w:lineRule="auto"/>
              <w:rPr>
                <w:rFonts w:asciiTheme="minorHAnsi" w:hAnsiTheme="minorHAnsi" w:cstheme="minorHAnsi"/>
                <w:b/>
                <w:sz w:val="20"/>
                <w:szCs w:val="20"/>
              </w:rPr>
            </w:pPr>
            <w:r w:rsidRPr="001738CB">
              <w:rPr>
                <w:rFonts w:asciiTheme="minorHAnsi" w:hAnsiTheme="minorHAnsi" w:cstheme="minorHAnsi"/>
                <w:b/>
                <w:sz w:val="20"/>
                <w:szCs w:val="20"/>
              </w:rPr>
              <w:t xml:space="preserve">Osiągnięte rezultaty: </w:t>
            </w:r>
            <w:r>
              <w:rPr>
                <w:rFonts w:asciiTheme="minorHAnsi" w:hAnsiTheme="minorHAnsi" w:cstheme="minorHAnsi"/>
                <w:b/>
                <w:sz w:val="20"/>
                <w:szCs w:val="20"/>
              </w:rPr>
              <w:t xml:space="preserve"> </w:t>
            </w:r>
            <w:r w:rsidRPr="00EB2EF0">
              <w:rPr>
                <w:rFonts w:asciiTheme="minorHAnsi" w:hAnsiTheme="minorHAnsi" w:cstheme="minorHAnsi"/>
                <w:sz w:val="20"/>
                <w:szCs w:val="20"/>
              </w:rPr>
              <w:t>Projekt jest w fazie realizacji.</w:t>
            </w:r>
          </w:p>
        </w:tc>
        <w:tc>
          <w:tcPr>
            <w:tcW w:w="1559" w:type="dxa"/>
            <w:shd w:val="clear" w:color="auto" w:fill="B8CCE4" w:themeFill="accent1" w:themeFillTint="66"/>
          </w:tcPr>
          <w:p w14:paraId="66038BEA" w14:textId="77777777" w:rsidR="009711A7" w:rsidRPr="00366F9D" w:rsidRDefault="009711A7" w:rsidP="00B736F6">
            <w:pPr>
              <w:widowControl w:val="0"/>
              <w:tabs>
                <w:tab w:val="left" w:pos="915"/>
              </w:tabs>
              <w:spacing w:after="0" w:line="240" w:lineRule="auto"/>
              <w:rPr>
                <w:rFonts w:asciiTheme="minorHAnsi" w:hAnsiTheme="minorHAnsi" w:cstheme="minorHAnsi"/>
                <w:sz w:val="20"/>
                <w:szCs w:val="20"/>
              </w:rPr>
            </w:pPr>
            <w:r w:rsidRPr="00366F9D">
              <w:rPr>
                <w:rFonts w:asciiTheme="minorHAnsi" w:hAnsiTheme="minorHAnsi" w:cstheme="minorHAnsi"/>
                <w:sz w:val="20"/>
                <w:szCs w:val="20"/>
              </w:rPr>
              <w:t>Kierunek</w:t>
            </w:r>
          </w:p>
        </w:tc>
        <w:tc>
          <w:tcPr>
            <w:tcW w:w="1701" w:type="dxa"/>
            <w:shd w:val="clear" w:color="auto" w:fill="FFFFFF" w:themeFill="background1"/>
          </w:tcPr>
          <w:p w14:paraId="311B6F3E" w14:textId="716E2FE1" w:rsidR="009711A7" w:rsidRPr="00366F9D" w:rsidRDefault="009711A7" w:rsidP="00B736F6">
            <w:pPr>
              <w:widowControl w:val="0"/>
              <w:spacing w:after="0" w:line="240" w:lineRule="auto"/>
              <w:rPr>
                <w:rFonts w:asciiTheme="minorHAnsi" w:hAnsiTheme="minorHAnsi" w:cstheme="minorHAnsi"/>
                <w:sz w:val="20"/>
                <w:szCs w:val="20"/>
              </w:rPr>
            </w:pPr>
            <w:r>
              <w:rPr>
                <w:rFonts w:asciiTheme="minorHAnsi" w:hAnsiTheme="minorHAnsi" w:cstheme="minorHAnsi"/>
                <w:sz w:val="20"/>
                <w:szCs w:val="20"/>
              </w:rPr>
              <w:t xml:space="preserve">EDUKACJA </w:t>
            </w:r>
          </w:p>
        </w:tc>
      </w:tr>
      <w:tr w:rsidR="009711A7" w:rsidRPr="001738CB" w14:paraId="5CB92029" w14:textId="77777777" w:rsidTr="00883FE0">
        <w:trPr>
          <w:trHeight w:val="412"/>
        </w:trPr>
        <w:tc>
          <w:tcPr>
            <w:tcW w:w="5949" w:type="dxa"/>
            <w:vMerge/>
          </w:tcPr>
          <w:p w14:paraId="5B34A561" w14:textId="77777777" w:rsidR="009711A7" w:rsidRPr="001738CB" w:rsidRDefault="009711A7" w:rsidP="00B736F6">
            <w:pPr>
              <w:widowControl w:val="0"/>
              <w:spacing w:after="0" w:line="240" w:lineRule="auto"/>
              <w:rPr>
                <w:rFonts w:asciiTheme="minorHAnsi" w:hAnsiTheme="minorHAnsi" w:cstheme="minorHAnsi"/>
                <w:sz w:val="20"/>
                <w:szCs w:val="20"/>
              </w:rPr>
            </w:pPr>
          </w:p>
        </w:tc>
        <w:tc>
          <w:tcPr>
            <w:tcW w:w="1559" w:type="dxa"/>
            <w:shd w:val="clear" w:color="auto" w:fill="B8CCE4" w:themeFill="accent1" w:themeFillTint="66"/>
          </w:tcPr>
          <w:p w14:paraId="0DB96371" w14:textId="77777777" w:rsidR="009711A7" w:rsidRPr="00366F9D" w:rsidRDefault="009711A7" w:rsidP="00B736F6">
            <w:pPr>
              <w:widowControl w:val="0"/>
              <w:spacing w:after="0" w:line="240" w:lineRule="auto"/>
              <w:rPr>
                <w:rFonts w:asciiTheme="minorHAnsi" w:hAnsiTheme="minorHAnsi" w:cstheme="minorHAnsi"/>
                <w:sz w:val="20"/>
                <w:szCs w:val="20"/>
              </w:rPr>
            </w:pPr>
            <w:r w:rsidRPr="00366F9D">
              <w:rPr>
                <w:rFonts w:asciiTheme="minorHAnsi" w:hAnsiTheme="minorHAnsi" w:cstheme="minorHAnsi"/>
                <w:sz w:val="20"/>
                <w:szCs w:val="20"/>
              </w:rPr>
              <w:t>Lider</w:t>
            </w:r>
          </w:p>
        </w:tc>
        <w:tc>
          <w:tcPr>
            <w:tcW w:w="1701" w:type="dxa"/>
            <w:shd w:val="clear" w:color="auto" w:fill="FFFFFF" w:themeFill="background1"/>
          </w:tcPr>
          <w:p w14:paraId="1C289A6E" w14:textId="27446C5F" w:rsidR="009711A7" w:rsidRPr="00366F9D" w:rsidRDefault="009711A7" w:rsidP="00B736F6">
            <w:pPr>
              <w:widowControl w:val="0"/>
              <w:spacing w:after="0" w:line="240" w:lineRule="auto"/>
              <w:rPr>
                <w:rFonts w:asciiTheme="minorHAnsi" w:hAnsiTheme="minorHAnsi" w:cstheme="minorHAnsi"/>
                <w:sz w:val="20"/>
                <w:szCs w:val="20"/>
              </w:rPr>
            </w:pPr>
            <w:r>
              <w:rPr>
                <w:rFonts w:asciiTheme="minorHAnsi" w:hAnsiTheme="minorHAnsi" w:cstheme="minorHAnsi"/>
                <w:color w:val="000000"/>
                <w:sz w:val="20"/>
                <w:szCs w:val="20"/>
              </w:rPr>
              <w:t>ITS/</w:t>
            </w:r>
            <w:r w:rsidRPr="001738CB">
              <w:rPr>
                <w:rFonts w:asciiTheme="minorHAnsi" w:hAnsiTheme="minorHAnsi" w:cstheme="minorHAnsi"/>
                <w:color w:val="000000"/>
                <w:sz w:val="20"/>
                <w:szCs w:val="20"/>
              </w:rPr>
              <w:t>Hellenic research and educational institute for road safety, prevention and reduction of traffic accidents “panos mylonas” – rsi “panos mylonas”,</w:t>
            </w:r>
          </w:p>
        </w:tc>
      </w:tr>
      <w:tr w:rsidR="009711A7" w:rsidRPr="001738CB" w14:paraId="453E5DDD" w14:textId="77777777" w:rsidTr="00883FE0">
        <w:trPr>
          <w:trHeight w:val="701"/>
        </w:trPr>
        <w:tc>
          <w:tcPr>
            <w:tcW w:w="5949" w:type="dxa"/>
            <w:vMerge/>
          </w:tcPr>
          <w:p w14:paraId="4513B98F" w14:textId="77777777" w:rsidR="009711A7" w:rsidRPr="001738CB" w:rsidRDefault="009711A7" w:rsidP="00B736F6">
            <w:pPr>
              <w:widowControl w:val="0"/>
              <w:spacing w:after="0" w:line="240" w:lineRule="auto"/>
              <w:rPr>
                <w:rFonts w:asciiTheme="minorHAnsi" w:hAnsiTheme="minorHAnsi" w:cstheme="minorHAnsi"/>
                <w:sz w:val="20"/>
                <w:szCs w:val="20"/>
              </w:rPr>
            </w:pPr>
          </w:p>
        </w:tc>
        <w:tc>
          <w:tcPr>
            <w:tcW w:w="1559" w:type="dxa"/>
            <w:shd w:val="clear" w:color="auto" w:fill="B8CCE4" w:themeFill="accent1" w:themeFillTint="66"/>
          </w:tcPr>
          <w:p w14:paraId="20C275AC" w14:textId="77777777" w:rsidR="009711A7" w:rsidRPr="00366F9D" w:rsidRDefault="009711A7" w:rsidP="00B736F6">
            <w:pPr>
              <w:widowControl w:val="0"/>
              <w:spacing w:after="0" w:line="240" w:lineRule="auto"/>
              <w:rPr>
                <w:rFonts w:asciiTheme="minorHAnsi" w:hAnsiTheme="minorHAnsi" w:cstheme="minorHAnsi"/>
                <w:sz w:val="20"/>
                <w:szCs w:val="20"/>
              </w:rPr>
            </w:pPr>
            <w:r w:rsidRPr="00366F9D">
              <w:rPr>
                <w:rFonts w:asciiTheme="minorHAnsi" w:hAnsiTheme="minorHAnsi" w:cstheme="minorHAnsi"/>
                <w:sz w:val="20"/>
                <w:szCs w:val="20"/>
              </w:rPr>
              <w:t>Źródła finansowania</w:t>
            </w:r>
          </w:p>
        </w:tc>
        <w:tc>
          <w:tcPr>
            <w:tcW w:w="1701" w:type="dxa"/>
            <w:shd w:val="clear" w:color="auto" w:fill="FFFFFF" w:themeFill="background1"/>
          </w:tcPr>
          <w:p w14:paraId="5F290F57" w14:textId="563E7925" w:rsidR="009711A7" w:rsidRPr="00366F9D" w:rsidRDefault="009711A7" w:rsidP="00B736F6">
            <w:pPr>
              <w:widowControl w:val="0"/>
              <w:spacing w:after="0" w:line="240" w:lineRule="auto"/>
              <w:rPr>
                <w:rFonts w:asciiTheme="minorHAnsi" w:hAnsiTheme="minorHAnsi" w:cstheme="minorHAnsi"/>
                <w:sz w:val="20"/>
                <w:szCs w:val="20"/>
              </w:rPr>
            </w:pPr>
            <w:r w:rsidRPr="001738CB">
              <w:rPr>
                <w:rFonts w:asciiTheme="minorHAnsi" w:hAnsiTheme="minorHAnsi" w:cstheme="minorHAnsi"/>
                <w:color w:val="000000"/>
                <w:sz w:val="20"/>
                <w:szCs w:val="20"/>
              </w:rPr>
              <w:t>Program Erasmus+ Unia Europejska</w:t>
            </w:r>
          </w:p>
        </w:tc>
      </w:tr>
      <w:tr w:rsidR="009711A7" w:rsidRPr="001738CB" w14:paraId="4266FFE7" w14:textId="77777777" w:rsidTr="00EB2EF0">
        <w:trPr>
          <w:trHeight w:val="276"/>
        </w:trPr>
        <w:tc>
          <w:tcPr>
            <w:tcW w:w="5949" w:type="dxa"/>
            <w:vMerge/>
          </w:tcPr>
          <w:p w14:paraId="04A3B849" w14:textId="77777777" w:rsidR="009711A7" w:rsidRPr="001738CB" w:rsidRDefault="009711A7" w:rsidP="00B736F6">
            <w:pPr>
              <w:widowControl w:val="0"/>
              <w:spacing w:after="0" w:line="240" w:lineRule="auto"/>
              <w:rPr>
                <w:rFonts w:asciiTheme="minorHAnsi" w:hAnsiTheme="minorHAnsi" w:cstheme="minorHAnsi"/>
                <w:sz w:val="20"/>
                <w:szCs w:val="20"/>
              </w:rPr>
            </w:pPr>
          </w:p>
        </w:tc>
        <w:tc>
          <w:tcPr>
            <w:tcW w:w="3260" w:type="dxa"/>
            <w:gridSpan w:val="2"/>
            <w:shd w:val="clear" w:color="auto" w:fill="B8CCE4" w:themeFill="accent1" w:themeFillTint="66"/>
          </w:tcPr>
          <w:p w14:paraId="17E1898F" w14:textId="77777777" w:rsidR="009711A7" w:rsidRPr="00366F9D" w:rsidRDefault="009711A7" w:rsidP="00B736F6">
            <w:pPr>
              <w:widowControl w:val="0"/>
              <w:spacing w:after="0" w:line="240" w:lineRule="auto"/>
              <w:rPr>
                <w:rFonts w:asciiTheme="minorHAnsi" w:hAnsiTheme="minorHAnsi" w:cstheme="minorHAnsi"/>
                <w:sz w:val="20"/>
                <w:szCs w:val="20"/>
              </w:rPr>
            </w:pPr>
            <w:r w:rsidRPr="00366F9D">
              <w:rPr>
                <w:rFonts w:asciiTheme="minorHAnsi" w:hAnsiTheme="minorHAnsi" w:cstheme="minorHAnsi"/>
                <w:sz w:val="20"/>
                <w:szCs w:val="20"/>
              </w:rPr>
              <w:t>WSKAŹNIK PRODUKTU</w:t>
            </w:r>
          </w:p>
        </w:tc>
      </w:tr>
      <w:tr w:rsidR="009711A7" w:rsidRPr="001738CB" w14:paraId="6F6668AB" w14:textId="77777777" w:rsidTr="00EB2EF0">
        <w:trPr>
          <w:trHeight w:val="379"/>
        </w:trPr>
        <w:tc>
          <w:tcPr>
            <w:tcW w:w="5949" w:type="dxa"/>
            <w:vMerge/>
          </w:tcPr>
          <w:p w14:paraId="0474094D" w14:textId="77777777" w:rsidR="009711A7" w:rsidRPr="001738CB" w:rsidRDefault="009711A7" w:rsidP="00B736F6">
            <w:pPr>
              <w:widowControl w:val="0"/>
              <w:spacing w:after="0" w:line="240" w:lineRule="auto"/>
              <w:rPr>
                <w:rFonts w:asciiTheme="minorHAnsi" w:hAnsiTheme="minorHAnsi" w:cstheme="minorHAnsi"/>
                <w:sz w:val="20"/>
                <w:szCs w:val="20"/>
              </w:rPr>
            </w:pPr>
          </w:p>
        </w:tc>
        <w:tc>
          <w:tcPr>
            <w:tcW w:w="3260" w:type="dxa"/>
            <w:gridSpan w:val="2"/>
          </w:tcPr>
          <w:p w14:paraId="72959447" w14:textId="77777777" w:rsidR="009711A7" w:rsidRPr="00366F9D" w:rsidRDefault="009711A7" w:rsidP="00B736F6">
            <w:pPr>
              <w:widowControl w:val="0"/>
              <w:spacing w:after="0" w:line="240" w:lineRule="auto"/>
              <w:rPr>
                <w:rFonts w:asciiTheme="minorHAnsi" w:hAnsiTheme="minorHAnsi" w:cstheme="minorHAnsi"/>
                <w:sz w:val="20"/>
                <w:szCs w:val="20"/>
              </w:rPr>
            </w:pPr>
          </w:p>
        </w:tc>
      </w:tr>
      <w:tr w:rsidR="009711A7" w:rsidRPr="001738CB" w14:paraId="5814CB18" w14:textId="77777777" w:rsidTr="00883FE0">
        <w:tc>
          <w:tcPr>
            <w:tcW w:w="5949" w:type="dxa"/>
            <w:vMerge/>
          </w:tcPr>
          <w:p w14:paraId="46CA5225" w14:textId="77777777" w:rsidR="009711A7" w:rsidRPr="001738CB" w:rsidRDefault="009711A7" w:rsidP="00B736F6">
            <w:pPr>
              <w:widowControl w:val="0"/>
              <w:spacing w:after="0" w:line="240" w:lineRule="auto"/>
              <w:rPr>
                <w:rFonts w:asciiTheme="minorHAnsi" w:hAnsiTheme="minorHAnsi" w:cstheme="minorHAnsi"/>
                <w:sz w:val="20"/>
                <w:szCs w:val="20"/>
              </w:rPr>
            </w:pPr>
          </w:p>
        </w:tc>
        <w:tc>
          <w:tcPr>
            <w:tcW w:w="1559" w:type="dxa"/>
            <w:shd w:val="clear" w:color="auto" w:fill="B8CCE4" w:themeFill="accent1" w:themeFillTint="66"/>
          </w:tcPr>
          <w:p w14:paraId="5ABE302E" w14:textId="77777777" w:rsidR="009711A7" w:rsidRPr="00366F9D" w:rsidRDefault="009711A7" w:rsidP="00B736F6">
            <w:pPr>
              <w:widowControl w:val="0"/>
              <w:spacing w:after="0" w:line="240" w:lineRule="auto"/>
              <w:rPr>
                <w:rFonts w:asciiTheme="minorHAnsi" w:hAnsiTheme="minorHAnsi" w:cstheme="minorHAnsi"/>
                <w:sz w:val="20"/>
                <w:szCs w:val="20"/>
              </w:rPr>
            </w:pPr>
            <w:r w:rsidRPr="00366F9D">
              <w:rPr>
                <w:rFonts w:asciiTheme="minorHAnsi" w:hAnsiTheme="minorHAnsi" w:cstheme="minorHAnsi"/>
                <w:sz w:val="20"/>
                <w:szCs w:val="20"/>
              </w:rPr>
              <w:t>Stan na 31.12.2020</w:t>
            </w:r>
          </w:p>
        </w:tc>
        <w:tc>
          <w:tcPr>
            <w:tcW w:w="1701" w:type="dxa"/>
            <w:shd w:val="clear" w:color="auto" w:fill="B8CCE4" w:themeFill="accent1" w:themeFillTint="66"/>
          </w:tcPr>
          <w:p w14:paraId="4D4B2D47" w14:textId="77777777" w:rsidR="009711A7" w:rsidRPr="00366F9D" w:rsidRDefault="009711A7" w:rsidP="00B736F6">
            <w:pPr>
              <w:widowControl w:val="0"/>
              <w:spacing w:after="0" w:line="240" w:lineRule="auto"/>
              <w:rPr>
                <w:rFonts w:asciiTheme="minorHAnsi" w:hAnsiTheme="minorHAnsi" w:cstheme="minorHAnsi"/>
                <w:sz w:val="20"/>
                <w:szCs w:val="20"/>
              </w:rPr>
            </w:pPr>
            <w:r w:rsidRPr="00366F9D">
              <w:rPr>
                <w:rFonts w:asciiTheme="minorHAnsi" w:hAnsiTheme="minorHAnsi" w:cstheme="minorHAnsi"/>
                <w:sz w:val="20"/>
                <w:szCs w:val="20"/>
              </w:rPr>
              <w:t>Stan na 31.12.2021</w:t>
            </w:r>
          </w:p>
        </w:tc>
      </w:tr>
      <w:tr w:rsidR="009711A7" w:rsidRPr="001738CB" w14:paraId="44312821" w14:textId="77777777" w:rsidTr="00883FE0">
        <w:trPr>
          <w:trHeight w:val="1067"/>
        </w:trPr>
        <w:tc>
          <w:tcPr>
            <w:tcW w:w="5949" w:type="dxa"/>
            <w:vMerge/>
          </w:tcPr>
          <w:p w14:paraId="30C02A71" w14:textId="77777777" w:rsidR="009711A7" w:rsidRPr="001738CB" w:rsidRDefault="009711A7" w:rsidP="00B736F6">
            <w:pPr>
              <w:widowControl w:val="0"/>
              <w:spacing w:after="0" w:line="240" w:lineRule="auto"/>
              <w:rPr>
                <w:rFonts w:asciiTheme="minorHAnsi" w:hAnsiTheme="minorHAnsi" w:cstheme="minorHAnsi"/>
                <w:sz w:val="20"/>
                <w:szCs w:val="20"/>
              </w:rPr>
            </w:pPr>
          </w:p>
        </w:tc>
        <w:tc>
          <w:tcPr>
            <w:tcW w:w="1559" w:type="dxa"/>
          </w:tcPr>
          <w:p w14:paraId="5728F8E8" w14:textId="77777777" w:rsidR="009711A7" w:rsidRPr="001738CB" w:rsidRDefault="009711A7" w:rsidP="00B736F6">
            <w:pPr>
              <w:widowControl w:val="0"/>
              <w:spacing w:after="0" w:line="240" w:lineRule="auto"/>
              <w:rPr>
                <w:rFonts w:asciiTheme="minorHAnsi" w:hAnsiTheme="minorHAnsi" w:cstheme="minorHAnsi"/>
                <w:sz w:val="20"/>
                <w:szCs w:val="20"/>
              </w:rPr>
            </w:pPr>
          </w:p>
        </w:tc>
        <w:tc>
          <w:tcPr>
            <w:tcW w:w="1701" w:type="dxa"/>
          </w:tcPr>
          <w:p w14:paraId="59E1BD89" w14:textId="77777777" w:rsidR="009711A7" w:rsidRPr="001738CB" w:rsidRDefault="009711A7" w:rsidP="00B736F6">
            <w:pPr>
              <w:widowControl w:val="0"/>
              <w:spacing w:after="0" w:line="240" w:lineRule="auto"/>
              <w:rPr>
                <w:rFonts w:asciiTheme="minorHAnsi" w:hAnsiTheme="minorHAnsi" w:cstheme="minorHAnsi"/>
                <w:sz w:val="20"/>
                <w:szCs w:val="20"/>
              </w:rPr>
            </w:pPr>
          </w:p>
        </w:tc>
      </w:tr>
      <w:bookmarkEnd w:id="11"/>
    </w:tbl>
    <w:p w14:paraId="0B9735CC" w14:textId="77777777" w:rsidR="008C6BEA" w:rsidRPr="00AF7C04" w:rsidRDefault="008C6BEA" w:rsidP="008C6BEA">
      <w:pPr>
        <w:rPr>
          <w:sz w:val="20"/>
          <w:szCs w:val="20"/>
        </w:rPr>
      </w:pPr>
    </w:p>
    <w:p w14:paraId="53658166" w14:textId="225D7870" w:rsidR="008C6BEA" w:rsidRDefault="008C6BEA" w:rsidP="008C6BEA">
      <w:pPr>
        <w:rPr>
          <w:sz w:val="20"/>
          <w:szCs w:val="20"/>
        </w:rPr>
      </w:pPr>
    </w:p>
    <w:p w14:paraId="76E219EE" w14:textId="77777777" w:rsidR="00883FE0" w:rsidRPr="0081207A" w:rsidRDefault="00883FE0" w:rsidP="008C6BEA">
      <w:pPr>
        <w:rPr>
          <w:sz w:val="20"/>
          <w:szCs w:val="20"/>
        </w:rPr>
      </w:pPr>
    </w:p>
    <w:tbl>
      <w:tblPr>
        <w:tblStyle w:val="Tabela-Siatka"/>
        <w:tblW w:w="9209" w:type="dxa"/>
        <w:tblLayout w:type="fixed"/>
        <w:tblLook w:val="04A0" w:firstRow="1" w:lastRow="0" w:firstColumn="1" w:lastColumn="0" w:noHBand="0" w:noVBand="1"/>
      </w:tblPr>
      <w:tblGrid>
        <w:gridCol w:w="9209"/>
      </w:tblGrid>
      <w:tr w:rsidR="009F3C34" w:rsidRPr="009711A7" w14:paraId="1BB820E5" w14:textId="77777777" w:rsidTr="00B736F6">
        <w:trPr>
          <w:trHeight w:val="396"/>
        </w:trPr>
        <w:tc>
          <w:tcPr>
            <w:tcW w:w="9209" w:type="dxa"/>
            <w:shd w:val="clear" w:color="auto" w:fill="1F497D" w:themeFill="text2"/>
          </w:tcPr>
          <w:p w14:paraId="308C918A" w14:textId="6FBF4760" w:rsidR="009F3C34" w:rsidRPr="009711A7" w:rsidRDefault="009F3C34" w:rsidP="00B736F6">
            <w:pPr>
              <w:widowControl w:val="0"/>
              <w:spacing w:after="0" w:line="240" w:lineRule="auto"/>
              <w:rPr>
                <w:rFonts w:asciiTheme="minorHAnsi" w:hAnsiTheme="minorHAnsi" w:cstheme="minorHAnsi"/>
                <w:b/>
                <w:sz w:val="20"/>
                <w:szCs w:val="20"/>
              </w:rPr>
            </w:pPr>
            <w:bookmarkStart w:id="12" w:name="_Hlk101737155"/>
            <w:r>
              <w:rPr>
                <w:rFonts w:asciiTheme="minorHAnsi" w:hAnsiTheme="minorHAnsi" w:cstheme="minorHAnsi"/>
                <w:b/>
                <w:color w:val="FFFFFF" w:themeColor="background1"/>
                <w:sz w:val="20"/>
                <w:szCs w:val="20"/>
              </w:rPr>
              <w:t xml:space="preserve">C.21 </w:t>
            </w:r>
            <w:r w:rsidR="00B44E80" w:rsidRPr="00B44E80">
              <w:rPr>
                <w:rFonts w:asciiTheme="minorHAnsi" w:hAnsiTheme="minorHAnsi" w:cstheme="minorHAnsi"/>
                <w:b/>
                <w:color w:val="FFFFFF" w:themeColor="background1"/>
                <w:sz w:val="20"/>
                <w:szCs w:val="20"/>
              </w:rPr>
              <w:t>Upowszechniania wśród uczniów wiedzy o bezpieczeństwie, ochronie zdrowia własnego i innych ludzi, do kształtowania właściwych postaw wobec zagrożeń i sytuacji nadzwyczajnych na każdym etapie edukacyjnym.</w:t>
            </w:r>
          </w:p>
        </w:tc>
      </w:tr>
      <w:tr w:rsidR="009F3C34" w:rsidRPr="001738CB" w14:paraId="26EF5033" w14:textId="77777777" w:rsidTr="00B736F6">
        <w:trPr>
          <w:trHeight w:val="2648"/>
        </w:trPr>
        <w:tc>
          <w:tcPr>
            <w:tcW w:w="9209" w:type="dxa"/>
          </w:tcPr>
          <w:p w14:paraId="6B3D08A5" w14:textId="77777777" w:rsidR="009F3C34" w:rsidRPr="00535DFE" w:rsidRDefault="009F3C34" w:rsidP="009F3C34">
            <w:pPr>
              <w:spacing w:before="120" w:after="0" w:line="240" w:lineRule="auto"/>
              <w:jc w:val="both"/>
              <w:rPr>
                <w:rFonts w:asciiTheme="minorHAnsi" w:eastAsia="Times New Roman" w:hAnsiTheme="minorHAnsi" w:cstheme="minorHAnsi"/>
                <w:sz w:val="20"/>
                <w:szCs w:val="20"/>
                <w:lang w:eastAsia="pl-PL"/>
              </w:rPr>
            </w:pPr>
            <w:r w:rsidRPr="00535DFE">
              <w:rPr>
                <w:rFonts w:asciiTheme="minorHAnsi" w:eastAsia="Times New Roman" w:hAnsiTheme="minorHAnsi" w:cstheme="minorHAnsi"/>
                <w:sz w:val="20"/>
                <w:szCs w:val="20"/>
                <w:lang w:eastAsia="pl-PL"/>
              </w:rPr>
              <w:t xml:space="preserve">Podstawa programowa wychowania przedszkolnego i kształcenia ogólnego akcentuje kwestie dotyczące szeroko rozumianego bezpieczeństwa. Cele kształcenia i treści nauczania odnoszące się do bezpieczeństwa </w:t>
            </w:r>
            <w:r w:rsidRPr="00535DFE">
              <w:rPr>
                <w:rFonts w:asciiTheme="minorHAnsi" w:eastAsia="Times New Roman" w:hAnsiTheme="minorHAnsi" w:cstheme="minorHAnsi"/>
                <w:sz w:val="20"/>
                <w:szCs w:val="20"/>
                <w:lang w:eastAsia="pl-PL"/>
              </w:rPr>
              <w:br/>
              <w:t>są uwzględnione w podstawie programowej na każdym etapie edukacyjnym</w:t>
            </w:r>
            <w:r>
              <w:rPr>
                <w:rFonts w:asciiTheme="minorHAnsi" w:eastAsia="Times New Roman" w:hAnsiTheme="minorHAnsi" w:cstheme="minorHAnsi"/>
                <w:sz w:val="20"/>
                <w:szCs w:val="20"/>
                <w:lang w:eastAsia="pl-PL"/>
              </w:rPr>
              <w:t xml:space="preserve"> </w:t>
            </w:r>
            <w:r w:rsidRPr="00535DFE">
              <w:rPr>
                <w:rFonts w:asciiTheme="minorHAnsi" w:eastAsia="Times New Roman" w:hAnsiTheme="minorHAnsi" w:cstheme="minorHAnsi"/>
                <w:sz w:val="20"/>
                <w:szCs w:val="20"/>
                <w:lang w:eastAsia="pl-PL"/>
              </w:rPr>
              <w:t>w zakresie odpowiadającym wiekowi uczniów, ich potrzebom edukacyjnym</w:t>
            </w:r>
            <w:r>
              <w:rPr>
                <w:rFonts w:asciiTheme="minorHAnsi" w:eastAsia="Times New Roman" w:hAnsiTheme="minorHAnsi" w:cstheme="minorHAnsi"/>
                <w:sz w:val="20"/>
                <w:szCs w:val="20"/>
                <w:lang w:eastAsia="pl-PL"/>
              </w:rPr>
              <w:t xml:space="preserve"> </w:t>
            </w:r>
            <w:r w:rsidRPr="00535DFE">
              <w:rPr>
                <w:rFonts w:asciiTheme="minorHAnsi" w:eastAsia="Times New Roman" w:hAnsiTheme="minorHAnsi" w:cstheme="minorHAnsi"/>
                <w:sz w:val="20"/>
                <w:szCs w:val="20"/>
                <w:lang w:eastAsia="pl-PL"/>
              </w:rPr>
              <w:t>i możliwościom poznawczym.</w:t>
            </w:r>
          </w:p>
          <w:p w14:paraId="1F818A78" w14:textId="77777777" w:rsidR="009F3C34" w:rsidRPr="00535DFE" w:rsidRDefault="009F3C34" w:rsidP="009F3C34">
            <w:pPr>
              <w:spacing w:before="120" w:after="0" w:line="240" w:lineRule="auto"/>
              <w:jc w:val="both"/>
              <w:rPr>
                <w:rFonts w:asciiTheme="minorHAnsi" w:eastAsia="Times New Roman" w:hAnsiTheme="minorHAnsi" w:cstheme="minorHAnsi"/>
                <w:sz w:val="20"/>
                <w:szCs w:val="20"/>
                <w:lang w:eastAsia="pl-PL"/>
              </w:rPr>
            </w:pPr>
            <w:r w:rsidRPr="00535DFE">
              <w:rPr>
                <w:rFonts w:asciiTheme="minorHAnsi" w:eastAsia="Times New Roman" w:hAnsiTheme="minorHAnsi" w:cstheme="minorHAnsi"/>
                <w:sz w:val="20"/>
                <w:szCs w:val="20"/>
                <w:lang w:eastAsia="pl-PL"/>
              </w:rPr>
              <w:t>Edukacja komunikacyjna stanowi obowiązkowy obszar nauczania i jest realizowana w szkole zgodnie z podstawą programową.</w:t>
            </w:r>
          </w:p>
          <w:p w14:paraId="47A9E00E" w14:textId="77777777" w:rsidR="009F3C34" w:rsidRPr="00535DFE" w:rsidRDefault="009F3C34" w:rsidP="009F3C34">
            <w:pPr>
              <w:spacing w:before="120" w:after="0" w:line="240" w:lineRule="auto"/>
              <w:jc w:val="both"/>
              <w:rPr>
                <w:rFonts w:asciiTheme="minorHAnsi" w:eastAsia="Times New Roman" w:hAnsiTheme="minorHAnsi" w:cstheme="minorHAnsi"/>
                <w:sz w:val="20"/>
                <w:szCs w:val="20"/>
                <w:lang w:eastAsia="pl-PL"/>
              </w:rPr>
            </w:pPr>
            <w:r w:rsidRPr="00535DFE">
              <w:rPr>
                <w:rFonts w:asciiTheme="minorHAnsi" w:eastAsia="Times New Roman" w:hAnsiTheme="minorHAnsi" w:cstheme="minorHAnsi"/>
                <w:sz w:val="20"/>
                <w:szCs w:val="20"/>
                <w:lang w:eastAsia="pl-PL"/>
              </w:rPr>
              <w:t>W 2021 r. obowiązywały podstawy programowe:</w:t>
            </w:r>
          </w:p>
          <w:p w14:paraId="5B055758" w14:textId="77777777" w:rsidR="009F3C34" w:rsidRPr="00535DFE" w:rsidRDefault="009F3C34" w:rsidP="00906805">
            <w:pPr>
              <w:numPr>
                <w:ilvl w:val="0"/>
                <w:numId w:val="36"/>
              </w:numPr>
              <w:spacing w:before="120" w:after="0" w:line="240" w:lineRule="auto"/>
              <w:contextualSpacing/>
              <w:jc w:val="both"/>
              <w:rPr>
                <w:rFonts w:asciiTheme="minorHAnsi" w:eastAsia="Times New Roman" w:hAnsiTheme="minorHAnsi" w:cstheme="minorHAnsi"/>
                <w:bCs/>
                <w:sz w:val="20"/>
                <w:szCs w:val="20"/>
                <w:lang w:eastAsia="pl-PL"/>
              </w:rPr>
            </w:pPr>
            <w:r w:rsidRPr="00535DFE">
              <w:rPr>
                <w:rFonts w:asciiTheme="minorHAnsi" w:eastAsia="Times New Roman" w:hAnsiTheme="minorHAnsi" w:cstheme="minorHAnsi"/>
                <w:sz w:val="20"/>
                <w:szCs w:val="20"/>
                <w:lang w:eastAsia="pl-PL"/>
              </w:rPr>
              <w:t>wychowania przedszkolnego oraz kształcenia ogólnego dla szkoły podstawowej, określone w r</w:t>
            </w:r>
            <w:r w:rsidRPr="00535DFE">
              <w:rPr>
                <w:rFonts w:asciiTheme="minorHAnsi" w:eastAsia="Times New Roman" w:hAnsiTheme="minorHAnsi" w:cstheme="minorHAnsi"/>
                <w:bCs/>
                <w:sz w:val="20"/>
                <w:szCs w:val="20"/>
                <w:lang w:eastAsia="pl-PL"/>
              </w:rPr>
              <w:t xml:space="preserve">ozporządzeniu Ministra Edukacji Narodowej z dnia 14 lutego 2017 r. </w:t>
            </w:r>
            <w:r w:rsidRPr="00535DFE">
              <w:rPr>
                <w:rFonts w:asciiTheme="minorHAnsi" w:eastAsia="Times New Roman" w:hAnsiTheme="minorHAnsi" w:cstheme="minorHAnsi"/>
                <w:bCs/>
                <w:i/>
                <w:sz w:val="20"/>
                <w:szCs w:val="20"/>
                <w:lang w:eastAsia="pl-PL"/>
              </w:rPr>
              <w:t>w sprawie podstawy programowej wychowania przedszkolnego oraz podstawy programowej kształcenia ogólnego dla szkoły podstawowej, w tym dla uczniów z niepełnosprawnością intelektualną</w:t>
            </w:r>
            <w:r>
              <w:rPr>
                <w:rFonts w:asciiTheme="minorHAnsi" w:eastAsia="Times New Roman" w:hAnsiTheme="minorHAnsi" w:cstheme="minorHAnsi"/>
                <w:bCs/>
                <w:sz w:val="20"/>
                <w:szCs w:val="20"/>
                <w:lang w:eastAsia="pl-PL"/>
              </w:rPr>
              <w:t xml:space="preserve"> </w:t>
            </w:r>
            <w:r w:rsidRPr="00535DFE">
              <w:rPr>
                <w:rFonts w:asciiTheme="minorHAnsi" w:eastAsia="Times New Roman" w:hAnsiTheme="minorHAnsi" w:cstheme="minorHAnsi"/>
                <w:bCs/>
                <w:i/>
                <w:sz w:val="20"/>
                <w:szCs w:val="20"/>
                <w:lang w:eastAsia="pl-PL"/>
              </w:rPr>
              <w:t>w stopniu umiarkowanym lub znacznym, kształcenia ogólnego dla branżowej szkoły I stopnia, kształcenia ogólnego dla szkoły specjalnej przysposabiającej do pracy oraz kształcenia ogólnego dla szkoły policealnej</w:t>
            </w:r>
            <w:r w:rsidRPr="00535DFE">
              <w:rPr>
                <w:rFonts w:asciiTheme="minorHAnsi" w:eastAsia="Times New Roman" w:hAnsiTheme="minorHAnsi" w:cstheme="minorHAnsi"/>
                <w:bCs/>
                <w:i/>
                <w:sz w:val="20"/>
                <w:szCs w:val="20"/>
                <w:vertAlign w:val="superscript"/>
                <w:lang w:eastAsia="pl-PL"/>
              </w:rPr>
              <w:footnoteReference w:id="1"/>
            </w:r>
            <w:r w:rsidRPr="00535DFE">
              <w:rPr>
                <w:rFonts w:asciiTheme="minorHAnsi" w:eastAsia="Times New Roman" w:hAnsiTheme="minorHAnsi" w:cstheme="minorHAnsi"/>
                <w:bCs/>
                <w:sz w:val="20"/>
                <w:szCs w:val="20"/>
                <w:lang w:eastAsia="pl-PL"/>
              </w:rPr>
              <w:t>,</w:t>
            </w:r>
          </w:p>
          <w:p w14:paraId="76F4B823" w14:textId="77777777" w:rsidR="009F3C34" w:rsidRPr="00535DFE" w:rsidRDefault="009F3C34" w:rsidP="00906805">
            <w:pPr>
              <w:numPr>
                <w:ilvl w:val="0"/>
                <w:numId w:val="36"/>
              </w:numPr>
              <w:spacing w:before="120" w:after="0" w:line="240" w:lineRule="auto"/>
              <w:contextualSpacing/>
              <w:jc w:val="both"/>
              <w:rPr>
                <w:rFonts w:asciiTheme="minorHAnsi" w:eastAsia="Times New Roman" w:hAnsiTheme="minorHAnsi" w:cstheme="minorHAnsi"/>
                <w:bCs/>
                <w:sz w:val="20"/>
                <w:szCs w:val="20"/>
                <w:lang w:eastAsia="pl-PL"/>
              </w:rPr>
            </w:pPr>
            <w:r w:rsidRPr="00535DFE">
              <w:rPr>
                <w:rFonts w:asciiTheme="minorHAnsi" w:eastAsia="Times New Roman" w:hAnsiTheme="minorHAnsi" w:cstheme="minorHAnsi"/>
                <w:bCs/>
                <w:sz w:val="20"/>
                <w:szCs w:val="20"/>
                <w:lang w:eastAsia="pl-PL"/>
              </w:rPr>
              <w:t>kształcenia ogólnego dla szkół ponadpodstawowych, określone</w:t>
            </w:r>
            <w:r>
              <w:rPr>
                <w:rFonts w:asciiTheme="minorHAnsi" w:eastAsia="Times New Roman" w:hAnsiTheme="minorHAnsi" w:cstheme="minorHAnsi"/>
                <w:bCs/>
                <w:sz w:val="20"/>
                <w:szCs w:val="20"/>
                <w:lang w:eastAsia="pl-PL"/>
              </w:rPr>
              <w:t xml:space="preserve"> </w:t>
            </w:r>
            <w:r w:rsidRPr="00535DFE">
              <w:rPr>
                <w:rFonts w:asciiTheme="minorHAnsi" w:eastAsia="Times New Roman" w:hAnsiTheme="minorHAnsi" w:cstheme="minorHAnsi"/>
                <w:bCs/>
                <w:sz w:val="20"/>
                <w:szCs w:val="20"/>
                <w:lang w:eastAsia="pl-PL"/>
              </w:rPr>
              <w:t xml:space="preserve">w rozporządzeniu Ministra Edukacji Narodowej z dnia 30 stycznia 2018 r. </w:t>
            </w:r>
            <w:r>
              <w:rPr>
                <w:rFonts w:asciiTheme="minorHAnsi" w:eastAsia="Times New Roman" w:hAnsiTheme="minorHAnsi" w:cstheme="minorHAnsi"/>
                <w:bCs/>
                <w:sz w:val="20"/>
                <w:szCs w:val="20"/>
                <w:lang w:eastAsia="pl-PL"/>
              </w:rPr>
              <w:t xml:space="preserve"> </w:t>
            </w:r>
            <w:r w:rsidRPr="00535DFE">
              <w:rPr>
                <w:rFonts w:asciiTheme="minorHAnsi" w:eastAsia="Times New Roman" w:hAnsiTheme="minorHAnsi" w:cstheme="minorHAnsi"/>
                <w:bCs/>
                <w:i/>
                <w:sz w:val="20"/>
                <w:szCs w:val="20"/>
                <w:lang w:eastAsia="pl-PL"/>
              </w:rPr>
              <w:t>w sprawie podstawy programowej kształcenia ogólnego dla liceum ogólnokształcącego, technikum oraz branżowej szkoły II stopnia</w:t>
            </w:r>
            <w:r w:rsidRPr="00535DFE">
              <w:rPr>
                <w:rFonts w:asciiTheme="minorHAnsi" w:eastAsia="Times New Roman" w:hAnsiTheme="minorHAnsi" w:cstheme="minorHAnsi"/>
                <w:bCs/>
                <w:i/>
                <w:sz w:val="20"/>
                <w:szCs w:val="20"/>
                <w:vertAlign w:val="superscript"/>
                <w:lang w:eastAsia="pl-PL"/>
              </w:rPr>
              <w:footnoteReference w:id="2"/>
            </w:r>
            <w:r w:rsidRPr="00535DFE">
              <w:rPr>
                <w:rFonts w:asciiTheme="minorHAnsi" w:eastAsia="Times New Roman" w:hAnsiTheme="minorHAnsi" w:cstheme="minorHAnsi"/>
                <w:bCs/>
                <w:sz w:val="20"/>
                <w:szCs w:val="20"/>
                <w:lang w:eastAsia="pl-PL"/>
              </w:rPr>
              <w:t>.</w:t>
            </w:r>
          </w:p>
          <w:p w14:paraId="25490982" w14:textId="77777777" w:rsidR="009F3C34" w:rsidRPr="00535DFE" w:rsidRDefault="009F3C34" w:rsidP="009F3C34">
            <w:pPr>
              <w:spacing w:before="120" w:after="0" w:line="240" w:lineRule="auto"/>
              <w:jc w:val="both"/>
              <w:rPr>
                <w:rFonts w:asciiTheme="minorHAnsi" w:eastAsia="Times New Roman" w:hAnsiTheme="minorHAnsi" w:cstheme="minorHAnsi"/>
                <w:bCs/>
                <w:sz w:val="20"/>
                <w:szCs w:val="20"/>
                <w:lang w:eastAsia="pl-PL"/>
              </w:rPr>
            </w:pPr>
            <w:r w:rsidRPr="00535DFE">
              <w:rPr>
                <w:rFonts w:asciiTheme="minorHAnsi" w:eastAsia="Times New Roman" w:hAnsiTheme="minorHAnsi" w:cstheme="minorHAnsi"/>
                <w:bCs/>
                <w:sz w:val="20"/>
                <w:szCs w:val="20"/>
                <w:lang w:eastAsia="pl-PL"/>
              </w:rPr>
              <w:lastRenderedPageBreak/>
              <w:t>Zgodnie z podstawą programową wychowania przedszkolnego jednostki systemu oświaty realizowały zadanie polegające na tworzeniu sytuacji sprzyjających rozwojowi nawyków i zachowań prowadzących do samodzielności, dbania o zdrowie, sprawność ruchową i bezpieczeństwo, w tym bezpieczeństwo w ruchu drogowym.</w:t>
            </w:r>
          </w:p>
          <w:p w14:paraId="7DFE7E30" w14:textId="77777777" w:rsidR="009F3C34" w:rsidRPr="00535DFE" w:rsidRDefault="009F3C34" w:rsidP="009F3C34">
            <w:pPr>
              <w:spacing w:before="120" w:after="0" w:line="240" w:lineRule="auto"/>
              <w:jc w:val="both"/>
              <w:rPr>
                <w:rFonts w:asciiTheme="minorHAnsi" w:eastAsia="Times New Roman" w:hAnsiTheme="minorHAnsi" w:cstheme="minorHAnsi"/>
                <w:bCs/>
                <w:sz w:val="20"/>
                <w:szCs w:val="20"/>
                <w:lang w:eastAsia="pl-PL"/>
              </w:rPr>
            </w:pPr>
            <w:r w:rsidRPr="00535DFE">
              <w:rPr>
                <w:rFonts w:asciiTheme="minorHAnsi" w:eastAsia="Times New Roman" w:hAnsiTheme="minorHAnsi" w:cstheme="minorHAnsi"/>
                <w:bCs/>
                <w:sz w:val="20"/>
                <w:szCs w:val="20"/>
                <w:lang w:eastAsia="pl-PL"/>
              </w:rPr>
              <w:t>Na etapie edukacji wczesnoszkolnej (klasy I-III szkoły podstawowej) uczniowie realizowali wymagania takie, jak:</w:t>
            </w:r>
          </w:p>
          <w:p w14:paraId="273BFFF5" w14:textId="77777777" w:rsidR="009F3C34" w:rsidRPr="00535DFE" w:rsidRDefault="009F3C34" w:rsidP="00906805">
            <w:pPr>
              <w:numPr>
                <w:ilvl w:val="0"/>
                <w:numId w:val="32"/>
              </w:numPr>
              <w:spacing w:before="120" w:after="0" w:line="240" w:lineRule="auto"/>
              <w:ind w:left="777" w:hanging="357"/>
              <w:jc w:val="both"/>
              <w:rPr>
                <w:rFonts w:asciiTheme="minorHAnsi" w:eastAsia="Times New Roman" w:hAnsiTheme="minorHAnsi" w:cstheme="minorHAnsi"/>
                <w:bCs/>
                <w:sz w:val="20"/>
                <w:szCs w:val="20"/>
                <w:lang w:eastAsia="pl-PL"/>
              </w:rPr>
            </w:pPr>
            <w:r w:rsidRPr="00535DFE">
              <w:rPr>
                <w:rFonts w:asciiTheme="minorHAnsi" w:eastAsia="Times New Roman" w:hAnsiTheme="minorHAnsi" w:cstheme="minorHAnsi"/>
                <w:bCs/>
                <w:sz w:val="20"/>
                <w:szCs w:val="20"/>
                <w:lang w:eastAsia="pl-PL"/>
              </w:rPr>
              <w:t>respektowanie przepisów poruszania się w miejscach publicznych, organizacji bezpiecznych zabaw i gier ruchowych (</w:t>
            </w:r>
            <w:r w:rsidRPr="00535DFE">
              <w:rPr>
                <w:rFonts w:asciiTheme="minorHAnsi" w:eastAsia="Times New Roman" w:hAnsiTheme="minorHAnsi" w:cstheme="minorHAnsi"/>
                <w:bCs/>
                <w:i/>
                <w:sz w:val="20"/>
                <w:szCs w:val="20"/>
                <w:lang w:eastAsia="pl-PL"/>
              </w:rPr>
              <w:t>Fizyczny obszaru rozwoju</w:t>
            </w:r>
            <w:r w:rsidRPr="00535DFE">
              <w:rPr>
                <w:rFonts w:asciiTheme="minorHAnsi" w:eastAsia="Times New Roman" w:hAnsiTheme="minorHAnsi" w:cstheme="minorHAnsi"/>
                <w:bCs/>
                <w:sz w:val="20"/>
                <w:szCs w:val="20"/>
                <w:lang w:eastAsia="pl-PL"/>
              </w:rPr>
              <w:t>),</w:t>
            </w:r>
          </w:p>
          <w:p w14:paraId="43D7320B" w14:textId="77777777" w:rsidR="009F3C34" w:rsidRPr="00535DFE" w:rsidRDefault="009F3C34" w:rsidP="00906805">
            <w:pPr>
              <w:numPr>
                <w:ilvl w:val="0"/>
                <w:numId w:val="32"/>
              </w:numPr>
              <w:spacing w:before="120" w:after="0" w:line="240" w:lineRule="auto"/>
              <w:ind w:left="777" w:hanging="357"/>
              <w:jc w:val="both"/>
              <w:rPr>
                <w:rFonts w:asciiTheme="minorHAnsi" w:eastAsia="Times New Roman" w:hAnsiTheme="minorHAnsi" w:cstheme="minorHAnsi"/>
                <w:bCs/>
                <w:sz w:val="20"/>
                <w:szCs w:val="20"/>
                <w:lang w:eastAsia="pl-PL"/>
              </w:rPr>
            </w:pPr>
            <w:r w:rsidRPr="00535DFE">
              <w:rPr>
                <w:rFonts w:asciiTheme="minorHAnsi" w:eastAsia="Times New Roman" w:hAnsiTheme="minorHAnsi" w:cstheme="minorHAnsi"/>
                <w:bCs/>
                <w:sz w:val="20"/>
                <w:szCs w:val="20"/>
                <w:lang w:eastAsia="pl-PL"/>
              </w:rPr>
              <w:t>dbanie o bezpieczeństwo własne i innych grupy, w tym bezpieczeństwo uczestnictwa w ruchu drogowym (</w:t>
            </w:r>
            <w:r w:rsidRPr="00535DFE">
              <w:rPr>
                <w:rFonts w:asciiTheme="minorHAnsi" w:eastAsia="Times New Roman" w:hAnsiTheme="minorHAnsi" w:cstheme="minorHAnsi"/>
                <w:bCs/>
                <w:i/>
                <w:sz w:val="20"/>
                <w:szCs w:val="20"/>
                <w:lang w:eastAsia="pl-PL"/>
              </w:rPr>
              <w:t>Społeczny obszar rozwoju</w:t>
            </w:r>
            <w:r w:rsidRPr="00535DFE">
              <w:rPr>
                <w:rFonts w:asciiTheme="minorHAnsi" w:eastAsia="Times New Roman" w:hAnsiTheme="minorHAnsi" w:cstheme="minorHAnsi"/>
                <w:bCs/>
                <w:sz w:val="20"/>
                <w:szCs w:val="20"/>
                <w:lang w:eastAsia="pl-PL"/>
              </w:rPr>
              <w:t>),</w:t>
            </w:r>
          </w:p>
          <w:p w14:paraId="31A7BA3F" w14:textId="77777777" w:rsidR="009F3C34" w:rsidRPr="00535DFE" w:rsidRDefault="009F3C34" w:rsidP="00906805">
            <w:pPr>
              <w:numPr>
                <w:ilvl w:val="0"/>
                <w:numId w:val="32"/>
              </w:numPr>
              <w:spacing w:before="120" w:after="0" w:line="240" w:lineRule="auto"/>
              <w:ind w:left="777" w:hanging="357"/>
              <w:jc w:val="both"/>
              <w:rPr>
                <w:rFonts w:asciiTheme="minorHAnsi" w:eastAsia="Times New Roman" w:hAnsiTheme="minorHAnsi" w:cstheme="minorHAnsi"/>
                <w:bCs/>
                <w:sz w:val="20"/>
                <w:szCs w:val="20"/>
                <w:lang w:eastAsia="pl-PL"/>
              </w:rPr>
            </w:pPr>
            <w:r w:rsidRPr="00535DFE">
              <w:rPr>
                <w:rFonts w:asciiTheme="minorHAnsi" w:eastAsia="Times New Roman" w:hAnsiTheme="minorHAnsi" w:cstheme="minorHAnsi"/>
                <w:bCs/>
                <w:sz w:val="20"/>
                <w:szCs w:val="20"/>
                <w:lang w:eastAsia="pl-PL"/>
              </w:rPr>
              <w:t>posługiwanie się numerami telefonów alarmowych, formułowanie wezwania o pomoc w sytuacji zagrożenia zdrowia i życia skierowane</w:t>
            </w:r>
            <w:r>
              <w:rPr>
                <w:rFonts w:asciiTheme="minorHAnsi" w:eastAsia="Times New Roman" w:hAnsiTheme="minorHAnsi" w:cstheme="minorHAnsi"/>
                <w:bCs/>
                <w:sz w:val="20"/>
                <w:szCs w:val="20"/>
                <w:lang w:eastAsia="pl-PL"/>
              </w:rPr>
              <w:t xml:space="preserve"> </w:t>
            </w:r>
            <w:r w:rsidRPr="00535DFE">
              <w:rPr>
                <w:rFonts w:asciiTheme="minorHAnsi" w:eastAsia="Times New Roman" w:hAnsiTheme="minorHAnsi" w:cstheme="minorHAnsi"/>
                <w:bCs/>
                <w:sz w:val="20"/>
                <w:szCs w:val="20"/>
                <w:lang w:eastAsia="pl-PL"/>
              </w:rPr>
              <w:t>do Policji, Pogotowia Ratunkowego lub Straży Pożarnej; reagowanie stosownym zachowaniem w sytuacji zagrożenia bezpieczeństwa, zdrowia własnego lub innej osoby; znajomość podstawowych znaków drogowych</w:t>
            </w:r>
            <w:r>
              <w:rPr>
                <w:rFonts w:asciiTheme="minorHAnsi" w:eastAsia="Times New Roman" w:hAnsiTheme="minorHAnsi" w:cstheme="minorHAnsi"/>
                <w:bCs/>
                <w:sz w:val="20"/>
                <w:szCs w:val="20"/>
                <w:lang w:eastAsia="pl-PL"/>
              </w:rPr>
              <w:t xml:space="preserve"> </w:t>
            </w:r>
            <w:r w:rsidRPr="00535DFE">
              <w:rPr>
                <w:rFonts w:asciiTheme="minorHAnsi" w:eastAsia="Times New Roman" w:hAnsiTheme="minorHAnsi" w:cstheme="minorHAnsi"/>
                <w:bCs/>
                <w:sz w:val="20"/>
                <w:szCs w:val="20"/>
                <w:lang w:eastAsia="pl-PL"/>
              </w:rPr>
              <w:t>oraz stosowanie przepisów bezpieczeństwa w ruchu drogowym i miejscach publicznych (</w:t>
            </w:r>
            <w:r w:rsidRPr="00535DFE">
              <w:rPr>
                <w:rFonts w:asciiTheme="minorHAnsi" w:eastAsia="Times New Roman" w:hAnsiTheme="minorHAnsi" w:cstheme="minorHAnsi"/>
                <w:bCs/>
                <w:i/>
                <w:sz w:val="20"/>
                <w:szCs w:val="20"/>
                <w:lang w:eastAsia="pl-PL"/>
              </w:rPr>
              <w:t>Edukacja przyrodnicza</w:t>
            </w:r>
            <w:r w:rsidRPr="00535DFE">
              <w:rPr>
                <w:rFonts w:asciiTheme="minorHAnsi" w:eastAsia="Times New Roman" w:hAnsiTheme="minorHAnsi" w:cstheme="minorHAnsi"/>
                <w:bCs/>
                <w:sz w:val="20"/>
                <w:szCs w:val="20"/>
                <w:lang w:eastAsia="pl-PL"/>
              </w:rPr>
              <w:t>),</w:t>
            </w:r>
          </w:p>
          <w:p w14:paraId="0AA0CC18" w14:textId="77777777" w:rsidR="009F3C34" w:rsidRPr="00535DFE" w:rsidRDefault="009F3C34" w:rsidP="00906805">
            <w:pPr>
              <w:numPr>
                <w:ilvl w:val="0"/>
                <w:numId w:val="32"/>
              </w:numPr>
              <w:spacing w:before="120" w:after="0" w:line="240" w:lineRule="auto"/>
              <w:ind w:left="777" w:hanging="357"/>
              <w:jc w:val="both"/>
              <w:rPr>
                <w:rFonts w:asciiTheme="minorHAnsi" w:eastAsia="Times New Roman" w:hAnsiTheme="minorHAnsi" w:cstheme="minorHAnsi"/>
                <w:bCs/>
                <w:sz w:val="20"/>
                <w:szCs w:val="20"/>
                <w:lang w:eastAsia="pl-PL"/>
              </w:rPr>
            </w:pPr>
            <w:r w:rsidRPr="00535DFE">
              <w:rPr>
                <w:rFonts w:asciiTheme="minorHAnsi" w:eastAsia="Times New Roman" w:hAnsiTheme="minorHAnsi" w:cstheme="minorHAnsi"/>
                <w:bCs/>
                <w:sz w:val="20"/>
                <w:szCs w:val="20"/>
                <w:lang w:eastAsia="pl-PL"/>
              </w:rPr>
              <w:t>wdrażanie uczniów do respektowania przepisów ruchu drogowego</w:t>
            </w:r>
            <w:r>
              <w:rPr>
                <w:rFonts w:asciiTheme="minorHAnsi" w:eastAsia="Times New Roman" w:hAnsiTheme="minorHAnsi" w:cstheme="minorHAnsi"/>
                <w:bCs/>
                <w:sz w:val="20"/>
                <w:szCs w:val="20"/>
                <w:lang w:eastAsia="pl-PL"/>
              </w:rPr>
              <w:t xml:space="preserve"> </w:t>
            </w:r>
            <w:r w:rsidRPr="00535DFE">
              <w:rPr>
                <w:rFonts w:asciiTheme="minorHAnsi" w:eastAsia="Times New Roman" w:hAnsiTheme="minorHAnsi" w:cstheme="minorHAnsi"/>
                <w:bCs/>
                <w:sz w:val="20"/>
                <w:szCs w:val="20"/>
                <w:lang w:eastAsia="pl-PL"/>
              </w:rPr>
              <w:t>w odniesieniu do pieszych, rowerzystów, rolkarzy, biegaczy i innych osób, których poruszanie się w miejscu publicznym może tworzyć zagrożenie bezpieczeństwa (</w:t>
            </w:r>
            <w:r w:rsidRPr="00535DFE">
              <w:rPr>
                <w:rFonts w:asciiTheme="minorHAnsi" w:eastAsia="Times New Roman" w:hAnsiTheme="minorHAnsi" w:cstheme="minorHAnsi"/>
                <w:bCs/>
                <w:i/>
                <w:sz w:val="20"/>
                <w:szCs w:val="20"/>
                <w:lang w:eastAsia="pl-PL"/>
              </w:rPr>
              <w:t>Wychowanie fizyczne</w:t>
            </w:r>
            <w:r w:rsidRPr="00535DFE">
              <w:rPr>
                <w:rFonts w:asciiTheme="minorHAnsi" w:eastAsia="Times New Roman" w:hAnsiTheme="minorHAnsi" w:cstheme="minorHAnsi"/>
                <w:bCs/>
                <w:sz w:val="20"/>
                <w:szCs w:val="20"/>
                <w:lang w:eastAsia="pl-PL"/>
              </w:rPr>
              <w:t>).</w:t>
            </w:r>
          </w:p>
          <w:p w14:paraId="55C279F4" w14:textId="77777777" w:rsidR="009F3C34" w:rsidRPr="00535DFE" w:rsidRDefault="009F3C34" w:rsidP="009F3C34">
            <w:pPr>
              <w:spacing w:before="120" w:after="0" w:line="240" w:lineRule="auto"/>
              <w:jc w:val="both"/>
              <w:rPr>
                <w:rFonts w:asciiTheme="minorHAnsi" w:eastAsia="Times New Roman" w:hAnsiTheme="minorHAnsi" w:cstheme="minorHAnsi"/>
                <w:bCs/>
                <w:sz w:val="20"/>
                <w:szCs w:val="20"/>
                <w:lang w:eastAsia="pl-PL"/>
              </w:rPr>
            </w:pPr>
            <w:r w:rsidRPr="00535DFE">
              <w:rPr>
                <w:rFonts w:asciiTheme="minorHAnsi" w:eastAsia="Times New Roman" w:hAnsiTheme="minorHAnsi" w:cstheme="minorHAnsi"/>
                <w:bCs/>
                <w:sz w:val="20"/>
                <w:szCs w:val="20"/>
                <w:lang w:eastAsia="pl-PL"/>
              </w:rPr>
              <w:t>W klasach IV-VIII szkoły podstawowej (II etap edukacyjny):</w:t>
            </w:r>
          </w:p>
          <w:p w14:paraId="20CD5930" w14:textId="77777777" w:rsidR="009F3C34" w:rsidRPr="00535DFE" w:rsidRDefault="009F3C34" w:rsidP="00906805">
            <w:pPr>
              <w:numPr>
                <w:ilvl w:val="0"/>
                <w:numId w:val="33"/>
              </w:numPr>
              <w:spacing w:before="120" w:after="0" w:line="240" w:lineRule="auto"/>
              <w:ind w:left="714" w:hanging="357"/>
              <w:jc w:val="both"/>
              <w:rPr>
                <w:rFonts w:asciiTheme="minorHAnsi" w:eastAsia="Times New Roman" w:hAnsiTheme="minorHAnsi" w:cstheme="minorHAnsi"/>
                <w:bCs/>
                <w:sz w:val="20"/>
                <w:szCs w:val="20"/>
                <w:lang w:eastAsia="pl-PL"/>
              </w:rPr>
            </w:pPr>
            <w:r w:rsidRPr="00535DFE">
              <w:rPr>
                <w:rFonts w:asciiTheme="minorHAnsi" w:eastAsia="Times New Roman" w:hAnsiTheme="minorHAnsi" w:cstheme="minorHAnsi"/>
                <w:bCs/>
                <w:sz w:val="20"/>
                <w:szCs w:val="20"/>
                <w:lang w:eastAsia="pl-PL"/>
              </w:rPr>
              <w:t xml:space="preserve">na lekcjach przyrody uczniowie kształtowali umiejętności umożliwiające orientację w terenie, </w:t>
            </w:r>
          </w:p>
          <w:p w14:paraId="00E34E39" w14:textId="77777777" w:rsidR="009F3C34" w:rsidRPr="00535DFE" w:rsidRDefault="009F3C34" w:rsidP="00906805">
            <w:pPr>
              <w:numPr>
                <w:ilvl w:val="0"/>
                <w:numId w:val="35"/>
              </w:numPr>
              <w:spacing w:before="120" w:after="0" w:line="240" w:lineRule="auto"/>
              <w:ind w:left="714" w:hanging="357"/>
              <w:jc w:val="both"/>
              <w:rPr>
                <w:rFonts w:asciiTheme="minorHAnsi" w:eastAsia="Times New Roman" w:hAnsiTheme="minorHAnsi" w:cstheme="minorHAnsi"/>
                <w:bCs/>
                <w:sz w:val="20"/>
                <w:szCs w:val="20"/>
                <w:lang w:eastAsia="pl-PL"/>
              </w:rPr>
            </w:pPr>
            <w:r w:rsidRPr="00535DFE">
              <w:rPr>
                <w:rFonts w:asciiTheme="minorHAnsi" w:eastAsia="Times New Roman" w:hAnsiTheme="minorHAnsi" w:cstheme="minorHAnsi"/>
                <w:bCs/>
                <w:sz w:val="20"/>
                <w:szCs w:val="20"/>
                <w:lang w:eastAsia="pl-PL"/>
              </w:rPr>
              <w:t>na lekcjach matematyki uczyli się obliczania drogi przy danej prędkości</w:t>
            </w:r>
            <w:r>
              <w:rPr>
                <w:rFonts w:asciiTheme="minorHAnsi" w:eastAsia="Times New Roman" w:hAnsiTheme="minorHAnsi" w:cstheme="minorHAnsi"/>
                <w:bCs/>
                <w:sz w:val="20"/>
                <w:szCs w:val="20"/>
                <w:lang w:eastAsia="pl-PL"/>
              </w:rPr>
              <w:t xml:space="preserve"> </w:t>
            </w:r>
            <w:r w:rsidRPr="00535DFE">
              <w:rPr>
                <w:rFonts w:asciiTheme="minorHAnsi" w:eastAsia="Times New Roman" w:hAnsiTheme="minorHAnsi" w:cstheme="minorHAnsi"/>
                <w:bCs/>
                <w:sz w:val="20"/>
                <w:szCs w:val="20"/>
                <w:lang w:eastAsia="pl-PL"/>
              </w:rPr>
              <w:t>i czasie,</w:t>
            </w:r>
          </w:p>
          <w:p w14:paraId="2B3C94A2" w14:textId="77777777" w:rsidR="009F3C34" w:rsidRPr="00535DFE" w:rsidRDefault="009F3C34" w:rsidP="00906805">
            <w:pPr>
              <w:numPr>
                <w:ilvl w:val="0"/>
                <w:numId w:val="35"/>
              </w:numPr>
              <w:spacing w:before="120" w:after="0" w:line="240" w:lineRule="auto"/>
              <w:ind w:left="714" w:hanging="357"/>
              <w:jc w:val="both"/>
              <w:rPr>
                <w:rFonts w:asciiTheme="minorHAnsi" w:eastAsia="Times New Roman" w:hAnsiTheme="minorHAnsi" w:cstheme="minorHAnsi"/>
                <w:sz w:val="20"/>
                <w:szCs w:val="20"/>
                <w:lang w:eastAsia="pl-PL"/>
              </w:rPr>
            </w:pPr>
            <w:r w:rsidRPr="00535DFE">
              <w:rPr>
                <w:rFonts w:asciiTheme="minorHAnsi" w:eastAsia="Times New Roman" w:hAnsiTheme="minorHAnsi" w:cstheme="minorHAnsi"/>
                <w:bCs/>
                <w:sz w:val="20"/>
                <w:szCs w:val="20"/>
                <w:lang w:eastAsia="pl-PL"/>
              </w:rPr>
              <w:t xml:space="preserve">realizowali wymagania zdefiniowane w dziale </w:t>
            </w:r>
            <w:r w:rsidRPr="00535DFE">
              <w:rPr>
                <w:rFonts w:asciiTheme="minorHAnsi" w:eastAsia="Times New Roman" w:hAnsiTheme="minorHAnsi" w:cstheme="minorHAnsi"/>
                <w:bCs/>
                <w:i/>
                <w:sz w:val="20"/>
                <w:szCs w:val="20"/>
                <w:lang w:eastAsia="pl-PL"/>
              </w:rPr>
              <w:t xml:space="preserve">Wychowanie komunikacyjne </w:t>
            </w:r>
            <w:r w:rsidRPr="00535DFE">
              <w:rPr>
                <w:rFonts w:asciiTheme="minorHAnsi" w:eastAsia="Times New Roman" w:hAnsiTheme="minorHAnsi" w:cstheme="minorHAnsi"/>
                <w:bCs/>
                <w:sz w:val="20"/>
                <w:szCs w:val="20"/>
                <w:lang w:eastAsia="pl-PL"/>
              </w:rPr>
              <w:t>zawartym w podstawie programowej przedmiotu technika, które wskazują,</w:t>
            </w:r>
            <w:r>
              <w:rPr>
                <w:rFonts w:asciiTheme="minorHAnsi" w:eastAsia="Times New Roman" w:hAnsiTheme="minorHAnsi" w:cstheme="minorHAnsi"/>
                <w:sz w:val="20"/>
                <w:szCs w:val="20"/>
                <w:lang w:eastAsia="pl-PL"/>
              </w:rPr>
              <w:t xml:space="preserve"> </w:t>
            </w:r>
            <w:r w:rsidRPr="00535DFE">
              <w:rPr>
                <w:rFonts w:asciiTheme="minorHAnsi" w:eastAsia="Times New Roman" w:hAnsiTheme="minorHAnsi" w:cstheme="minorHAnsi"/>
                <w:bCs/>
                <w:sz w:val="20"/>
                <w:szCs w:val="20"/>
                <w:lang w:eastAsia="pl-PL"/>
              </w:rPr>
              <w:t xml:space="preserve">iż uczniowie zapoznają się z zasadami bezpiecznego uczestnictwa w ruchu drogowym jako pieszy, pasażer i rowerzysta oraz interpretują znaki drogowe dotyczące pieszego i rowerzysty, ponadto uczą się </w:t>
            </w:r>
            <w:r w:rsidRPr="00535DFE">
              <w:rPr>
                <w:rFonts w:asciiTheme="minorHAnsi" w:eastAsia="Times New Roman" w:hAnsiTheme="minorHAnsi" w:cstheme="minorHAnsi"/>
                <w:sz w:val="20"/>
                <w:szCs w:val="20"/>
                <w:lang w:eastAsia="pl-PL"/>
              </w:rPr>
              <w:t>konserwowania i regulowania roweru oraz przygotowywania go do jazdy z zachowaniem zasad bezpieczeństwa,</w:t>
            </w:r>
          </w:p>
          <w:p w14:paraId="4E1EDFF9" w14:textId="77777777" w:rsidR="009F3C34" w:rsidRPr="00535DFE" w:rsidRDefault="009F3C34" w:rsidP="00906805">
            <w:pPr>
              <w:numPr>
                <w:ilvl w:val="0"/>
                <w:numId w:val="35"/>
              </w:numPr>
              <w:spacing w:before="120" w:after="0" w:line="240" w:lineRule="auto"/>
              <w:ind w:left="714" w:hanging="357"/>
              <w:jc w:val="both"/>
              <w:rPr>
                <w:rFonts w:asciiTheme="minorHAnsi" w:eastAsia="Times New Roman" w:hAnsiTheme="minorHAnsi" w:cstheme="minorHAnsi"/>
                <w:bCs/>
                <w:sz w:val="20"/>
                <w:szCs w:val="20"/>
                <w:lang w:eastAsia="pl-PL"/>
              </w:rPr>
            </w:pPr>
            <w:r w:rsidRPr="00535DFE">
              <w:rPr>
                <w:rFonts w:asciiTheme="minorHAnsi" w:eastAsia="Times New Roman" w:hAnsiTheme="minorHAnsi" w:cstheme="minorHAnsi"/>
                <w:bCs/>
                <w:sz w:val="20"/>
                <w:szCs w:val="20"/>
                <w:lang w:eastAsia="pl-PL"/>
              </w:rPr>
              <w:t>w ramach edukacji dla bezpieczeństwa poznawali zasady postępowania</w:t>
            </w:r>
            <w:r>
              <w:rPr>
                <w:rFonts w:asciiTheme="minorHAnsi" w:eastAsia="Times New Roman" w:hAnsiTheme="minorHAnsi" w:cstheme="minorHAnsi"/>
                <w:bCs/>
                <w:sz w:val="20"/>
                <w:szCs w:val="20"/>
                <w:lang w:eastAsia="pl-PL"/>
              </w:rPr>
              <w:t xml:space="preserve"> </w:t>
            </w:r>
            <w:r w:rsidRPr="00535DFE">
              <w:rPr>
                <w:rFonts w:asciiTheme="minorHAnsi" w:eastAsia="Times New Roman" w:hAnsiTheme="minorHAnsi" w:cstheme="minorHAnsi"/>
                <w:bCs/>
                <w:sz w:val="20"/>
                <w:szCs w:val="20"/>
                <w:lang w:eastAsia="pl-PL"/>
              </w:rPr>
              <w:t>w razie wypadku komunikacyjnego i wzywania pomocy; byli wdrażani</w:t>
            </w:r>
            <w:r>
              <w:rPr>
                <w:rFonts w:asciiTheme="minorHAnsi" w:eastAsia="Times New Roman" w:hAnsiTheme="minorHAnsi" w:cstheme="minorHAnsi"/>
                <w:bCs/>
                <w:sz w:val="20"/>
                <w:szCs w:val="20"/>
                <w:lang w:eastAsia="pl-PL"/>
              </w:rPr>
              <w:t xml:space="preserve"> </w:t>
            </w:r>
            <w:r w:rsidRPr="00535DFE">
              <w:rPr>
                <w:rFonts w:asciiTheme="minorHAnsi" w:eastAsia="Times New Roman" w:hAnsiTheme="minorHAnsi" w:cstheme="minorHAnsi"/>
                <w:bCs/>
                <w:sz w:val="20"/>
                <w:szCs w:val="20"/>
                <w:lang w:eastAsia="pl-PL"/>
              </w:rPr>
              <w:t>do podejmowania działań z zakresu udzielania pierwszej pomocy; poznali przykłady zagrożeń w środowisku ulicznym; zapoznali się</w:t>
            </w:r>
            <w:r>
              <w:rPr>
                <w:rFonts w:asciiTheme="minorHAnsi" w:eastAsia="Times New Roman" w:hAnsiTheme="minorHAnsi" w:cstheme="minorHAnsi"/>
                <w:bCs/>
                <w:sz w:val="20"/>
                <w:szCs w:val="20"/>
                <w:lang w:eastAsia="pl-PL"/>
              </w:rPr>
              <w:t xml:space="preserve"> </w:t>
            </w:r>
            <w:r w:rsidRPr="00535DFE">
              <w:rPr>
                <w:rFonts w:asciiTheme="minorHAnsi" w:eastAsia="Times New Roman" w:hAnsiTheme="minorHAnsi" w:cstheme="minorHAnsi"/>
                <w:bCs/>
                <w:sz w:val="20"/>
                <w:szCs w:val="20"/>
                <w:lang w:eastAsia="pl-PL"/>
              </w:rPr>
              <w:t>z wyposażeniem apteczki pierwszej pomocy, w tym zestawem przedmiotów, jakie powinny znaleźć się w apteczce samochodowej</w:t>
            </w:r>
            <w:r w:rsidRPr="00E520D0">
              <w:rPr>
                <w:rFonts w:asciiTheme="minorHAnsi" w:eastAsia="Times New Roman" w:hAnsiTheme="minorHAnsi" w:cstheme="minorHAnsi"/>
                <w:bCs/>
                <w:sz w:val="20"/>
                <w:szCs w:val="20"/>
                <w:lang w:eastAsia="pl-PL"/>
              </w:rPr>
              <w:t xml:space="preserve"> </w:t>
            </w:r>
            <w:r w:rsidRPr="00535DFE">
              <w:rPr>
                <w:rFonts w:asciiTheme="minorHAnsi" w:eastAsia="Times New Roman" w:hAnsiTheme="minorHAnsi" w:cstheme="minorHAnsi"/>
                <w:bCs/>
                <w:sz w:val="20"/>
                <w:szCs w:val="20"/>
                <w:lang w:eastAsia="pl-PL"/>
              </w:rPr>
              <w:t xml:space="preserve">i apteczce przygotowanej na wyprawę turystyczną. </w:t>
            </w:r>
          </w:p>
          <w:p w14:paraId="11831FA0" w14:textId="77777777" w:rsidR="009F3C34" w:rsidRPr="00535DFE" w:rsidRDefault="009F3C34" w:rsidP="009F3C34">
            <w:pPr>
              <w:spacing w:before="120" w:after="0" w:line="240" w:lineRule="auto"/>
              <w:jc w:val="both"/>
              <w:rPr>
                <w:rFonts w:asciiTheme="minorHAnsi" w:eastAsia="Times New Roman" w:hAnsiTheme="minorHAnsi" w:cstheme="minorHAnsi"/>
                <w:bCs/>
                <w:sz w:val="20"/>
                <w:szCs w:val="20"/>
                <w:lang w:eastAsia="pl-PL"/>
              </w:rPr>
            </w:pPr>
            <w:r w:rsidRPr="00535DFE">
              <w:rPr>
                <w:rFonts w:asciiTheme="minorHAnsi" w:eastAsia="Times New Roman" w:hAnsiTheme="minorHAnsi" w:cstheme="minorHAnsi"/>
                <w:bCs/>
                <w:sz w:val="20"/>
                <w:szCs w:val="20"/>
                <w:lang w:eastAsia="pl-PL"/>
              </w:rPr>
              <w:t xml:space="preserve">Ponadto, zgodnie z zapisami zawartymi w części </w:t>
            </w:r>
            <w:r w:rsidRPr="00535DFE">
              <w:rPr>
                <w:rFonts w:asciiTheme="minorHAnsi" w:eastAsia="Times New Roman" w:hAnsiTheme="minorHAnsi" w:cstheme="minorHAnsi"/>
                <w:bCs/>
                <w:i/>
                <w:sz w:val="20"/>
                <w:szCs w:val="20"/>
                <w:lang w:eastAsia="pl-PL"/>
              </w:rPr>
              <w:t>Warunki i sposób realizacji</w:t>
            </w:r>
            <w:r w:rsidRPr="00535DFE">
              <w:rPr>
                <w:rFonts w:asciiTheme="minorHAnsi" w:eastAsia="Times New Roman" w:hAnsiTheme="minorHAnsi" w:cstheme="minorHAnsi"/>
                <w:bCs/>
                <w:sz w:val="20"/>
                <w:szCs w:val="20"/>
                <w:lang w:eastAsia="pl-PL"/>
              </w:rPr>
              <w:t xml:space="preserve"> podstawy programowej przedmiotu technika, uczniowie, którzy ukończyli 10 lat mieli możliwość uzyskania karty rowerowej. </w:t>
            </w:r>
          </w:p>
          <w:p w14:paraId="6E60F5EB" w14:textId="77777777" w:rsidR="009F3C34" w:rsidRPr="00535DFE" w:rsidRDefault="009F3C34" w:rsidP="009F3C34">
            <w:pPr>
              <w:spacing w:before="120" w:after="0" w:line="240" w:lineRule="auto"/>
              <w:jc w:val="both"/>
              <w:rPr>
                <w:rFonts w:asciiTheme="minorHAnsi" w:eastAsia="Times New Roman" w:hAnsiTheme="minorHAnsi" w:cstheme="minorHAnsi"/>
                <w:bCs/>
                <w:sz w:val="20"/>
                <w:szCs w:val="20"/>
                <w:lang w:eastAsia="pl-PL"/>
              </w:rPr>
            </w:pPr>
            <w:r w:rsidRPr="00535DFE">
              <w:rPr>
                <w:rFonts w:asciiTheme="minorHAnsi" w:eastAsia="Times New Roman" w:hAnsiTheme="minorHAnsi" w:cstheme="minorHAnsi"/>
                <w:bCs/>
                <w:sz w:val="20"/>
                <w:szCs w:val="20"/>
                <w:lang w:eastAsia="pl-PL"/>
              </w:rPr>
              <w:t xml:space="preserve">Uczniowie liceum ogólnokształcącego </w:t>
            </w:r>
            <w:r>
              <w:rPr>
                <w:rFonts w:asciiTheme="minorHAnsi" w:eastAsia="Times New Roman" w:hAnsiTheme="minorHAnsi" w:cstheme="minorHAnsi"/>
                <w:bCs/>
                <w:sz w:val="20"/>
                <w:szCs w:val="20"/>
                <w:lang w:eastAsia="pl-PL"/>
              </w:rPr>
              <w:t xml:space="preserve">i technikum zdobywali wiadomości </w:t>
            </w:r>
            <w:r w:rsidRPr="00535DFE">
              <w:rPr>
                <w:rFonts w:asciiTheme="minorHAnsi" w:eastAsia="Times New Roman" w:hAnsiTheme="minorHAnsi" w:cstheme="minorHAnsi"/>
                <w:bCs/>
                <w:sz w:val="20"/>
                <w:szCs w:val="20"/>
                <w:lang w:eastAsia="pl-PL"/>
              </w:rPr>
              <w:t>i umiejętności w zakresie szeroko rozumianej edukacji komunikacyjnej, realizując treści nauczania dotyczące:</w:t>
            </w:r>
          </w:p>
          <w:p w14:paraId="18C72C70" w14:textId="77777777" w:rsidR="009F3C34" w:rsidRPr="00535DFE" w:rsidRDefault="009F3C34" w:rsidP="00906805">
            <w:pPr>
              <w:numPr>
                <w:ilvl w:val="0"/>
                <w:numId w:val="34"/>
              </w:numPr>
              <w:spacing w:before="120" w:after="0" w:line="240" w:lineRule="auto"/>
              <w:ind w:left="714" w:hanging="357"/>
              <w:jc w:val="both"/>
              <w:rPr>
                <w:rFonts w:asciiTheme="minorHAnsi" w:eastAsia="Times New Roman" w:hAnsiTheme="minorHAnsi" w:cstheme="minorHAnsi"/>
                <w:bCs/>
                <w:sz w:val="20"/>
                <w:szCs w:val="20"/>
                <w:lang w:eastAsia="pl-PL"/>
              </w:rPr>
            </w:pPr>
            <w:r w:rsidRPr="00535DFE">
              <w:rPr>
                <w:rFonts w:asciiTheme="minorHAnsi" w:eastAsia="Times New Roman" w:hAnsiTheme="minorHAnsi" w:cstheme="minorHAnsi"/>
                <w:bCs/>
                <w:sz w:val="20"/>
                <w:szCs w:val="20"/>
                <w:lang w:eastAsia="pl-PL"/>
              </w:rPr>
              <w:t>ubezpieczenia wypadkowego (wiedza o społeczeństwie),</w:t>
            </w:r>
          </w:p>
          <w:p w14:paraId="2C00861A" w14:textId="77777777" w:rsidR="009F3C34" w:rsidRPr="00535DFE" w:rsidRDefault="009F3C34" w:rsidP="00906805">
            <w:pPr>
              <w:numPr>
                <w:ilvl w:val="0"/>
                <w:numId w:val="34"/>
              </w:numPr>
              <w:spacing w:before="120" w:after="0" w:line="240" w:lineRule="auto"/>
              <w:ind w:left="714" w:hanging="357"/>
              <w:jc w:val="both"/>
              <w:rPr>
                <w:rFonts w:asciiTheme="minorHAnsi" w:eastAsia="Times New Roman" w:hAnsiTheme="minorHAnsi" w:cstheme="minorHAnsi"/>
                <w:bCs/>
                <w:sz w:val="20"/>
                <w:szCs w:val="20"/>
                <w:lang w:eastAsia="pl-PL"/>
              </w:rPr>
            </w:pPr>
            <w:r w:rsidRPr="00535DFE">
              <w:rPr>
                <w:rFonts w:asciiTheme="minorHAnsi" w:eastAsia="Times New Roman" w:hAnsiTheme="minorHAnsi" w:cstheme="minorHAnsi"/>
                <w:bCs/>
                <w:sz w:val="20"/>
                <w:szCs w:val="20"/>
                <w:lang w:eastAsia="pl-PL"/>
              </w:rPr>
              <w:t>bezpieczeństwa indywidualnego i zbiorowego; obowiązków pieszego</w:t>
            </w:r>
            <w:r>
              <w:rPr>
                <w:rFonts w:asciiTheme="minorHAnsi" w:eastAsia="Times New Roman" w:hAnsiTheme="minorHAnsi" w:cstheme="minorHAnsi"/>
                <w:bCs/>
                <w:sz w:val="20"/>
                <w:szCs w:val="20"/>
                <w:lang w:eastAsia="pl-PL"/>
              </w:rPr>
              <w:t xml:space="preserve"> </w:t>
            </w:r>
            <w:r w:rsidRPr="00535DFE">
              <w:rPr>
                <w:rFonts w:asciiTheme="minorHAnsi" w:eastAsia="Times New Roman" w:hAnsiTheme="minorHAnsi" w:cstheme="minorHAnsi"/>
                <w:bCs/>
                <w:sz w:val="20"/>
                <w:szCs w:val="20"/>
                <w:lang w:eastAsia="pl-PL"/>
              </w:rPr>
              <w:t>i kierowcy w zakresie zachowania się na drodze w momencie przejazdu karetki pogotowia lub innego pojazdu z włączonymi sygnałami uprzywilejowania; zasad postępowania w przypadku wypadków komunikacyjnych; zasad postępowania w przypadku awarii środka transportu; zasad użycia podręcznego sprzętu gaśniczego; rodzajów alarmów i sygnałów alarmowych; podstaw pierwszej pomocy; czynników środowiskowych i społecznych (korzystnych i szkodliwych), na które człowiek może mieć wpływ; wpływu substancji psychoaktywnych na  sprawność kierowcy; przepisów prawa dotyczących używania substancji psychoaktywnych i prowadzenia pojazdów (edukacja dla bezpieczeństwa),</w:t>
            </w:r>
          </w:p>
          <w:p w14:paraId="2B255CE0" w14:textId="77777777" w:rsidR="009F3C34" w:rsidRPr="00535DFE" w:rsidRDefault="009F3C34" w:rsidP="00906805">
            <w:pPr>
              <w:numPr>
                <w:ilvl w:val="0"/>
                <w:numId w:val="34"/>
              </w:numPr>
              <w:spacing w:before="120" w:after="0" w:line="240" w:lineRule="auto"/>
              <w:ind w:left="714" w:hanging="357"/>
              <w:jc w:val="both"/>
              <w:rPr>
                <w:rFonts w:asciiTheme="minorHAnsi" w:eastAsia="Times New Roman" w:hAnsiTheme="minorHAnsi" w:cstheme="minorHAnsi"/>
                <w:bCs/>
                <w:sz w:val="20"/>
                <w:szCs w:val="20"/>
                <w:lang w:eastAsia="pl-PL"/>
              </w:rPr>
            </w:pPr>
            <w:r w:rsidRPr="00535DFE">
              <w:rPr>
                <w:rFonts w:asciiTheme="minorHAnsi" w:eastAsia="Times New Roman" w:hAnsiTheme="minorHAnsi" w:cstheme="minorHAnsi"/>
                <w:bCs/>
                <w:sz w:val="20"/>
                <w:szCs w:val="20"/>
                <w:lang w:eastAsia="pl-PL"/>
              </w:rPr>
              <w:t>podróżowania i turystyki - np. środki transportu i korzystanie z nich, orientacja w terenie, baza noclegowa, wycieczki, zwiedzanie, awarie</w:t>
            </w:r>
            <w:r>
              <w:rPr>
                <w:rFonts w:asciiTheme="minorHAnsi" w:eastAsia="Times New Roman" w:hAnsiTheme="minorHAnsi" w:cstheme="minorHAnsi"/>
                <w:bCs/>
                <w:sz w:val="20"/>
                <w:szCs w:val="20"/>
                <w:lang w:eastAsia="pl-PL"/>
              </w:rPr>
              <w:t xml:space="preserve"> </w:t>
            </w:r>
            <w:r w:rsidRPr="00535DFE">
              <w:rPr>
                <w:rFonts w:asciiTheme="minorHAnsi" w:eastAsia="Times New Roman" w:hAnsiTheme="minorHAnsi" w:cstheme="minorHAnsi"/>
                <w:bCs/>
                <w:sz w:val="20"/>
                <w:szCs w:val="20"/>
                <w:lang w:eastAsia="pl-PL"/>
              </w:rPr>
              <w:t>i wypadki w podróży, ruch uliczny (język obcy nowożytny),</w:t>
            </w:r>
          </w:p>
          <w:p w14:paraId="5368D783" w14:textId="77777777" w:rsidR="009F3C34" w:rsidRPr="00535DFE" w:rsidRDefault="009F3C34" w:rsidP="00906805">
            <w:pPr>
              <w:numPr>
                <w:ilvl w:val="0"/>
                <w:numId w:val="34"/>
              </w:numPr>
              <w:spacing w:before="120" w:after="0" w:line="240" w:lineRule="auto"/>
              <w:ind w:left="714" w:hanging="357"/>
              <w:jc w:val="both"/>
              <w:rPr>
                <w:rFonts w:asciiTheme="minorHAnsi" w:eastAsia="Times New Roman" w:hAnsiTheme="minorHAnsi" w:cstheme="minorHAnsi"/>
                <w:bCs/>
                <w:sz w:val="20"/>
                <w:szCs w:val="20"/>
                <w:lang w:eastAsia="pl-PL"/>
              </w:rPr>
            </w:pPr>
            <w:r w:rsidRPr="00535DFE">
              <w:rPr>
                <w:rFonts w:asciiTheme="minorHAnsi" w:eastAsia="Times New Roman" w:hAnsiTheme="minorHAnsi" w:cstheme="minorHAnsi"/>
                <w:bCs/>
                <w:sz w:val="20"/>
                <w:szCs w:val="20"/>
                <w:lang w:eastAsia="pl-PL"/>
              </w:rPr>
              <w:t>znaczenia usług komunikacyjnych (transportu i łączności) i turystycznych</w:t>
            </w:r>
            <w:r>
              <w:rPr>
                <w:rFonts w:asciiTheme="minorHAnsi" w:eastAsia="Times New Roman" w:hAnsiTheme="minorHAnsi" w:cstheme="minorHAnsi"/>
                <w:bCs/>
                <w:sz w:val="20"/>
                <w:szCs w:val="20"/>
                <w:lang w:eastAsia="pl-PL"/>
              </w:rPr>
              <w:t xml:space="preserve"> </w:t>
            </w:r>
            <w:r w:rsidRPr="00535DFE">
              <w:rPr>
                <w:rFonts w:asciiTheme="minorHAnsi" w:eastAsia="Times New Roman" w:hAnsiTheme="minorHAnsi" w:cstheme="minorHAnsi"/>
                <w:bCs/>
                <w:sz w:val="20"/>
                <w:szCs w:val="20"/>
                <w:lang w:eastAsia="pl-PL"/>
              </w:rPr>
              <w:t>oraz handlowej wymiany towarowej w rozwoju społeczno-gospodarczym świata; zalet i wad różnych rodzajów transportu oraz ich rozwoju</w:t>
            </w:r>
            <w:r w:rsidRPr="00E520D0">
              <w:rPr>
                <w:rFonts w:asciiTheme="minorHAnsi" w:eastAsia="Times New Roman" w:hAnsiTheme="minorHAnsi" w:cstheme="minorHAnsi"/>
                <w:bCs/>
                <w:sz w:val="20"/>
                <w:szCs w:val="20"/>
                <w:lang w:eastAsia="pl-PL"/>
              </w:rPr>
              <w:t xml:space="preserve"> </w:t>
            </w:r>
            <w:r w:rsidRPr="00535DFE">
              <w:rPr>
                <w:rFonts w:asciiTheme="minorHAnsi" w:eastAsia="Times New Roman" w:hAnsiTheme="minorHAnsi" w:cstheme="minorHAnsi"/>
                <w:bCs/>
                <w:sz w:val="20"/>
                <w:szCs w:val="20"/>
                <w:lang w:eastAsia="pl-PL"/>
              </w:rPr>
              <w:t xml:space="preserve">w wybranych państwach świata, w tym w Polsce; </w:t>
            </w:r>
            <w:r w:rsidRPr="00535DFE">
              <w:rPr>
                <w:rFonts w:asciiTheme="minorHAnsi" w:eastAsia="Times New Roman" w:hAnsiTheme="minorHAnsi" w:cstheme="minorHAnsi"/>
                <w:sz w:val="20"/>
                <w:szCs w:val="20"/>
                <w:lang w:eastAsia="pl-PL"/>
              </w:rPr>
              <w:t>wpływu transportu na warunki życia ludności i środowisko przyrodnicze; zróżnicowania udziału poszczególnych rodzajów tr</w:t>
            </w:r>
            <w:r w:rsidRPr="00E520D0">
              <w:rPr>
                <w:rFonts w:asciiTheme="minorHAnsi" w:eastAsia="Times New Roman" w:hAnsiTheme="minorHAnsi" w:cstheme="minorHAnsi"/>
                <w:sz w:val="20"/>
                <w:szCs w:val="20"/>
                <w:lang w:eastAsia="pl-PL"/>
              </w:rPr>
              <w:t xml:space="preserve">ansportu w przewozach na świecie </w:t>
            </w:r>
            <w:r w:rsidRPr="00535DFE">
              <w:rPr>
                <w:rFonts w:asciiTheme="minorHAnsi" w:eastAsia="Times New Roman" w:hAnsiTheme="minorHAnsi" w:cstheme="minorHAnsi"/>
                <w:sz w:val="20"/>
                <w:szCs w:val="20"/>
                <w:lang w:eastAsia="pl-PL"/>
              </w:rPr>
              <w:t>i w Polsce</w:t>
            </w:r>
            <w:r w:rsidRPr="00535DFE">
              <w:rPr>
                <w:rFonts w:asciiTheme="minorHAnsi" w:eastAsia="Times New Roman" w:hAnsiTheme="minorHAnsi" w:cstheme="minorHAnsi"/>
                <w:bCs/>
                <w:sz w:val="20"/>
                <w:szCs w:val="20"/>
                <w:lang w:eastAsia="pl-PL"/>
              </w:rPr>
              <w:t xml:space="preserve"> (geografia).</w:t>
            </w:r>
          </w:p>
          <w:p w14:paraId="7820AA22" w14:textId="77777777" w:rsidR="009F3C34" w:rsidRPr="00535DFE" w:rsidRDefault="009F3C34" w:rsidP="009F3C34">
            <w:pPr>
              <w:spacing w:before="120" w:after="0" w:line="240" w:lineRule="auto"/>
              <w:jc w:val="both"/>
              <w:rPr>
                <w:rFonts w:asciiTheme="minorHAnsi" w:eastAsia="Times New Roman" w:hAnsiTheme="minorHAnsi" w:cstheme="minorHAnsi"/>
                <w:sz w:val="20"/>
                <w:szCs w:val="20"/>
                <w:lang w:eastAsia="pl-PL"/>
              </w:rPr>
            </w:pPr>
            <w:r w:rsidRPr="00535DFE">
              <w:rPr>
                <w:rFonts w:asciiTheme="minorHAnsi" w:eastAsia="Times New Roman" w:hAnsiTheme="minorHAnsi" w:cstheme="minorHAnsi"/>
                <w:sz w:val="20"/>
                <w:szCs w:val="20"/>
                <w:lang w:eastAsia="pl-PL"/>
              </w:rPr>
              <w:t>Minister Edukacji i Nauki kontynuu</w:t>
            </w:r>
            <w:r>
              <w:rPr>
                <w:rFonts w:asciiTheme="minorHAnsi" w:eastAsia="Times New Roman" w:hAnsiTheme="minorHAnsi" w:cstheme="minorHAnsi"/>
                <w:sz w:val="20"/>
                <w:szCs w:val="20"/>
                <w:lang w:eastAsia="pl-PL"/>
              </w:rPr>
              <w:t xml:space="preserve">je realizację zadań wynikających </w:t>
            </w:r>
            <w:r w:rsidRPr="00535DFE">
              <w:rPr>
                <w:rFonts w:asciiTheme="minorHAnsi" w:eastAsia="Times New Roman" w:hAnsiTheme="minorHAnsi" w:cstheme="minorHAnsi"/>
                <w:sz w:val="20"/>
                <w:szCs w:val="20"/>
                <w:lang w:eastAsia="pl-PL"/>
              </w:rPr>
              <w:t>z podpisanego w 2016 r. Porozumienia o współpracy w zakresie organizowania i przeprowadzania edukacyjnych turniejów bezpieczeństwa w ruchu drogowym. Sygnatariuszami Porozumienia są: Minister Edukacji Narodowej, Minister Infrastruktury i Budownictwa, Minister Spraw Wewnętrznych i Administracji, Komendant Główny Policji, Polski Związek Motorowy.</w:t>
            </w:r>
          </w:p>
          <w:p w14:paraId="182BC99F" w14:textId="77777777" w:rsidR="009F3C34" w:rsidRPr="00535DFE" w:rsidRDefault="009F3C34" w:rsidP="009F3C34">
            <w:pPr>
              <w:spacing w:before="120" w:after="0" w:line="240" w:lineRule="auto"/>
              <w:jc w:val="both"/>
              <w:rPr>
                <w:rFonts w:asciiTheme="minorHAnsi" w:eastAsia="Times New Roman" w:hAnsiTheme="minorHAnsi" w:cstheme="minorHAnsi"/>
                <w:sz w:val="20"/>
                <w:szCs w:val="20"/>
                <w:lang w:eastAsia="pl-PL"/>
              </w:rPr>
            </w:pPr>
            <w:r w:rsidRPr="00535DFE">
              <w:rPr>
                <w:rFonts w:asciiTheme="minorHAnsi" w:eastAsia="Times New Roman" w:hAnsiTheme="minorHAnsi" w:cstheme="minorHAnsi"/>
                <w:sz w:val="20"/>
                <w:szCs w:val="20"/>
                <w:lang w:eastAsia="pl-PL"/>
              </w:rPr>
              <w:lastRenderedPageBreak/>
              <w:t xml:space="preserve">Strony </w:t>
            </w:r>
            <w:r w:rsidRPr="00535DFE">
              <w:rPr>
                <w:rFonts w:asciiTheme="minorHAnsi" w:eastAsia="Times New Roman" w:hAnsiTheme="minorHAnsi" w:cstheme="minorHAnsi"/>
                <w:i/>
                <w:sz w:val="20"/>
                <w:szCs w:val="20"/>
                <w:lang w:eastAsia="pl-PL"/>
              </w:rPr>
              <w:t>Porozumienia</w:t>
            </w:r>
            <w:r w:rsidRPr="00535DFE">
              <w:rPr>
                <w:rFonts w:asciiTheme="minorHAnsi" w:eastAsia="Times New Roman" w:hAnsiTheme="minorHAnsi" w:cstheme="minorHAnsi"/>
                <w:sz w:val="20"/>
                <w:szCs w:val="20"/>
                <w:lang w:eastAsia="pl-PL"/>
              </w:rPr>
              <w:t xml:space="preserve"> współpracują w zakresie organizowania i przeprowadzania ogólnopolskich zawodów dla uczniów w zakresie bezpieczeństwa w ruchu drogowym: </w:t>
            </w:r>
          </w:p>
          <w:p w14:paraId="62E2A88F" w14:textId="77777777" w:rsidR="009F3C34" w:rsidRPr="00535DFE" w:rsidRDefault="009F3C34" w:rsidP="00906805">
            <w:pPr>
              <w:numPr>
                <w:ilvl w:val="0"/>
                <w:numId w:val="31"/>
              </w:numPr>
              <w:spacing w:before="120" w:after="0" w:line="240" w:lineRule="auto"/>
              <w:ind w:left="714" w:hanging="357"/>
              <w:jc w:val="both"/>
              <w:rPr>
                <w:rFonts w:asciiTheme="minorHAnsi" w:eastAsia="Times New Roman" w:hAnsiTheme="minorHAnsi" w:cstheme="minorHAnsi"/>
                <w:sz w:val="20"/>
                <w:szCs w:val="20"/>
                <w:lang w:eastAsia="pl-PL"/>
              </w:rPr>
            </w:pPr>
            <w:r w:rsidRPr="00535DFE">
              <w:rPr>
                <w:rFonts w:asciiTheme="minorHAnsi" w:eastAsia="Times New Roman" w:hAnsiTheme="minorHAnsi" w:cstheme="minorHAnsi"/>
                <w:sz w:val="20"/>
                <w:szCs w:val="20"/>
                <w:lang w:eastAsia="pl-PL"/>
              </w:rPr>
              <w:t>Ogólnopolskiego Turnieju Bezpieczeństwa w Ruchu Drogowym</w:t>
            </w:r>
            <w:r>
              <w:rPr>
                <w:rFonts w:asciiTheme="minorHAnsi" w:eastAsia="Times New Roman" w:hAnsiTheme="minorHAnsi" w:cstheme="minorHAnsi"/>
                <w:sz w:val="20"/>
                <w:szCs w:val="20"/>
                <w:lang w:eastAsia="pl-PL"/>
              </w:rPr>
              <w:t xml:space="preserve"> </w:t>
            </w:r>
            <w:r w:rsidRPr="00535DFE">
              <w:rPr>
                <w:rFonts w:asciiTheme="minorHAnsi" w:eastAsia="Times New Roman" w:hAnsiTheme="minorHAnsi" w:cstheme="minorHAnsi"/>
                <w:sz w:val="20"/>
                <w:szCs w:val="20"/>
                <w:lang w:eastAsia="pl-PL"/>
              </w:rPr>
              <w:t>dla uczniów szkół podstawowych,</w:t>
            </w:r>
          </w:p>
          <w:p w14:paraId="2C6960F3" w14:textId="77777777" w:rsidR="009F3C34" w:rsidRPr="00535DFE" w:rsidRDefault="009F3C34" w:rsidP="00906805">
            <w:pPr>
              <w:numPr>
                <w:ilvl w:val="0"/>
                <w:numId w:val="31"/>
              </w:numPr>
              <w:spacing w:before="120" w:after="0" w:line="240" w:lineRule="auto"/>
              <w:jc w:val="both"/>
              <w:rPr>
                <w:rFonts w:asciiTheme="minorHAnsi" w:eastAsia="Times New Roman" w:hAnsiTheme="minorHAnsi" w:cstheme="minorHAnsi"/>
                <w:sz w:val="20"/>
                <w:szCs w:val="20"/>
                <w:lang w:eastAsia="pl-PL"/>
              </w:rPr>
            </w:pPr>
            <w:r w:rsidRPr="00535DFE">
              <w:rPr>
                <w:rFonts w:asciiTheme="minorHAnsi" w:eastAsia="Times New Roman" w:hAnsiTheme="minorHAnsi" w:cstheme="minorHAnsi"/>
                <w:sz w:val="20"/>
                <w:szCs w:val="20"/>
                <w:lang w:eastAsia="pl-PL"/>
              </w:rPr>
              <w:t>Ogólnopolskiego Młodzieżowego Turnieju Motoryzacyjnego,</w:t>
            </w:r>
          </w:p>
          <w:p w14:paraId="61B90C70" w14:textId="77777777" w:rsidR="009F3C34" w:rsidRPr="00535DFE" w:rsidRDefault="009F3C34" w:rsidP="00906805">
            <w:pPr>
              <w:numPr>
                <w:ilvl w:val="0"/>
                <w:numId w:val="31"/>
              </w:numPr>
              <w:spacing w:before="120" w:after="0" w:line="240" w:lineRule="auto"/>
              <w:jc w:val="both"/>
              <w:rPr>
                <w:rFonts w:asciiTheme="minorHAnsi" w:eastAsia="Times New Roman" w:hAnsiTheme="minorHAnsi" w:cstheme="minorHAnsi"/>
                <w:sz w:val="20"/>
                <w:szCs w:val="20"/>
                <w:lang w:eastAsia="pl-PL"/>
              </w:rPr>
            </w:pPr>
            <w:r w:rsidRPr="00535DFE">
              <w:rPr>
                <w:rFonts w:asciiTheme="minorHAnsi" w:eastAsia="Times New Roman" w:hAnsiTheme="minorHAnsi" w:cstheme="minorHAnsi"/>
                <w:sz w:val="20"/>
                <w:szCs w:val="20"/>
                <w:lang w:eastAsia="pl-PL"/>
              </w:rPr>
              <w:t>Ogólnopolskiego Turnieju Bezpieczeństwa w Ruchu Drogowym</w:t>
            </w:r>
            <w:r>
              <w:rPr>
                <w:rFonts w:asciiTheme="minorHAnsi" w:eastAsia="Times New Roman" w:hAnsiTheme="minorHAnsi" w:cstheme="minorHAnsi"/>
                <w:sz w:val="20"/>
                <w:szCs w:val="20"/>
                <w:lang w:eastAsia="pl-PL"/>
              </w:rPr>
              <w:t xml:space="preserve"> </w:t>
            </w:r>
            <w:r w:rsidRPr="00535DFE">
              <w:rPr>
                <w:rFonts w:asciiTheme="minorHAnsi" w:eastAsia="Times New Roman" w:hAnsiTheme="minorHAnsi" w:cstheme="minorHAnsi"/>
                <w:sz w:val="20"/>
                <w:szCs w:val="20"/>
                <w:lang w:eastAsia="pl-PL"/>
              </w:rPr>
              <w:t>dla uczniów szkół specjalnych i specjalnych ośrodków szkolno-wychowawczych.</w:t>
            </w:r>
          </w:p>
          <w:p w14:paraId="131F0D71" w14:textId="77777777" w:rsidR="009F3C34" w:rsidRPr="00535DFE" w:rsidRDefault="009F3C34" w:rsidP="009F3C34">
            <w:pPr>
              <w:spacing w:before="120" w:after="0" w:line="240" w:lineRule="auto"/>
              <w:jc w:val="both"/>
              <w:rPr>
                <w:rFonts w:asciiTheme="minorHAnsi" w:eastAsia="Times New Roman" w:hAnsiTheme="minorHAnsi" w:cstheme="minorHAnsi"/>
                <w:sz w:val="20"/>
                <w:szCs w:val="20"/>
                <w:lang w:eastAsia="pl-PL"/>
              </w:rPr>
            </w:pPr>
            <w:r w:rsidRPr="00535DFE">
              <w:rPr>
                <w:rFonts w:asciiTheme="minorHAnsi" w:eastAsia="Times New Roman" w:hAnsiTheme="minorHAnsi" w:cstheme="minorHAnsi"/>
                <w:sz w:val="20"/>
                <w:szCs w:val="20"/>
                <w:lang w:eastAsia="pl-PL"/>
              </w:rPr>
              <w:t>Z uwagi na sytuację epidemiczną w Polsce, Krajowy Komitet Organizacyjny Turniejów po przeprowadzonych konsultacjach podjął decyzję o zawieszeniu</w:t>
            </w:r>
            <w:r>
              <w:rPr>
                <w:rFonts w:asciiTheme="minorHAnsi" w:eastAsia="Times New Roman" w:hAnsiTheme="minorHAnsi" w:cstheme="minorHAnsi"/>
                <w:sz w:val="20"/>
                <w:szCs w:val="20"/>
                <w:lang w:eastAsia="pl-PL"/>
              </w:rPr>
              <w:t xml:space="preserve"> </w:t>
            </w:r>
            <w:r w:rsidRPr="00535DFE">
              <w:rPr>
                <w:rFonts w:asciiTheme="minorHAnsi" w:eastAsia="Times New Roman" w:hAnsiTheme="minorHAnsi" w:cstheme="minorHAnsi"/>
                <w:sz w:val="20"/>
                <w:szCs w:val="20"/>
                <w:lang w:eastAsia="pl-PL"/>
              </w:rPr>
              <w:t>Turniejów w roku szkolnym 2020/2021 w dotychczasowej formule. Na rok szkolny 2021/2022 Minister Edukacji i Nauki zaopiniował przedstawiony przez Komitet projekt regulaminu konkursu, upowszechnił o nim informację oraz przekazał  kuratorom oświaty prośbę o uwzględnienie turnieju w wykazach zawodów wiedzy, artystycznych i sportowych</w:t>
            </w:r>
            <w:r w:rsidRPr="00535DFE">
              <w:rPr>
                <w:rFonts w:asciiTheme="minorHAnsi" w:eastAsia="Times New Roman" w:hAnsiTheme="minorHAnsi" w:cstheme="minorHAnsi"/>
                <w:sz w:val="20"/>
                <w:szCs w:val="20"/>
                <w:vertAlign w:val="superscript"/>
                <w:lang w:eastAsia="pl-PL"/>
              </w:rPr>
              <w:footnoteReference w:id="3"/>
            </w:r>
            <w:r w:rsidRPr="00535DFE">
              <w:rPr>
                <w:rFonts w:asciiTheme="minorHAnsi" w:eastAsia="Times New Roman" w:hAnsiTheme="minorHAnsi" w:cstheme="minorHAnsi"/>
                <w:sz w:val="20"/>
                <w:szCs w:val="20"/>
                <w:lang w:eastAsia="pl-PL"/>
              </w:rPr>
              <w:t>.</w:t>
            </w:r>
          </w:p>
          <w:p w14:paraId="295358FB" w14:textId="77777777" w:rsidR="009F3C34" w:rsidRPr="00535DFE" w:rsidRDefault="009F3C34" w:rsidP="009F3C34">
            <w:pPr>
              <w:spacing w:before="120" w:after="0" w:line="240" w:lineRule="auto"/>
              <w:jc w:val="both"/>
              <w:rPr>
                <w:rFonts w:asciiTheme="minorHAnsi" w:eastAsia="Times New Roman" w:hAnsiTheme="minorHAnsi" w:cstheme="minorHAnsi"/>
                <w:sz w:val="20"/>
                <w:szCs w:val="20"/>
                <w:lang w:eastAsia="pl-PL"/>
              </w:rPr>
            </w:pPr>
            <w:r w:rsidRPr="00535DFE">
              <w:rPr>
                <w:rFonts w:asciiTheme="minorHAnsi" w:eastAsia="Times New Roman" w:hAnsiTheme="minorHAnsi" w:cstheme="minorHAnsi"/>
                <w:sz w:val="20"/>
                <w:szCs w:val="20"/>
                <w:lang w:eastAsia="pl-PL"/>
              </w:rPr>
              <w:t>Na czas letniego wypoczynku dzieci i młodzieży, jak co roku Minister Edukacji</w:t>
            </w:r>
            <w:r>
              <w:rPr>
                <w:rFonts w:asciiTheme="minorHAnsi" w:eastAsia="Times New Roman" w:hAnsiTheme="minorHAnsi" w:cstheme="minorHAnsi"/>
                <w:sz w:val="20"/>
                <w:szCs w:val="20"/>
                <w:lang w:eastAsia="pl-PL"/>
              </w:rPr>
              <w:t xml:space="preserve"> </w:t>
            </w:r>
            <w:r w:rsidRPr="00535DFE">
              <w:rPr>
                <w:rFonts w:asciiTheme="minorHAnsi" w:eastAsia="Times New Roman" w:hAnsiTheme="minorHAnsi" w:cstheme="minorHAnsi"/>
                <w:sz w:val="20"/>
                <w:szCs w:val="20"/>
                <w:lang w:eastAsia="pl-PL"/>
              </w:rPr>
              <w:t>i Nauki wystosował pismo do wszystkich kuratorów oświaty w sprawie zasad organizacji wypoczynku dzieci i młodzieży oraz przekazał wytyczne GIS, MZ</w:t>
            </w:r>
            <w:r>
              <w:rPr>
                <w:rFonts w:asciiTheme="minorHAnsi" w:eastAsia="Times New Roman" w:hAnsiTheme="minorHAnsi" w:cstheme="minorHAnsi"/>
                <w:sz w:val="20"/>
                <w:szCs w:val="20"/>
                <w:lang w:eastAsia="pl-PL"/>
              </w:rPr>
              <w:t xml:space="preserve"> </w:t>
            </w:r>
            <w:r w:rsidRPr="00535DFE">
              <w:rPr>
                <w:rFonts w:asciiTheme="minorHAnsi" w:eastAsia="Times New Roman" w:hAnsiTheme="minorHAnsi" w:cstheme="minorHAnsi"/>
                <w:sz w:val="20"/>
                <w:szCs w:val="20"/>
                <w:lang w:eastAsia="pl-PL"/>
              </w:rPr>
              <w:t xml:space="preserve">i MEiN </w:t>
            </w:r>
            <w:r w:rsidRPr="00535DFE">
              <w:rPr>
                <w:rFonts w:asciiTheme="minorHAnsi" w:eastAsia="Times New Roman" w:hAnsiTheme="minorHAnsi" w:cstheme="minorHAnsi"/>
                <w:bCs/>
                <w:color w:val="1B1B1B"/>
                <w:sz w:val="20"/>
                <w:szCs w:val="20"/>
                <w:shd w:val="clear" w:color="auto" w:fill="FFFFFF"/>
                <w:lang w:eastAsia="pl-PL"/>
              </w:rPr>
              <w:t>dla organizatorów wypoczynku letniego dzieci i młodzieży w 2021 r. Zalecenia zostały opracowane, aby zwiększyć bezpieczeństwo i minimalizować ryzyko zakażenia podczas zorganizowanego wypoczynku w czasie epidemii COVID-19.</w:t>
            </w:r>
            <w:r w:rsidRPr="00535DFE">
              <w:rPr>
                <w:rFonts w:asciiTheme="minorHAnsi" w:eastAsia="Times New Roman" w:hAnsiTheme="minorHAnsi" w:cstheme="minorHAnsi"/>
                <w:sz w:val="20"/>
                <w:szCs w:val="20"/>
                <w:lang w:eastAsia="pl-PL"/>
              </w:rPr>
              <w:t xml:space="preserve"> W wytycznych odrębnie określono zasady transportu uczestników wypoczynku.</w:t>
            </w:r>
          </w:p>
          <w:p w14:paraId="7D89601C" w14:textId="77777777" w:rsidR="009F3C34" w:rsidRPr="00535DFE" w:rsidRDefault="009F3C34" w:rsidP="009F3C34">
            <w:pPr>
              <w:spacing w:before="120" w:after="0" w:line="240" w:lineRule="auto"/>
              <w:jc w:val="both"/>
              <w:rPr>
                <w:rFonts w:asciiTheme="minorHAnsi" w:eastAsia="Times New Roman" w:hAnsiTheme="minorHAnsi" w:cstheme="minorHAnsi"/>
                <w:sz w:val="20"/>
                <w:szCs w:val="20"/>
                <w:lang w:eastAsia="pl-PL"/>
              </w:rPr>
            </w:pPr>
            <w:r w:rsidRPr="00535DFE">
              <w:rPr>
                <w:rFonts w:asciiTheme="minorHAnsi" w:eastAsia="Times New Roman" w:hAnsiTheme="minorHAnsi" w:cstheme="minorHAnsi"/>
                <w:sz w:val="20"/>
                <w:szCs w:val="20"/>
                <w:lang w:eastAsia="pl-PL"/>
              </w:rPr>
              <w:t>Ministerstwo Edukacji i Nauki przywi</w:t>
            </w:r>
            <w:r>
              <w:rPr>
                <w:rFonts w:asciiTheme="minorHAnsi" w:eastAsia="Times New Roman" w:hAnsiTheme="minorHAnsi" w:cstheme="minorHAnsi"/>
                <w:sz w:val="20"/>
                <w:szCs w:val="20"/>
                <w:lang w:eastAsia="pl-PL"/>
              </w:rPr>
              <w:t xml:space="preserve">ązuje szczególną wagę, nie tylko </w:t>
            </w:r>
            <w:r w:rsidRPr="00535DFE">
              <w:rPr>
                <w:rFonts w:asciiTheme="minorHAnsi" w:eastAsia="Times New Roman" w:hAnsiTheme="minorHAnsi" w:cstheme="minorHAnsi"/>
                <w:sz w:val="20"/>
                <w:szCs w:val="20"/>
                <w:lang w:eastAsia="pl-PL"/>
              </w:rPr>
              <w:t>do zapewnienia dzieciom i młodzieży bezpiecznych warunków w szkole,</w:t>
            </w:r>
            <w:r>
              <w:rPr>
                <w:rFonts w:asciiTheme="minorHAnsi" w:eastAsia="Times New Roman" w:hAnsiTheme="minorHAnsi" w:cstheme="minorHAnsi"/>
                <w:sz w:val="20"/>
                <w:szCs w:val="20"/>
                <w:lang w:eastAsia="pl-PL"/>
              </w:rPr>
              <w:t xml:space="preserve"> </w:t>
            </w:r>
            <w:r w:rsidRPr="00535DFE">
              <w:rPr>
                <w:rFonts w:asciiTheme="minorHAnsi" w:eastAsia="Times New Roman" w:hAnsiTheme="minorHAnsi" w:cstheme="minorHAnsi"/>
                <w:sz w:val="20"/>
                <w:szCs w:val="20"/>
                <w:lang w:eastAsia="pl-PL"/>
              </w:rPr>
              <w:t xml:space="preserve">ale także w drodze do szkoły i domu. Mając to na względzie współpracuje </w:t>
            </w:r>
            <w:r w:rsidRPr="00535DFE">
              <w:rPr>
                <w:rFonts w:asciiTheme="minorHAnsi" w:eastAsia="Times New Roman" w:hAnsiTheme="minorHAnsi" w:cstheme="minorHAnsi"/>
                <w:sz w:val="20"/>
                <w:szCs w:val="20"/>
                <w:lang w:eastAsia="pl-PL"/>
              </w:rPr>
              <w:br/>
              <w:t>z Urzędem Ochrony Konkurencji i Konsumentów w zakresie upowszechnienia przepisów dotyczących środków ochrony indywidulnej oraz przypomnienia</w:t>
            </w:r>
            <w:r>
              <w:rPr>
                <w:rFonts w:asciiTheme="minorHAnsi" w:eastAsia="Times New Roman" w:hAnsiTheme="minorHAnsi" w:cstheme="minorHAnsi"/>
                <w:sz w:val="20"/>
                <w:szCs w:val="20"/>
                <w:lang w:eastAsia="pl-PL"/>
              </w:rPr>
              <w:t xml:space="preserve"> </w:t>
            </w:r>
            <w:r w:rsidRPr="00535DFE">
              <w:rPr>
                <w:rFonts w:asciiTheme="minorHAnsi" w:eastAsia="Times New Roman" w:hAnsiTheme="minorHAnsi" w:cstheme="minorHAnsi"/>
                <w:sz w:val="20"/>
                <w:szCs w:val="20"/>
                <w:lang w:eastAsia="pl-PL"/>
              </w:rPr>
              <w:t xml:space="preserve">o obowiązku noszenia elementów odblaskowych. Minister Edukacji i Nauki udzielił w 2021 r. honorowego patronatu nad II edycją „Kampanii Kolejowe ABC” skierowaną do dzieci i młodzieży. Przedsięwzięcie jest realizowane przez Urząd Transportu Kolejowego do 2023 r. Upowszechniono również materiały promocyjno-edukacyjne kampanii. Minister Edukacji i Nauki był także jednym </w:t>
            </w:r>
            <w:r w:rsidRPr="00535DFE">
              <w:rPr>
                <w:rFonts w:asciiTheme="minorHAnsi" w:eastAsia="Times New Roman" w:hAnsiTheme="minorHAnsi" w:cstheme="minorHAnsi"/>
                <w:sz w:val="20"/>
                <w:szCs w:val="20"/>
                <w:lang w:eastAsia="pl-PL"/>
              </w:rPr>
              <w:br/>
              <w:t>z patronów honorowych III Ogólnopolskiego Konwentu pt.: „Współpraca międzysektorowa i innowacje na rzecz bezpieczeństwa drogowego”.</w:t>
            </w:r>
          </w:p>
          <w:p w14:paraId="1A390497" w14:textId="77777777" w:rsidR="009F3C34" w:rsidRPr="00535DFE" w:rsidRDefault="009F3C34" w:rsidP="009F3C34">
            <w:pPr>
              <w:spacing w:before="120" w:after="0" w:line="240" w:lineRule="auto"/>
              <w:jc w:val="both"/>
              <w:rPr>
                <w:rFonts w:asciiTheme="minorHAnsi" w:eastAsia="Times New Roman" w:hAnsiTheme="minorHAnsi" w:cstheme="minorHAnsi"/>
                <w:sz w:val="20"/>
                <w:szCs w:val="20"/>
                <w:lang w:eastAsia="pl-PL"/>
              </w:rPr>
            </w:pPr>
            <w:r w:rsidRPr="00535DFE">
              <w:rPr>
                <w:rFonts w:asciiTheme="minorHAnsi" w:eastAsia="Times New Roman" w:hAnsiTheme="minorHAnsi" w:cstheme="minorHAnsi"/>
                <w:sz w:val="20"/>
                <w:szCs w:val="20"/>
                <w:lang w:eastAsia="pl-PL"/>
              </w:rPr>
              <w:t>Ministerstwo Edukacji i Nauki, po nowelizacji ustawy z dnia 20  czerwca 1997 r. Prawo o ruchu drogowym</w:t>
            </w:r>
            <w:r w:rsidRPr="00535DFE">
              <w:rPr>
                <w:rFonts w:asciiTheme="minorHAnsi" w:eastAsia="Times New Roman" w:hAnsiTheme="minorHAnsi" w:cstheme="minorHAnsi"/>
                <w:sz w:val="20"/>
                <w:szCs w:val="20"/>
                <w:vertAlign w:val="superscript"/>
                <w:lang w:eastAsia="pl-PL"/>
              </w:rPr>
              <w:footnoteReference w:id="4"/>
            </w:r>
            <w:r w:rsidRPr="00535DFE">
              <w:rPr>
                <w:rFonts w:asciiTheme="minorHAnsi" w:eastAsia="Times New Roman" w:hAnsiTheme="minorHAnsi" w:cstheme="minorHAnsi"/>
                <w:sz w:val="20"/>
                <w:szCs w:val="20"/>
                <w:lang w:eastAsia="pl-PL"/>
              </w:rPr>
              <w:t xml:space="preserve">, upowszechniło w czerwcu na stronie internetowej resortu oraz pismem do kuratorów oświaty informację o kluczowych zmianach dotyczących zasad poruszania się po drogach </w:t>
            </w:r>
            <w:hyperlink r:id="rId12" w:history="1">
              <w:r w:rsidRPr="00535DFE">
                <w:rPr>
                  <w:rFonts w:asciiTheme="minorHAnsi" w:eastAsia="Times New Roman" w:hAnsiTheme="minorHAnsi" w:cstheme="minorHAnsi"/>
                  <w:color w:val="0000FF" w:themeColor="hyperlink"/>
                  <w:sz w:val="20"/>
                  <w:szCs w:val="20"/>
                  <w:u w:val="single"/>
                  <w:lang w:eastAsia="pl-PL"/>
                </w:rPr>
                <w:t>https://www.gov.pl/web/edukacja-i-nauka/dbajmy-o-nasze-wspolne-bezpieczenstwo--nowelizacja-przepisow-ustawy-prawo-o-ruchu-drogowym</w:t>
              </w:r>
            </w:hyperlink>
            <w:r w:rsidRPr="00535DFE">
              <w:rPr>
                <w:rFonts w:asciiTheme="minorHAnsi" w:eastAsia="Times New Roman" w:hAnsiTheme="minorHAnsi" w:cstheme="minorHAnsi"/>
                <w:sz w:val="20"/>
                <w:szCs w:val="20"/>
                <w:lang w:eastAsia="pl-PL"/>
              </w:rPr>
              <w:t>.</w:t>
            </w:r>
          </w:p>
          <w:p w14:paraId="1871D66C" w14:textId="5044DD98" w:rsidR="009F3C34" w:rsidRPr="00535DFE" w:rsidRDefault="009F3C34" w:rsidP="009F3C34">
            <w:pPr>
              <w:spacing w:before="120" w:after="0" w:line="240" w:lineRule="auto"/>
              <w:jc w:val="both"/>
              <w:rPr>
                <w:rFonts w:asciiTheme="minorHAnsi" w:eastAsia="Times New Roman" w:hAnsiTheme="minorHAnsi" w:cstheme="minorHAnsi"/>
                <w:sz w:val="20"/>
                <w:szCs w:val="20"/>
                <w:lang w:eastAsia="pl-PL"/>
              </w:rPr>
            </w:pPr>
            <w:r w:rsidRPr="00535DFE">
              <w:rPr>
                <w:rFonts w:asciiTheme="minorHAnsi" w:eastAsia="Times New Roman" w:hAnsiTheme="minorHAnsi" w:cstheme="minorHAnsi"/>
                <w:sz w:val="20"/>
                <w:szCs w:val="20"/>
                <w:lang w:eastAsia="pl-PL"/>
              </w:rPr>
              <w:t>Członkowie kierownictwa MEiN dwukrotnie uczestniczyli w zajęciach z bezpieczeństwa ruchu drogowego organizowanych w ramach projektu Głównego Inspektoratu Transportu Drogowego „Bezpieczna Szkoła Krokodylka Tirka”. Pierwsze z nich z udziałem Ministra Edukacji i Nauki Przemysława Czarnka, Sekretarz Stanu w MEiN Marzeny Machałek oraz Głównego Inspektora Transportu Drogowego Alvina Gajadhura o</w:t>
            </w:r>
            <w:r w:rsidR="00E44168">
              <w:rPr>
                <w:rFonts w:asciiTheme="minorHAnsi" w:eastAsia="Times New Roman" w:hAnsiTheme="minorHAnsi" w:cstheme="minorHAnsi"/>
                <w:sz w:val="20"/>
                <w:szCs w:val="20"/>
                <w:lang w:eastAsia="pl-PL"/>
              </w:rPr>
              <w:t>d</w:t>
            </w:r>
            <w:r w:rsidRPr="00535DFE">
              <w:rPr>
                <w:rFonts w:asciiTheme="minorHAnsi" w:eastAsia="Times New Roman" w:hAnsiTheme="minorHAnsi" w:cstheme="minorHAnsi"/>
                <w:sz w:val="20"/>
                <w:szCs w:val="20"/>
                <w:lang w:eastAsia="pl-PL"/>
              </w:rPr>
              <w:t xml:space="preserve">były się w formie online na początku stycznia 2021 r. W ramach półkolonii uczestniczyli w nich uczniowie ze Szkoły Podstawowej nr 5 w Świdniku. Podczas zajęć omawiano zagadnienia związane z poruszaniem się po drogach, bezpieczeństwem w podróży, stosowaniem pasów bezpieczeństwa, koniecznością noszenia elementów odblaskowych i umiejętnością prawidłowego powiadamiania służb ratunkowych. Szczegóły dotyczące wydarzenia są dostępne na stronie </w:t>
            </w:r>
            <w:hyperlink r:id="rId13" w:history="1">
              <w:r w:rsidRPr="00535DFE">
                <w:rPr>
                  <w:rFonts w:asciiTheme="minorHAnsi" w:eastAsia="Times New Roman" w:hAnsiTheme="minorHAnsi" w:cstheme="minorHAnsi"/>
                  <w:color w:val="0000FF" w:themeColor="hyperlink"/>
                  <w:sz w:val="20"/>
                  <w:szCs w:val="20"/>
                  <w:u w:val="single"/>
                  <w:lang w:eastAsia="pl-PL"/>
                </w:rPr>
                <w:t>https://www.gov.pl/web/edukacja-i-nauka/zajecia-z-bezpieczenstwa-ruchu-drogowego-gitd-z-udzialem-kierownictwa-men</w:t>
              </w:r>
            </w:hyperlink>
            <w:r w:rsidRPr="00535DFE">
              <w:rPr>
                <w:rFonts w:asciiTheme="minorHAnsi" w:eastAsia="Times New Roman" w:hAnsiTheme="minorHAnsi" w:cstheme="minorHAnsi"/>
                <w:sz w:val="20"/>
                <w:szCs w:val="20"/>
                <w:lang w:eastAsia="pl-PL"/>
              </w:rPr>
              <w:t xml:space="preserve">. </w:t>
            </w:r>
          </w:p>
          <w:p w14:paraId="623B9E3C" w14:textId="7CF5EC14" w:rsidR="009F3C34" w:rsidRPr="00535DFE" w:rsidRDefault="009F3C34" w:rsidP="009F3C34">
            <w:pPr>
              <w:spacing w:before="120" w:after="0" w:line="240" w:lineRule="auto"/>
              <w:jc w:val="both"/>
              <w:rPr>
                <w:rFonts w:asciiTheme="minorHAnsi" w:eastAsia="Times New Roman" w:hAnsiTheme="minorHAnsi" w:cstheme="minorHAnsi"/>
                <w:sz w:val="20"/>
                <w:szCs w:val="20"/>
                <w:lang w:eastAsia="pl-PL"/>
              </w:rPr>
            </w:pPr>
            <w:r w:rsidRPr="00535DFE">
              <w:rPr>
                <w:rFonts w:asciiTheme="minorHAnsi" w:eastAsia="Times New Roman" w:hAnsiTheme="minorHAnsi" w:cstheme="minorHAnsi"/>
                <w:sz w:val="20"/>
                <w:szCs w:val="20"/>
                <w:lang w:eastAsia="pl-PL"/>
              </w:rPr>
              <w:t>Kolejne zajęcia o</w:t>
            </w:r>
            <w:r w:rsidR="00E44168">
              <w:rPr>
                <w:rFonts w:asciiTheme="minorHAnsi" w:eastAsia="Times New Roman" w:hAnsiTheme="minorHAnsi" w:cstheme="minorHAnsi"/>
                <w:sz w:val="20"/>
                <w:szCs w:val="20"/>
                <w:lang w:eastAsia="pl-PL"/>
              </w:rPr>
              <w:t>d</w:t>
            </w:r>
            <w:r w:rsidRPr="00535DFE">
              <w:rPr>
                <w:rFonts w:asciiTheme="minorHAnsi" w:eastAsia="Times New Roman" w:hAnsiTheme="minorHAnsi" w:cstheme="minorHAnsi"/>
                <w:sz w:val="20"/>
                <w:szCs w:val="20"/>
                <w:lang w:eastAsia="pl-PL"/>
              </w:rPr>
              <w:t xml:space="preserve">były się w ramach Europejskiego Dnia Bezpieczeństwa Ruchu Drogowego, który przypada 6 maja. Wzięły w nich udział dzieci ze szkół polskich na Ukrainie, Łotwie i we Francji. Podczas lekcji uczniowie m.in. obejrzeli filmik animowany z Krokodylkiem Tirkiem oraz prezentację multimedialną „Podstawowe zasady bezpieczeństwa ruchu drogowego”. Szczegóły dotyczące zajęć są dostępne na stronie </w:t>
            </w:r>
            <w:hyperlink r:id="rId14" w:history="1">
              <w:r w:rsidRPr="00535DFE">
                <w:rPr>
                  <w:rFonts w:asciiTheme="minorHAnsi" w:eastAsia="Times New Roman" w:hAnsiTheme="minorHAnsi" w:cstheme="minorHAnsi"/>
                  <w:color w:val="0000FF" w:themeColor="hyperlink"/>
                  <w:sz w:val="20"/>
                  <w:szCs w:val="20"/>
                  <w:u w:val="single"/>
                  <w:lang w:eastAsia="pl-PL"/>
                </w:rPr>
                <w:t>https://www.gov.pl/web/edukacja-i-nauka/lekcja-bezpieczenstwa-ruchu-drogowego-dla-dzieci-z-polskich-szkol-za-granica-z-udzialem-ministra-edukacji-i-nauki</w:t>
              </w:r>
            </w:hyperlink>
            <w:r w:rsidRPr="00535DFE">
              <w:rPr>
                <w:rFonts w:asciiTheme="minorHAnsi" w:eastAsia="Times New Roman" w:hAnsiTheme="minorHAnsi" w:cstheme="minorHAnsi"/>
                <w:sz w:val="20"/>
                <w:szCs w:val="20"/>
                <w:lang w:eastAsia="pl-PL"/>
              </w:rPr>
              <w:t>. Projekt edukacyjny „Bezpieczna Szkoła Krokodylka Tirka” online został przygotowany z myślą o najmłodszych uczestnikach ruchu drogowego – uczniach klas 1-3 szkół podstawowych. Głównym celem tej inicjatywy jest kształtowanie świadomości dzieci w zakresie bezpieczeństwa ruchu drogowego.</w:t>
            </w:r>
          </w:p>
          <w:p w14:paraId="750D521C" w14:textId="77777777" w:rsidR="009F3C34" w:rsidRDefault="009F3C34" w:rsidP="00B44E80">
            <w:pPr>
              <w:spacing w:before="120" w:after="0" w:line="240" w:lineRule="auto"/>
              <w:jc w:val="both"/>
              <w:rPr>
                <w:rFonts w:asciiTheme="minorHAnsi" w:eastAsia="Times New Roman" w:hAnsiTheme="minorHAnsi" w:cstheme="minorHAnsi"/>
                <w:sz w:val="20"/>
                <w:szCs w:val="20"/>
                <w:lang w:eastAsia="pl-PL"/>
              </w:rPr>
            </w:pPr>
            <w:r w:rsidRPr="00535DFE">
              <w:rPr>
                <w:rFonts w:asciiTheme="minorHAnsi" w:eastAsia="Times New Roman" w:hAnsiTheme="minorHAnsi" w:cstheme="minorHAnsi"/>
                <w:sz w:val="20"/>
                <w:szCs w:val="20"/>
                <w:lang w:eastAsia="pl-PL"/>
              </w:rPr>
              <w:t>Ministerstwo Edukacji i Nauki włączyło się również w organizację konkursu na opowiadanie lub bajkę na temat bezpieczeństwa ruchu drogowego. Celem konkursu było propagowanie zasad bezpieczeństwa ruchu drogowego, kształtowanie odpowiednich postaw, a także zachęcenie młodych ludzi do kreatywnego uczestnictwa w wydarzeniach związanych z popularyzowaniem bezpieczeństwa w ruchu drogowym. Przedsięwzię</w:t>
            </w:r>
            <w:r w:rsidRPr="00535DFE">
              <w:rPr>
                <w:rFonts w:asciiTheme="minorHAnsi" w:eastAsia="Times New Roman" w:hAnsiTheme="minorHAnsi" w:cstheme="minorHAnsi"/>
                <w:sz w:val="20"/>
                <w:szCs w:val="20"/>
                <w:lang w:eastAsia="pl-PL"/>
              </w:rPr>
              <w:lastRenderedPageBreak/>
              <w:t>cie wpisywało się w cykl wydarzeń organizowanych z okazji Europejskiego Dnia Bezpieczeństwa Ruchu Drogowego (6 maja 2021 r.) oraz Światowego Tygodnia Bezpieczeństwa Ruchu Drogowego (17-23 maja 2021 r.). Organizatorem przedsięwzięcia był Główny Inspektorat Transportu Drogowego.</w:t>
            </w:r>
          </w:p>
          <w:p w14:paraId="0B0A586F" w14:textId="71B62DF0" w:rsidR="00B44E80" w:rsidRPr="00B44E80" w:rsidRDefault="00B44E80" w:rsidP="00B44E80">
            <w:pPr>
              <w:spacing w:before="120" w:after="0" w:line="240" w:lineRule="auto"/>
              <w:jc w:val="both"/>
              <w:rPr>
                <w:rFonts w:asciiTheme="minorHAnsi" w:eastAsia="Times New Roman" w:hAnsiTheme="minorHAnsi" w:cstheme="minorHAnsi"/>
                <w:sz w:val="20"/>
                <w:szCs w:val="20"/>
                <w:lang w:eastAsia="pl-PL"/>
              </w:rPr>
            </w:pPr>
          </w:p>
        </w:tc>
      </w:tr>
      <w:bookmarkEnd w:id="12"/>
    </w:tbl>
    <w:p w14:paraId="357C3893" w14:textId="79932DC6" w:rsidR="00763C3D" w:rsidRDefault="00763C3D" w:rsidP="00BA6FBA">
      <w:pPr>
        <w:rPr>
          <w:sz w:val="20"/>
          <w:szCs w:val="20"/>
        </w:rPr>
      </w:pPr>
    </w:p>
    <w:p w14:paraId="1E5004FC" w14:textId="7EDBFB5A" w:rsidR="00763C3D" w:rsidRDefault="00763C3D" w:rsidP="00BA6FBA">
      <w:pPr>
        <w:rPr>
          <w:sz w:val="20"/>
          <w:szCs w:val="20"/>
        </w:rPr>
      </w:pPr>
    </w:p>
    <w:p w14:paraId="5846BAA8" w14:textId="2C73AEC0" w:rsidR="00763C3D" w:rsidRDefault="00763C3D" w:rsidP="00BA6FBA">
      <w:pPr>
        <w:rPr>
          <w:sz w:val="20"/>
          <w:szCs w:val="20"/>
        </w:rPr>
      </w:pPr>
    </w:p>
    <w:p w14:paraId="29CE9809" w14:textId="151185F8" w:rsidR="0081486E" w:rsidRDefault="0081486E" w:rsidP="00BA6FBA">
      <w:pPr>
        <w:rPr>
          <w:sz w:val="20"/>
          <w:szCs w:val="20"/>
        </w:rPr>
      </w:pPr>
    </w:p>
    <w:p w14:paraId="5C4D31DD" w14:textId="187EE306" w:rsidR="002B7B40" w:rsidRDefault="002B7B40" w:rsidP="00BA6FBA">
      <w:pPr>
        <w:rPr>
          <w:sz w:val="20"/>
          <w:szCs w:val="20"/>
        </w:rPr>
      </w:pPr>
    </w:p>
    <w:p w14:paraId="56D81AB2" w14:textId="3B84FD60" w:rsidR="002B7B40" w:rsidRDefault="002B7B40" w:rsidP="00BA6FBA">
      <w:pPr>
        <w:rPr>
          <w:sz w:val="20"/>
          <w:szCs w:val="20"/>
        </w:rPr>
      </w:pPr>
    </w:p>
    <w:p w14:paraId="77F91620" w14:textId="29D2CA0E" w:rsidR="002B7B40" w:rsidRDefault="002B7B40" w:rsidP="00BA6FBA">
      <w:pPr>
        <w:rPr>
          <w:sz w:val="20"/>
          <w:szCs w:val="20"/>
        </w:rPr>
      </w:pPr>
    </w:p>
    <w:p w14:paraId="169E3B74" w14:textId="77777777" w:rsidR="002B7B40" w:rsidRDefault="002B7B40" w:rsidP="00BA6FBA">
      <w:pPr>
        <w:rPr>
          <w:sz w:val="20"/>
          <w:szCs w:val="20"/>
        </w:rPr>
      </w:pPr>
    </w:p>
    <w:p w14:paraId="6897C2B0" w14:textId="77777777" w:rsidR="00B44E80" w:rsidRDefault="00B44E80" w:rsidP="00BA6FBA">
      <w:pPr>
        <w:rPr>
          <w:sz w:val="20"/>
          <w:szCs w:val="20"/>
        </w:rPr>
      </w:pPr>
    </w:p>
    <w:p w14:paraId="06485FC1" w14:textId="218E3420" w:rsidR="00473A1E" w:rsidRPr="009F3C34" w:rsidRDefault="009F3C34" w:rsidP="00473A1E">
      <w:pPr>
        <w:keepNext/>
        <w:spacing w:before="240" w:after="60"/>
        <w:jc w:val="center"/>
        <w:outlineLvl w:val="0"/>
        <w:rPr>
          <w:rFonts w:asciiTheme="minorHAnsi" w:eastAsia="Times New Roman" w:hAnsiTheme="minorHAnsi" w:cstheme="minorHAnsi"/>
          <w:b/>
          <w:bCs/>
          <w:noProof/>
          <w:color w:val="13438D"/>
          <w:kern w:val="32"/>
          <w:sz w:val="24"/>
          <w:szCs w:val="24"/>
          <w:lang w:eastAsia="pl-PL"/>
        </w:rPr>
      </w:pPr>
      <w:r w:rsidRPr="009F3C34">
        <w:rPr>
          <w:rFonts w:asciiTheme="minorHAnsi" w:eastAsia="Times New Roman" w:hAnsiTheme="minorHAnsi" w:cstheme="minorHAnsi"/>
          <w:b/>
          <w:bCs/>
          <w:noProof/>
          <w:color w:val="13438D"/>
          <w:kern w:val="32"/>
          <w:sz w:val="24"/>
          <w:szCs w:val="24"/>
          <w:lang w:eastAsia="pl-PL"/>
        </w:rPr>
        <w:t>Bezpieczn</w:t>
      </w:r>
      <w:r>
        <w:rPr>
          <w:rFonts w:asciiTheme="minorHAnsi" w:eastAsia="Times New Roman" w:hAnsiTheme="minorHAnsi" w:cstheme="minorHAnsi"/>
          <w:b/>
          <w:bCs/>
          <w:noProof/>
          <w:color w:val="13438D"/>
          <w:kern w:val="32"/>
          <w:sz w:val="24"/>
          <w:szCs w:val="24"/>
          <w:lang w:eastAsia="pl-PL"/>
        </w:rPr>
        <w:t>e</w:t>
      </w:r>
      <w:r w:rsidRPr="009F3C34">
        <w:rPr>
          <w:rFonts w:asciiTheme="minorHAnsi" w:eastAsia="Times New Roman" w:hAnsiTheme="minorHAnsi" w:cstheme="minorHAnsi"/>
          <w:b/>
          <w:bCs/>
          <w:noProof/>
          <w:color w:val="13438D"/>
          <w:kern w:val="32"/>
          <w:sz w:val="24"/>
          <w:szCs w:val="24"/>
          <w:lang w:eastAsia="pl-PL"/>
        </w:rPr>
        <w:t xml:space="preserve"> </w:t>
      </w:r>
      <w:r>
        <w:rPr>
          <w:rFonts w:asciiTheme="minorHAnsi" w:eastAsia="Times New Roman" w:hAnsiTheme="minorHAnsi" w:cstheme="minorHAnsi"/>
          <w:b/>
          <w:bCs/>
          <w:noProof/>
          <w:color w:val="13438D"/>
          <w:kern w:val="32"/>
          <w:sz w:val="24"/>
          <w:szCs w:val="24"/>
          <w:lang w:eastAsia="pl-PL"/>
        </w:rPr>
        <w:t xml:space="preserve">Drogi </w:t>
      </w:r>
      <w:r w:rsidRPr="009F3C34">
        <w:rPr>
          <w:rFonts w:asciiTheme="minorHAnsi" w:eastAsia="Times New Roman" w:hAnsiTheme="minorHAnsi" w:cstheme="minorHAnsi"/>
          <w:b/>
          <w:bCs/>
          <w:noProof/>
          <w:color w:val="13438D"/>
          <w:kern w:val="32"/>
          <w:sz w:val="24"/>
          <w:szCs w:val="24"/>
          <w:lang w:eastAsia="pl-PL"/>
        </w:rPr>
        <w:t xml:space="preserve"> </w:t>
      </w:r>
    </w:p>
    <w:tbl>
      <w:tblPr>
        <w:tblStyle w:val="Tabela-Siatka"/>
        <w:tblW w:w="0" w:type="auto"/>
        <w:tblLayout w:type="fixed"/>
        <w:tblLook w:val="04A0" w:firstRow="1" w:lastRow="0" w:firstColumn="1" w:lastColumn="0" w:noHBand="0" w:noVBand="1"/>
      </w:tblPr>
      <w:tblGrid>
        <w:gridCol w:w="5098"/>
        <w:gridCol w:w="1985"/>
        <w:gridCol w:w="1979"/>
      </w:tblGrid>
      <w:tr w:rsidR="00BA6FBA" w:rsidRPr="00290690" w14:paraId="2DB1C7EE" w14:textId="77777777" w:rsidTr="002A4DB0">
        <w:trPr>
          <w:trHeight w:val="708"/>
        </w:trPr>
        <w:tc>
          <w:tcPr>
            <w:tcW w:w="9062" w:type="dxa"/>
            <w:gridSpan w:val="3"/>
            <w:shd w:val="clear" w:color="auto" w:fill="1F497D" w:themeFill="text2"/>
          </w:tcPr>
          <w:p w14:paraId="6C87B82F" w14:textId="4BD09DFE" w:rsidR="00BA6FBA" w:rsidRPr="00290690" w:rsidRDefault="00BA6FBA" w:rsidP="00BA6FBA">
            <w:pPr>
              <w:rPr>
                <w:rFonts w:asciiTheme="minorHAnsi" w:hAnsiTheme="minorHAnsi" w:cstheme="minorHAnsi"/>
                <w:b/>
                <w:sz w:val="20"/>
                <w:szCs w:val="20"/>
              </w:rPr>
            </w:pPr>
            <w:r w:rsidRPr="00290690">
              <w:rPr>
                <w:rFonts w:asciiTheme="minorHAnsi" w:hAnsiTheme="minorHAnsi" w:cstheme="minorHAnsi"/>
                <w:b/>
                <w:color w:val="FFFFFF" w:themeColor="background1"/>
                <w:sz w:val="20"/>
                <w:szCs w:val="20"/>
              </w:rPr>
              <w:t>D.1</w:t>
            </w:r>
            <w:r w:rsidR="009A4A44">
              <w:rPr>
                <w:rFonts w:asciiTheme="minorHAnsi" w:hAnsiTheme="minorHAnsi" w:cstheme="minorHAnsi"/>
                <w:b/>
                <w:color w:val="FFFFFF" w:themeColor="background1"/>
                <w:sz w:val="20"/>
                <w:szCs w:val="20"/>
              </w:rPr>
              <w:t xml:space="preserve"> </w:t>
            </w:r>
            <w:r w:rsidRPr="00290690">
              <w:rPr>
                <w:rFonts w:asciiTheme="minorHAnsi" w:hAnsiTheme="minorHAnsi" w:cstheme="minorHAnsi"/>
                <w:b/>
                <w:bCs/>
                <w:color w:val="FFFFFF" w:themeColor="background1"/>
                <w:sz w:val="20"/>
                <w:szCs w:val="20"/>
              </w:rPr>
              <w:t xml:space="preserve">Realizacja inwestycji drogowych w ramach Rządowego Funduszu Rozwoju Dróg. </w:t>
            </w:r>
          </w:p>
        </w:tc>
      </w:tr>
      <w:tr w:rsidR="00BA6FBA" w:rsidRPr="00290690" w14:paraId="22A9CBA0" w14:textId="77777777" w:rsidTr="00CC1ED0">
        <w:trPr>
          <w:trHeight w:val="441"/>
        </w:trPr>
        <w:tc>
          <w:tcPr>
            <w:tcW w:w="5098" w:type="dxa"/>
            <w:vMerge w:val="restart"/>
          </w:tcPr>
          <w:p w14:paraId="1F456F1E" w14:textId="77267C0B" w:rsidR="00BA6FBA" w:rsidRPr="00290690" w:rsidRDefault="00BA6FBA" w:rsidP="00290690">
            <w:pPr>
              <w:jc w:val="both"/>
              <w:rPr>
                <w:rFonts w:asciiTheme="minorHAnsi" w:hAnsiTheme="minorHAnsi" w:cstheme="minorHAnsi"/>
                <w:b/>
                <w:sz w:val="20"/>
                <w:szCs w:val="20"/>
              </w:rPr>
            </w:pPr>
            <w:r w:rsidRPr="00290690">
              <w:rPr>
                <w:rFonts w:asciiTheme="minorHAnsi" w:hAnsiTheme="minorHAnsi" w:cstheme="minorHAnsi"/>
                <w:b/>
                <w:sz w:val="20"/>
                <w:szCs w:val="20"/>
              </w:rPr>
              <w:t xml:space="preserve">Zakres działania: </w:t>
            </w:r>
            <w:r w:rsidR="00290690">
              <w:rPr>
                <w:rFonts w:asciiTheme="minorHAnsi" w:hAnsiTheme="minorHAnsi" w:cstheme="minorHAnsi"/>
                <w:b/>
                <w:sz w:val="20"/>
                <w:szCs w:val="20"/>
              </w:rPr>
              <w:t xml:space="preserve"> </w:t>
            </w:r>
            <w:r w:rsidRPr="00290690">
              <w:rPr>
                <w:rFonts w:asciiTheme="minorHAnsi" w:hAnsiTheme="minorHAnsi" w:cstheme="minorHAnsi"/>
                <w:sz w:val="20"/>
                <w:szCs w:val="20"/>
              </w:rPr>
              <w:t>Celem Funduszu jest poprawa bezpieczeństwa ruchu drogowego i parametrów technicznych lokalnej sieci drogowej.</w:t>
            </w:r>
          </w:p>
          <w:p w14:paraId="71E5BAEF" w14:textId="198EF71A" w:rsidR="009F12EB" w:rsidRPr="00CC1ED0" w:rsidRDefault="009F12EB" w:rsidP="00CC1ED0">
            <w:pPr>
              <w:jc w:val="both"/>
              <w:rPr>
                <w:rFonts w:asciiTheme="minorHAnsi" w:hAnsiTheme="minorHAnsi" w:cstheme="minorHAnsi"/>
                <w:b/>
                <w:sz w:val="20"/>
                <w:szCs w:val="20"/>
              </w:rPr>
            </w:pPr>
            <w:r w:rsidRPr="00290690">
              <w:rPr>
                <w:rFonts w:asciiTheme="minorHAnsi" w:hAnsiTheme="minorHAnsi" w:cstheme="minorHAnsi"/>
                <w:b/>
                <w:sz w:val="20"/>
                <w:szCs w:val="20"/>
              </w:rPr>
              <w:t>Osiągnięte rezultaty:</w:t>
            </w:r>
            <w:r w:rsidR="00CC1ED0">
              <w:rPr>
                <w:rFonts w:asciiTheme="minorHAnsi" w:hAnsiTheme="minorHAnsi" w:cstheme="minorHAnsi"/>
                <w:b/>
                <w:sz w:val="20"/>
                <w:szCs w:val="20"/>
              </w:rPr>
              <w:t xml:space="preserve"> </w:t>
            </w:r>
            <w:r w:rsidRPr="00290690">
              <w:rPr>
                <w:rFonts w:asciiTheme="minorHAnsi" w:hAnsiTheme="minorHAnsi" w:cstheme="minorHAnsi"/>
                <w:sz w:val="20"/>
                <w:szCs w:val="20"/>
              </w:rPr>
              <w:t xml:space="preserve">Rządowy Fundusz Rozwoju Dróg jest kompleksowym narzędziem wsparcia lokalnej infrastruktury drogowej. Ma na celu poprawę bezpieczeństwa ruchu drogowego i parametrów technicznych lokalnej sieci drogowej (dróg gminnych i powiatowych oraz dróg o znaczeniu obronnym), a także poprawę oraz zwiększenie atrakcyjności i dostępności terenów inwestycyjnych. Jednostki samorządu terytorialnego mogą uzyskać wsparcie finansowe na realizację zadań jednorocznych oraz dofinansowanie do projektów wieloletnich (ich przewidywany </w:t>
            </w:r>
            <w:r w:rsidRPr="00290690">
              <w:rPr>
                <w:rFonts w:asciiTheme="minorHAnsi" w:hAnsiTheme="minorHAnsi" w:cstheme="minorHAnsi"/>
                <w:color w:val="000000" w:themeColor="text1"/>
                <w:sz w:val="20"/>
                <w:szCs w:val="20"/>
              </w:rPr>
              <w:t>okres realizacji to ponad 12  miesięcy).</w:t>
            </w:r>
          </w:p>
          <w:p w14:paraId="15415432" w14:textId="77777777" w:rsidR="009F12EB" w:rsidRPr="00290690" w:rsidRDefault="009F12EB" w:rsidP="009F12EB">
            <w:pPr>
              <w:spacing w:before="100"/>
              <w:jc w:val="both"/>
              <w:rPr>
                <w:rFonts w:asciiTheme="minorHAnsi" w:hAnsiTheme="minorHAnsi" w:cstheme="minorHAnsi"/>
                <w:color w:val="000000" w:themeColor="text1"/>
                <w:sz w:val="20"/>
                <w:szCs w:val="20"/>
              </w:rPr>
            </w:pPr>
            <w:r w:rsidRPr="00290690">
              <w:rPr>
                <w:rFonts w:asciiTheme="minorHAnsi" w:hAnsiTheme="minorHAnsi" w:cstheme="minorHAnsi"/>
                <w:color w:val="000000" w:themeColor="text1"/>
                <w:sz w:val="20"/>
                <w:szCs w:val="20"/>
              </w:rPr>
              <w:t xml:space="preserve">W 2021 roku rozstrzygnięto dla wszystkich województw nabór dla zadań gminnych i powiatowych. </w:t>
            </w:r>
          </w:p>
          <w:p w14:paraId="0647AEE6" w14:textId="1CAA721F" w:rsidR="009F12EB" w:rsidRPr="00290690" w:rsidRDefault="009F12EB" w:rsidP="009F12EB">
            <w:pPr>
              <w:spacing w:before="100"/>
              <w:jc w:val="both"/>
              <w:rPr>
                <w:rFonts w:asciiTheme="minorHAnsi" w:hAnsiTheme="minorHAnsi" w:cstheme="minorHAnsi"/>
                <w:color w:val="000000" w:themeColor="text1"/>
                <w:sz w:val="20"/>
                <w:szCs w:val="20"/>
              </w:rPr>
            </w:pPr>
            <w:r w:rsidRPr="00290690">
              <w:rPr>
                <w:rFonts w:asciiTheme="minorHAnsi" w:hAnsiTheme="minorHAnsi" w:cstheme="minorHAnsi"/>
                <w:color w:val="000000" w:themeColor="text1"/>
                <w:sz w:val="20"/>
                <w:szCs w:val="20"/>
              </w:rPr>
              <w:t xml:space="preserve">Zgodnie z listami zatwierdzonymi przez Prezesa Rady Ministrów w 2021 r. dofinansowanie uzyskało 2 189 zadań, na drogach powiatowych i gminnych o długości 3 904,4 km, </w:t>
            </w:r>
            <w:r w:rsidR="00CC1ED0">
              <w:rPr>
                <w:rFonts w:asciiTheme="minorHAnsi" w:hAnsiTheme="minorHAnsi" w:cstheme="minorHAnsi"/>
                <w:color w:val="000000" w:themeColor="text1"/>
                <w:sz w:val="20"/>
                <w:szCs w:val="20"/>
              </w:rPr>
              <w:br/>
            </w:r>
            <w:r w:rsidRPr="00290690">
              <w:rPr>
                <w:rFonts w:asciiTheme="minorHAnsi" w:hAnsiTheme="minorHAnsi" w:cstheme="minorHAnsi"/>
                <w:color w:val="000000" w:themeColor="text1"/>
                <w:sz w:val="20"/>
                <w:szCs w:val="20"/>
              </w:rPr>
              <w:t>z tego:</w:t>
            </w:r>
          </w:p>
          <w:p w14:paraId="070D71E5" w14:textId="77777777" w:rsidR="009F12EB" w:rsidRPr="00290690" w:rsidRDefault="009F12EB" w:rsidP="009F12EB">
            <w:pPr>
              <w:pStyle w:val="Akapitzlist"/>
              <w:numPr>
                <w:ilvl w:val="0"/>
                <w:numId w:val="6"/>
              </w:numPr>
              <w:spacing w:before="100"/>
              <w:jc w:val="both"/>
              <w:rPr>
                <w:rFonts w:asciiTheme="minorHAnsi" w:hAnsiTheme="minorHAnsi" w:cstheme="minorHAnsi"/>
                <w:color w:val="000000" w:themeColor="text1"/>
                <w:sz w:val="20"/>
                <w:szCs w:val="20"/>
              </w:rPr>
            </w:pPr>
            <w:r w:rsidRPr="00290690">
              <w:rPr>
                <w:rFonts w:asciiTheme="minorHAnsi" w:hAnsiTheme="minorHAnsi" w:cstheme="minorHAnsi"/>
                <w:color w:val="000000" w:themeColor="text1"/>
                <w:sz w:val="20"/>
                <w:szCs w:val="20"/>
              </w:rPr>
              <w:t>1 567 na drogach gminnych – 1 796,0 km,</w:t>
            </w:r>
          </w:p>
          <w:p w14:paraId="29D7047B" w14:textId="77777777" w:rsidR="009F12EB" w:rsidRPr="00290690" w:rsidRDefault="009F12EB" w:rsidP="009F12EB">
            <w:pPr>
              <w:pStyle w:val="Akapitzlist"/>
              <w:numPr>
                <w:ilvl w:val="0"/>
                <w:numId w:val="6"/>
              </w:numPr>
              <w:spacing w:before="100"/>
              <w:jc w:val="both"/>
              <w:rPr>
                <w:rFonts w:asciiTheme="minorHAnsi" w:hAnsiTheme="minorHAnsi" w:cstheme="minorHAnsi"/>
                <w:color w:val="000000" w:themeColor="text1"/>
                <w:sz w:val="20"/>
                <w:szCs w:val="20"/>
              </w:rPr>
            </w:pPr>
            <w:r w:rsidRPr="00290690">
              <w:rPr>
                <w:rFonts w:asciiTheme="minorHAnsi" w:hAnsiTheme="minorHAnsi" w:cstheme="minorHAnsi"/>
                <w:color w:val="000000" w:themeColor="text1"/>
                <w:sz w:val="20"/>
                <w:szCs w:val="20"/>
              </w:rPr>
              <w:t>622 na drogach powiatowych – 2 108,4 km.</w:t>
            </w:r>
          </w:p>
          <w:p w14:paraId="38D3B58E" w14:textId="77777777" w:rsidR="009F12EB" w:rsidRPr="00290690" w:rsidRDefault="009F12EB" w:rsidP="009F12EB">
            <w:pPr>
              <w:spacing w:before="100"/>
              <w:jc w:val="both"/>
              <w:rPr>
                <w:rFonts w:asciiTheme="minorHAnsi" w:hAnsiTheme="minorHAnsi" w:cstheme="minorHAnsi"/>
                <w:color w:val="000000" w:themeColor="text1"/>
                <w:sz w:val="20"/>
                <w:szCs w:val="20"/>
              </w:rPr>
            </w:pPr>
            <w:r w:rsidRPr="00290690">
              <w:rPr>
                <w:rFonts w:asciiTheme="minorHAnsi" w:hAnsiTheme="minorHAnsi" w:cstheme="minorHAnsi"/>
                <w:color w:val="000000" w:themeColor="text1"/>
                <w:sz w:val="20"/>
                <w:szCs w:val="20"/>
              </w:rPr>
              <w:t>Łączna wartość środków RFRD przyznanych w 2021 roku na realizację zadań gminnych i powiatowych wyniosła 2,758 mld zł.</w:t>
            </w:r>
          </w:p>
          <w:p w14:paraId="2CE8DE61" w14:textId="77777777" w:rsidR="009F12EB" w:rsidRPr="00290690" w:rsidRDefault="009F12EB" w:rsidP="009F12EB">
            <w:pPr>
              <w:spacing w:before="100"/>
              <w:jc w:val="both"/>
              <w:rPr>
                <w:rFonts w:asciiTheme="minorHAnsi" w:hAnsiTheme="minorHAnsi" w:cstheme="minorHAnsi"/>
                <w:color w:val="000000" w:themeColor="text1"/>
                <w:sz w:val="20"/>
                <w:szCs w:val="20"/>
              </w:rPr>
            </w:pPr>
            <w:r w:rsidRPr="00290690">
              <w:rPr>
                <w:rFonts w:asciiTheme="minorHAnsi" w:hAnsiTheme="minorHAnsi" w:cstheme="minorHAnsi"/>
                <w:color w:val="000000" w:themeColor="text1"/>
                <w:sz w:val="20"/>
                <w:szCs w:val="20"/>
              </w:rPr>
              <w:lastRenderedPageBreak/>
              <w:t>W 2021 r. ze środków Funduszu na realizację zadań mających na celu wyłącznie poprawę bezpieczeństwa ruchu pieszych w obszarze oddziaływania przejść dla pieszych na drogach powiatowych i gminnych przyznano kwotę 524,8 mln zł. Maksymalny poziom dofinansowania jednego przejścia dla pieszych może wynieść 80 %, przy czym kwotowo nie może przekroczyć 200 tys. zł. Dało to możliwość realizacji łącznie 3 756 przejść dla pieszych na drogach powiatowych i gminnych, w ramach 2 493 zadań.</w:t>
            </w:r>
          </w:p>
          <w:p w14:paraId="7CA80840" w14:textId="77777777" w:rsidR="009F12EB" w:rsidRPr="00290690" w:rsidRDefault="009F12EB" w:rsidP="009F12EB">
            <w:pPr>
              <w:spacing w:before="100"/>
              <w:jc w:val="both"/>
              <w:rPr>
                <w:rFonts w:asciiTheme="minorHAnsi" w:hAnsiTheme="minorHAnsi" w:cstheme="minorHAnsi"/>
                <w:sz w:val="20"/>
                <w:szCs w:val="20"/>
              </w:rPr>
            </w:pPr>
            <w:r w:rsidRPr="00290690">
              <w:rPr>
                <w:rFonts w:asciiTheme="minorHAnsi" w:hAnsiTheme="minorHAnsi" w:cstheme="minorHAnsi"/>
                <w:sz w:val="20"/>
                <w:szCs w:val="20"/>
              </w:rPr>
              <w:t>Liczba zadań powiatowych i gminnych może ulec zmianie po otrzymaniu sprawozdań z realizacji zadań. Realizacja zadań przyczyni się do poprawy bezpieczeństwa ruchu drogowego na lokalnej sieci drogowej.</w:t>
            </w:r>
          </w:p>
          <w:p w14:paraId="5551775C" w14:textId="77777777" w:rsidR="009F12EB" w:rsidRPr="00290690" w:rsidRDefault="009F12EB" w:rsidP="009F12EB">
            <w:pPr>
              <w:spacing w:before="100"/>
              <w:jc w:val="both"/>
              <w:rPr>
                <w:rFonts w:asciiTheme="minorHAnsi" w:hAnsiTheme="minorHAnsi" w:cstheme="minorHAnsi"/>
                <w:sz w:val="20"/>
                <w:szCs w:val="20"/>
              </w:rPr>
            </w:pPr>
            <w:r w:rsidRPr="00290690">
              <w:rPr>
                <w:rFonts w:asciiTheme="minorHAnsi" w:hAnsiTheme="minorHAnsi" w:cstheme="minorHAnsi"/>
                <w:sz w:val="20"/>
                <w:szCs w:val="20"/>
              </w:rPr>
              <w:t xml:space="preserve">Ponadto, w ramach naboru wniosków o dofinansowanie zadań mostowych, dofinansowanie uzyskały 2 zadania, dla których koszty przygotowania inwestycji dofinansowano ze środków Programu Mosty dla Regionów. Program Mosty dla Regionów koordynowany jest przez ministra właściwego do spraw rozwoju regionalnego.  Lista zadań mostowych dofinansowanych z RFRD zawiera 3 zadania, z tego 1 zadanie zostało już zakończone. </w:t>
            </w:r>
          </w:p>
          <w:p w14:paraId="315CE4DB" w14:textId="77777777" w:rsidR="009F12EB" w:rsidRPr="00290690" w:rsidRDefault="009F12EB" w:rsidP="009F12EB">
            <w:pPr>
              <w:spacing w:before="100"/>
              <w:jc w:val="both"/>
              <w:rPr>
                <w:rFonts w:asciiTheme="minorHAnsi" w:hAnsiTheme="minorHAnsi" w:cstheme="minorHAnsi"/>
                <w:sz w:val="20"/>
                <w:szCs w:val="20"/>
              </w:rPr>
            </w:pPr>
            <w:r w:rsidRPr="00290690">
              <w:rPr>
                <w:rFonts w:asciiTheme="minorHAnsi" w:hAnsiTheme="minorHAnsi" w:cstheme="minorHAnsi"/>
                <w:sz w:val="20"/>
                <w:szCs w:val="20"/>
              </w:rPr>
              <w:t xml:space="preserve">W 2021 r. przeprowadzono również nabór wniosków o dofinansowanie na zadania obwodnicowe, w zakresie budowy obwodnic lokalizowanych w ciągach dróg wojewódzkich. </w:t>
            </w:r>
          </w:p>
          <w:p w14:paraId="45E53045" w14:textId="51E8C24A" w:rsidR="009F12EB" w:rsidRPr="00290690" w:rsidRDefault="009F12EB" w:rsidP="00CC1ED0">
            <w:pPr>
              <w:spacing w:before="100"/>
              <w:jc w:val="both"/>
              <w:rPr>
                <w:rFonts w:asciiTheme="minorHAnsi" w:hAnsiTheme="minorHAnsi" w:cstheme="minorHAnsi"/>
                <w:sz w:val="20"/>
                <w:szCs w:val="20"/>
              </w:rPr>
            </w:pPr>
            <w:r w:rsidRPr="00290690">
              <w:rPr>
                <w:rFonts w:asciiTheme="minorHAnsi" w:hAnsiTheme="minorHAnsi" w:cstheme="minorHAnsi"/>
                <w:sz w:val="20"/>
                <w:szCs w:val="20"/>
              </w:rPr>
              <w:t>W dniu 20 grudnia 2021 r. listy zadań obwodnicowych zostały zatwierdzone przez Prezesa Rady Ministrów. W ramach Funduszu zostanie dofinansowanych 51 obwodnic, z łącznym dofinansowaniem 2,4 mld zł. Rozpoczął się proces związany z przygotowanie do podpisania umów o udzielenie dofinansowania ze środków RFRD zadań obwodnicowych.</w:t>
            </w:r>
          </w:p>
        </w:tc>
        <w:tc>
          <w:tcPr>
            <w:tcW w:w="1985" w:type="dxa"/>
            <w:shd w:val="clear" w:color="auto" w:fill="B8CCE4" w:themeFill="accent1" w:themeFillTint="66"/>
          </w:tcPr>
          <w:p w14:paraId="04799DC3" w14:textId="77777777" w:rsidR="00BA6FBA" w:rsidRPr="00290690" w:rsidRDefault="00BA6FBA" w:rsidP="005B3BF6">
            <w:pPr>
              <w:tabs>
                <w:tab w:val="left" w:pos="915"/>
              </w:tabs>
              <w:rPr>
                <w:rFonts w:asciiTheme="minorHAnsi" w:hAnsiTheme="minorHAnsi" w:cstheme="minorHAnsi"/>
                <w:sz w:val="20"/>
                <w:szCs w:val="20"/>
              </w:rPr>
            </w:pPr>
            <w:r w:rsidRPr="00290690">
              <w:rPr>
                <w:rFonts w:asciiTheme="minorHAnsi" w:hAnsiTheme="minorHAnsi" w:cstheme="minorHAnsi"/>
                <w:sz w:val="20"/>
                <w:szCs w:val="20"/>
              </w:rPr>
              <w:lastRenderedPageBreak/>
              <w:t>Kierunek</w:t>
            </w:r>
          </w:p>
        </w:tc>
        <w:tc>
          <w:tcPr>
            <w:tcW w:w="1979" w:type="dxa"/>
          </w:tcPr>
          <w:p w14:paraId="48A5FB62" w14:textId="60B307BA" w:rsidR="00BA6FBA" w:rsidRPr="00290690" w:rsidRDefault="00BA6FBA" w:rsidP="005B3BF6">
            <w:pPr>
              <w:rPr>
                <w:rFonts w:asciiTheme="minorHAnsi" w:hAnsiTheme="minorHAnsi" w:cstheme="minorHAnsi"/>
                <w:sz w:val="20"/>
                <w:szCs w:val="20"/>
              </w:rPr>
            </w:pPr>
            <w:r w:rsidRPr="00290690">
              <w:rPr>
                <w:rFonts w:asciiTheme="minorHAnsi" w:hAnsiTheme="minorHAnsi" w:cstheme="minorHAnsi"/>
                <w:sz w:val="20"/>
                <w:szCs w:val="20"/>
              </w:rPr>
              <w:t>I</w:t>
            </w:r>
            <w:r w:rsidR="00290690">
              <w:rPr>
                <w:rFonts w:asciiTheme="minorHAnsi" w:hAnsiTheme="minorHAnsi" w:cstheme="minorHAnsi"/>
                <w:sz w:val="20"/>
                <w:szCs w:val="20"/>
              </w:rPr>
              <w:t xml:space="preserve">NŻYNIERIA </w:t>
            </w:r>
          </w:p>
        </w:tc>
      </w:tr>
      <w:tr w:rsidR="00BA6FBA" w:rsidRPr="00290690" w14:paraId="67B702D2" w14:textId="77777777" w:rsidTr="00CC1ED0">
        <w:trPr>
          <w:trHeight w:val="418"/>
        </w:trPr>
        <w:tc>
          <w:tcPr>
            <w:tcW w:w="5098" w:type="dxa"/>
            <w:vMerge/>
          </w:tcPr>
          <w:p w14:paraId="66F5779D" w14:textId="77777777" w:rsidR="00BA6FBA" w:rsidRPr="00290690" w:rsidRDefault="00BA6FBA" w:rsidP="005B3BF6">
            <w:pPr>
              <w:rPr>
                <w:rFonts w:asciiTheme="minorHAnsi" w:hAnsiTheme="minorHAnsi" w:cstheme="minorHAnsi"/>
                <w:sz w:val="20"/>
                <w:szCs w:val="20"/>
              </w:rPr>
            </w:pPr>
          </w:p>
        </w:tc>
        <w:tc>
          <w:tcPr>
            <w:tcW w:w="1985" w:type="dxa"/>
            <w:shd w:val="clear" w:color="auto" w:fill="B8CCE4" w:themeFill="accent1" w:themeFillTint="66"/>
          </w:tcPr>
          <w:p w14:paraId="71FAAE9B" w14:textId="77777777" w:rsidR="00BA6FBA" w:rsidRPr="00290690" w:rsidRDefault="00BA6FBA" w:rsidP="005B3BF6">
            <w:pPr>
              <w:rPr>
                <w:rFonts w:asciiTheme="minorHAnsi" w:hAnsiTheme="minorHAnsi" w:cstheme="minorHAnsi"/>
                <w:sz w:val="20"/>
                <w:szCs w:val="20"/>
              </w:rPr>
            </w:pPr>
            <w:r w:rsidRPr="00290690">
              <w:rPr>
                <w:rFonts w:asciiTheme="minorHAnsi" w:hAnsiTheme="minorHAnsi" w:cstheme="minorHAnsi"/>
                <w:sz w:val="20"/>
                <w:szCs w:val="20"/>
              </w:rPr>
              <w:t>Lider</w:t>
            </w:r>
          </w:p>
        </w:tc>
        <w:tc>
          <w:tcPr>
            <w:tcW w:w="1979" w:type="dxa"/>
          </w:tcPr>
          <w:p w14:paraId="0BFF99AC" w14:textId="0CC3EFED" w:rsidR="00BA6FBA" w:rsidRPr="00290690" w:rsidRDefault="00BA6FBA" w:rsidP="003B0520">
            <w:pPr>
              <w:pStyle w:val="Default"/>
              <w:rPr>
                <w:rFonts w:asciiTheme="minorHAnsi" w:hAnsiTheme="minorHAnsi" w:cstheme="minorHAnsi"/>
                <w:color w:val="auto"/>
                <w:sz w:val="20"/>
                <w:szCs w:val="20"/>
              </w:rPr>
            </w:pPr>
            <w:r w:rsidRPr="00290690">
              <w:rPr>
                <w:rFonts w:asciiTheme="minorHAnsi" w:hAnsiTheme="minorHAnsi" w:cstheme="minorHAnsi"/>
                <w:color w:val="auto"/>
                <w:sz w:val="20"/>
                <w:szCs w:val="20"/>
              </w:rPr>
              <w:t>MI / Wojewodowie</w:t>
            </w:r>
          </w:p>
        </w:tc>
      </w:tr>
      <w:tr w:rsidR="00BA6FBA" w:rsidRPr="00290690" w14:paraId="76D41572" w14:textId="77777777" w:rsidTr="00CC1ED0">
        <w:trPr>
          <w:trHeight w:val="2564"/>
        </w:trPr>
        <w:tc>
          <w:tcPr>
            <w:tcW w:w="5098" w:type="dxa"/>
            <w:vMerge/>
          </w:tcPr>
          <w:p w14:paraId="72F419FD" w14:textId="77777777" w:rsidR="00BA6FBA" w:rsidRPr="00290690" w:rsidRDefault="00BA6FBA" w:rsidP="005B3BF6">
            <w:pPr>
              <w:rPr>
                <w:rFonts w:asciiTheme="minorHAnsi" w:hAnsiTheme="minorHAnsi" w:cstheme="minorHAnsi"/>
                <w:sz w:val="20"/>
                <w:szCs w:val="20"/>
              </w:rPr>
            </w:pPr>
          </w:p>
        </w:tc>
        <w:tc>
          <w:tcPr>
            <w:tcW w:w="1985" w:type="dxa"/>
            <w:shd w:val="clear" w:color="auto" w:fill="B8CCE4" w:themeFill="accent1" w:themeFillTint="66"/>
          </w:tcPr>
          <w:p w14:paraId="1995E7BD" w14:textId="77777777" w:rsidR="00BA6FBA" w:rsidRPr="00290690" w:rsidRDefault="00BA6FBA" w:rsidP="005B3BF6">
            <w:pPr>
              <w:rPr>
                <w:rFonts w:asciiTheme="minorHAnsi" w:hAnsiTheme="minorHAnsi" w:cstheme="minorHAnsi"/>
                <w:sz w:val="20"/>
                <w:szCs w:val="20"/>
              </w:rPr>
            </w:pPr>
            <w:r w:rsidRPr="00290690">
              <w:rPr>
                <w:rFonts w:asciiTheme="minorHAnsi" w:hAnsiTheme="minorHAnsi" w:cstheme="minorHAnsi"/>
                <w:sz w:val="20"/>
                <w:szCs w:val="20"/>
              </w:rPr>
              <w:t>Źródła finansowania</w:t>
            </w:r>
          </w:p>
        </w:tc>
        <w:tc>
          <w:tcPr>
            <w:tcW w:w="1979" w:type="dxa"/>
          </w:tcPr>
          <w:p w14:paraId="0F9589CC" w14:textId="32D59F6D" w:rsidR="00BA6FBA" w:rsidRPr="00CC1ED0" w:rsidRDefault="00FA647A" w:rsidP="005B3BF6">
            <w:pPr>
              <w:rPr>
                <w:rFonts w:asciiTheme="minorHAnsi" w:eastAsia="+mn-ea" w:hAnsiTheme="minorHAnsi" w:cstheme="minorHAnsi"/>
                <w:kern w:val="24"/>
                <w:sz w:val="20"/>
                <w:szCs w:val="20"/>
              </w:rPr>
            </w:pPr>
            <w:r>
              <w:rPr>
                <w:rFonts w:asciiTheme="minorHAnsi" w:eastAsia="+mn-ea" w:hAnsiTheme="minorHAnsi" w:cstheme="minorHAnsi"/>
                <w:kern w:val="24"/>
                <w:sz w:val="20"/>
                <w:szCs w:val="20"/>
              </w:rPr>
              <w:t>B</w:t>
            </w:r>
            <w:r w:rsidR="00BA6FBA" w:rsidRPr="00290690">
              <w:rPr>
                <w:rFonts w:asciiTheme="minorHAnsi" w:eastAsia="+mn-ea" w:hAnsiTheme="minorHAnsi" w:cstheme="minorHAnsi"/>
                <w:kern w:val="24"/>
                <w:sz w:val="20"/>
                <w:szCs w:val="20"/>
              </w:rPr>
              <w:t>udżet państwa; wpłaty z NFOŚiGW, wpłaty z PGL Lasy Państwowe, dochody spółek Skarbu Państwa;  środki pochodzące ze sprzedaży obligacji Skarbu Państw</w:t>
            </w:r>
            <w:r w:rsidR="003B0520" w:rsidRPr="00290690">
              <w:rPr>
                <w:rFonts w:asciiTheme="minorHAnsi" w:eastAsia="+mn-ea" w:hAnsiTheme="minorHAnsi" w:cstheme="minorHAnsi"/>
                <w:kern w:val="24"/>
                <w:sz w:val="20"/>
                <w:szCs w:val="20"/>
              </w:rPr>
              <w:t xml:space="preserve">a </w:t>
            </w:r>
            <w:r w:rsidR="00BA6FBA" w:rsidRPr="00290690">
              <w:rPr>
                <w:rFonts w:asciiTheme="minorHAnsi" w:eastAsia="+mn-ea" w:hAnsiTheme="minorHAnsi" w:cstheme="minorHAnsi"/>
                <w:kern w:val="24"/>
                <w:sz w:val="20"/>
                <w:szCs w:val="20"/>
              </w:rPr>
              <w:t>i in.</w:t>
            </w:r>
          </w:p>
        </w:tc>
      </w:tr>
      <w:tr w:rsidR="00BA6FBA" w:rsidRPr="00290690" w14:paraId="7074EDCD" w14:textId="77777777" w:rsidTr="005B3BF6">
        <w:trPr>
          <w:trHeight w:val="276"/>
        </w:trPr>
        <w:tc>
          <w:tcPr>
            <w:tcW w:w="5098" w:type="dxa"/>
            <w:vMerge/>
          </w:tcPr>
          <w:p w14:paraId="4147BB69" w14:textId="77777777" w:rsidR="00BA6FBA" w:rsidRPr="00290690" w:rsidRDefault="00BA6FBA" w:rsidP="005B3BF6">
            <w:pPr>
              <w:rPr>
                <w:rFonts w:asciiTheme="minorHAnsi" w:hAnsiTheme="minorHAnsi" w:cstheme="minorHAnsi"/>
                <w:sz w:val="20"/>
                <w:szCs w:val="20"/>
              </w:rPr>
            </w:pPr>
          </w:p>
        </w:tc>
        <w:tc>
          <w:tcPr>
            <w:tcW w:w="3964" w:type="dxa"/>
            <w:gridSpan w:val="2"/>
            <w:shd w:val="clear" w:color="auto" w:fill="B8CCE4" w:themeFill="accent1" w:themeFillTint="66"/>
          </w:tcPr>
          <w:p w14:paraId="77ED94DE" w14:textId="77777777" w:rsidR="00BA6FBA" w:rsidRPr="00290690" w:rsidRDefault="00BA6FBA" w:rsidP="005B3BF6">
            <w:pPr>
              <w:rPr>
                <w:rFonts w:asciiTheme="minorHAnsi" w:hAnsiTheme="minorHAnsi" w:cstheme="minorHAnsi"/>
                <w:sz w:val="20"/>
                <w:szCs w:val="20"/>
              </w:rPr>
            </w:pPr>
            <w:r w:rsidRPr="00290690">
              <w:rPr>
                <w:rFonts w:asciiTheme="minorHAnsi" w:hAnsiTheme="minorHAnsi" w:cstheme="minorHAnsi"/>
                <w:sz w:val="20"/>
                <w:szCs w:val="20"/>
              </w:rPr>
              <w:t>WSKAŹNIK PRODUKTU</w:t>
            </w:r>
          </w:p>
        </w:tc>
      </w:tr>
      <w:tr w:rsidR="00BA6FBA" w:rsidRPr="00290690" w14:paraId="31015250" w14:textId="77777777" w:rsidTr="005B3BF6">
        <w:trPr>
          <w:trHeight w:val="284"/>
        </w:trPr>
        <w:tc>
          <w:tcPr>
            <w:tcW w:w="5098" w:type="dxa"/>
            <w:vMerge/>
          </w:tcPr>
          <w:p w14:paraId="50D3B3B4" w14:textId="77777777" w:rsidR="00BA6FBA" w:rsidRPr="00290690" w:rsidRDefault="00BA6FBA" w:rsidP="005B3BF6">
            <w:pPr>
              <w:rPr>
                <w:rFonts w:asciiTheme="minorHAnsi" w:hAnsiTheme="minorHAnsi" w:cstheme="minorHAnsi"/>
                <w:sz w:val="20"/>
                <w:szCs w:val="20"/>
              </w:rPr>
            </w:pPr>
          </w:p>
        </w:tc>
        <w:tc>
          <w:tcPr>
            <w:tcW w:w="3964" w:type="dxa"/>
            <w:gridSpan w:val="2"/>
          </w:tcPr>
          <w:p w14:paraId="64A1DF53" w14:textId="77777777" w:rsidR="00BA6FBA" w:rsidRPr="00290690" w:rsidRDefault="00BA6FBA" w:rsidP="005B3BF6">
            <w:pPr>
              <w:rPr>
                <w:rFonts w:asciiTheme="minorHAnsi" w:hAnsiTheme="minorHAnsi" w:cstheme="minorHAnsi"/>
                <w:sz w:val="20"/>
                <w:szCs w:val="20"/>
              </w:rPr>
            </w:pPr>
            <w:r w:rsidRPr="00290690">
              <w:rPr>
                <w:rFonts w:asciiTheme="minorHAnsi" w:hAnsiTheme="minorHAnsi" w:cstheme="minorHAnsi"/>
                <w:sz w:val="20"/>
                <w:szCs w:val="20"/>
              </w:rPr>
              <w:t>Wykorzystanie puli środków</w:t>
            </w:r>
          </w:p>
        </w:tc>
      </w:tr>
      <w:tr w:rsidR="00BA6FBA" w:rsidRPr="00290690" w14:paraId="6DBA1743" w14:textId="77777777" w:rsidTr="005B3BF6">
        <w:tc>
          <w:tcPr>
            <w:tcW w:w="5098" w:type="dxa"/>
            <w:vMerge/>
          </w:tcPr>
          <w:p w14:paraId="1ABF94C4" w14:textId="77777777" w:rsidR="00BA6FBA" w:rsidRPr="00290690" w:rsidRDefault="00BA6FBA" w:rsidP="005B3BF6">
            <w:pPr>
              <w:rPr>
                <w:rFonts w:asciiTheme="minorHAnsi" w:hAnsiTheme="minorHAnsi" w:cstheme="minorHAnsi"/>
                <w:sz w:val="20"/>
                <w:szCs w:val="20"/>
              </w:rPr>
            </w:pPr>
          </w:p>
        </w:tc>
        <w:tc>
          <w:tcPr>
            <w:tcW w:w="1985" w:type="dxa"/>
            <w:shd w:val="clear" w:color="auto" w:fill="B8CCE4" w:themeFill="accent1" w:themeFillTint="66"/>
          </w:tcPr>
          <w:p w14:paraId="42BAE48A" w14:textId="77777777" w:rsidR="00BA6FBA" w:rsidRPr="00290690" w:rsidRDefault="00BA6FBA" w:rsidP="005B3BF6">
            <w:pPr>
              <w:rPr>
                <w:rFonts w:asciiTheme="minorHAnsi" w:hAnsiTheme="minorHAnsi" w:cstheme="minorHAnsi"/>
                <w:sz w:val="20"/>
                <w:szCs w:val="20"/>
              </w:rPr>
            </w:pPr>
            <w:r w:rsidRPr="00290690">
              <w:rPr>
                <w:rFonts w:asciiTheme="minorHAnsi" w:hAnsiTheme="minorHAnsi" w:cstheme="minorHAnsi"/>
                <w:sz w:val="20"/>
                <w:szCs w:val="20"/>
              </w:rPr>
              <w:t>Stan na 31.12.2020</w:t>
            </w:r>
          </w:p>
        </w:tc>
        <w:tc>
          <w:tcPr>
            <w:tcW w:w="1979" w:type="dxa"/>
            <w:shd w:val="clear" w:color="auto" w:fill="B8CCE4" w:themeFill="accent1" w:themeFillTint="66"/>
          </w:tcPr>
          <w:p w14:paraId="16DE6AF6" w14:textId="77777777" w:rsidR="00BA6FBA" w:rsidRPr="00290690" w:rsidRDefault="00BA6FBA" w:rsidP="005B3BF6">
            <w:pPr>
              <w:rPr>
                <w:rFonts w:asciiTheme="minorHAnsi" w:hAnsiTheme="minorHAnsi" w:cstheme="minorHAnsi"/>
                <w:sz w:val="20"/>
                <w:szCs w:val="20"/>
              </w:rPr>
            </w:pPr>
            <w:r w:rsidRPr="00290690">
              <w:rPr>
                <w:rFonts w:asciiTheme="minorHAnsi" w:hAnsiTheme="minorHAnsi" w:cstheme="minorHAnsi"/>
                <w:sz w:val="20"/>
                <w:szCs w:val="20"/>
              </w:rPr>
              <w:t>Stan na 31.12.2021</w:t>
            </w:r>
          </w:p>
        </w:tc>
      </w:tr>
      <w:tr w:rsidR="00BA6FBA" w:rsidRPr="00290690" w14:paraId="7223C2A7" w14:textId="77777777" w:rsidTr="005B3BF6">
        <w:trPr>
          <w:trHeight w:val="1562"/>
        </w:trPr>
        <w:tc>
          <w:tcPr>
            <w:tcW w:w="5098" w:type="dxa"/>
            <w:vMerge/>
          </w:tcPr>
          <w:p w14:paraId="171B5283" w14:textId="77777777" w:rsidR="00BA6FBA" w:rsidRPr="00290690" w:rsidRDefault="00BA6FBA" w:rsidP="005B3BF6">
            <w:pPr>
              <w:rPr>
                <w:rFonts w:asciiTheme="minorHAnsi" w:hAnsiTheme="minorHAnsi" w:cstheme="minorHAnsi"/>
                <w:sz w:val="20"/>
                <w:szCs w:val="20"/>
              </w:rPr>
            </w:pPr>
          </w:p>
        </w:tc>
        <w:tc>
          <w:tcPr>
            <w:tcW w:w="1985" w:type="dxa"/>
          </w:tcPr>
          <w:p w14:paraId="0E393818" w14:textId="77777777" w:rsidR="00BA6FBA" w:rsidRPr="00290690" w:rsidRDefault="00BA6FBA" w:rsidP="005B3BF6">
            <w:pPr>
              <w:rPr>
                <w:rFonts w:asciiTheme="minorHAnsi" w:hAnsiTheme="minorHAnsi" w:cstheme="minorHAnsi"/>
                <w:sz w:val="20"/>
                <w:szCs w:val="20"/>
              </w:rPr>
            </w:pPr>
            <w:r w:rsidRPr="00290690">
              <w:rPr>
                <w:rFonts w:asciiTheme="minorHAnsi" w:hAnsiTheme="minorHAnsi" w:cstheme="minorHAnsi"/>
                <w:sz w:val="20"/>
                <w:szCs w:val="20"/>
              </w:rPr>
              <w:t>Pula środków   Funduszu w 2020 r. wynosiła 3,253 mld zł, z czego 2,743 mld na zadania gminne i powiatowe.</w:t>
            </w:r>
          </w:p>
        </w:tc>
        <w:tc>
          <w:tcPr>
            <w:tcW w:w="1979" w:type="dxa"/>
          </w:tcPr>
          <w:p w14:paraId="0F2AA5B5" w14:textId="0A220C1F" w:rsidR="00BA6FBA" w:rsidRPr="00290690" w:rsidRDefault="00BA6FBA" w:rsidP="005B3BF6">
            <w:pPr>
              <w:rPr>
                <w:rFonts w:asciiTheme="minorHAnsi" w:hAnsiTheme="minorHAnsi" w:cstheme="minorHAnsi"/>
                <w:sz w:val="20"/>
                <w:szCs w:val="20"/>
              </w:rPr>
            </w:pPr>
            <w:r w:rsidRPr="00290690">
              <w:rPr>
                <w:rFonts w:asciiTheme="minorHAnsi" w:hAnsiTheme="minorHAnsi" w:cstheme="minorHAnsi"/>
                <w:sz w:val="20"/>
                <w:szCs w:val="20"/>
              </w:rPr>
              <w:t xml:space="preserve">Pula środków   Funduszu w 2021 r. </w:t>
            </w:r>
            <w:r w:rsidRPr="00290690">
              <w:rPr>
                <w:rFonts w:asciiTheme="minorHAnsi" w:hAnsiTheme="minorHAnsi" w:cstheme="minorHAnsi"/>
                <w:color w:val="000000" w:themeColor="text1"/>
                <w:sz w:val="20"/>
                <w:szCs w:val="20"/>
              </w:rPr>
              <w:t xml:space="preserve">wynosiła 3,374 mld zł, z czego 2,758 mld na zadania gminne i </w:t>
            </w:r>
            <w:r w:rsidRPr="00290690">
              <w:rPr>
                <w:rFonts w:asciiTheme="minorHAnsi" w:hAnsiTheme="minorHAnsi" w:cstheme="minorHAnsi"/>
                <w:sz w:val="20"/>
                <w:szCs w:val="20"/>
              </w:rPr>
              <w:t>powiatowe oraz</w:t>
            </w:r>
            <w:r w:rsidR="00FA647A">
              <w:rPr>
                <w:rFonts w:asciiTheme="minorHAnsi" w:hAnsiTheme="minorHAnsi" w:cstheme="minorHAnsi"/>
                <w:sz w:val="20"/>
                <w:szCs w:val="20"/>
              </w:rPr>
              <w:t xml:space="preserve"> </w:t>
            </w:r>
            <w:r w:rsidRPr="00290690">
              <w:rPr>
                <w:rFonts w:asciiTheme="minorHAnsi" w:hAnsiTheme="minorHAnsi" w:cstheme="minorHAnsi"/>
                <w:sz w:val="20"/>
                <w:szCs w:val="20"/>
              </w:rPr>
              <w:t xml:space="preserve">524,8 mln zł na zadania mające na celu wyłącznie poprawę bezpieczeństwa ruchu </w:t>
            </w:r>
            <w:r w:rsidRPr="00290690">
              <w:rPr>
                <w:rFonts w:asciiTheme="minorHAnsi" w:hAnsiTheme="minorHAnsi" w:cstheme="minorHAnsi"/>
                <w:sz w:val="20"/>
                <w:szCs w:val="20"/>
              </w:rPr>
              <w:lastRenderedPageBreak/>
              <w:t>pieszych w obszarze oddziaływania przejść dla pieszych na drogach powiatowych i gminnych</w:t>
            </w:r>
          </w:p>
        </w:tc>
      </w:tr>
    </w:tbl>
    <w:p w14:paraId="4A8D3478" w14:textId="77777777" w:rsidR="00BA6FBA" w:rsidRPr="00290690" w:rsidRDefault="00BA6FBA" w:rsidP="000B7B82">
      <w:pPr>
        <w:rPr>
          <w:rFonts w:asciiTheme="minorHAnsi" w:hAnsiTheme="minorHAnsi" w:cstheme="minorHAnsi"/>
          <w:sz w:val="20"/>
          <w:szCs w:val="20"/>
        </w:rPr>
      </w:pPr>
    </w:p>
    <w:tbl>
      <w:tblPr>
        <w:tblStyle w:val="Tabela-Siatka124"/>
        <w:tblW w:w="0" w:type="auto"/>
        <w:tblLayout w:type="fixed"/>
        <w:tblLook w:val="04A0" w:firstRow="1" w:lastRow="0" w:firstColumn="1" w:lastColumn="0" w:noHBand="0" w:noVBand="1"/>
      </w:tblPr>
      <w:tblGrid>
        <w:gridCol w:w="5098"/>
        <w:gridCol w:w="1985"/>
        <w:gridCol w:w="1979"/>
      </w:tblGrid>
      <w:tr w:rsidR="00D01ACB" w:rsidRPr="00290690" w14:paraId="79D6473D" w14:textId="77777777" w:rsidTr="00473A1E">
        <w:trPr>
          <w:trHeight w:val="440"/>
        </w:trPr>
        <w:tc>
          <w:tcPr>
            <w:tcW w:w="9062" w:type="dxa"/>
            <w:gridSpan w:val="3"/>
            <w:shd w:val="clear" w:color="auto" w:fill="1F497D" w:themeFill="text2"/>
          </w:tcPr>
          <w:p w14:paraId="298BF8D8" w14:textId="5DF3B6A0" w:rsidR="00D01ACB" w:rsidRPr="00290690" w:rsidRDefault="00D01ACB" w:rsidP="00886BC4">
            <w:pPr>
              <w:spacing w:after="0" w:line="240" w:lineRule="auto"/>
              <w:rPr>
                <w:rFonts w:asciiTheme="minorHAnsi" w:hAnsiTheme="minorHAnsi" w:cstheme="minorHAnsi"/>
                <w:sz w:val="20"/>
                <w:szCs w:val="20"/>
              </w:rPr>
            </w:pPr>
            <w:r w:rsidRPr="00290690">
              <w:rPr>
                <w:rFonts w:asciiTheme="minorHAnsi" w:hAnsiTheme="minorHAnsi" w:cstheme="minorHAnsi"/>
                <w:b/>
                <w:color w:val="FFFFFF"/>
                <w:sz w:val="20"/>
                <w:szCs w:val="20"/>
              </w:rPr>
              <w:t>D</w:t>
            </w:r>
            <w:r w:rsidR="003B0520" w:rsidRPr="00290690">
              <w:rPr>
                <w:rFonts w:asciiTheme="minorHAnsi" w:hAnsiTheme="minorHAnsi" w:cstheme="minorHAnsi"/>
                <w:b/>
                <w:color w:val="FFFFFF"/>
                <w:sz w:val="20"/>
                <w:szCs w:val="20"/>
              </w:rPr>
              <w:t>.</w:t>
            </w:r>
            <w:r w:rsidR="00886BC4" w:rsidRPr="00290690">
              <w:rPr>
                <w:rFonts w:asciiTheme="minorHAnsi" w:hAnsiTheme="minorHAnsi" w:cstheme="minorHAnsi"/>
                <w:b/>
                <w:color w:val="FFFFFF"/>
                <w:sz w:val="20"/>
                <w:szCs w:val="20"/>
              </w:rPr>
              <w:t>2</w:t>
            </w:r>
            <w:r w:rsidR="00F81755" w:rsidRPr="00290690">
              <w:rPr>
                <w:rFonts w:asciiTheme="minorHAnsi" w:hAnsiTheme="minorHAnsi" w:cstheme="minorHAnsi"/>
                <w:color w:val="FFFFFF"/>
                <w:sz w:val="20"/>
                <w:szCs w:val="20"/>
              </w:rPr>
              <w:t xml:space="preserve"> </w:t>
            </w:r>
            <w:r w:rsidR="00F81755" w:rsidRPr="00290690">
              <w:rPr>
                <w:rFonts w:asciiTheme="minorHAnsi" w:hAnsiTheme="minorHAnsi" w:cstheme="minorHAnsi"/>
                <w:b/>
                <w:color w:val="FFFFFF" w:themeColor="background1"/>
                <w:sz w:val="20"/>
                <w:szCs w:val="20"/>
              </w:rPr>
              <w:t>Przyjęcie i wdrożenie do realizacji Programu Bezpiecznej Infrastruktury Drogowej 2021-2024</w:t>
            </w:r>
          </w:p>
        </w:tc>
      </w:tr>
      <w:tr w:rsidR="00D01ACB" w:rsidRPr="00290690" w14:paraId="1B72F0F8" w14:textId="77777777" w:rsidTr="00310D50">
        <w:trPr>
          <w:trHeight w:val="418"/>
        </w:trPr>
        <w:tc>
          <w:tcPr>
            <w:tcW w:w="5098" w:type="dxa"/>
            <w:vMerge w:val="restart"/>
          </w:tcPr>
          <w:p w14:paraId="1B6EBF13" w14:textId="68D3003D" w:rsidR="00F81755" w:rsidRPr="00290690" w:rsidRDefault="00F81755" w:rsidP="00310D50">
            <w:pPr>
              <w:jc w:val="both"/>
              <w:rPr>
                <w:rFonts w:asciiTheme="minorHAnsi" w:hAnsiTheme="minorHAnsi" w:cstheme="minorHAnsi"/>
                <w:sz w:val="20"/>
                <w:szCs w:val="20"/>
              </w:rPr>
            </w:pPr>
            <w:r w:rsidRPr="00290690">
              <w:rPr>
                <w:rFonts w:asciiTheme="minorHAnsi" w:hAnsiTheme="minorHAnsi" w:cstheme="minorHAnsi"/>
                <w:b/>
                <w:sz w:val="20"/>
                <w:szCs w:val="20"/>
              </w:rPr>
              <w:t>Zakres działania:</w:t>
            </w:r>
            <w:r w:rsidR="00310D50">
              <w:rPr>
                <w:rFonts w:asciiTheme="minorHAnsi" w:hAnsiTheme="minorHAnsi" w:cstheme="minorHAnsi"/>
                <w:sz w:val="20"/>
                <w:szCs w:val="20"/>
              </w:rPr>
              <w:t xml:space="preserve"> </w:t>
            </w:r>
            <w:r w:rsidRPr="00290690">
              <w:rPr>
                <w:rFonts w:asciiTheme="minorHAnsi" w:hAnsiTheme="minorHAnsi" w:cstheme="minorHAnsi"/>
                <w:sz w:val="20"/>
                <w:szCs w:val="20"/>
              </w:rPr>
              <w:t>Zakończenie procesu uzgodnień i konsultacji opracowanego w MI pierwszego programu wieloletniego dedykowanego poprawie</w:t>
            </w:r>
            <w:r w:rsidRPr="00290690">
              <w:rPr>
                <w:rFonts w:asciiTheme="minorHAnsi" w:eastAsia="Times New Roman" w:hAnsiTheme="minorHAnsi" w:cstheme="minorHAnsi"/>
                <w:bCs/>
                <w:sz w:val="20"/>
                <w:szCs w:val="20"/>
                <w:lang w:eastAsia="pl-PL"/>
              </w:rPr>
              <w:t xml:space="preserve"> </w:t>
            </w:r>
            <w:r w:rsidRPr="00290690">
              <w:rPr>
                <w:rFonts w:asciiTheme="minorHAnsi" w:hAnsiTheme="minorHAnsi" w:cstheme="minorHAnsi"/>
                <w:sz w:val="20"/>
                <w:szCs w:val="20"/>
              </w:rPr>
              <w:t>bezpieczeństwa ruchu drogowego pn. Program Bezpiecznej Infrastruktury Drogowej 2021-2024, przyjęcie przez Radę Ministrów uchwały w sprawie ustanowienia tego Programu oraz ustalenie procesu jego wdrażania.</w:t>
            </w:r>
            <w:r w:rsidRPr="00290690">
              <w:rPr>
                <w:rFonts w:asciiTheme="minorHAnsi" w:hAnsiTheme="minorHAnsi" w:cstheme="minorHAnsi"/>
                <w:sz w:val="20"/>
                <w:szCs w:val="20"/>
              </w:rPr>
              <w:tab/>
            </w:r>
          </w:p>
          <w:p w14:paraId="36CBE7BF" w14:textId="057AC074" w:rsidR="00D01ACB" w:rsidRPr="0025355C" w:rsidRDefault="00352D75" w:rsidP="0025355C">
            <w:pPr>
              <w:spacing w:after="0" w:line="240" w:lineRule="auto"/>
              <w:jc w:val="both"/>
              <w:rPr>
                <w:rFonts w:asciiTheme="minorHAnsi" w:hAnsiTheme="minorHAnsi" w:cstheme="minorHAnsi"/>
                <w:b/>
                <w:sz w:val="20"/>
                <w:szCs w:val="20"/>
              </w:rPr>
            </w:pPr>
            <w:r w:rsidRPr="00290690">
              <w:rPr>
                <w:rFonts w:asciiTheme="minorHAnsi" w:hAnsiTheme="minorHAnsi" w:cstheme="minorHAnsi"/>
                <w:b/>
                <w:sz w:val="20"/>
                <w:szCs w:val="20"/>
              </w:rPr>
              <w:t>Osiągnięte rezultaty:</w:t>
            </w:r>
            <w:r>
              <w:rPr>
                <w:rFonts w:asciiTheme="minorHAnsi" w:hAnsiTheme="minorHAnsi" w:cstheme="minorHAnsi"/>
                <w:b/>
                <w:sz w:val="20"/>
                <w:szCs w:val="20"/>
              </w:rPr>
              <w:t xml:space="preserve"> </w:t>
            </w:r>
            <w:r w:rsidRPr="00290690">
              <w:rPr>
                <w:rFonts w:asciiTheme="minorHAnsi" w:hAnsiTheme="minorHAnsi" w:cstheme="minorHAnsi"/>
                <w:sz w:val="20"/>
                <w:szCs w:val="20"/>
              </w:rPr>
              <w:t>Celem realizowanego procesu było przyjęcie przez  Radę Ministrów opracowanego w Ministerstwie Infrastruktury pierwszego wieloletniego programu dedykowanego poprawie bezpieczeństwa ruchu drogowego pn. Program Bezpiecznej Infrastruktury Drogowej 2021-2024 (PBID). Powstanie tego dokumentu zostało zapowiedziane  w expose Pana Premiera. W 2021 r. realizowano zadania legislacyjne związane z przyjęciem PBID polegające na zakończeniu procesu uzgodnień i konsultacji tego Programu, skierowaniu projektu PBID do rozpatrzenia przez Stały Komitet Rady Ministrów i Radę Ministrów.</w:t>
            </w:r>
            <w:r w:rsidR="00473A1E">
              <w:rPr>
                <w:rFonts w:asciiTheme="minorHAnsi" w:hAnsiTheme="minorHAnsi" w:cstheme="minorHAnsi"/>
                <w:sz w:val="20"/>
                <w:szCs w:val="20"/>
              </w:rPr>
              <w:t xml:space="preserve"> </w:t>
            </w:r>
            <w:r w:rsidRPr="00290690">
              <w:rPr>
                <w:rFonts w:asciiTheme="minorHAnsi" w:hAnsiTheme="minorHAnsi" w:cstheme="minorHAnsi"/>
                <w:bCs/>
                <w:iCs/>
                <w:sz w:val="20"/>
                <w:szCs w:val="20"/>
              </w:rPr>
              <w:t>Program Bezpiecznej Infrastruktury Drogowej 2021-2024</w:t>
            </w:r>
            <w:r w:rsidRPr="00290690">
              <w:rPr>
                <w:rFonts w:asciiTheme="minorHAnsi" w:hAnsiTheme="minorHAnsi" w:cstheme="minorHAnsi"/>
                <w:i/>
                <w:iCs/>
                <w:sz w:val="20"/>
                <w:szCs w:val="20"/>
              </w:rPr>
              <w:t xml:space="preserve"> </w:t>
            </w:r>
            <w:r w:rsidRPr="00290690">
              <w:rPr>
                <w:rFonts w:asciiTheme="minorHAnsi" w:hAnsiTheme="minorHAnsi" w:cstheme="minorHAnsi"/>
                <w:sz w:val="20"/>
                <w:szCs w:val="20"/>
              </w:rPr>
              <w:t>został przyjęty Uchwałą Rady Ministrów nr 29/2021 z 23 lutego br. Niezwłocznie po przyjęciu dokumentu przez Radę Ministrów ustalone zostały zasady jego wdrażania.</w:t>
            </w:r>
          </w:p>
        </w:tc>
        <w:tc>
          <w:tcPr>
            <w:tcW w:w="1985" w:type="dxa"/>
            <w:shd w:val="clear" w:color="auto" w:fill="B8CCE4" w:themeFill="accent1" w:themeFillTint="66"/>
          </w:tcPr>
          <w:p w14:paraId="47866D71" w14:textId="77777777" w:rsidR="00D01ACB" w:rsidRPr="00CC1ED0" w:rsidRDefault="00D01ACB" w:rsidP="000B7B82">
            <w:pPr>
              <w:tabs>
                <w:tab w:val="left" w:pos="915"/>
              </w:tabs>
              <w:spacing w:after="0" w:line="240" w:lineRule="auto"/>
              <w:rPr>
                <w:rFonts w:asciiTheme="minorHAnsi" w:hAnsiTheme="minorHAnsi" w:cstheme="minorHAnsi"/>
                <w:sz w:val="20"/>
                <w:szCs w:val="20"/>
              </w:rPr>
            </w:pPr>
            <w:r w:rsidRPr="00CC1ED0">
              <w:rPr>
                <w:rFonts w:asciiTheme="minorHAnsi" w:hAnsiTheme="minorHAnsi" w:cstheme="minorHAnsi"/>
                <w:sz w:val="20"/>
                <w:szCs w:val="20"/>
              </w:rPr>
              <w:t>Kierunek</w:t>
            </w:r>
          </w:p>
        </w:tc>
        <w:tc>
          <w:tcPr>
            <w:tcW w:w="1979" w:type="dxa"/>
            <w:shd w:val="clear" w:color="auto" w:fill="auto"/>
          </w:tcPr>
          <w:p w14:paraId="0B2166D7" w14:textId="3D009BD5" w:rsidR="00D01ACB" w:rsidRPr="00CC1ED0" w:rsidRDefault="00A32F83" w:rsidP="000B7B82">
            <w:pPr>
              <w:spacing w:after="0" w:line="240" w:lineRule="auto"/>
              <w:rPr>
                <w:rFonts w:asciiTheme="minorHAnsi" w:hAnsiTheme="minorHAnsi" w:cstheme="minorHAnsi"/>
                <w:sz w:val="20"/>
                <w:szCs w:val="20"/>
              </w:rPr>
            </w:pPr>
            <w:r w:rsidRPr="00CC1ED0">
              <w:rPr>
                <w:rFonts w:asciiTheme="minorHAnsi" w:hAnsiTheme="minorHAnsi" w:cstheme="minorHAnsi"/>
                <w:sz w:val="20"/>
                <w:szCs w:val="20"/>
              </w:rPr>
              <w:t>L</w:t>
            </w:r>
            <w:r w:rsidR="00B068A2" w:rsidRPr="00CC1ED0">
              <w:rPr>
                <w:rFonts w:asciiTheme="minorHAnsi" w:hAnsiTheme="minorHAnsi" w:cstheme="minorHAnsi"/>
                <w:sz w:val="20"/>
                <w:szCs w:val="20"/>
              </w:rPr>
              <w:t xml:space="preserve">EGISLACJA </w:t>
            </w:r>
          </w:p>
        </w:tc>
      </w:tr>
      <w:tr w:rsidR="00D01ACB" w:rsidRPr="00290690" w14:paraId="467C44E8" w14:textId="77777777" w:rsidTr="00310D50">
        <w:trPr>
          <w:trHeight w:val="410"/>
        </w:trPr>
        <w:tc>
          <w:tcPr>
            <w:tcW w:w="5098" w:type="dxa"/>
            <w:vMerge/>
          </w:tcPr>
          <w:p w14:paraId="239309AD" w14:textId="77777777" w:rsidR="00D01ACB" w:rsidRPr="00290690" w:rsidRDefault="00D01ACB" w:rsidP="000B7B82">
            <w:pPr>
              <w:spacing w:after="0" w:line="240" w:lineRule="auto"/>
              <w:rPr>
                <w:rFonts w:asciiTheme="minorHAnsi" w:hAnsiTheme="minorHAnsi" w:cstheme="minorHAnsi"/>
                <w:sz w:val="20"/>
                <w:szCs w:val="20"/>
              </w:rPr>
            </w:pPr>
          </w:p>
        </w:tc>
        <w:tc>
          <w:tcPr>
            <w:tcW w:w="1985" w:type="dxa"/>
            <w:shd w:val="clear" w:color="auto" w:fill="B8CCE4" w:themeFill="accent1" w:themeFillTint="66"/>
          </w:tcPr>
          <w:p w14:paraId="5AE6F26F" w14:textId="77777777" w:rsidR="00D01ACB" w:rsidRPr="00CC1ED0" w:rsidRDefault="00D01ACB" w:rsidP="000B7B82">
            <w:pPr>
              <w:spacing w:after="0" w:line="240" w:lineRule="auto"/>
              <w:rPr>
                <w:rFonts w:asciiTheme="minorHAnsi" w:hAnsiTheme="minorHAnsi" w:cstheme="minorHAnsi"/>
                <w:sz w:val="20"/>
                <w:szCs w:val="20"/>
              </w:rPr>
            </w:pPr>
            <w:r w:rsidRPr="00CC1ED0">
              <w:rPr>
                <w:rFonts w:asciiTheme="minorHAnsi" w:hAnsiTheme="minorHAnsi" w:cstheme="minorHAnsi"/>
                <w:sz w:val="20"/>
                <w:szCs w:val="20"/>
              </w:rPr>
              <w:t>Lider</w:t>
            </w:r>
          </w:p>
        </w:tc>
        <w:tc>
          <w:tcPr>
            <w:tcW w:w="1979" w:type="dxa"/>
            <w:shd w:val="clear" w:color="auto" w:fill="auto"/>
          </w:tcPr>
          <w:p w14:paraId="68EF7C31" w14:textId="3DBEE44B" w:rsidR="00D01ACB" w:rsidRPr="00CC1ED0" w:rsidRDefault="00D01ACB" w:rsidP="000B7B82">
            <w:pPr>
              <w:spacing w:after="0" w:line="240" w:lineRule="auto"/>
              <w:rPr>
                <w:rFonts w:asciiTheme="minorHAnsi" w:hAnsiTheme="minorHAnsi" w:cstheme="minorHAnsi"/>
                <w:sz w:val="20"/>
                <w:szCs w:val="20"/>
              </w:rPr>
            </w:pPr>
            <w:r w:rsidRPr="00CC1ED0">
              <w:rPr>
                <w:rFonts w:asciiTheme="minorHAnsi" w:hAnsiTheme="minorHAnsi" w:cstheme="minorHAnsi"/>
                <w:sz w:val="20"/>
                <w:szCs w:val="20"/>
              </w:rPr>
              <w:t>MI</w:t>
            </w:r>
            <w:r w:rsidR="004A2FAD">
              <w:rPr>
                <w:rFonts w:asciiTheme="minorHAnsi" w:hAnsiTheme="minorHAnsi" w:cstheme="minorHAnsi"/>
                <w:sz w:val="20"/>
                <w:szCs w:val="20"/>
              </w:rPr>
              <w:t>/</w:t>
            </w:r>
            <w:r w:rsidR="007B4375" w:rsidRPr="00CC1ED0">
              <w:rPr>
                <w:rFonts w:asciiTheme="minorHAnsi" w:hAnsiTheme="minorHAnsi" w:cstheme="minorHAnsi"/>
                <w:sz w:val="20"/>
                <w:szCs w:val="20"/>
              </w:rPr>
              <w:t xml:space="preserve">DDP </w:t>
            </w:r>
          </w:p>
        </w:tc>
      </w:tr>
      <w:tr w:rsidR="00D01ACB" w:rsidRPr="00290690" w14:paraId="12013862" w14:textId="77777777" w:rsidTr="00310D50">
        <w:trPr>
          <w:trHeight w:val="544"/>
        </w:trPr>
        <w:tc>
          <w:tcPr>
            <w:tcW w:w="5098" w:type="dxa"/>
            <w:vMerge/>
          </w:tcPr>
          <w:p w14:paraId="286C61B5" w14:textId="77777777" w:rsidR="00D01ACB" w:rsidRPr="00290690" w:rsidRDefault="00D01ACB" w:rsidP="000B7B82">
            <w:pPr>
              <w:spacing w:after="0" w:line="240" w:lineRule="auto"/>
              <w:rPr>
                <w:rFonts w:asciiTheme="minorHAnsi" w:hAnsiTheme="minorHAnsi" w:cstheme="minorHAnsi"/>
                <w:sz w:val="20"/>
                <w:szCs w:val="20"/>
              </w:rPr>
            </w:pPr>
          </w:p>
        </w:tc>
        <w:tc>
          <w:tcPr>
            <w:tcW w:w="1985" w:type="dxa"/>
            <w:shd w:val="clear" w:color="auto" w:fill="B8CCE4" w:themeFill="accent1" w:themeFillTint="66"/>
          </w:tcPr>
          <w:p w14:paraId="60ED2608" w14:textId="77777777" w:rsidR="00D01ACB" w:rsidRPr="00CC1ED0" w:rsidRDefault="00D01ACB" w:rsidP="000B7B82">
            <w:pPr>
              <w:spacing w:after="0" w:line="240" w:lineRule="auto"/>
              <w:rPr>
                <w:rFonts w:asciiTheme="minorHAnsi" w:hAnsiTheme="minorHAnsi" w:cstheme="minorHAnsi"/>
                <w:sz w:val="20"/>
                <w:szCs w:val="20"/>
              </w:rPr>
            </w:pPr>
            <w:r w:rsidRPr="00CC1ED0">
              <w:rPr>
                <w:rFonts w:asciiTheme="minorHAnsi" w:hAnsiTheme="minorHAnsi" w:cstheme="minorHAnsi"/>
                <w:sz w:val="20"/>
                <w:szCs w:val="20"/>
              </w:rPr>
              <w:t>Źródła finansowania</w:t>
            </w:r>
          </w:p>
        </w:tc>
        <w:tc>
          <w:tcPr>
            <w:tcW w:w="1979" w:type="dxa"/>
          </w:tcPr>
          <w:p w14:paraId="04D8F37A" w14:textId="7EC3F84F" w:rsidR="00D01ACB" w:rsidRPr="00CC1ED0" w:rsidRDefault="00A32F83" w:rsidP="005F2982">
            <w:pPr>
              <w:spacing w:after="0" w:line="240" w:lineRule="auto"/>
              <w:rPr>
                <w:rFonts w:asciiTheme="minorHAnsi" w:hAnsiTheme="minorHAnsi" w:cstheme="minorHAnsi"/>
                <w:sz w:val="20"/>
                <w:szCs w:val="20"/>
              </w:rPr>
            </w:pPr>
            <w:r w:rsidRPr="00CC1ED0">
              <w:rPr>
                <w:rFonts w:asciiTheme="minorHAnsi" w:hAnsiTheme="minorHAnsi" w:cstheme="minorHAnsi"/>
                <w:sz w:val="20"/>
                <w:szCs w:val="20"/>
              </w:rPr>
              <w:t>KFD</w:t>
            </w:r>
          </w:p>
        </w:tc>
      </w:tr>
      <w:tr w:rsidR="00D01ACB" w:rsidRPr="00290690" w14:paraId="00175D67" w14:textId="77777777" w:rsidTr="00933D30">
        <w:trPr>
          <w:trHeight w:val="276"/>
        </w:trPr>
        <w:tc>
          <w:tcPr>
            <w:tcW w:w="5098" w:type="dxa"/>
            <w:vMerge/>
            <w:shd w:val="clear" w:color="auto" w:fill="B8CCE4" w:themeFill="accent1" w:themeFillTint="66"/>
          </w:tcPr>
          <w:p w14:paraId="53DCCFC2" w14:textId="77777777" w:rsidR="00D01ACB" w:rsidRPr="00290690" w:rsidRDefault="00D01ACB" w:rsidP="000B7B82">
            <w:pPr>
              <w:spacing w:after="0" w:line="240" w:lineRule="auto"/>
              <w:rPr>
                <w:rFonts w:asciiTheme="minorHAnsi" w:hAnsiTheme="minorHAnsi" w:cstheme="minorHAnsi"/>
                <w:sz w:val="20"/>
                <w:szCs w:val="20"/>
              </w:rPr>
            </w:pPr>
          </w:p>
        </w:tc>
        <w:tc>
          <w:tcPr>
            <w:tcW w:w="3964" w:type="dxa"/>
            <w:gridSpan w:val="2"/>
            <w:shd w:val="clear" w:color="auto" w:fill="B8CCE4" w:themeFill="accent1" w:themeFillTint="66"/>
          </w:tcPr>
          <w:p w14:paraId="591B1C3E" w14:textId="77777777" w:rsidR="00D01ACB" w:rsidRPr="00CC1ED0" w:rsidRDefault="00D01ACB" w:rsidP="000B7B82">
            <w:pPr>
              <w:spacing w:after="0" w:line="240" w:lineRule="auto"/>
              <w:rPr>
                <w:rFonts w:asciiTheme="minorHAnsi" w:hAnsiTheme="minorHAnsi" w:cstheme="minorHAnsi"/>
                <w:sz w:val="20"/>
                <w:szCs w:val="20"/>
              </w:rPr>
            </w:pPr>
            <w:r w:rsidRPr="00CC1ED0">
              <w:rPr>
                <w:rFonts w:asciiTheme="minorHAnsi" w:hAnsiTheme="minorHAnsi" w:cstheme="minorHAnsi"/>
                <w:sz w:val="20"/>
                <w:szCs w:val="20"/>
              </w:rPr>
              <w:t>WSKAŹNIK PRODUKTU</w:t>
            </w:r>
          </w:p>
        </w:tc>
      </w:tr>
      <w:tr w:rsidR="00D01ACB" w:rsidRPr="00290690" w14:paraId="63F00655" w14:textId="77777777" w:rsidTr="00C3594A">
        <w:trPr>
          <w:trHeight w:val="535"/>
        </w:trPr>
        <w:tc>
          <w:tcPr>
            <w:tcW w:w="5098" w:type="dxa"/>
            <w:vMerge/>
          </w:tcPr>
          <w:p w14:paraId="1B66FAF5" w14:textId="77777777" w:rsidR="00D01ACB" w:rsidRPr="00290690" w:rsidRDefault="00D01ACB" w:rsidP="000B7B82">
            <w:pPr>
              <w:spacing w:after="0" w:line="240" w:lineRule="auto"/>
              <w:rPr>
                <w:rFonts w:asciiTheme="minorHAnsi" w:hAnsiTheme="minorHAnsi" w:cstheme="minorHAnsi"/>
                <w:sz w:val="20"/>
                <w:szCs w:val="20"/>
              </w:rPr>
            </w:pPr>
          </w:p>
        </w:tc>
        <w:tc>
          <w:tcPr>
            <w:tcW w:w="3964" w:type="dxa"/>
            <w:gridSpan w:val="2"/>
          </w:tcPr>
          <w:p w14:paraId="58B647DE" w14:textId="4CBA7DCA" w:rsidR="00D01ACB" w:rsidRPr="00CC1ED0" w:rsidRDefault="00A32F83" w:rsidP="0025355C">
            <w:pPr>
              <w:spacing w:after="0" w:line="240" w:lineRule="auto"/>
              <w:jc w:val="both"/>
              <w:rPr>
                <w:rFonts w:asciiTheme="minorHAnsi" w:hAnsiTheme="minorHAnsi" w:cstheme="minorHAnsi"/>
                <w:sz w:val="20"/>
                <w:szCs w:val="20"/>
              </w:rPr>
            </w:pPr>
            <w:r w:rsidRPr="00CC1ED0">
              <w:rPr>
                <w:rFonts w:asciiTheme="minorHAnsi" w:hAnsiTheme="minorHAnsi" w:cstheme="minorHAnsi"/>
                <w:sz w:val="20"/>
                <w:szCs w:val="20"/>
              </w:rPr>
              <w:t xml:space="preserve">Przyjęcie przez Radę Ministrów uchwały </w:t>
            </w:r>
            <w:r w:rsidR="0025355C">
              <w:rPr>
                <w:rFonts w:asciiTheme="minorHAnsi" w:hAnsiTheme="minorHAnsi" w:cstheme="minorHAnsi"/>
                <w:sz w:val="20"/>
                <w:szCs w:val="20"/>
              </w:rPr>
              <w:br/>
            </w:r>
            <w:r w:rsidRPr="00CC1ED0">
              <w:rPr>
                <w:rFonts w:asciiTheme="minorHAnsi" w:hAnsiTheme="minorHAnsi" w:cstheme="minorHAnsi"/>
                <w:sz w:val="20"/>
                <w:szCs w:val="20"/>
              </w:rPr>
              <w:t>w sprawie ustanowienia programu wieloletniego pod nazwą „Program Bezpiecznej Infrastruktury Drogowej 2021 - 2024” i ustalenie procesu wdrażania tego Programu.</w:t>
            </w:r>
          </w:p>
        </w:tc>
      </w:tr>
      <w:tr w:rsidR="00D01ACB" w:rsidRPr="00290690" w14:paraId="5C271DCF" w14:textId="77777777" w:rsidTr="00933D30">
        <w:tc>
          <w:tcPr>
            <w:tcW w:w="5098" w:type="dxa"/>
            <w:vMerge/>
            <w:shd w:val="clear" w:color="auto" w:fill="B8CCE4" w:themeFill="accent1" w:themeFillTint="66"/>
          </w:tcPr>
          <w:p w14:paraId="0A2FE04C" w14:textId="77777777" w:rsidR="00D01ACB" w:rsidRPr="00290690" w:rsidRDefault="00D01ACB" w:rsidP="000B7B82">
            <w:pPr>
              <w:spacing w:after="0" w:line="240" w:lineRule="auto"/>
              <w:rPr>
                <w:rFonts w:asciiTheme="minorHAnsi" w:hAnsiTheme="minorHAnsi" w:cstheme="minorHAnsi"/>
                <w:sz w:val="20"/>
                <w:szCs w:val="20"/>
              </w:rPr>
            </w:pPr>
          </w:p>
        </w:tc>
        <w:tc>
          <w:tcPr>
            <w:tcW w:w="1985" w:type="dxa"/>
            <w:shd w:val="clear" w:color="auto" w:fill="B8CCE4" w:themeFill="accent1" w:themeFillTint="66"/>
          </w:tcPr>
          <w:p w14:paraId="69BC68EC" w14:textId="37A84A97" w:rsidR="00D01ACB" w:rsidRPr="00CC1ED0" w:rsidRDefault="00D01ACB" w:rsidP="00A32F83">
            <w:pPr>
              <w:spacing w:after="0" w:line="240" w:lineRule="auto"/>
              <w:rPr>
                <w:rFonts w:asciiTheme="minorHAnsi" w:hAnsiTheme="minorHAnsi" w:cstheme="minorHAnsi"/>
                <w:sz w:val="20"/>
                <w:szCs w:val="20"/>
              </w:rPr>
            </w:pPr>
            <w:r w:rsidRPr="00CC1ED0">
              <w:rPr>
                <w:rFonts w:asciiTheme="minorHAnsi" w:hAnsiTheme="minorHAnsi" w:cstheme="minorHAnsi"/>
                <w:sz w:val="20"/>
                <w:szCs w:val="20"/>
              </w:rPr>
              <w:t>Stan na 31.12.20</w:t>
            </w:r>
            <w:r w:rsidR="00A32F83" w:rsidRPr="00CC1ED0">
              <w:rPr>
                <w:rFonts w:asciiTheme="minorHAnsi" w:hAnsiTheme="minorHAnsi" w:cstheme="minorHAnsi"/>
                <w:sz w:val="20"/>
                <w:szCs w:val="20"/>
              </w:rPr>
              <w:t>20</w:t>
            </w:r>
          </w:p>
        </w:tc>
        <w:tc>
          <w:tcPr>
            <w:tcW w:w="1979" w:type="dxa"/>
            <w:shd w:val="clear" w:color="auto" w:fill="B8CCE4" w:themeFill="accent1" w:themeFillTint="66"/>
          </w:tcPr>
          <w:p w14:paraId="7C12111A" w14:textId="64693922" w:rsidR="00D01ACB" w:rsidRPr="00CC1ED0" w:rsidRDefault="00D01ACB" w:rsidP="00A32F83">
            <w:pPr>
              <w:spacing w:after="0" w:line="240" w:lineRule="auto"/>
              <w:rPr>
                <w:rFonts w:asciiTheme="minorHAnsi" w:hAnsiTheme="minorHAnsi" w:cstheme="minorHAnsi"/>
                <w:sz w:val="20"/>
                <w:szCs w:val="20"/>
              </w:rPr>
            </w:pPr>
            <w:r w:rsidRPr="00CC1ED0">
              <w:rPr>
                <w:rFonts w:asciiTheme="minorHAnsi" w:hAnsiTheme="minorHAnsi" w:cstheme="minorHAnsi"/>
                <w:sz w:val="20"/>
                <w:szCs w:val="20"/>
              </w:rPr>
              <w:t>Stan na 31.12.202</w:t>
            </w:r>
            <w:r w:rsidR="00A32F83" w:rsidRPr="00CC1ED0">
              <w:rPr>
                <w:rFonts w:asciiTheme="minorHAnsi" w:hAnsiTheme="minorHAnsi" w:cstheme="minorHAnsi"/>
                <w:sz w:val="20"/>
                <w:szCs w:val="20"/>
              </w:rPr>
              <w:t>1</w:t>
            </w:r>
          </w:p>
        </w:tc>
      </w:tr>
      <w:tr w:rsidR="00D01ACB" w:rsidRPr="00290690" w14:paraId="2818AC34" w14:textId="77777777" w:rsidTr="00C3594A">
        <w:trPr>
          <w:trHeight w:val="433"/>
        </w:trPr>
        <w:tc>
          <w:tcPr>
            <w:tcW w:w="5098" w:type="dxa"/>
            <w:vMerge/>
          </w:tcPr>
          <w:p w14:paraId="63AF88B5" w14:textId="77777777" w:rsidR="00D01ACB" w:rsidRPr="00290690" w:rsidRDefault="00D01ACB" w:rsidP="000B7B82">
            <w:pPr>
              <w:spacing w:after="0" w:line="240" w:lineRule="auto"/>
              <w:rPr>
                <w:rFonts w:asciiTheme="minorHAnsi" w:hAnsiTheme="minorHAnsi" w:cstheme="minorHAnsi"/>
                <w:sz w:val="20"/>
                <w:szCs w:val="20"/>
              </w:rPr>
            </w:pPr>
          </w:p>
        </w:tc>
        <w:tc>
          <w:tcPr>
            <w:tcW w:w="1985" w:type="dxa"/>
          </w:tcPr>
          <w:p w14:paraId="601C60EB" w14:textId="2B3FC60C" w:rsidR="00D01ACB" w:rsidRPr="00290690" w:rsidRDefault="00A32F83" w:rsidP="00933D30">
            <w:pPr>
              <w:spacing w:after="0" w:line="240" w:lineRule="auto"/>
              <w:jc w:val="center"/>
              <w:rPr>
                <w:rFonts w:asciiTheme="minorHAnsi" w:hAnsiTheme="minorHAnsi" w:cstheme="minorHAnsi"/>
                <w:sz w:val="20"/>
                <w:szCs w:val="20"/>
              </w:rPr>
            </w:pPr>
            <w:r w:rsidRPr="00290690">
              <w:rPr>
                <w:rFonts w:asciiTheme="minorHAnsi" w:hAnsiTheme="minorHAnsi" w:cstheme="minorHAnsi"/>
                <w:sz w:val="20"/>
                <w:szCs w:val="20"/>
              </w:rPr>
              <w:t>0</w:t>
            </w:r>
          </w:p>
        </w:tc>
        <w:tc>
          <w:tcPr>
            <w:tcW w:w="1979" w:type="dxa"/>
          </w:tcPr>
          <w:p w14:paraId="3BBEF70E" w14:textId="5CFB4059" w:rsidR="00D01ACB" w:rsidRPr="00290690" w:rsidRDefault="00A32F83" w:rsidP="00933D30">
            <w:pPr>
              <w:spacing w:after="0" w:line="240" w:lineRule="auto"/>
              <w:jc w:val="center"/>
              <w:rPr>
                <w:rFonts w:asciiTheme="minorHAnsi" w:hAnsiTheme="minorHAnsi" w:cstheme="minorHAnsi"/>
                <w:sz w:val="20"/>
                <w:szCs w:val="20"/>
              </w:rPr>
            </w:pPr>
            <w:r w:rsidRPr="00290690">
              <w:rPr>
                <w:rFonts w:asciiTheme="minorHAnsi" w:hAnsiTheme="minorHAnsi" w:cstheme="minorHAnsi"/>
                <w:sz w:val="20"/>
                <w:szCs w:val="20"/>
              </w:rPr>
              <w:t>1</w:t>
            </w:r>
          </w:p>
        </w:tc>
      </w:tr>
    </w:tbl>
    <w:p w14:paraId="41A3A7B3" w14:textId="77777777" w:rsidR="00473A1E" w:rsidRPr="00290690" w:rsidRDefault="00473A1E" w:rsidP="000B7B82">
      <w:pPr>
        <w:rPr>
          <w:rFonts w:asciiTheme="minorHAnsi" w:hAnsiTheme="minorHAnsi" w:cstheme="minorHAnsi"/>
          <w:sz w:val="20"/>
          <w:szCs w:val="20"/>
        </w:rPr>
      </w:pPr>
    </w:p>
    <w:tbl>
      <w:tblPr>
        <w:tblStyle w:val="Tabela-Siatka"/>
        <w:tblW w:w="0" w:type="auto"/>
        <w:tblLayout w:type="fixed"/>
        <w:tblLook w:val="04A0" w:firstRow="1" w:lastRow="0" w:firstColumn="1" w:lastColumn="0" w:noHBand="0" w:noVBand="1"/>
      </w:tblPr>
      <w:tblGrid>
        <w:gridCol w:w="5098"/>
        <w:gridCol w:w="1985"/>
        <w:gridCol w:w="1979"/>
      </w:tblGrid>
      <w:tr w:rsidR="00207B1C" w:rsidRPr="00290690" w14:paraId="4386B54C" w14:textId="77777777" w:rsidTr="002A4DB0">
        <w:trPr>
          <w:trHeight w:val="708"/>
        </w:trPr>
        <w:tc>
          <w:tcPr>
            <w:tcW w:w="9062" w:type="dxa"/>
            <w:gridSpan w:val="3"/>
            <w:shd w:val="clear" w:color="auto" w:fill="1F497D" w:themeFill="text2"/>
          </w:tcPr>
          <w:p w14:paraId="12CC5287" w14:textId="5737C55F" w:rsidR="00207B1C" w:rsidRPr="00290690" w:rsidRDefault="00207B1C" w:rsidP="007F3ADC">
            <w:pPr>
              <w:rPr>
                <w:rFonts w:asciiTheme="minorHAnsi" w:hAnsiTheme="minorHAnsi" w:cstheme="minorHAnsi"/>
                <w:b/>
                <w:sz w:val="20"/>
                <w:szCs w:val="20"/>
              </w:rPr>
            </w:pPr>
            <w:r w:rsidRPr="00290690">
              <w:rPr>
                <w:rFonts w:asciiTheme="minorHAnsi" w:hAnsiTheme="minorHAnsi" w:cstheme="minorHAnsi"/>
                <w:b/>
                <w:color w:val="FFFFFF" w:themeColor="background1"/>
                <w:sz w:val="20"/>
                <w:szCs w:val="20"/>
              </w:rPr>
              <w:lastRenderedPageBreak/>
              <w:t>D.3 Zarządzenie bezpieczeństwem infrastruktury drogowej na drogach krajowych</w:t>
            </w:r>
          </w:p>
        </w:tc>
      </w:tr>
      <w:tr w:rsidR="00207B1C" w:rsidRPr="00290690" w14:paraId="6683D697" w14:textId="77777777" w:rsidTr="00177E4D">
        <w:trPr>
          <w:trHeight w:val="406"/>
        </w:trPr>
        <w:tc>
          <w:tcPr>
            <w:tcW w:w="5098" w:type="dxa"/>
            <w:vMerge w:val="restart"/>
          </w:tcPr>
          <w:p w14:paraId="0F3CD501" w14:textId="3425EF4F" w:rsidR="00207B1C" w:rsidRPr="00177E4D" w:rsidRDefault="00207B1C" w:rsidP="00991A66">
            <w:pPr>
              <w:jc w:val="both"/>
              <w:rPr>
                <w:rFonts w:asciiTheme="minorHAnsi" w:hAnsiTheme="minorHAnsi" w:cstheme="minorHAnsi"/>
                <w:b/>
                <w:sz w:val="20"/>
                <w:szCs w:val="20"/>
              </w:rPr>
            </w:pPr>
            <w:r w:rsidRPr="00290690">
              <w:rPr>
                <w:rFonts w:asciiTheme="minorHAnsi" w:hAnsiTheme="minorHAnsi" w:cstheme="minorHAnsi"/>
                <w:b/>
                <w:sz w:val="20"/>
                <w:szCs w:val="20"/>
              </w:rPr>
              <w:t xml:space="preserve">Zakres działania: </w:t>
            </w:r>
            <w:r w:rsidRPr="00290690">
              <w:rPr>
                <w:rFonts w:asciiTheme="minorHAnsi" w:hAnsiTheme="minorHAnsi" w:cstheme="minorHAnsi"/>
                <w:sz w:val="20"/>
                <w:szCs w:val="20"/>
              </w:rPr>
              <w:t xml:space="preserve">Wykonanie audytów brd jako niezależne szczegółowe, techniczne oceny cech projektowanej, budowanej, przebudowywanej lub użytkowanej drogi pod względem bezpieczeństwa wszystkich uczestników ruchu drogowego. </w:t>
            </w:r>
          </w:p>
          <w:p w14:paraId="35FD8C2A" w14:textId="77777777" w:rsidR="00FA647A" w:rsidRDefault="00FA647A" w:rsidP="00991A66">
            <w:pPr>
              <w:jc w:val="both"/>
              <w:rPr>
                <w:rFonts w:asciiTheme="minorHAnsi" w:hAnsiTheme="minorHAnsi" w:cstheme="minorHAnsi"/>
                <w:b/>
                <w:sz w:val="20"/>
                <w:szCs w:val="20"/>
              </w:rPr>
            </w:pPr>
          </w:p>
          <w:p w14:paraId="5095F1E4" w14:textId="77777777" w:rsidR="00FA647A" w:rsidRDefault="00FA647A" w:rsidP="00991A66">
            <w:pPr>
              <w:jc w:val="both"/>
              <w:rPr>
                <w:rFonts w:asciiTheme="minorHAnsi" w:hAnsiTheme="minorHAnsi" w:cstheme="minorHAnsi"/>
                <w:b/>
                <w:sz w:val="20"/>
                <w:szCs w:val="20"/>
              </w:rPr>
            </w:pPr>
          </w:p>
          <w:p w14:paraId="2BC4457B" w14:textId="5AF6FEB3" w:rsidR="00207B1C" w:rsidRPr="00177E4D" w:rsidRDefault="00991A66" w:rsidP="00991A66">
            <w:pPr>
              <w:jc w:val="both"/>
              <w:rPr>
                <w:rFonts w:asciiTheme="minorHAnsi" w:hAnsiTheme="minorHAnsi" w:cstheme="minorHAnsi"/>
                <w:b/>
                <w:sz w:val="20"/>
                <w:szCs w:val="20"/>
              </w:rPr>
            </w:pPr>
            <w:r w:rsidRPr="00290690">
              <w:rPr>
                <w:rFonts w:asciiTheme="minorHAnsi" w:hAnsiTheme="minorHAnsi" w:cstheme="minorHAnsi"/>
                <w:b/>
                <w:sz w:val="20"/>
                <w:szCs w:val="20"/>
              </w:rPr>
              <w:t>Osiągnięte rezultaty:</w:t>
            </w:r>
            <w:r w:rsidR="00177E4D">
              <w:rPr>
                <w:rFonts w:asciiTheme="minorHAnsi" w:hAnsiTheme="minorHAnsi" w:cstheme="minorHAnsi"/>
                <w:b/>
                <w:sz w:val="20"/>
                <w:szCs w:val="20"/>
              </w:rPr>
              <w:t xml:space="preserve"> </w:t>
            </w:r>
            <w:r w:rsidRPr="00290690">
              <w:rPr>
                <w:rFonts w:asciiTheme="minorHAnsi" w:hAnsiTheme="minorHAnsi" w:cstheme="minorHAnsi"/>
                <w:sz w:val="20"/>
                <w:szCs w:val="20"/>
              </w:rPr>
              <w:t>Przeprowadzone audyty umożliwiły identyfikacje i wyeliminowanie w projektach dróg i/oraz na etapie przed oddaniem do użytkowania, a także w pierwszej fazie eksploatacji, rozwiązań zagrażających bezpieczeństwu ruchu drogowego.</w:t>
            </w:r>
          </w:p>
        </w:tc>
        <w:tc>
          <w:tcPr>
            <w:tcW w:w="1985" w:type="dxa"/>
            <w:shd w:val="clear" w:color="auto" w:fill="B8CCE4" w:themeFill="accent1" w:themeFillTint="66"/>
            <w:vAlign w:val="center"/>
          </w:tcPr>
          <w:p w14:paraId="23AA496A" w14:textId="77777777" w:rsidR="00207B1C" w:rsidRPr="00290690" w:rsidRDefault="00207B1C" w:rsidP="007F3ADC">
            <w:pPr>
              <w:tabs>
                <w:tab w:val="left" w:pos="915"/>
              </w:tabs>
              <w:rPr>
                <w:rFonts w:asciiTheme="minorHAnsi" w:hAnsiTheme="minorHAnsi" w:cstheme="minorHAnsi"/>
                <w:sz w:val="20"/>
                <w:szCs w:val="20"/>
              </w:rPr>
            </w:pPr>
            <w:r w:rsidRPr="00290690">
              <w:rPr>
                <w:rFonts w:asciiTheme="minorHAnsi" w:hAnsiTheme="minorHAnsi" w:cstheme="minorHAnsi"/>
                <w:sz w:val="20"/>
                <w:szCs w:val="20"/>
              </w:rPr>
              <w:t>Kierunek</w:t>
            </w:r>
          </w:p>
        </w:tc>
        <w:tc>
          <w:tcPr>
            <w:tcW w:w="1979" w:type="dxa"/>
            <w:vAlign w:val="center"/>
          </w:tcPr>
          <w:p w14:paraId="56CF3728" w14:textId="387F9C02"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I</w:t>
            </w:r>
            <w:r w:rsidR="00B068A2" w:rsidRPr="00290690">
              <w:rPr>
                <w:rFonts w:asciiTheme="minorHAnsi" w:hAnsiTheme="minorHAnsi" w:cstheme="minorHAnsi"/>
                <w:sz w:val="20"/>
                <w:szCs w:val="20"/>
              </w:rPr>
              <w:t>NŻYNIERIA</w:t>
            </w:r>
          </w:p>
        </w:tc>
      </w:tr>
      <w:tr w:rsidR="00207B1C" w:rsidRPr="00290690" w14:paraId="7C63451F" w14:textId="77777777" w:rsidTr="00FA647A">
        <w:trPr>
          <w:trHeight w:val="238"/>
        </w:trPr>
        <w:tc>
          <w:tcPr>
            <w:tcW w:w="5098" w:type="dxa"/>
            <w:vMerge/>
          </w:tcPr>
          <w:p w14:paraId="6ACC4F9F" w14:textId="77777777" w:rsidR="00207B1C" w:rsidRPr="00290690" w:rsidRDefault="00207B1C" w:rsidP="007F3ADC">
            <w:pPr>
              <w:rPr>
                <w:rFonts w:asciiTheme="minorHAnsi" w:hAnsiTheme="minorHAnsi" w:cstheme="minorHAnsi"/>
                <w:sz w:val="20"/>
                <w:szCs w:val="20"/>
              </w:rPr>
            </w:pPr>
          </w:p>
        </w:tc>
        <w:tc>
          <w:tcPr>
            <w:tcW w:w="1985" w:type="dxa"/>
            <w:shd w:val="clear" w:color="auto" w:fill="B8CCE4" w:themeFill="accent1" w:themeFillTint="66"/>
            <w:vAlign w:val="center"/>
          </w:tcPr>
          <w:p w14:paraId="3B176EC3"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Lider</w:t>
            </w:r>
          </w:p>
        </w:tc>
        <w:tc>
          <w:tcPr>
            <w:tcW w:w="1979" w:type="dxa"/>
            <w:vAlign w:val="center"/>
          </w:tcPr>
          <w:p w14:paraId="0D010D2E"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GDDKiA</w:t>
            </w:r>
          </w:p>
        </w:tc>
      </w:tr>
      <w:tr w:rsidR="00207B1C" w:rsidRPr="00290690" w14:paraId="2432DE5F" w14:textId="77777777" w:rsidTr="00FA647A">
        <w:trPr>
          <w:trHeight w:val="514"/>
        </w:trPr>
        <w:tc>
          <w:tcPr>
            <w:tcW w:w="5098" w:type="dxa"/>
            <w:vMerge/>
          </w:tcPr>
          <w:p w14:paraId="075FA4EF" w14:textId="77777777" w:rsidR="00207B1C" w:rsidRPr="00290690" w:rsidRDefault="00207B1C" w:rsidP="007F3ADC">
            <w:pPr>
              <w:rPr>
                <w:rFonts w:asciiTheme="minorHAnsi" w:hAnsiTheme="minorHAnsi" w:cstheme="minorHAnsi"/>
                <w:sz w:val="20"/>
                <w:szCs w:val="20"/>
              </w:rPr>
            </w:pPr>
          </w:p>
        </w:tc>
        <w:tc>
          <w:tcPr>
            <w:tcW w:w="1985" w:type="dxa"/>
            <w:shd w:val="clear" w:color="auto" w:fill="B8CCE4" w:themeFill="accent1" w:themeFillTint="66"/>
            <w:vAlign w:val="center"/>
          </w:tcPr>
          <w:p w14:paraId="7B47233C"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Źródła finansowania</w:t>
            </w:r>
          </w:p>
        </w:tc>
        <w:tc>
          <w:tcPr>
            <w:tcW w:w="1979" w:type="dxa"/>
            <w:vAlign w:val="center"/>
          </w:tcPr>
          <w:p w14:paraId="731FC0C3"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 xml:space="preserve">Budżet Państwa </w:t>
            </w:r>
          </w:p>
        </w:tc>
      </w:tr>
      <w:tr w:rsidR="00207B1C" w:rsidRPr="00290690" w14:paraId="7DF49284" w14:textId="77777777" w:rsidTr="00177E4D">
        <w:trPr>
          <w:trHeight w:val="276"/>
        </w:trPr>
        <w:tc>
          <w:tcPr>
            <w:tcW w:w="5098" w:type="dxa"/>
            <w:vMerge/>
          </w:tcPr>
          <w:p w14:paraId="4E899AC8" w14:textId="77777777" w:rsidR="00207B1C" w:rsidRPr="00290690" w:rsidRDefault="00207B1C" w:rsidP="007F3ADC">
            <w:pPr>
              <w:rPr>
                <w:rFonts w:asciiTheme="minorHAnsi" w:hAnsiTheme="minorHAnsi" w:cstheme="minorHAnsi"/>
                <w:sz w:val="20"/>
                <w:szCs w:val="20"/>
              </w:rPr>
            </w:pPr>
          </w:p>
        </w:tc>
        <w:tc>
          <w:tcPr>
            <w:tcW w:w="3964" w:type="dxa"/>
            <w:gridSpan w:val="2"/>
            <w:shd w:val="clear" w:color="auto" w:fill="B8CCE4" w:themeFill="accent1" w:themeFillTint="66"/>
            <w:vAlign w:val="center"/>
          </w:tcPr>
          <w:p w14:paraId="1003D44F"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WSKAŹNIK PRODUKTU</w:t>
            </w:r>
          </w:p>
        </w:tc>
      </w:tr>
      <w:tr w:rsidR="00207B1C" w:rsidRPr="00290690" w14:paraId="6EC147D6" w14:textId="77777777" w:rsidTr="00177E4D">
        <w:trPr>
          <w:trHeight w:val="392"/>
        </w:trPr>
        <w:tc>
          <w:tcPr>
            <w:tcW w:w="5098" w:type="dxa"/>
            <w:vMerge/>
          </w:tcPr>
          <w:p w14:paraId="2AA5DE85" w14:textId="77777777" w:rsidR="00207B1C" w:rsidRPr="00290690" w:rsidRDefault="00207B1C" w:rsidP="007F3ADC">
            <w:pPr>
              <w:rPr>
                <w:rFonts w:asciiTheme="minorHAnsi" w:hAnsiTheme="minorHAnsi" w:cstheme="minorHAnsi"/>
                <w:sz w:val="20"/>
                <w:szCs w:val="20"/>
              </w:rPr>
            </w:pPr>
          </w:p>
        </w:tc>
        <w:tc>
          <w:tcPr>
            <w:tcW w:w="3964" w:type="dxa"/>
            <w:gridSpan w:val="2"/>
            <w:vAlign w:val="center"/>
          </w:tcPr>
          <w:p w14:paraId="385664DD"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Liczba przeprowadzonych audytów</w:t>
            </w:r>
          </w:p>
          <w:p w14:paraId="6568563D" w14:textId="77777777" w:rsidR="00207B1C" w:rsidRPr="00290690" w:rsidRDefault="00207B1C" w:rsidP="007F3ADC">
            <w:pPr>
              <w:pStyle w:val="Akapitzlist"/>
              <w:ind w:left="360"/>
              <w:rPr>
                <w:rFonts w:asciiTheme="minorHAnsi" w:hAnsiTheme="minorHAnsi" w:cstheme="minorHAnsi"/>
                <w:sz w:val="20"/>
                <w:szCs w:val="20"/>
              </w:rPr>
            </w:pPr>
          </w:p>
        </w:tc>
      </w:tr>
      <w:tr w:rsidR="00207B1C" w:rsidRPr="00290690" w14:paraId="627F36FF" w14:textId="77777777" w:rsidTr="00177E4D">
        <w:tc>
          <w:tcPr>
            <w:tcW w:w="5098" w:type="dxa"/>
            <w:vMerge/>
          </w:tcPr>
          <w:p w14:paraId="07EDC93E" w14:textId="77777777" w:rsidR="00207B1C" w:rsidRPr="00290690" w:rsidRDefault="00207B1C" w:rsidP="007F3ADC">
            <w:pPr>
              <w:rPr>
                <w:rFonts w:asciiTheme="minorHAnsi" w:hAnsiTheme="minorHAnsi" w:cstheme="minorHAnsi"/>
                <w:sz w:val="20"/>
                <w:szCs w:val="20"/>
              </w:rPr>
            </w:pPr>
          </w:p>
        </w:tc>
        <w:tc>
          <w:tcPr>
            <w:tcW w:w="1985" w:type="dxa"/>
            <w:shd w:val="clear" w:color="auto" w:fill="B8CCE4" w:themeFill="accent1" w:themeFillTint="66"/>
            <w:vAlign w:val="center"/>
          </w:tcPr>
          <w:p w14:paraId="484E0399"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Stan na 31.12.2020</w:t>
            </w:r>
          </w:p>
        </w:tc>
        <w:tc>
          <w:tcPr>
            <w:tcW w:w="1979" w:type="dxa"/>
            <w:shd w:val="clear" w:color="auto" w:fill="B8CCE4" w:themeFill="accent1" w:themeFillTint="66"/>
            <w:vAlign w:val="center"/>
          </w:tcPr>
          <w:p w14:paraId="73ECE7A2"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Stan na 31.12.2021</w:t>
            </w:r>
          </w:p>
        </w:tc>
      </w:tr>
      <w:tr w:rsidR="00207B1C" w:rsidRPr="00290690" w14:paraId="4FF018B6" w14:textId="77777777" w:rsidTr="00FA647A">
        <w:trPr>
          <w:trHeight w:val="861"/>
        </w:trPr>
        <w:tc>
          <w:tcPr>
            <w:tcW w:w="5098" w:type="dxa"/>
            <w:vMerge/>
          </w:tcPr>
          <w:p w14:paraId="456DCC4C" w14:textId="77777777" w:rsidR="00207B1C" w:rsidRPr="00290690" w:rsidRDefault="00207B1C" w:rsidP="007F3ADC">
            <w:pPr>
              <w:rPr>
                <w:rFonts w:asciiTheme="minorHAnsi" w:hAnsiTheme="minorHAnsi" w:cstheme="minorHAnsi"/>
                <w:sz w:val="20"/>
                <w:szCs w:val="20"/>
              </w:rPr>
            </w:pPr>
          </w:p>
        </w:tc>
        <w:tc>
          <w:tcPr>
            <w:tcW w:w="1985" w:type="dxa"/>
            <w:vAlign w:val="center"/>
          </w:tcPr>
          <w:p w14:paraId="20435C86" w14:textId="6B47A9AC" w:rsidR="00207B1C" w:rsidRPr="00290690" w:rsidRDefault="00933D30" w:rsidP="00177E4D">
            <w:pPr>
              <w:jc w:val="center"/>
              <w:rPr>
                <w:rFonts w:asciiTheme="minorHAnsi" w:hAnsiTheme="minorHAnsi" w:cstheme="minorHAnsi"/>
                <w:sz w:val="20"/>
                <w:szCs w:val="20"/>
              </w:rPr>
            </w:pPr>
            <w:r>
              <w:rPr>
                <w:rFonts w:asciiTheme="minorHAnsi" w:hAnsiTheme="minorHAnsi" w:cstheme="minorHAnsi"/>
                <w:sz w:val="20"/>
                <w:szCs w:val="20"/>
              </w:rPr>
              <w:t>154</w:t>
            </w:r>
          </w:p>
        </w:tc>
        <w:tc>
          <w:tcPr>
            <w:tcW w:w="1979" w:type="dxa"/>
            <w:vAlign w:val="center"/>
          </w:tcPr>
          <w:p w14:paraId="1C00853E" w14:textId="77777777" w:rsidR="00933D30" w:rsidRDefault="00933D30" w:rsidP="00177E4D">
            <w:pPr>
              <w:jc w:val="center"/>
              <w:rPr>
                <w:rFonts w:asciiTheme="minorHAnsi" w:hAnsiTheme="minorHAnsi" w:cstheme="minorHAnsi"/>
                <w:sz w:val="20"/>
                <w:szCs w:val="20"/>
              </w:rPr>
            </w:pPr>
          </w:p>
          <w:p w14:paraId="08D3A4B0" w14:textId="46A751F9" w:rsidR="00207B1C" w:rsidRPr="00290690" w:rsidRDefault="00207B1C" w:rsidP="00177E4D">
            <w:pPr>
              <w:jc w:val="center"/>
              <w:rPr>
                <w:rFonts w:asciiTheme="minorHAnsi" w:hAnsiTheme="minorHAnsi" w:cstheme="minorHAnsi"/>
                <w:sz w:val="20"/>
                <w:szCs w:val="20"/>
              </w:rPr>
            </w:pPr>
            <w:r w:rsidRPr="00290690">
              <w:rPr>
                <w:rFonts w:asciiTheme="minorHAnsi" w:hAnsiTheme="minorHAnsi" w:cstheme="minorHAnsi"/>
                <w:sz w:val="20"/>
                <w:szCs w:val="20"/>
              </w:rPr>
              <w:t>172</w:t>
            </w:r>
          </w:p>
          <w:p w14:paraId="3A61AB29" w14:textId="77777777" w:rsidR="00207B1C" w:rsidRPr="00290690" w:rsidRDefault="00207B1C" w:rsidP="00177E4D">
            <w:pPr>
              <w:jc w:val="center"/>
              <w:rPr>
                <w:rFonts w:asciiTheme="minorHAnsi" w:hAnsiTheme="minorHAnsi" w:cstheme="minorHAnsi"/>
                <w:sz w:val="20"/>
                <w:szCs w:val="20"/>
              </w:rPr>
            </w:pPr>
          </w:p>
        </w:tc>
      </w:tr>
    </w:tbl>
    <w:p w14:paraId="6CA98E2B" w14:textId="77777777" w:rsidR="00207B1C" w:rsidRPr="00290690" w:rsidRDefault="00207B1C" w:rsidP="00207B1C">
      <w:pPr>
        <w:rPr>
          <w:rFonts w:asciiTheme="minorHAnsi" w:hAnsiTheme="minorHAnsi" w:cstheme="minorHAnsi"/>
          <w:sz w:val="20"/>
          <w:szCs w:val="20"/>
        </w:rPr>
      </w:pPr>
    </w:p>
    <w:tbl>
      <w:tblPr>
        <w:tblStyle w:val="Tabela-Siatka"/>
        <w:tblW w:w="0" w:type="auto"/>
        <w:tblLayout w:type="fixed"/>
        <w:tblLook w:val="04A0" w:firstRow="1" w:lastRow="0" w:firstColumn="1" w:lastColumn="0" w:noHBand="0" w:noVBand="1"/>
      </w:tblPr>
      <w:tblGrid>
        <w:gridCol w:w="5098"/>
        <w:gridCol w:w="1985"/>
        <w:gridCol w:w="1979"/>
      </w:tblGrid>
      <w:tr w:rsidR="00207B1C" w:rsidRPr="00290690" w14:paraId="452CB912" w14:textId="77777777" w:rsidTr="00473A1E">
        <w:trPr>
          <w:trHeight w:val="386"/>
        </w:trPr>
        <w:tc>
          <w:tcPr>
            <w:tcW w:w="9062" w:type="dxa"/>
            <w:gridSpan w:val="3"/>
            <w:shd w:val="clear" w:color="auto" w:fill="1F497D" w:themeFill="text2"/>
          </w:tcPr>
          <w:p w14:paraId="3FC0092C" w14:textId="236DA201" w:rsidR="00207B1C" w:rsidRPr="00290690" w:rsidRDefault="00207B1C" w:rsidP="007F3ADC">
            <w:pPr>
              <w:rPr>
                <w:rFonts w:asciiTheme="minorHAnsi" w:hAnsiTheme="minorHAnsi" w:cstheme="minorHAnsi"/>
                <w:b/>
                <w:sz w:val="20"/>
                <w:szCs w:val="20"/>
              </w:rPr>
            </w:pPr>
            <w:r w:rsidRPr="00290690">
              <w:rPr>
                <w:rFonts w:asciiTheme="minorHAnsi" w:hAnsiTheme="minorHAnsi" w:cstheme="minorHAnsi"/>
                <w:b/>
                <w:color w:val="FFFFFF" w:themeColor="background1"/>
                <w:sz w:val="20"/>
                <w:szCs w:val="20"/>
              </w:rPr>
              <w:t xml:space="preserve">D.4 Realizacja punktowych działań inwestycyjnych poprawiających brd na istniejącej sieci dróg krajowych </w:t>
            </w:r>
          </w:p>
        </w:tc>
      </w:tr>
      <w:tr w:rsidR="00207B1C" w:rsidRPr="00290690" w14:paraId="106A018A" w14:textId="77777777" w:rsidTr="00473A1E">
        <w:trPr>
          <w:trHeight w:val="655"/>
        </w:trPr>
        <w:tc>
          <w:tcPr>
            <w:tcW w:w="5098" w:type="dxa"/>
            <w:vMerge w:val="restart"/>
          </w:tcPr>
          <w:p w14:paraId="5CC87F63" w14:textId="74F5BFAF" w:rsidR="002A1222" w:rsidRPr="00290690" w:rsidRDefault="00207B1C" w:rsidP="00177E4D">
            <w:pPr>
              <w:jc w:val="both"/>
              <w:rPr>
                <w:rFonts w:asciiTheme="minorHAnsi" w:hAnsiTheme="minorHAnsi" w:cstheme="minorHAnsi"/>
                <w:b/>
                <w:sz w:val="20"/>
                <w:szCs w:val="20"/>
              </w:rPr>
            </w:pPr>
            <w:r w:rsidRPr="00290690">
              <w:rPr>
                <w:rFonts w:asciiTheme="minorHAnsi" w:hAnsiTheme="minorHAnsi" w:cstheme="minorHAnsi"/>
                <w:b/>
                <w:sz w:val="20"/>
                <w:szCs w:val="20"/>
              </w:rPr>
              <w:t xml:space="preserve">Zakres działania: </w:t>
            </w:r>
            <w:r w:rsidR="00177E4D">
              <w:rPr>
                <w:rFonts w:asciiTheme="minorHAnsi" w:hAnsiTheme="minorHAnsi" w:cstheme="minorHAnsi"/>
                <w:b/>
                <w:sz w:val="20"/>
                <w:szCs w:val="20"/>
              </w:rPr>
              <w:t xml:space="preserve"> </w:t>
            </w:r>
            <w:r w:rsidRPr="00290690">
              <w:rPr>
                <w:rFonts w:asciiTheme="minorHAnsi" w:hAnsiTheme="minorHAnsi" w:cstheme="minorHAnsi"/>
                <w:sz w:val="20"/>
                <w:szCs w:val="20"/>
              </w:rPr>
              <w:t>Działania inżynieryjne, w rezultacie których na danym odcinku drogi następuje uspokojenie ruchu, w tym w szczególności na przejściach dla pieszych. Zadanie to jest realizowane m. in. budowę sygnalizacji świetlnej, budowę zatok autobusowych, azyli na przejściach dla pieszych, doświetlanie przejść dla pieszych itp.</w:t>
            </w:r>
          </w:p>
          <w:p w14:paraId="63827A50" w14:textId="77777777" w:rsidR="002A1222" w:rsidRPr="00177E4D" w:rsidRDefault="002A1222" w:rsidP="002A1222">
            <w:pPr>
              <w:rPr>
                <w:rFonts w:asciiTheme="minorHAnsi" w:hAnsiTheme="minorHAnsi" w:cstheme="minorHAnsi"/>
                <w:b/>
                <w:sz w:val="20"/>
                <w:szCs w:val="20"/>
              </w:rPr>
            </w:pPr>
            <w:r w:rsidRPr="00177E4D">
              <w:rPr>
                <w:rFonts w:asciiTheme="minorHAnsi" w:hAnsiTheme="minorHAnsi" w:cstheme="minorHAnsi"/>
                <w:b/>
                <w:sz w:val="20"/>
                <w:szCs w:val="20"/>
              </w:rPr>
              <w:t>Osiągnięte rezultaty:</w:t>
            </w:r>
          </w:p>
          <w:p w14:paraId="1F9B4CF2" w14:textId="77777777" w:rsidR="002A1222" w:rsidRPr="00290690" w:rsidRDefault="002A1222" w:rsidP="002A1222">
            <w:pPr>
              <w:pStyle w:val="Akapitzlist"/>
              <w:numPr>
                <w:ilvl w:val="0"/>
                <w:numId w:val="7"/>
              </w:numPr>
              <w:rPr>
                <w:rFonts w:asciiTheme="minorHAnsi" w:hAnsiTheme="minorHAnsi" w:cstheme="minorHAnsi"/>
                <w:sz w:val="20"/>
                <w:szCs w:val="20"/>
              </w:rPr>
            </w:pPr>
            <w:r w:rsidRPr="00290690">
              <w:rPr>
                <w:rFonts w:asciiTheme="minorHAnsi" w:hAnsiTheme="minorHAnsi" w:cstheme="minorHAnsi"/>
                <w:sz w:val="20"/>
                <w:szCs w:val="20"/>
              </w:rPr>
              <w:t>zmniejszenie ryzyka wypadków na drogach krajowych,</w:t>
            </w:r>
          </w:p>
          <w:p w14:paraId="23E39963" w14:textId="77777777" w:rsidR="002A1222" w:rsidRPr="00290690" w:rsidRDefault="002A1222" w:rsidP="002A1222">
            <w:pPr>
              <w:pStyle w:val="Akapitzlist"/>
              <w:numPr>
                <w:ilvl w:val="0"/>
                <w:numId w:val="7"/>
              </w:numPr>
              <w:rPr>
                <w:rFonts w:asciiTheme="minorHAnsi" w:hAnsiTheme="minorHAnsi" w:cstheme="minorHAnsi"/>
                <w:sz w:val="20"/>
                <w:szCs w:val="20"/>
              </w:rPr>
            </w:pPr>
            <w:r w:rsidRPr="00290690">
              <w:rPr>
                <w:rFonts w:asciiTheme="minorHAnsi" w:hAnsiTheme="minorHAnsi" w:cstheme="minorHAnsi"/>
                <w:sz w:val="20"/>
                <w:szCs w:val="20"/>
              </w:rPr>
              <w:t>poprawa jakości dróg krajowych,</w:t>
            </w:r>
          </w:p>
          <w:p w14:paraId="6D802AA7" w14:textId="080A4CDA" w:rsidR="002A1222" w:rsidRPr="00290690" w:rsidRDefault="002A1222" w:rsidP="002A1222">
            <w:pPr>
              <w:pStyle w:val="Akapitzlist"/>
              <w:numPr>
                <w:ilvl w:val="0"/>
                <w:numId w:val="7"/>
              </w:numPr>
              <w:rPr>
                <w:rFonts w:asciiTheme="minorHAnsi" w:hAnsiTheme="minorHAnsi" w:cstheme="minorHAnsi"/>
                <w:sz w:val="20"/>
                <w:szCs w:val="20"/>
              </w:rPr>
            </w:pPr>
            <w:r w:rsidRPr="00290690">
              <w:rPr>
                <w:rFonts w:asciiTheme="minorHAnsi" w:hAnsiTheme="minorHAnsi" w:cstheme="minorHAnsi"/>
                <w:sz w:val="20"/>
                <w:szCs w:val="20"/>
              </w:rPr>
              <w:t>poprawa czytelności oznakowania pionowego i poziomego,</w:t>
            </w:r>
          </w:p>
          <w:p w14:paraId="1B974844" w14:textId="68F131A4" w:rsidR="002A1222" w:rsidRPr="00290690" w:rsidRDefault="002A1222" w:rsidP="002A1222">
            <w:pPr>
              <w:pStyle w:val="Akapitzlist"/>
              <w:numPr>
                <w:ilvl w:val="0"/>
                <w:numId w:val="7"/>
              </w:numPr>
              <w:rPr>
                <w:rFonts w:asciiTheme="minorHAnsi" w:hAnsiTheme="minorHAnsi" w:cstheme="minorHAnsi"/>
                <w:sz w:val="20"/>
                <w:szCs w:val="20"/>
              </w:rPr>
            </w:pPr>
            <w:r w:rsidRPr="00290690">
              <w:rPr>
                <w:rFonts w:asciiTheme="minorHAnsi" w:hAnsiTheme="minorHAnsi" w:cstheme="minorHAnsi"/>
                <w:sz w:val="20"/>
                <w:szCs w:val="20"/>
              </w:rPr>
              <w:t>poprawa bezpieczeństwa uczestników ruchu drogowego.</w:t>
            </w:r>
          </w:p>
        </w:tc>
        <w:tc>
          <w:tcPr>
            <w:tcW w:w="1985" w:type="dxa"/>
            <w:shd w:val="clear" w:color="auto" w:fill="B8CCE4" w:themeFill="accent1" w:themeFillTint="66"/>
            <w:vAlign w:val="center"/>
          </w:tcPr>
          <w:p w14:paraId="15BC0BCF" w14:textId="77777777" w:rsidR="00207B1C" w:rsidRPr="00290690" w:rsidRDefault="00207B1C" w:rsidP="007F3ADC">
            <w:pPr>
              <w:tabs>
                <w:tab w:val="left" w:pos="915"/>
              </w:tabs>
              <w:rPr>
                <w:rFonts w:asciiTheme="minorHAnsi" w:hAnsiTheme="minorHAnsi" w:cstheme="minorHAnsi"/>
                <w:sz w:val="20"/>
                <w:szCs w:val="20"/>
              </w:rPr>
            </w:pPr>
            <w:r w:rsidRPr="00290690">
              <w:rPr>
                <w:rFonts w:asciiTheme="minorHAnsi" w:hAnsiTheme="minorHAnsi" w:cstheme="minorHAnsi"/>
                <w:sz w:val="20"/>
                <w:szCs w:val="20"/>
              </w:rPr>
              <w:t>Kierunek</w:t>
            </w:r>
          </w:p>
        </w:tc>
        <w:tc>
          <w:tcPr>
            <w:tcW w:w="1979" w:type="dxa"/>
            <w:vAlign w:val="center"/>
          </w:tcPr>
          <w:p w14:paraId="6A1DB307" w14:textId="0B5463DE"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I</w:t>
            </w:r>
            <w:r w:rsidR="00A43D58" w:rsidRPr="00290690">
              <w:rPr>
                <w:rFonts w:asciiTheme="minorHAnsi" w:hAnsiTheme="minorHAnsi" w:cstheme="minorHAnsi"/>
                <w:sz w:val="20"/>
                <w:szCs w:val="20"/>
              </w:rPr>
              <w:t xml:space="preserve">NŻYNIERIA </w:t>
            </w:r>
          </w:p>
        </w:tc>
      </w:tr>
      <w:tr w:rsidR="00207B1C" w:rsidRPr="00290690" w14:paraId="2993D7F8" w14:textId="77777777" w:rsidTr="00473A1E">
        <w:trPr>
          <w:trHeight w:val="707"/>
        </w:trPr>
        <w:tc>
          <w:tcPr>
            <w:tcW w:w="5098" w:type="dxa"/>
            <w:vMerge/>
          </w:tcPr>
          <w:p w14:paraId="4DC9D77C" w14:textId="77777777" w:rsidR="00207B1C" w:rsidRPr="00290690" w:rsidRDefault="00207B1C" w:rsidP="007F3ADC">
            <w:pPr>
              <w:rPr>
                <w:rFonts w:asciiTheme="minorHAnsi" w:hAnsiTheme="minorHAnsi" w:cstheme="minorHAnsi"/>
                <w:sz w:val="20"/>
                <w:szCs w:val="20"/>
              </w:rPr>
            </w:pPr>
          </w:p>
        </w:tc>
        <w:tc>
          <w:tcPr>
            <w:tcW w:w="1985" w:type="dxa"/>
            <w:shd w:val="clear" w:color="auto" w:fill="B8CCE4" w:themeFill="accent1" w:themeFillTint="66"/>
            <w:vAlign w:val="center"/>
          </w:tcPr>
          <w:p w14:paraId="535C8D68"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Lider</w:t>
            </w:r>
          </w:p>
        </w:tc>
        <w:tc>
          <w:tcPr>
            <w:tcW w:w="1979" w:type="dxa"/>
            <w:vAlign w:val="center"/>
          </w:tcPr>
          <w:p w14:paraId="20A9B510"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GDDKiA</w:t>
            </w:r>
          </w:p>
        </w:tc>
      </w:tr>
      <w:tr w:rsidR="00207B1C" w:rsidRPr="00290690" w14:paraId="1FA336AD" w14:textId="77777777" w:rsidTr="00473A1E">
        <w:trPr>
          <w:trHeight w:val="690"/>
        </w:trPr>
        <w:tc>
          <w:tcPr>
            <w:tcW w:w="5098" w:type="dxa"/>
            <w:vMerge/>
          </w:tcPr>
          <w:p w14:paraId="27D0FE91" w14:textId="77777777" w:rsidR="00207B1C" w:rsidRPr="00290690" w:rsidRDefault="00207B1C" w:rsidP="007F3ADC">
            <w:pPr>
              <w:rPr>
                <w:rFonts w:asciiTheme="minorHAnsi" w:hAnsiTheme="minorHAnsi" w:cstheme="minorHAnsi"/>
                <w:sz w:val="20"/>
                <w:szCs w:val="20"/>
              </w:rPr>
            </w:pPr>
          </w:p>
        </w:tc>
        <w:tc>
          <w:tcPr>
            <w:tcW w:w="1985" w:type="dxa"/>
            <w:shd w:val="clear" w:color="auto" w:fill="B8CCE4" w:themeFill="accent1" w:themeFillTint="66"/>
            <w:vAlign w:val="center"/>
          </w:tcPr>
          <w:p w14:paraId="17C2C05E"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Źródła finansowania</w:t>
            </w:r>
          </w:p>
        </w:tc>
        <w:tc>
          <w:tcPr>
            <w:tcW w:w="1979" w:type="dxa"/>
            <w:vAlign w:val="center"/>
          </w:tcPr>
          <w:p w14:paraId="255A98C3"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Budżet Państwa / KFD</w:t>
            </w:r>
          </w:p>
        </w:tc>
      </w:tr>
      <w:tr w:rsidR="00207B1C" w:rsidRPr="00290690" w14:paraId="4B87FADC" w14:textId="77777777" w:rsidTr="007F3ADC">
        <w:trPr>
          <w:trHeight w:val="276"/>
        </w:trPr>
        <w:tc>
          <w:tcPr>
            <w:tcW w:w="5098" w:type="dxa"/>
            <w:vMerge/>
          </w:tcPr>
          <w:p w14:paraId="53754969" w14:textId="77777777" w:rsidR="00207B1C" w:rsidRPr="00290690" w:rsidRDefault="00207B1C" w:rsidP="007F3ADC">
            <w:pPr>
              <w:rPr>
                <w:rFonts w:asciiTheme="minorHAnsi" w:hAnsiTheme="minorHAnsi" w:cstheme="minorHAnsi"/>
                <w:sz w:val="20"/>
                <w:szCs w:val="20"/>
              </w:rPr>
            </w:pPr>
          </w:p>
        </w:tc>
        <w:tc>
          <w:tcPr>
            <w:tcW w:w="3964" w:type="dxa"/>
            <w:gridSpan w:val="2"/>
            <w:shd w:val="clear" w:color="auto" w:fill="B8CCE4" w:themeFill="accent1" w:themeFillTint="66"/>
          </w:tcPr>
          <w:p w14:paraId="558E34AF"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WSKAŹNIK PRODUKTU</w:t>
            </w:r>
          </w:p>
        </w:tc>
      </w:tr>
      <w:tr w:rsidR="00207B1C" w:rsidRPr="00290690" w14:paraId="05344A00" w14:textId="77777777" w:rsidTr="007F3ADC">
        <w:trPr>
          <w:trHeight w:val="1126"/>
        </w:trPr>
        <w:tc>
          <w:tcPr>
            <w:tcW w:w="5098" w:type="dxa"/>
            <w:vMerge/>
          </w:tcPr>
          <w:p w14:paraId="3AAFA93B" w14:textId="77777777" w:rsidR="00207B1C" w:rsidRPr="00290690" w:rsidRDefault="00207B1C" w:rsidP="007F3ADC">
            <w:pPr>
              <w:rPr>
                <w:rFonts w:asciiTheme="minorHAnsi" w:hAnsiTheme="minorHAnsi" w:cstheme="minorHAnsi"/>
                <w:sz w:val="20"/>
                <w:szCs w:val="20"/>
              </w:rPr>
            </w:pPr>
          </w:p>
        </w:tc>
        <w:tc>
          <w:tcPr>
            <w:tcW w:w="3964" w:type="dxa"/>
            <w:gridSpan w:val="2"/>
            <w:vAlign w:val="center"/>
          </w:tcPr>
          <w:p w14:paraId="7FFC1811"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 xml:space="preserve">Liczba punktowych zadań uspokajania ruchu  zakończonych w danym roku. </w:t>
            </w:r>
          </w:p>
        </w:tc>
      </w:tr>
      <w:tr w:rsidR="00207B1C" w:rsidRPr="00290690" w14:paraId="33DAE1F8" w14:textId="77777777" w:rsidTr="007F3ADC">
        <w:tc>
          <w:tcPr>
            <w:tcW w:w="5098" w:type="dxa"/>
            <w:vMerge/>
          </w:tcPr>
          <w:p w14:paraId="4207A55C" w14:textId="77777777" w:rsidR="00207B1C" w:rsidRPr="00290690" w:rsidRDefault="00207B1C" w:rsidP="007F3ADC">
            <w:pPr>
              <w:rPr>
                <w:rFonts w:asciiTheme="minorHAnsi" w:hAnsiTheme="minorHAnsi" w:cstheme="minorHAnsi"/>
                <w:sz w:val="20"/>
                <w:szCs w:val="20"/>
              </w:rPr>
            </w:pPr>
          </w:p>
        </w:tc>
        <w:tc>
          <w:tcPr>
            <w:tcW w:w="1985" w:type="dxa"/>
            <w:shd w:val="clear" w:color="auto" w:fill="B8CCE4" w:themeFill="accent1" w:themeFillTint="66"/>
            <w:vAlign w:val="center"/>
          </w:tcPr>
          <w:p w14:paraId="3A5F9F93"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Stan na 31.12.2020</w:t>
            </w:r>
          </w:p>
        </w:tc>
        <w:tc>
          <w:tcPr>
            <w:tcW w:w="1979" w:type="dxa"/>
            <w:shd w:val="clear" w:color="auto" w:fill="B8CCE4" w:themeFill="accent1" w:themeFillTint="66"/>
            <w:vAlign w:val="center"/>
          </w:tcPr>
          <w:p w14:paraId="0179AC7D"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Stan na 31.12.2021</w:t>
            </w:r>
          </w:p>
        </w:tc>
      </w:tr>
      <w:tr w:rsidR="00207B1C" w:rsidRPr="00290690" w14:paraId="2AE53844" w14:textId="77777777" w:rsidTr="00473A1E">
        <w:trPr>
          <w:trHeight w:val="827"/>
        </w:trPr>
        <w:tc>
          <w:tcPr>
            <w:tcW w:w="5098" w:type="dxa"/>
            <w:vMerge/>
          </w:tcPr>
          <w:p w14:paraId="6F1BC786" w14:textId="77777777" w:rsidR="00207B1C" w:rsidRPr="00290690" w:rsidRDefault="00207B1C" w:rsidP="007F3ADC">
            <w:pPr>
              <w:rPr>
                <w:rFonts w:asciiTheme="minorHAnsi" w:hAnsiTheme="minorHAnsi" w:cstheme="minorHAnsi"/>
                <w:sz w:val="20"/>
                <w:szCs w:val="20"/>
              </w:rPr>
            </w:pPr>
          </w:p>
        </w:tc>
        <w:tc>
          <w:tcPr>
            <w:tcW w:w="1985" w:type="dxa"/>
            <w:vAlign w:val="center"/>
          </w:tcPr>
          <w:p w14:paraId="17C2629F" w14:textId="12C79549" w:rsidR="00207B1C" w:rsidRPr="00290690" w:rsidRDefault="00207B1C" w:rsidP="00177E4D">
            <w:pPr>
              <w:jc w:val="center"/>
              <w:rPr>
                <w:rFonts w:asciiTheme="minorHAnsi" w:hAnsiTheme="minorHAnsi" w:cstheme="minorHAnsi"/>
                <w:sz w:val="20"/>
                <w:szCs w:val="20"/>
              </w:rPr>
            </w:pPr>
            <w:r w:rsidRPr="00290690">
              <w:rPr>
                <w:rFonts w:asciiTheme="minorHAnsi" w:hAnsiTheme="minorHAnsi" w:cstheme="minorHAnsi"/>
                <w:sz w:val="20"/>
                <w:szCs w:val="20"/>
              </w:rPr>
              <w:t>41</w:t>
            </w:r>
          </w:p>
        </w:tc>
        <w:tc>
          <w:tcPr>
            <w:tcW w:w="1979" w:type="dxa"/>
            <w:vAlign w:val="center"/>
          </w:tcPr>
          <w:p w14:paraId="174E1E18" w14:textId="77777777" w:rsidR="00207B1C" w:rsidRPr="00290690" w:rsidRDefault="00207B1C" w:rsidP="00177E4D">
            <w:pPr>
              <w:jc w:val="center"/>
              <w:rPr>
                <w:rFonts w:asciiTheme="minorHAnsi" w:hAnsiTheme="minorHAnsi" w:cstheme="minorHAnsi"/>
                <w:sz w:val="20"/>
                <w:szCs w:val="20"/>
              </w:rPr>
            </w:pPr>
            <w:r w:rsidRPr="00290690">
              <w:rPr>
                <w:rFonts w:asciiTheme="minorHAnsi" w:hAnsiTheme="minorHAnsi" w:cstheme="minorHAnsi"/>
                <w:sz w:val="20"/>
                <w:szCs w:val="20"/>
              </w:rPr>
              <w:t>61</w:t>
            </w:r>
          </w:p>
        </w:tc>
      </w:tr>
    </w:tbl>
    <w:p w14:paraId="50DB7C04" w14:textId="77777777" w:rsidR="00473A1E" w:rsidRPr="00290690" w:rsidRDefault="00473A1E" w:rsidP="00207B1C">
      <w:pPr>
        <w:rPr>
          <w:rFonts w:asciiTheme="minorHAnsi" w:hAnsiTheme="minorHAnsi" w:cstheme="minorHAnsi"/>
          <w:sz w:val="20"/>
          <w:szCs w:val="20"/>
        </w:rPr>
      </w:pPr>
    </w:p>
    <w:tbl>
      <w:tblPr>
        <w:tblStyle w:val="Tabela-Siatka"/>
        <w:tblW w:w="0" w:type="auto"/>
        <w:tblLayout w:type="fixed"/>
        <w:tblLook w:val="04A0" w:firstRow="1" w:lastRow="0" w:firstColumn="1" w:lastColumn="0" w:noHBand="0" w:noVBand="1"/>
      </w:tblPr>
      <w:tblGrid>
        <w:gridCol w:w="5098"/>
        <w:gridCol w:w="1985"/>
        <w:gridCol w:w="1979"/>
      </w:tblGrid>
      <w:tr w:rsidR="00207B1C" w:rsidRPr="00290690" w14:paraId="08A36AE9" w14:textId="77777777" w:rsidTr="00473A1E">
        <w:trPr>
          <w:trHeight w:val="398"/>
        </w:trPr>
        <w:tc>
          <w:tcPr>
            <w:tcW w:w="9062" w:type="dxa"/>
            <w:gridSpan w:val="3"/>
            <w:shd w:val="clear" w:color="auto" w:fill="1F497D" w:themeFill="text2"/>
          </w:tcPr>
          <w:p w14:paraId="6482CA9A" w14:textId="3FECC29A" w:rsidR="00207B1C" w:rsidRPr="00290690" w:rsidRDefault="00207B1C" w:rsidP="007F3ADC">
            <w:pPr>
              <w:rPr>
                <w:rFonts w:asciiTheme="minorHAnsi" w:hAnsiTheme="minorHAnsi" w:cstheme="minorHAnsi"/>
                <w:b/>
                <w:sz w:val="20"/>
                <w:szCs w:val="20"/>
              </w:rPr>
            </w:pPr>
            <w:r w:rsidRPr="00290690">
              <w:rPr>
                <w:rFonts w:asciiTheme="minorHAnsi" w:hAnsiTheme="minorHAnsi" w:cstheme="minorHAnsi"/>
                <w:b/>
                <w:color w:val="FFFFFF" w:themeColor="background1"/>
                <w:sz w:val="20"/>
                <w:szCs w:val="20"/>
              </w:rPr>
              <w:t xml:space="preserve">D.5 Przebudowa/rozbudowa dróg krajowych </w:t>
            </w:r>
          </w:p>
        </w:tc>
      </w:tr>
      <w:tr w:rsidR="00207B1C" w:rsidRPr="00290690" w14:paraId="71843970" w14:textId="77777777" w:rsidTr="00473A1E">
        <w:trPr>
          <w:trHeight w:val="407"/>
        </w:trPr>
        <w:tc>
          <w:tcPr>
            <w:tcW w:w="5098" w:type="dxa"/>
            <w:vMerge w:val="restart"/>
          </w:tcPr>
          <w:p w14:paraId="004934E1" w14:textId="77777777" w:rsidR="00207B1C" w:rsidRPr="00290690" w:rsidRDefault="00207B1C" w:rsidP="007F3ADC">
            <w:pPr>
              <w:rPr>
                <w:rFonts w:asciiTheme="minorHAnsi" w:hAnsiTheme="minorHAnsi" w:cstheme="minorHAnsi"/>
                <w:b/>
                <w:sz w:val="20"/>
                <w:szCs w:val="20"/>
              </w:rPr>
            </w:pPr>
            <w:r w:rsidRPr="00290690">
              <w:rPr>
                <w:rFonts w:asciiTheme="minorHAnsi" w:hAnsiTheme="minorHAnsi" w:cstheme="minorHAnsi"/>
                <w:b/>
                <w:sz w:val="20"/>
                <w:szCs w:val="20"/>
              </w:rPr>
              <w:t xml:space="preserve">Zakres działania: </w:t>
            </w:r>
          </w:p>
          <w:p w14:paraId="3AE7E538"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Przebudowa / rozbudowa dróg krajowych w celu poprawy warunków brd na odcinku objętym zadaniem oraz w celu poprawy parametrów technicznych drogi.</w:t>
            </w:r>
          </w:p>
          <w:p w14:paraId="6923043C" w14:textId="77777777" w:rsidR="0026130F" w:rsidRPr="00290690" w:rsidRDefault="0026130F" w:rsidP="007F3ADC">
            <w:pPr>
              <w:rPr>
                <w:rFonts w:asciiTheme="minorHAnsi" w:hAnsiTheme="minorHAnsi" w:cstheme="minorHAnsi"/>
                <w:b/>
                <w:sz w:val="20"/>
                <w:szCs w:val="20"/>
              </w:rPr>
            </w:pPr>
          </w:p>
          <w:p w14:paraId="7F665C1E" w14:textId="77777777" w:rsidR="0026130F" w:rsidRPr="00290690" w:rsidRDefault="0026130F" w:rsidP="0026130F">
            <w:pPr>
              <w:rPr>
                <w:rFonts w:asciiTheme="minorHAnsi" w:hAnsiTheme="minorHAnsi" w:cstheme="minorHAnsi"/>
                <w:b/>
                <w:sz w:val="20"/>
                <w:szCs w:val="20"/>
              </w:rPr>
            </w:pPr>
            <w:r w:rsidRPr="00290690">
              <w:rPr>
                <w:rFonts w:asciiTheme="minorHAnsi" w:hAnsiTheme="minorHAnsi" w:cstheme="minorHAnsi"/>
                <w:b/>
                <w:sz w:val="20"/>
                <w:szCs w:val="20"/>
              </w:rPr>
              <w:t>Osiągnięte rezultaty:</w:t>
            </w:r>
          </w:p>
          <w:p w14:paraId="14E8E170" w14:textId="77777777" w:rsidR="0026130F" w:rsidRPr="00290690" w:rsidRDefault="0026130F" w:rsidP="0026130F">
            <w:pPr>
              <w:pStyle w:val="Akapitzlist"/>
              <w:numPr>
                <w:ilvl w:val="0"/>
                <w:numId w:val="8"/>
              </w:numPr>
              <w:rPr>
                <w:rFonts w:asciiTheme="minorHAnsi" w:hAnsiTheme="minorHAnsi" w:cstheme="minorHAnsi"/>
                <w:sz w:val="20"/>
                <w:szCs w:val="20"/>
              </w:rPr>
            </w:pPr>
            <w:r w:rsidRPr="00290690">
              <w:rPr>
                <w:rFonts w:asciiTheme="minorHAnsi" w:hAnsiTheme="minorHAnsi" w:cstheme="minorHAnsi"/>
                <w:sz w:val="20"/>
                <w:szCs w:val="20"/>
              </w:rPr>
              <w:t>zmniejszenie ryzyka wypadków na drogach krajowych,</w:t>
            </w:r>
          </w:p>
          <w:p w14:paraId="451D46F3" w14:textId="77777777" w:rsidR="0026130F" w:rsidRPr="00290690" w:rsidRDefault="0026130F" w:rsidP="0026130F">
            <w:pPr>
              <w:pStyle w:val="Akapitzlist"/>
              <w:numPr>
                <w:ilvl w:val="0"/>
                <w:numId w:val="8"/>
              </w:numPr>
              <w:rPr>
                <w:rFonts w:asciiTheme="minorHAnsi" w:hAnsiTheme="minorHAnsi" w:cstheme="minorHAnsi"/>
                <w:sz w:val="20"/>
                <w:szCs w:val="20"/>
              </w:rPr>
            </w:pPr>
            <w:r w:rsidRPr="00290690">
              <w:rPr>
                <w:rFonts w:asciiTheme="minorHAnsi" w:hAnsiTheme="minorHAnsi" w:cstheme="minorHAnsi"/>
                <w:sz w:val="20"/>
                <w:szCs w:val="20"/>
              </w:rPr>
              <w:t>poprawa jakości dróg krajowych,</w:t>
            </w:r>
          </w:p>
          <w:p w14:paraId="0F37BA23" w14:textId="78DFCEBA" w:rsidR="0026130F" w:rsidRPr="00290690" w:rsidRDefault="0026130F" w:rsidP="0026130F">
            <w:pPr>
              <w:pStyle w:val="Akapitzlist"/>
              <w:numPr>
                <w:ilvl w:val="0"/>
                <w:numId w:val="8"/>
              </w:numPr>
              <w:rPr>
                <w:rFonts w:asciiTheme="minorHAnsi" w:hAnsiTheme="minorHAnsi" w:cstheme="minorHAnsi"/>
                <w:sz w:val="20"/>
                <w:szCs w:val="20"/>
              </w:rPr>
            </w:pPr>
            <w:r w:rsidRPr="00290690">
              <w:rPr>
                <w:rFonts w:asciiTheme="minorHAnsi" w:hAnsiTheme="minorHAnsi" w:cstheme="minorHAnsi"/>
                <w:sz w:val="20"/>
                <w:szCs w:val="20"/>
              </w:rPr>
              <w:t>poprawa czytelności oznakowania pionowego i poziomego,</w:t>
            </w:r>
          </w:p>
          <w:p w14:paraId="137E531D" w14:textId="67EC8CBB" w:rsidR="0026130F" w:rsidRPr="00290690" w:rsidRDefault="0026130F" w:rsidP="0026130F">
            <w:pPr>
              <w:pStyle w:val="Akapitzlist"/>
              <w:numPr>
                <w:ilvl w:val="0"/>
                <w:numId w:val="8"/>
              </w:numPr>
              <w:rPr>
                <w:rFonts w:asciiTheme="minorHAnsi" w:hAnsiTheme="minorHAnsi" w:cstheme="minorHAnsi"/>
                <w:sz w:val="20"/>
                <w:szCs w:val="20"/>
              </w:rPr>
            </w:pPr>
            <w:r w:rsidRPr="00290690">
              <w:rPr>
                <w:rFonts w:asciiTheme="minorHAnsi" w:hAnsiTheme="minorHAnsi" w:cstheme="minorHAnsi"/>
                <w:sz w:val="20"/>
                <w:szCs w:val="20"/>
              </w:rPr>
              <w:lastRenderedPageBreak/>
              <w:t>poprawa bezpieczeństwa uczestników ruchu drogowego.</w:t>
            </w:r>
          </w:p>
        </w:tc>
        <w:tc>
          <w:tcPr>
            <w:tcW w:w="1985" w:type="dxa"/>
            <w:shd w:val="clear" w:color="auto" w:fill="B8CCE4" w:themeFill="accent1" w:themeFillTint="66"/>
            <w:vAlign w:val="center"/>
          </w:tcPr>
          <w:p w14:paraId="70473BED" w14:textId="77777777" w:rsidR="00207B1C" w:rsidRPr="00290690" w:rsidRDefault="00207B1C" w:rsidP="007F3ADC">
            <w:pPr>
              <w:tabs>
                <w:tab w:val="left" w:pos="915"/>
              </w:tabs>
              <w:rPr>
                <w:rFonts w:asciiTheme="minorHAnsi" w:hAnsiTheme="minorHAnsi" w:cstheme="minorHAnsi"/>
                <w:sz w:val="20"/>
                <w:szCs w:val="20"/>
              </w:rPr>
            </w:pPr>
            <w:r w:rsidRPr="00290690">
              <w:rPr>
                <w:rFonts w:asciiTheme="minorHAnsi" w:hAnsiTheme="minorHAnsi" w:cstheme="minorHAnsi"/>
                <w:sz w:val="20"/>
                <w:szCs w:val="20"/>
              </w:rPr>
              <w:lastRenderedPageBreak/>
              <w:t>Kierunek</w:t>
            </w:r>
          </w:p>
        </w:tc>
        <w:tc>
          <w:tcPr>
            <w:tcW w:w="1979" w:type="dxa"/>
            <w:vAlign w:val="center"/>
          </w:tcPr>
          <w:p w14:paraId="77D2EABC" w14:textId="253E235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I</w:t>
            </w:r>
            <w:r w:rsidR="0026130F" w:rsidRPr="00290690">
              <w:rPr>
                <w:rFonts w:asciiTheme="minorHAnsi" w:hAnsiTheme="minorHAnsi" w:cstheme="minorHAnsi"/>
                <w:sz w:val="20"/>
                <w:szCs w:val="20"/>
              </w:rPr>
              <w:t>NŻYNIERIA</w:t>
            </w:r>
          </w:p>
        </w:tc>
      </w:tr>
      <w:tr w:rsidR="00207B1C" w:rsidRPr="00290690" w14:paraId="45443309" w14:textId="77777777" w:rsidTr="00473A1E">
        <w:trPr>
          <w:trHeight w:val="541"/>
        </w:trPr>
        <w:tc>
          <w:tcPr>
            <w:tcW w:w="5098" w:type="dxa"/>
            <w:vMerge/>
          </w:tcPr>
          <w:p w14:paraId="789C635D" w14:textId="77777777" w:rsidR="00207B1C" w:rsidRPr="00290690" w:rsidRDefault="00207B1C" w:rsidP="007F3ADC">
            <w:pPr>
              <w:rPr>
                <w:rFonts w:asciiTheme="minorHAnsi" w:hAnsiTheme="minorHAnsi" w:cstheme="minorHAnsi"/>
                <w:sz w:val="20"/>
                <w:szCs w:val="20"/>
              </w:rPr>
            </w:pPr>
          </w:p>
        </w:tc>
        <w:tc>
          <w:tcPr>
            <w:tcW w:w="1985" w:type="dxa"/>
            <w:shd w:val="clear" w:color="auto" w:fill="B8CCE4" w:themeFill="accent1" w:themeFillTint="66"/>
            <w:vAlign w:val="center"/>
          </w:tcPr>
          <w:p w14:paraId="229CD35C"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Lider</w:t>
            </w:r>
          </w:p>
        </w:tc>
        <w:tc>
          <w:tcPr>
            <w:tcW w:w="1979" w:type="dxa"/>
            <w:vAlign w:val="center"/>
          </w:tcPr>
          <w:p w14:paraId="75652B8A"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GDDKiA</w:t>
            </w:r>
          </w:p>
        </w:tc>
      </w:tr>
      <w:tr w:rsidR="00207B1C" w:rsidRPr="00290690" w14:paraId="776DC163" w14:textId="77777777" w:rsidTr="00473A1E">
        <w:trPr>
          <w:trHeight w:val="575"/>
        </w:trPr>
        <w:tc>
          <w:tcPr>
            <w:tcW w:w="5098" w:type="dxa"/>
            <w:vMerge/>
          </w:tcPr>
          <w:p w14:paraId="6466BB4E" w14:textId="77777777" w:rsidR="00207B1C" w:rsidRPr="00290690" w:rsidRDefault="00207B1C" w:rsidP="007F3ADC">
            <w:pPr>
              <w:rPr>
                <w:rFonts w:asciiTheme="minorHAnsi" w:hAnsiTheme="minorHAnsi" w:cstheme="minorHAnsi"/>
                <w:sz w:val="20"/>
                <w:szCs w:val="20"/>
              </w:rPr>
            </w:pPr>
          </w:p>
        </w:tc>
        <w:tc>
          <w:tcPr>
            <w:tcW w:w="1985" w:type="dxa"/>
            <w:shd w:val="clear" w:color="auto" w:fill="B8CCE4" w:themeFill="accent1" w:themeFillTint="66"/>
            <w:vAlign w:val="center"/>
          </w:tcPr>
          <w:p w14:paraId="542C93C6"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Źródła finansowania</w:t>
            </w:r>
          </w:p>
        </w:tc>
        <w:tc>
          <w:tcPr>
            <w:tcW w:w="1979" w:type="dxa"/>
            <w:vAlign w:val="center"/>
          </w:tcPr>
          <w:p w14:paraId="4D2DF71C"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Budżet Państwa / KFD</w:t>
            </w:r>
          </w:p>
        </w:tc>
      </w:tr>
      <w:tr w:rsidR="00207B1C" w:rsidRPr="00290690" w14:paraId="22ECD753" w14:textId="77777777" w:rsidTr="007F3ADC">
        <w:trPr>
          <w:trHeight w:val="276"/>
        </w:trPr>
        <w:tc>
          <w:tcPr>
            <w:tcW w:w="5098" w:type="dxa"/>
            <w:vMerge/>
          </w:tcPr>
          <w:p w14:paraId="48A0F976" w14:textId="77777777" w:rsidR="00207B1C" w:rsidRPr="00290690" w:rsidRDefault="00207B1C" w:rsidP="007F3ADC">
            <w:pPr>
              <w:rPr>
                <w:rFonts w:asciiTheme="minorHAnsi" w:hAnsiTheme="minorHAnsi" w:cstheme="minorHAnsi"/>
                <w:sz w:val="20"/>
                <w:szCs w:val="20"/>
              </w:rPr>
            </w:pPr>
          </w:p>
        </w:tc>
        <w:tc>
          <w:tcPr>
            <w:tcW w:w="3964" w:type="dxa"/>
            <w:gridSpan w:val="2"/>
            <w:shd w:val="clear" w:color="auto" w:fill="B8CCE4" w:themeFill="accent1" w:themeFillTint="66"/>
          </w:tcPr>
          <w:p w14:paraId="628EFF81"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WSKAŹNIK PRODUKTU</w:t>
            </w:r>
          </w:p>
        </w:tc>
      </w:tr>
      <w:tr w:rsidR="00207B1C" w:rsidRPr="00290690" w14:paraId="47597353" w14:textId="77777777" w:rsidTr="007F3ADC">
        <w:trPr>
          <w:trHeight w:val="1126"/>
        </w:trPr>
        <w:tc>
          <w:tcPr>
            <w:tcW w:w="5098" w:type="dxa"/>
            <w:vMerge/>
          </w:tcPr>
          <w:p w14:paraId="730D4E5C" w14:textId="77777777" w:rsidR="00207B1C" w:rsidRPr="00290690" w:rsidRDefault="00207B1C" w:rsidP="007F3ADC">
            <w:pPr>
              <w:rPr>
                <w:rFonts w:asciiTheme="minorHAnsi" w:hAnsiTheme="minorHAnsi" w:cstheme="minorHAnsi"/>
                <w:sz w:val="20"/>
                <w:szCs w:val="20"/>
              </w:rPr>
            </w:pPr>
          </w:p>
        </w:tc>
        <w:tc>
          <w:tcPr>
            <w:tcW w:w="3964" w:type="dxa"/>
            <w:gridSpan w:val="2"/>
            <w:vAlign w:val="center"/>
          </w:tcPr>
          <w:p w14:paraId="60841D00"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Długość przebudów / rozbudów dróg krajowych zakończonych w danym roku (km).</w:t>
            </w:r>
          </w:p>
        </w:tc>
      </w:tr>
      <w:tr w:rsidR="00207B1C" w:rsidRPr="00290690" w14:paraId="77AB9667" w14:textId="77777777" w:rsidTr="007F3ADC">
        <w:tc>
          <w:tcPr>
            <w:tcW w:w="5098" w:type="dxa"/>
            <w:vMerge/>
          </w:tcPr>
          <w:p w14:paraId="4DAA0753" w14:textId="77777777" w:rsidR="00207B1C" w:rsidRPr="00290690" w:rsidRDefault="00207B1C" w:rsidP="007F3ADC">
            <w:pPr>
              <w:rPr>
                <w:rFonts w:asciiTheme="minorHAnsi" w:hAnsiTheme="minorHAnsi" w:cstheme="minorHAnsi"/>
                <w:sz w:val="20"/>
                <w:szCs w:val="20"/>
              </w:rPr>
            </w:pPr>
          </w:p>
        </w:tc>
        <w:tc>
          <w:tcPr>
            <w:tcW w:w="1985" w:type="dxa"/>
            <w:shd w:val="clear" w:color="auto" w:fill="B8CCE4" w:themeFill="accent1" w:themeFillTint="66"/>
            <w:vAlign w:val="center"/>
          </w:tcPr>
          <w:p w14:paraId="0EE7E2A2"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Stan na 31.12.2020</w:t>
            </w:r>
          </w:p>
        </w:tc>
        <w:tc>
          <w:tcPr>
            <w:tcW w:w="1979" w:type="dxa"/>
            <w:shd w:val="clear" w:color="auto" w:fill="B8CCE4" w:themeFill="accent1" w:themeFillTint="66"/>
            <w:vAlign w:val="center"/>
          </w:tcPr>
          <w:p w14:paraId="70EE0E68"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Stan na 31.12.2021</w:t>
            </w:r>
          </w:p>
        </w:tc>
      </w:tr>
      <w:tr w:rsidR="00207B1C" w:rsidRPr="00290690" w14:paraId="7FCE8B40" w14:textId="77777777" w:rsidTr="00473A1E">
        <w:trPr>
          <w:trHeight w:val="558"/>
        </w:trPr>
        <w:tc>
          <w:tcPr>
            <w:tcW w:w="5098" w:type="dxa"/>
            <w:vMerge/>
          </w:tcPr>
          <w:p w14:paraId="0CB5D98B" w14:textId="77777777" w:rsidR="00207B1C" w:rsidRPr="00290690" w:rsidRDefault="00207B1C" w:rsidP="007F3ADC">
            <w:pPr>
              <w:rPr>
                <w:rFonts w:asciiTheme="minorHAnsi" w:hAnsiTheme="minorHAnsi" w:cstheme="minorHAnsi"/>
                <w:sz w:val="20"/>
                <w:szCs w:val="20"/>
              </w:rPr>
            </w:pPr>
          </w:p>
        </w:tc>
        <w:tc>
          <w:tcPr>
            <w:tcW w:w="1985" w:type="dxa"/>
            <w:vAlign w:val="center"/>
          </w:tcPr>
          <w:p w14:paraId="3767612B"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90,7</w:t>
            </w:r>
          </w:p>
        </w:tc>
        <w:tc>
          <w:tcPr>
            <w:tcW w:w="1979" w:type="dxa"/>
            <w:vAlign w:val="center"/>
          </w:tcPr>
          <w:p w14:paraId="140786E4"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34,1</w:t>
            </w:r>
          </w:p>
        </w:tc>
      </w:tr>
    </w:tbl>
    <w:p w14:paraId="631BF81B" w14:textId="0DB6DCFA" w:rsidR="00207B1C" w:rsidRDefault="00207B1C" w:rsidP="00207B1C">
      <w:pPr>
        <w:rPr>
          <w:rFonts w:asciiTheme="minorHAnsi" w:hAnsiTheme="minorHAnsi" w:cstheme="minorHAnsi"/>
          <w:b/>
          <w:sz w:val="20"/>
          <w:szCs w:val="20"/>
        </w:rPr>
      </w:pPr>
    </w:p>
    <w:p w14:paraId="3B4812ED" w14:textId="78F2574C" w:rsidR="00177E4D" w:rsidRDefault="00177E4D" w:rsidP="00207B1C">
      <w:pPr>
        <w:rPr>
          <w:rFonts w:asciiTheme="minorHAnsi" w:hAnsiTheme="minorHAnsi" w:cstheme="minorHAnsi"/>
          <w:b/>
          <w:sz w:val="20"/>
          <w:szCs w:val="20"/>
        </w:rPr>
      </w:pPr>
    </w:p>
    <w:p w14:paraId="040BF826" w14:textId="77777777" w:rsidR="00FA647A" w:rsidRPr="00290690" w:rsidRDefault="00FA647A" w:rsidP="00207B1C">
      <w:pPr>
        <w:rPr>
          <w:rFonts w:asciiTheme="minorHAnsi" w:hAnsiTheme="minorHAnsi" w:cstheme="minorHAnsi"/>
          <w:b/>
          <w:sz w:val="20"/>
          <w:szCs w:val="20"/>
        </w:rPr>
      </w:pPr>
    </w:p>
    <w:tbl>
      <w:tblPr>
        <w:tblStyle w:val="Tabela-Siatka"/>
        <w:tblW w:w="0" w:type="auto"/>
        <w:tblLayout w:type="fixed"/>
        <w:tblLook w:val="04A0" w:firstRow="1" w:lastRow="0" w:firstColumn="1" w:lastColumn="0" w:noHBand="0" w:noVBand="1"/>
      </w:tblPr>
      <w:tblGrid>
        <w:gridCol w:w="5098"/>
        <w:gridCol w:w="1985"/>
        <w:gridCol w:w="1979"/>
      </w:tblGrid>
      <w:tr w:rsidR="00207B1C" w:rsidRPr="00290690" w14:paraId="7218122E" w14:textId="77777777" w:rsidTr="00473A1E">
        <w:trPr>
          <w:trHeight w:val="388"/>
        </w:trPr>
        <w:tc>
          <w:tcPr>
            <w:tcW w:w="9062" w:type="dxa"/>
            <w:gridSpan w:val="3"/>
            <w:shd w:val="clear" w:color="auto" w:fill="1F497D" w:themeFill="text2"/>
          </w:tcPr>
          <w:p w14:paraId="430A02BE" w14:textId="5A3B6EE5" w:rsidR="00207B1C" w:rsidRPr="00290690" w:rsidRDefault="00207B1C" w:rsidP="007F3ADC">
            <w:pPr>
              <w:rPr>
                <w:rFonts w:asciiTheme="minorHAnsi" w:hAnsiTheme="minorHAnsi" w:cstheme="minorHAnsi"/>
                <w:b/>
                <w:sz w:val="20"/>
                <w:szCs w:val="20"/>
              </w:rPr>
            </w:pPr>
            <w:r w:rsidRPr="00290690">
              <w:rPr>
                <w:rFonts w:asciiTheme="minorHAnsi" w:hAnsiTheme="minorHAnsi" w:cstheme="minorHAnsi"/>
                <w:b/>
                <w:color w:val="FFFFFF" w:themeColor="background1"/>
                <w:sz w:val="20"/>
                <w:szCs w:val="20"/>
              </w:rPr>
              <w:t>D.6 Działania inwestycyjne na rzecz pieszych i rowerzystów na istniejącej sieci dróg krajowych</w:t>
            </w:r>
          </w:p>
        </w:tc>
      </w:tr>
      <w:tr w:rsidR="00207B1C" w:rsidRPr="00290690" w14:paraId="19F1082A" w14:textId="77777777" w:rsidTr="00473A1E">
        <w:trPr>
          <w:trHeight w:val="384"/>
        </w:trPr>
        <w:tc>
          <w:tcPr>
            <w:tcW w:w="5098" w:type="dxa"/>
            <w:vMerge w:val="restart"/>
          </w:tcPr>
          <w:p w14:paraId="2E166ED9" w14:textId="56378D77" w:rsidR="00207B1C" w:rsidRPr="00177E4D" w:rsidRDefault="00207B1C" w:rsidP="00177E4D">
            <w:pPr>
              <w:jc w:val="both"/>
              <w:rPr>
                <w:rFonts w:asciiTheme="minorHAnsi" w:hAnsiTheme="minorHAnsi" w:cstheme="minorHAnsi"/>
                <w:b/>
                <w:sz w:val="20"/>
                <w:szCs w:val="20"/>
              </w:rPr>
            </w:pPr>
            <w:r w:rsidRPr="00290690">
              <w:rPr>
                <w:rFonts w:asciiTheme="minorHAnsi" w:hAnsiTheme="minorHAnsi" w:cstheme="minorHAnsi"/>
                <w:b/>
                <w:sz w:val="20"/>
                <w:szCs w:val="20"/>
              </w:rPr>
              <w:t xml:space="preserve">Zakres działania: </w:t>
            </w:r>
            <w:r w:rsidR="00177E4D">
              <w:rPr>
                <w:rFonts w:asciiTheme="minorHAnsi" w:hAnsiTheme="minorHAnsi" w:cstheme="minorHAnsi"/>
                <w:b/>
                <w:sz w:val="20"/>
                <w:szCs w:val="20"/>
              </w:rPr>
              <w:t xml:space="preserve"> </w:t>
            </w:r>
            <w:r w:rsidRPr="00290690">
              <w:rPr>
                <w:rFonts w:asciiTheme="minorHAnsi" w:hAnsiTheme="minorHAnsi" w:cstheme="minorHAnsi"/>
                <w:sz w:val="20"/>
                <w:szCs w:val="20"/>
              </w:rPr>
              <w:t>Budowa chodników, ciągów pieszo-rowerowych oraz dróg rowerowych w celu zapewnienia bezpiecznych warunków przemieszczania się wzdłuż dróg krajowych pieszym i rowerzystom.</w:t>
            </w:r>
          </w:p>
          <w:p w14:paraId="0A794964" w14:textId="77777777" w:rsidR="0026130F" w:rsidRPr="00290690" w:rsidRDefault="0026130F" w:rsidP="0026130F">
            <w:pPr>
              <w:rPr>
                <w:rFonts w:asciiTheme="minorHAnsi" w:hAnsiTheme="minorHAnsi" w:cstheme="minorHAnsi"/>
                <w:b/>
                <w:sz w:val="20"/>
                <w:szCs w:val="20"/>
              </w:rPr>
            </w:pPr>
            <w:r w:rsidRPr="00290690">
              <w:rPr>
                <w:rFonts w:asciiTheme="minorHAnsi" w:hAnsiTheme="minorHAnsi" w:cstheme="minorHAnsi"/>
                <w:b/>
                <w:sz w:val="20"/>
                <w:szCs w:val="20"/>
              </w:rPr>
              <w:t>Osiągnięte rezultaty:</w:t>
            </w:r>
          </w:p>
          <w:p w14:paraId="0670E748" w14:textId="2C3AF1F6" w:rsidR="0026130F" w:rsidRPr="00290690" w:rsidRDefault="0026130F" w:rsidP="00177E4D">
            <w:pPr>
              <w:jc w:val="both"/>
              <w:rPr>
                <w:rFonts w:asciiTheme="minorHAnsi" w:hAnsiTheme="minorHAnsi" w:cstheme="minorHAnsi"/>
                <w:b/>
                <w:sz w:val="20"/>
                <w:szCs w:val="20"/>
              </w:rPr>
            </w:pPr>
            <w:r w:rsidRPr="00290690">
              <w:rPr>
                <w:rFonts w:asciiTheme="minorHAnsi" w:hAnsiTheme="minorHAnsi" w:cstheme="minorHAnsi"/>
                <w:sz w:val="20"/>
                <w:szCs w:val="20"/>
              </w:rPr>
              <w:t xml:space="preserve">Budowa chodników, ciągów pieszo-rowerowych oraz dróg rowerowych zapewniająca bezpieczne warunki przemieszczania się wzdłuż dróg krajowych pieszym i rowerzystom </w:t>
            </w:r>
            <w:r w:rsidR="00177E4D">
              <w:rPr>
                <w:rFonts w:asciiTheme="minorHAnsi" w:hAnsiTheme="minorHAnsi" w:cstheme="minorHAnsi"/>
                <w:sz w:val="20"/>
                <w:szCs w:val="20"/>
              </w:rPr>
              <w:br/>
            </w:r>
            <w:r w:rsidRPr="00290690">
              <w:rPr>
                <w:rFonts w:asciiTheme="minorHAnsi" w:hAnsiTheme="minorHAnsi" w:cstheme="minorHAnsi"/>
                <w:sz w:val="20"/>
                <w:szCs w:val="20"/>
              </w:rPr>
              <w:t>z uwagi na wydzielenie odrębnej infrastruktury dla niechronionych uczestników ruchu drogowego.</w:t>
            </w:r>
          </w:p>
          <w:p w14:paraId="2BA02DB5" w14:textId="2DA74E3B" w:rsidR="0026130F" w:rsidRPr="00290690" w:rsidRDefault="0026130F" w:rsidP="007F3ADC">
            <w:pPr>
              <w:rPr>
                <w:rFonts w:asciiTheme="minorHAnsi" w:hAnsiTheme="minorHAnsi" w:cstheme="minorHAnsi"/>
                <w:b/>
                <w:sz w:val="20"/>
                <w:szCs w:val="20"/>
              </w:rPr>
            </w:pPr>
          </w:p>
        </w:tc>
        <w:tc>
          <w:tcPr>
            <w:tcW w:w="1985" w:type="dxa"/>
            <w:shd w:val="clear" w:color="auto" w:fill="B8CCE4" w:themeFill="accent1" w:themeFillTint="66"/>
            <w:vAlign w:val="center"/>
          </w:tcPr>
          <w:p w14:paraId="3B06422F" w14:textId="77777777" w:rsidR="00207B1C" w:rsidRPr="00290690" w:rsidRDefault="00207B1C" w:rsidP="007F3ADC">
            <w:pPr>
              <w:tabs>
                <w:tab w:val="left" w:pos="915"/>
              </w:tabs>
              <w:rPr>
                <w:rFonts w:asciiTheme="minorHAnsi" w:hAnsiTheme="minorHAnsi" w:cstheme="minorHAnsi"/>
                <w:sz w:val="20"/>
                <w:szCs w:val="20"/>
              </w:rPr>
            </w:pPr>
            <w:r w:rsidRPr="00290690">
              <w:rPr>
                <w:rFonts w:asciiTheme="minorHAnsi" w:hAnsiTheme="minorHAnsi" w:cstheme="minorHAnsi"/>
                <w:sz w:val="20"/>
                <w:szCs w:val="20"/>
              </w:rPr>
              <w:t>Kierunek</w:t>
            </w:r>
          </w:p>
        </w:tc>
        <w:tc>
          <w:tcPr>
            <w:tcW w:w="1979" w:type="dxa"/>
            <w:vAlign w:val="center"/>
          </w:tcPr>
          <w:p w14:paraId="7A25DF36" w14:textId="4A611BE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I</w:t>
            </w:r>
            <w:r w:rsidR="0026130F" w:rsidRPr="00290690">
              <w:rPr>
                <w:rFonts w:asciiTheme="minorHAnsi" w:hAnsiTheme="minorHAnsi" w:cstheme="minorHAnsi"/>
                <w:sz w:val="20"/>
                <w:szCs w:val="20"/>
              </w:rPr>
              <w:t>NŻYNIERIA</w:t>
            </w:r>
          </w:p>
        </w:tc>
      </w:tr>
      <w:tr w:rsidR="00207B1C" w:rsidRPr="00290690" w14:paraId="575CD7AB" w14:textId="77777777" w:rsidTr="00473A1E">
        <w:trPr>
          <w:trHeight w:val="376"/>
        </w:trPr>
        <w:tc>
          <w:tcPr>
            <w:tcW w:w="5098" w:type="dxa"/>
            <w:vMerge/>
          </w:tcPr>
          <w:p w14:paraId="4ED2FC50" w14:textId="77777777" w:rsidR="00207B1C" w:rsidRPr="00290690" w:rsidRDefault="00207B1C" w:rsidP="007F3ADC">
            <w:pPr>
              <w:rPr>
                <w:rFonts w:asciiTheme="minorHAnsi" w:hAnsiTheme="minorHAnsi" w:cstheme="minorHAnsi"/>
                <w:sz w:val="20"/>
                <w:szCs w:val="20"/>
              </w:rPr>
            </w:pPr>
          </w:p>
        </w:tc>
        <w:tc>
          <w:tcPr>
            <w:tcW w:w="1985" w:type="dxa"/>
            <w:shd w:val="clear" w:color="auto" w:fill="B8CCE4" w:themeFill="accent1" w:themeFillTint="66"/>
            <w:vAlign w:val="center"/>
          </w:tcPr>
          <w:p w14:paraId="0F2666BA"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Lider</w:t>
            </w:r>
          </w:p>
        </w:tc>
        <w:tc>
          <w:tcPr>
            <w:tcW w:w="1979" w:type="dxa"/>
            <w:vAlign w:val="center"/>
          </w:tcPr>
          <w:p w14:paraId="4F3FA2FE"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GDDKiA</w:t>
            </w:r>
          </w:p>
        </w:tc>
      </w:tr>
      <w:tr w:rsidR="00207B1C" w:rsidRPr="00290690" w14:paraId="5213A8AE" w14:textId="77777777" w:rsidTr="00473A1E">
        <w:trPr>
          <w:trHeight w:val="651"/>
        </w:trPr>
        <w:tc>
          <w:tcPr>
            <w:tcW w:w="5098" w:type="dxa"/>
            <w:vMerge/>
          </w:tcPr>
          <w:p w14:paraId="1FCA9C75" w14:textId="77777777" w:rsidR="00207B1C" w:rsidRPr="00290690" w:rsidRDefault="00207B1C" w:rsidP="007F3ADC">
            <w:pPr>
              <w:rPr>
                <w:rFonts w:asciiTheme="minorHAnsi" w:hAnsiTheme="minorHAnsi" w:cstheme="minorHAnsi"/>
                <w:sz w:val="20"/>
                <w:szCs w:val="20"/>
              </w:rPr>
            </w:pPr>
          </w:p>
        </w:tc>
        <w:tc>
          <w:tcPr>
            <w:tcW w:w="1985" w:type="dxa"/>
            <w:shd w:val="clear" w:color="auto" w:fill="B8CCE4" w:themeFill="accent1" w:themeFillTint="66"/>
            <w:vAlign w:val="center"/>
          </w:tcPr>
          <w:p w14:paraId="3AE0E61B"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Źródła finansowania</w:t>
            </w:r>
          </w:p>
        </w:tc>
        <w:tc>
          <w:tcPr>
            <w:tcW w:w="1979" w:type="dxa"/>
            <w:vAlign w:val="center"/>
          </w:tcPr>
          <w:p w14:paraId="60E87D16"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Budżet Państwa / KFD</w:t>
            </w:r>
          </w:p>
        </w:tc>
      </w:tr>
      <w:tr w:rsidR="00207B1C" w:rsidRPr="00290690" w14:paraId="5F8C83B7" w14:textId="77777777" w:rsidTr="007F3ADC">
        <w:trPr>
          <w:trHeight w:val="276"/>
        </w:trPr>
        <w:tc>
          <w:tcPr>
            <w:tcW w:w="5098" w:type="dxa"/>
            <w:vMerge/>
          </w:tcPr>
          <w:p w14:paraId="573B066F" w14:textId="77777777" w:rsidR="00207B1C" w:rsidRPr="00290690" w:rsidRDefault="00207B1C" w:rsidP="007F3ADC">
            <w:pPr>
              <w:rPr>
                <w:rFonts w:asciiTheme="minorHAnsi" w:hAnsiTheme="minorHAnsi" w:cstheme="minorHAnsi"/>
                <w:sz w:val="20"/>
                <w:szCs w:val="20"/>
              </w:rPr>
            </w:pPr>
          </w:p>
        </w:tc>
        <w:tc>
          <w:tcPr>
            <w:tcW w:w="3964" w:type="dxa"/>
            <w:gridSpan w:val="2"/>
            <w:shd w:val="clear" w:color="auto" w:fill="B8CCE4" w:themeFill="accent1" w:themeFillTint="66"/>
          </w:tcPr>
          <w:p w14:paraId="0E72A765"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WSKAŹNIK PRODUKTU</w:t>
            </w:r>
          </w:p>
        </w:tc>
      </w:tr>
      <w:tr w:rsidR="00207B1C" w:rsidRPr="00290690" w14:paraId="63690055" w14:textId="77777777" w:rsidTr="007F3ADC">
        <w:trPr>
          <w:trHeight w:val="1126"/>
        </w:trPr>
        <w:tc>
          <w:tcPr>
            <w:tcW w:w="5098" w:type="dxa"/>
            <w:vMerge/>
          </w:tcPr>
          <w:p w14:paraId="2CA5DBE6" w14:textId="77777777" w:rsidR="00207B1C" w:rsidRPr="00290690" w:rsidRDefault="00207B1C" w:rsidP="007F3ADC">
            <w:pPr>
              <w:rPr>
                <w:rFonts w:asciiTheme="minorHAnsi" w:hAnsiTheme="minorHAnsi" w:cstheme="minorHAnsi"/>
                <w:sz w:val="20"/>
                <w:szCs w:val="20"/>
              </w:rPr>
            </w:pPr>
          </w:p>
        </w:tc>
        <w:tc>
          <w:tcPr>
            <w:tcW w:w="3964" w:type="dxa"/>
            <w:gridSpan w:val="2"/>
            <w:vAlign w:val="center"/>
          </w:tcPr>
          <w:p w14:paraId="71F1C6EA"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Długość wybudowanych w danym roku chodników, ciągów pieszo-rowerowych oraz dróg rowerowych (km).</w:t>
            </w:r>
          </w:p>
        </w:tc>
      </w:tr>
      <w:tr w:rsidR="00207B1C" w:rsidRPr="00290690" w14:paraId="0380A2BA" w14:textId="77777777" w:rsidTr="007F3ADC">
        <w:tc>
          <w:tcPr>
            <w:tcW w:w="5098" w:type="dxa"/>
            <w:vMerge/>
          </w:tcPr>
          <w:p w14:paraId="4E3EAA80" w14:textId="77777777" w:rsidR="00207B1C" w:rsidRPr="00290690" w:rsidRDefault="00207B1C" w:rsidP="007F3ADC">
            <w:pPr>
              <w:rPr>
                <w:rFonts w:asciiTheme="minorHAnsi" w:hAnsiTheme="minorHAnsi" w:cstheme="minorHAnsi"/>
                <w:sz w:val="20"/>
                <w:szCs w:val="20"/>
              </w:rPr>
            </w:pPr>
          </w:p>
        </w:tc>
        <w:tc>
          <w:tcPr>
            <w:tcW w:w="1985" w:type="dxa"/>
            <w:shd w:val="clear" w:color="auto" w:fill="B8CCE4" w:themeFill="accent1" w:themeFillTint="66"/>
            <w:vAlign w:val="center"/>
          </w:tcPr>
          <w:p w14:paraId="551FC05F"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Stan na 31.12.2020</w:t>
            </w:r>
          </w:p>
        </w:tc>
        <w:tc>
          <w:tcPr>
            <w:tcW w:w="1979" w:type="dxa"/>
            <w:shd w:val="clear" w:color="auto" w:fill="B8CCE4" w:themeFill="accent1" w:themeFillTint="66"/>
            <w:vAlign w:val="center"/>
          </w:tcPr>
          <w:p w14:paraId="3E23EE7A"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Stan na 31.12.2021</w:t>
            </w:r>
          </w:p>
        </w:tc>
      </w:tr>
      <w:tr w:rsidR="00207B1C" w:rsidRPr="00290690" w14:paraId="51C565F0" w14:textId="77777777" w:rsidTr="00473A1E">
        <w:trPr>
          <w:trHeight w:val="212"/>
        </w:trPr>
        <w:tc>
          <w:tcPr>
            <w:tcW w:w="5098" w:type="dxa"/>
            <w:vMerge/>
          </w:tcPr>
          <w:p w14:paraId="78EF7C54" w14:textId="77777777" w:rsidR="00207B1C" w:rsidRPr="00290690" w:rsidRDefault="00207B1C" w:rsidP="007F3ADC">
            <w:pPr>
              <w:rPr>
                <w:rFonts w:asciiTheme="minorHAnsi" w:hAnsiTheme="minorHAnsi" w:cstheme="minorHAnsi"/>
                <w:sz w:val="20"/>
                <w:szCs w:val="20"/>
              </w:rPr>
            </w:pPr>
          </w:p>
        </w:tc>
        <w:tc>
          <w:tcPr>
            <w:tcW w:w="1985" w:type="dxa"/>
            <w:vAlign w:val="center"/>
          </w:tcPr>
          <w:p w14:paraId="16819CA7" w14:textId="77777777" w:rsidR="00207B1C" w:rsidRPr="00290690" w:rsidRDefault="00207B1C" w:rsidP="00177E4D">
            <w:pPr>
              <w:jc w:val="center"/>
              <w:rPr>
                <w:rFonts w:asciiTheme="minorHAnsi" w:hAnsiTheme="minorHAnsi" w:cstheme="minorHAnsi"/>
                <w:sz w:val="20"/>
                <w:szCs w:val="20"/>
              </w:rPr>
            </w:pPr>
            <w:r w:rsidRPr="00290690">
              <w:rPr>
                <w:rFonts w:asciiTheme="minorHAnsi" w:hAnsiTheme="minorHAnsi" w:cstheme="minorHAnsi"/>
                <w:sz w:val="20"/>
                <w:szCs w:val="20"/>
              </w:rPr>
              <w:t>71,9</w:t>
            </w:r>
          </w:p>
        </w:tc>
        <w:tc>
          <w:tcPr>
            <w:tcW w:w="1979" w:type="dxa"/>
            <w:vAlign w:val="center"/>
          </w:tcPr>
          <w:p w14:paraId="05636925" w14:textId="77777777" w:rsidR="00207B1C" w:rsidRPr="00290690" w:rsidRDefault="00207B1C" w:rsidP="00177E4D">
            <w:pPr>
              <w:jc w:val="center"/>
              <w:rPr>
                <w:rFonts w:asciiTheme="minorHAnsi" w:hAnsiTheme="minorHAnsi" w:cstheme="minorHAnsi"/>
                <w:sz w:val="20"/>
                <w:szCs w:val="20"/>
              </w:rPr>
            </w:pPr>
            <w:r w:rsidRPr="00290690">
              <w:rPr>
                <w:rFonts w:asciiTheme="minorHAnsi" w:hAnsiTheme="minorHAnsi" w:cstheme="minorHAnsi"/>
                <w:sz w:val="20"/>
                <w:szCs w:val="20"/>
              </w:rPr>
              <w:t>75,5</w:t>
            </w:r>
          </w:p>
        </w:tc>
      </w:tr>
    </w:tbl>
    <w:p w14:paraId="318FFE71" w14:textId="77777777" w:rsidR="00207B1C" w:rsidRPr="00290690" w:rsidRDefault="00207B1C" w:rsidP="00207B1C">
      <w:pPr>
        <w:rPr>
          <w:rFonts w:asciiTheme="minorHAnsi" w:hAnsiTheme="minorHAnsi" w:cstheme="minorHAnsi"/>
          <w:b/>
          <w:sz w:val="20"/>
          <w:szCs w:val="20"/>
        </w:rPr>
      </w:pPr>
    </w:p>
    <w:tbl>
      <w:tblPr>
        <w:tblStyle w:val="Tabela-Siatka"/>
        <w:tblW w:w="0" w:type="auto"/>
        <w:tblLayout w:type="fixed"/>
        <w:tblLook w:val="04A0" w:firstRow="1" w:lastRow="0" w:firstColumn="1" w:lastColumn="0" w:noHBand="0" w:noVBand="1"/>
      </w:tblPr>
      <w:tblGrid>
        <w:gridCol w:w="5098"/>
        <w:gridCol w:w="1985"/>
        <w:gridCol w:w="1979"/>
      </w:tblGrid>
      <w:tr w:rsidR="00207B1C" w:rsidRPr="00290690" w14:paraId="194289A7" w14:textId="77777777" w:rsidTr="00473A1E">
        <w:trPr>
          <w:trHeight w:val="372"/>
        </w:trPr>
        <w:tc>
          <w:tcPr>
            <w:tcW w:w="9062" w:type="dxa"/>
            <w:gridSpan w:val="3"/>
            <w:shd w:val="clear" w:color="auto" w:fill="1F497D" w:themeFill="text2"/>
          </w:tcPr>
          <w:p w14:paraId="7C210179" w14:textId="351A1DA9" w:rsidR="00207B1C" w:rsidRPr="00290690" w:rsidRDefault="00207B1C" w:rsidP="007F3ADC">
            <w:pPr>
              <w:rPr>
                <w:rFonts w:asciiTheme="minorHAnsi" w:hAnsiTheme="minorHAnsi" w:cstheme="minorHAnsi"/>
                <w:b/>
                <w:sz w:val="20"/>
                <w:szCs w:val="20"/>
              </w:rPr>
            </w:pPr>
            <w:r w:rsidRPr="00290690">
              <w:rPr>
                <w:rFonts w:asciiTheme="minorHAnsi" w:hAnsiTheme="minorHAnsi" w:cstheme="minorHAnsi"/>
                <w:b/>
                <w:color w:val="FFFFFF" w:themeColor="background1"/>
                <w:sz w:val="20"/>
                <w:szCs w:val="20"/>
              </w:rPr>
              <w:t>D.7 Budowa obwodnic (nie uwzględnia obwodnic klas A i S)</w:t>
            </w:r>
          </w:p>
        </w:tc>
      </w:tr>
      <w:tr w:rsidR="00207B1C" w:rsidRPr="00290690" w14:paraId="6D746402" w14:textId="77777777" w:rsidTr="00177E4D">
        <w:trPr>
          <w:trHeight w:val="358"/>
        </w:trPr>
        <w:tc>
          <w:tcPr>
            <w:tcW w:w="5098" w:type="dxa"/>
            <w:vMerge w:val="restart"/>
          </w:tcPr>
          <w:p w14:paraId="3E0771A1" w14:textId="4C30719A" w:rsidR="00207B1C" w:rsidRPr="00177E4D" w:rsidRDefault="00207B1C" w:rsidP="007F3ADC">
            <w:pPr>
              <w:rPr>
                <w:rFonts w:asciiTheme="minorHAnsi" w:hAnsiTheme="minorHAnsi" w:cstheme="minorHAnsi"/>
                <w:b/>
                <w:sz w:val="20"/>
                <w:szCs w:val="20"/>
              </w:rPr>
            </w:pPr>
            <w:r w:rsidRPr="00290690">
              <w:rPr>
                <w:rFonts w:asciiTheme="minorHAnsi" w:hAnsiTheme="minorHAnsi" w:cstheme="minorHAnsi"/>
                <w:b/>
                <w:sz w:val="20"/>
                <w:szCs w:val="20"/>
              </w:rPr>
              <w:t xml:space="preserve">Zakres działania: </w:t>
            </w:r>
            <w:r w:rsidRPr="00290690">
              <w:rPr>
                <w:rFonts w:asciiTheme="minorHAnsi" w:hAnsiTheme="minorHAnsi" w:cstheme="minorHAnsi"/>
                <w:sz w:val="20"/>
                <w:szCs w:val="20"/>
              </w:rPr>
              <w:t>Budowa:</w:t>
            </w:r>
          </w:p>
          <w:p w14:paraId="3E9F05AE" w14:textId="77777777" w:rsidR="00207B1C" w:rsidRPr="00290690" w:rsidRDefault="00207B1C" w:rsidP="00DB3055">
            <w:pPr>
              <w:pStyle w:val="Akapitzlist"/>
              <w:numPr>
                <w:ilvl w:val="0"/>
                <w:numId w:val="9"/>
              </w:numPr>
              <w:rPr>
                <w:rFonts w:asciiTheme="minorHAnsi" w:hAnsiTheme="minorHAnsi" w:cstheme="minorHAnsi"/>
                <w:sz w:val="20"/>
                <w:szCs w:val="20"/>
              </w:rPr>
            </w:pPr>
            <w:r w:rsidRPr="00290690">
              <w:rPr>
                <w:rFonts w:asciiTheme="minorHAnsi" w:hAnsiTheme="minorHAnsi" w:cstheme="minorHAnsi"/>
                <w:sz w:val="20"/>
                <w:szCs w:val="20"/>
              </w:rPr>
              <w:t xml:space="preserve">DK26 obwodnica Myśliborza (3,4 km),  </w:t>
            </w:r>
          </w:p>
          <w:p w14:paraId="75A9B608" w14:textId="77777777" w:rsidR="00207B1C" w:rsidRPr="00290690" w:rsidRDefault="00207B1C" w:rsidP="00DB3055">
            <w:pPr>
              <w:pStyle w:val="Akapitzlist"/>
              <w:numPr>
                <w:ilvl w:val="0"/>
                <w:numId w:val="9"/>
              </w:numPr>
              <w:rPr>
                <w:rFonts w:asciiTheme="minorHAnsi" w:hAnsiTheme="minorHAnsi" w:cstheme="minorHAnsi"/>
                <w:sz w:val="20"/>
                <w:szCs w:val="20"/>
              </w:rPr>
            </w:pPr>
            <w:r w:rsidRPr="00290690">
              <w:rPr>
                <w:rFonts w:asciiTheme="minorHAnsi" w:hAnsiTheme="minorHAnsi" w:cstheme="minorHAnsi"/>
                <w:sz w:val="20"/>
                <w:szCs w:val="20"/>
              </w:rPr>
              <w:t>DK46 obwodnica Niemodlina (ok. 11,5 km),</w:t>
            </w:r>
          </w:p>
          <w:p w14:paraId="0AB9383C" w14:textId="77777777" w:rsidR="00207B1C" w:rsidRPr="00290690" w:rsidRDefault="00207B1C" w:rsidP="00DB3055">
            <w:pPr>
              <w:pStyle w:val="Akapitzlist"/>
              <w:numPr>
                <w:ilvl w:val="0"/>
                <w:numId w:val="9"/>
              </w:numPr>
              <w:rPr>
                <w:rFonts w:asciiTheme="minorHAnsi" w:hAnsiTheme="minorHAnsi" w:cstheme="minorHAnsi"/>
                <w:sz w:val="20"/>
                <w:szCs w:val="20"/>
              </w:rPr>
            </w:pPr>
            <w:r w:rsidRPr="00290690">
              <w:rPr>
                <w:rFonts w:asciiTheme="minorHAnsi" w:hAnsiTheme="minorHAnsi" w:cstheme="minorHAnsi"/>
                <w:sz w:val="20"/>
                <w:szCs w:val="20"/>
              </w:rPr>
              <w:t>DK63 od istniejącej drogi krajowej w rejonie Wygody do drogi ekspresowej S61, czyli do węzła Łomża Południe w ramach S61 Łomża Południe - Łomża Zachód (8,9 km),</w:t>
            </w:r>
          </w:p>
          <w:p w14:paraId="7EAF1BDA" w14:textId="77777777" w:rsidR="00207B1C" w:rsidRPr="00290690" w:rsidRDefault="00207B1C" w:rsidP="00DB3055">
            <w:pPr>
              <w:pStyle w:val="Akapitzlist"/>
              <w:numPr>
                <w:ilvl w:val="0"/>
                <w:numId w:val="9"/>
              </w:numPr>
              <w:rPr>
                <w:rFonts w:asciiTheme="minorHAnsi" w:hAnsiTheme="minorHAnsi" w:cstheme="minorHAnsi"/>
                <w:sz w:val="20"/>
                <w:szCs w:val="20"/>
              </w:rPr>
            </w:pPr>
            <w:r w:rsidRPr="00290690">
              <w:rPr>
                <w:rFonts w:asciiTheme="minorHAnsi" w:hAnsiTheme="minorHAnsi" w:cstheme="minorHAnsi"/>
                <w:sz w:val="20"/>
                <w:szCs w:val="20"/>
              </w:rPr>
              <w:t>DK77 obwodnica Stalowej Woli i Niska (15,2 km),</w:t>
            </w:r>
          </w:p>
          <w:p w14:paraId="6475CD68" w14:textId="0EAD5FF8" w:rsidR="00207B1C" w:rsidRDefault="00207B1C" w:rsidP="007F3ADC">
            <w:pPr>
              <w:pStyle w:val="Akapitzlist"/>
              <w:numPr>
                <w:ilvl w:val="0"/>
                <w:numId w:val="9"/>
              </w:numPr>
              <w:rPr>
                <w:rFonts w:asciiTheme="minorHAnsi" w:hAnsiTheme="minorHAnsi" w:cstheme="minorHAnsi"/>
                <w:sz w:val="20"/>
                <w:szCs w:val="20"/>
              </w:rPr>
            </w:pPr>
            <w:r w:rsidRPr="00290690">
              <w:rPr>
                <w:rFonts w:asciiTheme="minorHAnsi" w:hAnsiTheme="minorHAnsi" w:cstheme="minorHAnsi"/>
                <w:sz w:val="20"/>
                <w:szCs w:val="20"/>
              </w:rPr>
              <w:t>DK94 obwodnica Łańcuta (5,8 km).</w:t>
            </w:r>
          </w:p>
          <w:p w14:paraId="2C4773C1" w14:textId="77777777" w:rsidR="00177E4D" w:rsidRPr="00177E4D" w:rsidRDefault="00177E4D" w:rsidP="00177E4D">
            <w:pPr>
              <w:pStyle w:val="Akapitzlist"/>
              <w:rPr>
                <w:rFonts w:asciiTheme="minorHAnsi" w:hAnsiTheme="minorHAnsi" w:cstheme="minorHAnsi"/>
                <w:sz w:val="20"/>
                <w:szCs w:val="20"/>
              </w:rPr>
            </w:pPr>
          </w:p>
          <w:p w14:paraId="248C17DF" w14:textId="65123B8D" w:rsidR="0026130F" w:rsidRPr="00290690" w:rsidRDefault="0026130F" w:rsidP="0026130F">
            <w:pPr>
              <w:rPr>
                <w:rFonts w:asciiTheme="minorHAnsi" w:hAnsiTheme="minorHAnsi" w:cstheme="minorHAnsi"/>
                <w:b/>
                <w:sz w:val="20"/>
                <w:szCs w:val="20"/>
              </w:rPr>
            </w:pPr>
            <w:r w:rsidRPr="00290690">
              <w:rPr>
                <w:rFonts w:asciiTheme="minorHAnsi" w:hAnsiTheme="minorHAnsi" w:cstheme="minorHAnsi"/>
                <w:b/>
                <w:sz w:val="20"/>
                <w:szCs w:val="20"/>
              </w:rPr>
              <w:t xml:space="preserve">Osiągnięte rezultaty: </w:t>
            </w:r>
            <w:r w:rsidRPr="00290690">
              <w:rPr>
                <w:rFonts w:asciiTheme="minorHAnsi" w:hAnsiTheme="minorHAnsi" w:cstheme="minorHAnsi"/>
                <w:sz w:val="20"/>
                <w:szCs w:val="20"/>
              </w:rPr>
              <w:t>Budowa drogowych obejść miejscowości zapewniających efektywne funkcjonowanie drogowego transportu osobowego i towarowego, a także poprawę bezpieczeństwa ruchu drogowego i jakości życia mieszkańców.</w:t>
            </w:r>
          </w:p>
        </w:tc>
        <w:tc>
          <w:tcPr>
            <w:tcW w:w="1985" w:type="dxa"/>
            <w:shd w:val="clear" w:color="auto" w:fill="B8CCE4" w:themeFill="accent1" w:themeFillTint="66"/>
            <w:vAlign w:val="center"/>
          </w:tcPr>
          <w:p w14:paraId="2D7C8BFF" w14:textId="77777777" w:rsidR="00207B1C" w:rsidRPr="00290690" w:rsidRDefault="00207B1C" w:rsidP="007F3ADC">
            <w:pPr>
              <w:tabs>
                <w:tab w:val="left" w:pos="915"/>
              </w:tabs>
              <w:rPr>
                <w:rFonts w:asciiTheme="minorHAnsi" w:hAnsiTheme="minorHAnsi" w:cstheme="minorHAnsi"/>
                <w:sz w:val="20"/>
                <w:szCs w:val="20"/>
              </w:rPr>
            </w:pPr>
            <w:r w:rsidRPr="00290690">
              <w:rPr>
                <w:rFonts w:asciiTheme="minorHAnsi" w:hAnsiTheme="minorHAnsi" w:cstheme="minorHAnsi"/>
                <w:sz w:val="20"/>
                <w:szCs w:val="20"/>
              </w:rPr>
              <w:t>Kierunek</w:t>
            </w:r>
          </w:p>
        </w:tc>
        <w:tc>
          <w:tcPr>
            <w:tcW w:w="1979" w:type="dxa"/>
            <w:vAlign w:val="center"/>
          </w:tcPr>
          <w:p w14:paraId="1E138224" w14:textId="5C3BDEA3" w:rsidR="00207B1C" w:rsidRPr="00290690" w:rsidRDefault="00177E4D" w:rsidP="007F3ADC">
            <w:pPr>
              <w:rPr>
                <w:rFonts w:asciiTheme="minorHAnsi" w:hAnsiTheme="minorHAnsi" w:cstheme="minorHAnsi"/>
                <w:sz w:val="20"/>
                <w:szCs w:val="20"/>
              </w:rPr>
            </w:pPr>
            <w:r>
              <w:rPr>
                <w:rFonts w:asciiTheme="minorHAnsi" w:hAnsiTheme="minorHAnsi" w:cstheme="minorHAnsi"/>
                <w:sz w:val="20"/>
                <w:szCs w:val="20"/>
              </w:rPr>
              <w:t xml:space="preserve">INŻYNIERIA </w:t>
            </w:r>
          </w:p>
        </w:tc>
      </w:tr>
      <w:tr w:rsidR="00207B1C" w:rsidRPr="00290690" w14:paraId="28ED457F" w14:textId="77777777" w:rsidTr="00177E4D">
        <w:trPr>
          <w:trHeight w:val="492"/>
        </w:trPr>
        <w:tc>
          <w:tcPr>
            <w:tcW w:w="5098" w:type="dxa"/>
            <w:vMerge/>
          </w:tcPr>
          <w:p w14:paraId="252DA520" w14:textId="77777777" w:rsidR="00207B1C" w:rsidRPr="00290690" w:rsidRDefault="00207B1C" w:rsidP="007F3ADC">
            <w:pPr>
              <w:rPr>
                <w:rFonts w:asciiTheme="minorHAnsi" w:hAnsiTheme="minorHAnsi" w:cstheme="minorHAnsi"/>
                <w:sz w:val="20"/>
                <w:szCs w:val="20"/>
              </w:rPr>
            </w:pPr>
          </w:p>
        </w:tc>
        <w:tc>
          <w:tcPr>
            <w:tcW w:w="1985" w:type="dxa"/>
            <w:shd w:val="clear" w:color="auto" w:fill="B8CCE4" w:themeFill="accent1" w:themeFillTint="66"/>
            <w:vAlign w:val="center"/>
          </w:tcPr>
          <w:p w14:paraId="632494F7"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Lider</w:t>
            </w:r>
          </w:p>
        </w:tc>
        <w:tc>
          <w:tcPr>
            <w:tcW w:w="1979" w:type="dxa"/>
            <w:vAlign w:val="center"/>
          </w:tcPr>
          <w:p w14:paraId="0D73A77E"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GDDKiA</w:t>
            </w:r>
          </w:p>
        </w:tc>
      </w:tr>
      <w:tr w:rsidR="00207B1C" w:rsidRPr="00290690" w14:paraId="76DA66ED" w14:textId="77777777" w:rsidTr="00177E4D">
        <w:trPr>
          <w:trHeight w:val="556"/>
        </w:trPr>
        <w:tc>
          <w:tcPr>
            <w:tcW w:w="5098" w:type="dxa"/>
            <w:vMerge/>
          </w:tcPr>
          <w:p w14:paraId="318FDFDF" w14:textId="77777777" w:rsidR="00207B1C" w:rsidRPr="00290690" w:rsidRDefault="00207B1C" w:rsidP="007F3ADC">
            <w:pPr>
              <w:rPr>
                <w:rFonts w:asciiTheme="minorHAnsi" w:hAnsiTheme="minorHAnsi" w:cstheme="minorHAnsi"/>
                <w:sz w:val="20"/>
                <w:szCs w:val="20"/>
              </w:rPr>
            </w:pPr>
          </w:p>
        </w:tc>
        <w:tc>
          <w:tcPr>
            <w:tcW w:w="1985" w:type="dxa"/>
            <w:shd w:val="clear" w:color="auto" w:fill="B8CCE4" w:themeFill="accent1" w:themeFillTint="66"/>
            <w:vAlign w:val="center"/>
          </w:tcPr>
          <w:p w14:paraId="778C3378"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Źródła finansowania</w:t>
            </w:r>
          </w:p>
        </w:tc>
        <w:tc>
          <w:tcPr>
            <w:tcW w:w="1979" w:type="dxa"/>
            <w:vAlign w:val="center"/>
          </w:tcPr>
          <w:p w14:paraId="589F6B0B"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Budżet Państwa</w:t>
            </w:r>
          </w:p>
        </w:tc>
      </w:tr>
      <w:tr w:rsidR="00207B1C" w:rsidRPr="00290690" w14:paraId="5921DB6B" w14:textId="77777777" w:rsidTr="007F3ADC">
        <w:trPr>
          <w:trHeight w:val="276"/>
        </w:trPr>
        <w:tc>
          <w:tcPr>
            <w:tcW w:w="5098" w:type="dxa"/>
            <w:vMerge/>
          </w:tcPr>
          <w:p w14:paraId="33AB7B73" w14:textId="77777777" w:rsidR="00207B1C" w:rsidRPr="00290690" w:rsidRDefault="00207B1C" w:rsidP="007F3ADC">
            <w:pPr>
              <w:rPr>
                <w:rFonts w:asciiTheme="minorHAnsi" w:hAnsiTheme="minorHAnsi" w:cstheme="minorHAnsi"/>
                <w:sz w:val="20"/>
                <w:szCs w:val="20"/>
              </w:rPr>
            </w:pPr>
          </w:p>
        </w:tc>
        <w:tc>
          <w:tcPr>
            <w:tcW w:w="3964" w:type="dxa"/>
            <w:gridSpan w:val="2"/>
            <w:shd w:val="clear" w:color="auto" w:fill="B8CCE4" w:themeFill="accent1" w:themeFillTint="66"/>
          </w:tcPr>
          <w:p w14:paraId="54ABAD3D"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WSKAŹNIK PRODUKTU</w:t>
            </w:r>
          </w:p>
        </w:tc>
      </w:tr>
      <w:tr w:rsidR="00207B1C" w:rsidRPr="00290690" w14:paraId="7B64EA90" w14:textId="77777777" w:rsidTr="00177E4D">
        <w:trPr>
          <w:trHeight w:val="542"/>
        </w:trPr>
        <w:tc>
          <w:tcPr>
            <w:tcW w:w="5098" w:type="dxa"/>
            <w:vMerge/>
          </w:tcPr>
          <w:p w14:paraId="02EB850C" w14:textId="77777777" w:rsidR="00207B1C" w:rsidRPr="00290690" w:rsidRDefault="00207B1C" w:rsidP="007F3ADC">
            <w:pPr>
              <w:rPr>
                <w:rFonts w:asciiTheme="minorHAnsi" w:hAnsiTheme="minorHAnsi" w:cstheme="minorHAnsi"/>
                <w:sz w:val="20"/>
                <w:szCs w:val="20"/>
              </w:rPr>
            </w:pPr>
          </w:p>
        </w:tc>
        <w:tc>
          <w:tcPr>
            <w:tcW w:w="3964" w:type="dxa"/>
            <w:gridSpan w:val="2"/>
            <w:vAlign w:val="center"/>
          </w:tcPr>
          <w:p w14:paraId="205BC36D"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Długość odcinków dróg oddanych do ruchu (km).</w:t>
            </w:r>
          </w:p>
        </w:tc>
      </w:tr>
      <w:tr w:rsidR="00207B1C" w:rsidRPr="00290690" w14:paraId="4A774302" w14:textId="77777777" w:rsidTr="007F3ADC">
        <w:tc>
          <w:tcPr>
            <w:tcW w:w="5098" w:type="dxa"/>
            <w:vMerge/>
          </w:tcPr>
          <w:p w14:paraId="69878F78" w14:textId="77777777" w:rsidR="00207B1C" w:rsidRPr="00290690" w:rsidRDefault="00207B1C" w:rsidP="007F3ADC">
            <w:pPr>
              <w:rPr>
                <w:rFonts w:asciiTheme="minorHAnsi" w:hAnsiTheme="minorHAnsi" w:cstheme="minorHAnsi"/>
                <w:sz w:val="20"/>
                <w:szCs w:val="20"/>
              </w:rPr>
            </w:pPr>
          </w:p>
        </w:tc>
        <w:tc>
          <w:tcPr>
            <w:tcW w:w="1985" w:type="dxa"/>
            <w:shd w:val="clear" w:color="auto" w:fill="B8CCE4" w:themeFill="accent1" w:themeFillTint="66"/>
            <w:vAlign w:val="center"/>
          </w:tcPr>
          <w:p w14:paraId="1097E3DC"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Stan na 31.12.2020</w:t>
            </w:r>
          </w:p>
        </w:tc>
        <w:tc>
          <w:tcPr>
            <w:tcW w:w="1979" w:type="dxa"/>
            <w:shd w:val="clear" w:color="auto" w:fill="B8CCE4" w:themeFill="accent1" w:themeFillTint="66"/>
            <w:vAlign w:val="center"/>
          </w:tcPr>
          <w:p w14:paraId="2E0D2CAA"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Stan na 31.12.2021</w:t>
            </w:r>
          </w:p>
        </w:tc>
      </w:tr>
      <w:tr w:rsidR="00207B1C" w:rsidRPr="00290690" w14:paraId="2AD5839E" w14:textId="77777777" w:rsidTr="00177E4D">
        <w:trPr>
          <w:trHeight w:val="1125"/>
        </w:trPr>
        <w:tc>
          <w:tcPr>
            <w:tcW w:w="5098" w:type="dxa"/>
            <w:vMerge/>
          </w:tcPr>
          <w:p w14:paraId="5C5287FB" w14:textId="77777777" w:rsidR="00207B1C" w:rsidRPr="00290690" w:rsidRDefault="00207B1C" w:rsidP="00177E4D">
            <w:pPr>
              <w:jc w:val="center"/>
              <w:rPr>
                <w:rFonts w:asciiTheme="minorHAnsi" w:hAnsiTheme="minorHAnsi" w:cstheme="minorHAnsi"/>
                <w:sz w:val="20"/>
                <w:szCs w:val="20"/>
              </w:rPr>
            </w:pPr>
          </w:p>
        </w:tc>
        <w:tc>
          <w:tcPr>
            <w:tcW w:w="1985" w:type="dxa"/>
            <w:vAlign w:val="center"/>
          </w:tcPr>
          <w:p w14:paraId="6537835F" w14:textId="77777777" w:rsidR="00207B1C" w:rsidRPr="00290690" w:rsidRDefault="00207B1C" w:rsidP="00177E4D">
            <w:pPr>
              <w:jc w:val="center"/>
              <w:rPr>
                <w:rFonts w:asciiTheme="minorHAnsi" w:hAnsiTheme="minorHAnsi" w:cstheme="minorHAnsi"/>
                <w:sz w:val="20"/>
                <w:szCs w:val="20"/>
              </w:rPr>
            </w:pPr>
            <w:r w:rsidRPr="00290690">
              <w:rPr>
                <w:rFonts w:asciiTheme="minorHAnsi" w:hAnsiTheme="minorHAnsi" w:cstheme="minorHAnsi"/>
                <w:sz w:val="20"/>
                <w:szCs w:val="20"/>
              </w:rPr>
              <w:t>14,6</w:t>
            </w:r>
          </w:p>
        </w:tc>
        <w:tc>
          <w:tcPr>
            <w:tcW w:w="1979" w:type="dxa"/>
            <w:vAlign w:val="center"/>
          </w:tcPr>
          <w:p w14:paraId="1DB7AF87" w14:textId="77777777" w:rsidR="00207B1C" w:rsidRPr="00290690" w:rsidRDefault="00207B1C" w:rsidP="00177E4D">
            <w:pPr>
              <w:jc w:val="center"/>
              <w:rPr>
                <w:rFonts w:asciiTheme="minorHAnsi" w:hAnsiTheme="minorHAnsi" w:cstheme="minorHAnsi"/>
                <w:sz w:val="20"/>
                <w:szCs w:val="20"/>
              </w:rPr>
            </w:pPr>
            <w:r w:rsidRPr="00290690">
              <w:rPr>
                <w:rFonts w:asciiTheme="minorHAnsi" w:hAnsiTheme="minorHAnsi" w:cstheme="minorHAnsi"/>
                <w:sz w:val="20"/>
                <w:szCs w:val="20"/>
              </w:rPr>
              <w:t>44,8</w:t>
            </w:r>
          </w:p>
        </w:tc>
      </w:tr>
    </w:tbl>
    <w:p w14:paraId="3D468847" w14:textId="77777777" w:rsidR="00473A1E" w:rsidRPr="00290690" w:rsidRDefault="00473A1E" w:rsidP="00207B1C">
      <w:pPr>
        <w:rPr>
          <w:rFonts w:asciiTheme="minorHAnsi" w:hAnsiTheme="minorHAnsi" w:cstheme="minorHAnsi"/>
          <w:sz w:val="20"/>
          <w:szCs w:val="20"/>
        </w:rPr>
      </w:pPr>
    </w:p>
    <w:tbl>
      <w:tblPr>
        <w:tblStyle w:val="Tabela-Siatka"/>
        <w:tblW w:w="0" w:type="auto"/>
        <w:tblLayout w:type="fixed"/>
        <w:tblLook w:val="04A0" w:firstRow="1" w:lastRow="0" w:firstColumn="1" w:lastColumn="0" w:noHBand="0" w:noVBand="1"/>
      </w:tblPr>
      <w:tblGrid>
        <w:gridCol w:w="5098"/>
        <w:gridCol w:w="1985"/>
        <w:gridCol w:w="1979"/>
      </w:tblGrid>
      <w:tr w:rsidR="00207B1C" w:rsidRPr="00290690" w14:paraId="707E32C2" w14:textId="77777777" w:rsidTr="00473A1E">
        <w:trPr>
          <w:trHeight w:val="283"/>
        </w:trPr>
        <w:tc>
          <w:tcPr>
            <w:tcW w:w="9062" w:type="dxa"/>
            <w:gridSpan w:val="3"/>
            <w:shd w:val="clear" w:color="auto" w:fill="1F497D" w:themeFill="text2"/>
          </w:tcPr>
          <w:p w14:paraId="0FA2B81F" w14:textId="4A2D6831" w:rsidR="00207B1C" w:rsidRPr="00290690" w:rsidRDefault="00207B1C" w:rsidP="007F3ADC">
            <w:pPr>
              <w:rPr>
                <w:rFonts w:asciiTheme="minorHAnsi" w:hAnsiTheme="minorHAnsi" w:cstheme="minorHAnsi"/>
                <w:b/>
                <w:sz w:val="20"/>
                <w:szCs w:val="20"/>
              </w:rPr>
            </w:pPr>
            <w:r w:rsidRPr="00290690">
              <w:rPr>
                <w:rFonts w:asciiTheme="minorHAnsi" w:hAnsiTheme="minorHAnsi" w:cstheme="minorHAnsi"/>
                <w:b/>
                <w:color w:val="FFFFFF" w:themeColor="background1"/>
                <w:sz w:val="20"/>
                <w:szCs w:val="20"/>
              </w:rPr>
              <w:t>D.</w:t>
            </w:r>
            <w:r w:rsidR="005E01E2" w:rsidRPr="00290690">
              <w:rPr>
                <w:rFonts w:asciiTheme="minorHAnsi" w:hAnsiTheme="minorHAnsi" w:cstheme="minorHAnsi"/>
                <w:b/>
                <w:color w:val="FFFFFF" w:themeColor="background1"/>
                <w:sz w:val="20"/>
                <w:szCs w:val="20"/>
              </w:rPr>
              <w:t xml:space="preserve">8 </w:t>
            </w:r>
            <w:r w:rsidRPr="00290690">
              <w:rPr>
                <w:rFonts w:asciiTheme="minorHAnsi" w:hAnsiTheme="minorHAnsi" w:cstheme="minorHAnsi"/>
                <w:b/>
                <w:color w:val="FFFFFF" w:themeColor="background1"/>
                <w:sz w:val="20"/>
                <w:szCs w:val="20"/>
              </w:rPr>
              <w:t>Budowa autostrad i dróg ekspresowych</w:t>
            </w:r>
          </w:p>
        </w:tc>
      </w:tr>
      <w:tr w:rsidR="00207B1C" w:rsidRPr="00290690" w14:paraId="718555A7" w14:textId="77777777" w:rsidTr="007F3ADC">
        <w:trPr>
          <w:trHeight w:val="854"/>
        </w:trPr>
        <w:tc>
          <w:tcPr>
            <w:tcW w:w="5098" w:type="dxa"/>
            <w:vMerge w:val="restart"/>
          </w:tcPr>
          <w:p w14:paraId="346E30D7"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b/>
                <w:sz w:val="20"/>
                <w:szCs w:val="20"/>
              </w:rPr>
              <w:t>Zakres działania</w:t>
            </w:r>
            <w:r w:rsidRPr="00290690">
              <w:rPr>
                <w:rFonts w:asciiTheme="minorHAnsi" w:hAnsiTheme="minorHAnsi" w:cstheme="minorHAnsi"/>
                <w:sz w:val="20"/>
                <w:szCs w:val="20"/>
              </w:rPr>
              <w:t xml:space="preserve">: </w:t>
            </w:r>
          </w:p>
          <w:p w14:paraId="0465DCD7" w14:textId="58A1B844" w:rsidR="0060492F"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Budowa nowych połączeń drogowych o najwyższych parametrach technicznych i najwyższych standardach BRD.</w:t>
            </w:r>
          </w:p>
          <w:p w14:paraId="1C4ADC4B" w14:textId="77777777" w:rsidR="0060492F" w:rsidRPr="00290690" w:rsidRDefault="0060492F" w:rsidP="0060492F">
            <w:pPr>
              <w:rPr>
                <w:rFonts w:asciiTheme="minorHAnsi" w:hAnsiTheme="minorHAnsi" w:cstheme="minorHAnsi"/>
                <w:b/>
                <w:sz w:val="20"/>
                <w:szCs w:val="20"/>
              </w:rPr>
            </w:pPr>
            <w:r w:rsidRPr="00290690">
              <w:rPr>
                <w:rFonts w:asciiTheme="minorHAnsi" w:hAnsiTheme="minorHAnsi" w:cstheme="minorHAnsi"/>
                <w:b/>
                <w:sz w:val="20"/>
                <w:szCs w:val="20"/>
              </w:rPr>
              <w:t>Osiągnięte rezultaty:</w:t>
            </w:r>
          </w:p>
          <w:p w14:paraId="7EF1EDCD" w14:textId="77777777" w:rsidR="0060492F" w:rsidRPr="00290690" w:rsidRDefault="0060492F" w:rsidP="0060492F">
            <w:pPr>
              <w:rPr>
                <w:rFonts w:asciiTheme="minorHAnsi" w:hAnsiTheme="minorHAnsi" w:cstheme="minorHAnsi"/>
                <w:sz w:val="20"/>
                <w:szCs w:val="20"/>
              </w:rPr>
            </w:pPr>
            <w:r w:rsidRPr="00290690">
              <w:rPr>
                <w:rFonts w:asciiTheme="minorHAnsi" w:hAnsiTheme="minorHAnsi" w:cstheme="minorHAnsi"/>
                <w:sz w:val="20"/>
                <w:szCs w:val="20"/>
              </w:rPr>
              <w:t>Budowa nowoczesnych autostrad i dróg szybkiego ruchu powoduje:</w:t>
            </w:r>
          </w:p>
          <w:p w14:paraId="223CD965" w14:textId="77777777" w:rsidR="0060492F" w:rsidRPr="00290690" w:rsidRDefault="0060492F" w:rsidP="0060492F">
            <w:pPr>
              <w:pStyle w:val="Akapitzlist"/>
              <w:numPr>
                <w:ilvl w:val="0"/>
                <w:numId w:val="12"/>
              </w:numPr>
              <w:rPr>
                <w:rFonts w:asciiTheme="minorHAnsi" w:hAnsiTheme="minorHAnsi" w:cstheme="minorHAnsi"/>
                <w:sz w:val="20"/>
                <w:szCs w:val="20"/>
              </w:rPr>
            </w:pPr>
            <w:r w:rsidRPr="00290690">
              <w:rPr>
                <w:rFonts w:asciiTheme="minorHAnsi" w:hAnsiTheme="minorHAnsi" w:cstheme="minorHAnsi"/>
                <w:sz w:val="20"/>
                <w:szCs w:val="20"/>
              </w:rPr>
              <w:t>zmniejszenie ryzyka wypadków na drogach krajowych,</w:t>
            </w:r>
          </w:p>
          <w:p w14:paraId="136CBE5A" w14:textId="77777777" w:rsidR="0060492F" w:rsidRPr="00290690" w:rsidRDefault="0060492F" w:rsidP="0060492F">
            <w:pPr>
              <w:pStyle w:val="Akapitzlist"/>
              <w:numPr>
                <w:ilvl w:val="0"/>
                <w:numId w:val="12"/>
              </w:numPr>
              <w:rPr>
                <w:rFonts w:asciiTheme="minorHAnsi" w:hAnsiTheme="minorHAnsi" w:cstheme="minorHAnsi"/>
                <w:sz w:val="20"/>
                <w:szCs w:val="20"/>
              </w:rPr>
            </w:pPr>
            <w:r w:rsidRPr="00290690">
              <w:rPr>
                <w:rFonts w:asciiTheme="minorHAnsi" w:hAnsiTheme="minorHAnsi" w:cstheme="minorHAnsi"/>
                <w:sz w:val="20"/>
                <w:szCs w:val="20"/>
              </w:rPr>
              <w:t>poprawę jakości dróg krajowych,</w:t>
            </w:r>
          </w:p>
          <w:p w14:paraId="4DCF412F" w14:textId="77777777" w:rsidR="0060492F" w:rsidRPr="00290690" w:rsidRDefault="0060492F" w:rsidP="0060492F">
            <w:pPr>
              <w:pStyle w:val="Akapitzlist"/>
              <w:numPr>
                <w:ilvl w:val="0"/>
                <w:numId w:val="12"/>
              </w:numPr>
              <w:rPr>
                <w:rFonts w:asciiTheme="minorHAnsi" w:hAnsiTheme="minorHAnsi" w:cstheme="minorHAnsi"/>
                <w:sz w:val="20"/>
                <w:szCs w:val="20"/>
              </w:rPr>
            </w:pPr>
            <w:r w:rsidRPr="00290690">
              <w:rPr>
                <w:rFonts w:asciiTheme="minorHAnsi" w:hAnsiTheme="minorHAnsi" w:cstheme="minorHAnsi"/>
                <w:sz w:val="20"/>
                <w:szCs w:val="20"/>
              </w:rPr>
              <w:lastRenderedPageBreak/>
              <w:t>poprawę czytelności oznakowania pionowego i poziomego,</w:t>
            </w:r>
          </w:p>
          <w:p w14:paraId="230494A6" w14:textId="77777777" w:rsidR="0060492F" w:rsidRPr="00290690" w:rsidRDefault="0060492F" w:rsidP="0060492F">
            <w:pPr>
              <w:pStyle w:val="Akapitzlist"/>
              <w:numPr>
                <w:ilvl w:val="0"/>
                <w:numId w:val="12"/>
              </w:numPr>
              <w:rPr>
                <w:rFonts w:asciiTheme="minorHAnsi" w:hAnsiTheme="minorHAnsi" w:cstheme="minorHAnsi"/>
                <w:sz w:val="20"/>
                <w:szCs w:val="20"/>
              </w:rPr>
            </w:pPr>
            <w:r w:rsidRPr="00290690">
              <w:rPr>
                <w:rFonts w:asciiTheme="minorHAnsi" w:hAnsiTheme="minorHAnsi" w:cstheme="minorHAnsi"/>
                <w:sz w:val="20"/>
                <w:szCs w:val="20"/>
              </w:rPr>
              <w:t>poprawę bezpieczeństwa uczestników ruchu drogowego,</w:t>
            </w:r>
          </w:p>
          <w:p w14:paraId="01C75F5A" w14:textId="77777777" w:rsidR="0060492F" w:rsidRPr="00290690" w:rsidRDefault="0060492F" w:rsidP="0060492F">
            <w:pPr>
              <w:pStyle w:val="Akapitzlist"/>
              <w:numPr>
                <w:ilvl w:val="0"/>
                <w:numId w:val="12"/>
              </w:numPr>
              <w:rPr>
                <w:rFonts w:asciiTheme="minorHAnsi" w:hAnsiTheme="minorHAnsi" w:cstheme="minorHAnsi"/>
                <w:sz w:val="20"/>
                <w:szCs w:val="20"/>
              </w:rPr>
            </w:pPr>
            <w:r w:rsidRPr="00290690">
              <w:rPr>
                <w:rFonts w:asciiTheme="minorHAnsi" w:hAnsiTheme="minorHAnsi" w:cstheme="minorHAnsi"/>
                <w:sz w:val="20"/>
                <w:szCs w:val="20"/>
              </w:rPr>
              <w:t>realizuje zapotrzebowanie na sprawne i bezpieczne przemieszczanie się.</w:t>
            </w:r>
          </w:p>
          <w:p w14:paraId="02548565" w14:textId="08140DE6" w:rsidR="0060492F" w:rsidRPr="00290690" w:rsidRDefault="0060492F" w:rsidP="007F3ADC">
            <w:pPr>
              <w:rPr>
                <w:rFonts w:asciiTheme="minorHAnsi" w:hAnsiTheme="minorHAnsi" w:cstheme="minorHAnsi"/>
                <w:b/>
                <w:sz w:val="20"/>
                <w:szCs w:val="20"/>
              </w:rPr>
            </w:pPr>
          </w:p>
        </w:tc>
        <w:tc>
          <w:tcPr>
            <w:tcW w:w="1985" w:type="dxa"/>
            <w:shd w:val="clear" w:color="auto" w:fill="B8CCE4" w:themeFill="accent1" w:themeFillTint="66"/>
            <w:vAlign w:val="center"/>
          </w:tcPr>
          <w:p w14:paraId="7F8E2CA2" w14:textId="77777777" w:rsidR="00207B1C" w:rsidRPr="00290690" w:rsidRDefault="00207B1C" w:rsidP="007F3ADC">
            <w:pPr>
              <w:tabs>
                <w:tab w:val="left" w:pos="915"/>
              </w:tabs>
              <w:rPr>
                <w:rFonts w:asciiTheme="minorHAnsi" w:hAnsiTheme="minorHAnsi" w:cstheme="minorHAnsi"/>
                <w:sz w:val="20"/>
                <w:szCs w:val="20"/>
              </w:rPr>
            </w:pPr>
            <w:r w:rsidRPr="00290690">
              <w:rPr>
                <w:rFonts w:asciiTheme="minorHAnsi" w:hAnsiTheme="minorHAnsi" w:cstheme="minorHAnsi"/>
                <w:sz w:val="20"/>
                <w:szCs w:val="20"/>
              </w:rPr>
              <w:lastRenderedPageBreak/>
              <w:t>Kierunek</w:t>
            </w:r>
          </w:p>
        </w:tc>
        <w:tc>
          <w:tcPr>
            <w:tcW w:w="1979" w:type="dxa"/>
            <w:vAlign w:val="center"/>
          </w:tcPr>
          <w:p w14:paraId="0C5344DC" w14:textId="39CA4698" w:rsidR="00207B1C" w:rsidRPr="00290690" w:rsidRDefault="000624D7" w:rsidP="007F3ADC">
            <w:pPr>
              <w:rPr>
                <w:rFonts w:asciiTheme="minorHAnsi" w:hAnsiTheme="minorHAnsi" w:cstheme="minorHAnsi"/>
                <w:sz w:val="20"/>
                <w:szCs w:val="20"/>
              </w:rPr>
            </w:pPr>
            <w:r>
              <w:rPr>
                <w:rFonts w:asciiTheme="minorHAnsi" w:hAnsiTheme="minorHAnsi" w:cstheme="minorHAnsi"/>
                <w:sz w:val="20"/>
                <w:szCs w:val="20"/>
              </w:rPr>
              <w:t>INŻYNIERIA</w:t>
            </w:r>
          </w:p>
        </w:tc>
      </w:tr>
      <w:tr w:rsidR="00207B1C" w:rsidRPr="00290690" w14:paraId="49ABDD00" w14:textId="77777777" w:rsidTr="007F3ADC">
        <w:trPr>
          <w:trHeight w:val="980"/>
        </w:trPr>
        <w:tc>
          <w:tcPr>
            <w:tcW w:w="5098" w:type="dxa"/>
            <w:vMerge/>
          </w:tcPr>
          <w:p w14:paraId="2333EE8A" w14:textId="77777777" w:rsidR="00207B1C" w:rsidRPr="00290690" w:rsidRDefault="00207B1C" w:rsidP="007F3ADC">
            <w:pPr>
              <w:rPr>
                <w:rFonts w:asciiTheme="minorHAnsi" w:hAnsiTheme="minorHAnsi" w:cstheme="minorHAnsi"/>
                <w:sz w:val="20"/>
                <w:szCs w:val="20"/>
              </w:rPr>
            </w:pPr>
          </w:p>
        </w:tc>
        <w:tc>
          <w:tcPr>
            <w:tcW w:w="1985" w:type="dxa"/>
            <w:shd w:val="clear" w:color="auto" w:fill="B8CCE4" w:themeFill="accent1" w:themeFillTint="66"/>
            <w:vAlign w:val="center"/>
          </w:tcPr>
          <w:p w14:paraId="1A52FC2D"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Lider</w:t>
            </w:r>
          </w:p>
        </w:tc>
        <w:tc>
          <w:tcPr>
            <w:tcW w:w="1979" w:type="dxa"/>
            <w:vAlign w:val="center"/>
          </w:tcPr>
          <w:p w14:paraId="7CA10E3B"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GDDKiA</w:t>
            </w:r>
          </w:p>
        </w:tc>
      </w:tr>
      <w:tr w:rsidR="00207B1C" w:rsidRPr="00290690" w14:paraId="03FF7223" w14:textId="77777777" w:rsidTr="007F3ADC">
        <w:trPr>
          <w:trHeight w:val="979"/>
        </w:trPr>
        <w:tc>
          <w:tcPr>
            <w:tcW w:w="5098" w:type="dxa"/>
            <w:vMerge/>
          </w:tcPr>
          <w:p w14:paraId="614A34AC" w14:textId="77777777" w:rsidR="00207B1C" w:rsidRPr="00290690" w:rsidRDefault="00207B1C" w:rsidP="007F3ADC">
            <w:pPr>
              <w:rPr>
                <w:rFonts w:asciiTheme="minorHAnsi" w:hAnsiTheme="minorHAnsi" w:cstheme="minorHAnsi"/>
                <w:sz w:val="20"/>
                <w:szCs w:val="20"/>
              </w:rPr>
            </w:pPr>
          </w:p>
        </w:tc>
        <w:tc>
          <w:tcPr>
            <w:tcW w:w="1985" w:type="dxa"/>
            <w:shd w:val="clear" w:color="auto" w:fill="B8CCE4" w:themeFill="accent1" w:themeFillTint="66"/>
            <w:vAlign w:val="center"/>
          </w:tcPr>
          <w:p w14:paraId="76D384FF"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Źródła finansowania</w:t>
            </w:r>
          </w:p>
        </w:tc>
        <w:tc>
          <w:tcPr>
            <w:tcW w:w="1979" w:type="dxa"/>
            <w:vAlign w:val="center"/>
          </w:tcPr>
          <w:p w14:paraId="2BA214A9"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Budżet Państwa / KFD</w:t>
            </w:r>
          </w:p>
        </w:tc>
      </w:tr>
      <w:tr w:rsidR="00207B1C" w:rsidRPr="00290690" w14:paraId="46A91448" w14:textId="77777777" w:rsidTr="007F3ADC">
        <w:trPr>
          <w:trHeight w:val="276"/>
        </w:trPr>
        <w:tc>
          <w:tcPr>
            <w:tcW w:w="5098" w:type="dxa"/>
            <w:vMerge/>
          </w:tcPr>
          <w:p w14:paraId="79CA5AEA" w14:textId="77777777" w:rsidR="00207B1C" w:rsidRPr="00290690" w:rsidRDefault="00207B1C" w:rsidP="007F3ADC">
            <w:pPr>
              <w:rPr>
                <w:rFonts w:asciiTheme="minorHAnsi" w:hAnsiTheme="minorHAnsi" w:cstheme="minorHAnsi"/>
                <w:sz w:val="20"/>
                <w:szCs w:val="20"/>
              </w:rPr>
            </w:pPr>
          </w:p>
        </w:tc>
        <w:tc>
          <w:tcPr>
            <w:tcW w:w="3964" w:type="dxa"/>
            <w:gridSpan w:val="2"/>
            <w:shd w:val="clear" w:color="auto" w:fill="B8CCE4" w:themeFill="accent1" w:themeFillTint="66"/>
            <w:vAlign w:val="center"/>
          </w:tcPr>
          <w:p w14:paraId="630EB7AB"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WSKAŹNIK PRODUKTU</w:t>
            </w:r>
          </w:p>
        </w:tc>
      </w:tr>
      <w:tr w:rsidR="00207B1C" w:rsidRPr="00290690" w14:paraId="0837292A" w14:textId="77777777" w:rsidTr="007F3ADC">
        <w:trPr>
          <w:trHeight w:val="1126"/>
        </w:trPr>
        <w:tc>
          <w:tcPr>
            <w:tcW w:w="5098" w:type="dxa"/>
            <w:vMerge/>
          </w:tcPr>
          <w:p w14:paraId="5F7BDCFB" w14:textId="77777777" w:rsidR="00207B1C" w:rsidRPr="00290690" w:rsidRDefault="00207B1C" w:rsidP="007F3ADC">
            <w:pPr>
              <w:rPr>
                <w:rFonts w:asciiTheme="minorHAnsi" w:hAnsiTheme="minorHAnsi" w:cstheme="minorHAnsi"/>
                <w:sz w:val="20"/>
                <w:szCs w:val="20"/>
              </w:rPr>
            </w:pPr>
          </w:p>
        </w:tc>
        <w:tc>
          <w:tcPr>
            <w:tcW w:w="3964" w:type="dxa"/>
            <w:gridSpan w:val="2"/>
            <w:vAlign w:val="center"/>
          </w:tcPr>
          <w:p w14:paraId="2DD96652"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 xml:space="preserve">Długość oddanych do ruchu dróg (km). </w:t>
            </w:r>
          </w:p>
        </w:tc>
      </w:tr>
      <w:tr w:rsidR="00207B1C" w:rsidRPr="00290690" w14:paraId="39FC8972" w14:textId="77777777" w:rsidTr="007F3ADC">
        <w:tc>
          <w:tcPr>
            <w:tcW w:w="5098" w:type="dxa"/>
            <w:vMerge/>
          </w:tcPr>
          <w:p w14:paraId="4732EDC6" w14:textId="77777777" w:rsidR="00207B1C" w:rsidRPr="00290690" w:rsidRDefault="00207B1C" w:rsidP="007F3ADC">
            <w:pPr>
              <w:rPr>
                <w:rFonts w:asciiTheme="minorHAnsi" w:hAnsiTheme="minorHAnsi" w:cstheme="minorHAnsi"/>
                <w:sz w:val="20"/>
                <w:szCs w:val="20"/>
              </w:rPr>
            </w:pPr>
          </w:p>
        </w:tc>
        <w:tc>
          <w:tcPr>
            <w:tcW w:w="1985" w:type="dxa"/>
            <w:shd w:val="clear" w:color="auto" w:fill="B8CCE4" w:themeFill="accent1" w:themeFillTint="66"/>
            <w:vAlign w:val="center"/>
          </w:tcPr>
          <w:p w14:paraId="07D8A3A5"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Stan na 31.12.2020</w:t>
            </w:r>
          </w:p>
        </w:tc>
        <w:tc>
          <w:tcPr>
            <w:tcW w:w="1979" w:type="dxa"/>
            <w:shd w:val="clear" w:color="auto" w:fill="B8CCE4" w:themeFill="accent1" w:themeFillTint="66"/>
            <w:vAlign w:val="center"/>
          </w:tcPr>
          <w:p w14:paraId="1D0A94D6"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Stan na 31.12.2021</w:t>
            </w:r>
          </w:p>
        </w:tc>
      </w:tr>
      <w:tr w:rsidR="00207B1C" w:rsidRPr="00290690" w14:paraId="29986386" w14:textId="77777777" w:rsidTr="007F3ADC">
        <w:trPr>
          <w:trHeight w:val="1562"/>
        </w:trPr>
        <w:tc>
          <w:tcPr>
            <w:tcW w:w="5098" w:type="dxa"/>
            <w:vMerge/>
          </w:tcPr>
          <w:p w14:paraId="28319AA1" w14:textId="77777777" w:rsidR="00207B1C" w:rsidRPr="00290690" w:rsidRDefault="00207B1C" w:rsidP="007F3ADC">
            <w:pPr>
              <w:rPr>
                <w:rFonts w:asciiTheme="minorHAnsi" w:hAnsiTheme="minorHAnsi" w:cstheme="minorHAnsi"/>
                <w:sz w:val="20"/>
                <w:szCs w:val="20"/>
              </w:rPr>
            </w:pPr>
          </w:p>
        </w:tc>
        <w:tc>
          <w:tcPr>
            <w:tcW w:w="1985" w:type="dxa"/>
            <w:vAlign w:val="center"/>
          </w:tcPr>
          <w:p w14:paraId="1205DF85"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123,2</w:t>
            </w:r>
          </w:p>
        </w:tc>
        <w:tc>
          <w:tcPr>
            <w:tcW w:w="1979" w:type="dxa"/>
            <w:vAlign w:val="center"/>
          </w:tcPr>
          <w:p w14:paraId="065C9A4E"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 xml:space="preserve">378,4 </w:t>
            </w:r>
          </w:p>
        </w:tc>
      </w:tr>
    </w:tbl>
    <w:p w14:paraId="3B1043A2" w14:textId="77777777" w:rsidR="003130EE" w:rsidRPr="00290690" w:rsidRDefault="003130EE" w:rsidP="00207B1C">
      <w:pPr>
        <w:rPr>
          <w:rFonts w:asciiTheme="minorHAnsi" w:hAnsiTheme="minorHAnsi" w:cstheme="minorHAnsi"/>
          <w:sz w:val="20"/>
          <w:szCs w:val="20"/>
        </w:rPr>
      </w:pPr>
    </w:p>
    <w:tbl>
      <w:tblPr>
        <w:tblStyle w:val="Tabela-Siatka"/>
        <w:tblW w:w="0" w:type="auto"/>
        <w:tblLayout w:type="fixed"/>
        <w:tblLook w:val="04A0" w:firstRow="1" w:lastRow="0" w:firstColumn="1" w:lastColumn="0" w:noHBand="0" w:noVBand="1"/>
      </w:tblPr>
      <w:tblGrid>
        <w:gridCol w:w="5098"/>
        <w:gridCol w:w="1985"/>
        <w:gridCol w:w="1979"/>
      </w:tblGrid>
      <w:tr w:rsidR="00207B1C" w:rsidRPr="00290690" w14:paraId="6642A9B7" w14:textId="77777777" w:rsidTr="00473A1E">
        <w:trPr>
          <w:trHeight w:val="358"/>
        </w:trPr>
        <w:tc>
          <w:tcPr>
            <w:tcW w:w="9062" w:type="dxa"/>
            <w:gridSpan w:val="3"/>
            <w:shd w:val="clear" w:color="auto" w:fill="1F497D" w:themeFill="text2"/>
          </w:tcPr>
          <w:p w14:paraId="7544AA35" w14:textId="45F0A766" w:rsidR="00207B1C" w:rsidRPr="00290690" w:rsidRDefault="00207B1C" w:rsidP="007F3ADC">
            <w:pPr>
              <w:rPr>
                <w:rFonts w:asciiTheme="minorHAnsi" w:hAnsiTheme="minorHAnsi" w:cstheme="minorHAnsi"/>
                <w:b/>
                <w:sz w:val="20"/>
                <w:szCs w:val="20"/>
              </w:rPr>
            </w:pPr>
            <w:r w:rsidRPr="00290690">
              <w:rPr>
                <w:rFonts w:asciiTheme="minorHAnsi" w:hAnsiTheme="minorHAnsi" w:cstheme="minorHAnsi"/>
                <w:b/>
                <w:color w:val="FFFFFF" w:themeColor="background1"/>
                <w:sz w:val="20"/>
                <w:szCs w:val="20"/>
              </w:rPr>
              <w:t>D.</w:t>
            </w:r>
            <w:r w:rsidR="00322A46" w:rsidRPr="00290690">
              <w:rPr>
                <w:rFonts w:asciiTheme="minorHAnsi" w:hAnsiTheme="minorHAnsi" w:cstheme="minorHAnsi"/>
                <w:b/>
                <w:color w:val="FFFFFF" w:themeColor="background1"/>
                <w:sz w:val="20"/>
                <w:szCs w:val="20"/>
              </w:rPr>
              <w:t>9</w:t>
            </w:r>
            <w:r w:rsidRPr="00290690">
              <w:rPr>
                <w:rFonts w:asciiTheme="minorHAnsi" w:hAnsiTheme="minorHAnsi" w:cstheme="minorHAnsi"/>
                <w:b/>
                <w:color w:val="FFFFFF" w:themeColor="background1"/>
                <w:sz w:val="20"/>
                <w:szCs w:val="20"/>
              </w:rPr>
              <w:t xml:space="preserve">  Budowa systemu łączności alarmowej </w:t>
            </w:r>
          </w:p>
        </w:tc>
      </w:tr>
      <w:tr w:rsidR="00207B1C" w:rsidRPr="00290690" w14:paraId="2768F128" w14:textId="77777777" w:rsidTr="00177E4D">
        <w:trPr>
          <w:trHeight w:val="368"/>
        </w:trPr>
        <w:tc>
          <w:tcPr>
            <w:tcW w:w="5098" w:type="dxa"/>
            <w:vMerge w:val="restart"/>
          </w:tcPr>
          <w:p w14:paraId="0C3CEED3" w14:textId="6B02CFAC" w:rsidR="00207B1C" w:rsidRPr="00177E4D" w:rsidRDefault="00207B1C" w:rsidP="00177E4D">
            <w:pPr>
              <w:jc w:val="both"/>
              <w:rPr>
                <w:rFonts w:asciiTheme="minorHAnsi" w:hAnsiTheme="minorHAnsi" w:cstheme="minorHAnsi"/>
                <w:b/>
                <w:sz w:val="20"/>
                <w:szCs w:val="20"/>
              </w:rPr>
            </w:pPr>
            <w:r w:rsidRPr="00177E4D">
              <w:rPr>
                <w:rFonts w:asciiTheme="minorHAnsi" w:hAnsiTheme="minorHAnsi" w:cstheme="minorHAnsi"/>
                <w:b/>
                <w:sz w:val="20"/>
                <w:szCs w:val="20"/>
              </w:rPr>
              <w:t xml:space="preserve">Zakres działania: </w:t>
            </w:r>
            <w:r w:rsidR="00177E4D">
              <w:rPr>
                <w:rFonts w:asciiTheme="minorHAnsi" w:hAnsiTheme="minorHAnsi" w:cstheme="minorHAnsi"/>
                <w:b/>
                <w:sz w:val="20"/>
                <w:szCs w:val="20"/>
              </w:rPr>
              <w:t xml:space="preserve"> </w:t>
            </w:r>
            <w:r w:rsidRPr="00290690">
              <w:rPr>
                <w:rFonts w:asciiTheme="minorHAnsi" w:hAnsiTheme="minorHAnsi" w:cstheme="minorHAnsi"/>
                <w:sz w:val="20"/>
                <w:szCs w:val="20"/>
              </w:rPr>
              <w:t>Infrastruktura oraz urządzenia zapewniające funkcjonowanie systemu urządzeń łączności alarmowej,  w szczególności zgodnie z wymaganiami określonymi w rozporządzeniu Ministra Infrastruktury z dnia 16 stycznia 2002 r. w sprawie przepisów techniczna - budowlanych dotyczących autostrad płatnych (Dz.U. Nr 12, poz. 116 z późn. zm).</w:t>
            </w:r>
          </w:p>
          <w:p w14:paraId="18A2D46B" w14:textId="77777777" w:rsidR="00207B1C" w:rsidRPr="00290690" w:rsidRDefault="00207B1C" w:rsidP="00177E4D">
            <w:pPr>
              <w:jc w:val="both"/>
              <w:rPr>
                <w:rFonts w:asciiTheme="minorHAnsi" w:hAnsiTheme="minorHAnsi" w:cstheme="minorHAnsi"/>
                <w:sz w:val="20"/>
                <w:szCs w:val="20"/>
                <w:highlight w:val="yellow"/>
              </w:rPr>
            </w:pPr>
            <w:r w:rsidRPr="00290690">
              <w:rPr>
                <w:rFonts w:asciiTheme="minorHAnsi" w:hAnsiTheme="minorHAnsi" w:cstheme="minorHAnsi"/>
                <w:sz w:val="20"/>
                <w:szCs w:val="20"/>
              </w:rPr>
              <w:t xml:space="preserve">Wykonane zostały platformy pod kolumny alarmowe, kolumny alarmowe, urządzenia zasilania kolumn w energię.  </w:t>
            </w:r>
          </w:p>
          <w:p w14:paraId="39BBD674" w14:textId="3E7B56CB" w:rsidR="00207B1C" w:rsidRPr="00177E4D" w:rsidRDefault="000405E3" w:rsidP="00177E4D">
            <w:pPr>
              <w:jc w:val="both"/>
              <w:rPr>
                <w:rFonts w:asciiTheme="minorHAnsi" w:hAnsiTheme="minorHAnsi" w:cstheme="minorHAnsi"/>
                <w:b/>
                <w:sz w:val="20"/>
                <w:szCs w:val="20"/>
              </w:rPr>
            </w:pPr>
            <w:r w:rsidRPr="00290690">
              <w:rPr>
                <w:rFonts w:asciiTheme="minorHAnsi" w:hAnsiTheme="minorHAnsi" w:cstheme="minorHAnsi"/>
                <w:b/>
                <w:sz w:val="20"/>
                <w:szCs w:val="20"/>
              </w:rPr>
              <w:t>Osiągnięte rezultaty:</w:t>
            </w:r>
            <w:r w:rsidR="00177E4D">
              <w:rPr>
                <w:rFonts w:asciiTheme="minorHAnsi" w:hAnsiTheme="minorHAnsi" w:cstheme="minorHAnsi"/>
                <w:b/>
                <w:sz w:val="20"/>
                <w:szCs w:val="20"/>
              </w:rPr>
              <w:t xml:space="preserve"> </w:t>
            </w:r>
            <w:r w:rsidRPr="00290690">
              <w:rPr>
                <w:rFonts w:asciiTheme="minorHAnsi" w:hAnsiTheme="minorHAnsi" w:cstheme="minorHAnsi"/>
                <w:sz w:val="20"/>
                <w:szCs w:val="20"/>
              </w:rPr>
              <w:t>Realizacja zadania podniesie poziom bezpieczeństwa ruchu drogowego, umożliwiając uzyskanie przez całą dobę pomocy poprzez kontakt przy użyciu kolumn alarmowych z operatorem systemu.</w:t>
            </w:r>
          </w:p>
        </w:tc>
        <w:tc>
          <w:tcPr>
            <w:tcW w:w="1985" w:type="dxa"/>
            <w:shd w:val="clear" w:color="auto" w:fill="B8CCE4" w:themeFill="accent1" w:themeFillTint="66"/>
            <w:vAlign w:val="center"/>
          </w:tcPr>
          <w:p w14:paraId="761EE1DA" w14:textId="77777777" w:rsidR="00207B1C" w:rsidRPr="00290690" w:rsidRDefault="00207B1C" w:rsidP="007F3ADC">
            <w:pPr>
              <w:tabs>
                <w:tab w:val="left" w:pos="915"/>
              </w:tabs>
              <w:rPr>
                <w:rFonts w:asciiTheme="minorHAnsi" w:hAnsiTheme="minorHAnsi" w:cstheme="minorHAnsi"/>
                <w:sz w:val="20"/>
                <w:szCs w:val="20"/>
              </w:rPr>
            </w:pPr>
            <w:r w:rsidRPr="00290690">
              <w:rPr>
                <w:rFonts w:asciiTheme="minorHAnsi" w:hAnsiTheme="minorHAnsi" w:cstheme="minorHAnsi"/>
                <w:sz w:val="20"/>
                <w:szCs w:val="20"/>
              </w:rPr>
              <w:t>Kierunek</w:t>
            </w:r>
          </w:p>
        </w:tc>
        <w:tc>
          <w:tcPr>
            <w:tcW w:w="1979" w:type="dxa"/>
            <w:vAlign w:val="center"/>
          </w:tcPr>
          <w:p w14:paraId="19CB4D80" w14:textId="0B4F2CD6" w:rsidR="00207B1C" w:rsidRPr="00290690" w:rsidRDefault="000405E3" w:rsidP="007F3ADC">
            <w:pPr>
              <w:rPr>
                <w:rFonts w:asciiTheme="minorHAnsi" w:hAnsiTheme="minorHAnsi" w:cstheme="minorHAnsi"/>
                <w:sz w:val="20"/>
                <w:szCs w:val="20"/>
              </w:rPr>
            </w:pPr>
            <w:r w:rsidRPr="00290690">
              <w:rPr>
                <w:rFonts w:asciiTheme="minorHAnsi" w:hAnsiTheme="minorHAnsi" w:cstheme="minorHAnsi"/>
                <w:sz w:val="20"/>
                <w:szCs w:val="20"/>
              </w:rPr>
              <w:t>INŻYNIERIA</w:t>
            </w:r>
          </w:p>
        </w:tc>
      </w:tr>
      <w:tr w:rsidR="00207B1C" w:rsidRPr="00290690" w14:paraId="73458FF7" w14:textId="77777777" w:rsidTr="00FA647A">
        <w:trPr>
          <w:trHeight w:val="360"/>
        </w:trPr>
        <w:tc>
          <w:tcPr>
            <w:tcW w:w="5098" w:type="dxa"/>
            <w:vMerge/>
          </w:tcPr>
          <w:p w14:paraId="7FF85435" w14:textId="77777777" w:rsidR="00207B1C" w:rsidRPr="00290690" w:rsidRDefault="00207B1C" w:rsidP="007F3ADC">
            <w:pPr>
              <w:rPr>
                <w:rFonts w:asciiTheme="minorHAnsi" w:hAnsiTheme="minorHAnsi" w:cstheme="minorHAnsi"/>
                <w:sz w:val="20"/>
                <w:szCs w:val="20"/>
              </w:rPr>
            </w:pPr>
          </w:p>
        </w:tc>
        <w:tc>
          <w:tcPr>
            <w:tcW w:w="1985" w:type="dxa"/>
            <w:shd w:val="clear" w:color="auto" w:fill="B8CCE4" w:themeFill="accent1" w:themeFillTint="66"/>
            <w:vAlign w:val="center"/>
          </w:tcPr>
          <w:p w14:paraId="74C37CCC"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Lider</w:t>
            </w:r>
          </w:p>
        </w:tc>
        <w:tc>
          <w:tcPr>
            <w:tcW w:w="1979" w:type="dxa"/>
            <w:vAlign w:val="center"/>
          </w:tcPr>
          <w:p w14:paraId="0A978E95"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GDDKiA</w:t>
            </w:r>
          </w:p>
        </w:tc>
      </w:tr>
      <w:tr w:rsidR="00207B1C" w:rsidRPr="00290690" w14:paraId="111A3A3D" w14:textId="77777777" w:rsidTr="00FA647A">
        <w:trPr>
          <w:trHeight w:val="494"/>
        </w:trPr>
        <w:tc>
          <w:tcPr>
            <w:tcW w:w="5098" w:type="dxa"/>
            <w:vMerge/>
          </w:tcPr>
          <w:p w14:paraId="4EB0EC84" w14:textId="77777777" w:rsidR="00207B1C" w:rsidRPr="00290690" w:rsidRDefault="00207B1C" w:rsidP="007F3ADC">
            <w:pPr>
              <w:rPr>
                <w:rFonts w:asciiTheme="minorHAnsi" w:hAnsiTheme="minorHAnsi" w:cstheme="minorHAnsi"/>
                <w:sz w:val="20"/>
                <w:szCs w:val="20"/>
              </w:rPr>
            </w:pPr>
          </w:p>
        </w:tc>
        <w:tc>
          <w:tcPr>
            <w:tcW w:w="1985" w:type="dxa"/>
            <w:shd w:val="clear" w:color="auto" w:fill="B8CCE4" w:themeFill="accent1" w:themeFillTint="66"/>
            <w:vAlign w:val="center"/>
          </w:tcPr>
          <w:p w14:paraId="746E7278"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Źródła finansowania</w:t>
            </w:r>
          </w:p>
        </w:tc>
        <w:tc>
          <w:tcPr>
            <w:tcW w:w="1979" w:type="dxa"/>
            <w:vAlign w:val="center"/>
          </w:tcPr>
          <w:p w14:paraId="4C2A62B9"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Budżet Państwa</w:t>
            </w:r>
          </w:p>
        </w:tc>
      </w:tr>
      <w:tr w:rsidR="00207B1C" w:rsidRPr="00290690" w14:paraId="143CA086" w14:textId="77777777" w:rsidTr="007F3ADC">
        <w:trPr>
          <w:trHeight w:val="276"/>
        </w:trPr>
        <w:tc>
          <w:tcPr>
            <w:tcW w:w="5098" w:type="dxa"/>
            <w:vMerge/>
          </w:tcPr>
          <w:p w14:paraId="3638E045" w14:textId="77777777" w:rsidR="00207B1C" w:rsidRPr="00290690" w:rsidRDefault="00207B1C" w:rsidP="007F3ADC">
            <w:pPr>
              <w:rPr>
                <w:rFonts w:asciiTheme="minorHAnsi" w:hAnsiTheme="minorHAnsi" w:cstheme="minorHAnsi"/>
                <w:sz w:val="20"/>
                <w:szCs w:val="20"/>
              </w:rPr>
            </w:pPr>
          </w:p>
        </w:tc>
        <w:tc>
          <w:tcPr>
            <w:tcW w:w="3964" w:type="dxa"/>
            <w:gridSpan w:val="2"/>
            <w:shd w:val="clear" w:color="auto" w:fill="B8CCE4" w:themeFill="accent1" w:themeFillTint="66"/>
            <w:vAlign w:val="center"/>
          </w:tcPr>
          <w:p w14:paraId="3F00940E"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WSKAŹNIK PRODUKTU</w:t>
            </w:r>
          </w:p>
        </w:tc>
      </w:tr>
      <w:tr w:rsidR="00207B1C" w:rsidRPr="00290690" w14:paraId="317B49C1" w14:textId="77777777" w:rsidTr="00177E4D">
        <w:trPr>
          <w:trHeight w:val="552"/>
        </w:trPr>
        <w:tc>
          <w:tcPr>
            <w:tcW w:w="5098" w:type="dxa"/>
            <w:vMerge/>
          </w:tcPr>
          <w:p w14:paraId="74E6FA6F" w14:textId="77777777" w:rsidR="00207B1C" w:rsidRPr="00290690" w:rsidRDefault="00207B1C" w:rsidP="007F3ADC">
            <w:pPr>
              <w:rPr>
                <w:rFonts w:asciiTheme="minorHAnsi" w:hAnsiTheme="minorHAnsi" w:cstheme="minorHAnsi"/>
                <w:sz w:val="20"/>
                <w:szCs w:val="20"/>
              </w:rPr>
            </w:pPr>
          </w:p>
        </w:tc>
        <w:tc>
          <w:tcPr>
            <w:tcW w:w="3964" w:type="dxa"/>
            <w:gridSpan w:val="2"/>
            <w:vAlign w:val="center"/>
          </w:tcPr>
          <w:p w14:paraId="5C2278A5" w14:textId="28F21915"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 xml:space="preserve">Liczba usytuowanych kolumn alarmowych </w:t>
            </w:r>
            <w:r w:rsidR="00177E4D">
              <w:rPr>
                <w:rFonts w:asciiTheme="minorHAnsi" w:hAnsiTheme="minorHAnsi" w:cstheme="minorHAnsi"/>
                <w:sz w:val="20"/>
                <w:szCs w:val="20"/>
              </w:rPr>
              <w:br/>
            </w:r>
            <w:r w:rsidRPr="00290690">
              <w:rPr>
                <w:rFonts w:asciiTheme="minorHAnsi" w:hAnsiTheme="minorHAnsi" w:cstheme="minorHAnsi"/>
                <w:sz w:val="20"/>
                <w:szCs w:val="20"/>
              </w:rPr>
              <w:t xml:space="preserve">(w danym roku). </w:t>
            </w:r>
          </w:p>
        </w:tc>
      </w:tr>
      <w:tr w:rsidR="00207B1C" w:rsidRPr="00290690" w14:paraId="0CD10895" w14:textId="77777777" w:rsidTr="007F3ADC">
        <w:tc>
          <w:tcPr>
            <w:tcW w:w="5098" w:type="dxa"/>
            <w:vMerge/>
          </w:tcPr>
          <w:p w14:paraId="61C93599" w14:textId="77777777" w:rsidR="00207B1C" w:rsidRPr="00290690" w:rsidRDefault="00207B1C" w:rsidP="007F3ADC">
            <w:pPr>
              <w:rPr>
                <w:rFonts w:asciiTheme="minorHAnsi" w:hAnsiTheme="minorHAnsi" w:cstheme="minorHAnsi"/>
                <w:sz w:val="20"/>
                <w:szCs w:val="20"/>
              </w:rPr>
            </w:pPr>
          </w:p>
        </w:tc>
        <w:tc>
          <w:tcPr>
            <w:tcW w:w="1985" w:type="dxa"/>
            <w:shd w:val="clear" w:color="auto" w:fill="B8CCE4" w:themeFill="accent1" w:themeFillTint="66"/>
            <w:vAlign w:val="center"/>
          </w:tcPr>
          <w:p w14:paraId="7F1A092B"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Stan na 31.12.2020</w:t>
            </w:r>
          </w:p>
        </w:tc>
        <w:tc>
          <w:tcPr>
            <w:tcW w:w="1979" w:type="dxa"/>
            <w:shd w:val="clear" w:color="auto" w:fill="B8CCE4" w:themeFill="accent1" w:themeFillTint="66"/>
            <w:vAlign w:val="center"/>
          </w:tcPr>
          <w:p w14:paraId="24DEA79D"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Stan na 31.12.2021</w:t>
            </w:r>
          </w:p>
        </w:tc>
      </w:tr>
      <w:tr w:rsidR="00207B1C" w:rsidRPr="00290690" w14:paraId="7B211C55" w14:textId="77777777" w:rsidTr="00FA647A">
        <w:trPr>
          <w:trHeight w:val="551"/>
        </w:trPr>
        <w:tc>
          <w:tcPr>
            <w:tcW w:w="5098" w:type="dxa"/>
            <w:vMerge/>
          </w:tcPr>
          <w:p w14:paraId="4A42E7BD" w14:textId="77777777" w:rsidR="00207B1C" w:rsidRPr="00290690" w:rsidRDefault="00207B1C" w:rsidP="007F3ADC">
            <w:pPr>
              <w:rPr>
                <w:rFonts w:asciiTheme="minorHAnsi" w:hAnsiTheme="minorHAnsi" w:cstheme="minorHAnsi"/>
                <w:sz w:val="20"/>
                <w:szCs w:val="20"/>
              </w:rPr>
            </w:pPr>
          </w:p>
        </w:tc>
        <w:tc>
          <w:tcPr>
            <w:tcW w:w="1985" w:type="dxa"/>
            <w:vAlign w:val="center"/>
          </w:tcPr>
          <w:p w14:paraId="03C10C90"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286</w:t>
            </w:r>
          </w:p>
        </w:tc>
        <w:tc>
          <w:tcPr>
            <w:tcW w:w="1979" w:type="dxa"/>
            <w:vAlign w:val="center"/>
          </w:tcPr>
          <w:p w14:paraId="200BAE0E"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483</w:t>
            </w:r>
          </w:p>
        </w:tc>
      </w:tr>
    </w:tbl>
    <w:p w14:paraId="62D135AF" w14:textId="77777777" w:rsidR="00473A1E" w:rsidRPr="00290690" w:rsidRDefault="00473A1E" w:rsidP="00207B1C">
      <w:pPr>
        <w:rPr>
          <w:rFonts w:asciiTheme="minorHAnsi" w:hAnsiTheme="minorHAnsi" w:cstheme="minorHAnsi"/>
          <w:sz w:val="20"/>
          <w:szCs w:val="20"/>
        </w:rPr>
      </w:pPr>
    </w:p>
    <w:tbl>
      <w:tblPr>
        <w:tblStyle w:val="Tabela-Siatka"/>
        <w:tblW w:w="0" w:type="auto"/>
        <w:tblLayout w:type="fixed"/>
        <w:tblLook w:val="04A0" w:firstRow="1" w:lastRow="0" w:firstColumn="1" w:lastColumn="0" w:noHBand="0" w:noVBand="1"/>
      </w:tblPr>
      <w:tblGrid>
        <w:gridCol w:w="5098"/>
        <w:gridCol w:w="1985"/>
        <w:gridCol w:w="1979"/>
      </w:tblGrid>
      <w:tr w:rsidR="00207B1C" w:rsidRPr="00290690" w14:paraId="3F052BC0" w14:textId="77777777" w:rsidTr="00473A1E">
        <w:trPr>
          <w:trHeight w:val="254"/>
        </w:trPr>
        <w:tc>
          <w:tcPr>
            <w:tcW w:w="9062" w:type="dxa"/>
            <w:gridSpan w:val="3"/>
            <w:shd w:val="clear" w:color="auto" w:fill="1F497D" w:themeFill="text2"/>
          </w:tcPr>
          <w:p w14:paraId="694CB694" w14:textId="3E625093" w:rsidR="00207B1C" w:rsidRPr="00290690" w:rsidRDefault="00207B1C" w:rsidP="007F3ADC">
            <w:pPr>
              <w:rPr>
                <w:rFonts w:asciiTheme="minorHAnsi" w:hAnsiTheme="minorHAnsi" w:cstheme="minorHAnsi"/>
                <w:b/>
                <w:sz w:val="20"/>
                <w:szCs w:val="20"/>
              </w:rPr>
            </w:pPr>
            <w:r w:rsidRPr="00290690">
              <w:rPr>
                <w:rFonts w:asciiTheme="minorHAnsi" w:hAnsiTheme="minorHAnsi" w:cstheme="minorHAnsi"/>
                <w:b/>
                <w:color w:val="FFFFFF" w:themeColor="background1"/>
                <w:sz w:val="20"/>
                <w:szCs w:val="20"/>
              </w:rPr>
              <w:t>D.1</w:t>
            </w:r>
            <w:r w:rsidR="00322A46" w:rsidRPr="00290690">
              <w:rPr>
                <w:rFonts w:asciiTheme="minorHAnsi" w:hAnsiTheme="minorHAnsi" w:cstheme="minorHAnsi"/>
                <w:b/>
                <w:color w:val="FFFFFF" w:themeColor="background1"/>
                <w:sz w:val="20"/>
                <w:szCs w:val="20"/>
              </w:rPr>
              <w:t>0</w:t>
            </w:r>
            <w:r w:rsidR="00FA647A">
              <w:rPr>
                <w:rFonts w:asciiTheme="minorHAnsi" w:hAnsiTheme="minorHAnsi" w:cstheme="minorHAnsi"/>
                <w:b/>
                <w:color w:val="FFFFFF" w:themeColor="background1"/>
                <w:sz w:val="20"/>
                <w:szCs w:val="20"/>
              </w:rPr>
              <w:t xml:space="preserve"> </w:t>
            </w:r>
            <w:r w:rsidRPr="00290690">
              <w:rPr>
                <w:rFonts w:asciiTheme="minorHAnsi" w:hAnsiTheme="minorHAnsi" w:cstheme="minorHAnsi"/>
                <w:b/>
                <w:color w:val="FFFFFF" w:themeColor="background1"/>
                <w:sz w:val="20"/>
                <w:szCs w:val="20"/>
              </w:rPr>
              <w:t>Wykonanie siatek pomiędzy szczelinami obiektów inżynierskich.</w:t>
            </w:r>
          </w:p>
        </w:tc>
      </w:tr>
      <w:tr w:rsidR="00207B1C" w:rsidRPr="00290690" w14:paraId="11668C0F" w14:textId="77777777" w:rsidTr="00473A1E">
        <w:trPr>
          <w:trHeight w:val="417"/>
        </w:trPr>
        <w:tc>
          <w:tcPr>
            <w:tcW w:w="5098" w:type="dxa"/>
            <w:vMerge w:val="restart"/>
          </w:tcPr>
          <w:p w14:paraId="05D56D9C" w14:textId="6E21C661" w:rsidR="00207B1C" w:rsidRPr="00473A1E" w:rsidRDefault="00207B1C" w:rsidP="00473A1E">
            <w:pPr>
              <w:jc w:val="both"/>
              <w:rPr>
                <w:rFonts w:asciiTheme="minorHAnsi" w:hAnsiTheme="minorHAnsi" w:cstheme="minorHAnsi"/>
                <w:b/>
                <w:sz w:val="20"/>
                <w:szCs w:val="20"/>
              </w:rPr>
            </w:pPr>
            <w:r w:rsidRPr="00473A1E">
              <w:rPr>
                <w:rFonts w:asciiTheme="minorHAnsi" w:hAnsiTheme="minorHAnsi" w:cstheme="minorHAnsi"/>
                <w:b/>
                <w:sz w:val="20"/>
                <w:szCs w:val="20"/>
              </w:rPr>
              <w:t xml:space="preserve">Zakres działania: </w:t>
            </w:r>
            <w:r w:rsidR="00473A1E">
              <w:rPr>
                <w:rFonts w:asciiTheme="minorHAnsi" w:hAnsiTheme="minorHAnsi" w:cstheme="minorHAnsi"/>
                <w:b/>
                <w:sz w:val="20"/>
                <w:szCs w:val="20"/>
              </w:rPr>
              <w:t xml:space="preserve"> </w:t>
            </w:r>
            <w:r w:rsidRPr="00290690">
              <w:rPr>
                <w:rFonts w:asciiTheme="minorHAnsi" w:hAnsiTheme="minorHAnsi" w:cstheme="minorHAnsi"/>
                <w:sz w:val="20"/>
                <w:szCs w:val="20"/>
              </w:rPr>
              <w:t xml:space="preserve">Wykonanie specjalistycznych siatek zabezpieczających pieszych przed upadkiem. </w:t>
            </w:r>
          </w:p>
          <w:p w14:paraId="5801402C" w14:textId="2AF089C4" w:rsidR="00207B1C" w:rsidRPr="00473A1E" w:rsidRDefault="000405E3" w:rsidP="00473A1E">
            <w:pPr>
              <w:jc w:val="both"/>
              <w:rPr>
                <w:rFonts w:asciiTheme="minorHAnsi" w:hAnsiTheme="minorHAnsi" w:cstheme="minorHAnsi"/>
                <w:b/>
                <w:sz w:val="20"/>
                <w:szCs w:val="20"/>
              </w:rPr>
            </w:pPr>
            <w:r w:rsidRPr="00473A1E">
              <w:rPr>
                <w:rFonts w:asciiTheme="minorHAnsi" w:hAnsiTheme="minorHAnsi" w:cstheme="minorHAnsi"/>
                <w:b/>
                <w:sz w:val="20"/>
                <w:szCs w:val="20"/>
              </w:rPr>
              <w:t>Osiągnięte rezultaty:</w:t>
            </w:r>
            <w:r w:rsidR="00473A1E">
              <w:rPr>
                <w:rFonts w:asciiTheme="minorHAnsi" w:hAnsiTheme="minorHAnsi" w:cstheme="minorHAnsi"/>
                <w:b/>
                <w:sz w:val="20"/>
                <w:szCs w:val="20"/>
              </w:rPr>
              <w:t xml:space="preserve"> </w:t>
            </w:r>
            <w:r w:rsidRPr="00290690">
              <w:rPr>
                <w:rFonts w:asciiTheme="minorHAnsi" w:hAnsiTheme="minorHAnsi" w:cstheme="minorHAnsi"/>
                <w:sz w:val="20"/>
                <w:szCs w:val="20"/>
              </w:rPr>
              <w:t>Poprawa bezpieczeństwa pieszych poprzez wypełnienie szczelin między poszczególnymi wiaduktami/ mostami. Fizyczna bariera pozwala na eliminacje zagrożenia jakim jest upadek z wysokości pieszego w przypadku nagłych zdarzeń drogowych i przechodzenia poprzecznego pieszych/ przechodzenia pomiędzy jezdniami autostrady na obiektach inżynierskich.</w:t>
            </w:r>
          </w:p>
        </w:tc>
        <w:tc>
          <w:tcPr>
            <w:tcW w:w="1985" w:type="dxa"/>
            <w:shd w:val="clear" w:color="auto" w:fill="B8CCE4" w:themeFill="accent1" w:themeFillTint="66"/>
            <w:vAlign w:val="center"/>
          </w:tcPr>
          <w:p w14:paraId="4307CC33" w14:textId="77777777" w:rsidR="00207B1C" w:rsidRPr="00290690" w:rsidRDefault="00207B1C" w:rsidP="007F3ADC">
            <w:pPr>
              <w:tabs>
                <w:tab w:val="left" w:pos="915"/>
              </w:tabs>
              <w:rPr>
                <w:rFonts w:asciiTheme="minorHAnsi" w:hAnsiTheme="minorHAnsi" w:cstheme="minorHAnsi"/>
                <w:sz w:val="20"/>
                <w:szCs w:val="20"/>
              </w:rPr>
            </w:pPr>
            <w:r w:rsidRPr="00290690">
              <w:rPr>
                <w:rFonts w:asciiTheme="minorHAnsi" w:hAnsiTheme="minorHAnsi" w:cstheme="minorHAnsi"/>
                <w:sz w:val="20"/>
                <w:szCs w:val="20"/>
              </w:rPr>
              <w:t>Kierunek</w:t>
            </w:r>
          </w:p>
        </w:tc>
        <w:tc>
          <w:tcPr>
            <w:tcW w:w="1979" w:type="dxa"/>
            <w:vAlign w:val="center"/>
          </w:tcPr>
          <w:p w14:paraId="1D318FCE" w14:textId="42483E89"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I</w:t>
            </w:r>
            <w:r w:rsidR="000405E3" w:rsidRPr="00290690">
              <w:rPr>
                <w:rFonts w:asciiTheme="minorHAnsi" w:hAnsiTheme="minorHAnsi" w:cstheme="minorHAnsi"/>
                <w:sz w:val="20"/>
                <w:szCs w:val="20"/>
              </w:rPr>
              <w:t>NŻYNIERIA</w:t>
            </w:r>
          </w:p>
        </w:tc>
      </w:tr>
      <w:tr w:rsidR="00207B1C" w:rsidRPr="00290690" w14:paraId="3B360C5F" w14:textId="77777777" w:rsidTr="00473A1E">
        <w:trPr>
          <w:trHeight w:val="409"/>
        </w:trPr>
        <w:tc>
          <w:tcPr>
            <w:tcW w:w="5098" w:type="dxa"/>
            <w:vMerge/>
          </w:tcPr>
          <w:p w14:paraId="2617D419" w14:textId="77777777" w:rsidR="00207B1C" w:rsidRPr="00290690" w:rsidRDefault="00207B1C" w:rsidP="007F3ADC">
            <w:pPr>
              <w:rPr>
                <w:rFonts w:asciiTheme="minorHAnsi" w:hAnsiTheme="minorHAnsi" w:cstheme="minorHAnsi"/>
                <w:sz w:val="20"/>
                <w:szCs w:val="20"/>
              </w:rPr>
            </w:pPr>
          </w:p>
        </w:tc>
        <w:tc>
          <w:tcPr>
            <w:tcW w:w="1985" w:type="dxa"/>
            <w:shd w:val="clear" w:color="auto" w:fill="B8CCE4" w:themeFill="accent1" w:themeFillTint="66"/>
            <w:vAlign w:val="center"/>
          </w:tcPr>
          <w:p w14:paraId="7B3082D8"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Lider</w:t>
            </w:r>
          </w:p>
        </w:tc>
        <w:tc>
          <w:tcPr>
            <w:tcW w:w="1979" w:type="dxa"/>
            <w:vAlign w:val="center"/>
          </w:tcPr>
          <w:p w14:paraId="0F18886A"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 xml:space="preserve">GDDKiA </w:t>
            </w:r>
          </w:p>
        </w:tc>
      </w:tr>
      <w:tr w:rsidR="00207B1C" w:rsidRPr="00290690" w14:paraId="06BA9448" w14:textId="77777777" w:rsidTr="00473A1E">
        <w:trPr>
          <w:trHeight w:val="542"/>
        </w:trPr>
        <w:tc>
          <w:tcPr>
            <w:tcW w:w="5098" w:type="dxa"/>
            <w:vMerge/>
          </w:tcPr>
          <w:p w14:paraId="23856564" w14:textId="77777777" w:rsidR="00207B1C" w:rsidRPr="00290690" w:rsidRDefault="00207B1C" w:rsidP="007F3ADC">
            <w:pPr>
              <w:rPr>
                <w:rFonts w:asciiTheme="minorHAnsi" w:hAnsiTheme="minorHAnsi" w:cstheme="minorHAnsi"/>
                <w:sz w:val="20"/>
                <w:szCs w:val="20"/>
              </w:rPr>
            </w:pPr>
          </w:p>
        </w:tc>
        <w:tc>
          <w:tcPr>
            <w:tcW w:w="1985" w:type="dxa"/>
            <w:shd w:val="clear" w:color="auto" w:fill="B8CCE4" w:themeFill="accent1" w:themeFillTint="66"/>
            <w:vAlign w:val="center"/>
          </w:tcPr>
          <w:p w14:paraId="4F8F6EBD"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Źródła finansowania</w:t>
            </w:r>
          </w:p>
        </w:tc>
        <w:tc>
          <w:tcPr>
            <w:tcW w:w="1979" w:type="dxa"/>
            <w:vAlign w:val="center"/>
          </w:tcPr>
          <w:p w14:paraId="4C983874"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 xml:space="preserve">Budżet Państwa </w:t>
            </w:r>
          </w:p>
        </w:tc>
      </w:tr>
      <w:tr w:rsidR="00207B1C" w:rsidRPr="00290690" w14:paraId="04807851" w14:textId="77777777" w:rsidTr="00FA647A">
        <w:trPr>
          <w:trHeight w:val="113"/>
        </w:trPr>
        <w:tc>
          <w:tcPr>
            <w:tcW w:w="5098" w:type="dxa"/>
            <w:vMerge/>
          </w:tcPr>
          <w:p w14:paraId="3ED75557" w14:textId="77777777" w:rsidR="00207B1C" w:rsidRPr="00290690" w:rsidRDefault="00207B1C" w:rsidP="007F3ADC">
            <w:pPr>
              <w:rPr>
                <w:rFonts w:asciiTheme="minorHAnsi" w:hAnsiTheme="minorHAnsi" w:cstheme="minorHAnsi"/>
                <w:sz w:val="20"/>
                <w:szCs w:val="20"/>
              </w:rPr>
            </w:pPr>
          </w:p>
        </w:tc>
        <w:tc>
          <w:tcPr>
            <w:tcW w:w="3964" w:type="dxa"/>
            <w:gridSpan w:val="2"/>
            <w:shd w:val="clear" w:color="auto" w:fill="B8CCE4" w:themeFill="accent1" w:themeFillTint="66"/>
            <w:vAlign w:val="center"/>
          </w:tcPr>
          <w:p w14:paraId="65F1B382"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WSKAŹNIK PRODUKTU</w:t>
            </w:r>
          </w:p>
        </w:tc>
      </w:tr>
      <w:tr w:rsidR="00207B1C" w:rsidRPr="00290690" w14:paraId="3E016C60" w14:textId="77777777" w:rsidTr="00473A1E">
        <w:trPr>
          <w:trHeight w:val="981"/>
        </w:trPr>
        <w:tc>
          <w:tcPr>
            <w:tcW w:w="5098" w:type="dxa"/>
            <w:vMerge/>
          </w:tcPr>
          <w:p w14:paraId="4F947917" w14:textId="77777777" w:rsidR="00207B1C" w:rsidRPr="00290690" w:rsidRDefault="00207B1C" w:rsidP="007F3ADC">
            <w:pPr>
              <w:rPr>
                <w:rFonts w:asciiTheme="minorHAnsi" w:hAnsiTheme="minorHAnsi" w:cstheme="minorHAnsi"/>
                <w:sz w:val="20"/>
                <w:szCs w:val="20"/>
              </w:rPr>
            </w:pPr>
          </w:p>
        </w:tc>
        <w:tc>
          <w:tcPr>
            <w:tcW w:w="3964" w:type="dxa"/>
            <w:gridSpan w:val="2"/>
            <w:vAlign w:val="center"/>
          </w:tcPr>
          <w:p w14:paraId="0DF65401" w14:textId="66E7C73E" w:rsidR="000405E3"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Liczba usytuowanych siatek pomiędzy szczelinami obiektów inżynierskich (w danym roku).</w:t>
            </w:r>
          </w:p>
        </w:tc>
      </w:tr>
      <w:tr w:rsidR="00207B1C" w:rsidRPr="00290690" w14:paraId="2076A1D0" w14:textId="77777777" w:rsidTr="007F3ADC">
        <w:tc>
          <w:tcPr>
            <w:tcW w:w="5098" w:type="dxa"/>
            <w:vMerge/>
          </w:tcPr>
          <w:p w14:paraId="57A779B0" w14:textId="77777777" w:rsidR="00207B1C" w:rsidRPr="00290690" w:rsidRDefault="00207B1C" w:rsidP="007F3ADC">
            <w:pPr>
              <w:rPr>
                <w:rFonts w:asciiTheme="minorHAnsi" w:hAnsiTheme="minorHAnsi" w:cstheme="minorHAnsi"/>
                <w:sz w:val="20"/>
                <w:szCs w:val="20"/>
              </w:rPr>
            </w:pPr>
          </w:p>
        </w:tc>
        <w:tc>
          <w:tcPr>
            <w:tcW w:w="1985" w:type="dxa"/>
            <w:shd w:val="clear" w:color="auto" w:fill="B8CCE4" w:themeFill="accent1" w:themeFillTint="66"/>
          </w:tcPr>
          <w:p w14:paraId="4EF43478"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Stan na 31.12.2020</w:t>
            </w:r>
          </w:p>
        </w:tc>
        <w:tc>
          <w:tcPr>
            <w:tcW w:w="1979" w:type="dxa"/>
            <w:shd w:val="clear" w:color="auto" w:fill="B8CCE4" w:themeFill="accent1" w:themeFillTint="66"/>
          </w:tcPr>
          <w:p w14:paraId="098DD024" w14:textId="77777777" w:rsidR="00207B1C" w:rsidRPr="00290690" w:rsidRDefault="00207B1C" w:rsidP="007F3ADC">
            <w:pPr>
              <w:rPr>
                <w:rFonts w:asciiTheme="minorHAnsi" w:hAnsiTheme="minorHAnsi" w:cstheme="minorHAnsi"/>
                <w:sz w:val="20"/>
                <w:szCs w:val="20"/>
              </w:rPr>
            </w:pPr>
            <w:r w:rsidRPr="00290690">
              <w:rPr>
                <w:rFonts w:asciiTheme="minorHAnsi" w:hAnsiTheme="minorHAnsi" w:cstheme="minorHAnsi"/>
                <w:sz w:val="20"/>
                <w:szCs w:val="20"/>
              </w:rPr>
              <w:t>Stan na 31.12.2021</w:t>
            </w:r>
          </w:p>
        </w:tc>
      </w:tr>
      <w:tr w:rsidR="00207B1C" w:rsidRPr="00290690" w14:paraId="33396C6C" w14:textId="77777777" w:rsidTr="00473A1E">
        <w:trPr>
          <w:trHeight w:val="406"/>
        </w:trPr>
        <w:tc>
          <w:tcPr>
            <w:tcW w:w="5098" w:type="dxa"/>
            <w:vMerge/>
          </w:tcPr>
          <w:p w14:paraId="022A6CE7" w14:textId="77777777" w:rsidR="00207B1C" w:rsidRPr="00290690" w:rsidRDefault="00207B1C" w:rsidP="007F3ADC">
            <w:pPr>
              <w:rPr>
                <w:rFonts w:asciiTheme="minorHAnsi" w:hAnsiTheme="minorHAnsi" w:cstheme="minorHAnsi"/>
                <w:sz w:val="20"/>
                <w:szCs w:val="20"/>
              </w:rPr>
            </w:pPr>
          </w:p>
        </w:tc>
        <w:tc>
          <w:tcPr>
            <w:tcW w:w="1985" w:type="dxa"/>
            <w:vAlign w:val="center"/>
          </w:tcPr>
          <w:p w14:paraId="30A08035" w14:textId="77777777" w:rsidR="00207B1C" w:rsidRPr="00290690" w:rsidRDefault="00207B1C" w:rsidP="00473A1E">
            <w:pPr>
              <w:jc w:val="center"/>
              <w:rPr>
                <w:rFonts w:asciiTheme="minorHAnsi" w:hAnsiTheme="minorHAnsi" w:cstheme="minorHAnsi"/>
                <w:sz w:val="20"/>
                <w:szCs w:val="20"/>
              </w:rPr>
            </w:pPr>
            <w:r w:rsidRPr="00290690">
              <w:rPr>
                <w:rFonts w:asciiTheme="minorHAnsi" w:hAnsiTheme="minorHAnsi" w:cstheme="minorHAnsi"/>
                <w:sz w:val="20"/>
                <w:szCs w:val="20"/>
              </w:rPr>
              <w:t>92</w:t>
            </w:r>
          </w:p>
        </w:tc>
        <w:tc>
          <w:tcPr>
            <w:tcW w:w="1979" w:type="dxa"/>
            <w:vAlign w:val="center"/>
          </w:tcPr>
          <w:p w14:paraId="18634421" w14:textId="77777777" w:rsidR="00207B1C" w:rsidRPr="00290690" w:rsidRDefault="00207B1C" w:rsidP="00473A1E">
            <w:pPr>
              <w:jc w:val="center"/>
              <w:rPr>
                <w:rFonts w:asciiTheme="minorHAnsi" w:hAnsiTheme="minorHAnsi" w:cstheme="minorHAnsi"/>
                <w:sz w:val="20"/>
                <w:szCs w:val="20"/>
              </w:rPr>
            </w:pPr>
            <w:r w:rsidRPr="00290690">
              <w:rPr>
                <w:rFonts w:asciiTheme="minorHAnsi" w:hAnsiTheme="minorHAnsi" w:cstheme="minorHAnsi"/>
                <w:sz w:val="20"/>
                <w:szCs w:val="20"/>
              </w:rPr>
              <w:t>339</w:t>
            </w:r>
          </w:p>
        </w:tc>
      </w:tr>
    </w:tbl>
    <w:p w14:paraId="353B3A5B" w14:textId="3FDE7AB7" w:rsidR="008A588C" w:rsidRDefault="008A588C" w:rsidP="00207B1C">
      <w:pPr>
        <w:rPr>
          <w:rFonts w:asciiTheme="minorHAnsi" w:hAnsiTheme="minorHAnsi" w:cstheme="minorHAnsi"/>
          <w:sz w:val="20"/>
          <w:szCs w:val="20"/>
        </w:rPr>
      </w:pPr>
    </w:p>
    <w:p w14:paraId="5516A31C" w14:textId="607C40D6" w:rsidR="001C093D" w:rsidRDefault="001C093D" w:rsidP="00207B1C">
      <w:pPr>
        <w:rPr>
          <w:rFonts w:asciiTheme="minorHAnsi" w:hAnsiTheme="minorHAnsi" w:cstheme="minorHAnsi"/>
          <w:sz w:val="20"/>
          <w:szCs w:val="20"/>
        </w:rPr>
      </w:pPr>
    </w:p>
    <w:p w14:paraId="19D03F84" w14:textId="65216266" w:rsidR="001C093D" w:rsidRDefault="001C093D" w:rsidP="00207B1C">
      <w:pPr>
        <w:rPr>
          <w:rFonts w:asciiTheme="minorHAnsi" w:hAnsiTheme="minorHAnsi" w:cstheme="minorHAnsi"/>
          <w:sz w:val="20"/>
          <w:szCs w:val="20"/>
        </w:rPr>
      </w:pPr>
    </w:p>
    <w:p w14:paraId="4CC8CCC7" w14:textId="77777777" w:rsidR="001C093D" w:rsidRPr="00290690" w:rsidRDefault="001C093D" w:rsidP="00207B1C">
      <w:pPr>
        <w:rPr>
          <w:rFonts w:asciiTheme="minorHAnsi" w:hAnsiTheme="minorHAnsi" w:cstheme="minorHAnsi"/>
          <w:sz w:val="20"/>
          <w:szCs w:val="20"/>
        </w:rPr>
      </w:pPr>
    </w:p>
    <w:tbl>
      <w:tblPr>
        <w:tblStyle w:val="Tabela-Siatka"/>
        <w:tblW w:w="0" w:type="auto"/>
        <w:tblLayout w:type="fixed"/>
        <w:tblLook w:val="04A0" w:firstRow="1" w:lastRow="0" w:firstColumn="1" w:lastColumn="0" w:noHBand="0" w:noVBand="1"/>
      </w:tblPr>
      <w:tblGrid>
        <w:gridCol w:w="6799"/>
        <w:gridCol w:w="1134"/>
        <w:gridCol w:w="1129"/>
      </w:tblGrid>
      <w:tr w:rsidR="00DA7725" w:rsidRPr="00290690" w14:paraId="6410C2F1" w14:textId="77777777" w:rsidTr="001C093D">
        <w:trPr>
          <w:trHeight w:val="425"/>
        </w:trPr>
        <w:tc>
          <w:tcPr>
            <w:tcW w:w="9062" w:type="dxa"/>
            <w:gridSpan w:val="3"/>
            <w:shd w:val="clear" w:color="auto" w:fill="1F497D" w:themeFill="text2"/>
          </w:tcPr>
          <w:p w14:paraId="6CBE8567" w14:textId="597033A6" w:rsidR="00DA7725" w:rsidRPr="00473A1E" w:rsidRDefault="007C05F8" w:rsidP="00154A96">
            <w:pPr>
              <w:rPr>
                <w:rFonts w:asciiTheme="minorHAnsi" w:hAnsiTheme="minorHAnsi" w:cstheme="minorHAnsi"/>
                <w:b/>
                <w:sz w:val="20"/>
                <w:szCs w:val="20"/>
              </w:rPr>
            </w:pPr>
            <w:r w:rsidRPr="00473A1E">
              <w:rPr>
                <w:rFonts w:asciiTheme="minorHAnsi" w:hAnsiTheme="minorHAnsi" w:cstheme="minorHAnsi"/>
                <w:b/>
                <w:color w:val="FFFFFF" w:themeColor="background1"/>
                <w:sz w:val="20"/>
                <w:szCs w:val="20"/>
              </w:rPr>
              <w:t xml:space="preserve">D.11 </w:t>
            </w:r>
            <w:r w:rsidR="00DA7725" w:rsidRPr="00473A1E">
              <w:rPr>
                <w:rFonts w:asciiTheme="minorHAnsi" w:hAnsiTheme="minorHAnsi" w:cstheme="minorHAnsi"/>
                <w:b/>
                <w:color w:val="FFFFFF" w:themeColor="background1"/>
                <w:sz w:val="20"/>
                <w:szCs w:val="20"/>
              </w:rPr>
              <w:t>Podniesienie poziomu bezpieczeństwa poprzez określenie bezpiecznych zachowań uczestników ruchu</w:t>
            </w:r>
          </w:p>
        </w:tc>
      </w:tr>
      <w:tr w:rsidR="00DA7725" w:rsidRPr="00290690" w14:paraId="68A71BDC" w14:textId="77777777" w:rsidTr="00473A1E">
        <w:trPr>
          <w:trHeight w:val="1134"/>
        </w:trPr>
        <w:tc>
          <w:tcPr>
            <w:tcW w:w="6799" w:type="dxa"/>
            <w:vMerge w:val="restart"/>
          </w:tcPr>
          <w:p w14:paraId="715EBF10" w14:textId="68E1F546" w:rsidR="00DA7725" w:rsidRPr="00473A1E" w:rsidRDefault="00DA7725" w:rsidP="00154A96">
            <w:pPr>
              <w:jc w:val="both"/>
              <w:rPr>
                <w:rFonts w:asciiTheme="minorHAnsi" w:hAnsiTheme="minorHAnsi" w:cstheme="minorHAnsi"/>
                <w:b/>
                <w:sz w:val="20"/>
                <w:szCs w:val="20"/>
              </w:rPr>
            </w:pPr>
            <w:r w:rsidRPr="00290690">
              <w:rPr>
                <w:rFonts w:asciiTheme="minorHAnsi" w:hAnsiTheme="minorHAnsi" w:cstheme="minorHAnsi"/>
                <w:b/>
                <w:sz w:val="20"/>
                <w:szCs w:val="20"/>
              </w:rPr>
              <w:lastRenderedPageBreak/>
              <w:t xml:space="preserve">Zakres działania: </w:t>
            </w:r>
            <w:r w:rsidRPr="00290690">
              <w:rPr>
                <w:rFonts w:asciiTheme="minorHAnsi" w:hAnsiTheme="minorHAnsi" w:cstheme="minorHAnsi"/>
                <w:bCs/>
                <w:i/>
                <w:color w:val="000000"/>
                <w:sz w:val="20"/>
                <w:szCs w:val="20"/>
              </w:rPr>
              <w:t>Rozporządzenie Ministrów Infrastruktury oraz Spraw Wewnętrznych i Administracji z dnia 12 października 2021 r. zmieniające rozporządzenie w sprawie znaków i sygnałów drogowych</w:t>
            </w:r>
            <w:r w:rsidRPr="00290690">
              <w:rPr>
                <w:rFonts w:asciiTheme="minorHAnsi" w:hAnsiTheme="minorHAnsi" w:cstheme="minorHAnsi"/>
                <w:bCs/>
                <w:color w:val="000000"/>
                <w:sz w:val="20"/>
                <w:szCs w:val="20"/>
              </w:rPr>
              <w:t xml:space="preserve"> (Dz. U. 2021 r., poz. 2065) rozszerzyło zakres informacji przekazywanych użytkownikom dróg za pomocą znaków drogowych pionowych między innymi poprzez: </w:t>
            </w:r>
          </w:p>
          <w:p w14:paraId="5AD4C0EC" w14:textId="77777777" w:rsidR="00DA7725" w:rsidRPr="00290690" w:rsidRDefault="00DA7725" w:rsidP="00906805">
            <w:pPr>
              <w:pStyle w:val="Akapitzlist"/>
              <w:numPr>
                <w:ilvl w:val="0"/>
                <w:numId w:val="39"/>
              </w:numPr>
              <w:ind w:left="312" w:hanging="284"/>
              <w:jc w:val="both"/>
              <w:rPr>
                <w:rFonts w:asciiTheme="minorHAnsi" w:hAnsiTheme="minorHAnsi" w:cstheme="minorHAnsi"/>
                <w:bCs/>
                <w:color w:val="000000"/>
                <w:sz w:val="20"/>
                <w:szCs w:val="20"/>
              </w:rPr>
            </w:pPr>
            <w:r w:rsidRPr="00290690">
              <w:rPr>
                <w:rFonts w:asciiTheme="minorHAnsi" w:hAnsiTheme="minorHAnsi" w:cstheme="minorHAnsi"/>
                <w:bCs/>
                <w:color w:val="000000"/>
                <w:sz w:val="20"/>
                <w:szCs w:val="20"/>
              </w:rPr>
              <w:t>zmianę znaczenia tabliczki T-32 (umieszczanej pod znakiem D-37 „tunel”), poprzez doprecyzowanie, iż wskazuje ona minimalny odstęp od poprzedzającego pojazdu po zatrzymaniu. (dotychczasowe brzmienie przepisu budziło wątpliwości, czy tabliczka odnosi się do odstępu między pojazdami po zatrzymaniu, czy też w ruchu),</w:t>
            </w:r>
          </w:p>
          <w:p w14:paraId="2EF9FE2B" w14:textId="77777777" w:rsidR="00DA7725" w:rsidRPr="00290690" w:rsidRDefault="00DA7725" w:rsidP="00906805">
            <w:pPr>
              <w:pStyle w:val="Akapitzlist"/>
              <w:numPr>
                <w:ilvl w:val="0"/>
                <w:numId w:val="39"/>
              </w:numPr>
              <w:ind w:left="312" w:hanging="312"/>
              <w:jc w:val="both"/>
              <w:rPr>
                <w:rFonts w:asciiTheme="minorHAnsi" w:hAnsiTheme="minorHAnsi" w:cstheme="minorHAnsi"/>
                <w:bCs/>
                <w:color w:val="000000"/>
                <w:sz w:val="20"/>
                <w:szCs w:val="20"/>
              </w:rPr>
            </w:pPr>
            <w:r w:rsidRPr="00290690">
              <w:rPr>
                <w:rFonts w:asciiTheme="minorHAnsi" w:hAnsiTheme="minorHAnsi" w:cstheme="minorHAnsi"/>
                <w:bCs/>
                <w:color w:val="000000"/>
                <w:sz w:val="20"/>
                <w:szCs w:val="20"/>
              </w:rPr>
              <w:t>rozszerzenie znaczenia znaku D-50 „zatoka”. (dotychczasowe brzmienie przewidywało stosowanie tego znaku jedynie w tunelu). Wprowadzona zmiana rozszerza zakres zastosowania znaku także na drogi poza tunelem, co pozwoli na informowanie użytkowników dróg o bezpiecznym miejscu postoju (zwłaszcza na autostradach i drogach ekspresowych) w przypadku awarii pojazdu lub wypadku, co pozytywnie wpłynie na poziom bezpieczeństwa ruchu na tych drogach,</w:t>
            </w:r>
          </w:p>
          <w:p w14:paraId="479888B2" w14:textId="77777777" w:rsidR="00DA7725" w:rsidRPr="00290690" w:rsidRDefault="00DA7725" w:rsidP="00906805">
            <w:pPr>
              <w:pStyle w:val="Akapitzlist"/>
              <w:numPr>
                <w:ilvl w:val="0"/>
                <w:numId w:val="39"/>
              </w:numPr>
              <w:ind w:left="312" w:hanging="312"/>
              <w:jc w:val="both"/>
              <w:rPr>
                <w:rFonts w:asciiTheme="minorHAnsi" w:hAnsiTheme="minorHAnsi" w:cstheme="minorHAnsi"/>
                <w:bCs/>
                <w:color w:val="000000"/>
                <w:sz w:val="20"/>
                <w:szCs w:val="20"/>
              </w:rPr>
            </w:pPr>
            <w:r w:rsidRPr="00290690">
              <w:rPr>
                <w:rFonts w:asciiTheme="minorHAnsi" w:hAnsiTheme="minorHAnsi" w:cstheme="minorHAnsi"/>
                <w:bCs/>
                <w:color w:val="000000"/>
                <w:sz w:val="20"/>
                <w:szCs w:val="20"/>
              </w:rPr>
              <w:t>rozszerzenie znaczenia tabliczki T-1a, poprzez dodanie w treści przepisu, iż tabliczka ta wskazuje również odległość znaku informacyjnego do obiektu. Takie rozwiązanie pozwoli m.in. na umieszczanie tej tabliczki pod znakiem D-50 „zatoka”,</w:t>
            </w:r>
          </w:p>
          <w:p w14:paraId="510FAB5A" w14:textId="77777777" w:rsidR="00DA7725" w:rsidRDefault="00DA7725" w:rsidP="00906805">
            <w:pPr>
              <w:pStyle w:val="Akapitzlist"/>
              <w:numPr>
                <w:ilvl w:val="0"/>
                <w:numId w:val="39"/>
              </w:numPr>
              <w:ind w:left="312" w:hanging="284"/>
              <w:jc w:val="both"/>
              <w:rPr>
                <w:rFonts w:asciiTheme="minorHAnsi" w:hAnsiTheme="minorHAnsi" w:cstheme="minorHAnsi"/>
                <w:bCs/>
                <w:color w:val="000000"/>
                <w:sz w:val="20"/>
                <w:szCs w:val="20"/>
              </w:rPr>
            </w:pPr>
            <w:r w:rsidRPr="00290690">
              <w:rPr>
                <w:rFonts w:asciiTheme="minorHAnsi" w:hAnsiTheme="minorHAnsi" w:cstheme="minorHAnsi"/>
                <w:bCs/>
                <w:color w:val="000000"/>
                <w:sz w:val="20"/>
                <w:szCs w:val="20"/>
              </w:rPr>
              <w:t>dodanie nowych znaków F-14d–f (tablice wskaźnikowe na drodze ekspresowej umieszczane przed pasem wyłączania). Dotychczas analogiczne znaki (F-14a–c) były przewidziane jedynie dla autostrad. Rozporządzeniem wprowadzono znaki także dla dróg ekspresowych, co pozwoli na zapewnienie lepszej informacji dla kierujących pojazdami o odległości do wyjazdu z drogi ekspresowej, a tym samym pozytywnie wpłynie na poziom bezpieczeństwa ruchu drogowego.</w:t>
            </w:r>
          </w:p>
          <w:p w14:paraId="41C0DCAC" w14:textId="6A222417" w:rsidR="001C093D" w:rsidRPr="001C093D" w:rsidRDefault="001C093D" w:rsidP="001C093D">
            <w:pPr>
              <w:ind w:left="28"/>
              <w:jc w:val="both"/>
              <w:rPr>
                <w:rFonts w:asciiTheme="minorHAnsi" w:hAnsiTheme="minorHAnsi" w:cstheme="minorHAnsi"/>
                <w:bCs/>
                <w:color w:val="000000"/>
                <w:sz w:val="20"/>
                <w:szCs w:val="20"/>
              </w:rPr>
            </w:pPr>
            <w:r w:rsidRPr="001C093D">
              <w:rPr>
                <w:rFonts w:asciiTheme="minorHAnsi" w:hAnsiTheme="minorHAnsi" w:cstheme="minorHAnsi"/>
                <w:b/>
                <w:bCs/>
                <w:color w:val="000000"/>
                <w:sz w:val="20"/>
                <w:szCs w:val="20"/>
              </w:rPr>
              <w:t>Osiągnięte rezultaty:</w:t>
            </w:r>
            <w:r w:rsidRPr="001C093D">
              <w:rPr>
                <w:rFonts w:asciiTheme="minorHAnsi" w:hAnsiTheme="minorHAnsi" w:cstheme="minorHAnsi"/>
                <w:bCs/>
                <w:color w:val="000000"/>
                <w:sz w:val="20"/>
                <w:szCs w:val="20"/>
              </w:rPr>
              <w:t xml:space="preserve">  Rozporządzenie Ministrów Infrastruktury oraz Spraw Wewnętrznych i Administracji z dnia 12 października 2021 r. zmieniające rozporządzenie w sprawie znaków i sygnałów drogowych (Dz. U. 2021 r., poz. 2065) weszło w życie 2 grudnia 2021 r., wprowadzone przepisy mają bezpośredni wpływ na kierujących pojazdami poprzez zapewnienie szerszego zakresu informacji przekazywanych użytkownikom dróg poprzez oznakowanie pionowe, co w rezultacie wpływa w korzystny sposób przekłada się na kwestię bezpieczeństwa ruchu drogowego.</w:t>
            </w:r>
          </w:p>
        </w:tc>
        <w:tc>
          <w:tcPr>
            <w:tcW w:w="1134" w:type="dxa"/>
            <w:shd w:val="clear" w:color="auto" w:fill="B8CCE4" w:themeFill="accent1" w:themeFillTint="66"/>
          </w:tcPr>
          <w:p w14:paraId="1EDE7B51" w14:textId="77777777" w:rsidR="00DA7725" w:rsidRPr="00CC1ED0" w:rsidRDefault="00DA7725" w:rsidP="00154A96">
            <w:pPr>
              <w:tabs>
                <w:tab w:val="left" w:pos="915"/>
              </w:tabs>
              <w:rPr>
                <w:rFonts w:asciiTheme="minorHAnsi" w:hAnsiTheme="minorHAnsi" w:cstheme="minorHAnsi"/>
                <w:sz w:val="20"/>
                <w:szCs w:val="20"/>
              </w:rPr>
            </w:pPr>
            <w:r w:rsidRPr="00CC1ED0">
              <w:rPr>
                <w:rFonts w:asciiTheme="minorHAnsi" w:hAnsiTheme="minorHAnsi" w:cstheme="minorHAnsi"/>
                <w:sz w:val="20"/>
                <w:szCs w:val="20"/>
              </w:rPr>
              <w:t>Kierunek</w:t>
            </w:r>
          </w:p>
        </w:tc>
        <w:tc>
          <w:tcPr>
            <w:tcW w:w="1129" w:type="dxa"/>
          </w:tcPr>
          <w:p w14:paraId="582D9B2E" w14:textId="2CFE5356" w:rsidR="00DA7725" w:rsidRPr="00CC1ED0" w:rsidRDefault="000624D7" w:rsidP="00154A96">
            <w:pPr>
              <w:rPr>
                <w:rFonts w:asciiTheme="minorHAnsi" w:hAnsiTheme="minorHAnsi" w:cstheme="minorHAnsi"/>
                <w:sz w:val="20"/>
                <w:szCs w:val="20"/>
              </w:rPr>
            </w:pPr>
            <w:r>
              <w:rPr>
                <w:rFonts w:asciiTheme="minorHAnsi" w:hAnsiTheme="minorHAnsi" w:cstheme="minorHAnsi"/>
                <w:sz w:val="20"/>
                <w:szCs w:val="20"/>
              </w:rPr>
              <w:t xml:space="preserve">LEGISLACJA </w:t>
            </w:r>
          </w:p>
        </w:tc>
      </w:tr>
      <w:tr w:rsidR="00DA7725" w:rsidRPr="00290690" w14:paraId="694AC95D" w14:textId="77777777" w:rsidTr="00473A1E">
        <w:trPr>
          <w:trHeight w:val="524"/>
        </w:trPr>
        <w:tc>
          <w:tcPr>
            <w:tcW w:w="6799" w:type="dxa"/>
            <w:vMerge/>
          </w:tcPr>
          <w:p w14:paraId="6DE4B331" w14:textId="77777777" w:rsidR="00DA7725" w:rsidRPr="00290690" w:rsidRDefault="00DA7725" w:rsidP="00154A96">
            <w:pPr>
              <w:rPr>
                <w:rFonts w:asciiTheme="minorHAnsi" w:hAnsiTheme="minorHAnsi" w:cstheme="minorHAnsi"/>
                <w:sz w:val="20"/>
                <w:szCs w:val="20"/>
              </w:rPr>
            </w:pPr>
          </w:p>
        </w:tc>
        <w:tc>
          <w:tcPr>
            <w:tcW w:w="1134" w:type="dxa"/>
            <w:shd w:val="clear" w:color="auto" w:fill="B8CCE4" w:themeFill="accent1" w:themeFillTint="66"/>
          </w:tcPr>
          <w:p w14:paraId="79BB4AB2" w14:textId="77777777" w:rsidR="00DA7725" w:rsidRPr="00CC1ED0" w:rsidRDefault="00DA7725" w:rsidP="00154A96">
            <w:pPr>
              <w:rPr>
                <w:rFonts w:asciiTheme="minorHAnsi" w:hAnsiTheme="minorHAnsi" w:cstheme="minorHAnsi"/>
                <w:sz w:val="20"/>
                <w:szCs w:val="20"/>
              </w:rPr>
            </w:pPr>
            <w:r w:rsidRPr="00CC1ED0">
              <w:rPr>
                <w:rFonts w:asciiTheme="minorHAnsi" w:hAnsiTheme="minorHAnsi" w:cstheme="minorHAnsi"/>
                <w:sz w:val="20"/>
                <w:szCs w:val="20"/>
              </w:rPr>
              <w:t>Lider</w:t>
            </w:r>
          </w:p>
        </w:tc>
        <w:tc>
          <w:tcPr>
            <w:tcW w:w="1129" w:type="dxa"/>
          </w:tcPr>
          <w:p w14:paraId="212D7E16" w14:textId="77777777" w:rsidR="00DA7725" w:rsidRPr="00CC1ED0" w:rsidRDefault="00DA7725" w:rsidP="00154A96">
            <w:pPr>
              <w:rPr>
                <w:rFonts w:asciiTheme="minorHAnsi" w:hAnsiTheme="minorHAnsi" w:cstheme="minorHAnsi"/>
                <w:sz w:val="20"/>
                <w:szCs w:val="20"/>
              </w:rPr>
            </w:pPr>
            <w:r w:rsidRPr="00CC1ED0">
              <w:rPr>
                <w:rFonts w:asciiTheme="minorHAnsi" w:hAnsiTheme="minorHAnsi" w:cstheme="minorHAnsi"/>
                <w:sz w:val="20"/>
                <w:szCs w:val="20"/>
              </w:rPr>
              <w:t>MI/DTD</w:t>
            </w:r>
          </w:p>
        </w:tc>
      </w:tr>
      <w:tr w:rsidR="00DA7725" w:rsidRPr="00290690" w14:paraId="2F816CBA" w14:textId="77777777" w:rsidTr="00473A1E">
        <w:trPr>
          <w:trHeight w:val="386"/>
        </w:trPr>
        <w:tc>
          <w:tcPr>
            <w:tcW w:w="6799" w:type="dxa"/>
            <w:vMerge/>
          </w:tcPr>
          <w:p w14:paraId="751BD78A" w14:textId="77777777" w:rsidR="00DA7725" w:rsidRPr="00290690" w:rsidRDefault="00DA7725" w:rsidP="00154A96">
            <w:pPr>
              <w:rPr>
                <w:rFonts w:asciiTheme="minorHAnsi" w:hAnsiTheme="minorHAnsi" w:cstheme="minorHAnsi"/>
                <w:sz w:val="20"/>
                <w:szCs w:val="20"/>
              </w:rPr>
            </w:pPr>
          </w:p>
        </w:tc>
        <w:tc>
          <w:tcPr>
            <w:tcW w:w="1134" w:type="dxa"/>
            <w:shd w:val="clear" w:color="auto" w:fill="B8CCE4" w:themeFill="accent1" w:themeFillTint="66"/>
          </w:tcPr>
          <w:p w14:paraId="4828B268" w14:textId="77777777" w:rsidR="00DA7725" w:rsidRPr="00CC1ED0" w:rsidRDefault="00DA7725" w:rsidP="00154A96">
            <w:pPr>
              <w:rPr>
                <w:rFonts w:asciiTheme="minorHAnsi" w:hAnsiTheme="minorHAnsi" w:cstheme="minorHAnsi"/>
                <w:sz w:val="20"/>
                <w:szCs w:val="20"/>
              </w:rPr>
            </w:pPr>
            <w:r w:rsidRPr="00CC1ED0">
              <w:rPr>
                <w:rFonts w:asciiTheme="minorHAnsi" w:hAnsiTheme="minorHAnsi" w:cstheme="minorHAnsi"/>
                <w:sz w:val="20"/>
                <w:szCs w:val="20"/>
              </w:rPr>
              <w:t>Źródła finansowania</w:t>
            </w:r>
          </w:p>
        </w:tc>
        <w:tc>
          <w:tcPr>
            <w:tcW w:w="1129" w:type="dxa"/>
          </w:tcPr>
          <w:p w14:paraId="5C512190" w14:textId="77777777" w:rsidR="00DA7725" w:rsidRPr="00CC1ED0" w:rsidRDefault="00DA7725" w:rsidP="00154A96">
            <w:pPr>
              <w:rPr>
                <w:rFonts w:asciiTheme="minorHAnsi" w:hAnsiTheme="minorHAnsi" w:cstheme="minorHAnsi"/>
                <w:sz w:val="20"/>
                <w:szCs w:val="20"/>
              </w:rPr>
            </w:pPr>
          </w:p>
        </w:tc>
      </w:tr>
      <w:tr w:rsidR="00DA7725" w:rsidRPr="00290690" w14:paraId="49D25F9F" w14:textId="77777777" w:rsidTr="00473A1E">
        <w:trPr>
          <w:trHeight w:val="276"/>
        </w:trPr>
        <w:tc>
          <w:tcPr>
            <w:tcW w:w="6799" w:type="dxa"/>
            <w:vMerge/>
          </w:tcPr>
          <w:p w14:paraId="1334E621" w14:textId="77777777" w:rsidR="00DA7725" w:rsidRPr="00290690" w:rsidRDefault="00DA7725" w:rsidP="00154A96">
            <w:pPr>
              <w:rPr>
                <w:rFonts w:asciiTheme="minorHAnsi" w:hAnsiTheme="minorHAnsi" w:cstheme="minorHAnsi"/>
                <w:sz w:val="20"/>
                <w:szCs w:val="20"/>
              </w:rPr>
            </w:pPr>
          </w:p>
        </w:tc>
        <w:tc>
          <w:tcPr>
            <w:tcW w:w="2263" w:type="dxa"/>
            <w:gridSpan w:val="2"/>
            <w:shd w:val="clear" w:color="auto" w:fill="B8CCE4" w:themeFill="accent1" w:themeFillTint="66"/>
          </w:tcPr>
          <w:p w14:paraId="6F6D2932" w14:textId="77777777" w:rsidR="00DA7725" w:rsidRPr="00CC1ED0" w:rsidRDefault="00DA7725" w:rsidP="00154A96">
            <w:pPr>
              <w:rPr>
                <w:rFonts w:asciiTheme="minorHAnsi" w:hAnsiTheme="minorHAnsi" w:cstheme="minorHAnsi"/>
                <w:sz w:val="20"/>
                <w:szCs w:val="20"/>
              </w:rPr>
            </w:pPr>
            <w:r w:rsidRPr="00CC1ED0">
              <w:rPr>
                <w:rFonts w:asciiTheme="minorHAnsi" w:hAnsiTheme="minorHAnsi" w:cstheme="minorHAnsi"/>
                <w:sz w:val="20"/>
                <w:szCs w:val="20"/>
              </w:rPr>
              <w:t>WSKAŹNIK PRODUKTU</w:t>
            </w:r>
          </w:p>
        </w:tc>
      </w:tr>
      <w:tr w:rsidR="00DA7725" w:rsidRPr="00290690" w14:paraId="3CC35C30" w14:textId="77777777" w:rsidTr="00473A1E">
        <w:trPr>
          <w:trHeight w:val="118"/>
        </w:trPr>
        <w:tc>
          <w:tcPr>
            <w:tcW w:w="6799" w:type="dxa"/>
            <w:vMerge/>
          </w:tcPr>
          <w:p w14:paraId="26AB255D" w14:textId="77777777" w:rsidR="00DA7725" w:rsidRPr="00290690" w:rsidRDefault="00DA7725" w:rsidP="00154A96">
            <w:pPr>
              <w:rPr>
                <w:rFonts w:asciiTheme="minorHAnsi" w:hAnsiTheme="minorHAnsi" w:cstheme="minorHAnsi"/>
                <w:sz w:val="20"/>
                <w:szCs w:val="20"/>
              </w:rPr>
            </w:pPr>
          </w:p>
        </w:tc>
        <w:tc>
          <w:tcPr>
            <w:tcW w:w="2263" w:type="dxa"/>
            <w:gridSpan w:val="2"/>
          </w:tcPr>
          <w:p w14:paraId="0EC52905" w14:textId="77777777" w:rsidR="00DA7725" w:rsidRPr="00290690" w:rsidRDefault="00DA7725" w:rsidP="00154A96">
            <w:pPr>
              <w:rPr>
                <w:rFonts w:asciiTheme="minorHAnsi" w:hAnsiTheme="minorHAnsi" w:cstheme="minorHAnsi"/>
                <w:color w:val="948A54" w:themeColor="background2" w:themeShade="80"/>
                <w:sz w:val="20"/>
                <w:szCs w:val="20"/>
              </w:rPr>
            </w:pPr>
          </w:p>
        </w:tc>
      </w:tr>
      <w:tr w:rsidR="00DA7725" w:rsidRPr="00290690" w14:paraId="63E1501E" w14:textId="77777777" w:rsidTr="00473A1E">
        <w:tc>
          <w:tcPr>
            <w:tcW w:w="6799" w:type="dxa"/>
            <w:vMerge/>
          </w:tcPr>
          <w:p w14:paraId="2DB48032" w14:textId="77777777" w:rsidR="00DA7725" w:rsidRPr="00290690" w:rsidRDefault="00DA7725" w:rsidP="00154A96">
            <w:pPr>
              <w:rPr>
                <w:rFonts w:asciiTheme="minorHAnsi" w:hAnsiTheme="minorHAnsi" w:cstheme="minorHAnsi"/>
                <w:sz w:val="20"/>
                <w:szCs w:val="20"/>
              </w:rPr>
            </w:pPr>
          </w:p>
        </w:tc>
        <w:tc>
          <w:tcPr>
            <w:tcW w:w="1134" w:type="dxa"/>
            <w:shd w:val="clear" w:color="auto" w:fill="B8CCE4" w:themeFill="accent1" w:themeFillTint="66"/>
          </w:tcPr>
          <w:p w14:paraId="00A6C114" w14:textId="77777777" w:rsidR="00DA7725" w:rsidRPr="00CC1ED0" w:rsidRDefault="00DA7725" w:rsidP="00154A96">
            <w:pPr>
              <w:rPr>
                <w:rFonts w:asciiTheme="minorHAnsi" w:hAnsiTheme="minorHAnsi" w:cstheme="minorHAnsi"/>
                <w:sz w:val="20"/>
                <w:szCs w:val="20"/>
              </w:rPr>
            </w:pPr>
            <w:r w:rsidRPr="00CC1ED0">
              <w:rPr>
                <w:rFonts w:asciiTheme="minorHAnsi" w:hAnsiTheme="minorHAnsi" w:cstheme="minorHAnsi"/>
                <w:sz w:val="20"/>
                <w:szCs w:val="20"/>
              </w:rPr>
              <w:t>Stan na 31.12.2020</w:t>
            </w:r>
          </w:p>
        </w:tc>
        <w:tc>
          <w:tcPr>
            <w:tcW w:w="1129" w:type="dxa"/>
            <w:shd w:val="clear" w:color="auto" w:fill="B8CCE4" w:themeFill="accent1" w:themeFillTint="66"/>
          </w:tcPr>
          <w:p w14:paraId="1849D79D" w14:textId="77777777" w:rsidR="00DA7725" w:rsidRPr="00CC1ED0" w:rsidRDefault="00DA7725" w:rsidP="00154A96">
            <w:pPr>
              <w:rPr>
                <w:rFonts w:asciiTheme="minorHAnsi" w:hAnsiTheme="minorHAnsi" w:cstheme="minorHAnsi"/>
                <w:sz w:val="20"/>
                <w:szCs w:val="20"/>
              </w:rPr>
            </w:pPr>
            <w:r w:rsidRPr="00CC1ED0">
              <w:rPr>
                <w:rFonts w:asciiTheme="minorHAnsi" w:hAnsiTheme="minorHAnsi" w:cstheme="minorHAnsi"/>
                <w:sz w:val="20"/>
                <w:szCs w:val="20"/>
              </w:rPr>
              <w:t>Stan na 31.12.2021</w:t>
            </w:r>
          </w:p>
        </w:tc>
      </w:tr>
      <w:tr w:rsidR="00DA7725" w:rsidRPr="00290690" w14:paraId="34752356" w14:textId="77777777" w:rsidTr="00473A1E">
        <w:trPr>
          <w:trHeight w:val="3441"/>
        </w:trPr>
        <w:tc>
          <w:tcPr>
            <w:tcW w:w="6799" w:type="dxa"/>
            <w:vMerge/>
          </w:tcPr>
          <w:p w14:paraId="55CB6913" w14:textId="77777777" w:rsidR="00DA7725" w:rsidRPr="00290690" w:rsidRDefault="00DA7725" w:rsidP="00154A96">
            <w:pPr>
              <w:rPr>
                <w:rFonts w:asciiTheme="minorHAnsi" w:hAnsiTheme="minorHAnsi" w:cstheme="minorHAnsi"/>
                <w:sz w:val="20"/>
                <w:szCs w:val="20"/>
              </w:rPr>
            </w:pPr>
          </w:p>
        </w:tc>
        <w:tc>
          <w:tcPr>
            <w:tcW w:w="1134" w:type="dxa"/>
          </w:tcPr>
          <w:p w14:paraId="778ADBB6" w14:textId="77777777" w:rsidR="00DA7725" w:rsidRPr="00290690" w:rsidRDefault="00DA7725" w:rsidP="00154A96">
            <w:pPr>
              <w:rPr>
                <w:rFonts w:asciiTheme="minorHAnsi" w:hAnsiTheme="minorHAnsi" w:cstheme="minorHAnsi"/>
                <w:sz w:val="20"/>
                <w:szCs w:val="20"/>
              </w:rPr>
            </w:pPr>
            <w:r w:rsidRPr="00290690">
              <w:rPr>
                <w:rFonts w:asciiTheme="minorHAnsi" w:hAnsiTheme="minorHAnsi" w:cstheme="minorHAnsi"/>
                <w:sz w:val="20"/>
                <w:szCs w:val="20"/>
              </w:rPr>
              <w:t xml:space="preserve"> </w:t>
            </w:r>
          </w:p>
        </w:tc>
        <w:tc>
          <w:tcPr>
            <w:tcW w:w="1129" w:type="dxa"/>
          </w:tcPr>
          <w:p w14:paraId="251BBED8" w14:textId="77777777" w:rsidR="00DA7725" w:rsidRPr="00290690" w:rsidRDefault="00DA7725" w:rsidP="00154A96">
            <w:pPr>
              <w:rPr>
                <w:rFonts w:asciiTheme="minorHAnsi" w:hAnsiTheme="minorHAnsi" w:cstheme="minorHAnsi"/>
                <w:sz w:val="20"/>
                <w:szCs w:val="20"/>
              </w:rPr>
            </w:pPr>
            <w:r w:rsidRPr="00290690">
              <w:rPr>
                <w:rFonts w:asciiTheme="minorHAnsi" w:hAnsiTheme="minorHAnsi" w:cstheme="minorHAnsi"/>
                <w:sz w:val="20"/>
                <w:szCs w:val="20"/>
              </w:rPr>
              <w:t>Rozporządzenie ogłoszone</w:t>
            </w:r>
          </w:p>
        </w:tc>
      </w:tr>
    </w:tbl>
    <w:p w14:paraId="130F6494" w14:textId="5B43177A" w:rsidR="008D7FF8" w:rsidRPr="00290690" w:rsidRDefault="008D7FF8" w:rsidP="00207B1C">
      <w:pPr>
        <w:rPr>
          <w:rFonts w:asciiTheme="minorHAnsi" w:hAnsiTheme="minorHAnsi" w:cstheme="minorHAnsi"/>
          <w:sz w:val="20"/>
          <w:szCs w:val="20"/>
        </w:rPr>
      </w:pPr>
    </w:p>
    <w:tbl>
      <w:tblPr>
        <w:tblStyle w:val="Tabela-Siatka"/>
        <w:tblW w:w="0" w:type="auto"/>
        <w:tblLayout w:type="fixed"/>
        <w:tblLook w:val="04A0" w:firstRow="1" w:lastRow="0" w:firstColumn="1" w:lastColumn="0" w:noHBand="0" w:noVBand="1"/>
      </w:tblPr>
      <w:tblGrid>
        <w:gridCol w:w="6374"/>
        <w:gridCol w:w="1276"/>
        <w:gridCol w:w="1412"/>
      </w:tblGrid>
      <w:tr w:rsidR="008C5BA2" w:rsidRPr="00290690" w14:paraId="5C6DB01A" w14:textId="77777777" w:rsidTr="00473A1E">
        <w:trPr>
          <w:trHeight w:val="708"/>
        </w:trPr>
        <w:tc>
          <w:tcPr>
            <w:tcW w:w="9062" w:type="dxa"/>
            <w:gridSpan w:val="3"/>
            <w:shd w:val="clear" w:color="auto" w:fill="1F497D" w:themeFill="text2"/>
          </w:tcPr>
          <w:p w14:paraId="6DEDF21A" w14:textId="022335B9" w:rsidR="008C5BA2" w:rsidRPr="00290690" w:rsidRDefault="007C05F8" w:rsidP="00154A96">
            <w:pPr>
              <w:rPr>
                <w:rFonts w:asciiTheme="minorHAnsi" w:hAnsiTheme="minorHAnsi" w:cstheme="minorHAnsi"/>
                <w:b/>
                <w:sz w:val="20"/>
                <w:szCs w:val="20"/>
              </w:rPr>
            </w:pPr>
            <w:r w:rsidRPr="00352D75">
              <w:rPr>
                <w:rFonts w:asciiTheme="minorHAnsi" w:hAnsiTheme="minorHAnsi" w:cstheme="minorHAnsi"/>
                <w:b/>
                <w:color w:val="FFFFFF" w:themeColor="background1"/>
                <w:sz w:val="20"/>
                <w:szCs w:val="20"/>
              </w:rPr>
              <w:t xml:space="preserve">D.12 Rządowy Fundusz Rozwoju Dróg – poprawa bezpieczeństwa ruchu drogowego w woj. dolnośląskim </w:t>
            </w:r>
          </w:p>
        </w:tc>
      </w:tr>
      <w:tr w:rsidR="008C5BA2" w:rsidRPr="00290690" w14:paraId="5CBD9B22" w14:textId="77777777" w:rsidTr="001C093D">
        <w:trPr>
          <w:trHeight w:val="854"/>
        </w:trPr>
        <w:tc>
          <w:tcPr>
            <w:tcW w:w="6374" w:type="dxa"/>
            <w:vMerge w:val="restart"/>
          </w:tcPr>
          <w:p w14:paraId="4C6AE869" w14:textId="107346A8" w:rsidR="008C5BA2" w:rsidRDefault="008C5BA2" w:rsidP="00154A96">
            <w:pPr>
              <w:rPr>
                <w:rFonts w:asciiTheme="minorHAnsi" w:hAnsiTheme="minorHAnsi" w:cstheme="minorHAnsi"/>
                <w:sz w:val="20"/>
                <w:szCs w:val="20"/>
              </w:rPr>
            </w:pPr>
            <w:r w:rsidRPr="00290690">
              <w:rPr>
                <w:rFonts w:asciiTheme="minorHAnsi" w:hAnsiTheme="minorHAnsi" w:cstheme="minorHAnsi"/>
                <w:b/>
                <w:sz w:val="20"/>
                <w:szCs w:val="20"/>
              </w:rPr>
              <w:t xml:space="preserve">Zakres działania: </w:t>
            </w:r>
            <w:r w:rsidRPr="00473A1E">
              <w:rPr>
                <w:rFonts w:asciiTheme="minorHAnsi" w:hAnsiTheme="minorHAnsi" w:cstheme="minorHAnsi"/>
                <w:sz w:val="20"/>
                <w:szCs w:val="20"/>
              </w:rPr>
              <w:t>Rządowy Fundusz Rozwoju Dróg – poprawa bezpieczeństwa ruchu drogowego .</w:t>
            </w:r>
          </w:p>
          <w:p w14:paraId="65FDA34A" w14:textId="293BCAE1" w:rsidR="00473A1E" w:rsidRPr="00473A1E" w:rsidRDefault="00473A1E" w:rsidP="00473A1E">
            <w:pPr>
              <w:rPr>
                <w:rFonts w:asciiTheme="minorHAnsi" w:hAnsiTheme="minorHAnsi" w:cstheme="minorHAnsi"/>
                <w:b/>
                <w:sz w:val="20"/>
                <w:szCs w:val="20"/>
              </w:rPr>
            </w:pPr>
            <w:r w:rsidRPr="00290690">
              <w:rPr>
                <w:rFonts w:asciiTheme="minorHAnsi" w:hAnsiTheme="minorHAnsi" w:cstheme="minorHAnsi"/>
                <w:b/>
                <w:sz w:val="20"/>
                <w:szCs w:val="20"/>
              </w:rPr>
              <w:t>Osiągnięte rezultaty:</w:t>
            </w:r>
            <w:r>
              <w:rPr>
                <w:rFonts w:asciiTheme="minorHAnsi" w:hAnsiTheme="minorHAnsi" w:cstheme="minorHAnsi"/>
                <w:b/>
                <w:sz w:val="20"/>
                <w:szCs w:val="20"/>
              </w:rPr>
              <w:t xml:space="preserve"> </w:t>
            </w:r>
            <w:r w:rsidRPr="00473A1E">
              <w:rPr>
                <w:rFonts w:asciiTheme="minorHAnsi" w:hAnsiTheme="minorHAnsi" w:cstheme="minorHAnsi"/>
                <w:sz w:val="20"/>
                <w:szCs w:val="20"/>
              </w:rPr>
              <w:t>W 2021 roku rozstrzygnięto 318 wniosków w zakresie:</w:t>
            </w:r>
          </w:p>
          <w:p w14:paraId="4E6E3E33" w14:textId="77777777" w:rsidR="00473A1E" w:rsidRPr="00473A1E" w:rsidRDefault="00473A1E" w:rsidP="00473A1E">
            <w:pPr>
              <w:rPr>
                <w:rFonts w:asciiTheme="minorHAnsi" w:hAnsiTheme="minorHAnsi" w:cstheme="minorHAnsi"/>
                <w:sz w:val="20"/>
                <w:szCs w:val="20"/>
              </w:rPr>
            </w:pPr>
            <w:r w:rsidRPr="00473A1E">
              <w:rPr>
                <w:rFonts w:asciiTheme="minorHAnsi" w:hAnsiTheme="minorHAnsi" w:cstheme="minorHAnsi"/>
                <w:sz w:val="20"/>
                <w:szCs w:val="20"/>
              </w:rPr>
              <w:t>- budowy, przebudowy, remontów dróg gminnych, powiatowych;</w:t>
            </w:r>
          </w:p>
          <w:p w14:paraId="76550F14" w14:textId="77777777" w:rsidR="00473A1E" w:rsidRPr="00473A1E" w:rsidRDefault="00473A1E" w:rsidP="00473A1E">
            <w:pPr>
              <w:rPr>
                <w:rFonts w:asciiTheme="minorHAnsi" w:hAnsiTheme="minorHAnsi" w:cstheme="minorHAnsi"/>
                <w:sz w:val="20"/>
                <w:szCs w:val="20"/>
              </w:rPr>
            </w:pPr>
            <w:r w:rsidRPr="00473A1E">
              <w:rPr>
                <w:rFonts w:asciiTheme="minorHAnsi" w:hAnsiTheme="minorHAnsi" w:cstheme="minorHAnsi"/>
                <w:sz w:val="20"/>
                <w:szCs w:val="20"/>
              </w:rPr>
              <w:t>- poprawy bezpieczeństwa ruchu pieszych w obszarze oddziaływania przejść dla pieszych;</w:t>
            </w:r>
          </w:p>
          <w:p w14:paraId="38306954" w14:textId="77777777" w:rsidR="00473A1E" w:rsidRPr="00473A1E" w:rsidRDefault="00473A1E" w:rsidP="00473A1E">
            <w:pPr>
              <w:rPr>
                <w:rFonts w:asciiTheme="minorHAnsi" w:hAnsiTheme="minorHAnsi" w:cstheme="minorHAnsi"/>
                <w:sz w:val="20"/>
                <w:szCs w:val="20"/>
              </w:rPr>
            </w:pPr>
            <w:r w:rsidRPr="00473A1E">
              <w:rPr>
                <w:rFonts w:asciiTheme="minorHAnsi" w:hAnsiTheme="minorHAnsi" w:cstheme="minorHAnsi"/>
                <w:sz w:val="20"/>
                <w:szCs w:val="20"/>
              </w:rPr>
              <w:t xml:space="preserve">Na dofinansowanie zadań gminnych, powiatowych w zakresie poprawy bezpieczeństwa na drogach otrzymano środki w wysokości </w:t>
            </w:r>
            <w:r w:rsidRPr="00473A1E">
              <w:rPr>
                <w:rFonts w:asciiTheme="minorHAnsi" w:hAnsiTheme="minorHAnsi" w:cstheme="minorHAnsi"/>
                <w:sz w:val="20"/>
                <w:szCs w:val="20"/>
                <w:lang w:eastAsia="pl-PL"/>
              </w:rPr>
              <w:t>134 233 876,92 zł, w tym wypłacono :</w:t>
            </w:r>
          </w:p>
          <w:p w14:paraId="3445871F" w14:textId="77777777" w:rsidR="00473A1E" w:rsidRPr="00473A1E" w:rsidRDefault="00473A1E" w:rsidP="00473A1E">
            <w:pPr>
              <w:rPr>
                <w:rFonts w:asciiTheme="minorHAnsi" w:hAnsiTheme="minorHAnsi" w:cstheme="minorHAnsi"/>
                <w:sz w:val="20"/>
                <w:szCs w:val="20"/>
              </w:rPr>
            </w:pPr>
            <w:r w:rsidRPr="00473A1E">
              <w:rPr>
                <w:rFonts w:asciiTheme="minorHAnsi" w:hAnsiTheme="minorHAnsi" w:cstheme="minorHAnsi"/>
                <w:sz w:val="20"/>
                <w:szCs w:val="20"/>
              </w:rPr>
              <w:t xml:space="preserve">- na zadania gminne – </w:t>
            </w:r>
            <w:r w:rsidRPr="00473A1E">
              <w:rPr>
                <w:rFonts w:asciiTheme="minorHAnsi" w:hAnsiTheme="minorHAnsi" w:cstheme="minorHAnsi"/>
                <w:sz w:val="20"/>
                <w:szCs w:val="20"/>
                <w:lang w:eastAsia="pl-PL"/>
              </w:rPr>
              <w:t>76 751 599,64 zł</w:t>
            </w:r>
          </w:p>
          <w:p w14:paraId="6A5D6E4D" w14:textId="77777777" w:rsidR="00473A1E" w:rsidRPr="00473A1E" w:rsidRDefault="00473A1E" w:rsidP="00473A1E">
            <w:pPr>
              <w:rPr>
                <w:rFonts w:asciiTheme="minorHAnsi" w:hAnsiTheme="minorHAnsi" w:cstheme="minorHAnsi"/>
                <w:sz w:val="20"/>
                <w:szCs w:val="20"/>
                <w:lang w:eastAsia="pl-PL"/>
              </w:rPr>
            </w:pPr>
            <w:r w:rsidRPr="00473A1E">
              <w:rPr>
                <w:rFonts w:asciiTheme="minorHAnsi" w:hAnsiTheme="minorHAnsi" w:cstheme="minorHAnsi"/>
                <w:sz w:val="20"/>
                <w:szCs w:val="20"/>
              </w:rPr>
              <w:t xml:space="preserve">- na zadania powiatowe - </w:t>
            </w:r>
            <w:r w:rsidRPr="00473A1E">
              <w:rPr>
                <w:rFonts w:asciiTheme="minorHAnsi" w:hAnsiTheme="minorHAnsi" w:cstheme="minorHAnsi"/>
                <w:sz w:val="20"/>
                <w:szCs w:val="20"/>
                <w:lang w:eastAsia="pl-PL"/>
              </w:rPr>
              <w:t>50 884 746,37 zł</w:t>
            </w:r>
          </w:p>
          <w:p w14:paraId="1D5D6919" w14:textId="77777777" w:rsidR="00473A1E" w:rsidRPr="00473A1E" w:rsidRDefault="00473A1E" w:rsidP="00473A1E">
            <w:pPr>
              <w:rPr>
                <w:rFonts w:asciiTheme="minorHAnsi" w:hAnsiTheme="minorHAnsi" w:cstheme="minorHAnsi"/>
                <w:sz w:val="20"/>
                <w:szCs w:val="20"/>
                <w:lang w:eastAsia="pl-PL"/>
              </w:rPr>
            </w:pPr>
            <w:r w:rsidRPr="00473A1E">
              <w:rPr>
                <w:rFonts w:asciiTheme="minorHAnsi" w:hAnsiTheme="minorHAnsi" w:cstheme="minorHAnsi"/>
                <w:sz w:val="20"/>
                <w:szCs w:val="20"/>
                <w:lang w:eastAsia="pl-PL"/>
              </w:rPr>
              <w:lastRenderedPageBreak/>
              <w:t>Co daje łącznie 127 636 346,02 zł</w:t>
            </w:r>
          </w:p>
          <w:p w14:paraId="2395B7DB" w14:textId="77777777" w:rsidR="00473A1E" w:rsidRPr="00473A1E" w:rsidRDefault="00473A1E" w:rsidP="00473A1E">
            <w:pPr>
              <w:rPr>
                <w:rFonts w:asciiTheme="minorHAnsi" w:hAnsiTheme="minorHAnsi" w:cstheme="minorHAnsi"/>
                <w:sz w:val="20"/>
                <w:szCs w:val="20"/>
              </w:rPr>
            </w:pPr>
            <w:r w:rsidRPr="00473A1E">
              <w:rPr>
                <w:rFonts w:asciiTheme="minorHAnsi" w:hAnsiTheme="minorHAnsi" w:cstheme="minorHAnsi"/>
                <w:sz w:val="20"/>
                <w:szCs w:val="20"/>
              </w:rPr>
              <w:t xml:space="preserve">Pozostało </w:t>
            </w:r>
            <w:r w:rsidRPr="00473A1E">
              <w:rPr>
                <w:rFonts w:asciiTheme="minorHAnsi" w:hAnsiTheme="minorHAnsi" w:cstheme="minorHAnsi"/>
                <w:sz w:val="20"/>
                <w:szCs w:val="20"/>
                <w:lang w:eastAsia="pl-PL"/>
              </w:rPr>
              <w:t>6 597 530,90 zł</w:t>
            </w:r>
          </w:p>
          <w:p w14:paraId="41BB02E2" w14:textId="77777777" w:rsidR="00473A1E" w:rsidRPr="00473A1E" w:rsidRDefault="00473A1E" w:rsidP="00473A1E">
            <w:pPr>
              <w:rPr>
                <w:rFonts w:asciiTheme="minorHAnsi" w:hAnsiTheme="minorHAnsi" w:cstheme="minorHAnsi"/>
                <w:sz w:val="20"/>
                <w:szCs w:val="20"/>
              </w:rPr>
            </w:pPr>
            <w:r w:rsidRPr="00473A1E">
              <w:rPr>
                <w:rFonts w:asciiTheme="minorHAnsi" w:hAnsiTheme="minorHAnsi" w:cstheme="minorHAnsi"/>
                <w:sz w:val="20"/>
                <w:szCs w:val="20"/>
              </w:rPr>
              <w:t>Na dofinansowanie zadań w zakresie poprawy bezpieczeństwa ruchu pieszych otrzymano środki w wysokości : 26 321 709,36 zł, w tym wypłacono:</w:t>
            </w:r>
          </w:p>
          <w:p w14:paraId="3E6A6607" w14:textId="77777777" w:rsidR="00473A1E" w:rsidRPr="00473A1E" w:rsidRDefault="00473A1E" w:rsidP="00473A1E">
            <w:pPr>
              <w:rPr>
                <w:rFonts w:asciiTheme="minorHAnsi" w:hAnsiTheme="minorHAnsi" w:cstheme="minorHAnsi"/>
                <w:sz w:val="20"/>
                <w:szCs w:val="20"/>
              </w:rPr>
            </w:pPr>
            <w:r w:rsidRPr="00473A1E">
              <w:rPr>
                <w:rFonts w:asciiTheme="minorHAnsi" w:hAnsiTheme="minorHAnsi" w:cstheme="minorHAnsi"/>
                <w:sz w:val="20"/>
                <w:szCs w:val="20"/>
              </w:rPr>
              <w:t>- na zadania gminne – 12 586 614,75</w:t>
            </w:r>
          </w:p>
          <w:p w14:paraId="12D8F0CA" w14:textId="77777777" w:rsidR="00473A1E" w:rsidRPr="00473A1E" w:rsidRDefault="00473A1E" w:rsidP="00473A1E">
            <w:pPr>
              <w:rPr>
                <w:rFonts w:asciiTheme="minorHAnsi" w:hAnsiTheme="minorHAnsi" w:cstheme="minorHAnsi"/>
                <w:sz w:val="20"/>
                <w:szCs w:val="20"/>
              </w:rPr>
            </w:pPr>
            <w:r w:rsidRPr="00473A1E">
              <w:rPr>
                <w:rFonts w:asciiTheme="minorHAnsi" w:hAnsiTheme="minorHAnsi" w:cstheme="minorHAnsi"/>
                <w:sz w:val="20"/>
                <w:szCs w:val="20"/>
              </w:rPr>
              <w:t>- na zadania powiatowe – 6 517 987,39</w:t>
            </w:r>
          </w:p>
          <w:p w14:paraId="4DAA3E71" w14:textId="60BCB509" w:rsidR="008C5BA2" w:rsidRPr="001C093D" w:rsidRDefault="00473A1E" w:rsidP="00154A96">
            <w:pPr>
              <w:rPr>
                <w:rFonts w:asciiTheme="minorHAnsi" w:hAnsiTheme="minorHAnsi" w:cstheme="minorHAnsi"/>
                <w:sz w:val="20"/>
                <w:szCs w:val="20"/>
              </w:rPr>
            </w:pPr>
            <w:r w:rsidRPr="00473A1E">
              <w:rPr>
                <w:rFonts w:asciiTheme="minorHAnsi" w:hAnsiTheme="minorHAnsi" w:cstheme="minorHAnsi"/>
                <w:sz w:val="20"/>
                <w:szCs w:val="20"/>
              </w:rPr>
              <w:t>Co daje łącznie – 19 104 602,14</w:t>
            </w:r>
          </w:p>
        </w:tc>
        <w:tc>
          <w:tcPr>
            <w:tcW w:w="1276" w:type="dxa"/>
            <w:shd w:val="clear" w:color="auto" w:fill="B8CCE4" w:themeFill="accent1" w:themeFillTint="66"/>
          </w:tcPr>
          <w:p w14:paraId="172A6299" w14:textId="77777777" w:rsidR="008C5BA2" w:rsidRPr="00CC1ED0" w:rsidRDefault="008C5BA2" w:rsidP="00154A96">
            <w:pPr>
              <w:tabs>
                <w:tab w:val="left" w:pos="915"/>
              </w:tabs>
              <w:rPr>
                <w:rFonts w:asciiTheme="minorHAnsi" w:hAnsiTheme="minorHAnsi" w:cstheme="minorHAnsi"/>
                <w:sz w:val="20"/>
                <w:szCs w:val="20"/>
              </w:rPr>
            </w:pPr>
            <w:r w:rsidRPr="00CC1ED0">
              <w:rPr>
                <w:rFonts w:asciiTheme="minorHAnsi" w:hAnsiTheme="minorHAnsi" w:cstheme="minorHAnsi"/>
                <w:sz w:val="20"/>
                <w:szCs w:val="20"/>
              </w:rPr>
              <w:lastRenderedPageBreak/>
              <w:t>Kierunek</w:t>
            </w:r>
          </w:p>
        </w:tc>
        <w:tc>
          <w:tcPr>
            <w:tcW w:w="1412" w:type="dxa"/>
          </w:tcPr>
          <w:p w14:paraId="5015507D" w14:textId="6C88C4F8" w:rsidR="008C5BA2" w:rsidRPr="00CC1ED0" w:rsidRDefault="008C5BA2" w:rsidP="00154A96">
            <w:pPr>
              <w:rPr>
                <w:rFonts w:asciiTheme="minorHAnsi" w:hAnsiTheme="minorHAnsi" w:cstheme="minorHAnsi"/>
                <w:sz w:val="20"/>
                <w:szCs w:val="20"/>
              </w:rPr>
            </w:pPr>
            <w:r w:rsidRPr="00CC1ED0">
              <w:rPr>
                <w:rFonts w:asciiTheme="minorHAnsi" w:hAnsiTheme="minorHAnsi" w:cstheme="minorHAnsi"/>
                <w:sz w:val="20"/>
                <w:szCs w:val="20"/>
              </w:rPr>
              <w:t>I</w:t>
            </w:r>
            <w:r w:rsidR="00473A1E">
              <w:rPr>
                <w:rFonts w:asciiTheme="minorHAnsi" w:hAnsiTheme="minorHAnsi" w:cstheme="minorHAnsi"/>
                <w:sz w:val="20"/>
                <w:szCs w:val="20"/>
              </w:rPr>
              <w:t xml:space="preserve">NŻYNIERIA </w:t>
            </w:r>
          </w:p>
        </w:tc>
      </w:tr>
      <w:tr w:rsidR="008C5BA2" w:rsidRPr="00290690" w14:paraId="6DD924DF" w14:textId="77777777" w:rsidTr="001C093D">
        <w:trPr>
          <w:trHeight w:val="980"/>
        </w:trPr>
        <w:tc>
          <w:tcPr>
            <w:tcW w:w="6374" w:type="dxa"/>
            <w:vMerge/>
          </w:tcPr>
          <w:p w14:paraId="70F54B61" w14:textId="77777777" w:rsidR="008C5BA2" w:rsidRPr="00290690" w:rsidRDefault="008C5BA2" w:rsidP="00154A96">
            <w:pPr>
              <w:rPr>
                <w:rFonts w:asciiTheme="minorHAnsi" w:hAnsiTheme="minorHAnsi" w:cstheme="minorHAnsi"/>
                <w:sz w:val="20"/>
                <w:szCs w:val="20"/>
              </w:rPr>
            </w:pPr>
          </w:p>
        </w:tc>
        <w:tc>
          <w:tcPr>
            <w:tcW w:w="1276" w:type="dxa"/>
            <w:shd w:val="clear" w:color="auto" w:fill="B8CCE4" w:themeFill="accent1" w:themeFillTint="66"/>
          </w:tcPr>
          <w:p w14:paraId="0D59B4E3" w14:textId="77777777" w:rsidR="008C5BA2" w:rsidRPr="00CC1ED0" w:rsidRDefault="008C5BA2" w:rsidP="00154A96">
            <w:pPr>
              <w:rPr>
                <w:rFonts w:asciiTheme="minorHAnsi" w:hAnsiTheme="minorHAnsi" w:cstheme="minorHAnsi"/>
                <w:sz w:val="20"/>
                <w:szCs w:val="20"/>
              </w:rPr>
            </w:pPr>
            <w:r w:rsidRPr="00CC1ED0">
              <w:rPr>
                <w:rFonts w:asciiTheme="minorHAnsi" w:hAnsiTheme="minorHAnsi" w:cstheme="minorHAnsi"/>
                <w:sz w:val="20"/>
                <w:szCs w:val="20"/>
              </w:rPr>
              <w:t>Lider</w:t>
            </w:r>
          </w:p>
        </w:tc>
        <w:tc>
          <w:tcPr>
            <w:tcW w:w="1412" w:type="dxa"/>
          </w:tcPr>
          <w:p w14:paraId="457D2AA0" w14:textId="77777777" w:rsidR="008C5BA2" w:rsidRPr="00CC1ED0" w:rsidRDefault="008C5BA2" w:rsidP="00154A96">
            <w:pPr>
              <w:rPr>
                <w:rFonts w:asciiTheme="minorHAnsi" w:hAnsiTheme="minorHAnsi" w:cstheme="minorHAnsi"/>
                <w:sz w:val="20"/>
                <w:szCs w:val="20"/>
              </w:rPr>
            </w:pPr>
            <w:r w:rsidRPr="00CC1ED0">
              <w:rPr>
                <w:rFonts w:asciiTheme="minorHAnsi" w:hAnsiTheme="minorHAnsi" w:cstheme="minorHAnsi"/>
                <w:sz w:val="20"/>
                <w:szCs w:val="20"/>
              </w:rPr>
              <w:t>Wojewoda Dolnośląski</w:t>
            </w:r>
          </w:p>
        </w:tc>
      </w:tr>
      <w:tr w:rsidR="008C5BA2" w:rsidRPr="00290690" w14:paraId="1E1372AC" w14:textId="77777777" w:rsidTr="001C093D">
        <w:trPr>
          <w:trHeight w:val="979"/>
        </w:trPr>
        <w:tc>
          <w:tcPr>
            <w:tcW w:w="6374" w:type="dxa"/>
            <w:vMerge/>
          </w:tcPr>
          <w:p w14:paraId="3E687CAB" w14:textId="77777777" w:rsidR="008C5BA2" w:rsidRPr="00290690" w:rsidRDefault="008C5BA2" w:rsidP="00154A96">
            <w:pPr>
              <w:rPr>
                <w:rFonts w:asciiTheme="minorHAnsi" w:hAnsiTheme="minorHAnsi" w:cstheme="minorHAnsi"/>
                <w:sz w:val="20"/>
                <w:szCs w:val="20"/>
              </w:rPr>
            </w:pPr>
          </w:p>
        </w:tc>
        <w:tc>
          <w:tcPr>
            <w:tcW w:w="1276" w:type="dxa"/>
            <w:shd w:val="clear" w:color="auto" w:fill="B8CCE4" w:themeFill="accent1" w:themeFillTint="66"/>
          </w:tcPr>
          <w:p w14:paraId="49837720" w14:textId="77777777" w:rsidR="008C5BA2" w:rsidRPr="00CC1ED0" w:rsidRDefault="008C5BA2" w:rsidP="00154A96">
            <w:pPr>
              <w:rPr>
                <w:rFonts w:asciiTheme="minorHAnsi" w:hAnsiTheme="minorHAnsi" w:cstheme="minorHAnsi"/>
                <w:sz w:val="20"/>
                <w:szCs w:val="20"/>
              </w:rPr>
            </w:pPr>
            <w:r w:rsidRPr="00CC1ED0">
              <w:rPr>
                <w:rFonts w:asciiTheme="minorHAnsi" w:hAnsiTheme="minorHAnsi" w:cstheme="minorHAnsi"/>
                <w:sz w:val="20"/>
                <w:szCs w:val="20"/>
              </w:rPr>
              <w:t>Źródła finansowania</w:t>
            </w:r>
          </w:p>
        </w:tc>
        <w:tc>
          <w:tcPr>
            <w:tcW w:w="1412" w:type="dxa"/>
          </w:tcPr>
          <w:p w14:paraId="537DD9A5" w14:textId="77777777" w:rsidR="008C5BA2" w:rsidRPr="00CC1ED0" w:rsidRDefault="008C5BA2" w:rsidP="00154A96">
            <w:pPr>
              <w:rPr>
                <w:rFonts w:asciiTheme="minorHAnsi" w:hAnsiTheme="minorHAnsi" w:cstheme="minorHAnsi"/>
                <w:sz w:val="20"/>
                <w:szCs w:val="20"/>
              </w:rPr>
            </w:pPr>
            <w:r w:rsidRPr="00CC1ED0">
              <w:rPr>
                <w:rFonts w:asciiTheme="minorHAnsi" w:hAnsiTheme="minorHAnsi" w:cstheme="minorHAnsi"/>
                <w:sz w:val="20"/>
                <w:szCs w:val="20"/>
              </w:rPr>
              <w:t>Skarb Państwa</w:t>
            </w:r>
          </w:p>
        </w:tc>
      </w:tr>
      <w:tr w:rsidR="008C5BA2" w:rsidRPr="00290690" w14:paraId="069BE25A" w14:textId="77777777" w:rsidTr="001C093D">
        <w:trPr>
          <w:trHeight w:val="276"/>
        </w:trPr>
        <w:tc>
          <w:tcPr>
            <w:tcW w:w="6374" w:type="dxa"/>
            <w:vMerge/>
          </w:tcPr>
          <w:p w14:paraId="6B230141" w14:textId="77777777" w:rsidR="008C5BA2" w:rsidRPr="00290690" w:rsidRDefault="008C5BA2" w:rsidP="00154A96">
            <w:pPr>
              <w:rPr>
                <w:rFonts w:asciiTheme="minorHAnsi" w:hAnsiTheme="minorHAnsi" w:cstheme="minorHAnsi"/>
                <w:sz w:val="20"/>
                <w:szCs w:val="20"/>
              </w:rPr>
            </w:pPr>
          </w:p>
        </w:tc>
        <w:tc>
          <w:tcPr>
            <w:tcW w:w="2688" w:type="dxa"/>
            <w:gridSpan w:val="2"/>
            <w:shd w:val="clear" w:color="auto" w:fill="B8CCE4" w:themeFill="accent1" w:themeFillTint="66"/>
          </w:tcPr>
          <w:p w14:paraId="38F41379" w14:textId="77777777" w:rsidR="008C5BA2" w:rsidRPr="00CC1ED0" w:rsidRDefault="008C5BA2" w:rsidP="00154A96">
            <w:pPr>
              <w:rPr>
                <w:rFonts w:asciiTheme="minorHAnsi" w:hAnsiTheme="minorHAnsi" w:cstheme="minorHAnsi"/>
                <w:sz w:val="20"/>
                <w:szCs w:val="20"/>
              </w:rPr>
            </w:pPr>
            <w:r w:rsidRPr="00CC1ED0">
              <w:rPr>
                <w:rFonts w:asciiTheme="minorHAnsi" w:hAnsiTheme="minorHAnsi" w:cstheme="minorHAnsi"/>
                <w:sz w:val="20"/>
                <w:szCs w:val="20"/>
              </w:rPr>
              <w:t>WSKAŹNIK PRODUKTU</w:t>
            </w:r>
          </w:p>
        </w:tc>
      </w:tr>
      <w:tr w:rsidR="008C5BA2" w:rsidRPr="00290690" w14:paraId="2AC2285F" w14:textId="77777777" w:rsidTr="001C093D">
        <w:trPr>
          <w:trHeight w:val="1126"/>
        </w:trPr>
        <w:tc>
          <w:tcPr>
            <w:tcW w:w="6374" w:type="dxa"/>
            <w:vMerge/>
          </w:tcPr>
          <w:p w14:paraId="25473E8F" w14:textId="77777777" w:rsidR="008C5BA2" w:rsidRPr="00290690" w:rsidRDefault="008C5BA2" w:rsidP="00154A96">
            <w:pPr>
              <w:rPr>
                <w:rFonts w:asciiTheme="minorHAnsi" w:hAnsiTheme="minorHAnsi" w:cstheme="minorHAnsi"/>
                <w:sz w:val="20"/>
                <w:szCs w:val="20"/>
              </w:rPr>
            </w:pPr>
          </w:p>
        </w:tc>
        <w:tc>
          <w:tcPr>
            <w:tcW w:w="2688" w:type="dxa"/>
            <w:gridSpan w:val="2"/>
          </w:tcPr>
          <w:p w14:paraId="3937BFB4" w14:textId="77777777" w:rsidR="008C5BA2" w:rsidRPr="00CC1ED0" w:rsidRDefault="008C5BA2" w:rsidP="00154A96">
            <w:pPr>
              <w:rPr>
                <w:rFonts w:asciiTheme="minorHAnsi" w:hAnsiTheme="minorHAnsi" w:cstheme="minorHAnsi"/>
                <w:sz w:val="20"/>
                <w:szCs w:val="20"/>
              </w:rPr>
            </w:pPr>
            <w:r w:rsidRPr="00CC1ED0">
              <w:rPr>
                <w:rFonts w:asciiTheme="minorHAnsi" w:hAnsiTheme="minorHAnsi" w:cstheme="minorHAnsi"/>
                <w:sz w:val="20"/>
                <w:szCs w:val="20"/>
              </w:rPr>
              <w:t>Wykorzystanie puli środków finansowych na realizację projektu.</w:t>
            </w:r>
          </w:p>
        </w:tc>
      </w:tr>
      <w:tr w:rsidR="008C5BA2" w:rsidRPr="00290690" w14:paraId="4F58AE9A" w14:textId="77777777" w:rsidTr="001C093D">
        <w:tc>
          <w:tcPr>
            <w:tcW w:w="6374" w:type="dxa"/>
            <w:vMerge/>
          </w:tcPr>
          <w:p w14:paraId="75937F07" w14:textId="77777777" w:rsidR="008C5BA2" w:rsidRPr="00290690" w:rsidRDefault="008C5BA2" w:rsidP="00154A96">
            <w:pPr>
              <w:rPr>
                <w:rFonts w:asciiTheme="minorHAnsi" w:hAnsiTheme="minorHAnsi" w:cstheme="minorHAnsi"/>
                <w:sz w:val="20"/>
                <w:szCs w:val="20"/>
              </w:rPr>
            </w:pPr>
          </w:p>
        </w:tc>
        <w:tc>
          <w:tcPr>
            <w:tcW w:w="1276" w:type="dxa"/>
            <w:shd w:val="clear" w:color="auto" w:fill="B8CCE4" w:themeFill="accent1" w:themeFillTint="66"/>
          </w:tcPr>
          <w:p w14:paraId="367D2A6D" w14:textId="77777777" w:rsidR="008C5BA2" w:rsidRPr="00CC1ED0" w:rsidRDefault="008C5BA2" w:rsidP="00154A96">
            <w:pPr>
              <w:rPr>
                <w:rFonts w:asciiTheme="minorHAnsi" w:hAnsiTheme="minorHAnsi" w:cstheme="minorHAnsi"/>
                <w:sz w:val="20"/>
                <w:szCs w:val="20"/>
              </w:rPr>
            </w:pPr>
            <w:r w:rsidRPr="00CC1ED0">
              <w:rPr>
                <w:rFonts w:asciiTheme="minorHAnsi" w:hAnsiTheme="minorHAnsi" w:cstheme="minorHAnsi"/>
                <w:sz w:val="20"/>
                <w:szCs w:val="20"/>
              </w:rPr>
              <w:t>Stan na 31.12.2020</w:t>
            </w:r>
          </w:p>
        </w:tc>
        <w:tc>
          <w:tcPr>
            <w:tcW w:w="1412" w:type="dxa"/>
            <w:shd w:val="clear" w:color="auto" w:fill="B8CCE4" w:themeFill="accent1" w:themeFillTint="66"/>
          </w:tcPr>
          <w:p w14:paraId="7AD16D3D" w14:textId="77777777" w:rsidR="008C5BA2" w:rsidRPr="00CC1ED0" w:rsidRDefault="008C5BA2" w:rsidP="00154A96">
            <w:pPr>
              <w:rPr>
                <w:rFonts w:asciiTheme="minorHAnsi" w:hAnsiTheme="minorHAnsi" w:cstheme="minorHAnsi"/>
                <w:sz w:val="20"/>
                <w:szCs w:val="20"/>
              </w:rPr>
            </w:pPr>
            <w:r w:rsidRPr="00CC1ED0">
              <w:rPr>
                <w:rFonts w:asciiTheme="minorHAnsi" w:hAnsiTheme="minorHAnsi" w:cstheme="minorHAnsi"/>
                <w:sz w:val="20"/>
                <w:szCs w:val="20"/>
              </w:rPr>
              <w:t>Stan na 31.12.2021</w:t>
            </w:r>
          </w:p>
        </w:tc>
      </w:tr>
      <w:tr w:rsidR="008C5BA2" w:rsidRPr="00290690" w14:paraId="1AEA3757" w14:textId="77777777" w:rsidTr="001C093D">
        <w:trPr>
          <w:trHeight w:val="1562"/>
        </w:trPr>
        <w:tc>
          <w:tcPr>
            <w:tcW w:w="6374" w:type="dxa"/>
            <w:vMerge/>
          </w:tcPr>
          <w:p w14:paraId="182F2416" w14:textId="77777777" w:rsidR="008C5BA2" w:rsidRPr="00290690" w:rsidRDefault="008C5BA2" w:rsidP="00154A96">
            <w:pPr>
              <w:rPr>
                <w:rFonts w:asciiTheme="minorHAnsi" w:hAnsiTheme="minorHAnsi" w:cstheme="minorHAnsi"/>
                <w:sz w:val="20"/>
                <w:szCs w:val="20"/>
              </w:rPr>
            </w:pPr>
          </w:p>
        </w:tc>
        <w:tc>
          <w:tcPr>
            <w:tcW w:w="1276" w:type="dxa"/>
          </w:tcPr>
          <w:p w14:paraId="6388272C" w14:textId="63189219" w:rsidR="008C5BA2" w:rsidRPr="00290690" w:rsidRDefault="008C5BA2" w:rsidP="00154A96">
            <w:pPr>
              <w:rPr>
                <w:rFonts w:asciiTheme="minorHAnsi" w:hAnsiTheme="minorHAnsi" w:cstheme="minorHAnsi"/>
                <w:sz w:val="20"/>
                <w:szCs w:val="20"/>
              </w:rPr>
            </w:pPr>
            <w:r w:rsidRPr="00290690">
              <w:rPr>
                <w:rFonts w:asciiTheme="minorHAnsi" w:hAnsiTheme="minorHAnsi" w:cstheme="minorHAnsi"/>
                <w:sz w:val="20"/>
                <w:szCs w:val="20"/>
              </w:rPr>
              <w:t>Wysokość dofinansowania</w:t>
            </w:r>
            <w:r w:rsidR="00473A1E">
              <w:rPr>
                <w:rFonts w:asciiTheme="minorHAnsi" w:hAnsiTheme="minorHAnsi" w:cstheme="minorHAnsi"/>
                <w:sz w:val="20"/>
                <w:szCs w:val="20"/>
              </w:rPr>
              <w:t xml:space="preserve">: </w:t>
            </w:r>
            <w:r w:rsidR="00473A1E">
              <w:rPr>
                <w:rFonts w:asciiTheme="minorHAnsi" w:hAnsiTheme="minorHAnsi" w:cstheme="minorHAnsi"/>
                <w:sz w:val="20"/>
                <w:szCs w:val="20"/>
              </w:rPr>
              <w:br/>
            </w:r>
            <w:r w:rsidRPr="00290690">
              <w:rPr>
                <w:rFonts w:asciiTheme="minorHAnsi" w:hAnsiTheme="minorHAnsi" w:cstheme="minorHAnsi"/>
                <w:sz w:val="20"/>
                <w:szCs w:val="20"/>
                <w:lang w:eastAsia="pl-PL"/>
              </w:rPr>
              <w:t>160 555 586,28 zł</w:t>
            </w:r>
          </w:p>
        </w:tc>
        <w:tc>
          <w:tcPr>
            <w:tcW w:w="1412" w:type="dxa"/>
          </w:tcPr>
          <w:p w14:paraId="7953B240" w14:textId="4874370B" w:rsidR="008C5BA2" w:rsidRPr="00290690" w:rsidRDefault="008C5BA2" w:rsidP="00154A96">
            <w:pPr>
              <w:rPr>
                <w:rFonts w:asciiTheme="minorHAnsi" w:hAnsiTheme="minorHAnsi" w:cstheme="minorHAnsi"/>
                <w:sz w:val="20"/>
                <w:szCs w:val="20"/>
              </w:rPr>
            </w:pPr>
            <w:r w:rsidRPr="00290690">
              <w:rPr>
                <w:rFonts w:asciiTheme="minorHAnsi" w:hAnsiTheme="minorHAnsi" w:cstheme="minorHAnsi"/>
                <w:sz w:val="20"/>
                <w:szCs w:val="20"/>
              </w:rPr>
              <w:t>Pozostało niewypłaconych środków</w:t>
            </w:r>
            <w:r w:rsidR="00473A1E">
              <w:rPr>
                <w:rFonts w:asciiTheme="minorHAnsi" w:hAnsiTheme="minorHAnsi" w:cstheme="minorHAnsi"/>
                <w:sz w:val="20"/>
                <w:szCs w:val="20"/>
              </w:rPr>
              <w:t xml:space="preserve">: </w:t>
            </w:r>
            <w:r w:rsidRPr="00290690">
              <w:rPr>
                <w:rFonts w:asciiTheme="minorHAnsi" w:hAnsiTheme="minorHAnsi" w:cstheme="minorHAnsi"/>
                <w:sz w:val="20"/>
                <w:szCs w:val="20"/>
              </w:rPr>
              <w:t xml:space="preserve">                  7 217 107,22 zł</w:t>
            </w:r>
          </w:p>
        </w:tc>
      </w:tr>
    </w:tbl>
    <w:p w14:paraId="280549D3" w14:textId="77777777" w:rsidR="008C5BA2" w:rsidRPr="00290690" w:rsidRDefault="008C5BA2" w:rsidP="00207B1C">
      <w:pPr>
        <w:rPr>
          <w:rFonts w:asciiTheme="minorHAnsi" w:hAnsiTheme="minorHAnsi" w:cstheme="minorHAnsi"/>
          <w:sz w:val="20"/>
          <w:szCs w:val="20"/>
        </w:rPr>
      </w:pPr>
    </w:p>
    <w:tbl>
      <w:tblPr>
        <w:tblStyle w:val="Tabela-Siatka"/>
        <w:tblW w:w="0" w:type="auto"/>
        <w:tblLayout w:type="fixed"/>
        <w:tblLook w:val="04A0" w:firstRow="1" w:lastRow="0" w:firstColumn="1" w:lastColumn="0" w:noHBand="0" w:noVBand="1"/>
      </w:tblPr>
      <w:tblGrid>
        <w:gridCol w:w="5098"/>
        <w:gridCol w:w="1985"/>
        <w:gridCol w:w="1979"/>
      </w:tblGrid>
      <w:tr w:rsidR="00DA7725" w:rsidRPr="00290690" w14:paraId="6E0F509F" w14:textId="77777777" w:rsidTr="00473A1E">
        <w:trPr>
          <w:trHeight w:val="425"/>
        </w:trPr>
        <w:tc>
          <w:tcPr>
            <w:tcW w:w="9062" w:type="dxa"/>
            <w:gridSpan w:val="3"/>
            <w:shd w:val="clear" w:color="auto" w:fill="1F497D" w:themeFill="text2"/>
          </w:tcPr>
          <w:p w14:paraId="7EF3E7C4" w14:textId="64546AAA" w:rsidR="00DA7725" w:rsidRPr="00473A1E" w:rsidRDefault="00766135" w:rsidP="00154A96">
            <w:pPr>
              <w:rPr>
                <w:rFonts w:asciiTheme="minorHAnsi" w:hAnsiTheme="minorHAnsi" w:cstheme="minorHAnsi"/>
                <w:b/>
                <w:sz w:val="20"/>
                <w:szCs w:val="20"/>
              </w:rPr>
            </w:pPr>
            <w:r w:rsidRPr="00473A1E">
              <w:rPr>
                <w:rFonts w:asciiTheme="minorHAnsi" w:hAnsiTheme="minorHAnsi" w:cstheme="minorHAnsi"/>
                <w:b/>
                <w:color w:val="FFFFFF" w:themeColor="background1"/>
                <w:sz w:val="20"/>
                <w:szCs w:val="20"/>
              </w:rPr>
              <w:t xml:space="preserve">D.13 </w:t>
            </w:r>
            <w:r w:rsidR="00DA7725" w:rsidRPr="00473A1E">
              <w:rPr>
                <w:rFonts w:asciiTheme="minorHAnsi" w:hAnsiTheme="minorHAnsi" w:cstheme="minorHAnsi"/>
                <w:b/>
                <w:color w:val="FFFFFF" w:themeColor="background1"/>
                <w:sz w:val="20"/>
                <w:szCs w:val="20"/>
              </w:rPr>
              <w:t>Podniesienie poziomu bezpieczeństwa poprzez określenie bezpiecznych zachowań uczestników ruchu</w:t>
            </w:r>
          </w:p>
        </w:tc>
      </w:tr>
      <w:tr w:rsidR="00DA7725" w:rsidRPr="00290690" w14:paraId="008DE777" w14:textId="77777777" w:rsidTr="00473A1E">
        <w:trPr>
          <w:trHeight w:val="417"/>
        </w:trPr>
        <w:tc>
          <w:tcPr>
            <w:tcW w:w="5098" w:type="dxa"/>
            <w:vMerge w:val="restart"/>
          </w:tcPr>
          <w:p w14:paraId="74B7639B" w14:textId="77777777" w:rsidR="00DA7725" w:rsidRDefault="00DA7725" w:rsidP="00473A1E">
            <w:pPr>
              <w:rPr>
                <w:rFonts w:asciiTheme="minorHAnsi" w:hAnsiTheme="minorHAnsi" w:cstheme="minorHAnsi"/>
                <w:bCs/>
                <w:color w:val="000000"/>
                <w:sz w:val="20"/>
                <w:szCs w:val="20"/>
              </w:rPr>
            </w:pPr>
            <w:r w:rsidRPr="00290690">
              <w:rPr>
                <w:rFonts w:asciiTheme="minorHAnsi" w:hAnsiTheme="minorHAnsi" w:cstheme="minorHAnsi"/>
                <w:b/>
                <w:sz w:val="20"/>
                <w:szCs w:val="20"/>
              </w:rPr>
              <w:t xml:space="preserve">Zakres działania: </w:t>
            </w:r>
            <w:r w:rsidR="00473A1E">
              <w:rPr>
                <w:rFonts w:asciiTheme="minorHAnsi" w:hAnsiTheme="minorHAnsi" w:cstheme="minorHAnsi"/>
                <w:b/>
                <w:sz w:val="20"/>
                <w:szCs w:val="20"/>
              </w:rPr>
              <w:t xml:space="preserve"> </w:t>
            </w:r>
            <w:r w:rsidRPr="00290690">
              <w:rPr>
                <w:rFonts w:asciiTheme="minorHAnsi" w:hAnsiTheme="minorHAnsi" w:cstheme="minorHAnsi"/>
                <w:bCs/>
                <w:i/>
                <w:color w:val="000000"/>
                <w:sz w:val="20"/>
                <w:szCs w:val="20"/>
              </w:rPr>
              <w:t>Rozporządzenie Ministra Infrastruktury z dnia 12 października 2021 r. zmieniające rozporządzenie w sprawie szczegółowych warunków technicznych dla znaków i sygnałów drogowych oraz urządzeń bezpieczeństwa ruchu drogowego i warunków ich umieszczania na drogach</w:t>
            </w:r>
            <w:r w:rsidRPr="00290690">
              <w:rPr>
                <w:rFonts w:asciiTheme="minorHAnsi" w:hAnsiTheme="minorHAnsi" w:cstheme="minorHAnsi"/>
                <w:bCs/>
                <w:color w:val="000000"/>
                <w:sz w:val="20"/>
                <w:szCs w:val="20"/>
              </w:rPr>
              <w:t xml:space="preserve"> (Dz. U. 2021 r., poz. 2066), stanowi konsekwencję zmian zawartych w </w:t>
            </w:r>
            <w:r w:rsidRPr="00290690">
              <w:rPr>
                <w:rFonts w:asciiTheme="minorHAnsi" w:hAnsiTheme="minorHAnsi" w:cstheme="minorHAnsi"/>
                <w:bCs/>
                <w:i/>
                <w:color w:val="000000"/>
                <w:sz w:val="20"/>
                <w:szCs w:val="20"/>
              </w:rPr>
              <w:t>rozporządzeniu Ministrów Infrastruktury oraz Spraw Wewnętrznych i Administracji z dnia 12 października 2021 r. zmieniającym rozporządzenie w sprawie znaków i sygnałów drogowych</w:t>
            </w:r>
            <w:r w:rsidRPr="00290690">
              <w:rPr>
                <w:rFonts w:asciiTheme="minorHAnsi" w:hAnsiTheme="minorHAnsi" w:cstheme="minorHAnsi"/>
                <w:bCs/>
                <w:color w:val="000000"/>
                <w:sz w:val="20"/>
                <w:szCs w:val="20"/>
              </w:rPr>
              <w:t xml:space="preserve"> </w:t>
            </w:r>
            <w:r w:rsidRPr="00290690">
              <w:rPr>
                <w:rFonts w:asciiTheme="minorHAnsi" w:hAnsiTheme="minorHAnsi" w:cstheme="minorHAnsi"/>
                <w:sz w:val="20"/>
                <w:szCs w:val="20"/>
              </w:rPr>
              <w:t>(Dz. U. 2021 r., poz. 2065)</w:t>
            </w:r>
            <w:r w:rsidRPr="00290690">
              <w:rPr>
                <w:rFonts w:asciiTheme="minorHAnsi" w:hAnsiTheme="minorHAnsi" w:cstheme="minorHAnsi"/>
                <w:bCs/>
                <w:color w:val="000000"/>
                <w:sz w:val="20"/>
                <w:szCs w:val="20"/>
              </w:rPr>
              <w:t>.</w:t>
            </w:r>
          </w:p>
          <w:p w14:paraId="5636D545" w14:textId="10A0D527" w:rsidR="002F296B" w:rsidRPr="00473A1E" w:rsidRDefault="002F296B" w:rsidP="00473A1E">
            <w:pPr>
              <w:rPr>
                <w:rFonts w:asciiTheme="minorHAnsi" w:hAnsiTheme="minorHAnsi" w:cstheme="minorHAnsi"/>
                <w:b/>
                <w:sz w:val="20"/>
                <w:szCs w:val="20"/>
              </w:rPr>
            </w:pPr>
            <w:r w:rsidRPr="00290690">
              <w:rPr>
                <w:rFonts w:asciiTheme="minorHAnsi" w:hAnsiTheme="minorHAnsi" w:cstheme="minorHAnsi"/>
                <w:b/>
                <w:sz w:val="20"/>
                <w:szCs w:val="20"/>
              </w:rPr>
              <w:t>Osiągnięte rezultaty:</w:t>
            </w:r>
            <w:r w:rsidRPr="00290690">
              <w:rPr>
                <w:rFonts w:asciiTheme="minorHAnsi" w:hAnsiTheme="minorHAnsi" w:cstheme="minorHAnsi"/>
                <w:sz w:val="20"/>
                <w:szCs w:val="20"/>
              </w:rPr>
              <w:t xml:space="preserve"> </w:t>
            </w:r>
            <w:r w:rsidRPr="00290690">
              <w:rPr>
                <w:rFonts w:asciiTheme="minorHAnsi" w:hAnsiTheme="minorHAnsi" w:cstheme="minorHAnsi"/>
                <w:bCs/>
                <w:i/>
                <w:color w:val="000000"/>
                <w:sz w:val="20"/>
                <w:szCs w:val="20"/>
              </w:rPr>
              <w:t>Rozporządzenie Ministra Infrastruktury z dnia 12 października 2021 r. zmieniające rozporządzenie w sprawie szczegółowych warunków technicznych dla znaków i sygnałów drogowych oraz urządzeń bezpieczeństwa ruchu drogowego i warunków ich umieszczania na drogach</w:t>
            </w:r>
            <w:r w:rsidRPr="00290690">
              <w:rPr>
                <w:rFonts w:asciiTheme="minorHAnsi" w:hAnsiTheme="minorHAnsi" w:cstheme="minorHAnsi"/>
                <w:bCs/>
                <w:color w:val="000000"/>
                <w:sz w:val="20"/>
                <w:szCs w:val="20"/>
              </w:rPr>
              <w:t xml:space="preserve"> </w:t>
            </w:r>
            <w:r w:rsidRPr="00290690">
              <w:rPr>
                <w:rFonts w:asciiTheme="minorHAnsi" w:hAnsiTheme="minorHAnsi" w:cstheme="minorHAnsi"/>
                <w:sz w:val="20"/>
                <w:szCs w:val="20"/>
              </w:rPr>
              <w:t>(Dz. U. 2021 r., poz. 2066) weszło w życie 2 grudnia 2021 r.,</w:t>
            </w:r>
            <w:r w:rsidRPr="00290690">
              <w:rPr>
                <w:rFonts w:asciiTheme="minorHAnsi" w:hAnsiTheme="minorHAnsi" w:cstheme="minorHAnsi"/>
                <w:bCs/>
                <w:sz w:val="20"/>
                <w:szCs w:val="20"/>
              </w:rPr>
              <w:t xml:space="preserve"> przedmiotowe zmiany </w:t>
            </w:r>
            <w:r w:rsidRPr="00290690">
              <w:rPr>
                <w:rFonts w:asciiTheme="minorHAnsi" w:hAnsiTheme="minorHAnsi" w:cstheme="minorHAnsi"/>
                <w:sz w:val="20"/>
                <w:szCs w:val="20"/>
              </w:rPr>
              <w:t>rozszerzają zakres informacji przekazywanych użytkownikom dróg za pomocą znaków drogowych pionowych. Wprowadzone przepisy mają bezpośredni wpływ na kierujących pojazdami poprzez zapewnienie szerszego zakresu informacji przekazywanych użytkownikom dróg poprzez oznakowanie pionowe, co w rezultacie wpływa w korzystny sposób przekłada się na kwestię bezpieczeństwa ruchu drogowego.</w:t>
            </w:r>
          </w:p>
        </w:tc>
        <w:tc>
          <w:tcPr>
            <w:tcW w:w="1985" w:type="dxa"/>
            <w:shd w:val="clear" w:color="auto" w:fill="B8CCE4" w:themeFill="accent1" w:themeFillTint="66"/>
          </w:tcPr>
          <w:p w14:paraId="10A0A41E" w14:textId="77777777" w:rsidR="00DA7725" w:rsidRPr="00CC1ED0" w:rsidRDefault="00DA7725" w:rsidP="00154A96">
            <w:pPr>
              <w:tabs>
                <w:tab w:val="left" w:pos="915"/>
              </w:tabs>
              <w:rPr>
                <w:rFonts w:asciiTheme="minorHAnsi" w:hAnsiTheme="minorHAnsi" w:cstheme="minorHAnsi"/>
                <w:sz w:val="20"/>
                <w:szCs w:val="20"/>
              </w:rPr>
            </w:pPr>
            <w:r w:rsidRPr="00CC1ED0">
              <w:rPr>
                <w:rFonts w:asciiTheme="minorHAnsi" w:hAnsiTheme="minorHAnsi" w:cstheme="minorHAnsi"/>
                <w:sz w:val="20"/>
                <w:szCs w:val="20"/>
              </w:rPr>
              <w:t>Kierunek</w:t>
            </w:r>
          </w:p>
        </w:tc>
        <w:tc>
          <w:tcPr>
            <w:tcW w:w="1979" w:type="dxa"/>
          </w:tcPr>
          <w:p w14:paraId="7DC4C386" w14:textId="79A080DC" w:rsidR="00DA7725" w:rsidRPr="00CC1ED0" w:rsidRDefault="00DA7725" w:rsidP="00154A96">
            <w:pPr>
              <w:rPr>
                <w:rFonts w:asciiTheme="minorHAnsi" w:hAnsiTheme="minorHAnsi" w:cstheme="minorHAnsi"/>
                <w:sz w:val="20"/>
                <w:szCs w:val="20"/>
              </w:rPr>
            </w:pPr>
            <w:r w:rsidRPr="00CC1ED0">
              <w:rPr>
                <w:rFonts w:asciiTheme="minorHAnsi" w:hAnsiTheme="minorHAnsi" w:cstheme="minorHAnsi"/>
                <w:sz w:val="20"/>
                <w:szCs w:val="20"/>
              </w:rPr>
              <w:t>L</w:t>
            </w:r>
            <w:r w:rsidR="00473A1E">
              <w:rPr>
                <w:rFonts w:asciiTheme="minorHAnsi" w:hAnsiTheme="minorHAnsi" w:cstheme="minorHAnsi"/>
                <w:sz w:val="20"/>
                <w:szCs w:val="20"/>
              </w:rPr>
              <w:t xml:space="preserve">EGISLACJA </w:t>
            </w:r>
          </w:p>
        </w:tc>
      </w:tr>
      <w:tr w:rsidR="00DA7725" w:rsidRPr="00290690" w14:paraId="45FFF9A6" w14:textId="77777777" w:rsidTr="00473A1E">
        <w:trPr>
          <w:trHeight w:val="399"/>
        </w:trPr>
        <w:tc>
          <w:tcPr>
            <w:tcW w:w="5098" w:type="dxa"/>
            <w:vMerge/>
          </w:tcPr>
          <w:p w14:paraId="5EF57667" w14:textId="77777777" w:rsidR="00DA7725" w:rsidRPr="00290690" w:rsidRDefault="00DA7725" w:rsidP="00154A96">
            <w:pPr>
              <w:rPr>
                <w:rFonts w:asciiTheme="minorHAnsi" w:hAnsiTheme="minorHAnsi" w:cstheme="minorHAnsi"/>
                <w:sz w:val="20"/>
                <w:szCs w:val="20"/>
              </w:rPr>
            </w:pPr>
          </w:p>
        </w:tc>
        <w:tc>
          <w:tcPr>
            <w:tcW w:w="1985" w:type="dxa"/>
            <w:shd w:val="clear" w:color="auto" w:fill="B8CCE4" w:themeFill="accent1" w:themeFillTint="66"/>
          </w:tcPr>
          <w:p w14:paraId="09CC33C6" w14:textId="77777777" w:rsidR="00DA7725" w:rsidRPr="00CC1ED0" w:rsidRDefault="00DA7725" w:rsidP="00154A96">
            <w:pPr>
              <w:rPr>
                <w:rFonts w:asciiTheme="minorHAnsi" w:hAnsiTheme="minorHAnsi" w:cstheme="minorHAnsi"/>
                <w:sz w:val="20"/>
                <w:szCs w:val="20"/>
              </w:rPr>
            </w:pPr>
            <w:r w:rsidRPr="00CC1ED0">
              <w:rPr>
                <w:rFonts w:asciiTheme="minorHAnsi" w:hAnsiTheme="minorHAnsi" w:cstheme="minorHAnsi"/>
                <w:sz w:val="20"/>
                <w:szCs w:val="20"/>
              </w:rPr>
              <w:t>Lider</w:t>
            </w:r>
          </w:p>
        </w:tc>
        <w:tc>
          <w:tcPr>
            <w:tcW w:w="1979" w:type="dxa"/>
          </w:tcPr>
          <w:p w14:paraId="79EAF683" w14:textId="77777777" w:rsidR="00DA7725" w:rsidRPr="00CC1ED0" w:rsidRDefault="00DA7725" w:rsidP="00154A96">
            <w:pPr>
              <w:rPr>
                <w:rFonts w:asciiTheme="minorHAnsi" w:hAnsiTheme="minorHAnsi" w:cstheme="minorHAnsi"/>
                <w:sz w:val="20"/>
                <w:szCs w:val="20"/>
              </w:rPr>
            </w:pPr>
            <w:r w:rsidRPr="00CC1ED0">
              <w:rPr>
                <w:rFonts w:asciiTheme="minorHAnsi" w:hAnsiTheme="minorHAnsi" w:cstheme="minorHAnsi"/>
                <w:sz w:val="20"/>
                <w:szCs w:val="20"/>
              </w:rPr>
              <w:t>MI/DTD</w:t>
            </w:r>
          </w:p>
        </w:tc>
      </w:tr>
      <w:tr w:rsidR="00DA7725" w:rsidRPr="00290690" w14:paraId="10E62460" w14:textId="77777777" w:rsidTr="002F296B">
        <w:trPr>
          <w:trHeight w:val="302"/>
        </w:trPr>
        <w:tc>
          <w:tcPr>
            <w:tcW w:w="5098" w:type="dxa"/>
            <w:vMerge/>
          </w:tcPr>
          <w:p w14:paraId="08192B1A" w14:textId="77777777" w:rsidR="00DA7725" w:rsidRPr="00290690" w:rsidRDefault="00DA7725" w:rsidP="00154A96">
            <w:pPr>
              <w:rPr>
                <w:rFonts w:asciiTheme="minorHAnsi" w:hAnsiTheme="minorHAnsi" w:cstheme="minorHAnsi"/>
                <w:sz w:val="20"/>
                <w:szCs w:val="20"/>
              </w:rPr>
            </w:pPr>
          </w:p>
        </w:tc>
        <w:tc>
          <w:tcPr>
            <w:tcW w:w="1985" w:type="dxa"/>
            <w:shd w:val="clear" w:color="auto" w:fill="B8CCE4" w:themeFill="accent1" w:themeFillTint="66"/>
          </w:tcPr>
          <w:p w14:paraId="48973719" w14:textId="77777777" w:rsidR="00DA7725" w:rsidRPr="00CC1ED0" w:rsidRDefault="00DA7725" w:rsidP="00154A96">
            <w:pPr>
              <w:rPr>
                <w:rFonts w:asciiTheme="minorHAnsi" w:hAnsiTheme="minorHAnsi" w:cstheme="minorHAnsi"/>
                <w:sz w:val="20"/>
                <w:szCs w:val="20"/>
              </w:rPr>
            </w:pPr>
            <w:r w:rsidRPr="00CC1ED0">
              <w:rPr>
                <w:rFonts w:asciiTheme="minorHAnsi" w:hAnsiTheme="minorHAnsi" w:cstheme="minorHAnsi"/>
                <w:sz w:val="20"/>
                <w:szCs w:val="20"/>
              </w:rPr>
              <w:t>Źródła finansowania</w:t>
            </w:r>
          </w:p>
        </w:tc>
        <w:tc>
          <w:tcPr>
            <w:tcW w:w="1979" w:type="dxa"/>
          </w:tcPr>
          <w:p w14:paraId="6C298BD4" w14:textId="77777777" w:rsidR="00DA7725" w:rsidRPr="00CC1ED0" w:rsidRDefault="00DA7725" w:rsidP="00154A96">
            <w:pPr>
              <w:rPr>
                <w:rFonts w:asciiTheme="minorHAnsi" w:hAnsiTheme="minorHAnsi" w:cstheme="minorHAnsi"/>
                <w:sz w:val="20"/>
                <w:szCs w:val="20"/>
              </w:rPr>
            </w:pPr>
          </w:p>
        </w:tc>
      </w:tr>
      <w:tr w:rsidR="00DA7725" w:rsidRPr="00290690" w14:paraId="4CFBFE4D" w14:textId="77777777" w:rsidTr="00154A96">
        <w:trPr>
          <w:trHeight w:val="276"/>
        </w:trPr>
        <w:tc>
          <w:tcPr>
            <w:tcW w:w="5098" w:type="dxa"/>
            <w:vMerge/>
          </w:tcPr>
          <w:p w14:paraId="680E4120" w14:textId="77777777" w:rsidR="00DA7725" w:rsidRPr="00290690" w:rsidRDefault="00DA7725" w:rsidP="00154A96">
            <w:pPr>
              <w:rPr>
                <w:rFonts w:asciiTheme="minorHAnsi" w:hAnsiTheme="minorHAnsi" w:cstheme="minorHAnsi"/>
                <w:sz w:val="20"/>
                <w:szCs w:val="20"/>
              </w:rPr>
            </w:pPr>
          </w:p>
        </w:tc>
        <w:tc>
          <w:tcPr>
            <w:tcW w:w="3964" w:type="dxa"/>
            <w:gridSpan w:val="2"/>
            <w:shd w:val="clear" w:color="auto" w:fill="B8CCE4" w:themeFill="accent1" w:themeFillTint="66"/>
          </w:tcPr>
          <w:p w14:paraId="05E5690E" w14:textId="77777777" w:rsidR="00DA7725" w:rsidRPr="00CC1ED0" w:rsidRDefault="00DA7725" w:rsidP="00154A96">
            <w:pPr>
              <w:rPr>
                <w:rFonts w:asciiTheme="minorHAnsi" w:hAnsiTheme="minorHAnsi" w:cstheme="minorHAnsi"/>
                <w:sz w:val="20"/>
                <w:szCs w:val="20"/>
              </w:rPr>
            </w:pPr>
            <w:r w:rsidRPr="00CC1ED0">
              <w:rPr>
                <w:rFonts w:asciiTheme="minorHAnsi" w:hAnsiTheme="minorHAnsi" w:cstheme="minorHAnsi"/>
                <w:sz w:val="20"/>
                <w:szCs w:val="20"/>
              </w:rPr>
              <w:t>WSKAŹNIK PRODUKTU</w:t>
            </w:r>
          </w:p>
        </w:tc>
      </w:tr>
      <w:tr w:rsidR="00DA7725" w:rsidRPr="00290690" w14:paraId="362EB5F5" w14:textId="77777777" w:rsidTr="00154A96">
        <w:trPr>
          <w:trHeight w:val="587"/>
        </w:trPr>
        <w:tc>
          <w:tcPr>
            <w:tcW w:w="5098" w:type="dxa"/>
            <w:vMerge/>
          </w:tcPr>
          <w:p w14:paraId="7A579CFF" w14:textId="77777777" w:rsidR="00DA7725" w:rsidRPr="00290690" w:rsidRDefault="00DA7725" w:rsidP="00154A96">
            <w:pPr>
              <w:rPr>
                <w:rFonts w:asciiTheme="minorHAnsi" w:hAnsiTheme="minorHAnsi" w:cstheme="minorHAnsi"/>
                <w:sz w:val="20"/>
                <w:szCs w:val="20"/>
              </w:rPr>
            </w:pPr>
          </w:p>
        </w:tc>
        <w:tc>
          <w:tcPr>
            <w:tcW w:w="3964" w:type="dxa"/>
            <w:gridSpan w:val="2"/>
          </w:tcPr>
          <w:p w14:paraId="0E2ED85A" w14:textId="77777777" w:rsidR="00DA7725" w:rsidRPr="00CC1ED0" w:rsidRDefault="00DA7725" w:rsidP="00154A96">
            <w:pPr>
              <w:rPr>
                <w:rFonts w:asciiTheme="minorHAnsi" w:hAnsiTheme="minorHAnsi" w:cstheme="minorHAnsi"/>
                <w:sz w:val="20"/>
                <w:szCs w:val="20"/>
              </w:rPr>
            </w:pPr>
          </w:p>
        </w:tc>
      </w:tr>
      <w:tr w:rsidR="00DA7725" w:rsidRPr="00290690" w14:paraId="21301A84" w14:textId="77777777" w:rsidTr="00154A96">
        <w:tc>
          <w:tcPr>
            <w:tcW w:w="5098" w:type="dxa"/>
            <w:vMerge/>
          </w:tcPr>
          <w:p w14:paraId="390759DC" w14:textId="77777777" w:rsidR="00DA7725" w:rsidRPr="00290690" w:rsidRDefault="00DA7725" w:rsidP="00154A96">
            <w:pPr>
              <w:rPr>
                <w:rFonts w:asciiTheme="minorHAnsi" w:hAnsiTheme="minorHAnsi" w:cstheme="minorHAnsi"/>
                <w:sz w:val="20"/>
                <w:szCs w:val="20"/>
              </w:rPr>
            </w:pPr>
          </w:p>
        </w:tc>
        <w:tc>
          <w:tcPr>
            <w:tcW w:w="1985" w:type="dxa"/>
            <w:shd w:val="clear" w:color="auto" w:fill="B8CCE4" w:themeFill="accent1" w:themeFillTint="66"/>
          </w:tcPr>
          <w:p w14:paraId="6A0F2F4D" w14:textId="77777777" w:rsidR="00DA7725" w:rsidRPr="00CC1ED0" w:rsidRDefault="00DA7725" w:rsidP="00154A96">
            <w:pPr>
              <w:rPr>
                <w:rFonts w:asciiTheme="minorHAnsi" w:hAnsiTheme="minorHAnsi" w:cstheme="minorHAnsi"/>
                <w:sz w:val="20"/>
                <w:szCs w:val="20"/>
              </w:rPr>
            </w:pPr>
            <w:r w:rsidRPr="00CC1ED0">
              <w:rPr>
                <w:rFonts w:asciiTheme="minorHAnsi" w:hAnsiTheme="minorHAnsi" w:cstheme="minorHAnsi"/>
                <w:sz w:val="20"/>
                <w:szCs w:val="20"/>
              </w:rPr>
              <w:t>Stan na 31.12.2020</w:t>
            </w:r>
          </w:p>
        </w:tc>
        <w:tc>
          <w:tcPr>
            <w:tcW w:w="1979" w:type="dxa"/>
            <w:shd w:val="clear" w:color="auto" w:fill="B8CCE4" w:themeFill="accent1" w:themeFillTint="66"/>
          </w:tcPr>
          <w:p w14:paraId="639689C4" w14:textId="77777777" w:rsidR="00DA7725" w:rsidRPr="00CC1ED0" w:rsidRDefault="00DA7725" w:rsidP="00154A96">
            <w:pPr>
              <w:rPr>
                <w:rFonts w:asciiTheme="minorHAnsi" w:hAnsiTheme="minorHAnsi" w:cstheme="minorHAnsi"/>
                <w:sz w:val="20"/>
                <w:szCs w:val="20"/>
              </w:rPr>
            </w:pPr>
            <w:r w:rsidRPr="00CC1ED0">
              <w:rPr>
                <w:rFonts w:asciiTheme="minorHAnsi" w:hAnsiTheme="minorHAnsi" w:cstheme="minorHAnsi"/>
                <w:sz w:val="20"/>
                <w:szCs w:val="20"/>
              </w:rPr>
              <w:t>Stan na 31.12.2021</w:t>
            </w:r>
          </w:p>
        </w:tc>
      </w:tr>
      <w:tr w:rsidR="00DA7725" w:rsidRPr="00290690" w14:paraId="2D58D2E6" w14:textId="77777777" w:rsidTr="00154A96">
        <w:trPr>
          <w:trHeight w:val="774"/>
        </w:trPr>
        <w:tc>
          <w:tcPr>
            <w:tcW w:w="5098" w:type="dxa"/>
            <w:vMerge/>
          </w:tcPr>
          <w:p w14:paraId="4D760C86" w14:textId="77777777" w:rsidR="00DA7725" w:rsidRPr="00290690" w:rsidRDefault="00DA7725" w:rsidP="00154A96">
            <w:pPr>
              <w:rPr>
                <w:rFonts w:asciiTheme="minorHAnsi" w:hAnsiTheme="minorHAnsi" w:cstheme="minorHAnsi"/>
                <w:sz w:val="20"/>
                <w:szCs w:val="20"/>
              </w:rPr>
            </w:pPr>
          </w:p>
        </w:tc>
        <w:tc>
          <w:tcPr>
            <w:tcW w:w="1985" w:type="dxa"/>
          </w:tcPr>
          <w:p w14:paraId="44CB50F6" w14:textId="77777777" w:rsidR="00DA7725" w:rsidRPr="00290690" w:rsidRDefault="00DA7725" w:rsidP="00154A96">
            <w:pPr>
              <w:rPr>
                <w:rFonts w:asciiTheme="minorHAnsi" w:hAnsiTheme="minorHAnsi" w:cstheme="minorHAnsi"/>
                <w:sz w:val="20"/>
                <w:szCs w:val="20"/>
              </w:rPr>
            </w:pPr>
            <w:r w:rsidRPr="00290690">
              <w:rPr>
                <w:rFonts w:asciiTheme="minorHAnsi" w:hAnsiTheme="minorHAnsi" w:cstheme="minorHAnsi"/>
                <w:sz w:val="20"/>
                <w:szCs w:val="20"/>
              </w:rPr>
              <w:t xml:space="preserve"> </w:t>
            </w:r>
          </w:p>
        </w:tc>
        <w:tc>
          <w:tcPr>
            <w:tcW w:w="1979" w:type="dxa"/>
          </w:tcPr>
          <w:p w14:paraId="46EDD6DE" w14:textId="77777777" w:rsidR="00DA7725" w:rsidRPr="00290690" w:rsidRDefault="00DA7725" w:rsidP="00154A96">
            <w:pPr>
              <w:rPr>
                <w:rFonts w:asciiTheme="minorHAnsi" w:hAnsiTheme="minorHAnsi" w:cstheme="minorHAnsi"/>
                <w:sz w:val="20"/>
                <w:szCs w:val="20"/>
              </w:rPr>
            </w:pPr>
            <w:r w:rsidRPr="00290690">
              <w:rPr>
                <w:rFonts w:asciiTheme="minorHAnsi" w:hAnsiTheme="minorHAnsi" w:cstheme="minorHAnsi"/>
                <w:sz w:val="20"/>
                <w:szCs w:val="20"/>
              </w:rPr>
              <w:t>Rozporządzenie ogłoszone</w:t>
            </w:r>
          </w:p>
        </w:tc>
      </w:tr>
    </w:tbl>
    <w:p w14:paraId="1AB7AAC9" w14:textId="61A4C487" w:rsidR="002F296B" w:rsidRDefault="002F296B" w:rsidP="00207B1C">
      <w:pPr>
        <w:rPr>
          <w:rFonts w:asciiTheme="minorHAnsi" w:hAnsiTheme="minorHAnsi" w:cstheme="minorHAnsi"/>
          <w:sz w:val="20"/>
          <w:szCs w:val="20"/>
        </w:rPr>
      </w:pPr>
    </w:p>
    <w:p w14:paraId="09144C55" w14:textId="6AC111D2" w:rsidR="002F296B" w:rsidRDefault="002F296B" w:rsidP="00207B1C">
      <w:pPr>
        <w:rPr>
          <w:rFonts w:asciiTheme="minorHAnsi" w:hAnsiTheme="minorHAnsi" w:cstheme="minorHAnsi"/>
          <w:sz w:val="20"/>
          <w:szCs w:val="20"/>
        </w:rPr>
      </w:pPr>
    </w:p>
    <w:p w14:paraId="0BD5A74B" w14:textId="1E7FA158" w:rsidR="002F296B" w:rsidRDefault="002F296B" w:rsidP="00207B1C">
      <w:pPr>
        <w:rPr>
          <w:rFonts w:asciiTheme="minorHAnsi" w:hAnsiTheme="minorHAnsi" w:cstheme="minorHAnsi"/>
          <w:sz w:val="20"/>
          <w:szCs w:val="20"/>
        </w:rPr>
      </w:pPr>
    </w:p>
    <w:p w14:paraId="215D702E" w14:textId="77777777" w:rsidR="002F296B" w:rsidRPr="00290690" w:rsidRDefault="002F296B" w:rsidP="00207B1C">
      <w:pPr>
        <w:rPr>
          <w:rFonts w:asciiTheme="minorHAnsi" w:hAnsiTheme="minorHAnsi" w:cstheme="minorHAnsi"/>
          <w:sz w:val="20"/>
          <w:szCs w:val="20"/>
        </w:rPr>
      </w:pPr>
    </w:p>
    <w:tbl>
      <w:tblPr>
        <w:tblStyle w:val="Tabela-Siatka"/>
        <w:tblW w:w="0" w:type="auto"/>
        <w:tblLayout w:type="fixed"/>
        <w:tblLook w:val="04A0" w:firstRow="1" w:lastRow="0" w:firstColumn="1" w:lastColumn="0" w:noHBand="0" w:noVBand="1"/>
      </w:tblPr>
      <w:tblGrid>
        <w:gridCol w:w="5098"/>
        <w:gridCol w:w="1985"/>
        <w:gridCol w:w="1979"/>
      </w:tblGrid>
      <w:tr w:rsidR="009A45D6" w:rsidRPr="00290690" w14:paraId="49F2F5E9" w14:textId="77777777" w:rsidTr="002F296B">
        <w:trPr>
          <w:trHeight w:val="425"/>
        </w:trPr>
        <w:tc>
          <w:tcPr>
            <w:tcW w:w="9062" w:type="dxa"/>
            <w:gridSpan w:val="3"/>
            <w:tcBorders>
              <w:top w:val="single" w:sz="4" w:space="0" w:color="auto"/>
              <w:left w:val="single" w:sz="4" w:space="0" w:color="auto"/>
              <w:bottom w:val="single" w:sz="4" w:space="0" w:color="auto"/>
              <w:right w:val="single" w:sz="4" w:space="0" w:color="auto"/>
            </w:tcBorders>
            <w:shd w:val="clear" w:color="auto" w:fill="1F497D" w:themeFill="text2"/>
            <w:hideMark/>
          </w:tcPr>
          <w:p w14:paraId="17058604" w14:textId="1294648A" w:rsidR="009A45D6" w:rsidRPr="00F5647B" w:rsidRDefault="00766135" w:rsidP="00154A96">
            <w:pPr>
              <w:rPr>
                <w:rFonts w:asciiTheme="minorHAnsi" w:hAnsiTheme="minorHAnsi" w:cstheme="minorHAnsi"/>
                <w:b/>
                <w:sz w:val="20"/>
                <w:szCs w:val="20"/>
              </w:rPr>
            </w:pPr>
            <w:r w:rsidRPr="00F5647B">
              <w:rPr>
                <w:rFonts w:asciiTheme="minorHAnsi" w:hAnsiTheme="minorHAnsi" w:cstheme="minorHAnsi"/>
                <w:b/>
                <w:color w:val="FFFFFF" w:themeColor="background1"/>
                <w:sz w:val="20"/>
                <w:szCs w:val="20"/>
              </w:rPr>
              <w:t xml:space="preserve">D.14 </w:t>
            </w:r>
            <w:r w:rsidR="009A45D6" w:rsidRPr="00F5647B">
              <w:rPr>
                <w:rFonts w:asciiTheme="minorHAnsi" w:hAnsiTheme="minorHAnsi" w:cstheme="minorHAnsi"/>
                <w:b/>
                <w:color w:val="FFFFFF" w:themeColor="background1"/>
                <w:sz w:val="20"/>
                <w:szCs w:val="20"/>
              </w:rPr>
              <w:t>Ocena organizacji ruchu na drogach krajowych 24-25.06.2021 r.</w:t>
            </w:r>
          </w:p>
        </w:tc>
      </w:tr>
      <w:tr w:rsidR="009A45D6" w:rsidRPr="00290690" w14:paraId="325BD50B" w14:textId="77777777" w:rsidTr="002F296B">
        <w:trPr>
          <w:trHeight w:val="984"/>
        </w:trPr>
        <w:tc>
          <w:tcPr>
            <w:tcW w:w="5098" w:type="dxa"/>
            <w:vMerge w:val="restart"/>
            <w:tcBorders>
              <w:top w:val="single" w:sz="4" w:space="0" w:color="auto"/>
              <w:left w:val="single" w:sz="4" w:space="0" w:color="auto"/>
              <w:bottom w:val="single" w:sz="4" w:space="0" w:color="auto"/>
              <w:right w:val="single" w:sz="4" w:space="0" w:color="auto"/>
            </w:tcBorders>
            <w:hideMark/>
          </w:tcPr>
          <w:p w14:paraId="4A019111" w14:textId="6A7C1049" w:rsidR="009A45D6" w:rsidRPr="002F296B" w:rsidRDefault="009A45D6" w:rsidP="002F296B">
            <w:pPr>
              <w:rPr>
                <w:rFonts w:asciiTheme="minorHAnsi" w:hAnsiTheme="minorHAnsi" w:cstheme="minorHAnsi"/>
                <w:b/>
                <w:sz w:val="20"/>
                <w:szCs w:val="20"/>
              </w:rPr>
            </w:pPr>
            <w:r w:rsidRPr="00290690">
              <w:rPr>
                <w:rFonts w:asciiTheme="minorHAnsi" w:hAnsiTheme="minorHAnsi" w:cstheme="minorHAnsi"/>
                <w:b/>
                <w:sz w:val="20"/>
                <w:szCs w:val="20"/>
              </w:rPr>
              <w:t xml:space="preserve">Zakres działania: </w:t>
            </w:r>
            <w:r w:rsidRPr="00290690">
              <w:rPr>
                <w:rFonts w:asciiTheme="minorHAnsi" w:hAnsiTheme="minorHAnsi" w:cstheme="minorHAnsi"/>
                <w:sz w:val="20"/>
                <w:szCs w:val="20"/>
              </w:rPr>
              <w:t xml:space="preserve">Wypełniając zobowiązanie ministra właściwego do spraw transportu, jako organu sprawującego nadzór nad zarządzaniem ruchem, Departament Transportu Drogowego w roku 2021 przeprowadził ocenę organizacji ruchu na drogach krajowych. Ocena obejmowała wybrane drogi krajowe województw: </w:t>
            </w:r>
            <w:r w:rsidRPr="00290690">
              <w:rPr>
                <w:rFonts w:asciiTheme="minorHAnsi" w:hAnsiTheme="minorHAnsi" w:cstheme="minorHAnsi"/>
                <w:bCs/>
                <w:spacing w:val="4"/>
                <w:sz w:val="20"/>
                <w:szCs w:val="20"/>
              </w:rPr>
              <w:t>mazowieckiego, warmińsko-mazurskiego i pomorskiego</w:t>
            </w:r>
            <w:r w:rsidRPr="00290690">
              <w:rPr>
                <w:rFonts w:asciiTheme="minorHAnsi" w:hAnsiTheme="minorHAnsi" w:cstheme="minorHAnsi"/>
                <w:sz w:val="20"/>
                <w:szCs w:val="20"/>
              </w:rPr>
              <w:t xml:space="preserve"> (odcinki dróg krajowych nr: 7, S7, 16, 55, 22, 91, S16, 53, 57, 61</w:t>
            </w:r>
            <w:r w:rsidRPr="00290690">
              <w:rPr>
                <w:rFonts w:asciiTheme="minorHAnsi" w:hAnsiTheme="minorHAnsi" w:cstheme="minorHAnsi"/>
                <w:sz w:val="20"/>
                <w:szCs w:val="20"/>
                <w:lang w:bidi="pl-PL"/>
              </w:rPr>
              <w:t>)</w:t>
            </w:r>
            <w:r w:rsidRPr="00290690">
              <w:rPr>
                <w:rFonts w:asciiTheme="minorHAnsi" w:hAnsiTheme="minorHAnsi" w:cstheme="minorHAnsi"/>
                <w:sz w:val="20"/>
                <w:szCs w:val="20"/>
              </w:rPr>
              <w:t>.</w:t>
            </w:r>
          </w:p>
          <w:p w14:paraId="392714AA" w14:textId="77777777" w:rsidR="009A45D6" w:rsidRPr="00290690" w:rsidRDefault="009A45D6" w:rsidP="00154A96">
            <w:pPr>
              <w:jc w:val="both"/>
              <w:rPr>
                <w:rFonts w:asciiTheme="minorHAnsi" w:hAnsiTheme="minorHAnsi" w:cstheme="minorHAnsi"/>
                <w:sz w:val="20"/>
                <w:szCs w:val="20"/>
              </w:rPr>
            </w:pPr>
            <w:r w:rsidRPr="00290690">
              <w:rPr>
                <w:rFonts w:asciiTheme="minorHAnsi" w:hAnsiTheme="minorHAnsi" w:cstheme="minorHAnsi"/>
                <w:sz w:val="20"/>
                <w:szCs w:val="20"/>
              </w:rPr>
              <w:lastRenderedPageBreak/>
              <w:t>Przedmiotowa ocena prowadzona była przez pracowników Departamentu Transportu Drogowego wraz z przedstawicielami Generalnego Dyrektora Dróg Krajowych i Autostrad – organu zarządzającego ruchem na drogach krajowych.</w:t>
            </w:r>
          </w:p>
          <w:p w14:paraId="2B508F48" w14:textId="77777777" w:rsidR="009A45D6" w:rsidRPr="00290690" w:rsidRDefault="009A45D6" w:rsidP="00154A96">
            <w:pPr>
              <w:jc w:val="both"/>
              <w:rPr>
                <w:rFonts w:asciiTheme="minorHAnsi" w:hAnsiTheme="minorHAnsi" w:cstheme="minorHAnsi"/>
                <w:spacing w:val="4"/>
                <w:sz w:val="20"/>
                <w:szCs w:val="20"/>
              </w:rPr>
            </w:pPr>
            <w:r w:rsidRPr="00290690">
              <w:rPr>
                <w:rFonts w:asciiTheme="minorHAnsi" w:hAnsiTheme="minorHAnsi" w:cstheme="minorHAnsi"/>
                <w:bCs/>
                <w:spacing w:val="4"/>
                <w:sz w:val="20"/>
                <w:szCs w:val="20"/>
              </w:rPr>
              <w:t>Podczas oceny organizacji ruchu dokonano weryfikacji</w:t>
            </w:r>
            <w:r w:rsidRPr="00290690">
              <w:rPr>
                <w:rFonts w:asciiTheme="minorHAnsi" w:hAnsiTheme="minorHAnsi" w:cstheme="minorHAnsi"/>
                <w:spacing w:val="4"/>
                <w:sz w:val="20"/>
                <w:szCs w:val="20"/>
              </w:rPr>
              <w:t xml:space="preserve"> zgodności oznakowania zastosowanego w organizacji ruchu na drogach krajowych:</w:t>
            </w:r>
          </w:p>
          <w:p w14:paraId="4C95889C" w14:textId="77777777" w:rsidR="009A45D6" w:rsidRPr="00290690" w:rsidRDefault="009A45D6" w:rsidP="00906805">
            <w:pPr>
              <w:numPr>
                <w:ilvl w:val="0"/>
                <w:numId w:val="37"/>
              </w:numPr>
              <w:spacing w:after="0" w:line="240" w:lineRule="auto"/>
              <w:ind w:left="284" w:hanging="284"/>
              <w:jc w:val="both"/>
              <w:rPr>
                <w:rFonts w:asciiTheme="minorHAnsi" w:hAnsiTheme="minorHAnsi" w:cstheme="minorHAnsi"/>
                <w:spacing w:val="4"/>
                <w:sz w:val="20"/>
                <w:szCs w:val="20"/>
              </w:rPr>
            </w:pPr>
            <w:r w:rsidRPr="00290690">
              <w:rPr>
                <w:rFonts w:asciiTheme="minorHAnsi" w:hAnsiTheme="minorHAnsi" w:cstheme="minorHAnsi"/>
                <w:spacing w:val="4"/>
                <w:sz w:val="20"/>
                <w:szCs w:val="20"/>
              </w:rPr>
              <w:t xml:space="preserve">z wymogami określonymi w </w:t>
            </w:r>
            <w:r w:rsidRPr="00290690">
              <w:rPr>
                <w:rFonts w:asciiTheme="minorHAnsi" w:hAnsiTheme="minorHAnsi" w:cstheme="minorHAnsi"/>
                <w:i/>
                <w:spacing w:val="4"/>
                <w:sz w:val="20"/>
                <w:szCs w:val="20"/>
              </w:rPr>
              <w:t>szczegółowych warunkach technicznych dla znaków i sygnałów drogowych oraz urządzeń bezpieczeństwa ruchu drogowego i warunków ich umieszczania na drogach,</w:t>
            </w:r>
          </w:p>
          <w:p w14:paraId="1FA69F24" w14:textId="77777777" w:rsidR="009A45D6" w:rsidRPr="00290690" w:rsidRDefault="009A45D6" w:rsidP="00906805">
            <w:pPr>
              <w:numPr>
                <w:ilvl w:val="0"/>
                <w:numId w:val="37"/>
              </w:numPr>
              <w:spacing w:after="0" w:line="240" w:lineRule="auto"/>
              <w:ind w:left="284" w:hanging="284"/>
              <w:jc w:val="both"/>
              <w:rPr>
                <w:rFonts w:asciiTheme="minorHAnsi" w:hAnsiTheme="minorHAnsi" w:cstheme="minorHAnsi"/>
                <w:spacing w:val="4"/>
                <w:sz w:val="20"/>
                <w:szCs w:val="20"/>
              </w:rPr>
            </w:pPr>
            <w:r w:rsidRPr="00290690">
              <w:rPr>
                <w:rFonts w:asciiTheme="minorHAnsi" w:hAnsiTheme="minorHAnsi" w:cstheme="minorHAnsi"/>
                <w:spacing w:val="4"/>
                <w:sz w:val="20"/>
                <w:szCs w:val="20"/>
              </w:rPr>
              <w:t xml:space="preserve">z dokumentacją organizacji ruchu (projektami organizacji ruchu), </w:t>
            </w:r>
          </w:p>
          <w:p w14:paraId="75BAD005" w14:textId="77777777" w:rsidR="009A45D6" w:rsidRDefault="009A45D6" w:rsidP="00906805">
            <w:pPr>
              <w:numPr>
                <w:ilvl w:val="0"/>
                <w:numId w:val="37"/>
              </w:numPr>
              <w:spacing w:after="240" w:line="240" w:lineRule="auto"/>
              <w:ind w:left="284" w:hanging="284"/>
              <w:jc w:val="both"/>
              <w:rPr>
                <w:rFonts w:asciiTheme="minorHAnsi" w:hAnsiTheme="minorHAnsi" w:cstheme="minorHAnsi"/>
                <w:spacing w:val="4"/>
                <w:sz w:val="20"/>
                <w:szCs w:val="20"/>
              </w:rPr>
            </w:pPr>
            <w:r w:rsidRPr="00290690">
              <w:rPr>
                <w:rFonts w:asciiTheme="minorHAnsi" w:hAnsiTheme="minorHAnsi" w:cstheme="minorHAnsi"/>
                <w:spacing w:val="4"/>
                <w:sz w:val="20"/>
                <w:szCs w:val="20"/>
              </w:rPr>
              <w:t>pod względem bezpieczeństwa ruchu drogowego.</w:t>
            </w:r>
          </w:p>
          <w:p w14:paraId="5633F315" w14:textId="65AF1B8C" w:rsidR="002F296B" w:rsidRPr="00290690" w:rsidRDefault="002F296B" w:rsidP="002F296B">
            <w:pPr>
              <w:spacing w:after="240" w:line="240" w:lineRule="auto"/>
              <w:jc w:val="both"/>
              <w:rPr>
                <w:rFonts w:asciiTheme="minorHAnsi" w:hAnsiTheme="minorHAnsi" w:cstheme="minorHAnsi"/>
                <w:spacing w:val="4"/>
                <w:sz w:val="20"/>
                <w:szCs w:val="20"/>
              </w:rPr>
            </w:pPr>
            <w:r w:rsidRPr="00290690">
              <w:rPr>
                <w:rFonts w:asciiTheme="minorHAnsi" w:hAnsiTheme="minorHAnsi" w:cstheme="minorHAnsi"/>
                <w:b/>
                <w:sz w:val="20"/>
                <w:szCs w:val="20"/>
              </w:rPr>
              <w:t>Osiągnięte rezultaty:</w:t>
            </w:r>
            <w:r>
              <w:rPr>
                <w:rFonts w:asciiTheme="minorHAnsi" w:hAnsiTheme="minorHAnsi" w:cstheme="minorHAnsi"/>
                <w:b/>
                <w:sz w:val="20"/>
                <w:szCs w:val="20"/>
              </w:rPr>
              <w:t xml:space="preserve"> </w:t>
            </w:r>
            <w:r w:rsidRPr="00290690">
              <w:rPr>
                <w:rFonts w:asciiTheme="minorHAnsi" w:hAnsiTheme="minorHAnsi" w:cstheme="minorHAnsi"/>
                <w:sz w:val="20"/>
                <w:szCs w:val="20"/>
              </w:rPr>
              <w:t>Z związku z ujawnionymi podczas kontroli uchybieniami, Generalny Dyrektor Dróg Krajowych i Autostrad (GDDKiA) został zobowiązany do niezwłocznego podjęcia działań eliminujących stwierdzone nieprawidłowości oraz przekazanie do resortu niezbędnych dokumentów potwierdzających usunięcie uchybień i dokonanie zmian w organizacji ruchu.</w:t>
            </w:r>
            <w:r>
              <w:rPr>
                <w:rFonts w:asciiTheme="minorHAnsi" w:hAnsiTheme="minorHAnsi" w:cstheme="minorHAnsi"/>
                <w:b/>
                <w:sz w:val="20"/>
                <w:szCs w:val="20"/>
              </w:rPr>
              <w:t xml:space="preserve"> </w:t>
            </w:r>
            <w:r w:rsidRPr="00290690">
              <w:rPr>
                <w:rFonts w:asciiTheme="minorHAnsi" w:hAnsiTheme="minorHAnsi" w:cstheme="minorHAnsi"/>
                <w:sz w:val="20"/>
                <w:szCs w:val="20"/>
              </w:rPr>
              <w:t>Podejmowane działania, mają istotny i pozytywny wpływ zarówno na poziom bezpieczeństwa w ruchu drogowym, jak i standard oznakowania drogowego.</w:t>
            </w: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2013FA7" w14:textId="77777777" w:rsidR="009A45D6" w:rsidRPr="00CC1ED0" w:rsidRDefault="009A45D6" w:rsidP="00154A96">
            <w:pPr>
              <w:tabs>
                <w:tab w:val="left" w:pos="915"/>
              </w:tabs>
              <w:rPr>
                <w:rFonts w:asciiTheme="minorHAnsi" w:hAnsiTheme="minorHAnsi" w:cstheme="minorHAnsi"/>
                <w:sz w:val="20"/>
                <w:szCs w:val="20"/>
              </w:rPr>
            </w:pPr>
            <w:r w:rsidRPr="00CC1ED0">
              <w:rPr>
                <w:rFonts w:asciiTheme="minorHAnsi" w:hAnsiTheme="minorHAnsi" w:cstheme="minorHAnsi"/>
                <w:sz w:val="20"/>
                <w:szCs w:val="20"/>
              </w:rPr>
              <w:lastRenderedPageBreak/>
              <w:t>Kierunek</w:t>
            </w:r>
          </w:p>
        </w:tc>
        <w:tc>
          <w:tcPr>
            <w:tcW w:w="1979" w:type="dxa"/>
            <w:tcBorders>
              <w:top w:val="single" w:sz="4" w:space="0" w:color="auto"/>
              <w:left w:val="single" w:sz="4" w:space="0" w:color="auto"/>
              <w:bottom w:val="single" w:sz="4" w:space="0" w:color="auto"/>
              <w:right w:val="single" w:sz="4" w:space="0" w:color="auto"/>
            </w:tcBorders>
            <w:hideMark/>
          </w:tcPr>
          <w:p w14:paraId="24F3A709" w14:textId="3955B494" w:rsidR="009A45D6" w:rsidRPr="00CC1ED0" w:rsidRDefault="009A45D6" w:rsidP="00154A96">
            <w:pPr>
              <w:rPr>
                <w:rFonts w:asciiTheme="minorHAnsi" w:hAnsiTheme="minorHAnsi" w:cstheme="minorHAnsi"/>
                <w:sz w:val="20"/>
                <w:szCs w:val="20"/>
              </w:rPr>
            </w:pPr>
            <w:r w:rsidRPr="00CC1ED0">
              <w:rPr>
                <w:rFonts w:asciiTheme="minorHAnsi" w:hAnsiTheme="minorHAnsi" w:cstheme="minorHAnsi"/>
                <w:sz w:val="20"/>
                <w:szCs w:val="20"/>
              </w:rPr>
              <w:t>N</w:t>
            </w:r>
            <w:r w:rsidR="002F296B">
              <w:rPr>
                <w:rFonts w:asciiTheme="minorHAnsi" w:hAnsiTheme="minorHAnsi" w:cstheme="minorHAnsi"/>
                <w:sz w:val="20"/>
                <w:szCs w:val="20"/>
              </w:rPr>
              <w:t xml:space="preserve">ADZÓR/ </w:t>
            </w:r>
            <w:r w:rsidRPr="00CC1ED0">
              <w:rPr>
                <w:rFonts w:asciiTheme="minorHAnsi" w:hAnsiTheme="minorHAnsi" w:cstheme="minorHAnsi"/>
                <w:sz w:val="20"/>
                <w:szCs w:val="20"/>
              </w:rPr>
              <w:t>zarządzaniem ruchem / ocena organizacji ruchu</w:t>
            </w:r>
          </w:p>
        </w:tc>
      </w:tr>
      <w:tr w:rsidR="009A45D6" w:rsidRPr="00290690" w14:paraId="032C1BEA" w14:textId="77777777" w:rsidTr="002F296B">
        <w:trPr>
          <w:trHeight w:val="441"/>
        </w:trPr>
        <w:tc>
          <w:tcPr>
            <w:tcW w:w="5098" w:type="dxa"/>
            <w:vMerge/>
            <w:tcBorders>
              <w:top w:val="single" w:sz="4" w:space="0" w:color="auto"/>
              <w:left w:val="single" w:sz="4" w:space="0" w:color="auto"/>
              <w:bottom w:val="single" w:sz="4" w:space="0" w:color="auto"/>
              <w:right w:val="single" w:sz="4" w:space="0" w:color="auto"/>
            </w:tcBorders>
            <w:vAlign w:val="center"/>
            <w:hideMark/>
          </w:tcPr>
          <w:p w14:paraId="0808D97F" w14:textId="77777777" w:rsidR="009A45D6" w:rsidRPr="00290690" w:rsidRDefault="009A45D6" w:rsidP="00154A96">
            <w:pPr>
              <w:rPr>
                <w:rFonts w:asciiTheme="minorHAnsi" w:hAnsiTheme="minorHAnsi" w:cstheme="minorHAnsi"/>
                <w:spacing w:val="4"/>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68C9016" w14:textId="77777777" w:rsidR="009A45D6" w:rsidRPr="00CC1ED0" w:rsidRDefault="009A45D6" w:rsidP="00154A96">
            <w:pPr>
              <w:rPr>
                <w:rFonts w:asciiTheme="minorHAnsi" w:hAnsiTheme="minorHAnsi" w:cstheme="minorHAnsi"/>
                <w:sz w:val="20"/>
                <w:szCs w:val="20"/>
              </w:rPr>
            </w:pPr>
            <w:r w:rsidRPr="00CC1ED0">
              <w:rPr>
                <w:rFonts w:asciiTheme="minorHAnsi" w:hAnsiTheme="minorHAnsi" w:cstheme="minorHAnsi"/>
                <w:sz w:val="20"/>
                <w:szCs w:val="20"/>
              </w:rPr>
              <w:t>Lider</w:t>
            </w:r>
          </w:p>
        </w:tc>
        <w:tc>
          <w:tcPr>
            <w:tcW w:w="1979" w:type="dxa"/>
            <w:tcBorders>
              <w:top w:val="single" w:sz="4" w:space="0" w:color="auto"/>
              <w:left w:val="single" w:sz="4" w:space="0" w:color="auto"/>
              <w:bottom w:val="single" w:sz="4" w:space="0" w:color="auto"/>
              <w:right w:val="single" w:sz="4" w:space="0" w:color="auto"/>
            </w:tcBorders>
            <w:hideMark/>
          </w:tcPr>
          <w:p w14:paraId="6980899C" w14:textId="77777777" w:rsidR="009A45D6" w:rsidRPr="00CC1ED0" w:rsidRDefault="009A45D6" w:rsidP="00154A96">
            <w:pPr>
              <w:rPr>
                <w:rFonts w:asciiTheme="minorHAnsi" w:hAnsiTheme="minorHAnsi" w:cstheme="minorHAnsi"/>
                <w:sz w:val="20"/>
                <w:szCs w:val="20"/>
              </w:rPr>
            </w:pPr>
            <w:r w:rsidRPr="00CC1ED0">
              <w:rPr>
                <w:rFonts w:asciiTheme="minorHAnsi" w:hAnsiTheme="minorHAnsi" w:cstheme="minorHAnsi"/>
                <w:sz w:val="20"/>
                <w:szCs w:val="20"/>
              </w:rPr>
              <w:t>MI/DTD</w:t>
            </w:r>
          </w:p>
        </w:tc>
      </w:tr>
      <w:tr w:rsidR="009A45D6" w:rsidRPr="00290690" w14:paraId="387EEECB" w14:textId="77777777" w:rsidTr="002F296B">
        <w:trPr>
          <w:trHeight w:val="252"/>
        </w:trPr>
        <w:tc>
          <w:tcPr>
            <w:tcW w:w="5098" w:type="dxa"/>
            <w:vMerge/>
            <w:tcBorders>
              <w:top w:val="single" w:sz="4" w:space="0" w:color="auto"/>
              <w:left w:val="single" w:sz="4" w:space="0" w:color="auto"/>
              <w:bottom w:val="single" w:sz="4" w:space="0" w:color="auto"/>
              <w:right w:val="single" w:sz="4" w:space="0" w:color="auto"/>
            </w:tcBorders>
            <w:vAlign w:val="center"/>
            <w:hideMark/>
          </w:tcPr>
          <w:p w14:paraId="4E37853F" w14:textId="77777777" w:rsidR="009A45D6" w:rsidRPr="00290690" w:rsidRDefault="009A45D6" w:rsidP="00154A96">
            <w:pPr>
              <w:rPr>
                <w:rFonts w:asciiTheme="minorHAnsi" w:hAnsiTheme="minorHAnsi" w:cstheme="minorHAnsi"/>
                <w:spacing w:val="4"/>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2FFA64B" w14:textId="77777777" w:rsidR="009A45D6" w:rsidRPr="00CC1ED0" w:rsidRDefault="009A45D6" w:rsidP="00154A96">
            <w:pPr>
              <w:rPr>
                <w:rFonts w:asciiTheme="minorHAnsi" w:hAnsiTheme="minorHAnsi" w:cstheme="minorHAnsi"/>
                <w:sz w:val="20"/>
                <w:szCs w:val="20"/>
              </w:rPr>
            </w:pPr>
            <w:r w:rsidRPr="00CC1ED0">
              <w:rPr>
                <w:rFonts w:asciiTheme="minorHAnsi" w:hAnsiTheme="minorHAnsi" w:cstheme="minorHAnsi"/>
                <w:sz w:val="20"/>
                <w:szCs w:val="20"/>
              </w:rPr>
              <w:t>Źródła finansowania</w:t>
            </w:r>
          </w:p>
        </w:tc>
        <w:tc>
          <w:tcPr>
            <w:tcW w:w="1979" w:type="dxa"/>
            <w:tcBorders>
              <w:top w:val="single" w:sz="4" w:space="0" w:color="auto"/>
              <w:left w:val="single" w:sz="4" w:space="0" w:color="auto"/>
              <w:bottom w:val="single" w:sz="4" w:space="0" w:color="auto"/>
              <w:right w:val="single" w:sz="4" w:space="0" w:color="auto"/>
            </w:tcBorders>
          </w:tcPr>
          <w:p w14:paraId="649B6502" w14:textId="77777777" w:rsidR="009A45D6" w:rsidRPr="00CC1ED0" w:rsidRDefault="009A45D6" w:rsidP="00154A96">
            <w:pPr>
              <w:rPr>
                <w:rFonts w:asciiTheme="minorHAnsi" w:hAnsiTheme="minorHAnsi" w:cstheme="minorHAnsi"/>
                <w:sz w:val="20"/>
                <w:szCs w:val="20"/>
              </w:rPr>
            </w:pPr>
          </w:p>
        </w:tc>
      </w:tr>
      <w:tr w:rsidR="009A45D6" w:rsidRPr="00290690" w14:paraId="7FFCD85C" w14:textId="77777777" w:rsidTr="002F296B">
        <w:trPr>
          <w:trHeight w:val="276"/>
        </w:trPr>
        <w:tc>
          <w:tcPr>
            <w:tcW w:w="5098"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89BBF41" w14:textId="77777777" w:rsidR="009A45D6" w:rsidRPr="00290690" w:rsidRDefault="009A45D6" w:rsidP="00154A96">
            <w:pPr>
              <w:rPr>
                <w:rFonts w:asciiTheme="minorHAnsi" w:hAnsiTheme="minorHAnsi" w:cstheme="minorHAnsi"/>
                <w:spacing w:val="4"/>
                <w:sz w:val="20"/>
                <w:szCs w:val="20"/>
              </w:rPr>
            </w:pPr>
          </w:p>
        </w:tc>
        <w:tc>
          <w:tcPr>
            <w:tcW w:w="396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A0514D5" w14:textId="77777777" w:rsidR="009A45D6" w:rsidRPr="00CC1ED0" w:rsidRDefault="009A45D6" w:rsidP="00154A96">
            <w:pPr>
              <w:rPr>
                <w:rFonts w:asciiTheme="minorHAnsi" w:hAnsiTheme="minorHAnsi" w:cstheme="minorHAnsi"/>
                <w:sz w:val="20"/>
                <w:szCs w:val="20"/>
              </w:rPr>
            </w:pPr>
            <w:r w:rsidRPr="00CC1ED0">
              <w:rPr>
                <w:rFonts w:asciiTheme="minorHAnsi" w:hAnsiTheme="minorHAnsi" w:cstheme="minorHAnsi"/>
                <w:sz w:val="20"/>
                <w:szCs w:val="20"/>
              </w:rPr>
              <w:t>WSKAŹNIK PRODUKTU</w:t>
            </w:r>
          </w:p>
        </w:tc>
      </w:tr>
      <w:tr w:rsidR="009A45D6" w:rsidRPr="00290690" w14:paraId="5823A53B" w14:textId="77777777" w:rsidTr="002F296B">
        <w:trPr>
          <w:trHeight w:val="80"/>
        </w:trPr>
        <w:tc>
          <w:tcPr>
            <w:tcW w:w="5098" w:type="dxa"/>
            <w:vMerge/>
            <w:tcBorders>
              <w:top w:val="single" w:sz="4" w:space="0" w:color="auto"/>
              <w:left w:val="single" w:sz="4" w:space="0" w:color="auto"/>
              <w:bottom w:val="single" w:sz="4" w:space="0" w:color="auto"/>
              <w:right w:val="single" w:sz="4" w:space="0" w:color="auto"/>
            </w:tcBorders>
            <w:vAlign w:val="center"/>
            <w:hideMark/>
          </w:tcPr>
          <w:p w14:paraId="22054F57" w14:textId="77777777" w:rsidR="009A45D6" w:rsidRPr="00290690" w:rsidRDefault="009A45D6" w:rsidP="00154A96">
            <w:pPr>
              <w:rPr>
                <w:rFonts w:asciiTheme="minorHAnsi" w:hAnsiTheme="minorHAnsi" w:cstheme="minorHAnsi"/>
                <w:spacing w:val="4"/>
                <w:sz w:val="20"/>
                <w:szCs w:val="20"/>
              </w:rPr>
            </w:pPr>
          </w:p>
        </w:tc>
        <w:tc>
          <w:tcPr>
            <w:tcW w:w="3964" w:type="dxa"/>
            <w:gridSpan w:val="2"/>
            <w:tcBorders>
              <w:top w:val="single" w:sz="4" w:space="0" w:color="auto"/>
              <w:left w:val="single" w:sz="4" w:space="0" w:color="auto"/>
              <w:bottom w:val="single" w:sz="4" w:space="0" w:color="auto"/>
              <w:right w:val="single" w:sz="4" w:space="0" w:color="auto"/>
            </w:tcBorders>
          </w:tcPr>
          <w:p w14:paraId="40C17148" w14:textId="77777777" w:rsidR="009A45D6" w:rsidRPr="00CC1ED0" w:rsidRDefault="009A45D6" w:rsidP="00154A96">
            <w:pPr>
              <w:rPr>
                <w:rFonts w:asciiTheme="minorHAnsi" w:hAnsiTheme="minorHAnsi" w:cstheme="minorHAnsi"/>
                <w:sz w:val="20"/>
                <w:szCs w:val="20"/>
              </w:rPr>
            </w:pPr>
          </w:p>
        </w:tc>
      </w:tr>
      <w:tr w:rsidR="009A45D6" w:rsidRPr="00290690" w14:paraId="686A52F2" w14:textId="77777777" w:rsidTr="002F296B">
        <w:tc>
          <w:tcPr>
            <w:tcW w:w="5098"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A86AC9C" w14:textId="77777777" w:rsidR="009A45D6" w:rsidRPr="00290690" w:rsidRDefault="009A45D6" w:rsidP="00154A96">
            <w:pPr>
              <w:rPr>
                <w:rFonts w:asciiTheme="minorHAnsi" w:hAnsiTheme="minorHAnsi" w:cstheme="minorHAnsi"/>
                <w:spacing w:val="4"/>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B98D741" w14:textId="77777777" w:rsidR="009A45D6" w:rsidRPr="00CC1ED0" w:rsidRDefault="009A45D6" w:rsidP="00154A96">
            <w:pPr>
              <w:rPr>
                <w:rFonts w:asciiTheme="minorHAnsi" w:hAnsiTheme="minorHAnsi" w:cstheme="minorHAnsi"/>
                <w:sz w:val="20"/>
                <w:szCs w:val="20"/>
              </w:rPr>
            </w:pPr>
            <w:r w:rsidRPr="00CC1ED0">
              <w:rPr>
                <w:rFonts w:asciiTheme="minorHAnsi" w:hAnsiTheme="minorHAnsi" w:cstheme="minorHAnsi"/>
                <w:sz w:val="20"/>
                <w:szCs w:val="20"/>
              </w:rPr>
              <w:t>Stan na 31.12.2020</w:t>
            </w:r>
          </w:p>
        </w:tc>
        <w:tc>
          <w:tcPr>
            <w:tcW w:w="197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186B8BF" w14:textId="77777777" w:rsidR="009A45D6" w:rsidRPr="00CC1ED0" w:rsidRDefault="009A45D6" w:rsidP="00154A96">
            <w:pPr>
              <w:rPr>
                <w:rFonts w:asciiTheme="minorHAnsi" w:hAnsiTheme="minorHAnsi" w:cstheme="minorHAnsi"/>
                <w:sz w:val="20"/>
                <w:szCs w:val="20"/>
              </w:rPr>
            </w:pPr>
            <w:r w:rsidRPr="00CC1ED0">
              <w:rPr>
                <w:rFonts w:asciiTheme="minorHAnsi" w:hAnsiTheme="minorHAnsi" w:cstheme="minorHAnsi"/>
                <w:sz w:val="20"/>
                <w:szCs w:val="20"/>
              </w:rPr>
              <w:t>Stan na 31.12.2021</w:t>
            </w:r>
          </w:p>
        </w:tc>
      </w:tr>
      <w:tr w:rsidR="009A45D6" w:rsidRPr="00290690" w14:paraId="72824E9C" w14:textId="77777777" w:rsidTr="002F296B">
        <w:trPr>
          <w:trHeight w:val="3544"/>
        </w:trPr>
        <w:tc>
          <w:tcPr>
            <w:tcW w:w="5098" w:type="dxa"/>
            <w:vMerge/>
            <w:tcBorders>
              <w:top w:val="single" w:sz="4" w:space="0" w:color="auto"/>
              <w:left w:val="single" w:sz="4" w:space="0" w:color="auto"/>
              <w:bottom w:val="single" w:sz="4" w:space="0" w:color="auto"/>
              <w:right w:val="single" w:sz="4" w:space="0" w:color="auto"/>
            </w:tcBorders>
            <w:vAlign w:val="center"/>
            <w:hideMark/>
          </w:tcPr>
          <w:p w14:paraId="51FD0CC4" w14:textId="77777777" w:rsidR="009A45D6" w:rsidRPr="00290690" w:rsidRDefault="009A45D6" w:rsidP="00154A96">
            <w:pPr>
              <w:rPr>
                <w:rFonts w:asciiTheme="minorHAnsi" w:hAnsiTheme="minorHAnsi" w:cstheme="minorHAnsi"/>
                <w:spacing w:val="4"/>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3DFA8E5" w14:textId="77777777" w:rsidR="009A45D6" w:rsidRPr="00290690" w:rsidRDefault="009A45D6" w:rsidP="00154A96">
            <w:pPr>
              <w:rPr>
                <w:rFonts w:asciiTheme="minorHAnsi" w:hAnsiTheme="minorHAnsi" w:cstheme="minorHAnsi"/>
                <w:sz w:val="20"/>
                <w:szCs w:val="20"/>
              </w:rPr>
            </w:pPr>
          </w:p>
        </w:tc>
        <w:tc>
          <w:tcPr>
            <w:tcW w:w="1979" w:type="dxa"/>
            <w:tcBorders>
              <w:top w:val="single" w:sz="4" w:space="0" w:color="auto"/>
              <w:left w:val="single" w:sz="4" w:space="0" w:color="auto"/>
              <w:bottom w:val="single" w:sz="4" w:space="0" w:color="auto"/>
              <w:right w:val="single" w:sz="4" w:space="0" w:color="auto"/>
            </w:tcBorders>
            <w:hideMark/>
          </w:tcPr>
          <w:p w14:paraId="665F5665" w14:textId="77777777" w:rsidR="009A45D6" w:rsidRPr="00290690" w:rsidRDefault="009A45D6" w:rsidP="00154A96">
            <w:pPr>
              <w:rPr>
                <w:rFonts w:asciiTheme="minorHAnsi" w:hAnsiTheme="minorHAnsi" w:cstheme="minorHAnsi"/>
                <w:sz w:val="20"/>
                <w:szCs w:val="20"/>
              </w:rPr>
            </w:pPr>
            <w:r w:rsidRPr="00290690">
              <w:rPr>
                <w:rFonts w:asciiTheme="minorHAnsi" w:hAnsiTheme="minorHAnsi" w:cstheme="minorHAnsi"/>
                <w:sz w:val="20"/>
                <w:szCs w:val="20"/>
              </w:rPr>
              <w:t>Zobowiązanie GDDKiA do niezwłocznego wyeliminowania stwierdzonych nieprawidłowości. Oczekiwanie na dokumentację zwrotną potwierdzającą usunięcie uchybień.</w:t>
            </w:r>
          </w:p>
        </w:tc>
      </w:tr>
    </w:tbl>
    <w:p w14:paraId="09AEBC36" w14:textId="2069D9B4" w:rsidR="00BA46F8" w:rsidRDefault="00BA46F8" w:rsidP="00F0200D">
      <w:pPr>
        <w:keepNext/>
        <w:spacing w:before="240" w:after="60"/>
        <w:outlineLvl w:val="0"/>
        <w:rPr>
          <w:rFonts w:asciiTheme="minorHAnsi" w:eastAsia="Times New Roman" w:hAnsiTheme="minorHAnsi" w:cstheme="minorHAnsi"/>
          <w:b/>
          <w:bCs/>
          <w:noProof/>
          <w:color w:val="13438D"/>
          <w:kern w:val="32"/>
          <w:sz w:val="24"/>
          <w:szCs w:val="24"/>
          <w:lang w:eastAsia="pl-PL"/>
        </w:rPr>
      </w:pPr>
    </w:p>
    <w:p w14:paraId="28A3D67B" w14:textId="7FC4EBD7" w:rsidR="00BA46F8" w:rsidRDefault="00BA46F8" w:rsidP="00F0200D">
      <w:pPr>
        <w:keepNext/>
        <w:spacing w:before="240" w:after="60"/>
        <w:outlineLvl w:val="0"/>
        <w:rPr>
          <w:rFonts w:asciiTheme="minorHAnsi" w:eastAsia="Times New Roman" w:hAnsiTheme="minorHAnsi" w:cstheme="minorHAnsi"/>
          <w:b/>
          <w:bCs/>
          <w:noProof/>
          <w:color w:val="13438D"/>
          <w:kern w:val="32"/>
          <w:sz w:val="24"/>
          <w:szCs w:val="24"/>
          <w:lang w:eastAsia="pl-PL"/>
        </w:rPr>
      </w:pPr>
    </w:p>
    <w:p w14:paraId="409899B5" w14:textId="77777777" w:rsidR="00C55CD8" w:rsidRDefault="00C55CD8" w:rsidP="00F0200D">
      <w:pPr>
        <w:keepNext/>
        <w:spacing w:before="240" w:after="60"/>
        <w:outlineLvl w:val="0"/>
        <w:rPr>
          <w:rFonts w:asciiTheme="minorHAnsi" w:eastAsia="Times New Roman" w:hAnsiTheme="minorHAnsi" w:cstheme="minorHAnsi"/>
          <w:b/>
          <w:bCs/>
          <w:noProof/>
          <w:color w:val="13438D"/>
          <w:kern w:val="32"/>
          <w:sz w:val="24"/>
          <w:szCs w:val="24"/>
          <w:lang w:eastAsia="pl-PL"/>
        </w:rPr>
      </w:pPr>
    </w:p>
    <w:p w14:paraId="1D0E423C" w14:textId="31C9DC36" w:rsidR="00BA46F8" w:rsidRDefault="00BA46F8" w:rsidP="00F0200D">
      <w:pPr>
        <w:keepNext/>
        <w:spacing w:before="240" w:after="60"/>
        <w:outlineLvl w:val="0"/>
        <w:rPr>
          <w:rFonts w:asciiTheme="minorHAnsi" w:eastAsia="Times New Roman" w:hAnsiTheme="minorHAnsi" w:cstheme="minorHAnsi"/>
          <w:b/>
          <w:bCs/>
          <w:noProof/>
          <w:color w:val="13438D"/>
          <w:kern w:val="32"/>
          <w:sz w:val="24"/>
          <w:szCs w:val="24"/>
          <w:lang w:eastAsia="pl-PL"/>
        </w:rPr>
      </w:pPr>
    </w:p>
    <w:p w14:paraId="114B5887" w14:textId="33DC2163" w:rsidR="00C55CD8" w:rsidRDefault="00C55CD8" w:rsidP="00F0200D">
      <w:pPr>
        <w:keepNext/>
        <w:spacing w:before="240" w:after="60"/>
        <w:outlineLvl w:val="0"/>
        <w:rPr>
          <w:rFonts w:asciiTheme="minorHAnsi" w:eastAsia="Times New Roman" w:hAnsiTheme="minorHAnsi" w:cstheme="minorHAnsi"/>
          <w:b/>
          <w:bCs/>
          <w:noProof/>
          <w:color w:val="13438D"/>
          <w:kern w:val="32"/>
          <w:sz w:val="24"/>
          <w:szCs w:val="24"/>
          <w:lang w:eastAsia="pl-PL"/>
        </w:rPr>
      </w:pPr>
    </w:p>
    <w:p w14:paraId="1EF9B0B4" w14:textId="77777777" w:rsidR="00C55CD8" w:rsidRDefault="00C55CD8" w:rsidP="00F0200D">
      <w:pPr>
        <w:keepNext/>
        <w:spacing w:before="240" w:after="60"/>
        <w:outlineLvl w:val="0"/>
        <w:rPr>
          <w:rFonts w:asciiTheme="minorHAnsi" w:eastAsia="Times New Roman" w:hAnsiTheme="minorHAnsi" w:cstheme="minorHAnsi"/>
          <w:b/>
          <w:bCs/>
          <w:noProof/>
          <w:color w:val="13438D"/>
          <w:kern w:val="32"/>
          <w:sz w:val="24"/>
          <w:szCs w:val="24"/>
          <w:lang w:eastAsia="pl-PL"/>
        </w:rPr>
      </w:pPr>
    </w:p>
    <w:p w14:paraId="762D2073" w14:textId="3C85024E" w:rsidR="001111E9" w:rsidRDefault="00F0200D" w:rsidP="00F0200D">
      <w:pPr>
        <w:keepNext/>
        <w:spacing w:before="240" w:after="60"/>
        <w:jc w:val="center"/>
        <w:outlineLvl w:val="0"/>
        <w:rPr>
          <w:rFonts w:asciiTheme="minorHAnsi" w:eastAsia="Times New Roman" w:hAnsiTheme="minorHAnsi" w:cstheme="minorHAnsi"/>
          <w:b/>
          <w:bCs/>
          <w:noProof/>
          <w:color w:val="13438D"/>
          <w:kern w:val="32"/>
          <w:sz w:val="24"/>
          <w:szCs w:val="24"/>
          <w:lang w:eastAsia="pl-PL"/>
        </w:rPr>
      </w:pPr>
      <w:bookmarkStart w:id="13" w:name="_Hlk101736059"/>
      <w:r w:rsidRPr="00DF07E1">
        <w:rPr>
          <w:rFonts w:asciiTheme="minorHAnsi" w:eastAsia="Times New Roman" w:hAnsiTheme="minorHAnsi" w:cstheme="minorHAnsi"/>
          <w:b/>
          <w:bCs/>
          <w:noProof/>
          <w:color w:val="13438D"/>
          <w:kern w:val="32"/>
          <w:sz w:val="24"/>
          <w:szCs w:val="24"/>
          <w:lang w:eastAsia="pl-PL"/>
        </w:rPr>
        <w:t>Bezpiec</w:t>
      </w:r>
      <w:r w:rsidR="002F296B">
        <w:rPr>
          <w:rFonts w:asciiTheme="minorHAnsi" w:eastAsia="Times New Roman" w:hAnsiTheme="minorHAnsi" w:cstheme="minorHAnsi"/>
          <w:b/>
          <w:bCs/>
          <w:noProof/>
          <w:color w:val="13438D"/>
          <w:kern w:val="32"/>
          <w:sz w:val="24"/>
          <w:szCs w:val="24"/>
          <w:lang w:eastAsia="pl-PL"/>
        </w:rPr>
        <w:t>z</w:t>
      </w:r>
      <w:r w:rsidRPr="00DF07E1">
        <w:rPr>
          <w:rFonts w:asciiTheme="minorHAnsi" w:eastAsia="Times New Roman" w:hAnsiTheme="minorHAnsi" w:cstheme="minorHAnsi"/>
          <w:b/>
          <w:bCs/>
          <w:noProof/>
          <w:color w:val="13438D"/>
          <w:kern w:val="32"/>
          <w:sz w:val="24"/>
          <w:szCs w:val="24"/>
          <w:lang w:eastAsia="pl-PL"/>
        </w:rPr>
        <w:t>ny Pojazd</w:t>
      </w:r>
    </w:p>
    <w:p w14:paraId="55B64DC4" w14:textId="77777777" w:rsidR="00BA46F8" w:rsidRDefault="00BA46F8" w:rsidP="00F0200D">
      <w:pPr>
        <w:keepNext/>
        <w:spacing w:before="240" w:after="60"/>
        <w:jc w:val="center"/>
        <w:outlineLvl w:val="0"/>
        <w:rPr>
          <w:rFonts w:asciiTheme="minorHAnsi" w:eastAsia="Times New Roman" w:hAnsiTheme="minorHAnsi" w:cstheme="minorHAnsi"/>
          <w:b/>
          <w:bCs/>
          <w:noProof/>
          <w:color w:val="13438D"/>
          <w:kern w:val="32"/>
          <w:sz w:val="24"/>
          <w:szCs w:val="24"/>
          <w:lang w:eastAsia="pl-PL"/>
        </w:rPr>
      </w:pPr>
    </w:p>
    <w:tbl>
      <w:tblPr>
        <w:tblStyle w:val="Tabela-Siatka"/>
        <w:tblW w:w="0" w:type="auto"/>
        <w:tblLayout w:type="fixed"/>
        <w:tblLook w:val="04A0" w:firstRow="1" w:lastRow="0" w:firstColumn="1" w:lastColumn="0" w:noHBand="0" w:noVBand="1"/>
      </w:tblPr>
      <w:tblGrid>
        <w:gridCol w:w="6941"/>
        <w:gridCol w:w="992"/>
        <w:gridCol w:w="1129"/>
      </w:tblGrid>
      <w:tr w:rsidR="00F0200D" w:rsidRPr="00290690" w14:paraId="55744730" w14:textId="77777777" w:rsidTr="00F5647B">
        <w:trPr>
          <w:trHeight w:val="708"/>
        </w:trPr>
        <w:tc>
          <w:tcPr>
            <w:tcW w:w="9062" w:type="dxa"/>
            <w:gridSpan w:val="3"/>
            <w:shd w:val="clear" w:color="auto" w:fill="1F497D" w:themeFill="text2"/>
          </w:tcPr>
          <w:bookmarkEnd w:id="13"/>
          <w:p w14:paraId="1070E0FF" w14:textId="262BAD0B" w:rsidR="00F0200D" w:rsidRPr="00F0200D" w:rsidRDefault="00F0200D" w:rsidP="00B736F6">
            <w:pPr>
              <w:autoSpaceDE w:val="0"/>
              <w:autoSpaceDN w:val="0"/>
              <w:adjustRightInd w:val="0"/>
              <w:rPr>
                <w:rFonts w:asciiTheme="minorHAnsi" w:hAnsiTheme="minorHAnsi" w:cstheme="minorHAnsi"/>
                <w:b/>
                <w:bCs/>
                <w:color w:val="FFFFFF"/>
                <w:sz w:val="20"/>
                <w:szCs w:val="20"/>
              </w:rPr>
            </w:pPr>
            <w:r>
              <w:rPr>
                <w:rFonts w:asciiTheme="minorHAnsi" w:hAnsiTheme="minorHAnsi" w:cstheme="minorHAnsi"/>
                <w:b/>
                <w:bCs/>
                <w:color w:val="FFFFFF"/>
                <w:sz w:val="20"/>
                <w:szCs w:val="20"/>
              </w:rPr>
              <w:t xml:space="preserve">P.1: </w:t>
            </w:r>
            <w:r w:rsidRPr="00290690">
              <w:rPr>
                <w:rFonts w:asciiTheme="minorHAnsi" w:hAnsiTheme="minorHAnsi" w:cstheme="minorHAnsi"/>
                <w:b/>
                <w:bCs/>
                <w:color w:val="FFFFFF"/>
                <w:sz w:val="20"/>
                <w:szCs w:val="20"/>
              </w:rPr>
              <w:t>Podniesienie poziomu bezpieczeństwa  poprzez opracowanie wymagań technicznych dla hulajnóg elektrycznych oraz urządzeń transportu osobistego</w:t>
            </w:r>
          </w:p>
        </w:tc>
      </w:tr>
      <w:tr w:rsidR="00F0200D" w:rsidRPr="00290690" w14:paraId="1593AC81" w14:textId="77777777" w:rsidTr="00F0200D">
        <w:trPr>
          <w:trHeight w:val="438"/>
        </w:trPr>
        <w:tc>
          <w:tcPr>
            <w:tcW w:w="6941" w:type="dxa"/>
            <w:vMerge w:val="restart"/>
          </w:tcPr>
          <w:p w14:paraId="30A4E673" w14:textId="184F9F4A" w:rsidR="00F0200D" w:rsidRPr="00F0200D" w:rsidRDefault="00F0200D" w:rsidP="00F0200D">
            <w:pPr>
              <w:jc w:val="both"/>
              <w:rPr>
                <w:rFonts w:asciiTheme="minorHAnsi" w:hAnsiTheme="minorHAnsi" w:cstheme="minorHAnsi"/>
                <w:b/>
                <w:sz w:val="20"/>
                <w:szCs w:val="20"/>
              </w:rPr>
            </w:pPr>
            <w:r w:rsidRPr="00290690">
              <w:rPr>
                <w:rFonts w:asciiTheme="minorHAnsi" w:hAnsiTheme="minorHAnsi" w:cstheme="minorHAnsi"/>
                <w:b/>
                <w:sz w:val="20"/>
                <w:szCs w:val="20"/>
              </w:rPr>
              <w:t xml:space="preserve">Zakres działania: </w:t>
            </w:r>
            <w:r>
              <w:rPr>
                <w:rFonts w:asciiTheme="minorHAnsi" w:hAnsiTheme="minorHAnsi" w:cstheme="minorHAnsi"/>
                <w:b/>
                <w:sz w:val="20"/>
                <w:szCs w:val="20"/>
              </w:rPr>
              <w:t xml:space="preserve"> </w:t>
            </w:r>
            <w:r w:rsidRPr="00290690">
              <w:rPr>
                <w:rFonts w:asciiTheme="minorHAnsi" w:hAnsiTheme="minorHAnsi" w:cstheme="minorHAnsi"/>
                <w:sz w:val="20"/>
                <w:szCs w:val="20"/>
              </w:rPr>
              <w:t>W dniu 20 maja 2021 r. weszła w życie</w:t>
            </w:r>
            <w:r w:rsidRPr="00290690">
              <w:rPr>
                <w:rFonts w:asciiTheme="minorHAnsi" w:hAnsiTheme="minorHAnsi" w:cstheme="minorHAnsi"/>
                <w:bCs/>
                <w:sz w:val="20"/>
                <w:szCs w:val="20"/>
              </w:rPr>
              <w:t xml:space="preserve"> </w:t>
            </w:r>
            <w:r w:rsidRPr="00290690">
              <w:rPr>
                <w:rFonts w:asciiTheme="minorHAnsi" w:hAnsiTheme="minorHAnsi" w:cstheme="minorHAnsi"/>
                <w:bCs/>
                <w:i/>
                <w:sz w:val="20"/>
                <w:szCs w:val="20"/>
              </w:rPr>
              <w:t xml:space="preserve">ustawa z dnia </w:t>
            </w:r>
            <w:r>
              <w:rPr>
                <w:rFonts w:asciiTheme="minorHAnsi" w:hAnsiTheme="minorHAnsi" w:cstheme="minorHAnsi"/>
                <w:bCs/>
                <w:i/>
                <w:sz w:val="20"/>
                <w:szCs w:val="20"/>
              </w:rPr>
              <w:t xml:space="preserve"> </w:t>
            </w:r>
            <w:r w:rsidRPr="00290690">
              <w:rPr>
                <w:rFonts w:asciiTheme="minorHAnsi" w:hAnsiTheme="minorHAnsi" w:cstheme="minorHAnsi"/>
                <w:bCs/>
                <w:i/>
                <w:sz w:val="20"/>
                <w:szCs w:val="20"/>
              </w:rPr>
              <w:t>30 marca 2021 r. o zmianie ustawy – Prawo o ruchu drogowym oraz niektórych innych ustaw</w:t>
            </w:r>
            <w:r w:rsidRPr="00290690">
              <w:rPr>
                <w:rFonts w:asciiTheme="minorHAnsi" w:hAnsiTheme="minorHAnsi" w:cstheme="minorHAnsi"/>
                <w:bCs/>
                <w:sz w:val="20"/>
                <w:szCs w:val="20"/>
              </w:rPr>
              <w:t xml:space="preserve"> (Dz. U. poz. 720), </w:t>
            </w:r>
            <w:r w:rsidRPr="00290690">
              <w:rPr>
                <w:rFonts w:asciiTheme="minorHAnsi" w:hAnsiTheme="minorHAnsi" w:cstheme="minorHAnsi"/>
                <w:sz w:val="20"/>
                <w:szCs w:val="20"/>
              </w:rPr>
              <w:t xml:space="preserve">która wprowadziła rozwiązania mające na celu uporządkowanie ruchu hulajnóg elektrycznych oraz urządzeń transportu osobistego – na drogach publicznych, w strefach zamieszkania oraz w strefach ruchu. W związku z tym w Ministerstwie Infrastruktury w 2021 r. prowadzone były prace nad projektem rozporządzenia Ministra Infrastruktury </w:t>
            </w:r>
            <w:r w:rsidRPr="00290690">
              <w:rPr>
                <w:rFonts w:asciiTheme="minorHAnsi" w:hAnsiTheme="minorHAnsi" w:cstheme="minorHAnsi"/>
                <w:i/>
                <w:sz w:val="20"/>
                <w:szCs w:val="20"/>
              </w:rPr>
              <w:t>zmieniającym rozporządzenie w sprawie warunków technicznych pojazdów oraz zakresu ich niezbędnego wyposażenia,</w:t>
            </w:r>
            <w:r w:rsidRPr="00290690">
              <w:rPr>
                <w:rFonts w:asciiTheme="minorHAnsi" w:hAnsiTheme="minorHAnsi" w:cstheme="minorHAnsi"/>
                <w:sz w:val="20"/>
                <w:szCs w:val="20"/>
              </w:rPr>
              <w:t xml:space="preserve"> w celu określenia wymaganych warunków technicznych dla tego rodzaju pojazdów, niezbędnych do bezpiecznego poruszania się tymi pojazdami w ruchu drogowym. </w:t>
            </w:r>
          </w:p>
          <w:p w14:paraId="73E4482C" w14:textId="339AAE8D" w:rsidR="00F0200D" w:rsidRPr="00F0200D" w:rsidRDefault="00F0200D" w:rsidP="00F0200D">
            <w:pPr>
              <w:jc w:val="both"/>
              <w:rPr>
                <w:rFonts w:asciiTheme="minorHAnsi" w:hAnsiTheme="minorHAnsi" w:cstheme="minorHAnsi"/>
                <w:b/>
                <w:sz w:val="20"/>
                <w:szCs w:val="20"/>
              </w:rPr>
            </w:pPr>
            <w:r w:rsidRPr="00290690">
              <w:rPr>
                <w:rFonts w:asciiTheme="minorHAnsi" w:hAnsiTheme="minorHAnsi" w:cstheme="minorHAnsi"/>
                <w:b/>
                <w:sz w:val="20"/>
                <w:szCs w:val="20"/>
              </w:rPr>
              <w:lastRenderedPageBreak/>
              <w:t>Osiągnięte rezultaty:</w:t>
            </w:r>
            <w:r>
              <w:rPr>
                <w:rFonts w:asciiTheme="minorHAnsi" w:hAnsiTheme="minorHAnsi" w:cstheme="minorHAnsi"/>
                <w:b/>
                <w:sz w:val="20"/>
                <w:szCs w:val="20"/>
              </w:rPr>
              <w:t xml:space="preserve"> </w:t>
            </w:r>
            <w:r w:rsidRPr="00290690">
              <w:rPr>
                <w:rFonts w:asciiTheme="minorHAnsi" w:hAnsiTheme="minorHAnsi" w:cstheme="minorHAnsi"/>
                <w:sz w:val="20"/>
                <w:szCs w:val="20"/>
              </w:rPr>
              <w:t xml:space="preserve">W dniu 2 listopada 2021 r. weszło w życie rozporządzenie Ministra Infrastruktury z dnia 6 października 2021 r. </w:t>
            </w:r>
            <w:r w:rsidRPr="00290690">
              <w:rPr>
                <w:rFonts w:asciiTheme="minorHAnsi" w:hAnsiTheme="minorHAnsi" w:cstheme="minorHAnsi"/>
                <w:i/>
                <w:iCs/>
                <w:sz w:val="20"/>
                <w:szCs w:val="20"/>
              </w:rPr>
              <w:t xml:space="preserve">zmieniające rozporządzenie </w:t>
            </w:r>
            <w:r>
              <w:rPr>
                <w:rFonts w:asciiTheme="minorHAnsi" w:hAnsiTheme="minorHAnsi" w:cstheme="minorHAnsi"/>
                <w:i/>
                <w:iCs/>
                <w:sz w:val="20"/>
                <w:szCs w:val="20"/>
              </w:rPr>
              <w:br/>
            </w:r>
            <w:r w:rsidRPr="00290690">
              <w:rPr>
                <w:rFonts w:asciiTheme="minorHAnsi" w:hAnsiTheme="minorHAnsi" w:cstheme="minorHAnsi"/>
                <w:i/>
                <w:iCs/>
                <w:sz w:val="20"/>
                <w:szCs w:val="20"/>
              </w:rPr>
              <w:t xml:space="preserve">w sprawie warunków technicznych pojazdów oraz zakresu ich niezbędnego wyposażenia </w:t>
            </w:r>
            <w:r w:rsidRPr="00290690">
              <w:rPr>
                <w:rFonts w:asciiTheme="minorHAnsi" w:hAnsiTheme="minorHAnsi" w:cstheme="minorHAnsi"/>
                <w:sz w:val="20"/>
                <w:szCs w:val="20"/>
              </w:rPr>
              <w:t>(Dz. U. poz. 1877).</w:t>
            </w:r>
            <w:r>
              <w:rPr>
                <w:rFonts w:asciiTheme="minorHAnsi" w:hAnsiTheme="minorHAnsi" w:cstheme="minorHAnsi"/>
                <w:i/>
                <w:iCs/>
                <w:sz w:val="20"/>
                <w:szCs w:val="20"/>
              </w:rPr>
              <w:t xml:space="preserve"> </w:t>
            </w:r>
            <w:r w:rsidRPr="00290690">
              <w:rPr>
                <w:rFonts w:asciiTheme="minorHAnsi" w:hAnsiTheme="minorHAnsi" w:cstheme="minorHAnsi"/>
                <w:sz w:val="20"/>
                <w:szCs w:val="20"/>
              </w:rPr>
              <w:t xml:space="preserve">Rozporządzenie określa wymagania o charakterze technicznym dla hulajnóg elektrycznych oraz urządzeń transportu osobistego w zakresie: </w:t>
            </w:r>
          </w:p>
          <w:p w14:paraId="17B1C13D" w14:textId="77777777" w:rsidR="00F0200D" w:rsidRPr="00290690" w:rsidRDefault="00F0200D" w:rsidP="00906805">
            <w:pPr>
              <w:numPr>
                <w:ilvl w:val="0"/>
                <w:numId w:val="40"/>
              </w:numPr>
              <w:spacing w:after="0" w:line="240" w:lineRule="auto"/>
              <w:ind w:left="312"/>
              <w:jc w:val="both"/>
              <w:rPr>
                <w:rFonts w:asciiTheme="minorHAnsi" w:eastAsia="Times New Roman" w:hAnsiTheme="minorHAnsi" w:cstheme="minorHAnsi"/>
                <w:sz w:val="20"/>
                <w:szCs w:val="20"/>
              </w:rPr>
            </w:pPr>
            <w:r w:rsidRPr="00290690">
              <w:rPr>
                <w:rFonts w:asciiTheme="minorHAnsi" w:eastAsia="Times New Roman" w:hAnsiTheme="minorHAnsi" w:cstheme="minorHAnsi"/>
                <w:sz w:val="20"/>
                <w:szCs w:val="20"/>
              </w:rPr>
              <w:t xml:space="preserve">dopuszczalnych wymiarów (długość – 1,4 m, szerokość – 0,9 m), </w:t>
            </w:r>
          </w:p>
          <w:p w14:paraId="194F0160" w14:textId="77777777" w:rsidR="00F0200D" w:rsidRPr="00290690" w:rsidRDefault="00F0200D" w:rsidP="00906805">
            <w:pPr>
              <w:numPr>
                <w:ilvl w:val="0"/>
                <w:numId w:val="40"/>
              </w:numPr>
              <w:spacing w:after="0" w:line="240" w:lineRule="auto"/>
              <w:ind w:left="312"/>
              <w:jc w:val="both"/>
              <w:rPr>
                <w:rFonts w:asciiTheme="minorHAnsi" w:eastAsia="Times New Roman" w:hAnsiTheme="minorHAnsi" w:cstheme="minorHAnsi"/>
                <w:sz w:val="20"/>
                <w:szCs w:val="20"/>
              </w:rPr>
            </w:pPr>
            <w:r w:rsidRPr="00290690">
              <w:rPr>
                <w:rFonts w:asciiTheme="minorHAnsi" w:eastAsia="Times New Roman" w:hAnsiTheme="minorHAnsi" w:cstheme="minorHAnsi"/>
                <w:sz w:val="20"/>
                <w:szCs w:val="20"/>
              </w:rPr>
              <w:t xml:space="preserve">konstrukcji ograniczającej prędkość do 20 km/h i zapewniającej możliwość skutecznego hamowania, </w:t>
            </w:r>
          </w:p>
          <w:p w14:paraId="06F48CE8" w14:textId="77777777" w:rsidR="00F0200D" w:rsidRPr="00290690" w:rsidRDefault="00F0200D" w:rsidP="00906805">
            <w:pPr>
              <w:numPr>
                <w:ilvl w:val="0"/>
                <w:numId w:val="40"/>
              </w:numPr>
              <w:spacing w:after="0" w:line="240" w:lineRule="auto"/>
              <w:ind w:left="312"/>
              <w:jc w:val="both"/>
              <w:rPr>
                <w:rFonts w:asciiTheme="minorHAnsi" w:eastAsia="Times New Roman" w:hAnsiTheme="minorHAnsi" w:cstheme="minorHAnsi"/>
                <w:sz w:val="20"/>
                <w:szCs w:val="20"/>
              </w:rPr>
            </w:pPr>
            <w:r w:rsidRPr="00290690">
              <w:rPr>
                <w:rFonts w:asciiTheme="minorHAnsi" w:eastAsia="Times New Roman" w:hAnsiTheme="minorHAnsi" w:cstheme="minorHAnsi"/>
                <w:sz w:val="20"/>
                <w:szCs w:val="20"/>
              </w:rPr>
              <w:t>numeru rozpoznawczego lub kodu graficznego umożliwiającego identyfikację tych pojazdów,</w:t>
            </w:r>
          </w:p>
          <w:p w14:paraId="6ECE4944" w14:textId="77777777" w:rsidR="00F0200D" w:rsidRPr="00290690" w:rsidRDefault="00F0200D" w:rsidP="00906805">
            <w:pPr>
              <w:numPr>
                <w:ilvl w:val="0"/>
                <w:numId w:val="40"/>
              </w:numPr>
              <w:spacing w:after="0" w:line="240" w:lineRule="auto"/>
              <w:ind w:left="312"/>
              <w:jc w:val="both"/>
              <w:rPr>
                <w:rFonts w:asciiTheme="minorHAnsi" w:eastAsia="Times New Roman" w:hAnsiTheme="minorHAnsi" w:cstheme="minorHAnsi"/>
                <w:sz w:val="20"/>
                <w:szCs w:val="20"/>
              </w:rPr>
            </w:pPr>
            <w:r w:rsidRPr="00290690">
              <w:rPr>
                <w:rFonts w:asciiTheme="minorHAnsi" w:eastAsia="Times New Roman" w:hAnsiTheme="minorHAnsi" w:cstheme="minorHAnsi"/>
                <w:sz w:val="20"/>
                <w:szCs w:val="20"/>
              </w:rPr>
              <w:t xml:space="preserve">oświetlenia. </w:t>
            </w:r>
          </w:p>
          <w:p w14:paraId="58C304E8" w14:textId="6BC87739" w:rsidR="00F0200D" w:rsidRPr="00BA46F8" w:rsidRDefault="00F0200D" w:rsidP="00F0200D">
            <w:pPr>
              <w:jc w:val="both"/>
              <w:rPr>
                <w:rFonts w:asciiTheme="minorHAnsi" w:hAnsiTheme="minorHAnsi" w:cstheme="minorHAnsi"/>
                <w:sz w:val="20"/>
                <w:szCs w:val="20"/>
              </w:rPr>
            </w:pPr>
            <w:r w:rsidRPr="00290690">
              <w:rPr>
                <w:rFonts w:asciiTheme="minorHAnsi" w:hAnsiTheme="minorHAnsi" w:cstheme="minorHAnsi"/>
                <w:sz w:val="20"/>
                <w:szCs w:val="20"/>
              </w:rPr>
              <w:t>Dodatkowo dla hulajnogi elektrycznej określono parametr masy własnej wynoszący 30 kg oraz wymagania w zakresie wyposażenia w hamulec, dzwonek lub inny sygnał ostrzegawczy oraz podpórkę/podpórki zapewniające stabilne ustawienie urządzenia na podłożu.</w:t>
            </w:r>
            <w:r w:rsidR="00BA46F8">
              <w:rPr>
                <w:rFonts w:asciiTheme="minorHAnsi" w:hAnsiTheme="minorHAnsi" w:cstheme="minorHAnsi"/>
                <w:sz w:val="20"/>
                <w:szCs w:val="20"/>
              </w:rPr>
              <w:t xml:space="preserve"> </w:t>
            </w:r>
            <w:r w:rsidRPr="00290690">
              <w:rPr>
                <w:rFonts w:asciiTheme="minorHAnsi" w:hAnsiTheme="minorHAnsi" w:cstheme="minorHAnsi"/>
                <w:sz w:val="20"/>
                <w:szCs w:val="20"/>
              </w:rPr>
              <w:t>Przy określaniu wymagań technicznych oparto się na rozwiązaniach prawnych przewidzianych od wielu lat dla rowerów, jak również dokonano ich oceny w innych krajach i przyjęto najbardziej optymalne wartości i zasady wyposażenia, kierując się kwestiami bezpieczeństwa oraz głosami pochodzącymi ze strony branży związanej z mikromobilnością.</w:t>
            </w:r>
          </w:p>
        </w:tc>
        <w:tc>
          <w:tcPr>
            <w:tcW w:w="992" w:type="dxa"/>
            <w:shd w:val="clear" w:color="auto" w:fill="B8CCE4" w:themeFill="accent1" w:themeFillTint="66"/>
          </w:tcPr>
          <w:p w14:paraId="4CA01E42" w14:textId="77777777" w:rsidR="00F0200D" w:rsidRPr="00CC1ED0" w:rsidRDefault="00F0200D" w:rsidP="00B736F6">
            <w:pPr>
              <w:tabs>
                <w:tab w:val="left" w:pos="915"/>
              </w:tabs>
              <w:rPr>
                <w:rFonts w:asciiTheme="minorHAnsi" w:hAnsiTheme="minorHAnsi" w:cstheme="minorHAnsi"/>
                <w:sz w:val="20"/>
                <w:szCs w:val="20"/>
              </w:rPr>
            </w:pPr>
            <w:r w:rsidRPr="00CC1ED0">
              <w:rPr>
                <w:rFonts w:asciiTheme="minorHAnsi" w:hAnsiTheme="minorHAnsi" w:cstheme="minorHAnsi"/>
                <w:sz w:val="20"/>
                <w:szCs w:val="20"/>
              </w:rPr>
              <w:lastRenderedPageBreak/>
              <w:t>Kierunek</w:t>
            </w:r>
          </w:p>
        </w:tc>
        <w:tc>
          <w:tcPr>
            <w:tcW w:w="1129" w:type="dxa"/>
          </w:tcPr>
          <w:p w14:paraId="35B5ABFC" w14:textId="6D9385B1" w:rsidR="00F0200D" w:rsidRPr="00CC1ED0" w:rsidRDefault="00F0200D" w:rsidP="00B736F6">
            <w:pPr>
              <w:rPr>
                <w:rFonts w:asciiTheme="minorHAnsi" w:hAnsiTheme="minorHAnsi" w:cstheme="minorHAnsi"/>
                <w:sz w:val="20"/>
                <w:szCs w:val="20"/>
              </w:rPr>
            </w:pPr>
            <w:r w:rsidRPr="00CC1ED0">
              <w:rPr>
                <w:rFonts w:asciiTheme="minorHAnsi" w:hAnsiTheme="minorHAnsi" w:cstheme="minorHAnsi"/>
                <w:sz w:val="20"/>
                <w:szCs w:val="20"/>
              </w:rPr>
              <w:t>L</w:t>
            </w:r>
            <w:r>
              <w:rPr>
                <w:rFonts w:asciiTheme="minorHAnsi" w:hAnsiTheme="minorHAnsi" w:cstheme="minorHAnsi"/>
                <w:sz w:val="20"/>
                <w:szCs w:val="20"/>
              </w:rPr>
              <w:t xml:space="preserve">EGISLACJA </w:t>
            </w:r>
          </w:p>
        </w:tc>
      </w:tr>
      <w:tr w:rsidR="00F0200D" w:rsidRPr="00290690" w14:paraId="376A964C" w14:textId="77777777" w:rsidTr="00F0200D">
        <w:trPr>
          <w:trHeight w:val="416"/>
        </w:trPr>
        <w:tc>
          <w:tcPr>
            <w:tcW w:w="6941" w:type="dxa"/>
            <w:vMerge/>
          </w:tcPr>
          <w:p w14:paraId="5D4D8F0D" w14:textId="77777777" w:rsidR="00F0200D" w:rsidRPr="00290690" w:rsidRDefault="00F0200D" w:rsidP="00B736F6">
            <w:pPr>
              <w:rPr>
                <w:rFonts w:asciiTheme="minorHAnsi" w:hAnsiTheme="minorHAnsi" w:cstheme="minorHAnsi"/>
                <w:sz w:val="20"/>
                <w:szCs w:val="20"/>
              </w:rPr>
            </w:pPr>
          </w:p>
        </w:tc>
        <w:tc>
          <w:tcPr>
            <w:tcW w:w="992" w:type="dxa"/>
            <w:shd w:val="clear" w:color="auto" w:fill="B8CCE4" w:themeFill="accent1" w:themeFillTint="66"/>
          </w:tcPr>
          <w:p w14:paraId="0375DCCA" w14:textId="77777777" w:rsidR="00F0200D" w:rsidRPr="00CC1ED0" w:rsidRDefault="00F0200D" w:rsidP="00B736F6">
            <w:pPr>
              <w:rPr>
                <w:rFonts w:asciiTheme="minorHAnsi" w:hAnsiTheme="minorHAnsi" w:cstheme="minorHAnsi"/>
                <w:sz w:val="20"/>
                <w:szCs w:val="20"/>
              </w:rPr>
            </w:pPr>
            <w:r w:rsidRPr="00CC1ED0">
              <w:rPr>
                <w:rFonts w:asciiTheme="minorHAnsi" w:hAnsiTheme="minorHAnsi" w:cstheme="minorHAnsi"/>
                <w:sz w:val="20"/>
                <w:szCs w:val="20"/>
              </w:rPr>
              <w:t>Lider</w:t>
            </w:r>
          </w:p>
        </w:tc>
        <w:tc>
          <w:tcPr>
            <w:tcW w:w="1129" w:type="dxa"/>
          </w:tcPr>
          <w:p w14:paraId="5BA3D68C" w14:textId="77777777" w:rsidR="00F0200D" w:rsidRPr="00CC1ED0" w:rsidRDefault="00F0200D" w:rsidP="00B736F6">
            <w:pPr>
              <w:rPr>
                <w:rFonts w:asciiTheme="minorHAnsi" w:hAnsiTheme="minorHAnsi" w:cstheme="minorHAnsi"/>
                <w:sz w:val="20"/>
                <w:szCs w:val="20"/>
              </w:rPr>
            </w:pPr>
            <w:r w:rsidRPr="00CC1ED0">
              <w:rPr>
                <w:rFonts w:asciiTheme="minorHAnsi" w:hAnsiTheme="minorHAnsi" w:cstheme="minorHAnsi"/>
                <w:sz w:val="20"/>
                <w:szCs w:val="20"/>
              </w:rPr>
              <w:t>MI/DTD</w:t>
            </w:r>
          </w:p>
        </w:tc>
      </w:tr>
      <w:tr w:rsidR="00F0200D" w:rsidRPr="00290690" w14:paraId="7564798B" w14:textId="77777777" w:rsidTr="00F0200D">
        <w:trPr>
          <w:trHeight w:val="280"/>
        </w:trPr>
        <w:tc>
          <w:tcPr>
            <w:tcW w:w="6941" w:type="dxa"/>
            <w:vMerge/>
          </w:tcPr>
          <w:p w14:paraId="0F14A87F" w14:textId="77777777" w:rsidR="00F0200D" w:rsidRPr="00290690" w:rsidRDefault="00F0200D" w:rsidP="00B736F6">
            <w:pPr>
              <w:rPr>
                <w:rFonts w:asciiTheme="minorHAnsi" w:hAnsiTheme="minorHAnsi" w:cstheme="minorHAnsi"/>
                <w:sz w:val="20"/>
                <w:szCs w:val="20"/>
              </w:rPr>
            </w:pPr>
          </w:p>
        </w:tc>
        <w:tc>
          <w:tcPr>
            <w:tcW w:w="992" w:type="dxa"/>
            <w:shd w:val="clear" w:color="auto" w:fill="B8CCE4" w:themeFill="accent1" w:themeFillTint="66"/>
          </w:tcPr>
          <w:p w14:paraId="2690BD2C" w14:textId="77777777" w:rsidR="00F0200D" w:rsidRPr="00CC1ED0" w:rsidRDefault="00F0200D" w:rsidP="00B736F6">
            <w:pPr>
              <w:rPr>
                <w:rFonts w:asciiTheme="minorHAnsi" w:hAnsiTheme="minorHAnsi" w:cstheme="minorHAnsi"/>
                <w:sz w:val="20"/>
                <w:szCs w:val="20"/>
              </w:rPr>
            </w:pPr>
            <w:r w:rsidRPr="00CC1ED0">
              <w:rPr>
                <w:rFonts w:asciiTheme="minorHAnsi" w:hAnsiTheme="minorHAnsi" w:cstheme="minorHAnsi"/>
                <w:sz w:val="20"/>
                <w:szCs w:val="20"/>
              </w:rPr>
              <w:t>Źródła finansowania</w:t>
            </w:r>
          </w:p>
        </w:tc>
        <w:tc>
          <w:tcPr>
            <w:tcW w:w="1129" w:type="dxa"/>
          </w:tcPr>
          <w:p w14:paraId="19B5FAD5" w14:textId="77777777" w:rsidR="00F0200D" w:rsidRPr="00CC1ED0" w:rsidRDefault="00F0200D" w:rsidP="00B736F6">
            <w:pPr>
              <w:rPr>
                <w:rFonts w:asciiTheme="minorHAnsi" w:hAnsiTheme="minorHAnsi" w:cstheme="minorHAnsi"/>
                <w:sz w:val="20"/>
                <w:szCs w:val="20"/>
              </w:rPr>
            </w:pPr>
            <w:r w:rsidRPr="00CC1ED0">
              <w:rPr>
                <w:rFonts w:asciiTheme="minorHAnsi" w:hAnsiTheme="minorHAnsi" w:cstheme="minorHAnsi"/>
                <w:sz w:val="20"/>
                <w:szCs w:val="20"/>
              </w:rPr>
              <w:t>-</w:t>
            </w:r>
          </w:p>
        </w:tc>
      </w:tr>
      <w:tr w:rsidR="00F0200D" w:rsidRPr="00290690" w14:paraId="60699F23" w14:textId="77777777" w:rsidTr="00F0200D">
        <w:trPr>
          <w:trHeight w:val="276"/>
        </w:trPr>
        <w:tc>
          <w:tcPr>
            <w:tcW w:w="6941" w:type="dxa"/>
            <w:vMerge/>
            <w:shd w:val="clear" w:color="auto" w:fill="B8CCE4" w:themeFill="accent1" w:themeFillTint="66"/>
          </w:tcPr>
          <w:p w14:paraId="2A97C43B" w14:textId="77777777" w:rsidR="00F0200D" w:rsidRPr="00290690" w:rsidRDefault="00F0200D" w:rsidP="00B736F6">
            <w:pPr>
              <w:rPr>
                <w:rFonts w:asciiTheme="minorHAnsi" w:hAnsiTheme="minorHAnsi" w:cstheme="minorHAnsi"/>
                <w:sz w:val="20"/>
                <w:szCs w:val="20"/>
              </w:rPr>
            </w:pPr>
          </w:p>
        </w:tc>
        <w:tc>
          <w:tcPr>
            <w:tcW w:w="2121" w:type="dxa"/>
            <w:gridSpan w:val="2"/>
            <w:shd w:val="clear" w:color="auto" w:fill="B8CCE4" w:themeFill="accent1" w:themeFillTint="66"/>
          </w:tcPr>
          <w:p w14:paraId="1B4FD34B" w14:textId="77777777" w:rsidR="00F0200D" w:rsidRPr="00CC1ED0" w:rsidRDefault="00F0200D" w:rsidP="00B736F6">
            <w:pPr>
              <w:rPr>
                <w:rFonts w:asciiTheme="minorHAnsi" w:hAnsiTheme="minorHAnsi" w:cstheme="minorHAnsi"/>
                <w:sz w:val="20"/>
                <w:szCs w:val="20"/>
              </w:rPr>
            </w:pPr>
            <w:r w:rsidRPr="00CC1ED0">
              <w:rPr>
                <w:rFonts w:asciiTheme="minorHAnsi" w:hAnsiTheme="minorHAnsi" w:cstheme="minorHAnsi"/>
                <w:sz w:val="20"/>
                <w:szCs w:val="20"/>
              </w:rPr>
              <w:t>WSKAŹNIK PRODUKTU</w:t>
            </w:r>
          </w:p>
        </w:tc>
      </w:tr>
      <w:tr w:rsidR="00F0200D" w:rsidRPr="00290690" w14:paraId="36C3BE4A" w14:textId="77777777" w:rsidTr="00F0200D">
        <w:trPr>
          <w:trHeight w:val="536"/>
        </w:trPr>
        <w:tc>
          <w:tcPr>
            <w:tcW w:w="6941" w:type="dxa"/>
            <w:vMerge/>
          </w:tcPr>
          <w:p w14:paraId="4F0AF913" w14:textId="77777777" w:rsidR="00F0200D" w:rsidRPr="00290690" w:rsidRDefault="00F0200D" w:rsidP="00B736F6">
            <w:pPr>
              <w:rPr>
                <w:rFonts w:asciiTheme="minorHAnsi" w:hAnsiTheme="minorHAnsi" w:cstheme="minorHAnsi"/>
                <w:sz w:val="20"/>
                <w:szCs w:val="20"/>
              </w:rPr>
            </w:pPr>
          </w:p>
        </w:tc>
        <w:tc>
          <w:tcPr>
            <w:tcW w:w="2121" w:type="dxa"/>
            <w:gridSpan w:val="2"/>
          </w:tcPr>
          <w:p w14:paraId="7302354D" w14:textId="77777777" w:rsidR="00F0200D" w:rsidRPr="00CC1ED0" w:rsidRDefault="00F0200D" w:rsidP="00B736F6">
            <w:pPr>
              <w:rPr>
                <w:rFonts w:asciiTheme="minorHAnsi" w:hAnsiTheme="minorHAnsi" w:cstheme="minorHAnsi"/>
                <w:sz w:val="20"/>
                <w:szCs w:val="20"/>
              </w:rPr>
            </w:pPr>
            <w:r w:rsidRPr="00CC1ED0">
              <w:rPr>
                <w:rFonts w:asciiTheme="minorHAnsi" w:hAnsiTheme="minorHAnsi" w:cstheme="minorHAnsi"/>
                <w:sz w:val="20"/>
                <w:szCs w:val="20"/>
              </w:rPr>
              <w:t>-</w:t>
            </w:r>
          </w:p>
        </w:tc>
      </w:tr>
      <w:tr w:rsidR="00F0200D" w:rsidRPr="00290690" w14:paraId="6047E62C" w14:textId="77777777" w:rsidTr="00F5647B">
        <w:tc>
          <w:tcPr>
            <w:tcW w:w="6941" w:type="dxa"/>
            <w:vMerge/>
            <w:shd w:val="clear" w:color="auto" w:fill="B8CCE4" w:themeFill="accent1" w:themeFillTint="66"/>
          </w:tcPr>
          <w:p w14:paraId="0E67E558" w14:textId="77777777" w:rsidR="00F0200D" w:rsidRPr="00290690" w:rsidRDefault="00F0200D" w:rsidP="00B736F6">
            <w:pPr>
              <w:rPr>
                <w:rFonts w:asciiTheme="minorHAnsi" w:hAnsiTheme="minorHAnsi" w:cstheme="minorHAnsi"/>
                <w:sz w:val="20"/>
                <w:szCs w:val="20"/>
              </w:rPr>
            </w:pPr>
          </w:p>
        </w:tc>
        <w:tc>
          <w:tcPr>
            <w:tcW w:w="992" w:type="dxa"/>
            <w:shd w:val="clear" w:color="auto" w:fill="B8CCE4" w:themeFill="accent1" w:themeFillTint="66"/>
          </w:tcPr>
          <w:p w14:paraId="42D606E2" w14:textId="77777777" w:rsidR="00F0200D" w:rsidRPr="00CC1ED0" w:rsidRDefault="00F0200D" w:rsidP="00B736F6">
            <w:pPr>
              <w:rPr>
                <w:rFonts w:asciiTheme="minorHAnsi" w:hAnsiTheme="minorHAnsi" w:cstheme="minorHAnsi"/>
                <w:sz w:val="20"/>
                <w:szCs w:val="20"/>
              </w:rPr>
            </w:pPr>
            <w:r w:rsidRPr="00CC1ED0">
              <w:rPr>
                <w:rFonts w:asciiTheme="minorHAnsi" w:hAnsiTheme="minorHAnsi" w:cstheme="minorHAnsi"/>
                <w:sz w:val="20"/>
                <w:szCs w:val="20"/>
              </w:rPr>
              <w:t>Stan na 31.12.2020</w:t>
            </w:r>
          </w:p>
        </w:tc>
        <w:tc>
          <w:tcPr>
            <w:tcW w:w="1129" w:type="dxa"/>
            <w:shd w:val="clear" w:color="auto" w:fill="B8CCE4" w:themeFill="accent1" w:themeFillTint="66"/>
          </w:tcPr>
          <w:p w14:paraId="27D2E27F" w14:textId="77777777" w:rsidR="00F0200D" w:rsidRPr="00CC1ED0" w:rsidRDefault="00F0200D" w:rsidP="00B736F6">
            <w:pPr>
              <w:rPr>
                <w:rFonts w:asciiTheme="minorHAnsi" w:hAnsiTheme="minorHAnsi" w:cstheme="minorHAnsi"/>
                <w:sz w:val="20"/>
                <w:szCs w:val="20"/>
              </w:rPr>
            </w:pPr>
            <w:r w:rsidRPr="00CC1ED0">
              <w:rPr>
                <w:rFonts w:asciiTheme="minorHAnsi" w:hAnsiTheme="minorHAnsi" w:cstheme="minorHAnsi"/>
                <w:sz w:val="20"/>
                <w:szCs w:val="20"/>
              </w:rPr>
              <w:t>Stan na 31.12.2021</w:t>
            </w:r>
          </w:p>
        </w:tc>
      </w:tr>
      <w:tr w:rsidR="00F0200D" w:rsidRPr="00290690" w14:paraId="14E5CB6D" w14:textId="77777777" w:rsidTr="00F0200D">
        <w:trPr>
          <w:trHeight w:val="1196"/>
        </w:trPr>
        <w:tc>
          <w:tcPr>
            <w:tcW w:w="6941" w:type="dxa"/>
            <w:vMerge/>
          </w:tcPr>
          <w:p w14:paraId="4155FD20" w14:textId="77777777" w:rsidR="00F0200D" w:rsidRPr="00290690" w:rsidRDefault="00F0200D" w:rsidP="00B736F6">
            <w:pPr>
              <w:rPr>
                <w:rFonts w:asciiTheme="minorHAnsi" w:hAnsiTheme="minorHAnsi" w:cstheme="minorHAnsi"/>
                <w:sz w:val="20"/>
                <w:szCs w:val="20"/>
              </w:rPr>
            </w:pPr>
          </w:p>
        </w:tc>
        <w:tc>
          <w:tcPr>
            <w:tcW w:w="992" w:type="dxa"/>
          </w:tcPr>
          <w:p w14:paraId="1ADC97FC" w14:textId="77777777" w:rsidR="00F0200D" w:rsidRPr="00290690" w:rsidRDefault="00F0200D" w:rsidP="00B736F6">
            <w:pPr>
              <w:rPr>
                <w:rFonts w:asciiTheme="minorHAnsi" w:hAnsiTheme="minorHAnsi" w:cstheme="minorHAnsi"/>
                <w:sz w:val="20"/>
                <w:szCs w:val="20"/>
              </w:rPr>
            </w:pPr>
            <w:r w:rsidRPr="00290690">
              <w:rPr>
                <w:rFonts w:asciiTheme="minorHAnsi" w:hAnsiTheme="minorHAnsi" w:cstheme="minorHAnsi"/>
                <w:sz w:val="20"/>
                <w:szCs w:val="20"/>
              </w:rPr>
              <w:t>-</w:t>
            </w:r>
          </w:p>
        </w:tc>
        <w:tc>
          <w:tcPr>
            <w:tcW w:w="1129" w:type="dxa"/>
          </w:tcPr>
          <w:p w14:paraId="1BBF4C7B" w14:textId="77777777" w:rsidR="00F0200D" w:rsidRPr="00290690" w:rsidRDefault="00F0200D" w:rsidP="00B736F6">
            <w:pPr>
              <w:rPr>
                <w:rFonts w:asciiTheme="minorHAnsi" w:hAnsiTheme="minorHAnsi" w:cstheme="minorHAnsi"/>
                <w:sz w:val="20"/>
                <w:szCs w:val="20"/>
              </w:rPr>
            </w:pPr>
            <w:r w:rsidRPr="00290690">
              <w:rPr>
                <w:rFonts w:asciiTheme="minorHAnsi" w:hAnsiTheme="minorHAnsi" w:cstheme="minorHAnsi"/>
                <w:sz w:val="20"/>
                <w:szCs w:val="20"/>
              </w:rPr>
              <w:t>Ogłoszone rozporządzenie</w:t>
            </w:r>
          </w:p>
        </w:tc>
      </w:tr>
    </w:tbl>
    <w:tbl>
      <w:tblPr>
        <w:tblStyle w:val="Tabela-Siatka"/>
        <w:tblpPr w:leftFromText="141" w:rightFromText="141" w:vertAnchor="page" w:horzAnchor="margin" w:tblpY="1576"/>
        <w:tblW w:w="9062" w:type="dxa"/>
        <w:tblLayout w:type="fixed"/>
        <w:tblLook w:val="04A0" w:firstRow="1" w:lastRow="0" w:firstColumn="1" w:lastColumn="0" w:noHBand="0" w:noVBand="1"/>
      </w:tblPr>
      <w:tblGrid>
        <w:gridCol w:w="6799"/>
        <w:gridCol w:w="993"/>
        <w:gridCol w:w="1270"/>
      </w:tblGrid>
      <w:tr w:rsidR="00F0200D" w:rsidRPr="00C7700F" w14:paraId="247FAB11" w14:textId="77777777" w:rsidTr="00BA46F8">
        <w:trPr>
          <w:trHeight w:val="422"/>
        </w:trPr>
        <w:tc>
          <w:tcPr>
            <w:tcW w:w="9062" w:type="dxa"/>
            <w:gridSpan w:val="3"/>
            <w:shd w:val="clear" w:color="auto" w:fill="1F497D" w:themeFill="text2"/>
          </w:tcPr>
          <w:p w14:paraId="42146BFD" w14:textId="5C8191B9" w:rsidR="00F0200D" w:rsidRPr="00C7700F" w:rsidRDefault="00F0200D" w:rsidP="00BA46F8">
            <w:pPr>
              <w:rPr>
                <w:rFonts w:asciiTheme="minorHAnsi" w:hAnsiTheme="minorHAnsi" w:cstheme="minorHAnsi"/>
                <w:b/>
                <w:color w:val="948A54" w:themeColor="background2" w:themeShade="80"/>
                <w:sz w:val="20"/>
                <w:szCs w:val="20"/>
              </w:rPr>
            </w:pPr>
            <w:r>
              <w:rPr>
                <w:rFonts w:asciiTheme="minorHAnsi" w:hAnsiTheme="minorHAnsi" w:cstheme="minorHAnsi"/>
                <w:b/>
                <w:color w:val="FFFFFF" w:themeColor="background1"/>
                <w:sz w:val="20"/>
                <w:szCs w:val="20"/>
              </w:rPr>
              <w:lastRenderedPageBreak/>
              <w:t>P.</w:t>
            </w:r>
            <w:r w:rsidR="00F5647B">
              <w:rPr>
                <w:rFonts w:asciiTheme="minorHAnsi" w:hAnsiTheme="minorHAnsi" w:cstheme="minorHAnsi"/>
                <w:b/>
                <w:color w:val="FFFFFF" w:themeColor="background1"/>
                <w:sz w:val="20"/>
                <w:szCs w:val="20"/>
              </w:rPr>
              <w:t>2</w:t>
            </w:r>
            <w:r>
              <w:rPr>
                <w:rFonts w:asciiTheme="minorHAnsi" w:hAnsiTheme="minorHAnsi" w:cstheme="minorHAnsi"/>
                <w:b/>
                <w:color w:val="FFFFFF" w:themeColor="background1"/>
                <w:sz w:val="20"/>
                <w:szCs w:val="20"/>
              </w:rPr>
              <w:t xml:space="preserve"> </w:t>
            </w:r>
            <w:r w:rsidRPr="00C7700F">
              <w:rPr>
                <w:rFonts w:asciiTheme="minorHAnsi" w:hAnsiTheme="minorHAnsi" w:cstheme="minorHAnsi"/>
                <w:b/>
                <w:color w:val="FFFFFF" w:themeColor="background1"/>
                <w:sz w:val="20"/>
                <w:szCs w:val="20"/>
              </w:rPr>
              <w:t>Usprawnienie kontroli stanu technicznego pojazdów</w:t>
            </w:r>
          </w:p>
        </w:tc>
      </w:tr>
      <w:tr w:rsidR="00F0200D" w:rsidRPr="00C7700F" w14:paraId="3A04C092" w14:textId="77777777" w:rsidTr="00BA46F8">
        <w:trPr>
          <w:trHeight w:val="413"/>
        </w:trPr>
        <w:tc>
          <w:tcPr>
            <w:tcW w:w="6799" w:type="dxa"/>
            <w:vMerge w:val="restart"/>
          </w:tcPr>
          <w:p w14:paraId="50D28311" w14:textId="77777777" w:rsidR="00F0200D" w:rsidRDefault="00F0200D" w:rsidP="00BA46F8">
            <w:pPr>
              <w:jc w:val="both"/>
              <w:rPr>
                <w:rFonts w:asciiTheme="minorHAnsi" w:hAnsiTheme="minorHAnsi" w:cstheme="minorHAnsi"/>
                <w:color w:val="000000" w:themeColor="text1"/>
                <w:sz w:val="20"/>
                <w:szCs w:val="20"/>
              </w:rPr>
            </w:pPr>
            <w:r w:rsidRPr="00C7700F">
              <w:rPr>
                <w:rFonts w:asciiTheme="minorHAnsi" w:hAnsiTheme="minorHAnsi" w:cstheme="minorHAnsi"/>
                <w:b/>
                <w:color w:val="000000" w:themeColor="text1"/>
                <w:sz w:val="20"/>
                <w:szCs w:val="20"/>
              </w:rPr>
              <w:t>Zakres działania:</w:t>
            </w:r>
            <w:r w:rsidRPr="00C7700F">
              <w:rPr>
                <w:rFonts w:asciiTheme="minorHAnsi" w:hAnsiTheme="minorHAnsi" w:cstheme="minorHAnsi"/>
                <w:color w:val="000000" w:themeColor="text1"/>
                <w:sz w:val="20"/>
                <w:szCs w:val="20"/>
              </w:rPr>
              <w:t xml:space="preserve"> Usprawnienie procesu nadzoru nad działalnością stacji kontroli pojazdów. </w:t>
            </w:r>
          </w:p>
          <w:p w14:paraId="36FAFF7D" w14:textId="77777777" w:rsidR="00F0200D" w:rsidRPr="00F0200D" w:rsidRDefault="00F0200D" w:rsidP="00BA46F8">
            <w:pPr>
              <w:spacing w:line="276" w:lineRule="auto"/>
              <w:rPr>
                <w:rFonts w:asciiTheme="minorHAnsi" w:hAnsiTheme="minorHAnsi" w:cstheme="minorHAnsi"/>
                <w:b/>
                <w:color w:val="000000" w:themeColor="text1"/>
                <w:sz w:val="20"/>
                <w:szCs w:val="20"/>
              </w:rPr>
            </w:pPr>
            <w:r w:rsidRPr="00C7700F">
              <w:rPr>
                <w:rFonts w:asciiTheme="minorHAnsi" w:hAnsiTheme="minorHAnsi" w:cstheme="minorHAnsi"/>
                <w:b/>
                <w:color w:val="000000" w:themeColor="text1"/>
                <w:sz w:val="20"/>
                <w:szCs w:val="20"/>
              </w:rPr>
              <w:t>Osiągnięte rezultaty:</w:t>
            </w:r>
            <w:r>
              <w:rPr>
                <w:rFonts w:asciiTheme="minorHAnsi" w:hAnsiTheme="minorHAnsi" w:cstheme="minorHAnsi"/>
                <w:b/>
                <w:color w:val="000000" w:themeColor="text1"/>
                <w:sz w:val="20"/>
                <w:szCs w:val="20"/>
              </w:rPr>
              <w:t xml:space="preserve"> </w:t>
            </w:r>
            <w:r w:rsidRPr="00C7700F">
              <w:rPr>
                <w:rFonts w:asciiTheme="minorHAnsi" w:hAnsiTheme="minorHAnsi" w:cstheme="minorHAnsi"/>
                <w:sz w:val="20"/>
                <w:szCs w:val="20"/>
              </w:rPr>
              <w:t xml:space="preserve">Ministerstwo Infrastruktury przygotowało projekt </w:t>
            </w:r>
            <w:r w:rsidRPr="00C7700F">
              <w:rPr>
                <w:rFonts w:asciiTheme="minorHAnsi" w:hAnsiTheme="minorHAnsi" w:cstheme="minorHAnsi"/>
                <w:i/>
                <w:color w:val="000000"/>
                <w:sz w:val="20"/>
                <w:szCs w:val="20"/>
              </w:rPr>
              <w:t xml:space="preserve"> ustawy o zmianie ustawy – Prawo o ruchu drogowym oraz niektórych innych ustaw</w:t>
            </w:r>
            <w:r w:rsidRPr="00C7700F">
              <w:rPr>
                <w:rFonts w:asciiTheme="minorHAnsi" w:hAnsiTheme="minorHAnsi" w:cstheme="minorHAnsi"/>
                <w:color w:val="000000"/>
                <w:sz w:val="20"/>
                <w:szCs w:val="20"/>
              </w:rPr>
              <w:t xml:space="preserve"> (UC48)</w:t>
            </w:r>
            <w:r w:rsidRPr="00C7700F">
              <w:rPr>
                <w:rFonts w:asciiTheme="minorHAnsi" w:hAnsiTheme="minorHAnsi" w:cstheme="minorHAnsi"/>
                <w:sz w:val="20"/>
                <w:szCs w:val="20"/>
              </w:rPr>
              <w:t>,</w:t>
            </w:r>
            <w:r w:rsidRPr="00C7700F">
              <w:rPr>
                <w:rFonts w:asciiTheme="minorHAnsi" w:hAnsiTheme="minorHAnsi" w:cstheme="minorHAnsi"/>
                <w:color w:val="000000"/>
                <w:sz w:val="20"/>
                <w:szCs w:val="20"/>
              </w:rPr>
              <w:t xml:space="preserve"> który zapewnia prawidłowe wdrożenie do krajowego porządku prawnego </w:t>
            </w:r>
            <w:r w:rsidRPr="00C7700F">
              <w:rPr>
                <w:rFonts w:asciiTheme="minorHAnsi" w:hAnsiTheme="minorHAnsi" w:cstheme="minorHAnsi"/>
                <w:i/>
                <w:sz w:val="20"/>
                <w:szCs w:val="20"/>
              </w:rPr>
              <w:t>dyrektywy Parlamentu Europejskiego i Rady 2014/45/UE w sprawie okresowych badań zdatności do ruchu drogowego pojazdów silnikowych i ich przyczep oraz uchylającej dyrektywę 2009/40/WE</w:t>
            </w:r>
            <w:r w:rsidRPr="00C7700F">
              <w:rPr>
                <w:rFonts w:asciiTheme="minorHAnsi" w:hAnsiTheme="minorHAnsi" w:cstheme="minorHAnsi"/>
                <w:sz w:val="20"/>
                <w:szCs w:val="20"/>
              </w:rPr>
              <w:t>.</w:t>
            </w:r>
            <w:r w:rsidRPr="00C7700F">
              <w:rPr>
                <w:rFonts w:asciiTheme="minorHAnsi" w:hAnsiTheme="minorHAnsi" w:cstheme="minorHAnsi"/>
                <w:spacing w:val="4"/>
                <w:sz w:val="20"/>
                <w:szCs w:val="20"/>
              </w:rPr>
              <w:t xml:space="preserve"> Przedmiotowa dyrektywa określa minimalne wymagania niezbędne do wprowadzenia w zakresie badań technicznych pojazdów przez państwa członkowskie UE, tworząc ramy dla ustanowienia prawidłowego i sprawnego systemu funkcjonowania badań technicznych pojazdów.</w:t>
            </w:r>
          </w:p>
          <w:p w14:paraId="56282FDB" w14:textId="77777777" w:rsidR="00F0200D" w:rsidRPr="00C7700F" w:rsidRDefault="00F0200D" w:rsidP="00BA46F8">
            <w:pPr>
              <w:jc w:val="both"/>
              <w:rPr>
                <w:rFonts w:asciiTheme="minorHAnsi" w:hAnsiTheme="minorHAnsi" w:cstheme="minorHAnsi"/>
                <w:color w:val="000000"/>
                <w:sz w:val="20"/>
                <w:szCs w:val="20"/>
              </w:rPr>
            </w:pPr>
            <w:r w:rsidRPr="00C7700F">
              <w:rPr>
                <w:rFonts w:asciiTheme="minorHAnsi" w:hAnsiTheme="minorHAnsi" w:cstheme="minorHAnsi"/>
                <w:color w:val="000000"/>
                <w:sz w:val="20"/>
                <w:szCs w:val="20"/>
              </w:rPr>
              <w:t xml:space="preserve">Zawarte w procedowanym przez Ministerstwo Infrastruktury </w:t>
            </w:r>
            <w:r w:rsidRPr="00C7700F">
              <w:rPr>
                <w:rFonts w:asciiTheme="minorHAnsi" w:hAnsiTheme="minorHAnsi" w:cstheme="minorHAnsi"/>
                <w:i/>
                <w:color w:val="000000"/>
                <w:sz w:val="20"/>
                <w:szCs w:val="20"/>
              </w:rPr>
              <w:t xml:space="preserve">projekcie ustawy o zmianie ustawy – Prawo o ruchu drogowym oraz niektórych innych ustaw </w:t>
            </w:r>
            <w:r w:rsidRPr="00C7700F">
              <w:rPr>
                <w:rFonts w:asciiTheme="minorHAnsi" w:hAnsiTheme="minorHAnsi" w:cstheme="minorHAnsi"/>
                <w:color w:val="000000"/>
                <w:sz w:val="20"/>
                <w:szCs w:val="20"/>
              </w:rPr>
              <w:t xml:space="preserve">propozycje wychodzą również naprzeciw wnioskom zawartym w raporcie NIK. Przedmiotowy projekt reguluje całokształt zagadnień związanych z badaniami technicznymi począwszy od wymagań dla kandydatów dla diagnostów, zasad ich dopuszczania do zawodu diagnosty, systemu szkolenia oraz nadzoru nad prawidłowością przeprowadzania badań technicznych. </w:t>
            </w:r>
          </w:p>
          <w:p w14:paraId="5EC0CF68" w14:textId="0140AB0B" w:rsidR="00F0200D" w:rsidRPr="00C7700F" w:rsidRDefault="00F0200D" w:rsidP="00BA46F8">
            <w:pPr>
              <w:jc w:val="both"/>
              <w:rPr>
                <w:rFonts w:asciiTheme="minorHAnsi" w:hAnsiTheme="minorHAnsi" w:cstheme="minorHAnsi"/>
                <w:sz w:val="20"/>
                <w:szCs w:val="20"/>
              </w:rPr>
            </w:pPr>
            <w:r w:rsidRPr="00C7700F">
              <w:rPr>
                <w:rFonts w:asciiTheme="minorHAnsi" w:hAnsiTheme="minorHAnsi" w:cstheme="minorHAnsi"/>
                <w:i/>
                <w:color w:val="000000"/>
                <w:sz w:val="20"/>
                <w:szCs w:val="20"/>
              </w:rPr>
              <w:t xml:space="preserve">Projekt ustawy o zmianie ustawy – Prawo o ruchu drogowym oraz niektórych innych ustaw </w:t>
            </w:r>
            <w:r w:rsidRPr="00C7700F">
              <w:rPr>
                <w:rFonts w:asciiTheme="minorHAnsi" w:hAnsiTheme="minorHAnsi" w:cstheme="minorHAnsi"/>
                <w:sz w:val="20"/>
                <w:szCs w:val="20"/>
              </w:rPr>
              <w:t>pozostawia starostom nadzór nad przedsiębiorcami prowadzącymi stacj</w:t>
            </w:r>
            <w:r w:rsidR="000A7914">
              <w:rPr>
                <w:rFonts w:asciiTheme="minorHAnsi" w:hAnsiTheme="minorHAnsi" w:cstheme="minorHAnsi"/>
                <w:sz w:val="20"/>
                <w:szCs w:val="20"/>
              </w:rPr>
              <w:t>e</w:t>
            </w:r>
            <w:r w:rsidRPr="00C7700F">
              <w:rPr>
                <w:rFonts w:asciiTheme="minorHAnsi" w:hAnsiTheme="minorHAnsi" w:cstheme="minorHAnsi"/>
                <w:sz w:val="20"/>
                <w:szCs w:val="20"/>
              </w:rPr>
              <w:t xml:space="preserve"> kontroli pojazdów, a zakłada wprowadzenie „technicznego” nadzoru nad prawidłowością badań technicznych pojazdów przeprowadzanego przez wykwalifikowane osoby. </w:t>
            </w:r>
          </w:p>
          <w:p w14:paraId="25E1A35F" w14:textId="77777777" w:rsidR="00F0200D" w:rsidRPr="00C7700F" w:rsidRDefault="00F0200D" w:rsidP="00BA46F8">
            <w:pPr>
              <w:jc w:val="both"/>
              <w:rPr>
                <w:rFonts w:asciiTheme="minorHAnsi" w:hAnsiTheme="minorHAnsi" w:cstheme="minorHAnsi"/>
                <w:color w:val="000000"/>
                <w:sz w:val="20"/>
                <w:szCs w:val="20"/>
              </w:rPr>
            </w:pPr>
            <w:r w:rsidRPr="00C7700F">
              <w:rPr>
                <w:rFonts w:asciiTheme="minorHAnsi" w:hAnsiTheme="minorHAnsi" w:cstheme="minorHAnsi"/>
                <w:sz w:val="20"/>
                <w:szCs w:val="20"/>
              </w:rPr>
              <w:t xml:space="preserve">Projekt ustawy powierza starostom nadzór nad przedsiębiorcami prowadzącymi ośrodki szkolenia, w tym wydawanie decyzji administracyjnych związanych z wpisem bądź wykreśleniem z rejestru przedsiębiorców prowadzących ośrodki szkolenia diagnostów. </w:t>
            </w:r>
          </w:p>
          <w:p w14:paraId="5C453E24" w14:textId="77777777" w:rsidR="00F0200D" w:rsidRPr="00C7700F" w:rsidRDefault="00F0200D" w:rsidP="00BA46F8">
            <w:pPr>
              <w:jc w:val="both"/>
              <w:rPr>
                <w:rFonts w:asciiTheme="minorHAnsi" w:hAnsiTheme="minorHAnsi" w:cstheme="minorHAnsi"/>
                <w:color w:val="000000"/>
                <w:sz w:val="20"/>
                <w:szCs w:val="20"/>
              </w:rPr>
            </w:pPr>
            <w:r w:rsidRPr="00C7700F">
              <w:rPr>
                <w:rFonts w:asciiTheme="minorHAnsi" w:hAnsiTheme="minorHAnsi" w:cstheme="minorHAnsi"/>
                <w:sz w:val="20"/>
                <w:szCs w:val="20"/>
              </w:rPr>
              <w:t xml:space="preserve">Dyrektorowi Transportowemu Dozorowi Technicznemu jako jednostce podległej ministrowi właściwemu do spraw transportu powierzono kompetencje organu odpowiedzialnego za organizację, funkcjonowanie i poprawę jakości systemu badań technicznych. Projekt ustawy wskazuje Dyrektora Transportowego Dozoru Technicznego jako organ właściwy do wydawania, zawieszania, przywracania i cofania świadectwa kompetencji diagnosty oraz sprawowania nadzoru nad prawidłowością przeprowadzania badań technicznych, umieszczania cech identyfikacyjnych oraz dokonywania innych czynności diagnosty związanych z dopuszczeniem pojazdu do ruchu. Należy podkreślić, że jednym z kluczowych elementów nadzoru jest wprowadzenie bezpośrednio czynności kontrolnych diagnostów przeprowadzających badania techniczne. </w:t>
            </w:r>
          </w:p>
          <w:p w14:paraId="676DC19E" w14:textId="77777777" w:rsidR="00F0200D" w:rsidRPr="00C7700F" w:rsidRDefault="00F0200D" w:rsidP="00BA46F8">
            <w:pPr>
              <w:jc w:val="both"/>
              <w:rPr>
                <w:rFonts w:asciiTheme="minorHAnsi" w:hAnsiTheme="minorHAnsi" w:cstheme="minorHAnsi"/>
                <w:sz w:val="20"/>
                <w:szCs w:val="20"/>
              </w:rPr>
            </w:pPr>
            <w:r w:rsidRPr="00C7700F">
              <w:rPr>
                <w:rFonts w:asciiTheme="minorHAnsi" w:hAnsiTheme="minorHAnsi" w:cstheme="minorHAnsi"/>
                <w:sz w:val="20"/>
                <w:szCs w:val="20"/>
              </w:rPr>
              <w:t xml:space="preserve">Projekt ustawy wprowadza obowiązkowe okresowe szkolenia (warsztaty doskonalenia zawodowego) umożliwiające pozyskanie wiedzy z zakresu nowych technologii mających zastosowanie w pojazdach. </w:t>
            </w:r>
          </w:p>
          <w:p w14:paraId="78A9C2BB" w14:textId="77777777" w:rsidR="00F0200D" w:rsidRPr="00C7700F" w:rsidRDefault="00F0200D" w:rsidP="00BA46F8">
            <w:pPr>
              <w:jc w:val="both"/>
              <w:rPr>
                <w:rFonts w:asciiTheme="minorHAnsi" w:hAnsiTheme="minorHAnsi" w:cstheme="minorHAnsi"/>
                <w:color w:val="000000"/>
                <w:sz w:val="20"/>
                <w:szCs w:val="20"/>
              </w:rPr>
            </w:pPr>
            <w:r w:rsidRPr="00C7700F">
              <w:rPr>
                <w:rFonts w:asciiTheme="minorHAnsi" w:hAnsiTheme="minorHAnsi" w:cstheme="minorHAnsi"/>
                <w:color w:val="000000" w:themeColor="text1"/>
                <w:sz w:val="20"/>
                <w:szCs w:val="20"/>
              </w:rPr>
              <w:t xml:space="preserve">Zakładana zmiana systemu badań technicznych powinna spowodować, że pojazdy, które są niesprawne technicznie przez co zagrażają bezpieczeństwu w ruchu drogowym, zostaną wyeliminowane z polskich dróg. </w:t>
            </w:r>
          </w:p>
          <w:p w14:paraId="23A07533" w14:textId="77777777" w:rsidR="00F0200D" w:rsidRPr="00C7700F" w:rsidRDefault="00F0200D" w:rsidP="00BA46F8">
            <w:pPr>
              <w:jc w:val="both"/>
              <w:rPr>
                <w:rFonts w:asciiTheme="minorHAnsi" w:hAnsiTheme="minorHAnsi" w:cstheme="minorHAnsi"/>
                <w:b/>
                <w:color w:val="000000" w:themeColor="text1"/>
                <w:sz w:val="20"/>
                <w:szCs w:val="20"/>
              </w:rPr>
            </w:pPr>
            <w:r w:rsidRPr="00C7700F">
              <w:rPr>
                <w:rFonts w:asciiTheme="minorHAnsi" w:hAnsiTheme="minorHAnsi" w:cstheme="minorHAnsi"/>
                <w:color w:val="000000" w:themeColor="text1"/>
                <w:sz w:val="20"/>
                <w:szCs w:val="20"/>
              </w:rPr>
              <w:t xml:space="preserve">W dniu 10 stycznia 2022 r. projekt </w:t>
            </w:r>
            <w:r w:rsidRPr="00C7700F">
              <w:rPr>
                <w:rFonts w:asciiTheme="minorHAnsi" w:hAnsiTheme="minorHAnsi" w:cstheme="minorHAnsi"/>
                <w:i/>
                <w:color w:val="000000" w:themeColor="text1"/>
                <w:sz w:val="20"/>
                <w:szCs w:val="20"/>
              </w:rPr>
              <w:t xml:space="preserve">ustawy o zmianie ustawy - Prawo o ruchu drogowym oraz niektórych innych ustaw </w:t>
            </w:r>
            <w:r w:rsidRPr="00C7700F">
              <w:rPr>
                <w:rFonts w:asciiTheme="minorHAnsi" w:hAnsiTheme="minorHAnsi" w:cstheme="minorHAnsi"/>
                <w:color w:val="000000" w:themeColor="text1"/>
                <w:sz w:val="20"/>
                <w:szCs w:val="20"/>
              </w:rPr>
              <w:t xml:space="preserve">został przyjęty przez Stały Komitet </w:t>
            </w:r>
            <w:r w:rsidRPr="00C7700F">
              <w:rPr>
                <w:rFonts w:asciiTheme="minorHAnsi" w:hAnsiTheme="minorHAnsi" w:cstheme="minorHAnsi"/>
                <w:color w:val="000000" w:themeColor="text1"/>
                <w:sz w:val="20"/>
                <w:szCs w:val="20"/>
              </w:rPr>
              <w:lastRenderedPageBreak/>
              <w:t>Rady Ministrów. Obecnie znajduje się na etapie rozpatrywania przez komisję prawniczą.</w:t>
            </w:r>
            <w:r w:rsidRPr="00C7700F">
              <w:rPr>
                <w:rFonts w:asciiTheme="minorHAnsi" w:hAnsiTheme="minorHAnsi" w:cstheme="minorHAnsi"/>
                <w:i/>
                <w:color w:val="000000" w:themeColor="text1"/>
                <w:sz w:val="20"/>
                <w:szCs w:val="20"/>
              </w:rPr>
              <w:t xml:space="preserve">  </w:t>
            </w:r>
          </w:p>
        </w:tc>
        <w:tc>
          <w:tcPr>
            <w:tcW w:w="993" w:type="dxa"/>
            <w:shd w:val="clear" w:color="auto" w:fill="B8CCE4" w:themeFill="accent1" w:themeFillTint="66"/>
          </w:tcPr>
          <w:p w14:paraId="5DBCE357" w14:textId="77777777" w:rsidR="00F0200D" w:rsidRPr="00CC1ED0" w:rsidRDefault="00F0200D" w:rsidP="00BA46F8">
            <w:pPr>
              <w:tabs>
                <w:tab w:val="left" w:pos="915"/>
              </w:tabs>
              <w:rPr>
                <w:rFonts w:asciiTheme="minorHAnsi" w:hAnsiTheme="minorHAnsi" w:cstheme="minorHAnsi"/>
                <w:sz w:val="20"/>
                <w:szCs w:val="20"/>
              </w:rPr>
            </w:pPr>
            <w:r w:rsidRPr="00CC1ED0">
              <w:rPr>
                <w:rFonts w:asciiTheme="minorHAnsi" w:hAnsiTheme="minorHAnsi" w:cstheme="minorHAnsi"/>
                <w:sz w:val="20"/>
                <w:szCs w:val="20"/>
              </w:rPr>
              <w:lastRenderedPageBreak/>
              <w:t>Kierunek</w:t>
            </w:r>
          </w:p>
        </w:tc>
        <w:tc>
          <w:tcPr>
            <w:tcW w:w="1270" w:type="dxa"/>
          </w:tcPr>
          <w:p w14:paraId="326A7B30" w14:textId="57C8FF64" w:rsidR="00F0200D" w:rsidRPr="00CC1ED0" w:rsidRDefault="00F5647B" w:rsidP="00BA46F8">
            <w:pPr>
              <w:tabs>
                <w:tab w:val="center" w:pos="881"/>
              </w:tabs>
              <w:rPr>
                <w:rFonts w:asciiTheme="minorHAnsi" w:hAnsiTheme="minorHAnsi" w:cstheme="minorHAnsi"/>
                <w:sz w:val="20"/>
                <w:szCs w:val="20"/>
              </w:rPr>
            </w:pPr>
            <w:r>
              <w:rPr>
                <w:rFonts w:asciiTheme="minorHAnsi" w:hAnsiTheme="minorHAnsi" w:cstheme="minorHAnsi"/>
                <w:sz w:val="20"/>
                <w:szCs w:val="20"/>
              </w:rPr>
              <w:t xml:space="preserve">LEGISLACJA </w:t>
            </w:r>
          </w:p>
        </w:tc>
      </w:tr>
      <w:tr w:rsidR="00F0200D" w:rsidRPr="00C7700F" w14:paraId="26499EA9" w14:textId="77777777" w:rsidTr="00BA46F8">
        <w:trPr>
          <w:trHeight w:val="980"/>
        </w:trPr>
        <w:tc>
          <w:tcPr>
            <w:tcW w:w="6799" w:type="dxa"/>
            <w:vMerge/>
          </w:tcPr>
          <w:p w14:paraId="635C7C99" w14:textId="77777777" w:rsidR="00F0200D" w:rsidRPr="00C7700F" w:rsidRDefault="00F0200D" w:rsidP="00BA46F8">
            <w:pPr>
              <w:rPr>
                <w:rFonts w:asciiTheme="minorHAnsi" w:hAnsiTheme="minorHAnsi" w:cstheme="minorHAnsi"/>
                <w:color w:val="000000" w:themeColor="text1"/>
                <w:sz w:val="20"/>
                <w:szCs w:val="20"/>
              </w:rPr>
            </w:pPr>
          </w:p>
        </w:tc>
        <w:tc>
          <w:tcPr>
            <w:tcW w:w="993" w:type="dxa"/>
            <w:shd w:val="clear" w:color="auto" w:fill="B8CCE4" w:themeFill="accent1" w:themeFillTint="66"/>
          </w:tcPr>
          <w:p w14:paraId="6E24F86F" w14:textId="77777777" w:rsidR="00F0200D" w:rsidRPr="00CC1ED0" w:rsidRDefault="00F0200D" w:rsidP="00BA46F8">
            <w:pPr>
              <w:rPr>
                <w:rFonts w:asciiTheme="minorHAnsi" w:hAnsiTheme="minorHAnsi" w:cstheme="minorHAnsi"/>
                <w:sz w:val="20"/>
                <w:szCs w:val="20"/>
              </w:rPr>
            </w:pPr>
            <w:r w:rsidRPr="00CC1ED0">
              <w:rPr>
                <w:rFonts w:asciiTheme="minorHAnsi" w:hAnsiTheme="minorHAnsi" w:cstheme="minorHAnsi"/>
                <w:sz w:val="20"/>
                <w:szCs w:val="20"/>
              </w:rPr>
              <w:t>Lider</w:t>
            </w:r>
          </w:p>
        </w:tc>
        <w:tc>
          <w:tcPr>
            <w:tcW w:w="1270" w:type="dxa"/>
          </w:tcPr>
          <w:p w14:paraId="1B5BA806" w14:textId="77777777" w:rsidR="00F0200D" w:rsidRPr="00CC1ED0" w:rsidRDefault="00F0200D" w:rsidP="00BA46F8">
            <w:pPr>
              <w:rPr>
                <w:rFonts w:asciiTheme="minorHAnsi" w:hAnsiTheme="minorHAnsi" w:cstheme="minorHAnsi"/>
                <w:sz w:val="20"/>
                <w:szCs w:val="20"/>
              </w:rPr>
            </w:pPr>
            <w:r w:rsidRPr="00CC1ED0">
              <w:rPr>
                <w:rFonts w:asciiTheme="minorHAnsi" w:hAnsiTheme="minorHAnsi" w:cstheme="minorHAnsi"/>
                <w:sz w:val="20"/>
                <w:szCs w:val="20"/>
              </w:rPr>
              <w:t>MI / DTD / Transportowy Dozór Techniczny</w:t>
            </w:r>
          </w:p>
        </w:tc>
      </w:tr>
      <w:tr w:rsidR="00F0200D" w:rsidRPr="00C7700F" w14:paraId="425D1A0A" w14:textId="77777777" w:rsidTr="00BA46F8">
        <w:trPr>
          <w:trHeight w:val="280"/>
        </w:trPr>
        <w:tc>
          <w:tcPr>
            <w:tcW w:w="6799" w:type="dxa"/>
            <w:vMerge/>
          </w:tcPr>
          <w:p w14:paraId="715880E0" w14:textId="77777777" w:rsidR="00F0200D" w:rsidRPr="00C7700F" w:rsidRDefault="00F0200D" w:rsidP="00BA46F8">
            <w:pPr>
              <w:rPr>
                <w:rFonts w:asciiTheme="minorHAnsi" w:hAnsiTheme="minorHAnsi" w:cstheme="minorHAnsi"/>
                <w:color w:val="000000" w:themeColor="text1"/>
                <w:sz w:val="20"/>
                <w:szCs w:val="20"/>
              </w:rPr>
            </w:pPr>
          </w:p>
        </w:tc>
        <w:tc>
          <w:tcPr>
            <w:tcW w:w="993" w:type="dxa"/>
            <w:shd w:val="clear" w:color="auto" w:fill="B8CCE4" w:themeFill="accent1" w:themeFillTint="66"/>
          </w:tcPr>
          <w:p w14:paraId="6B54F627" w14:textId="77777777" w:rsidR="00F0200D" w:rsidRPr="00CC1ED0" w:rsidRDefault="00F0200D" w:rsidP="00BA46F8">
            <w:pPr>
              <w:rPr>
                <w:rFonts w:asciiTheme="minorHAnsi" w:hAnsiTheme="minorHAnsi" w:cstheme="minorHAnsi"/>
                <w:sz w:val="20"/>
                <w:szCs w:val="20"/>
              </w:rPr>
            </w:pPr>
            <w:r w:rsidRPr="00CC1ED0">
              <w:rPr>
                <w:rFonts w:asciiTheme="minorHAnsi" w:hAnsiTheme="minorHAnsi" w:cstheme="minorHAnsi"/>
                <w:sz w:val="20"/>
                <w:szCs w:val="20"/>
              </w:rPr>
              <w:t>Źródła finansowania</w:t>
            </w:r>
          </w:p>
        </w:tc>
        <w:tc>
          <w:tcPr>
            <w:tcW w:w="1270" w:type="dxa"/>
          </w:tcPr>
          <w:p w14:paraId="35741BD9" w14:textId="77777777" w:rsidR="00F0200D" w:rsidRPr="00CC1ED0" w:rsidRDefault="00F0200D" w:rsidP="00BA46F8">
            <w:pPr>
              <w:rPr>
                <w:rFonts w:asciiTheme="minorHAnsi" w:hAnsiTheme="minorHAnsi" w:cstheme="minorHAnsi"/>
                <w:sz w:val="20"/>
                <w:szCs w:val="20"/>
              </w:rPr>
            </w:pPr>
          </w:p>
        </w:tc>
      </w:tr>
      <w:tr w:rsidR="00F0200D" w:rsidRPr="00C7700F" w14:paraId="42576AD6" w14:textId="77777777" w:rsidTr="00BA46F8">
        <w:trPr>
          <w:trHeight w:val="276"/>
        </w:trPr>
        <w:tc>
          <w:tcPr>
            <w:tcW w:w="6799" w:type="dxa"/>
            <w:vMerge/>
          </w:tcPr>
          <w:p w14:paraId="08BCD30B" w14:textId="77777777" w:rsidR="00F0200D" w:rsidRPr="00C7700F" w:rsidRDefault="00F0200D" w:rsidP="00BA46F8">
            <w:pPr>
              <w:rPr>
                <w:rFonts w:asciiTheme="minorHAnsi" w:hAnsiTheme="minorHAnsi" w:cstheme="minorHAnsi"/>
                <w:color w:val="000000" w:themeColor="text1"/>
                <w:sz w:val="20"/>
                <w:szCs w:val="20"/>
              </w:rPr>
            </w:pPr>
          </w:p>
        </w:tc>
        <w:tc>
          <w:tcPr>
            <w:tcW w:w="2263" w:type="dxa"/>
            <w:gridSpan w:val="2"/>
            <w:shd w:val="clear" w:color="auto" w:fill="B8CCE4" w:themeFill="accent1" w:themeFillTint="66"/>
          </w:tcPr>
          <w:p w14:paraId="4EF90591" w14:textId="77777777" w:rsidR="00F0200D" w:rsidRPr="00CC1ED0" w:rsidRDefault="00F0200D" w:rsidP="00BA46F8">
            <w:pPr>
              <w:rPr>
                <w:rFonts w:asciiTheme="minorHAnsi" w:hAnsiTheme="minorHAnsi" w:cstheme="minorHAnsi"/>
                <w:sz w:val="20"/>
                <w:szCs w:val="20"/>
              </w:rPr>
            </w:pPr>
            <w:r w:rsidRPr="00CC1ED0">
              <w:rPr>
                <w:rFonts w:asciiTheme="minorHAnsi" w:hAnsiTheme="minorHAnsi" w:cstheme="minorHAnsi"/>
                <w:sz w:val="20"/>
                <w:szCs w:val="20"/>
              </w:rPr>
              <w:t>WSKAŹNIK PRODUKTU</w:t>
            </w:r>
          </w:p>
        </w:tc>
      </w:tr>
      <w:tr w:rsidR="00F0200D" w:rsidRPr="00C7700F" w14:paraId="2F279593" w14:textId="77777777" w:rsidTr="00BA46F8">
        <w:trPr>
          <w:trHeight w:val="232"/>
        </w:trPr>
        <w:tc>
          <w:tcPr>
            <w:tcW w:w="6799" w:type="dxa"/>
            <w:vMerge/>
          </w:tcPr>
          <w:p w14:paraId="2EAA6172" w14:textId="77777777" w:rsidR="00F0200D" w:rsidRPr="00C7700F" w:rsidRDefault="00F0200D" w:rsidP="00BA46F8">
            <w:pPr>
              <w:rPr>
                <w:rFonts w:asciiTheme="minorHAnsi" w:hAnsiTheme="minorHAnsi" w:cstheme="minorHAnsi"/>
                <w:color w:val="000000" w:themeColor="text1"/>
                <w:sz w:val="20"/>
                <w:szCs w:val="20"/>
              </w:rPr>
            </w:pPr>
          </w:p>
        </w:tc>
        <w:tc>
          <w:tcPr>
            <w:tcW w:w="2263" w:type="dxa"/>
            <w:gridSpan w:val="2"/>
          </w:tcPr>
          <w:p w14:paraId="596913C0" w14:textId="77777777" w:rsidR="00F0200D" w:rsidRPr="00CC1ED0" w:rsidRDefault="00F0200D" w:rsidP="00BA46F8">
            <w:pPr>
              <w:rPr>
                <w:rFonts w:asciiTheme="minorHAnsi" w:hAnsiTheme="minorHAnsi" w:cstheme="minorHAnsi"/>
                <w:sz w:val="20"/>
                <w:szCs w:val="20"/>
              </w:rPr>
            </w:pPr>
          </w:p>
        </w:tc>
      </w:tr>
      <w:tr w:rsidR="00F0200D" w:rsidRPr="00C7700F" w14:paraId="7AC832C5" w14:textId="77777777" w:rsidTr="00BA46F8">
        <w:tc>
          <w:tcPr>
            <w:tcW w:w="6799" w:type="dxa"/>
            <w:vMerge/>
          </w:tcPr>
          <w:p w14:paraId="1CA206AA" w14:textId="77777777" w:rsidR="00F0200D" w:rsidRPr="00C7700F" w:rsidRDefault="00F0200D" w:rsidP="00BA46F8">
            <w:pPr>
              <w:rPr>
                <w:rFonts w:asciiTheme="minorHAnsi" w:hAnsiTheme="minorHAnsi" w:cstheme="minorHAnsi"/>
                <w:color w:val="000000" w:themeColor="text1"/>
                <w:sz w:val="20"/>
                <w:szCs w:val="20"/>
              </w:rPr>
            </w:pPr>
          </w:p>
        </w:tc>
        <w:tc>
          <w:tcPr>
            <w:tcW w:w="993" w:type="dxa"/>
            <w:shd w:val="clear" w:color="auto" w:fill="B8CCE4" w:themeFill="accent1" w:themeFillTint="66"/>
          </w:tcPr>
          <w:p w14:paraId="0EE66E92" w14:textId="77777777" w:rsidR="00F0200D" w:rsidRPr="00CC1ED0" w:rsidRDefault="00F0200D" w:rsidP="00BA46F8">
            <w:pPr>
              <w:rPr>
                <w:rFonts w:asciiTheme="minorHAnsi" w:hAnsiTheme="minorHAnsi" w:cstheme="minorHAnsi"/>
                <w:sz w:val="20"/>
                <w:szCs w:val="20"/>
              </w:rPr>
            </w:pPr>
            <w:r w:rsidRPr="00CC1ED0">
              <w:rPr>
                <w:rFonts w:asciiTheme="minorHAnsi" w:hAnsiTheme="minorHAnsi" w:cstheme="minorHAnsi"/>
                <w:sz w:val="20"/>
                <w:szCs w:val="20"/>
              </w:rPr>
              <w:t>Stan na 31.12.2020</w:t>
            </w:r>
          </w:p>
        </w:tc>
        <w:tc>
          <w:tcPr>
            <w:tcW w:w="1270" w:type="dxa"/>
            <w:shd w:val="clear" w:color="auto" w:fill="B8CCE4" w:themeFill="accent1" w:themeFillTint="66"/>
          </w:tcPr>
          <w:p w14:paraId="392C7D1A" w14:textId="77777777" w:rsidR="00F0200D" w:rsidRPr="00CC1ED0" w:rsidRDefault="00F0200D" w:rsidP="00BA46F8">
            <w:pPr>
              <w:rPr>
                <w:rFonts w:asciiTheme="minorHAnsi" w:hAnsiTheme="minorHAnsi" w:cstheme="minorHAnsi"/>
                <w:sz w:val="20"/>
                <w:szCs w:val="20"/>
              </w:rPr>
            </w:pPr>
            <w:r w:rsidRPr="00CC1ED0">
              <w:rPr>
                <w:rFonts w:asciiTheme="minorHAnsi" w:hAnsiTheme="minorHAnsi" w:cstheme="minorHAnsi"/>
                <w:sz w:val="20"/>
                <w:szCs w:val="20"/>
              </w:rPr>
              <w:t>Stan na 31.12.2021</w:t>
            </w:r>
          </w:p>
        </w:tc>
      </w:tr>
      <w:tr w:rsidR="00F0200D" w:rsidRPr="00C7700F" w14:paraId="68180C9B" w14:textId="77777777" w:rsidTr="00BA46F8">
        <w:trPr>
          <w:trHeight w:val="1188"/>
        </w:trPr>
        <w:tc>
          <w:tcPr>
            <w:tcW w:w="6799" w:type="dxa"/>
            <w:vMerge/>
          </w:tcPr>
          <w:p w14:paraId="6D50B815" w14:textId="77777777" w:rsidR="00F0200D" w:rsidRPr="00C7700F" w:rsidRDefault="00F0200D" w:rsidP="00BA46F8">
            <w:pPr>
              <w:rPr>
                <w:rFonts w:asciiTheme="minorHAnsi" w:hAnsiTheme="minorHAnsi" w:cstheme="minorHAnsi"/>
                <w:color w:val="000000" w:themeColor="text1"/>
                <w:sz w:val="20"/>
                <w:szCs w:val="20"/>
              </w:rPr>
            </w:pPr>
          </w:p>
        </w:tc>
        <w:tc>
          <w:tcPr>
            <w:tcW w:w="993" w:type="dxa"/>
          </w:tcPr>
          <w:p w14:paraId="4CB2FC08" w14:textId="77777777" w:rsidR="00F0200D" w:rsidRPr="00C7700F" w:rsidRDefault="00F0200D" w:rsidP="00BA46F8">
            <w:pPr>
              <w:rPr>
                <w:rFonts w:asciiTheme="minorHAnsi" w:hAnsiTheme="minorHAnsi" w:cstheme="minorHAnsi"/>
                <w:color w:val="000000" w:themeColor="text1"/>
                <w:sz w:val="20"/>
                <w:szCs w:val="20"/>
              </w:rPr>
            </w:pPr>
          </w:p>
        </w:tc>
        <w:tc>
          <w:tcPr>
            <w:tcW w:w="1270" w:type="dxa"/>
          </w:tcPr>
          <w:p w14:paraId="097BA93C" w14:textId="77777777" w:rsidR="00F0200D" w:rsidRPr="00C7700F" w:rsidRDefault="00F0200D" w:rsidP="00BA46F8">
            <w:pPr>
              <w:rPr>
                <w:rFonts w:asciiTheme="minorHAnsi" w:hAnsiTheme="minorHAnsi" w:cstheme="minorHAnsi"/>
                <w:color w:val="000000" w:themeColor="text1"/>
                <w:sz w:val="20"/>
                <w:szCs w:val="20"/>
              </w:rPr>
            </w:pPr>
          </w:p>
        </w:tc>
      </w:tr>
    </w:tbl>
    <w:p w14:paraId="56F1962E" w14:textId="77777777" w:rsidR="00ED0BEC" w:rsidRDefault="00ED0BEC" w:rsidP="00207B1C">
      <w:pPr>
        <w:rPr>
          <w:rFonts w:asciiTheme="minorHAnsi" w:hAnsiTheme="minorHAnsi" w:cstheme="minorHAnsi"/>
          <w:sz w:val="20"/>
          <w:szCs w:val="20"/>
        </w:rPr>
      </w:pPr>
    </w:p>
    <w:tbl>
      <w:tblPr>
        <w:tblStyle w:val="Tabela-Siatka"/>
        <w:tblW w:w="0" w:type="auto"/>
        <w:tblLayout w:type="fixed"/>
        <w:tblLook w:val="04A0" w:firstRow="1" w:lastRow="0" w:firstColumn="1" w:lastColumn="0" w:noHBand="0" w:noVBand="1"/>
      </w:tblPr>
      <w:tblGrid>
        <w:gridCol w:w="5098"/>
        <w:gridCol w:w="1985"/>
        <w:gridCol w:w="1979"/>
      </w:tblGrid>
      <w:tr w:rsidR="00F21E53" w:rsidRPr="0081207A" w14:paraId="0425CC27" w14:textId="77777777" w:rsidTr="00A66485">
        <w:trPr>
          <w:trHeight w:val="708"/>
        </w:trPr>
        <w:tc>
          <w:tcPr>
            <w:tcW w:w="9062" w:type="dxa"/>
            <w:gridSpan w:val="3"/>
            <w:shd w:val="clear" w:color="auto" w:fill="1F497D" w:themeFill="text2"/>
          </w:tcPr>
          <w:p w14:paraId="38007218" w14:textId="3FB0DBAE" w:rsidR="00F21E53" w:rsidRPr="00A66485" w:rsidRDefault="00A66485" w:rsidP="00D44C00">
            <w:pPr>
              <w:rPr>
                <w:b/>
                <w:sz w:val="20"/>
                <w:szCs w:val="20"/>
              </w:rPr>
            </w:pPr>
            <w:bookmarkStart w:id="14" w:name="_Hlk101278231"/>
            <w:r w:rsidRPr="00A66485">
              <w:rPr>
                <w:b/>
                <w:color w:val="FFFFFF" w:themeColor="background1"/>
                <w:sz w:val="20"/>
                <w:szCs w:val="20"/>
              </w:rPr>
              <w:t xml:space="preserve">P.3 </w:t>
            </w:r>
            <w:r w:rsidR="00F21E53" w:rsidRPr="00A66485">
              <w:rPr>
                <w:b/>
                <w:color w:val="FFFFFF" w:themeColor="background1"/>
                <w:sz w:val="20"/>
                <w:szCs w:val="20"/>
              </w:rPr>
              <w:t>Akcja poświęcona oświetleniu pojazdów oraz bezpłatnego ustawiania świateł samochodowych.</w:t>
            </w:r>
          </w:p>
        </w:tc>
      </w:tr>
      <w:bookmarkEnd w:id="14"/>
      <w:tr w:rsidR="00F21E53" w:rsidRPr="0081207A" w14:paraId="3EED0263" w14:textId="77777777" w:rsidTr="00CB6B4D">
        <w:trPr>
          <w:trHeight w:val="471"/>
        </w:trPr>
        <w:tc>
          <w:tcPr>
            <w:tcW w:w="5098" w:type="dxa"/>
            <w:vMerge w:val="restart"/>
          </w:tcPr>
          <w:p w14:paraId="0ED8B619" w14:textId="0287709D" w:rsidR="00F21E53" w:rsidRPr="00CB6B4D" w:rsidRDefault="00F21E53" w:rsidP="00CB6B4D">
            <w:pPr>
              <w:rPr>
                <w:b/>
                <w:sz w:val="20"/>
                <w:szCs w:val="20"/>
              </w:rPr>
            </w:pPr>
            <w:r w:rsidRPr="00A66485">
              <w:rPr>
                <w:b/>
                <w:sz w:val="20"/>
                <w:szCs w:val="20"/>
              </w:rPr>
              <w:t>Zakres działania:</w:t>
            </w:r>
            <w:r w:rsidR="00CB6B4D">
              <w:rPr>
                <w:b/>
                <w:sz w:val="20"/>
                <w:szCs w:val="20"/>
              </w:rPr>
              <w:t xml:space="preserve"> </w:t>
            </w:r>
            <w:r w:rsidRPr="0081207A">
              <w:rPr>
                <w:sz w:val="20"/>
                <w:szCs w:val="20"/>
              </w:rPr>
              <w:t xml:space="preserve">Po raz kolejny Polski Związek Motorowy włączył się w ogólnopolską kampanię poświęconą oświetleniu pojazdów. </w:t>
            </w:r>
          </w:p>
          <w:p w14:paraId="68045E15" w14:textId="74EFA43E" w:rsidR="00F21E53" w:rsidRDefault="00F21E53" w:rsidP="00A66485">
            <w:pPr>
              <w:jc w:val="both"/>
              <w:rPr>
                <w:sz w:val="20"/>
                <w:szCs w:val="20"/>
              </w:rPr>
            </w:pPr>
            <w:r w:rsidRPr="0081207A">
              <w:rPr>
                <w:sz w:val="20"/>
                <w:szCs w:val="20"/>
              </w:rPr>
              <w:t xml:space="preserve">Kampania „Twoje światła – Nasze bezpieczeństwo”, która odbyła się w dniach 21 października - 15 grudnia 2021 r.  ma na celu zwrócenie uwagi kierujących na zagrożenia związane z nieprawidłowym oświetleniem pojazdów. Zwłaszcza jesienią, gdy pogarsza się widoczność, światła pojazdu nabierają szczególnego znaczenia. Prawidłowe działanie świateł jest uwarunkowane, poza ich ogólnym stanem technicznym, właściwym ustawieniem ich wysokości, prawidłowym rozkładem granicy światła i cienia oraz natężeniem emitowanego światła. Wymienione elementy często wymagają profesjonalnej oceny i dlatego, w ramach prowadzonej kampanii, odbyły się ogólnopolskie „dni otwarte” na wybranych stacjach kontroli pojazdów, na których  można było bezpłatnie sprawdzić światła w swoim pojeździe. Bezpłatne sprawdzanie świateł odbyło się: 23 października, 6 listopada, 20 listopada i 4 grudnia 2021 r. Polski Związek Motorowy był jednym </w:t>
            </w:r>
            <w:r w:rsidR="00CB6B4D">
              <w:rPr>
                <w:sz w:val="20"/>
                <w:szCs w:val="20"/>
              </w:rPr>
              <w:br/>
            </w:r>
            <w:r w:rsidRPr="0081207A">
              <w:rPr>
                <w:sz w:val="20"/>
                <w:szCs w:val="20"/>
              </w:rPr>
              <w:t>z partnerów akcji.</w:t>
            </w:r>
          </w:p>
          <w:p w14:paraId="4B18ECE1" w14:textId="600F4ABB" w:rsidR="00A66485" w:rsidRPr="00CB6B4D" w:rsidRDefault="00A66485" w:rsidP="00CB6B4D">
            <w:pPr>
              <w:jc w:val="both"/>
              <w:rPr>
                <w:b/>
                <w:sz w:val="20"/>
                <w:szCs w:val="20"/>
              </w:rPr>
            </w:pPr>
            <w:r w:rsidRPr="00A66485">
              <w:rPr>
                <w:b/>
                <w:sz w:val="20"/>
                <w:szCs w:val="20"/>
              </w:rPr>
              <w:t>Osiągnięte rezultaty:</w:t>
            </w:r>
            <w:r w:rsidR="00CB6B4D">
              <w:rPr>
                <w:b/>
                <w:sz w:val="20"/>
                <w:szCs w:val="20"/>
              </w:rPr>
              <w:t xml:space="preserve"> </w:t>
            </w:r>
            <w:r w:rsidRPr="0081207A">
              <w:rPr>
                <w:sz w:val="20"/>
                <w:szCs w:val="20"/>
              </w:rPr>
              <w:t>Poprawa bezpieczeństwa w ruchu drogowym. Wzrost świadomości kierowców na temat  prawidłowego działania świateł pojazdów mającego wpływ na bezpieczeństwo uczestników ruchu drogowego.</w:t>
            </w:r>
          </w:p>
        </w:tc>
        <w:tc>
          <w:tcPr>
            <w:tcW w:w="1985" w:type="dxa"/>
            <w:shd w:val="clear" w:color="auto" w:fill="B8CCE4" w:themeFill="accent1" w:themeFillTint="66"/>
          </w:tcPr>
          <w:p w14:paraId="16446063" w14:textId="77777777" w:rsidR="00F21E53" w:rsidRPr="0081207A" w:rsidRDefault="00F21E53" w:rsidP="00D44C00">
            <w:pPr>
              <w:tabs>
                <w:tab w:val="left" w:pos="915"/>
              </w:tabs>
              <w:rPr>
                <w:sz w:val="20"/>
                <w:szCs w:val="20"/>
              </w:rPr>
            </w:pPr>
            <w:r w:rsidRPr="0081207A">
              <w:rPr>
                <w:sz w:val="20"/>
                <w:szCs w:val="20"/>
              </w:rPr>
              <w:t>Kierunek</w:t>
            </w:r>
          </w:p>
        </w:tc>
        <w:tc>
          <w:tcPr>
            <w:tcW w:w="1979" w:type="dxa"/>
          </w:tcPr>
          <w:p w14:paraId="583277FA" w14:textId="69C20F0F" w:rsidR="00F21E53" w:rsidRPr="0081207A" w:rsidRDefault="00F21E53" w:rsidP="00D44C00">
            <w:pPr>
              <w:rPr>
                <w:sz w:val="20"/>
                <w:szCs w:val="20"/>
              </w:rPr>
            </w:pPr>
            <w:r w:rsidRPr="0081207A">
              <w:rPr>
                <w:sz w:val="20"/>
                <w:szCs w:val="20"/>
              </w:rPr>
              <w:t>E</w:t>
            </w:r>
            <w:r w:rsidR="000624D7">
              <w:rPr>
                <w:sz w:val="20"/>
                <w:szCs w:val="20"/>
              </w:rPr>
              <w:t xml:space="preserve">DUKACJA </w:t>
            </w:r>
          </w:p>
          <w:p w14:paraId="23318CA3" w14:textId="77777777" w:rsidR="00F21E53" w:rsidRPr="0081207A" w:rsidRDefault="00F21E53" w:rsidP="00D44C00">
            <w:pPr>
              <w:rPr>
                <w:sz w:val="20"/>
                <w:szCs w:val="20"/>
              </w:rPr>
            </w:pPr>
          </w:p>
        </w:tc>
      </w:tr>
      <w:tr w:rsidR="00F21E53" w:rsidRPr="0081207A" w14:paraId="57D9C23F" w14:textId="77777777" w:rsidTr="00CB6B4D">
        <w:trPr>
          <w:trHeight w:val="328"/>
        </w:trPr>
        <w:tc>
          <w:tcPr>
            <w:tcW w:w="5098" w:type="dxa"/>
            <w:vMerge/>
          </w:tcPr>
          <w:p w14:paraId="25815A25" w14:textId="77777777" w:rsidR="00F21E53" w:rsidRPr="0081207A" w:rsidRDefault="00F21E53" w:rsidP="00D44C00">
            <w:pPr>
              <w:rPr>
                <w:sz w:val="20"/>
                <w:szCs w:val="20"/>
              </w:rPr>
            </w:pPr>
          </w:p>
        </w:tc>
        <w:tc>
          <w:tcPr>
            <w:tcW w:w="1985" w:type="dxa"/>
            <w:shd w:val="clear" w:color="auto" w:fill="B8CCE4" w:themeFill="accent1" w:themeFillTint="66"/>
          </w:tcPr>
          <w:p w14:paraId="6E6C1089" w14:textId="77777777" w:rsidR="00F21E53" w:rsidRPr="0081207A" w:rsidRDefault="00F21E53" w:rsidP="00D44C00">
            <w:pPr>
              <w:rPr>
                <w:sz w:val="20"/>
                <w:szCs w:val="20"/>
              </w:rPr>
            </w:pPr>
            <w:r w:rsidRPr="0081207A">
              <w:rPr>
                <w:sz w:val="20"/>
                <w:szCs w:val="20"/>
              </w:rPr>
              <w:t>Lider</w:t>
            </w:r>
          </w:p>
        </w:tc>
        <w:tc>
          <w:tcPr>
            <w:tcW w:w="1979" w:type="dxa"/>
          </w:tcPr>
          <w:p w14:paraId="42C34278" w14:textId="77777777" w:rsidR="00F21E53" w:rsidRPr="0081207A" w:rsidRDefault="00F21E53" w:rsidP="00D44C00">
            <w:pPr>
              <w:rPr>
                <w:sz w:val="20"/>
                <w:szCs w:val="20"/>
              </w:rPr>
            </w:pPr>
            <w:r w:rsidRPr="0081207A">
              <w:rPr>
                <w:sz w:val="20"/>
                <w:szCs w:val="20"/>
              </w:rPr>
              <w:t>PZM</w:t>
            </w:r>
          </w:p>
        </w:tc>
      </w:tr>
      <w:tr w:rsidR="00F21E53" w:rsidRPr="0081207A" w14:paraId="7A68405F" w14:textId="77777777" w:rsidTr="00CB6B4D">
        <w:trPr>
          <w:trHeight w:val="319"/>
        </w:trPr>
        <w:tc>
          <w:tcPr>
            <w:tcW w:w="5098" w:type="dxa"/>
            <w:vMerge/>
          </w:tcPr>
          <w:p w14:paraId="57FDBDC2" w14:textId="77777777" w:rsidR="00F21E53" w:rsidRPr="0081207A" w:rsidRDefault="00F21E53" w:rsidP="00D44C00">
            <w:pPr>
              <w:rPr>
                <w:sz w:val="20"/>
                <w:szCs w:val="20"/>
              </w:rPr>
            </w:pPr>
          </w:p>
        </w:tc>
        <w:tc>
          <w:tcPr>
            <w:tcW w:w="1985" w:type="dxa"/>
            <w:shd w:val="clear" w:color="auto" w:fill="B8CCE4" w:themeFill="accent1" w:themeFillTint="66"/>
          </w:tcPr>
          <w:p w14:paraId="3C659145" w14:textId="77777777" w:rsidR="00F21E53" w:rsidRPr="0081207A" w:rsidRDefault="00F21E53" w:rsidP="00D44C00">
            <w:pPr>
              <w:rPr>
                <w:sz w:val="20"/>
                <w:szCs w:val="20"/>
              </w:rPr>
            </w:pPr>
            <w:r w:rsidRPr="0081207A">
              <w:rPr>
                <w:sz w:val="20"/>
                <w:szCs w:val="20"/>
              </w:rPr>
              <w:t>Źródła finansowania</w:t>
            </w:r>
          </w:p>
        </w:tc>
        <w:tc>
          <w:tcPr>
            <w:tcW w:w="1979" w:type="dxa"/>
          </w:tcPr>
          <w:p w14:paraId="1F82DD15" w14:textId="77777777" w:rsidR="00F21E53" w:rsidRPr="0081207A" w:rsidRDefault="00F21E53" w:rsidP="00D44C00">
            <w:pPr>
              <w:rPr>
                <w:sz w:val="20"/>
                <w:szCs w:val="20"/>
              </w:rPr>
            </w:pPr>
            <w:r w:rsidRPr="0081207A">
              <w:rPr>
                <w:sz w:val="20"/>
                <w:szCs w:val="20"/>
              </w:rPr>
              <w:t xml:space="preserve">Własne </w:t>
            </w:r>
          </w:p>
        </w:tc>
      </w:tr>
      <w:tr w:rsidR="00F21E53" w:rsidRPr="0081207A" w14:paraId="29904FCA" w14:textId="77777777" w:rsidTr="00A66485">
        <w:trPr>
          <w:trHeight w:val="276"/>
        </w:trPr>
        <w:tc>
          <w:tcPr>
            <w:tcW w:w="5098" w:type="dxa"/>
            <w:vMerge/>
            <w:shd w:val="clear" w:color="auto" w:fill="B8CCE4" w:themeFill="accent1" w:themeFillTint="66"/>
          </w:tcPr>
          <w:p w14:paraId="0C7A833C" w14:textId="77777777" w:rsidR="00F21E53" w:rsidRPr="0081207A" w:rsidRDefault="00F21E53" w:rsidP="00D44C00">
            <w:pPr>
              <w:rPr>
                <w:sz w:val="20"/>
                <w:szCs w:val="20"/>
              </w:rPr>
            </w:pPr>
          </w:p>
        </w:tc>
        <w:tc>
          <w:tcPr>
            <w:tcW w:w="3964" w:type="dxa"/>
            <w:gridSpan w:val="2"/>
            <w:shd w:val="clear" w:color="auto" w:fill="B8CCE4" w:themeFill="accent1" w:themeFillTint="66"/>
          </w:tcPr>
          <w:p w14:paraId="53095F0D" w14:textId="77777777" w:rsidR="00F21E53" w:rsidRPr="0081207A" w:rsidRDefault="00F21E53" w:rsidP="00D44C00">
            <w:pPr>
              <w:rPr>
                <w:sz w:val="20"/>
                <w:szCs w:val="20"/>
              </w:rPr>
            </w:pPr>
            <w:r w:rsidRPr="0081207A">
              <w:rPr>
                <w:sz w:val="20"/>
                <w:szCs w:val="20"/>
              </w:rPr>
              <w:t>WSKAŹNIK PRODUKTU</w:t>
            </w:r>
          </w:p>
        </w:tc>
      </w:tr>
      <w:tr w:rsidR="00F21E53" w:rsidRPr="0081207A" w14:paraId="41BC3A05" w14:textId="77777777" w:rsidTr="00D44C00">
        <w:trPr>
          <w:trHeight w:val="560"/>
        </w:trPr>
        <w:tc>
          <w:tcPr>
            <w:tcW w:w="5098" w:type="dxa"/>
            <w:vMerge/>
          </w:tcPr>
          <w:p w14:paraId="2051B899" w14:textId="77777777" w:rsidR="00F21E53" w:rsidRPr="0081207A" w:rsidRDefault="00F21E53" w:rsidP="00D44C00">
            <w:pPr>
              <w:rPr>
                <w:sz w:val="20"/>
                <w:szCs w:val="20"/>
              </w:rPr>
            </w:pPr>
          </w:p>
        </w:tc>
        <w:tc>
          <w:tcPr>
            <w:tcW w:w="3964" w:type="dxa"/>
            <w:gridSpan w:val="2"/>
          </w:tcPr>
          <w:p w14:paraId="7A23929B" w14:textId="77777777" w:rsidR="00F21E53" w:rsidRPr="0081207A" w:rsidRDefault="00F21E53" w:rsidP="00D44C00">
            <w:pPr>
              <w:rPr>
                <w:sz w:val="20"/>
                <w:szCs w:val="20"/>
              </w:rPr>
            </w:pPr>
            <w:r w:rsidRPr="0081207A">
              <w:rPr>
                <w:sz w:val="20"/>
                <w:szCs w:val="20"/>
              </w:rPr>
              <w:t>-</w:t>
            </w:r>
          </w:p>
        </w:tc>
      </w:tr>
      <w:tr w:rsidR="00F21E53" w:rsidRPr="0081207A" w14:paraId="07D53AEF" w14:textId="77777777" w:rsidTr="00A66485">
        <w:tc>
          <w:tcPr>
            <w:tcW w:w="5098" w:type="dxa"/>
            <w:vMerge/>
            <w:shd w:val="clear" w:color="auto" w:fill="B8CCE4" w:themeFill="accent1" w:themeFillTint="66"/>
          </w:tcPr>
          <w:p w14:paraId="6D0AB971" w14:textId="77777777" w:rsidR="00F21E53" w:rsidRPr="0081207A" w:rsidRDefault="00F21E53" w:rsidP="00D44C00">
            <w:pPr>
              <w:rPr>
                <w:sz w:val="20"/>
                <w:szCs w:val="20"/>
              </w:rPr>
            </w:pPr>
          </w:p>
        </w:tc>
        <w:tc>
          <w:tcPr>
            <w:tcW w:w="1985" w:type="dxa"/>
            <w:shd w:val="clear" w:color="auto" w:fill="B8CCE4" w:themeFill="accent1" w:themeFillTint="66"/>
          </w:tcPr>
          <w:p w14:paraId="4F7905E8" w14:textId="1C36FA71" w:rsidR="00F21E53" w:rsidRPr="0081207A" w:rsidRDefault="00F21E53" w:rsidP="00D44C00">
            <w:pPr>
              <w:rPr>
                <w:sz w:val="20"/>
                <w:szCs w:val="20"/>
              </w:rPr>
            </w:pPr>
            <w:r w:rsidRPr="0081207A">
              <w:rPr>
                <w:sz w:val="20"/>
                <w:szCs w:val="20"/>
              </w:rPr>
              <w:t>Stan na 31.12.2020</w:t>
            </w:r>
          </w:p>
        </w:tc>
        <w:tc>
          <w:tcPr>
            <w:tcW w:w="1979" w:type="dxa"/>
            <w:shd w:val="clear" w:color="auto" w:fill="B8CCE4" w:themeFill="accent1" w:themeFillTint="66"/>
          </w:tcPr>
          <w:p w14:paraId="70E477CF" w14:textId="04328816" w:rsidR="00F21E53" w:rsidRPr="0081207A" w:rsidRDefault="00F21E53" w:rsidP="00D44C00">
            <w:pPr>
              <w:rPr>
                <w:sz w:val="20"/>
                <w:szCs w:val="20"/>
              </w:rPr>
            </w:pPr>
            <w:r w:rsidRPr="0081207A">
              <w:rPr>
                <w:sz w:val="20"/>
                <w:szCs w:val="20"/>
              </w:rPr>
              <w:t>Stan na 31.12.2021</w:t>
            </w:r>
          </w:p>
        </w:tc>
      </w:tr>
      <w:tr w:rsidR="00F21E53" w:rsidRPr="0081207A" w14:paraId="5D728A41" w14:textId="77777777" w:rsidTr="00A66485">
        <w:trPr>
          <w:trHeight w:val="2556"/>
        </w:trPr>
        <w:tc>
          <w:tcPr>
            <w:tcW w:w="5098" w:type="dxa"/>
            <w:vMerge/>
          </w:tcPr>
          <w:p w14:paraId="1A42AAAF" w14:textId="77777777" w:rsidR="00F21E53" w:rsidRPr="0081207A" w:rsidRDefault="00F21E53" w:rsidP="00D44C00">
            <w:pPr>
              <w:rPr>
                <w:sz w:val="20"/>
                <w:szCs w:val="20"/>
              </w:rPr>
            </w:pPr>
          </w:p>
        </w:tc>
        <w:tc>
          <w:tcPr>
            <w:tcW w:w="1985" w:type="dxa"/>
          </w:tcPr>
          <w:p w14:paraId="0A9AB679" w14:textId="77777777" w:rsidR="00F21E53" w:rsidRPr="0081207A" w:rsidRDefault="00F21E53" w:rsidP="00D44C00">
            <w:pPr>
              <w:rPr>
                <w:sz w:val="20"/>
                <w:szCs w:val="20"/>
              </w:rPr>
            </w:pPr>
            <w:r w:rsidRPr="0081207A">
              <w:rPr>
                <w:sz w:val="20"/>
                <w:szCs w:val="20"/>
              </w:rPr>
              <w:t>-</w:t>
            </w:r>
          </w:p>
        </w:tc>
        <w:tc>
          <w:tcPr>
            <w:tcW w:w="1979" w:type="dxa"/>
          </w:tcPr>
          <w:p w14:paraId="6C56EA97" w14:textId="77777777" w:rsidR="00F21E53" w:rsidRPr="0081207A" w:rsidRDefault="00F21E53" w:rsidP="00D44C00">
            <w:pPr>
              <w:rPr>
                <w:sz w:val="20"/>
                <w:szCs w:val="20"/>
              </w:rPr>
            </w:pPr>
            <w:r w:rsidRPr="0081207A">
              <w:rPr>
                <w:sz w:val="20"/>
                <w:szCs w:val="20"/>
              </w:rPr>
              <w:t>-</w:t>
            </w:r>
          </w:p>
        </w:tc>
      </w:tr>
    </w:tbl>
    <w:p w14:paraId="78610C77" w14:textId="3E282A64" w:rsidR="000B4730" w:rsidRDefault="000B4730" w:rsidP="00207B1C">
      <w:pPr>
        <w:rPr>
          <w:rFonts w:asciiTheme="minorHAnsi" w:hAnsiTheme="minorHAnsi" w:cstheme="minorHAnsi"/>
          <w:sz w:val="20"/>
          <w:szCs w:val="20"/>
        </w:rPr>
      </w:pPr>
    </w:p>
    <w:p w14:paraId="25EF0D3B" w14:textId="5EDB4E2C" w:rsidR="000B4730" w:rsidRDefault="000B4730" w:rsidP="00207B1C">
      <w:pPr>
        <w:rPr>
          <w:rFonts w:asciiTheme="minorHAnsi" w:hAnsiTheme="minorHAnsi" w:cstheme="minorHAnsi"/>
          <w:sz w:val="20"/>
          <w:szCs w:val="20"/>
        </w:rPr>
      </w:pPr>
    </w:p>
    <w:p w14:paraId="1E52E19A" w14:textId="6CA58ED5" w:rsidR="000B4730" w:rsidRDefault="000B4730" w:rsidP="00207B1C">
      <w:pPr>
        <w:rPr>
          <w:rFonts w:asciiTheme="minorHAnsi" w:hAnsiTheme="minorHAnsi" w:cstheme="minorHAnsi"/>
          <w:sz w:val="20"/>
          <w:szCs w:val="20"/>
        </w:rPr>
      </w:pPr>
    </w:p>
    <w:p w14:paraId="266582EF" w14:textId="1F5CC08D" w:rsidR="000B4730" w:rsidRDefault="000B4730" w:rsidP="00207B1C">
      <w:pPr>
        <w:rPr>
          <w:rFonts w:asciiTheme="minorHAnsi" w:hAnsiTheme="minorHAnsi" w:cstheme="minorHAnsi"/>
          <w:sz w:val="20"/>
          <w:szCs w:val="20"/>
        </w:rPr>
      </w:pPr>
    </w:p>
    <w:p w14:paraId="44539DC4" w14:textId="287CD9C8" w:rsidR="000B4730" w:rsidRDefault="000B4730" w:rsidP="00207B1C">
      <w:pPr>
        <w:rPr>
          <w:rFonts w:asciiTheme="minorHAnsi" w:hAnsiTheme="minorHAnsi" w:cstheme="minorHAnsi"/>
          <w:sz w:val="20"/>
          <w:szCs w:val="20"/>
        </w:rPr>
      </w:pPr>
    </w:p>
    <w:p w14:paraId="58BB9FDA" w14:textId="30F05200" w:rsidR="00CB6B4D" w:rsidRDefault="00CB6B4D" w:rsidP="00207B1C">
      <w:pPr>
        <w:rPr>
          <w:rFonts w:asciiTheme="minorHAnsi" w:hAnsiTheme="minorHAnsi" w:cstheme="minorHAnsi"/>
          <w:sz w:val="20"/>
          <w:szCs w:val="20"/>
        </w:rPr>
      </w:pPr>
    </w:p>
    <w:p w14:paraId="0E86A1BF" w14:textId="5DF7C466" w:rsidR="00CB6B4D" w:rsidRDefault="00CB6B4D" w:rsidP="00207B1C">
      <w:pPr>
        <w:rPr>
          <w:rFonts w:asciiTheme="minorHAnsi" w:hAnsiTheme="minorHAnsi" w:cstheme="minorHAnsi"/>
          <w:sz w:val="20"/>
          <w:szCs w:val="20"/>
        </w:rPr>
      </w:pPr>
    </w:p>
    <w:p w14:paraId="053656BF" w14:textId="77777777" w:rsidR="00CB6B4D" w:rsidRDefault="00CB6B4D" w:rsidP="00207B1C">
      <w:pPr>
        <w:rPr>
          <w:rFonts w:asciiTheme="minorHAnsi" w:hAnsiTheme="minorHAnsi" w:cstheme="minorHAnsi"/>
          <w:sz w:val="20"/>
          <w:szCs w:val="20"/>
        </w:rPr>
      </w:pPr>
    </w:p>
    <w:p w14:paraId="1AB99566" w14:textId="77A2D7B8" w:rsidR="00DA7725" w:rsidRDefault="00DA7725" w:rsidP="00207B1C">
      <w:pPr>
        <w:rPr>
          <w:rFonts w:asciiTheme="minorHAnsi" w:hAnsiTheme="minorHAnsi" w:cstheme="minorHAnsi"/>
          <w:sz w:val="20"/>
          <w:szCs w:val="20"/>
        </w:rPr>
      </w:pPr>
    </w:p>
    <w:p w14:paraId="3D3A9F10" w14:textId="77777777" w:rsidR="00A66485" w:rsidRDefault="00A66485" w:rsidP="00207B1C">
      <w:pPr>
        <w:rPr>
          <w:rFonts w:asciiTheme="minorHAnsi" w:hAnsiTheme="minorHAnsi" w:cstheme="minorHAnsi"/>
          <w:sz w:val="20"/>
          <w:szCs w:val="20"/>
        </w:rPr>
      </w:pPr>
    </w:p>
    <w:p w14:paraId="2AC46C84" w14:textId="01716E58" w:rsidR="00D01ACB" w:rsidRPr="00A66485" w:rsidRDefault="00A66485" w:rsidP="00A66485">
      <w:pPr>
        <w:keepNext/>
        <w:spacing w:before="240" w:after="60"/>
        <w:jc w:val="center"/>
        <w:outlineLvl w:val="0"/>
        <w:rPr>
          <w:rFonts w:asciiTheme="minorHAnsi" w:eastAsia="Times New Roman" w:hAnsiTheme="minorHAnsi" w:cstheme="minorHAnsi"/>
          <w:b/>
          <w:bCs/>
          <w:noProof/>
          <w:color w:val="13438D"/>
          <w:kern w:val="32"/>
          <w:sz w:val="24"/>
          <w:szCs w:val="24"/>
          <w:lang w:eastAsia="pl-PL"/>
        </w:rPr>
      </w:pPr>
      <w:r>
        <w:rPr>
          <w:rFonts w:asciiTheme="minorHAnsi" w:eastAsia="Times New Roman" w:hAnsiTheme="minorHAnsi" w:cstheme="minorHAnsi"/>
          <w:b/>
          <w:bCs/>
          <w:noProof/>
          <w:color w:val="13438D"/>
          <w:kern w:val="32"/>
          <w:sz w:val="24"/>
          <w:szCs w:val="24"/>
          <w:lang w:eastAsia="pl-PL"/>
        </w:rPr>
        <w:t xml:space="preserve">Ratownictwo i Opieka Powypadkowa </w:t>
      </w:r>
    </w:p>
    <w:tbl>
      <w:tblPr>
        <w:tblStyle w:val="Tabela-Siatka510"/>
        <w:tblW w:w="0" w:type="auto"/>
        <w:tblLayout w:type="fixed"/>
        <w:tblLook w:val="04A0" w:firstRow="1" w:lastRow="0" w:firstColumn="1" w:lastColumn="0" w:noHBand="0" w:noVBand="1"/>
      </w:tblPr>
      <w:tblGrid>
        <w:gridCol w:w="5098"/>
        <w:gridCol w:w="1985"/>
        <w:gridCol w:w="1979"/>
      </w:tblGrid>
      <w:tr w:rsidR="00D01ACB" w:rsidRPr="000B7B82" w14:paraId="5216495A" w14:textId="77777777" w:rsidTr="00AA2411">
        <w:trPr>
          <w:trHeight w:val="411"/>
        </w:trPr>
        <w:tc>
          <w:tcPr>
            <w:tcW w:w="9062" w:type="dxa"/>
            <w:gridSpan w:val="3"/>
            <w:shd w:val="clear" w:color="auto" w:fill="1F497D" w:themeFill="text2"/>
          </w:tcPr>
          <w:p w14:paraId="0CB33574" w14:textId="75908B03" w:rsidR="00D01ACB" w:rsidRPr="00807EAE" w:rsidRDefault="00134EFC" w:rsidP="000B7B82">
            <w:pPr>
              <w:spacing w:after="0" w:line="240" w:lineRule="auto"/>
              <w:rPr>
                <w:rFonts w:asciiTheme="minorHAnsi" w:hAnsiTheme="minorHAnsi"/>
                <w:b/>
                <w:sz w:val="20"/>
                <w:szCs w:val="20"/>
              </w:rPr>
            </w:pPr>
            <w:r w:rsidRPr="00807EAE">
              <w:rPr>
                <w:rFonts w:asciiTheme="minorHAnsi" w:hAnsiTheme="minorHAnsi"/>
                <w:b/>
                <w:color w:val="FFFFFF"/>
                <w:sz w:val="20"/>
                <w:szCs w:val="20"/>
              </w:rPr>
              <w:t>R</w:t>
            </w:r>
            <w:r w:rsidRPr="00807EAE">
              <w:rPr>
                <w:rFonts w:asciiTheme="minorHAnsi" w:hAnsiTheme="minorHAnsi"/>
                <w:b/>
                <w:color w:val="FFFFFF" w:themeColor="background1"/>
                <w:sz w:val="20"/>
                <w:szCs w:val="20"/>
              </w:rPr>
              <w:t xml:space="preserve">.1  </w:t>
            </w:r>
            <w:r w:rsidR="00D01ACB" w:rsidRPr="00807EAE">
              <w:rPr>
                <w:rFonts w:asciiTheme="minorHAnsi" w:hAnsiTheme="minorHAnsi"/>
                <w:b/>
                <w:color w:val="FFFFFF" w:themeColor="background1"/>
                <w:sz w:val="20"/>
                <w:szCs w:val="20"/>
              </w:rPr>
              <w:t>Rozwój</w:t>
            </w:r>
            <w:r w:rsidRPr="00807EAE">
              <w:rPr>
                <w:rFonts w:asciiTheme="minorHAnsi" w:hAnsiTheme="minorHAnsi"/>
                <w:b/>
                <w:color w:val="FFFFFF" w:themeColor="background1"/>
                <w:sz w:val="20"/>
                <w:szCs w:val="20"/>
              </w:rPr>
              <w:t xml:space="preserve"> systemu ratownictwa medycznego</w:t>
            </w:r>
          </w:p>
        </w:tc>
      </w:tr>
      <w:tr w:rsidR="00D01ACB" w:rsidRPr="000B7B82" w14:paraId="1C125FE2" w14:textId="77777777" w:rsidTr="00AA2411">
        <w:trPr>
          <w:trHeight w:val="523"/>
        </w:trPr>
        <w:tc>
          <w:tcPr>
            <w:tcW w:w="5098" w:type="dxa"/>
            <w:vMerge w:val="restart"/>
          </w:tcPr>
          <w:p w14:paraId="3C08F3F6" w14:textId="77777777" w:rsidR="00D01ACB" w:rsidRPr="000B7B82" w:rsidRDefault="00D01ACB" w:rsidP="000B7B82">
            <w:pPr>
              <w:spacing w:after="0" w:line="240" w:lineRule="auto"/>
              <w:rPr>
                <w:rFonts w:asciiTheme="minorHAnsi" w:hAnsiTheme="minorHAnsi"/>
                <w:sz w:val="20"/>
                <w:szCs w:val="20"/>
              </w:rPr>
            </w:pPr>
            <w:r w:rsidRPr="00134EFC">
              <w:rPr>
                <w:rFonts w:asciiTheme="minorHAnsi" w:hAnsiTheme="minorHAnsi"/>
                <w:b/>
                <w:sz w:val="20"/>
                <w:szCs w:val="20"/>
              </w:rPr>
              <w:t>Zakres działania</w:t>
            </w:r>
            <w:r w:rsidRPr="000B7B82">
              <w:rPr>
                <w:rFonts w:asciiTheme="minorHAnsi" w:hAnsiTheme="minorHAnsi"/>
                <w:sz w:val="20"/>
                <w:szCs w:val="20"/>
              </w:rPr>
              <w:t>:</w:t>
            </w:r>
          </w:p>
          <w:p w14:paraId="3E83FE48" w14:textId="77777777" w:rsidR="00D01ACB" w:rsidRPr="000B7B82" w:rsidRDefault="00D01ACB" w:rsidP="000B7B82">
            <w:pPr>
              <w:spacing w:after="0" w:line="240" w:lineRule="auto"/>
              <w:rPr>
                <w:rFonts w:asciiTheme="minorHAnsi" w:hAnsiTheme="minorHAnsi"/>
                <w:bCs/>
                <w:sz w:val="20"/>
                <w:szCs w:val="20"/>
              </w:rPr>
            </w:pPr>
            <w:r w:rsidRPr="000B7B82">
              <w:rPr>
                <w:rFonts w:asciiTheme="minorHAnsi" w:hAnsiTheme="minorHAnsi"/>
                <w:bCs/>
                <w:sz w:val="20"/>
                <w:szCs w:val="20"/>
              </w:rPr>
              <w:lastRenderedPageBreak/>
              <w:t>a) wsparcie istniejących i budowa nowych szpitalnych oddziałów ratunkowych;</w:t>
            </w:r>
          </w:p>
          <w:p w14:paraId="7EF5AF60" w14:textId="3B3DF7B7" w:rsidR="00D01ACB" w:rsidRPr="000B7B82" w:rsidRDefault="00D01ACB" w:rsidP="000B7B82">
            <w:pPr>
              <w:spacing w:after="0" w:line="240" w:lineRule="auto"/>
              <w:rPr>
                <w:rFonts w:asciiTheme="minorHAnsi" w:hAnsiTheme="minorHAnsi"/>
                <w:bCs/>
                <w:sz w:val="20"/>
                <w:szCs w:val="20"/>
              </w:rPr>
            </w:pPr>
            <w:r w:rsidRPr="000B7B82">
              <w:rPr>
                <w:rFonts w:asciiTheme="minorHAnsi" w:hAnsiTheme="minorHAnsi"/>
                <w:bCs/>
                <w:sz w:val="20"/>
                <w:szCs w:val="20"/>
              </w:rPr>
              <w:t>b) rozwój Lotniczego Pogotowia Ratunkowego</w:t>
            </w:r>
            <w:r w:rsidR="00145850">
              <w:rPr>
                <w:rFonts w:asciiTheme="minorHAnsi" w:hAnsiTheme="minorHAnsi"/>
                <w:bCs/>
                <w:sz w:val="20"/>
                <w:szCs w:val="20"/>
              </w:rPr>
              <w:t xml:space="preserve"> (LPR) </w:t>
            </w:r>
            <w:r w:rsidRPr="000B7B82">
              <w:rPr>
                <w:rFonts w:asciiTheme="minorHAnsi" w:hAnsiTheme="minorHAnsi"/>
                <w:bCs/>
                <w:sz w:val="20"/>
                <w:szCs w:val="20"/>
              </w:rPr>
              <w:t>(wsparcie i budowa nowych lądowisk i baz</w:t>
            </w:r>
            <w:r w:rsidR="00145850">
              <w:rPr>
                <w:rFonts w:asciiTheme="minorHAnsi" w:hAnsiTheme="minorHAnsi"/>
                <w:bCs/>
                <w:sz w:val="20"/>
                <w:szCs w:val="20"/>
              </w:rPr>
              <w:t xml:space="preserve"> </w:t>
            </w:r>
            <w:r w:rsidRPr="000B7B82">
              <w:rPr>
                <w:rFonts w:asciiTheme="minorHAnsi" w:hAnsiTheme="minorHAnsi"/>
                <w:bCs/>
                <w:sz w:val="20"/>
                <w:szCs w:val="20"/>
              </w:rPr>
              <w:t>LPR);</w:t>
            </w:r>
          </w:p>
          <w:p w14:paraId="3CEC1474" w14:textId="794A4A46" w:rsidR="00D01ACB" w:rsidRDefault="00D01ACB" w:rsidP="000B7B82">
            <w:pPr>
              <w:spacing w:after="0" w:line="240" w:lineRule="auto"/>
              <w:rPr>
                <w:rFonts w:asciiTheme="minorHAnsi" w:hAnsiTheme="minorHAnsi"/>
                <w:bCs/>
                <w:sz w:val="20"/>
                <w:szCs w:val="20"/>
              </w:rPr>
            </w:pPr>
            <w:r w:rsidRPr="000B7B82">
              <w:rPr>
                <w:rFonts w:asciiTheme="minorHAnsi" w:hAnsiTheme="minorHAnsi"/>
                <w:bCs/>
                <w:sz w:val="20"/>
                <w:szCs w:val="20"/>
              </w:rPr>
              <w:t>c) koncentracja 39 dyspozytorni medycznych do modelu 18 dyspozytorni medycznych</w:t>
            </w:r>
            <w:r w:rsidR="00A14BC9">
              <w:rPr>
                <w:rFonts w:asciiTheme="minorHAnsi" w:hAnsiTheme="minorHAnsi"/>
                <w:bCs/>
                <w:sz w:val="20"/>
                <w:szCs w:val="20"/>
              </w:rPr>
              <w:t xml:space="preserve"> </w:t>
            </w:r>
            <w:r w:rsidRPr="000B7B82">
              <w:rPr>
                <w:rFonts w:asciiTheme="minorHAnsi" w:hAnsiTheme="minorHAnsi"/>
                <w:bCs/>
                <w:sz w:val="20"/>
                <w:szCs w:val="20"/>
              </w:rPr>
              <w:t>w kraju do 2028 r.</w:t>
            </w:r>
          </w:p>
          <w:p w14:paraId="7E51AEE1" w14:textId="77777777" w:rsidR="00807EAE" w:rsidRDefault="00807EAE" w:rsidP="000B7B82">
            <w:pPr>
              <w:spacing w:after="0" w:line="240" w:lineRule="auto"/>
              <w:rPr>
                <w:rFonts w:asciiTheme="minorHAnsi" w:hAnsiTheme="minorHAnsi"/>
                <w:sz w:val="20"/>
                <w:szCs w:val="20"/>
              </w:rPr>
            </w:pPr>
          </w:p>
          <w:p w14:paraId="547DC739" w14:textId="77777777" w:rsidR="00807EAE" w:rsidRDefault="00807EAE" w:rsidP="000B7B82">
            <w:pPr>
              <w:spacing w:after="0" w:line="240" w:lineRule="auto"/>
              <w:rPr>
                <w:rFonts w:asciiTheme="minorHAnsi" w:hAnsiTheme="minorHAnsi"/>
                <w:sz w:val="20"/>
                <w:szCs w:val="20"/>
              </w:rPr>
            </w:pPr>
          </w:p>
          <w:p w14:paraId="4C2EAB3A" w14:textId="77777777" w:rsidR="00807EAE" w:rsidRDefault="00807EAE" w:rsidP="000B7B82">
            <w:pPr>
              <w:spacing w:after="0" w:line="240" w:lineRule="auto"/>
              <w:rPr>
                <w:rFonts w:asciiTheme="minorHAnsi" w:hAnsiTheme="minorHAnsi"/>
                <w:sz w:val="20"/>
                <w:szCs w:val="20"/>
              </w:rPr>
            </w:pPr>
          </w:p>
          <w:p w14:paraId="251F026A" w14:textId="31919DA1" w:rsidR="00807EAE" w:rsidRPr="000B7B82" w:rsidRDefault="00807EAE" w:rsidP="00807EAE">
            <w:pPr>
              <w:spacing w:after="0" w:line="240" w:lineRule="auto"/>
              <w:rPr>
                <w:rFonts w:asciiTheme="minorHAnsi" w:hAnsiTheme="minorHAnsi"/>
                <w:sz w:val="20"/>
                <w:szCs w:val="20"/>
              </w:rPr>
            </w:pPr>
          </w:p>
        </w:tc>
        <w:tc>
          <w:tcPr>
            <w:tcW w:w="1985" w:type="dxa"/>
            <w:shd w:val="clear" w:color="auto" w:fill="B8CCE4" w:themeFill="accent1" w:themeFillTint="66"/>
          </w:tcPr>
          <w:p w14:paraId="31AC5AD9" w14:textId="77777777" w:rsidR="00D01ACB" w:rsidRPr="00A14BC9" w:rsidRDefault="00D01ACB" w:rsidP="000B7B82">
            <w:pPr>
              <w:tabs>
                <w:tab w:val="left" w:pos="915"/>
              </w:tabs>
              <w:spacing w:after="0" w:line="240" w:lineRule="auto"/>
              <w:rPr>
                <w:rFonts w:asciiTheme="minorHAnsi" w:hAnsiTheme="minorHAnsi"/>
                <w:sz w:val="20"/>
                <w:szCs w:val="20"/>
              </w:rPr>
            </w:pPr>
            <w:r w:rsidRPr="00A14BC9">
              <w:rPr>
                <w:rFonts w:asciiTheme="minorHAnsi" w:hAnsiTheme="minorHAnsi"/>
                <w:sz w:val="20"/>
                <w:szCs w:val="20"/>
              </w:rPr>
              <w:lastRenderedPageBreak/>
              <w:t>Kierunek</w:t>
            </w:r>
          </w:p>
        </w:tc>
        <w:tc>
          <w:tcPr>
            <w:tcW w:w="1979" w:type="dxa"/>
          </w:tcPr>
          <w:p w14:paraId="3C261578" w14:textId="6A75CD54" w:rsidR="00D01ACB" w:rsidRPr="00A14BC9" w:rsidRDefault="00D01ACB" w:rsidP="000B7B82">
            <w:pPr>
              <w:spacing w:after="0" w:line="240" w:lineRule="auto"/>
              <w:rPr>
                <w:rFonts w:asciiTheme="minorHAnsi" w:hAnsiTheme="minorHAnsi"/>
                <w:sz w:val="20"/>
                <w:szCs w:val="20"/>
              </w:rPr>
            </w:pPr>
            <w:r w:rsidRPr="00A14BC9">
              <w:rPr>
                <w:rFonts w:asciiTheme="minorHAnsi" w:hAnsiTheme="minorHAnsi"/>
                <w:sz w:val="20"/>
                <w:szCs w:val="20"/>
              </w:rPr>
              <w:t>R</w:t>
            </w:r>
            <w:r w:rsidR="00807EAE" w:rsidRPr="00A14BC9">
              <w:rPr>
                <w:rFonts w:asciiTheme="minorHAnsi" w:hAnsiTheme="minorHAnsi"/>
                <w:sz w:val="20"/>
                <w:szCs w:val="20"/>
              </w:rPr>
              <w:t xml:space="preserve">ATOWNICTWO </w:t>
            </w:r>
          </w:p>
        </w:tc>
      </w:tr>
      <w:tr w:rsidR="00D01ACB" w:rsidRPr="000B7B82" w14:paraId="1B506E41" w14:textId="77777777" w:rsidTr="00AA2411">
        <w:trPr>
          <w:trHeight w:val="432"/>
        </w:trPr>
        <w:tc>
          <w:tcPr>
            <w:tcW w:w="5098" w:type="dxa"/>
            <w:vMerge/>
          </w:tcPr>
          <w:p w14:paraId="07F518ED" w14:textId="77777777" w:rsidR="00D01ACB" w:rsidRPr="000B7B82" w:rsidRDefault="00D01ACB" w:rsidP="000B7B82">
            <w:pPr>
              <w:spacing w:after="0" w:line="240" w:lineRule="auto"/>
              <w:rPr>
                <w:rFonts w:asciiTheme="minorHAnsi" w:hAnsiTheme="minorHAnsi"/>
                <w:sz w:val="20"/>
                <w:szCs w:val="20"/>
              </w:rPr>
            </w:pPr>
          </w:p>
        </w:tc>
        <w:tc>
          <w:tcPr>
            <w:tcW w:w="1985" w:type="dxa"/>
            <w:shd w:val="clear" w:color="auto" w:fill="B8CCE4" w:themeFill="accent1" w:themeFillTint="66"/>
          </w:tcPr>
          <w:p w14:paraId="60C9FBEF" w14:textId="77777777" w:rsidR="00D01ACB" w:rsidRPr="00A14BC9" w:rsidRDefault="00D01ACB" w:rsidP="000B7B82">
            <w:pPr>
              <w:spacing w:after="0" w:line="240" w:lineRule="auto"/>
              <w:rPr>
                <w:rFonts w:asciiTheme="minorHAnsi" w:hAnsiTheme="minorHAnsi"/>
                <w:sz w:val="20"/>
                <w:szCs w:val="20"/>
              </w:rPr>
            </w:pPr>
            <w:r w:rsidRPr="00A14BC9">
              <w:rPr>
                <w:rFonts w:asciiTheme="minorHAnsi" w:hAnsiTheme="minorHAnsi"/>
                <w:sz w:val="20"/>
                <w:szCs w:val="20"/>
              </w:rPr>
              <w:t>Lider</w:t>
            </w:r>
          </w:p>
        </w:tc>
        <w:tc>
          <w:tcPr>
            <w:tcW w:w="1979" w:type="dxa"/>
          </w:tcPr>
          <w:p w14:paraId="3FD2F6BC" w14:textId="60F5D92C" w:rsidR="00D01ACB" w:rsidRPr="00A14BC9" w:rsidRDefault="00D01ACB" w:rsidP="000B7B82">
            <w:pPr>
              <w:spacing w:after="0" w:line="240" w:lineRule="auto"/>
              <w:rPr>
                <w:rFonts w:asciiTheme="minorHAnsi" w:hAnsiTheme="minorHAnsi"/>
                <w:sz w:val="20"/>
                <w:szCs w:val="20"/>
              </w:rPr>
            </w:pPr>
            <w:r w:rsidRPr="00A14BC9">
              <w:rPr>
                <w:rFonts w:asciiTheme="minorHAnsi" w:hAnsiTheme="minorHAnsi"/>
                <w:sz w:val="20"/>
                <w:szCs w:val="20"/>
              </w:rPr>
              <w:t>M</w:t>
            </w:r>
            <w:r w:rsidR="007B4375" w:rsidRPr="00A14BC9">
              <w:rPr>
                <w:rFonts w:asciiTheme="minorHAnsi" w:hAnsiTheme="minorHAnsi"/>
                <w:sz w:val="20"/>
                <w:szCs w:val="20"/>
              </w:rPr>
              <w:t xml:space="preserve">Z </w:t>
            </w:r>
          </w:p>
        </w:tc>
      </w:tr>
      <w:tr w:rsidR="00D01ACB" w:rsidRPr="000B7B82" w14:paraId="21F1B717" w14:textId="77777777" w:rsidTr="00AA2411">
        <w:trPr>
          <w:trHeight w:val="712"/>
        </w:trPr>
        <w:tc>
          <w:tcPr>
            <w:tcW w:w="5098" w:type="dxa"/>
            <w:vMerge/>
          </w:tcPr>
          <w:p w14:paraId="77A272ED" w14:textId="77777777" w:rsidR="00D01ACB" w:rsidRPr="000B7B82" w:rsidRDefault="00D01ACB" w:rsidP="000B7B82">
            <w:pPr>
              <w:spacing w:after="0" w:line="240" w:lineRule="auto"/>
              <w:rPr>
                <w:rFonts w:asciiTheme="minorHAnsi" w:hAnsiTheme="minorHAnsi"/>
                <w:sz w:val="20"/>
                <w:szCs w:val="20"/>
              </w:rPr>
            </w:pPr>
          </w:p>
        </w:tc>
        <w:tc>
          <w:tcPr>
            <w:tcW w:w="1985" w:type="dxa"/>
            <w:shd w:val="clear" w:color="auto" w:fill="B8CCE4" w:themeFill="accent1" w:themeFillTint="66"/>
          </w:tcPr>
          <w:p w14:paraId="2E1FDA98" w14:textId="77777777" w:rsidR="00D01ACB" w:rsidRPr="00A14BC9" w:rsidRDefault="00D01ACB" w:rsidP="000B7B82">
            <w:pPr>
              <w:spacing w:after="0" w:line="240" w:lineRule="auto"/>
              <w:rPr>
                <w:rFonts w:asciiTheme="minorHAnsi" w:hAnsiTheme="minorHAnsi"/>
                <w:sz w:val="20"/>
                <w:szCs w:val="20"/>
              </w:rPr>
            </w:pPr>
            <w:r w:rsidRPr="00A14BC9">
              <w:rPr>
                <w:rFonts w:asciiTheme="minorHAnsi" w:hAnsiTheme="minorHAnsi"/>
                <w:sz w:val="20"/>
                <w:szCs w:val="20"/>
              </w:rPr>
              <w:t>Źródła finansowania</w:t>
            </w:r>
          </w:p>
        </w:tc>
        <w:tc>
          <w:tcPr>
            <w:tcW w:w="1979" w:type="dxa"/>
          </w:tcPr>
          <w:p w14:paraId="1711D3A9" w14:textId="77777777" w:rsidR="00D01ACB" w:rsidRPr="00A14BC9" w:rsidRDefault="00D01ACB" w:rsidP="000B7B82">
            <w:pPr>
              <w:spacing w:after="0" w:line="240" w:lineRule="auto"/>
              <w:rPr>
                <w:rFonts w:asciiTheme="minorHAnsi" w:hAnsiTheme="minorHAnsi"/>
                <w:bCs/>
                <w:sz w:val="20"/>
                <w:szCs w:val="20"/>
              </w:rPr>
            </w:pPr>
            <w:r w:rsidRPr="00A14BC9">
              <w:rPr>
                <w:rFonts w:asciiTheme="minorHAnsi" w:hAnsiTheme="minorHAnsi"/>
                <w:bCs/>
                <w:sz w:val="20"/>
                <w:szCs w:val="20"/>
              </w:rPr>
              <w:t>Program Operacyjny Infrastruktura i Środowisko, budżet państwa, budżet jednostek samorządu terytorialnego, środki własne podmiotów leczniczych</w:t>
            </w:r>
          </w:p>
        </w:tc>
      </w:tr>
      <w:tr w:rsidR="00D01ACB" w:rsidRPr="000B7B82" w14:paraId="283361E6" w14:textId="77777777" w:rsidTr="00AA2411">
        <w:trPr>
          <w:trHeight w:val="276"/>
        </w:trPr>
        <w:tc>
          <w:tcPr>
            <w:tcW w:w="5098" w:type="dxa"/>
            <w:vMerge/>
          </w:tcPr>
          <w:p w14:paraId="5109A5C7" w14:textId="77777777" w:rsidR="00D01ACB" w:rsidRPr="000B7B82" w:rsidRDefault="00D01ACB" w:rsidP="000B7B82">
            <w:pPr>
              <w:spacing w:after="0" w:line="240" w:lineRule="auto"/>
              <w:rPr>
                <w:rFonts w:asciiTheme="minorHAnsi" w:hAnsiTheme="minorHAnsi"/>
                <w:sz w:val="20"/>
                <w:szCs w:val="20"/>
              </w:rPr>
            </w:pPr>
          </w:p>
        </w:tc>
        <w:tc>
          <w:tcPr>
            <w:tcW w:w="3964" w:type="dxa"/>
            <w:gridSpan w:val="2"/>
            <w:shd w:val="clear" w:color="auto" w:fill="B8CCE4" w:themeFill="accent1" w:themeFillTint="66"/>
          </w:tcPr>
          <w:p w14:paraId="7A299483" w14:textId="77777777" w:rsidR="00D01ACB" w:rsidRPr="00A14BC9" w:rsidRDefault="00D01ACB" w:rsidP="000B7B82">
            <w:pPr>
              <w:spacing w:after="0" w:line="240" w:lineRule="auto"/>
              <w:rPr>
                <w:rFonts w:asciiTheme="minorHAnsi" w:hAnsiTheme="minorHAnsi"/>
                <w:sz w:val="20"/>
                <w:szCs w:val="20"/>
              </w:rPr>
            </w:pPr>
            <w:r w:rsidRPr="00A14BC9">
              <w:rPr>
                <w:rFonts w:asciiTheme="minorHAnsi" w:hAnsiTheme="minorHAnsi"/>
                <w:sz w:val="20"/>
                <w:szCs w:val="20"/>
              </w:rPr>
              <w:t>WSKAŹNIK PRODUKTU</w:t>
            </w:r>
          </w:p>
        </w:tc>
      </w:tr>
      <w:tr w:rsidR="00D01ACB" w:rsidRPr="000B7B82" w14:paraId="6087862C" w14:textId="77777777" w:rsidTr="005F3BA2">
        <w:trPr>
          <w:trHeight w:val="1126"/>
        </w:trPr>
        <w:tc>
          <w:tcPr>
            <w:tcW w:w="5098" w:type="dxa"/>
            <w:vMerge/>
          </w:tcPr>
          <w:p w14:paraId="563F7537" w14:textId="77777777" w:rsidR="00D01ACB" w:rsidRPr="000B7B82" w:rsidRDefault="00D01ACB" w:rsidP="000B7B82">
            <w:pPr>
              <w:spacing w:after="0" w:line="240" w:lineRule="auto"/>
              <w:rPr>
                <w:rFonts w:asciiTheme="minorHAnsi" w:hAnsiTheme="minorHAnsi"/>
                <w:sz w:val="20"/>
                <w:szCs w:val="20"/>
              </w:rPr>
            </w:pPr>
          </w:p>
        </w:tc>
        <w:tc>
          <w:tcPr>
            <w:tcW w:w="3964" w:type="dxa"/>
            <w:gridSpan w:val="2"/>
          </w:tcPr>
          <w:p w14:paraId="5B80B5D1" w14:textId="77777777" w:rsidR="00D01ACB" w:rsidRPr="00A14BC9" w:rsidRDefault="00D01ACB" w:rsidP="000B7B82">
            <w:pPr>
              <w:spacing w:after="0" w:line="240" w:lineRule="auto"/>
              <w:rPr>
                <w:rFonts w:asciiTheme="minorHAnsi" w:hAnsiTheme="minorHAnsi"/>
                <w:sz w:val="20"/>
                <w:szCs w:val="20"/>
              </w:rPr>
            </w:pPr>
            <w:r w:rsidRPr="00A14BC9">
              <w:rPr>
                <w:rFonts w:asciiTheme="minorHAnsi" w:hAnsiTheme="minorHAnsi"/>
                <w:sz w:val="20"/>
                <w:szCs w:val="20"/>
              </w:rPr>
              <w:t>a) liczba nowych szpitalnych oddziałów ratunkowych</w:t>
            </w:r>
          </w:p>
          <w:p w14:paraId="73CBEFE9" w14:textId="77777777" w:rsidR="00D01ACB" w:rsidRPr="00A14BC9" w:rsidRDefault="00D01ACB" w:rsidP="000B7B82">
            <w:pPr>
              <w:spacing w:after="0" w:line="240" w:lineRule="auto"/>
              <w:rPr>
                <w:rFonts w:asciiTheme="minorHAnsi" w:hAnsiTheme="minorHAnsi"/>
                <w:sz w:val="20"/>
                <w:szCs w:val="20"/>
              </w:rPr>
            </w:pPr>
            <w:r w:rsidRPr="00A14BC9">
              <w:rPr>
                <w:rFonts w:asciiTheme="minorHAnsi" w:hAnsiTheme="minorHAnsi"/>
                <w:sz w:val="20"/>
                <w:szCs w:val="20"/>
              </w:rPr>
              <w:t>b) liczba lądowisk przyszpitalnych</w:t>
            </w:r>
          </w:p>
          <w:p w14:paraId="37F9E2B8" w14:textId="77777777" w:rsidR="00D01ACB" w:rsidRPr="00A14BC9" w:rsidRDefault="00D01ACB" w:rsidP="000B7B82">
            <w:pPr>
              <w:spacing w:after="0" w:line="240" w:lineRule="auto"/>
              <w:rPr>
                <w:rFonts w:asciiTheme="minorHAnsi" w:hAnsiTheme="minorHAnsi"/>
                <w:sz w:val="20"/>
                <w:szCs w:val="20"/>
              </w:rPr>
            </w:pPr>
            <w:r w:rsidRPr="00A14BC9">
              <w:rPr>
                <w:rFonts w:asciiTheme="minorHAnsi" w:hAnsiTheme="minorHAnsi"/>
                <w:sz w:val="20"/>
                <w:szCs w:val="20"/>
              </w:rPr>
              <w:t>c) zmniejszenie liczby dyspozytorni medycznych</w:t>
            </w:r>
          </w:p>
          <w:p w14:paraId="71BFA771" w14:textId="77777777" w:rsidR="00291CEC" w:rsidRPr="00A14BC9" w:rsidRDefault="00291CEC" w:rsidP="000B7B82">
            <w:pPr>
              <w:spacing w:after="0" w:line="240" w:lineRule="auto"/>
              <w:rPr>
                <w:rFonts w:asciiTheme="minorHAnsi" w:hAnsiTheme="minorHAnsi"/>
                <w:sz w:val="20"/>
                <w:szCs w:val="20"/>
              </w:rPr>
            </w:pPr>
          </w:p>
        </w:tc>
      </w:tr>
      <w:tr w:rsidR="00D01ACB" w:rsidRPr="000B7B82" w14:paraId="11A43E14" w14:textId="77777777" w:rsidTr="00AA2411">
        <w:tc>
          <w:tcPr>
            <w:tcW w:w="5098" w:type="dxa"/>
            <w:vMerge/>
            <w:shd w:val="clear" w:color="auto" w:fill="B8CCE4" w:themeFill="accent1" w:themeFillTint="66"/>
          </w:tcPr>
          <w:p w14:paraId="4A332405" w14:textId="77777777" w:rsidR="00D01ACB" w:rsidRPr="000B7B82" w:rsidRDefault="00D01ACB" w:rsidP="000B7B82">
            <w:pPr>
              <w:spacing w:after="0" w:line="240" w:lineRule="auto"/>
              <w:rPr>
                <w:rFonts w:asciiTheme="minorHAnsi" w:hAnsiTheme="minorHAnsi"/>
                <w:sz w:val="20"/>
                <w:szCs w:val="20"/>
              </w:rPr>
            </w:pPr>
          </w:p>
        </w:tc>
        <w:tc>
          <w:tcPr>
            <w:tcW w:w="1985" w:type="dxa"/>
            <w:shd w:val="clear" w:color="auto" w:fill="B8CCE4" w:themeFill="accent1" w:themeFillTint="66"/>
          </w:tcPr>
          <w:p w14:paraId="26F9AC15" w14:textId="2EE00A5A" w:rsidR="00D01ACB" w:rsidRPr="00A14BC9" w:rsidRDefault="00D01ACB" w:rsidP="005B3BF6">
            <w:pPr>
              <w:spacing w:after="0" w:line="240" w:lineRule="auto"/>
              <w:rPr>
                <w:rFonts w:asciiTheme="minorHAnsi" w:hAnsiTheme="minorHAnsi"/>
                <w:sz w:val="20"/>
                <w:szCs w:val="20"/>
              </w:rPr>
            </w:pPr>
            <w:r w:rsidRPr="00A14BC9">
              <w:rPr>
                <w:rFonts w:asciiTheme="minorHAnsi" w:hAnsiTheme="minorHAnsi"/>
                <w:sz w:val="20"/>
                <w:szCs w:val="20"/>
              </w:rPr>
              <w:t>Stan na 31.12.20</w:t>
            </w:r>
            <w:r w:rsidR="005B3BF6" w:rsidRPr="00A14BC9">
              <w:rPr>
                <w:rFonts w:asciiTheme="minorHAnsi" w:hAnsiTheme="minorHAnsi"/>
                <w:sz w:val="20"/>
                <w:szCs w:val="20"/>
              </w:rPr>
              <w:t>20</w:t>
            </w:r>
          </w:p>
        </w:tc>
        <w:tc>
          <w:tcPr>
            <w:tcW w:w="1979" w:type="dxa"/>
            <w:shd w:val="clear" w:color="auto" w:fill="B8CCE4" w:themeFill="accent1" w:themeFillTint="66"/>
          </w:tcPr>
          <w:p w14:paraId="534B7A6B" w14:textId="074A96BF" w:rsidR="00D01ACB" w:rsidRPr="00A14BC9" w:rsidRDefault="00D01ACB" w:rsidP="005B3BF6">
            <w:pPr>
              <w:spacing w:after="0" w:line="240" w:lineRule="auto"/>
              <w:rPr>
                <w:rFonts w:asciiTheme="minorHAnsi" w:hAnsiTheme="minorHAnsi"/>
                <w:sz w:val="20"/>
                <w:szCs w:val="20"/>
              </w:rPr>
            </w:pPr>
            <w:r w:rsidRPr="00A14BC9">
              <w:rPr>
                <w:rFonts w:asciiTheme="minorHAnsi" w:hAnsiTheme="minorHAnsi"/>
                <w:sz w:val="20"/>
                <w:szCs w:val="20"/>
              </w:rPr>
              <w:t>Stan na 31.12.202</w:t>
            </w:r>
            <w:r w:rsidR="005B3BF6" w:rsidRPr="00A14BC9">
              <w:rPr>
                <w:rFonts w:asciiTheme="minorHAnsi" w:hAnsiTheme="minorHAnsi"/>
                <w:sz w:val="20"/>
                <w:szCs w:val="20"/>
              </w:rPr>
              <w:t>1</w:t>
            </w:r>
          </w:p>
        </w:tc>
      </w:tr>
      <w:tr w:rsidR="00D01ACB" w:rsidRPr="000B7B82" w14:paraId="556BAF9D" w14:textId="77777777" w:rsidTr="00134EFC">
        <w:trPr>
          <w:trHeight w:val="917"/>
        </w:trPr>
        <w:tc>
          <w:tcPr>
            <w:tcW w:w="5098" w:type="dxa"/>
            <w:vMerge/>
          </w:tcPr>
          <w:p w14:paraId="64EE4B9F" w14:textId="77777777" w:rsidR="00D01ACB" w:rsidRPr="000B7B82" w:rsidRDefault="00D01ACB" w:rsidP="000B7B82">
            <w:pPr>
              <w:spacing w:after="0" w:line="240" w:lineRule="auto"/>
              <w:rPr>
                <w:rFonts w:asciiTheme="minorHAnsi" w:hAnsiTheme="minorHAnsi"/>
                <w:sz w:val="20"/>
                <w:szCs w:val="20"/>
              </w:rPr>
            </w:pPr>
          </w:p>
        </w:tc>
        <w:tc>
          <w:tcPr>
            <w:tcW w:w="1985" w:type="dxa"/>
          </w:tcPr>
          <w:p w14:paraId="24D8021B" w14:textId="51EC45F6" w:rsidR="00D01ACB" w:rsidRPr="00A14BC9" w:rsidRDefault="00D01ACB" w:rsidP="000B7B82">
            <w:pPr>
              <w:spacing w:after="0" w:line="240" w:lineRule="auto"/>
              <w:rPr>
                <w:rFonts w:asciiTheme="minorHAnsi" w:hAnsiTheme="minorHAnsi"/>
                <w:sz w:val="20"/>
                <w:szCs w:val="20"/>
              </w:rPr>
            </w:pPr>
            <w:r w:rsidRPr="00A14BC9">
              <w:rPr>
                <w:rFonts w:asciiTheme="minorHAnsi" w:hAnsiTheme="minorHAnsi"/>
                <w:sz w:val="20"/>
                <w:szCs w:val="20"/>
              </w:rPr>
              <w:t>a) 23</w:t>
            </w:r>
            <w:r w:rsidR="005B3BF6" w:rsidRPr="00A14BC9">
              <w:rPr>
                <w:rFonts w:asciiTheme="minorHAnsi" w:hAnsiTheme="minorHAnsi"/>
                <w:sz w:val="20"/>
                <w:szCs w:val="20"/>
              </w:rPr>
              <w:t>9</w:t>
            </w:r>
          </w:p>
          <w:p w14:paraId="0DD59C81" w14:textId="3DFA46C4" w:rsidR="00D01ACB" w:rsidRPr="00A14BC9" w:rsidRDefault="00D01ACB" w:rsidP="000B7B82">
            <w:pPr>
              <w:spacing w:after="0" w:line="240" w:lineRule="auto"/>
              <w:rPr>
                <w:rFonts w:asciiTheme="minorHAnsi" w:hAnsiTheme="minorHAnsi"/>
                <w:sz w:val="20"/>
                <w:szCs w:val="20"/>
              </w:rPr>
            </w:pPr>
            <w:r w:rsidRPr="00A14BC9">
              <w:rPr>
                <w:rFonts w:asciiTheme="minorHAnsi" w:hAnsiTheme="minorHAnsi"/>
                <w:sz w:val="20"/>
                <w:szCs w:val="20"/>
              </w:rPr>
              <w:t>b) 2</w:t>
            </w:r>
            <w:r w:rsidR="005B3BF6" w:rsidRPr="00A14BC9">
              <w:rPr>
                <w:rFonts w:asciiTheme="minorHAnsi" w:hAnsiTheme="minorHAnsi"/>
                <w:sz w:val="20"/>
                <w:szCs w:val="20"/>
              </w:rPr>
              <w:t>69</w:t>
            </w:r>
          </w:p>
          <w:p w14:paraId="56E1BA68" w14:textId="64D3DC25" w:rsidR="00D01ACB" w:rsidRPr="00A14BC9" w:rsidRDefault="00D01ACB" w:rsidP="005B3BF6">
            <w:pPr>
              <w:spacing w:after="0" w:line="240" w:lineRule="auto"/>
              <w:rPr>
                <w:rFonts w:asciiTheme="minorHAnsi" w:hAnsiTheme="minorHAnsi"/>
                <w:sz w:val="20"/>
                <w:szCs w:val="20"/>
              </w:rPr>
            </w:pPr>
            <w:r w:rsidRPr="00A14BC9">
              <w:rPr>
                <w:rFonts w:asciiTheme="minorHAnsi" w:hAnsiTheme="minorHAnsi"/>
                <w:sz w:val="20"/>
                <w:szCs w:val="20"/>
              </w:rPr>
              <w:t>c) 3</w:t>
            </w:r>
            <w:r w:rsidR="005B3BF6" w:rsidRPr="00A14BC9">
              <w:rPr>
                <w:rFonts w:asciiTheme="minorHAnsi" w:hAnsiTheme="minorHAnsi"/>
                <w:sz w:val="20"/>
                <w:szCs w:val="20"/>
              </w:rPr>
              <w:t>7</w:t>
            </w:r>
          </w:p>
        </w:tc>
        <w:tc>
          <w:tcPr>
            <w:tcW w:w="1979" w:type="dxa"/>
          </w:tcPr>
          <w:p w14:paraId="2CB914CE" w14:textId="1FF55FFD" w:rsidR="00D01ACB" w:rsidRPr="00A14BC9" w:rsidRDefault="00D01ACB" w:rsidP="000B7B82">
            <w:pPr>
              <w:spacing w:after="0" w:line="240" w:lineRule="auto"/>
              <w:rPr>
                <w:rFonts w:asciiTheme="minorHAnsi" w:hAnsiTheme="minorHAnsi"/>
                <w:sz w:val="20"/>
                <w:szCs w:val="20"/>
              </w:rPr>
            </w:pPr>
            <w:r w:rsidRPr="00A14BC9">
              <w:rPr>
                <w:rFonts w:asciiTheme="minorHAnsi" w:hAnsiTheme="minorHAnsi"/>
                <w:sz w:val="20"/>
                <w:szCs w:val="20"/>
              </w:rPr>
              <w:t>a) 2</w:t>
            </w:r>
            <w:r w:rsidR="005B3BF6" w:rsidRPr="00A14BC9">
              <w:rPr>
                <w:rFonts w:asciiTheme="minorHAnsi" w:hAnsiTheme="minorHAnsi"/>
                <w:sz w:val="20"/>
                <w:szCs w:val="20"/>
              </w:rPr>
              <w:t>41</w:t>
            </w:r>
          </w:p>
          <w:p w14:paraId="535FE153" w14:textId="1CE73476" w:rsidR="00D01ACB" w:rsidRPr="00A14BC9" w:rsidRDefault="00D01ACB" w:rsidP="000B7B82">
            <w:pPr>
              <w:spacing w:after="0" w:line="240" w:lineRule="auto"/>
              <w:rPr>
                <w:rFonts w:asciiTheme="minorHAnsi" w:hAnsiTheme="minorHAnsi"/>
                <w:sz w:val="20"/>
                <w:szCs w:val="20"/>
              </w:rPr>
            </w:pPr>
            <w:r w:rsidRPr="00A14BC9">
              <w:rPr>
                <w:rFonts w:asciiTheme="minorHAnsi" w:hAnsiTheme="minorHAnsi"/>
                <w:sz w:val="20"/>
                <w:szCs w:val="20"/>
              </w:rPr>
              <w:t>b) 2</w:t>
            </w:r>
            <w:r w:rsidR="005B3BF6" w:rsidRPr="00A14BC9">
              <w:rPr>
                <w:rFonts w:asciiTheme="minorHAnsi" w:hAnsiTheme="minorHAnsi"/>
                <w:sz w:val="20"/>
                <w:szCs w:val="20"/>
              </w:rPr>
              <w:t>71</w:t>
            </w:r>
          </w:p>
          <w:p w14:paraId="205419BA" w14:textId="361CC137" w:rsidR="00D01ACB" w:rsidRPr="00A14BC9" w:rsidRDefault="00D01ACB" w:rsidP="005B3BF6">
            <w:pPr>
              <w:spacing w:after="0" w:line="240" w:lineRule="auto"/>
              <w:rPr>
                <w:rFonts w:asciiTheme="minorHAnsi" w:hAnsiTheme="minorHAnsi"/>
                <w:sz w:val="20"/>
                <w:szCs w:val="20"/>
              </w:rPr>
            </w:pPr>
            <w:r w:rsidRPr="00A14BC9">
              <w:rPr>
                <w:rFonts w:asciiTheme="minorHAnsi" w:hAnsiTheme="minorHAnsi"/>
                <w:sz w:val="20"/>
                <w:szCs w:val="20"/>
              </w:rPr>
              <w:t xml:space="preserve">c) </w:t>
            </w:r>
            <w:r w:rsidR="005B3BF6" w:rsidRPr="00A14BC9">
              <w:rPr>
                <w:rFonts w:asciiTheme="minorHAnsi" w:hAnsiTheme="minorHAnsi"/>
                <w:sz w:val="20"/>
                <w:szCs w:val="20"/>
              </w:rPr>
              <w:t>25</w:t>
            </w:r>
          </w:p>
        </w:tc>
      </w:tr>
    </w:tbl>
    <w:tbl>
      <w:tblPr>
        <w:tblStyle w:val="Tabela-Siatka"/>
        <w:tblW w:w="0" w:type="auto"/>
        <w:tblLayout w:type="fixed"/>
        <w:tblLook w:val="04A0" w:firstRow="1" w:lastRow="0" w:firstColumn="1" w:lastColumn="0" w:noHBand="0" w:noVBand="1"/>
      </w:tblPr>
      <w:tblGrid>
        <w:gridCol w:w="9062"/>
      </w:tblGrid>
      <w:tr w:rsidR="00E031E8" w14:paraId="2CC50F9E" w14:textId="77777777" w:rsidTr="00BA6922">
        <w:trPr>
          <w:trHeight w:val="1602"/>
        </w:trPr>
        <w:tc>
          <w:tcPr>
            <w:tcW w:w="9062" w:type="dxa"/>
          </w:tcPr>
          <w:p w14:paraId="4E8C25CA" w14:textId="71929B15" w:rsidR="00E031E8" w:rsidRPr="00E031E8" w:rsidRDefault="00E031E8" w:rsidP="00E031E8">
            <w:pPr>
              <w:spacing w:after="0" w:line="240" w:lineRule="auto"/>
              <w:rPr>
                <w:b/>
                <w:sz w:val="20"/>
                <w:szCs w:val="20"/>
              </w:rPr>
            </w:pPr>
            <w:r w:rsidRPr="00E031E8">
              <w:rPr>
                <w:b/>
                <w:sz w:val="20"/>
                <w:szCs w:val="20"/>
              </w:rPr>
              <w:t>Osiągnięte rezultaty:</w:t>
            </w:r>
          </w:p>
          <w:p w14:paraId="205479A1" w14:textId="77777777" w:rsidR="00E031E8" w:rsidRPr="00E031E8" w:rsidRDefault="00E031E8" w:rsidP="00E031E8">
            <w:pPr>
              <w:spacing w:after="0" w:line="240" w:lineRule="auto"/>
              <w:rPr>
                <w:b/>
                <w:sz w:val="20"/>
                <w:szCs w:val="20"/>
              </w:rPr>
            </w:pPr>
          </w:p>
          <w:p w14:paraId="70EEB308" w14:textId="77777777" w:rsidR="00E031E8" w:rsidRPr="00E031E8" w:rsidRDefault="00E031E8" w:rsidP="00E031E8">
            <w:pPr>
              <w:spacing w:after="0" w:line="240" w:lineRule="auto"/>
              <w:rPr>
                <w:sz w:val="20"/>
                <w:szCs w:val="20"/>
              </w:rPr>
            </w:pPr>
            <w:r w:rsidRPr="00E031E8">
              <w:rPr>
                <w:sz w:val="20"/>
                <w:szCs w:val="20"/>
              </w:rPr>
              <w:t xml:space="preserve">a) wzrost w 2021 r. o 2 szpitalne oddziały ratunkowe </w:t>
            </w:r>
          </w:p>
          <w:p w14:paraId="10572668" w14:textId="77777777" w:rsidR="00E031E8" w:rsidRPr="00E031E8" w:rsidRDefault="00E031E8" w:rsidP="00E031E8">
            <w:pPr>
              <w:spacing w:after="0" w:line="240" w:lineRule="auto"/>
              <w:rPr>
                <w:sz w:val="20"/>
                <w:szCs w:val="20"/>
              </w:rPr>
            </w:pPr>
            <w:r w:rsidRPr="00E031E8">
              <w:rPr>
                <w:sz w:val="20"/>
                <w:szCs w:val="20"/>
              </w:rPr>
              <w:t xml:space="preserve">b) wzrost w 2021 r. o 2 lądowiska przyszpitalne </w:t>
            </w:r>
          </w:p>
          <w:p w14:paraId="7A6917DA" w14:textId="77777777" w:rsidR="00E031E8" w:rsidRPr="00B67753" w:rsidRDefault="00E031E8" w:rsidP="00E031E8">
            <w:pPr>
              <w:spacing w:after="0" w:line="240" w:lineRule="auto"/>
              <w:rPr>
                <w:b/>
              </w:rPr>
            </w:pPr>
            <w:r w:rsidRPr="00E031E8">
              <w:rPr>
                <w:sz w:val="20"/>
                <w:szCs w:val="20"/>
              </w:rPr>
              <w:t>c) zmniejszenie w 2021 r. liczby dyspozytorni o 12</w:t>
            </w:r>
          </w:p>
        </w:tc>
      </w:tr>
      <w:tr w:rsidR="00E031E8" w14:paraId="6F066104" w14:textId="77777777" w:rsidTr="00BA6922">
        <w:tblPrEx>
          <w:tblCellMar>
            <w:left w:w="70" w:type="dxa"/>
            <w:right w:w="70" w:type="dxa"/>
          </w:tblCellMar>
          <w:tblLook w:val="0000" w:firstRow="0" w:lastRow="0" w:firstColumn="0" w:lastColumn="0" w:noHBand="0" w:noVBand="0"/>
        </w:tblPrEx>
        <w:trPr>
          <w:trHeight w:val="1005"/>
        </w:trPr>
        <w:tc>
          <w:tcPr>
            <w:tcW w:w="9062" w:type="dxa"/>
          </w:tcPr>
          <w:p w14:paraId="32348141" w14:textId="77777777" w:rsidR="00E031E8" w:rsidRPr="00E031E8" w:rsidRDefault="00E031E8" w:rsidP="00BA6922">
            <w:pPr>
              <w:jc w:val="both"/>
              <w:rPr>
                <w:sz w:val="20"/>
                <w:szCs w:val="20"/>
              </w:rPr>
            </w:pPr>
            <w:r w:rsidRPr="00E031E8">
              <w:rPr>
                <w:sz w:val="20"/>
                <w:szCs w:val="20"/>
              </w:rPr>
              <w:t>W 2021 r. funkcjonowało w kraju łącznie 241 szpitalnych oddziałów ratunkowych posiadających umowy z Narodowym Funduszem Zdrowia. W Instrukcji Operacyjnej Lotniczego Pogotowia Ratunkowego wpisanych było łącznie 271 lądowisk przyszpitalnych. Na terytorium Rzeczpospolitej Polskiej na koniec 2021 r. działało 25 dyspozytorni medycznych z 230 stanowiskami dyspozytorów medycznych łącznie. Z danych przekazanych przez urzędy wojewódzkie wynika również, że na potrzeby zespołów ratownictwa medycznego w 2021 r. zakupiono 327 ambulansów medycznych (z różnych źródeł finansowania, w tym również z budżetu MZ).</w:t>
            </w:r>
          </w:p>
          <w:p w14:paraId="3861ACC4" w14:textId="67E44F86" w:rsidR="00E031E8" w:rsidRPr="00E031E8" w:rsidRDefault="00E031E8" w:rsidP="00BA6922">
            <w:pPr>
              <w:jc w:val="both"/>
              <w:rPr>
                <w:sz w:val="20"/>
                <w:szCs w:val="20"/>
              </w:rPr>
            </w:pPr>
            <w:r w:rsidRPr="00E031E8">
              <w:rPr>
                <w:sz w:val="20"/>
                <w:szCs w:val="20"/>
              </w:rPr>
              <w:t>Ponadto na dzień 31 grudnia 2021 r. w Polsce funkcjonowało 17 centrów urazowych dla dorosłych, w których leczeni są pacjenci urazowi, w tym także ofiary wypadków drogowych. W celu diagnostyki i wielospecjalistycznego leczenia skutków ciężkich, mnogich lub wielonarządowych obrażeń ciała u dzieci, na koniec 2021 r. funkcjonowało 10 centrów urazowych dla dzieci.</w:t>
            </w:r>
          </w:p>
          <w:p w14:paraId="162D9DAB" w14:textId="77777777" w:rsidR="00E031E8" w:rsidRDefault="00E031E8" w:rsidP="00BA6922">
            <w:pPr>
              <w:jc w:val="both"/>
            </w:pPr>
            <w:r w:rsidRPr="00E031E8">
              <w:rPr>
                <w:sz w:val="20"/>
                <w:szCs w:val="20"/>
              </w:rPr>
              <w:t>Wśród działań podejmowanych przez Ministerstwo Zdrowia należy wskazać ogromne wsparcie finansowe infrastruktury ratownictwa medycznego ze środków krajowych i unijnych w wysokości powyżej 1 mld zł, w tym m.in. wsparcie istniejących i tworzenie nowych szpitalnych oddziałów ratunkowych w zakresie robót budowlanych i doposażenia w sprzęt (783 722 tys. zł), budowa lub remont całodobowych lotnisk lub lądowisk dla śmigłowców przy jednostkach organizacyjnych szpitali wyspecjalizowanych w zakresie udzielania świadczeń zdrowotnych niezbędnych dla ratownictwa medycznego (5 029 tys. zł), wyposażenie śmigłowców ratowniczych w sprzęt umożliwiający loty w trudnych warunkach atmosferycznych i w nocy (27 626 tys. zł), wsparcie baz Lotniczego Pogotowia Ratunkowego w zakresie robót budowlanych i doposażenia (87 899 tys. zł), system TOPSOR - Tryby Obsługi Pacjenta w Szpitalnym Oddziale Ratunkowym (33 771 tys. zł) oraz zakup ambulansów i środków ochrony indywidualnej dla zespołów ratownictwa medycznego oraz środków do dezynfekcji (120 548 tys. zł).</w:t>
            </w:r>
          </w:p>
        </w:tc>
      </w:tr>
    </w:tbl>
    <w:p w14:paraId="7A2E76A7" w14:textId="77777777" w:rsidR="00D01ACB" w:rsidRPr="000B7B82" w:rsidRDefault="00D01ACB" w:rsidP="000B7B82">
      <w:pPr>
        <w:rPr>
          <w:rFonts w:asciiTheme="minorHAnsi" w:hAnsiTheme="minorHAnsi"/>
          <w:sz w:val="20"/>
          <w:szCs w:val="20"/>
        </w:rPr>
      </w:pPr>
    </w:p>
    <w:tbl>
      <w:tblPr>
        <w:tblStyle w:val="Tabela-Siatka610"/>
        <w:tblW w:w="9137" w:type="dxa"/>
        <w:tblLayout w:type="fixed"/>
        <w:tblLook w:val="04A0" w:firstRow="1" w:lastRow="0" w:firstColumn="1" w:lastColumn="0" w:noHBand="0" w:noVBand="1"/>
      </w:tblPr>
      <w:tblGrid>
        <w:gridCol w:w="5140"/>
        <w:gridCol w:w="2001"/>
        <w:gridCol w:w="1996"/>
      </w:tblGrid>
      <w:tr w:rsidR="00D01ACB" w:rsidRPr="000B7B82" w14:paraId="7CD8B035" w14:textId="77777777" w:rsidTr="00AA2411">
        <w:trPr>
          <w:trHeight w:val="467"/>
        </w:trPr>
        <w:tc>
          <w:tcPr>
            <w:tcW w:w="9137" w:type="dxa"/>
            <w:gridSpan w:val="3"/>
            <w:shd w:val="clear" w:color="auto" w:fill="1F497D" w:themeFill="text2"/>
          </w:tcPr>
          <w:p w14:paraId="62C00DA7" w14:textId="1972A2E6" w:rsidR="00D01ACB" w:rsidRPr="000B7B82" w:rsidRDefault="00D01ACB" w:rsidP="00134EFC">
            <w:pPr>
              <w:spacing w:after="0" w:line="240" w:lineRule="auto"/>
              <w:rPr>
                <w:rFonts w:asciiTheme="minorHAnsi" w:hAnsiTheme="minorHAnsi"/>
                <w:sz w:val="20"/>
                <w:szCs w:val="20"/>
              </w:rPr>
            </w:pPr>
            <w:r w:rsidRPr="00134EFC">
              <w:rPr>
                <w:rFonts w:asciiTheme="minorHAnsi" w:hAnsiTheme="minorHAnsi"/>
                <w:b/>
                <w:color w:val="FFFFFF"/>
                <w:sz w:val="20"/>
                <w:szCs w:val="20"/>
              </w:rPr>
              <w:t>R.2.1</w:t>
            </w:r>
            <w:r w:rsidR="00134EFC">
              <w:rPr>
                <w:rFonts w:asciiTheme="minorHAnsi" w:hAnsiTheme="minorHAnsi"/>
                <w:color w:val="FFFFFF"/>
                <w:sz w:val="20"/>
                <w:szCs w:val="20"/>
              </w:rPr>
              <w:t xml:space="preserve"> </w:t>
            </w:r>
            <w:r w:rsidRPr="00807EAE">
              <w:rPr>
                <w:rFonts w:asciiTheme="minorHAnsi" w:hAnsiTheme="minorHAnsi"/>
                <w:b/>
                <w:color w:val="FFFFFF"/>
                <w:sz w:val="20"/>
                <w:szCs w:val="20"/>
              </w:rPr>
              <w:t>Modernizacja sprzętu i doposaże</w:t>
            </w:r>
            <w:r w:rsidR="00134EFC" w:rsidRPr="00807EAE">
              <w:rPr>
                <w:rFonts w:asciiTheme="minorHAnsi" w:hAnsiTheme="minorHAnsi"/>
                <w:b/>
                <w:color w:val="FFFFFF"/>
                <w:sz w:val="20"/>
                <w:szCs w:val="20"/>
              </w:rPr>
              <w:t>nie służb ratownictwa drogowego</w:t>
            </w:r>
          </w:p>
        </w:tc>
      </w:tr>
      <w:tr w:rsidR="00D01ACB" w:rsidRPr="000B7B82" w14:paraId="666DEC1C" w14:textId="77777777" w:rsidTr="00AA2411">
        <w:trPr>
          <w:trHeight w:val="412"/>
        </w:trPr>
        <w:tc>
          <w:tcPr>
            <w:tcW w:w="5140" w:type="dxa"/>
            <w:vMerge w:val="restart"/>
          </w:tcPr>
          <w:p w14:paraId="1FECDAB7" w14:textId="77777777" w:rsidR="00D01ACB" w:rsidRPr="00AA2411" w:rsidRDefault="00D01ACB" w:rsidP="000B7B82">
            <w:pPr>
              <w:spacing w:after="0" w:line="240" w:lineRule="auto"/>
              <w:rPr>
                <w:rFonts w:asciiTheme="minorHAnsi" w:hAnsiTheme="minorHAnsi"/>
                <w:b/>
                <w:sz w:val="20"/>
                <w:szCs w:val="20"/>
              </w:rPr>
            </w:pPr>
            <w:r w:rsidRPr="00AA2411">
              <w:rPr>
                <w:rFonts w:asciiTheme="minorHAnsi" w:hAnsiTheme="minorHAnsi"/>
                <w:b/>
                <w:sz w:val="20"/>
                <w:szCs w:val="20"/>
              </w:rPr>
              <w:t>Zakres działania:</w:t>
            </w:r>
          </w:p>
          <w:p w14:paraId="3FCD37FC" w14:textId="77777777" w:rsidR="00D01ACB" w:rsidRPr="00AA2411" w:rsidRDefault="00D01ACB" w:rsidP="000B7B82">
            <w:pPr>
              <w:spacing w:after="0" w:line="240" w:lineRule="auto"/>
              <w:rPr>
                <w:rFonts w:asciiTheme="minorHAnsi" w:hAnsiTheme="minorHAnsi"/>
                <w:sz w:val="20"/>
                <w:szCs w:val="20"/>
              </w:rPr>
            </w:pPr>
            <w:r w:rsidRPr="00AA2411">
              <w:rPr>
                <w:rFonts w:asciiTheme="minorHAnsi" w:hAnsiTheme="minorHAnsi"/>
                <w:sz w:val="20"/>
                <w:szCs w:val="20"/>
              </w:rPr>
              <w:t>wymiana ambulansów PRM</w:t>
            </w:r>
          </w:p>
          <w:p w14:paraId="1F6023FB" w14:textId="77777777" w:rsidR="00807EAE" w:rsidRPr="00AA2411" w:rsidRDefault="00807EAE" w:rsidP="000B7B82">
            <w:pPr>
              <w:spacing w:after="0" w:line="240" w:lineRule="auto"/>
              <w:rPr>
                <w:rFonts w:asciiTheme="minorHAnsi" w:hAnsiTheme="minorHAnsi"/>
                <w:sz w:val="20"/>
                <w:szCs w:val="20"/>
              </w:rPr>
            </w:pPr>
          </w:p>
          <w:p w14:paraId="2E9F848F" w14:textId="77777777" w:rsidR="00807EAE" w:rsidRPr="00AA2411" w:rsidRDefault="00807EAE" w:rsidP="000B7B82">
            <w:pPr>
              <w:spacing w:after="0" w:line="240" w:lineRule="auto"/>
              <w:rPr>
                <w:rFonts w:asciiTheme="minorHAnsi" w:hAnsiTheme="minorHAnsi"/>
                <w:sz w:val="20"/>
                <w:szCs w:val="20"/>
              </w:rPr>
            </w:pPr>
          </w:p>
          <w:p w14:paraId="65914BF2" w14:textId="77777777" w:rsidR="00807EAE" w:rsidRPr="00AA2411" w:rsidRDefault="00807EAE" w:rsidP="000B7B82">
            <w:pPr>
              <w:spacing w:after="0" w:line="240" w:lineRule="auto"/>
              <w:rPr>
                <w:rFonts w:asciiTheme="minorHAnsi" w:hAnsiTheme="minorHAnsi"/>
                <w:sz w:val="20"/>
                <w:szCs w:val="20"/>
              </w:rPr>
            </w:pPr>
          </w:p>
          <w:p w14:paraId="121B6E84" w14:textId="77777777" w:rsidR="00807EAE" w:rsidRPr="00AA2411" w:rsidRDefault="00807EAE" w:rsidP="00807EAE">
            <w:pPr>
              <w:spacing w:after="0"/>
              <w:rPr>
                <w:b/>
                <w:sz w:val="20"/>
                <w:szCs w:val="20"/>
              </w:rPr>
            </w:pPr>
            <w:r w:rsidRPr="00AA2411">
              <w:rPr>
                <w:b/>
                <w:sz w:val="20"/>
                <w:szCs w:val="20"/>
              </w:rPr>
              <w:t>Osiągnięte rezultaty:</w:t>
            </w:r>
          </w:p>
          <w:p w14:paraId="416B6B23" w14:textId="77777777" w:rsidR="00807EAE" w:rsidRPr="00AA2411" w:rsidRDefault="00807EAE" w:rsidP="00807EAE">
            <w:pPr>
              <w:spacing w:after="0"/>
              <w:rPr>
                <w:sz w:val="20"/>
                <w:szCs w:val="20"/>
              </w:rPr>
            </w:pPr>
            <w:r w:rsidRPr="00AA2411">
              <w:rPr>
                <w:sz w:val="20"/>
                <w:szCs w:val="20"/>
              </w:rPr>
              <w:t>Wzrost o 327 ambulansów.</w:t>
            </w:r>
          </w:p>
          <w:p w14:paraId="5C8F62E3" w14:textId="50F9E57F" w:rsidR="00807EAE" w:rsidRPr="00AA2411" w:rsidRDefault="00807EAE" w:rsidP="00807EAE">
            <w:pPr>
              <w:spacing w:after="0" w:line="240" w:lineRule="auto"/>
              <w:rPr>
                <w:rFonts w:asciiTheme="minorHAnsi" w:hAnsiTheme="minorHAnsi"/>
                <w:sz w:val="20"/>
                <w:szCs w:val="20"/>
              </w:rPr>
            </w:pPr>
            <w:r w:rsidRPr="00AA2411">
              <w:rPr>
                <w:sz w:val="20"/>
                <w:szCs w:val="20"/>
              </w:rPr>
              <w:t>Cel na lata 2021-2030 – 1000 nowych ambulansów.</w:t>
            </w:r>
          </w:p>
        </w:tc>
        <w:tc>
          <w:tcPr>
            <w:tcW w:w="2001" w:type="dxa"/>
            <w:shd w:val="clear" w:color="auto" w:fill="B8CCE4" w:themeFill="accent1" w:themeFillTint="66"/>
          </w:tcPr>
          <w:p w14:paraId="03D19874" w14:textId="77777777" w:rsidR="00D01ACB" w:rsidRPr="00AA2411" w:rsidRDefault="00D01ACB" w:rsidP="000B7B82">
            <w:pPr>
              <w:tabs>
                <w:tab w:val="left" w:pos="915"/>
              </w:tabs>
              <w:spacing w:after="0" w:line="240" w:lineRule="auto"/>
              <w:rPr>
                <w:rFonts w:asciiTheme="minorHAnsi" w:hAnsiTheme="minorHAnsi"/>
                <w:sz w:val="20"/>
                <w:szCs w:val="20"/>
              </w:rPr>
            </w:pPr>
            <w:r w:rsidRPr="00AA2411">
              <w:rPr>
                <w:rFonts w:asciiTheme="minorHAnsi" w:hAnsiTheme="minorHAnsi"/>
                <w:sz w:val="20"/>
                <w:szCs w:val="20"/>
              </w:rPr>
              <w:lastRenderedPageBreak/>
              <w:t>Kierunek</w:t>
            </w:r>
          </w:p>
        </w:tc>
        <w:tc>
          <w:tcPr>
            <w:tcW w:w="1996" w:type="dxa"/>
          </w:tcPr>
          <w:p w14:paraId="1AD24288" w14:textId="7245C337" w:rsidR="00D01ACB" w:rsidRPr="00AA2411" w:rsidRDefault="00D01ACB" w:rsidP="000B7B82">
            <w:pPr>
              <w:spacing w:after="0" w:line="240" w:lineRule="auto"/>
              <w:rPr>
                <w:rFonts w:asciiTheme="minorHAnsi" w:hAnsiTheme="minorHAnsi"/>
                <w:bCs/>
                <w:sz w:val="20"/>
                <w:szCs w:val="20"/>
              </w:rPr>
            </w:pPr>
            <w:r w:rsidRPr="00AA2411">
              <w:rPr>
                <w:rFonts w:asciiTheme="minorHAnsi" w:hAnsiTheme="minorHAnsi"/>
                <w:bCs/>
                <w:sz w:val="20"/>
                <w:szCs w:val="20"/>
              </w:rPr>
              <w:t>R</w:t>
            </w:r>
            <w:r w:rsidR="00807EAE" w:rsidRPr="00AA2411">
              <w:rPr>
                <w:rFonts w:asciiTheme="minorHAnsi" w:hAnsiTheme="minorHAnsi"/>
                <w:bCs/>
                <w:sz w:val="20"/>
                <w:szCs w:val="20"/>
              </w:rPr>
              <w:t xml:space="preserve">ATOWNICTWO </w:t>
            </w:r>
          </w:p>
          <w:p w14:paraId="0F4F0B37" w14:textId="77777777" w:rsidR="00D01ACB" w:rsidRPr="00AA2411" w:rsidRDefault="00D01ACB" w:rsidP="000B7B82">
            <w:pPr>
              <w:spacing w:after="0" w:line="240" w:lineRule="auto"/>
              <w:rPr>
                <w:rFonts w:asciiTheme="minorHAnsi" w:hAnsiTheme="minorHAnsi"/>
                <w:bCs/>
                <w:sz w:val="20"/>
                <w:szCs w:val="20"/>
              </w:rPr>
            </w:pPr>
          </w:p>
        </w:tc>
      </w:tr>
      <w:tr w:rsidR="00D01ACB" w:rsidRPr="000B7B82" w14:paraId="3C83E5D1" w14:textId="77777777" w:rsidTr="00AA2411">
        <w:trPr>
          <w:trHeight w:val="475"/>
        </w:trPr>
        <w:tc>
          <w:tcPr>
            <w:tcW w:w="5140" w:type="dxa"/>
            <w:vMerge/>
          </w:tcPr>
          <w:p w14:paraId="2207D1AE" w14:textId="77777777" w:rsidR="00D01ACB" w:rsidRPr="00AA2411" w:rsidRDefault="00D01ACB" w:rsidP="000B7B82">
            <w:pPr>
              <w:spacing w:after="0" w:line="240" w:lineRule="auto"/>
              <w:rPr>
                <w:rFonts w:asciiTheme="minorHAnsi" w:hAnsiTheme="minorHAnsi"/>
                <w:sz w:val="20"/>
                <w:szCs w:val="20"/>
              </w:rPr>
            </w:pPr>
          </w:p>
        </w:tc>
        <w:tc>
          <w:tcPr>
            <w:tcW w:w="2001" w:type="dxa"/>
            <w:shd w:val="clear" w:color="auto" w:fill="B8CCE4" w:themeFill="accent1" w:themeFillTint="66"/>
          </w:tcPr>
          <w:p w14:paraId="2103BC15" w14:textId="77777777" w:rsidR="00D01ACB" w:rsidRPr="00AA2411" w:rsidRDefault="00D01ACB" w:rsidP="000B7B82">
            <w:pPr>
              <w:spacing w:after="0" w:line="240" w:lineRule="auto"/>
              <w:rPr>
                <w:rFonts w:asciiTheme="minorHAnsi" w:hAnsiTheme="minorHAnsi"/>
                <w:sz w:val="20"/>
                <w:szCs w:val="20"/>
              </w:rPr>
            </w:pPr>
            <w:r w:rsidRPr="00AA2411">
              <w:rPr>
                <w:rFonts w:asciiTheme="minorHAnsi" w:hAnsiTheme="minorHAnsi"/>
                <w:sz w:val="20"/>
                <w:szCs w:val="20"/>
              </w:rPr>
              <w:t>Lider</w:t>
            </w:r>
          </w:p>
        </w:tc>
        <w:tc>
          <w:tcPr>
            <w:tcW w:w="1996" w:type="dxa"/>
          </w:tcPr>
          <w:p w14:paraId="27532A20" w14:textId="529961CC" w:rsidR="00D01ACB" w:rsidRPr="00AA2411" w:rsidRDefault="007B4375" w:rsidP="000B7B82">
            <w:pPr>
              <w:spacing w:after="0" w:line="240" w:lineRule="auto"/>
              <w:rPr>
                <w:rFonts w:asciiTheme="minorHAnsi" w:hAnsiTheme="minorHAnsi"/>
                <w:bCs/>
                <w:sz w:val="20"/>
                <w:szCs w:val="20"/>
              </w:rPr>
            </w:pPr>
            <w:r w:rsidRPr="00AA2411">
              <w:rPr>
                <w:rFonts w:asciiTheme="minorHAnsi" w:hAnsiTheme="minorHAnsi"/>
                <w:bCs/>
                <w:sz w:val="20"/>
                <w:szCs w:val="20"/>
              </w:rPr>
              <w:t xml:space="preserve">MZ </w:t>
            </w:r>
          </w:p>
        </w:tc>
      </w:tr>
      <w:tr w:rsidR="00D01ACB" w:rsidRPr="000B7B82" w14:paraId="5AB2A5BB" w14:textId="77777777" w:rsidTr="00AA2411">
        <w:trPr>
          <w:trHeight w:val="984"/>
        </w:trPr>
        <w:tc>
          <w:tcPr>
            <w:tcW w:w="5140" w:type="dxa"/>
            <w:vMerge/>
          </w:tcPr>
          <w:p w14:paraId="2B1454C0" w14:textId="77777777" w:rsidR="00D01ACB" w:rsidRPr="00AA2411" w:rsidRDefault="00D01ACB" w:rsidP="000B7B82">
            <w:pPr>
              <w:spacing w:after="0" w:line="240" w:lineRule="auto"/>
              <w:rPr>
                <w:rFonts w:asciiTheme="minorHAnsi" w:hAnsiTheme="minorHAnsi"/>
                <w:sz w:val="20"/>
                <w:szCs w:val="20"/>
              </w:rPr>
            </w:pPr>
          </w:p>
        </w:tc>
        <w:tc>
          <w:tcPr>
            <w:tcW w:w="2001" w:type="dxa"/>
            <w:shd w:val="clear" w:color="auto" w:fill="B8CCE4" w:themeFill="accent1" w:themeFillTint="66"/>
          </w:tcPr>
          <w:p w14:paraId="46040AB6" w14:textId="77777777" w:rsidR="00D01ACB" w:rsidRPr="00AA2411" w:rsidRDefault="00D01ACB" w:rsidP="000B7B82">
            <w:pPr>
              <w:spacing w:after="0" w:line="240" w:lineRule="auto"/>
              <w:rPr>
                <w:rFonts w:asciiTheme="minorHAnsi" w:hAnsiTheme="minorHAnsi"/>
                <w:sz w:val="20"/>
                <w:szCs w:val="20"/>
              </w:rPr>
            </w:pPr>
            <w:r w:rsidRPr="00AA2411">
              <w:rPr>
                <w:rFonts w:asciiTheme="minorHAnsi" w:hAnsiTheme="minorHAnsi"/>
                <w:sz w:val="20"/>
                <w:szCs w:val="20"/>
              </w:rPr>
              <w:t>Źródła finansowania</w:t>
            </w:r>
          </w:p>
        </w:tc>
        <w:tc>
          <w:tcPr>
            <w:tcW w:w="1996" w:type="dxa"/>
          </w:tcPr>
          <w:p w14:paraId="241BD477" w14:textId="1464CACD" w:rsidR="00D01ACB" w:rsidRPr="00AA2411" w:rsidRDefault="00343839" w:rsidP="000B7B82">
            <w:pPr>
              <w:spacing w:after="0" w:line="240" w:lineRule="auto"/>
              <w:rPr>
                <w:rFonts w:asciiTheme="minorHAnsi" w:hAnsiTheme="minorHAnsi"/>
                <w:bCs/>
                <w:sz w:val="20"/>
                <w:szCs w:val="20"/>
              </w:rPr>
            </w:pPr>
            <w:r>
              <w:rPr>
                <w:rFonts w:asciiTheme="minorHAnsi" w:hAnsiTheme="minorHAnsi"/>
                <w:bCs/>
                <w:sz w:val="20"/>
                <w:szCs w:val="20"/>
              </w:rPr>
              <w:t>B</w:t>
            </w:r>
            <w:r w:rsidR="00D01ACB" w:rsidRPr="00AA2411">
              <w:rPr>
                <w:rFonts w:asciiTheme="minorHAnsi" w:hAnsiTheme="minorHAnsi"/>
                <w:bCs/>
                <w:sz w:val="20"/>
                <w:szCs w:val="20"/>
              </w:rPr>
              <w:t>udżet państwa, budżet jednostek samorządu terytorialnego, Program Operacyjny Infrastruktura i Środowisko, środki własne podmiotów leczniczych</w:t>
            </w:r>
          </w:p>
        </w:tc>
      </w:tr>
      <w:tr w:rsidR="00D01ACB" w:rsidRPr="000B7B82" w14:paraId="5C5706DC" w14:textId="77777777" w:rsidTr="00AA2411">
        <w:trPr>
          <w:trHeight w:val="440"/>
        </w:trPr>
        <w:tc>
          <w:tcPr>
            <w:tcW w:w="5140" w:type="dxa"/>
            <w:vMerge/>
            <w:shd w:val="clear" w:color="auto" w:fill="B8CCE4" w:themeFill="accent1" w:themeFillTint="66"/>
          </w:tcPr>
          <w:p w14:paraId="128CE23C" w14:textId="77777777" w:rsidR="00D01ACB" w:rsidRPr="00AA2411" w:rsidRDefault="00D01ACB" w:rsidP="000B7B82">
            <w:pPr>
              <w:spacing w:after="0" w:line="240" w:lineRule="auto"/>
              <w:rPr>
                <w:rFonts w:asciiTheme="minorHAnsi" w:hAnsiTheme="minorHAnsi"/>
                <w:sz w:val="20"/>
                <w:szCs w:val="20"/>
              </w:rPr>
            </w:pPr>
          </w:p>
        </w:tc>
        <w:tc>
          <w:tcPr>
            <w:tcW w:w="3997" w:type="dxa"/>
            <w:gridSpan w:val="2"/>
            <w:shd w:val="clear" w:color="auto" w:fill="B8CCE4" w:themeFill="accent1" w:themeFillTint="66"/>
          </w:tcPr>
          <w:p w14:paraId="41CFCF78" w14:textId="77777777" w:rsidR="00D01ACB" w:rsidRPr="00AA2411" w:rsidRDefault="00D01ACB" w:rsidP="000B7B82">
            <w:pPr>
              <w:spacing w:after="0" w:line="240" w:lineRule="auto"/>
              <w:rPr>
                <w:rFonts w:asciiTheme="minorHAnsi" w:hAnsiTheme="minorHAnsi"/>
                <w:sz w:val="20"/>
                <w:szCs w:val="20"/>
              </w:rPr>
            </w:pPr>
            <w:r w:rsidRPr="00AA2411">
              <w:rPr>
                <w:rFonts w:asciiTheme="minorHAnsi" w:hAnsiTheme="minorHAnsi"/>
                <w:sz w:val="20"/>
                <w:szCs w:val="20"/>
              </w:rPr>
              <w:t>WSKAŹNIK PRODUKTU</w:t>
            </w:r>
          </w:p>
        </w:tc>
      </w:tr>
      <w:tr w:rsidR="00D01ACB" w:rsidRPr="000B7B82" w14:paraId="04B18984" w14:textId="77777777" w:rsidTr="00885AB7">
        <w:trPr>
          <w:trHeight w:val="429"/>
        </w:trPr>
        <w:tc>
          <w:tcPr>
            <w:tcW w:w="5140" w:type="dxa"/>
            <w:vMerge/>
          </w:tcPr>
          <w:p w14:paraId="11AEFEB7" w14:textId="77777777" w:rsidR="00D01ACB" w:rsidRPr="00AA2411" w:rsidRDefault="00D01ACB" w:rsidP="000B7B82">
            <w:pPr>
              <w:spacing w:after="0" w:line="240" w:lineRule="auto"/>
              <w:rPr>
                <w:rFonts w:asciiTheme="minorHAnsi" w:hAnsiTheme="minorHAnsi"/>
                <w:sz w:val="20"/>
                <w:szCs w:val="20"/>
              </w:rPr>
            </w:pPr>
          </w:p>
        </w:tc>
        <w:tc>
          <w:tcPr>
            <w:tcW w:w="3997" w:type="dxa"/>
            <w:gridSpan w:val="2"/>
          </w:tcPr>
          <w:p w14:paraId="016E6F54" w14:textId="77777777" w:rsidR="00D01ACB" w:rsidRPr="00AA2411" w:rsidRDefault="00D01ACB" w:rsidP="000B7B82">
            <w:pPr>
              <w:spacing w:after="0" w:line="240" w:lineRule="auto"/>
              <w:rPr>
                <w:rFonts w:asciiTheme="minorHAnsi" w:hAnsiTheme="minorHAnsi"/>
                <w:sz w:val="20"/>
                <w:szCs w:val="20"/>
              </w:rPr>
            </w:pPr>
            <w:r w:rsidRPr="00AA2411">
              <w:rPr>
                <w:rFonts w:asciiTheme="minorHAnsi" w:hAnsiTheme="minorHAnsi"/>
                <w:sz w:val="20"/>
                <w:szCs w:val="20"/>
              </w:rPr>
              <w:t>a) liczba nowych ambulansów PRM</w:t>
            </w:r>
          </w:p>
        </w:tc>
      </w:tr>
      <w:tr w:rsidR="00D01ACB" w:rsidRPr="000B7B82" w14:paraId="37387DB6" w14:textId="77777777" w:rsidTr="00AA2411">
        <w:trPr>
          <w:trHeight w:val="421"/>
        </w:trPr>
        <w:tc>
          <w:tcPr>
            <w:tcW w:w="5140" w:type="dxa"/>
            <w:vMerge/>
            <w:shd w:val="clear" w:color="auto" w:fill="B8CCE4" w:themeFill="accent1" w:themeFillTint="66"/>
          </w:tcPr>
          <w:p w14:paraId="29F52F93" w14:textId="77777777" w:rsidR="00D01ACB" w:rsidRPr="00AA2411" w:rsidRDefault="00D01ACB" w:rsidP="000B7B82">
            <w:pPr>
              <w:spacing w:after="0" w:line="240" w:lineRule="auto"/>
              <w:rPr>
                <w:rFonts w:asciiTheme="minorHAnsi" w:hAnsiTheme="minorHAnsi"/>
                <w:sz w:val="20"/>
                <w:szCs w:val="20"/>
              </w:rPr>
            </w:pPr>
          </w:p>
        </w:tc>
        <w:tc>
          <w:tcPr>
            <w:tcW w:w="2001" w:type="dxa"/>
            <w:shd w:val="clear" w:color="auto" w:fill="B8CCE4" w:themeFill="accent1" w:themeFillTint="66"/>
          </w:tcPr>
          <w:p w14:paraId="3E2ED63A" w14:textId="7EE051E6" w:rsidR="00D01ACB" w:rsidRPr="00AA2411" w:rsidRDefault="00885AB7" w:rsidP="000B7B82">
            <w:pPr>
              <w:spacing w:after="0" w:line="240" w:lineRule="auto"/>
              <w:rPr>
                <w:rFonts w:asciiTheme="minorHAnsi" w:hAnsiTheme="minorHAnsi"/>
                <w:sz w:val="20"/>
                <w:szCs w:val="20"/>
              </w:rPr>
            </w:pPr>
            <w:r w:rsidRPr="00AA2411">
              <w:rPr>
                <w:sz w:val="20"/>
                <w:szCs w:val="20"/>
              </w:rPr>
              <w:t>Stan na 31.12.2020*</w:t>
            </w:r>
          </w:p>
        </w:tc>
        <w:tc>
          <w:tcPr>
            <w:tcW w:w="1996" w:type="dxa"/>
            <w:shd w:val="clear" w:color="auto" w:fill="B8CCE4" w:themeFill="accent1" w:themeFillTint="66"/>
          </w:tcPr>
          <w:p w14:paraId="25DD55FC" w14:textId="4A7436F8" w:rsidR="00D01ACB" w:rsidRPr="00AA2411" w:rsidRDefault="00885AB7" w:rsidP="000B7B82">
            <w:pPr>
              <w:spacing w:after="0" w:line="240" w:lineRule="auto"/>
              <w:rPr>
                <w:rFonts w:asciiTheme="minorHAnsi" w:hAnsiTheme="minorHAnsi"/>
                <w:sz w:val="20"/>
                <w:szCs w:val="20"/>
              </w:rPr>
            </w:pPr>
            <w:r w:rsidRPr="00AA2411">
              <w:rPr>
                <w:sz w:val="20"/>
                <w:szCs w:val="20"/>
              </w:rPr>
              <w:t>Stan na 31.12.2021*</w:t>
            </w:r>
          </w:p>
        </w:tc>
      </w:tr>
      <w:tr w:rsidR="00D01ACB" w:rsidRPr="000B7B82" w14:paraId="7A85C033" w14:textId="77777777" w:rsidTr="00885AB7">
        <w:trPr>
          <w:trHeight w:val="1570"/>
        </w:trPr>
        <w:tc>
          <w:tcPr>
            <w:tcW w:w="5140" w:type="dxa"/>
            <w:vMerge/>
          </w:tcPr>
          <w:p w14:paraId="0D3B8ECE" w14:textId="77777777" w:rsidR="00D01ACB" w:rsidRPr="00AA2411" w:rsidRDefault="00D01ACB" w:rsidP="000B7B82">
            <w:pPr>
              <w:spacing w:after="0" w:line="240" w:lineRule="auto"/>
              <w:rPr>
                <w:rFonts w:asciiTheme="minorHAnsi" w:hAnsiTheme="minorHAnsi"/>
                <w:sz w:val="20"/>
                <w:szCs w:val="20"/>
              </w:rPr>
            </w:pPr>
          </w:p>
        </w:tc>
        <w:tc>
          <w:tcPr>
            <w:tcW w:w="2001" w:type="dxa"/>
          </w:tcPr>
          <w:p w14:paraId="40E22697" w14:textId="676DA54D" w:rsidR="00D01ACB" w:rsidRPr="00AA2411" w:rsidRDefault="00885AB7" w:rsidP="000B7B82">
            <w:pPr>
              <w:spacing w:after="0" w:line="240" w:lineRule="auto"/>
              <w:rPr>
                <w:rFonts w:asciiTheme="minorHAnsi" w:hAnsiTheme="minorHAnsi"/>
                <w:sz w:val="20"/>
                <w:szCs w:val="20"/>
              </w:rPr>
            </w:pPr>
            <w:r w:rsidRPr="00AA2411">
              <w:rPr>
                <w:rFonts w:asciiTheme="minorHAnsi" w:hAnsiTheme="minorHAnsi"/>
                <w:sz w:val="20"/>
                <w:szCs w:val="20"/>
              </w:rPr>
              <w:t>nd</w:t>
            </w:r>
          </w:p>
        </w:tc>
        <w:tc>
          <w:tcPr>
            <w:tcW w:w="1996" w:type="dxa"/>
          </w:tcPr>
          <w:p w14:paraId="3EEF39B6" w14:textId="746B79AC" w:rsidR="00D01ACB" w:rsidRPr="00AA2411" w:rsidRDefault="00885AB7" w:rsidP="000B7B82">
            <w:pPr>
              <w:spacing w:after="0" w:line="240" w:lineRule="auto"/>
              <w:rPr>
                <w:rFonts w:asciiTheme="minorHAnsi" w:hAnsiTheme="minorHAnsi"/>
                <w:sz w:val="20"/>
                <w:szCs w:val="20"/>
              </w:rPr>
            </w:pPr>
            <w:r w:rsidRPr="00AA2411">
              <w:rPr>
                <w:rFonts w:asciiTheme="minorHAnsi" w:hAnsiTheme="minorHAnsi"/>
                <w:sz w:val="20"/>
                <w:szCs w:val="20"/>
              </w:rPr>
              <w:t>327</w:t>
            </w:r>
          </w:p>
        </w:tc>
      </w:tr>
    </w:tbl>
    <w:tbl>
      <w:tblPr>
        <w:tblStyle w:val="Tabela-Siatka"/>
        <w:tblW w:w="9137" w:type="dxa"/>
        <w:tblLayout w:type="fixed"/>
        <w:tblLook w:val="04A0" w:firstRow="1" w:lastRow="0" w:firstColumn="1" w:lastColumn="0" w:noHBand="0" w:noVBand="1"/>
      </w:tblPr>
      <w:tblGrid>
        <w:gridCol w:w="9137"/>
      </w:tblGrid>
      <w:tr w:rsidR="00E031E8" w:rsidRPr="00E031E8" w14:paraId="6F4E90A9" w14:textId="77777777" w:rsidTr="00BA6922">
        <w:trPr>
          <w:trHeight w:val="1384"/>
        </w:trPr>
        <w:tc>
          <w:tcPr>
            <w:tcW w:w="9137" w:type="dxa"/>
          </w:tcPr>
          <w:p w14:paraId="046B0455" w14:textId="77777777" w:rsidR="00E031E8" w:rsidRPr="00E031E8" w:rsidRDefault="00E031E8" w:rsidP="00BA6922">
            <w:pPr>
              <w:rPr>
                <w:b/>
                <w:sz w:val="20"/>
                <w:szCs w:val="20"/>
              </w:rPr>
            </w:pPr>
            <w:r w:rsidRPr="00E031E8">
              <w:rPr>
                <w:b/>
                <w:sz w:val="20"/>
                <w:szCs w:val="20"/>
              </w:rPr>
              <w:t>Osiągnięte rezultaty:</w:t>
            </w:r>
          </w:p>
          <w:p w14:paraId="1891DB37" w14:textId="77777777" w:rsidR="00E031E8" w:rsidRPr="00E031E8" w:rsidRDefault="00E031E8" w:rsidP="00BA6922">
            <w:pPr>
              <w:rPr>
                <w:sz w:val="20"/>
                <w:szCs w:val="20"/>
              </w:rPr>
            </w:pPr>
            <w:r w:rsidRPr="00E031E8">
              <w:rPr>
                <w:sz w:val="20"/>
                <w:szCs w:val="20"/>
              </w:rPr>
              <w:t>Wzrost o 327 ambulansów.</w:t>
            </w:r>
          </w:p>
          <w:p w14:paraId="2E939882" w14:textId="77777777" w:rsidR="00E031E8" w:rsidRPr="00E031E8" w:rsidRDefault="00E031E8" w:rsidP="00BA6922">
            <w:pPr>
              <w:rPr>
                <w:b/>
                <w:sz w:val="20"/>
                <w:szCs w:val="20"/>
              </w:rPr>
            </w:pPr>
            <w:r w:rsidRPr="00E031E8">
              <w:rPr>
                <w:sz w:val="20"/>
                <w:szCs w:val="20"/>
              </w:rPr>
              <w:t>Cel na lata 2021-2030 – 1000 nowych ambulansów.</w:t>
            </w:r>
          </w:p>
        </w:tc>
      </w:tr>
      <w:tr w:rsidR="00E031E8" w:rsidRPr="00E031E8" w14:paraId="10430E69" w14:textId="77777777" w:rsidTr="00BA6922">
        <w:tblPrEx>
          <w:tblCellMar>
            <w:left w:w="70" w:type="dxa"/>
            <w:right w:w="70" w:type="dxa"/>
          </w:tblCellMar>
          <w:tblLook w:val="0000" w:firstRow="0" w:lastRow="0" w:firstColumn="0" w:lastColumn="0" w:noHBand="0" w:noVBand="0"/>
        </w:tblPrEx>
        <w:trPr>
          <w:trHeight w:val="450"/>
        </w:trPr>
        <w:tc>
          <w:tcPr>
            <w:tcW w:w="9137" w:type="dxa"/>
          </w:tcPr>
          <w:p w14:paraId="7A89B71F" w14:textId="24C55112" w:rsidR="00E031E8" w:rsidRPr="00E031E8" w:rsidRDefault="00E031E8" w:rsidP="00E031E8">
            <w:pPr>
              <w:rPr>
                <w:sz w:val="20"/>
                <w:szCs w:val="20"/>
              </w:rPr>
            </w:pPr>
            <w:r w:rsidRPr="00E031E8">
              <w:rPr>
                <w:sz w:val="20"/>
                <w:szCs w:val="20"/>
              </w:rPr>
              <w:t>Wśród działań podejmowanych przez Ministerstwo Zdrowia w 2021 r. należy wskazać wsparcie finansowe infrastruktury ratownictwa medycznego ze środków krajowych i unijnych - w tym zakup ambulansów i środków ochrony indywidualnej dla zespołów ratownictwa medycznego oraz środków do dezynfekcji  w kwocie 120 548 tys. zł.</w:t>
            </w:r>
          </w:p>
        </w:tc>
      </w:tr>
    </w:tbl>
    <w:p w14:paraId="778C8637" w14:textId="77777777" w:rsidR="00E031E8" w:rsidRDefault="00E031E8" w:rsidP="00E031E8">
      <w:pPr>
        <w:rPr>
          <w:sz w:val="20"/>
          <w:szCs w:val="20"/>
        </w:rPr>
      </w:pPr>
      <w:r w:rsidRPr="00E031E8">
        <w:rPr>
          <w:sz w:val="20"/>
          <w:szCs w:val="20"/>
        </w:rPr>
        <w:t>*Jeśli został wyznaczony lub jest możliwość określenia wskaźnika dla zadania.</w:t>
      </w:r>
    </w:p>
    <w:p w14:paraId="357D21A6" w14:textId="77777777" w:rsidR="00E031E8" w:rsidRPr="00E031E8" w:rsidRDefault="00E031E8" w:rsidP="00E031E8">
      <w:pPr>
        <w:rPr>
          <w:sz w:val="20"/>
          <w:szCs w:val="20"/>
        </w:rPr>
      </w:pPr>
    </w:p>
    <w:tbl>
      <w:tblPr>
        <w:tblW w:w="8884" w:type="dxa"/>
        <w:tblCellMar>
          <w:left w:w="70" w:type="dxa"/>
          <w:right w:w="70" w:type="dxa"/>
        </w:tblCellMar>
        <w:tblLook w:val="04A0" w:firstRow="1" w:lastRow="0" w:firstColumn="1" w:lastColumn="0" w:noHBand="0" w:noVBand="1"/>
      </w:tblPr>
      <w:tblGrid>
        <w:gridCol w:w="6234"/>
        <w:gridCol w:w="1274"/>
        <w:gridCol w:w="1369"/>
        <w:gridCol w:w="7"/>
      </w:tblGrid>
      <w:tr w:rsidR="006C530A" w:rsidRPr="00CD3CC3" w14:paraId="5E48CCA2" w14:textId="77777777" w:rsidTr="00A14BC9">
        <w:trPr>
          <w:trHeight w:val="1002"/>
        </w:trPr>
        <w:tc>
          <w:tcPr>
            <w:tcW w:w="8884" w:type="dxa"/>
            <w:gridSpan w:val="4"/>
            <w:tcBorders>
              <w:top w:val="single" w:sz="4" w:space="0" w:color="auto"/>
              <w:left w:val="single" w:sz="4" w:space="0" w:color="auto"/>
              <w:bottom w:val="single" w:sz="4" w:space="0" w:color="auto"/>
              <w:right w:val="single" w:sz="4" w:space="0" w:color="auto"/>
            </w:tcBorders>
            <w:shd w:val="clear" w:color="auto" w:fill="1F497D" w:themeFill="text2"/>
            <w:hideMark/>
          </w:tcPr>
          <w:p w14:paraId="5D4C96FA" w14:textId="009B0367" w:rsidR="006C530A" w:rsidRPr="00807EAE" w:rsidRDefault="006C530A" w:rsidP="006C530A">
            <w:pPr>
              <w:rPr>
                <w:rFonts w:asciiTheme="minorHAnsi" w:eastAsia="Times New Roman" w:hAnsiTheme="minorHAnsi" w:cstheme="minorHAnsi"/>
                <w:b/>
                <w:sz w:val="20"/>
                <w:szCs w:val="20"/>
                <w:lang w:eastAsia="pl-PL"/>
              </w:rPr>
            </w:pPr>
            <w:r w:rsidRPr="00807EAE">
              <w:rPr>
                <w:rFonts w:asciiTheme="minorHAnsi" w:eastAsia="Times New Roman" w:hAnsiTheme="minorHAnsi" w:cstheme="minorHAnsi"/>
                <w:b/>
                <w:bCs/>
                <w:color w:val="FFFFFF"/>
                <w:sz w:val="20"/>
                <w:szCs w:val="20"/>
                <w:lang w:eastAsia="pl-PL"/>
              </w:rPr>
              <w:t xml:space="preserve">R.2.2: </w:t>
            </w:r>
            <w:r w:rsidRPr="00807EAE">
              <w:rPr>
                <w:rFonts w:asciiTheme="minorHAnsi" w:eastAsia="Times New Roman" w:hAnsiTheme="minorHAnsi" w:cstheme="minorHAnsi"/>
                <w:b/>
                <w:color w:val="FFFFFF" w:themeColor="background1"/>
                <w:sz w:val="20"/>
                <w:szCs w:val="20"/>
                <w:lang w:eastAsia="pl-PL"/>
              </w:rPr>
              <w:t xml:space="preserve">Modernizacja i doposażenie służb ratownictwa drogowego </w:t>
            </w:r>
          </w:p>
        </w:tc>
      </w:tr>
      <w:tr w:rsidR="006C530A" w:rsidRPr="00CD3CC3" w14:paraId="09226588" w14:textId="77777777" w:rsidTr="00AA2411">
        <w:trPr>
          <w:gridAfter w:val="1"/>
          <w:wAfter w:w="7" w:type="dxa"/>
          <w:trHeight w:val="539"/>
        </w:trPr>
        <w:tc>
          <w:tcPr>
            <w:tcW w:w="62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3B6984" w14:textId="48BF3043" w:rsidR="006C530A" w:rsidRPr="00AA2411" w:rsidRDefault="006C530A" w:rsidP="00AA2411">
            <w:pPr>
              <w:jc w:val="both"/>
              <w:rPr>
                <w:rFonts w:asciiTheme="minorHAnsi" w:eastAsia="Times New Roman" w:hAnsiTheme="minorHAnsi" w:cstheme="minorHAnsi"/>
                <w:b/>
                <w:bCs/>
                <w:sz w:val="20"/>
                <w:szCs w:val="20"/>
                <w:lang w:eastAsia="pl-PL"/>
              </w:rPr>
            </w:pPr>
            <w:r w:rsidRPr="00CD3CC3">
              <w:rPr>
                <w:rFonts w:asciiTheme="minorHAnsi" w:eastAsia="Times New Roman" w:hAnsiTheme="minorHAnsi" w:cstheme="minorHAnsi"/>
                <w:b/>
                <w:bCs/>
                <w:sz w:val="20"/>
                <w:szCs w:val="20"/>
                <w:lang w:eastAsia="pl-PL"/>
              </w:rPr>
              <w:t>Zakres działania:</w:t>
            </w:r>
            <w:r w:rsidR="00AA2411">
              <w:rPr>
                <w:rFonts w:asciiTheme="minorHAnsi" w:eastAsia="Times New Roman" w:hAnsiTheme="minorHAnsi" w:cstheme="minorHAnsi"/>
                <w:b/>
                <w:bCs/>
                <w:sz w:val="20"/>
                <w:szCs w:val="20"/>
                <w:lang w:eastAsia="pl-PL"/>
              </w:rPr>
              <w:t xml:space="preserve"> </w:t>
            </w:r>
            <w:r w:rsidRPr="00CD3CC3">
              <w:rPr>
                <w:rFonts w:asciiTheme="minorHAnsi" w:hAnsiTheme="minorHAnsi" w:cstheme="minorHAnsi"/>
                <w:sz w:val="20"/>
                <w:szCs w:val="20"/>
              </w:rPr>
              <w:t>W roku 2021 jednostki PSP kontynuowały realizację projektu finansowanego ze środków Unii Europejskiej w ramach Programu Operacyjnego Infrastruktura i Środowisko</w:t>
            </w:r>
            <w:r>
              <w:rPr>
                <w:rFonts w:asciiTheme="minorHAnsi" w:hAnsiTheme="minorHAnsi" w:cstheme="minorHAnsi"/>
                <w:sz w:val="20"/>
                <w:szCs w:val="20"/>
              </w:rPr>
              <w:t xml:space="preserve"> </w:t>
            </w:r>
            <w:r w:rsidRPr="00CD3CC3">
              <w:rPr>
                <w:rFonts w:asciiTheme="minorHAnsi" w:hAnsiTheme="minorHAnsi" w:cstheme="minorHAnsi"/>
                <w:sz w:val="20"/>
                <w:szCs w:val="20"/>
              </w:rPr>
              <w:t>2014-2020 pn.: „Usprawnienie systemu ratownictwa na drogach – etap IV”, oraz opracowywano dokumentację aplikacyjną projektu pn.: „Usprawnienie systemu ratownictwa na drogach – etap V”.</w:t>
            </w:r>
          </w:p>
          <w:p w14:paraId="774BD76C" w14:textId="76F2DC9B" w:rsidR="006C530A" w:rsidRPr="00CD3CC3" w:rsidRDefault="006C530A" w:rsidP="006C530A">
            <w:pPr>
              <w:spacing w:after="120"/>
              <w:jc w:val="both"/>
              <w:rPr>
                <w:rFonts w:asciiTheme="minorHAnsi" w:hAnsiTheme="minorHAnsi" w:cstheme="minorHAnsi"/>
                <w:sz w:val="20"/>
                <w:szCs w:val="20"/>
              </w:rPr>
            </w:pPr>
            <w:r w:rsidRPr="00CD3CC3">
              <w:rPr>
                <w:rFonts w:asciiTheme="minorHAnsi" w:hAnsiTheme="minorHAnsi" w:cstheme="minorHAnsi"/>
                <w:sz w:val="20"/>
                <w:szCs w:val="20"/>
              </w:rPr>
              <w:t>Przedmiotem projektów są: zakupy sprzętu drogowego ratownictwa technicznego dla jednostek ratowniczo-gaśniczych Państwowej Straży Pożarnej, w tym pojazdów</w:t>
            </w:r>
            <w:r>
              <w:rPr>
                <w:rFonts w:asciiTheme="minorHAnsi" w:hAnsiTheme="minorHAnsi" w:cstheme="minorHAnsi"/>
                <w:sz w:val="20"/>
                <w:szCs w:val="20"/>
              </w:rPr>
              <w:t xml:space="preserve"> </w:t>
            </w:r>
            <w:r w:rsidRPr="00CD3CC3">
              <w:rPr>
                <w:rFonts w:asciiTheme="minorHAnsi" w:hAnsiTheme="minorHAnsi" w:cstheme="minorHAnsi"/>
                <w:sz w:val="20"/>
                <w:szCs w:val="20"/>
              </w:rPr>
              <w:t>z niezbędnym specjalistycznym wyposażeniem np. samochody ratowniczo-gaśnicze ze zwiększonym potencjałem ratownictwa drogowego, samochody specjalne</w:t>
            </w:r>
            <w:r w:rsidR="00AA2411">
              <w:rPr>
                <w:rFonts w:asciiTheme="minorHAnsi" w:hAnsiTheme="minorHAnsi" w:cstheme="minorHAnsi"/>
                <w:sz w:val="20"/>
                <w:szCs w:val="20"/>
              </w:rPr>
              <w:t xml:space="preserve"> </w:t>
            </w:r>
            <w:r w:rsidRPr="00CD3CC3">
              <w:rPr>
                <w:rFonts w:asciiTheme="minorHAnsi" w:hAnsiTheme="minorHAnsi" w:cstheme="minorHAnsi"/>
                <w:sz w:val="20"/>
                <w:szCs w:val="20"/>
              </w:rPr>
              <w:t>i specjalistyczny sprzęt do ratownictwa drogowego, samochody</w:t>
            </w:r>
            <w:r w:rsidR="00AA2411">
              <w:rPr>
                <w:rFonts w:asciiTheme="minorHAnsi" w:hAnsiTheme="minorHAnsi" w:cstheme="minorHAnsi"/>
                <w:sz w:val="20"/>
                <w:szCs w:val="20"/>
              </w:rPr>
              <w:t xml:space="preserve"> </w:t>
            </w:r>
            <w:r w:rsidRPr="00CD3CC3">
              <w:rPr>
                <w:rFonts w:asciiTheme="minorHAnsi" w:hAnsiTheme="minorHAnsi" w:cstheme="minorHAnsi"/>
                <w:sz w:val="20"/>
                <w:szCs w:val="20"/>
              </w:rPr>
              <w:t xml:space="preserve">i sprzęt do organizacji i wsparcia działań na drogach dla jednostek ochrony przeciwpożarowej na terenie całego kraju, stanowiących zabezpieczenie drogowych szlaków komunikacyjnych. </w:t>
            </w:r>
          </w:p>
          <w:p w14:paraId="33944EC9" w14:textId="77777777" w:rsidR="006C530A" w:rsidRPr="00CD3CC3" w:rsidRDefault="006C530A" w:rsidP="006C530A">
            <w:pPr>
              <w:spacing w:after="120"/>
              <w:jc w:val="both"/>
              <w:rPr>
                <w:rFonts w:asciiTheme="minorHAnsi" w:hAnsiTheme="minorHAnsi" w:cstheme="minorHAnsi"/>
                <w:sz w:val="20"/>
                <w:szCs w:val="20"/>
              </w:rPr>
            </w:pPr>
            <w:r w:rsidRPr="00CD3CC3">
              <w:rPr>
                <w:rFonts w:asciiTheme="minorHAnsi" w:hAnsiTheme="minorHAnsi" w:cstheme="minorHAnsi"/>
                <w:sz w:val="20"/>
                <w:szCs w:val="20"/>
              </w:rPr>
              <w:t>Realizacja projektów pozytywnie wpłynie na poprawę stanu bezpieczeństwa ruchu drogowego dzięki usprawnieniu możliwości ewakuacji osób poszkodowanych w wypadkach na drogach oraz likwidacji skutków powstałych zagrożeń dla życia i zdrowia oraz środowiska naturalnego na terenie Polski. Przewiduje się, że nastąpi znaczny wzrost efektywności systemu ratownictwa na drogach realizowany przez jednostki Państwowej Straży Pożarnej.</w:t>
            </w:r>
          </w:p>
          <w:p w14:paraId="5B9F34EF" w14:textId="5E062D54" w:rsidR="006C530A" w:rsidRPr="00CD3CC3" w:rsidRDefault="006C530A" w:rsidP="006C530A">
            <w:pPr>
              <w:spacing w:after="120"/>
              <w:jc w:val="both"/>
              <w:rPr>
                <w:rFonts w:asciiTheme="minorHAnsi" w:hAnsiTheme="minorHAnsi" w:cstheme="minorHAnsi"/>
                <w:sz w:val="20"/>
                <w:szCs w:val="20"/>
              </w:rPr>
            </w:pPr>
            <w:r w:rsidRPr="00CD3CC3">
              <w:rPr>
                <w:rFonts w:asciiTheme="minorHAnsi" w:hAnsiTheme="minorHAnsi" w:cstheme="minorHAnsi"/>
                <w:sz w:val="20"/>
                <w:szCs w:val="20"/>
              </w:rPr>
              <w:lastRenderedPageBreak/>
              <w:t xml:space="preserve">Modernizacja sprzętu odbywa się na bieżąco w ramach przyznanych dotacji krajowego systemu ratowniczo-gaśniczego i Ministerstwa Spraw Wewnętrznych i Administracji dla jednostek ochotniczych straży pożarnych. </w:t>
            </w:r>
          </w:p>
          <w:p w14:paraId="05BE8C58" w14:textId="77777777" w:rsidR="006C530A" w:rsidRPr="00CD3CC3" w:rsidRDefault="006C530A" w:rsidP="006C530A">
            <w:pPr>
              <w:pStyle w:val="Teksttreci0"/>
              <w:shd w:val="clear" w:color="auto" w:fill="auto"/>
              <w:jc w:val="both"/>
              <w:rPr>
                <w:rFonts w:asciiTheme="minorHAnsi" w:hAnsiTheme="minorHAnsi" w:cstheme="minorHAnsi"/>
              </w:rPr>
            </w:pPr>
            <w:r w:rsidRPr="00CD3CC3">
              <w:rPr>
                <w:rFonts w:asciiTheme="minorHAnsi" w:hAnsiTheme="minorHAnsi" w:cstheme="minorHAnsi"/>
                <w:lang w:bidi="pl-PL"/>
              </w:rPr>
              <w:t>W 2021 roku jednostki organizacyjne PSP zakupiły łącznie 499 samochodów pożarniczych, w tym m.in.:</w:t>
            </w:r>
          </w:p>
          <w:p w14:paraId="7A1AC56F" w14:textId="77777777" w:rsidR="006C530A" w:rsidRPr="00CD3CC3" w:rsidRDefault="006C530A" w:rsidP="00906805">
            <w:pPr>
              <w:pStyle w:val="Teksttreci0"/>
              <w:numPr>
                <w:ilvl w:val="0"/>
                <w:numId w:val="23"/>
              </w:numPr>
              <w:shd w:val="clear" w:color="auto" w:fill="auto"/>
              <w:spacing w:line="262" w:lineRule="auto"/>
              <w:ind w:left="351" w:hanging="284"/>
              <w:rPr>
                <w:rFonts w:asciiTheme="minorHAnsi" w:hAnsiTheme="minorHAnsi" w:cstheme="minorHAnsi"/>
              </w:rPr>
            </w:pPr>
            <w:r w:rsidRPr="00CD3CC3">
              <w:rPr>
                <w:rFonts w:asciiTheme="minorHAnsi" w:hAnsiTheme="minorHAnsi" w:cstheme="minorHAnsi"/>
                <w:lang w:bidi="pl-PL"/>
              </w:rPr>
              <w:t>114 szt. średnich samochodów ratowniczo-gaśniczych,</w:t>
            </w:r>
          </w:p>
          <w:p w14:paraId="70153FBD" w14:textId="77777777" w:rsidR="006C530A" w:rsidRPr="00CD3CC3" w:rsidRDefault="006C530A" w:rsidP="00906805">
            <w:pPr>
              <w:pStyle w:val="Teksttreci0"/>
              <w:numPr>
                <w:ilvl w:val="0"/>
                <w:numId w:val="23"/>
              </w:numPr>
              <w:shd w:val="clear" w:color="auto" w:fill="auto"/>
              <w:spacing w:line="262" w:lineRule="auto"/>
              <w:ind w:left="351" w:hanging="284"/>
              <w:rPr>
                <w:rFonts w:asciiTheme="minorHAnsi" w:hAnsiTheme="minorHAnsi" w:cstheme="minorHAnsi"/>
              </w:rPr>
            </w:pPr>
            <w:r w:rsidRPr="00CD3CC3">
              <w:rPr>
                <w:rFonts w:asciiTheme="minorHAnsi" w:hAnsiTheme="minorHAnsi" w:cstheme="minorHAnsi"/>
                <w:lang w:bidi="pl-PL"/>
              </w:rPr>
              <w:t>65 szt. ciężkich samochód ratowniczo-gaśniczych,</w:t>
            </w:r>
          </w:p>
          <w:p w14:paraId="7A3B1EC8" w14:textId="77777777" w:rsidR="006C530A" w:rsidRPr="00CD3CC3" w:rsidRDefault="006C530A" w:rsidP="00906805">
            <w:pPr>
              <w:pStyle w:val="Teksttreci0"/>
              <w:numPr>
                <w:ilvl w:val="0"/>
                <w:numId w:val="23"/>
              </w:numPr>
              <w:shd w:val="clear" w:color="auto" w:fill="auto"/>
              <w:spacing w:line="262" w:lineRule="auto"/>
              <w:ind w:left="351" w:hanging="284"/>
              <w:rPr>
                <w:rFonts w:asciiTheme="minorHAnsi" w:hAnsiTheme="minorHAnsi" w:cstheme="minorHAnsi"/>
              </w:rPr>
            </w:pPr>
            <w:r w:rsidRPr="00CD3CC3">
              <w:rPr>
                <w:rFonts w:asciiTheme="minorHAnsi" w:hAnsiTheme="minorHAnsi" w:cstheme="minorHAnsi"/>
                <w:lang w:bidi="pl-PL"/>
              </w:rPr>
              <w:t>7 szt. ciężkich samochodów ratownictwa drogowego z rotatorem,</w:t>
            </w:r>
          </w:p>
          <w:p w14:paraId="4918D8DD" w14:textId="77777777" w:rsidR="006C530A" w:rsidRPr="00CD3CC3" w:rsidRDefault="006C530A" w:rsidP="00906805">
            <w:pPr>
              <w:pStyle w:val="Teksttreci0"/>
              <w:numPr>
                <w:ilvl w:val="0"/>
                <w:numId w:val="23"/>
              </w:numPr>
              <w:shd w:val="clear" w:color="auto" w:fill="auto"/>
              <w:spacing w:line="262" w:lineRule="auto"/>
              <w:ind w:left="351" w:hanging="284"/>
              <w:rPr>
                <w:rFonts w:asciiTheme="minorHAnsi" w:hAnsiTheme="minorHAnsi" w:cstheme="minorHAnsi"/>
              </w:rPr>
            </w:pPr>
            <w:r w:rsidRPr="00CD3CC3">
              <w:rPr>
                <w:rFonts w:asciiTheme="minorHAnsi" w:hAnsiTheme="minorHAnsi" w:cstheme="minorHAnsi"/>
                <w:lang w:bidi="pl-PL"/>
              </w:rPr>
              <w:t>2 szt. średnich samochodów ratownictwa technicznego,</w:t>
            </w:r>
          </w:p>
          <w:p w14:paraId="59447A03" w14:textId="77777777" w:rsidR="006C530A" w:rsidRPr="00CD3CC3" w:rsidRDefault="006C530A" w:rsidP="00906805">
            <w:pPr>
              <w:pStyle w:val="Teksttreci0"/>
              <w:numPr>
                <w:ilvl w:val="0"/>
                <w:numId w:val="23"/>
              </w:numPr>
              <w:shd w:val="clear" w:color="auto" w:fill="auto"/>
              <w:spacing w:line="262" w:lineRule="auto"/>
              <w:ind w:left="351" w:hanging="284"/>
              <w:rPr>
                <w:rFonts w:asciiTheme="minorHAnsi" w:hAnsiTheme="minorHAnsi" w:cstheme="minorHAnsi"/>
              </w:rPr>
            </w:pPr>
            <w:r w:rsidRPr="00CD3CC3">
              <w:rPr>
                <w:rFonts w:asciiTheme="minorHAnsi" w:hAnsiTheme="minorHAnsi" w:cstheme="minorHAnsi"/>
                <w:lang w:bidi="pl-PL"/>
              </w:rPr>
              <w:t>1 szt. lekkiego samochodu ratownictwa technicznego,</w:t>
            </w:r>
          </w:p>
          <w:p w14:paraId="3309BC3A" w14:textId="77777777" w:rsidR="006C530A" w:rsidRPr="00CD3CC3" w:rsidRDefault="006C530A" w:rsidP="00906805">
            <w:pPr>
              <w:pStyle w:val="Teksttreci0"/>
              <w:numPr>
                <w:ilvl w:val="0"/>
                <w:numId w:val="23"/>
              </w:numPr>
              <w:shd w:val="clear" w:color="auto" w:fill="auto"/>
              <w:spacing w:line="262" w:lineRule="auto"/>
              <w:ind w:left="351" w:hanging="284"/>
              <w:rPr>
                <w:rFonts w:asciiTheme="minorHAnsi" w:hAnsiTheme="minorHAnsi" w:cstheme="minorHAnsi"/>
              </w:rPr>
            </w:pPr>
            <w:r w:rsidRPr="00CD3CC3">
              <w:rPr>
                <w:rFonts w:asciiTheme="minorHAnsi" w:hAnsiTheme="minorHAnsi" w:cstheme="minorHAnsi"/>
                <w:lang w:bidi="pl-PL"/>
              </w:rPr>
              <w:t>67 szt. lekkich samochodów rozpoznawczo-ratowniczych,</w:t>
            </w:r>
          </w:p>
          <w:p w14:paraId="1786CF92" w14:textId="77777777" w:rsidR="006C530A" w:rsidRPr="00CD3CC3" w:rsidRDefault="006C530A" w:rsidP="00906805">
            <w:pPr>
              <w:pStyle w:val="Teksttreci0"/>
              <w:numPr>
                <w:ilvl w:val="0"/>
                <w:numId w:val="23"/>
              </w:numPr>
              <w:shd w:val="clear" w:color="auto" w:fill="auto"/>
              <w:spacing w:after="60" w:line="262" w:lineRule="auto"/>
              <w:ind w:left="351" w:hanging="284"/>
              <w:rPr>
                <w:rFonts w:asciiTheme="minorHAnsi" w:hAnsiTheme="minorHAnsi" w:cstheme="minorHAnsi"/>
              </w:rPr>
            </w:pPr>
            <w:r w:rsidRPr="00CD3CC3">
              <w:rPr>
                <w:rFonts w:asciiTheme="minorHAnsi" w:hAnsiTheme="minorHAnsi" w:cstheme="minorHAnsi"/>
                <w:lang w:bidi="pl-PL"/>
              </w:rPr>
              <w:t>27 szt. samochodów z drabiną mechaniczną lub podnośnikiem hydraulicznym.</w:t>
            </w:r>
          </w:p>
          <w:p w14:paraId="29D5C6FE" w14:textId="77777777" w:rsidR="006C530A" w:rsidRPr="00CD3CC3" w:rsidRDefault="006C530A" w:rsidP="006C530A">
            <w:pPr>
              <w:spacing w:before="120" w:after="120"/>
              <w:jc w:val="both"/>
              <w:rPr>
                <w:rFonts w:asciiTheme="minorHAnsi" w:hAnsiTheme="minorHAnsi" w:cstheme="minorHAnsi"/>
                <w:sz w:val="20"/>
                <w:szCs w:val="20"/>
              </w:rPr>
            </w:pPr>
            <w:r w:rsidRPr="00CD3CC3">
              <w:rPr>
                <w:rFonts w:asciiTheme="minorHAnsi" w:hAnsiTheme="minorHAnsi" w:cstheme="minorHAnsi"/>
                <w:sz w:val="20"/>
                <w:szCs w:val="20"/>
              </w:rPr>
              <w:t>Wzrost potencjału następuje poprzez rozbudowę sieci krajowego systemu ratowniczo-gaśniczego realizowaną zgodnie ze Zbiorczym Planem sieci jednostek Ochotniczych Straży Pożarnych przewidzianych do włączenia do krajowego systemu ratowniczo-gaśniczego w latach 2021-2024, zatwierdzonym przez Komendanta Głównego PSP.</w:t>
            </w:r>
          </w:p>
          <w:p w14:paraId="093FC589" w14:textId="77777777" w:rsidR="006C530A" w:rsidRPr="00CD3CC3" w:rsidRDefault="006C530A" w:rsidP="006C530A">
            <w:pPr>
              <w:spacing w:before="120" w:after="120"/>
              <w:jc w:val="both"/>
              <w:rPr>
                <w:rFonts w:asciiTheme="minorHAnsi" w:hAnsiTheme="minorHAnsi" w:cstheme="minorHAnsi"/>
                <w:sz w:val="20"/>
                <w:szCs w:val="20"/>
              </w:rPr>
            </w:pPr>
            <w:r w:rsidRPr="00CD3CC3">
              <w:rPr>
                <w:rFonts w:asciiTheme="minorHAnsi" w:hAnsiTheme="minorHAnsi" w:cstheme="minorHAnsi"/>
                <w:sz w:val="20"/>
                <w:szCs w:val="20"/>
              </w:rPr>
              <w:t>Skuteczność prowadzonych działań uzyskuje się również poprzez szkolenia i kursy prowadzone dla funkcjonariuszy PSP jak również dla członków OSP.</w:t>
            </w:r>
          </w:p>
          <w:p w14:paraId="6E89C247" w14:textId="77777777" w:rsidR="006C530A" w:rsidRPr="00CD3CC3" w:rsidRDefault="006C530A" w:rsidP="006C530A">
            <w:pPr>
              <w:ind w:left="-9"/>
              <w:jc w:val="both"/>
              <w:rPr>
                <w:rFonts w:asciiTheme="minorHAnsi" w:eastAsia="Times New Roman" w:hAnsiTheme="minorHAnsi" w:cstheme="minorHAnsi"/>
                <w:b/>
                <w:bCs/>
                <w:sz w:val="20"/>
                <w:szCs w:val="20"/>
                <w:lang w:eastAsia="pl-PL"/>
              </w:rPr>
            </w:pPr>
            <w:r w:rsidRPr="00CD3CC3">
              <w:rPr>
                <w:rFonts w:asciiTheme="minorHAnsi" w:hAnsiTheme="minorHAnsi" w:cstheme="minorHAnsi"/>
                <w:sz w:val="20"/>
                <w:szCs w:val="20"/>
              </w:rPr>
              <w:t>Do najczęściej poruszanych zagadnień w ramach doskonalenia zawodowego w zakresie bezpieczeństwa ruchu drogowego można zaliczyć:</w:t>
            </w:r>
          </w:p>
          <w:p w14:paraId="35EF0FC3" w14:textId="77777777" w:rsidR="006C530A" w:rsidRPr="00CD3CC3" w:rsidRDefault="006C530A" w:rsidP="00906805">
            <w:pPr>
              <w:pStyle w:val="Akapitzlist"/>
              <w:widowControl w:val="0"/>
              <w:numPr>
                <w:ilvl w:val="0"/>
                <w:numId w:val="17"/>
              </w:numPr>
              <w:ind w:left="495" w:hanging="425"/>
              <w:jc w:val="both"/>
              <w:rPr>
                <w:rFonts w:asciiTheme="minorHAnsi" w:hAnsiTheme="minorHAnsi" w:cstheme="minorHAnsi"/>
                <w:sz w:val="20"/>
                <w:szCs w:val="20"/>
              </w:rPr>
            </w:pPr>
            <w:r w:rsidRPr="00CD3CC3">
              <w:rPr>
                <w:rFonts w:asciiTheme="minorHAnsi" w:hAnsiTheme="minorHAnsi" w:cstheme="minorHAnsi"/>
                <w:sz w:val="20"/>
                <w:szCs w:val="20"/>
              </w:rPr>
              <w:t>ratownictwo techniczne w transporcie drogowym,</w:t>
            </w:r>
          </w:p>
          <w:p w14:paraId="2F3C69F5" w14:textId="77777777" w:rsidR="006C530A" w:rsidRPr="00CD3CC3" w:rsidRDefault="006C530A" w:rsidP="00906805">
            <w:pPr>
              <w:pStyle w:val="Akapitzlist"/>
              <w:widowControl w:val="0"/>
              <w:numPr>
                <w:ilvl w:val="0"/>
                <w:numId w:val="17"/>
              </w:numPr>
              <w:ind w:left="495" w:hanging="425"/>
              <w:jc w:val="both"/>
              <w:rPr>
                <w:rFonts w:asciiTheme="minorHAnsi" w:hAnsiTheme="minorHAnsi" w:cstheme="minorHAnsi"/>
                <w:sz w:val="20"/>
                <w:szCs w:val="20"/>
              </w:rPr>
            </w:pPr>
            <w:r w:rsidRPr="00CD3CC3">
              <w:rPr>
                <w:rFonts w:asciiTheme="minorHAnsi" w:hAnsiTheme="minorHAnsi" w:cstheme="minorHAnsi"/>
                <w:sz w:val="20"/>
                <w:szCs w:val="20"/>
              </w:rPr>
              <w:t>ratownictwo w transporcie szynowym,</w:t>
            </w:r>
          </w:p>
          <w:p w14:paraId="3BB9A5BC" w14:textId="77777777" w:rsidR="006C530A" w:rsidRPr="00CD3CC3" w:rsidRDefault="006C530A" w:rsidP="00906805">
            <w:pPr>
              <w:pStyle w:val="Akapitzlist"/>
              <w:widowControl w:val="0"/>
              <w:numPr>
                <w:ilvl w:val="0"/>
                <w:numId w:val="17"/>
              </w:numPr>
              <w:ind w:left="495" w:hanging="425"/>
              <w:jc w:val="both"/>
              <w:rPr>
                <w:rFonts w:asciiTheme="minorHAnsi" w:hAnsiTheme="minorHAnsi" w:cstheme="minorHAnsi"/>
                <w:sz w:val="20"/>
                <w:szCs w:val="20"/>
              </w:rPr>
            </w:pPr>
            <w:r w:rsidRPr="00CD3CC3">
              <w:rPr>
                <w:rFonts w:asciiTheme="minorHAnsi" w:hAnsiTheme="minorHAnsi" w:cstheme="minorHAnsi"/>
                <w:sz w:val="20"/>
                <w:szCs w:val="20"/>
              </w:rPr>
              <w:t>transport towarów niebezpiecznych,</w:t>
            </w:r>
          </w:p>
          <w:p w14:paraId="5C17ECF2" w14:textId="77777777" w:rsidR="006C530A" w:rsidRPr="00CD3CC3" w:rsidRDefault="006C530A" w:rsidP="00906805">
            <w:pPr>
              <w:pStyle w:val="Akapitzlist"/>
              <w:widowControl w:val="0"/>
              <w:numPr>
                <w:ilvl w:val="0"/>
                <w:numId w:val="17"/>
              </w:numPr>
              <w:ind w:left="495" w:hanging="425"/>
              <w:jc w:val="both"/>
              <w:rPr>
                <w:rFonts w:asciiTheme="minorHAnsi" w:hAnsiTheme="minorHAnsi" w:cstheme="minorHAnsi"/>
                <w:sz w:val="20"/>
                <w:szCs w:val="20"/>
              </w:rPr>
            </w:pPr>
            <w:r w:rsidRPr="00CD3CC3">
              <w:rPr>
                <w:rFonts w:asciiTheme="minorHAnsi" w:hAnsiTheme="minorHAnsi" w:cstheme="minorHAnsi"/>
                <w:sz w:val="20"/>
                <w:szCs w:val="20"/>
              </w:rPr>
              <w:t>techniki i taktyka prowadzenia działań ratowniczych na drogach,</w:t>
            </w:r>
          </w:p>
          <w:p w14:paraId="1CE9DCFA" w14:textId="77777777" w:rsidR="006C530A" w:rsidRPr="00CD3CC3" w:rsidRDefault="006C530A" w:rsidP="00906805">
            <w:pPr>
              <w:pStyle w:val="Akapitzlist"/>
              <w:widowControl w:val="0"/>
              <w:numPr>
                <w:ilvl w:val="0"/>
                <w:numId w:val="17"/>
              </w:numPr>
              <w:ind w:left="495" w:hanging="425"/>
              <w:jc w:val="both"/>
              <w:rPr>
                <w:rFonts w:asciiTheme="minorHAnsi" w:hAnsiTheme="minorHAnsi" w:cstheme="minorHAnsi"/>
                <w:sz w:val="20"/>
                <w:szCs w:val="20"/>
              </w:rPr>
            </w:pPr>
            <w:r w:rsidRPr="00CD3CC3">
              <w:rPr>
                <w:rFonts w:asciiTheme="minorHAnsi" w:hAnsiTheme="minorHAnsi" w:cstheme="minorHAnsi"/>
                <w:sz w:val="20"/>
                <w:szCs w:val="20"/>
              </w:rPr>
              <w:t>kierowanie ruchem drogowym,</w:t>
            </w:r>
          </w:p>
          <w:p w14:paraId="52CF2D39" w14:textId="77777777" w:rsidR="006C530A" w:rsidRPr="00CD3CC3" w:rsidRDefault="006C530A" w:rsidP="00906805">
            <w:pPr>
              <w:pStyle w:val="Akapitzlist"/>
              <w:widowControl w:val="0"/>
              <w:numPr>
                <w:ilvl w:val="0"/>
                <w:numId w:val="17"/>
              </w:numPr>
              <w:ind w:left="495" w:hanging="425"/>
              <w:jc w:val="both"/>
              <w:rPr>
                <w:rFonts w:asciiTheme="minorHAnsi" w:hAnsiTheme="minorHAnsi" w:cstheme="minorHAnsi"/>
                <w:b/>
                <w:bCs/>
                <w:sz w:val="20"/>
                <w:szCs w:val="20"/>
              </w:rPr>
            </w:pPr>
            <w:r w:rsidRPr="00CD3CC3">
              <w:rPr>
                <w:rFonts w:asciiTheme="minorHAnsi" w:hAnsiTheme="minorHAnsi" w:cstheme="minorHAnsi"/>
                <w:sz w:val="20"/>
                <w:szCs w:val="20"/>
              </w:rPr>
              <w:t>doskonalenie techniki jazdy dla kierowców pojazdów uprzywilejowanych,</w:t>
            </w:r>
          </w:p>
          <w:p w14:paraId="25B7198F" w14:textId="62A426B5" w:rsidR="00807EAE" w:rsidRPr="00AA2411" w:rsidRDefault="006C530A" w:rsidP="00906805">
            <w:pPr>
              <w:pStyle w:val="Akapitzlist"/>
              <w:widowControl w:val="0"/>
              <w:numPr>
                <w:ilvl w:val="0"/>
                <w:numId w:val="17"/>
              </w:numPr>
              <w:ind w:left="495" w:hanging="425"/>
              <w:jc w:val="both"/>
              <w:rPr>
                <w:rFonts w:asciiTheme="minorHAnsi" w:hAnsiTheme="minorHAnsi" w:cstheme="minorHAnsi"/>
                <w:b/>
                <w:bCs/>
                <w:sz w:val="20"/>
                <w:szCs w:val="20"/>
              </w:rPr>
            </w:pPr>
            <w:r w:rsidRPr="00CD3CC3">
              <w:rPr>
                <w:rFonts w:asciiTheme="minorHAnsi" w:hAnsiTheme="minorHAnsi" w:cstheme="minorHAnsi"/>
                <w:sz w:val="20"/>
                <w:szCs w:val="20"/>
              </w:rPr>
              <w:t>kwalifikowana pierwsza pomoc.</w:t>
            </w:r>
          </w:p>
          <w:p w14:paraId="69CD477E" w14:textId="77777777" w:rsidR="00AA2411" w:rsidRDefault="00AA2411" w:rsidP="00807EAE">
            <w:pPr>
              <w:jc w:val="both"/>
              <w:rPr>
                <w:rFonts w:asciiTheme="minorHAnsi" w:eastAsia="Times New Roman" w:hAnsiTheme="minorHAnsi" w:cstheme="minorHAnsi"/>
                <w:b/>
                <w:bCs/>
                <w:sz w:val="20"/>
                <w:szCs w:val="20"/>
                <w:lang w:eastAsia="pl-PL"/>
              </w:rPr>
            </w:pPr>
          </w:p>
          <w:p w14:paraId="74E993D2" w14:textId="262D4C04" w:rsidR="00807EAE" w:rsidRPr="004B3024" w:rsidRDefault="00807EAE" w:rsidP="00807EAE">
            <w:pPr>
              <w:jc w:val="both"/>
              <w:rPr>
                <w:rFonts w:asciiTheme="minorHAnsi" w:eastAsia="Times New Roman" w:hAnsiTheme="minorHAnsi" w:cstheme="minorHAnsi"/>
                <w:b/>
                <w:bCs/>
                <w:sz w:val="20"/>
                <w:szCs w:val="20"/>
                <w:lang w:eastAsia="pl-PL"/>
              </w:rPr>
            </w:pPr>
            <w:r w:rsidRPr="00CD3CC3">
              <w:rPr>
                <w:rFonts w:asciiTheme="minorHAnsi" w:eastAsia="Times New Roman" w:hAnsiTheme="minorHAnsi" w:cstheme="minorHAnsi"/>
                <w:b/>
                <w:bCs/>
                <w:sz w:val="20"/>
                <w:szCs w:val="20"/>
                <w:lang w:eastAsia="pl-PL"/>
              </w:rPr>
              <w:t>Osiągnięte rezultaty</w:t>
            </w:r>
            <w:r w:rsidR="00A14BC9">
              <w:rPr>
                <w:rFonts w:asciiTheme="minorHAnsi" w:eastAsia="Times New Roman" w:hAnsiTheme="minorHAnsi" w:cstheme="minorHAnsi"/>
                <w:b/>
                <w:bCs/>
                <w:sz w:val="20"/>
                <w:szCs w:val="20"/>
                <w:lang w:eastAsia="pl-PL"/>
              </w:rPr>
              <w:t>:</w:t>
            </w:r>
            <w:r w:rsidR="004B3024">
              <w:rPr>
                <w:rFonts w:asciiTheme="minorHAnsi" w:eastAsia="Times New Roman" w:hAnsiTheme="minorHAnsi" w:cstheme="minorHAnsi"/>
                <w:b/>
                <w:bCs/>
                <w:sz w:val="20"/>
                <w:szCs w:val="20"/>
                <w:lang w:eastAsia="pl-PL"/>
              </w:rPr>
              <w:t xml:space="preserve"> </w:t>
            </w:r>
            <w:r w:rsidRPr="00CD3CC3">
              <w:rPr>
                <w:rFonts w:asciiTheme="minorHAnsi" w:eastAsia="Times New Roman" w:hAnsiTheme="minorHAnsi" w:cstheme="minorHAnsi"/>
                <w:sz w:val="20"/>
                <w:szCs w:val="20"/>
                <w:lang w:eastAsia="pl-PL"/>
              </w:rPr>
              <w:t xml:space="preserve">Jednostki ochrony przeciwpożarowej są systematycznie doposażane w sprzęt ratowniczy, wykorzystywany podczas działań na drogach. </w:t>
            </w:r>
          </w:p>
          <w:p w14:paraId="3FD8E38A" w14:textId="77777777" w:rsidR="00807EAE" w:rsidRPr="00CD3CC3" w:rsidRDefault="00807EAE" w:rsidP="00807EAE">
            <w:pPr>
              <w:pStyle w:val="Teksttreci0"/>
              <w:shd w:val="clear" w:color="auto" w:fill="auto"/>
              <w:jc w:val="both"/>
              <w:rPr>
                <w:rFonts w:asciiTheme="minorHAnsi" w:hAnsiTheme="minorHAnsi" w:cstheme="minorHAnsi"/>
              </w:rPr>
            </w:pPr>
            <w:r w:rsidRPr="00CD3CC3">
              <w:rPr>
                <w:rFonts w:asciiTheme="minorHAnsi" w:hAnsiTheme="minorHAnsi" w:cstheme="minorHAnsi"/>
                <w:lang w:bidi="pl-PL"/>
              </w:rPr>
              <w:t>W roku 2021 jednostki PSP kontynuowały realizację trzech projektów finansowanych ze środków Unii Europejskiej w ramach Programu Operacyjnego Infrastruktura i Środowisko 2014-2020:</w:t>
            </w:r>
          </w:p>
          <w:p w14:paraId="7E9DEF88" w14:textId="77777777" w:rsidR="00807EAE" w:rsidRPr="00CD3CC3" w:rsidRDefault="00807EAE" w:rsidP="00906805">
            <w:pPr>
              <w:pStyle w:val="Teksttreci0"/>
              <w:numPr>
                <w:ilvl w:val="0"/>
                <w:numId w:val="22"/>
              </w:numPr>
              <w:shd w:val="clear" w:color="auto" w:fill="auto"/>
              <w:tabs>
                <w:tab w:val="left" w:pos="773"/>
              </w:tabs>
              <w:ind w:left="740" w:hanging="340"/>
              <w:rPr>
                <w:rFonts w:asciiTheme="minorHAnsi" w:hAnsiTheme="minorHAnsi" w:cstheme="minorHAnsi"/>
              </w:rPr>
            </w:pPr>
            <w:r w:rsidRPr="00CD3CC3">
              <w:rPr>
                <w:rFonts w:asciiTheme="minorHAnsi" w:hAnsiTheme="minorHAnsi" w:cstheme="minorHAnsi"/>
                <w:lang w:bidi="pl-PL"/>
              </w:rPr>
              <w:t>projekt „Usprawnienie systemu ratownictwa na drogach - etap IV”,</w:t>
            </w:r>
          </w:p>
          <w:p w14:paraId="0BFB42C6" w14:textId="77777777" w:rsidR="00807EAE" w:rsidRPr="00CD3CC3" w:rsidRDefault="00807EAE" w:rsidP="00906805">
            <w:pPr>
              <w:pStyle w:val="Teksttreci0"/>
              <w:numPr>
                <w:ilvl w:val="0"/>
                <w:numId w:val="22"/>
              </w:numPr>
              <w:shd w:val="clear" w:color="auto" w:fill="auto"/>
              <w:tabs>
                <w:tab w:val="left" w:pos="797"/>
              </w:tabs>
              <w:ind w:left="740" w:hanging="340"/>
              <w:rPr>
                <w:rFonts w:asciiTheme="minorHAnsi" w:hAnsiTheme="minorHAnsi" w:cstheme="minorHAnsi"/>
              </w:rPr>
            </w:pPr>
            <w:r w:rsidRPr="00CD3CC3">
              <w:rPr>
                <w:rFonts w:asciiTheme="minorHAnsi" w:hAnsiTheme="minorHAnsi" w:cstheme="minorHAnsi"/>
                <w:lang w:bidi="pl-PL"/>
              </w:rPr>
              <w:t>projekt „Usprawnienie ratownictwa w transporcie kolejowym - etap I”,</w:t>
            </w:r>
          </w:p>
          <w:p w14:paraId="413D5DE7" w14:textId="77777777" w:rsidR="00807EAE" w:rsidRPr="00CD3CC3" w:rsidRDefault="00807EAE" w:rsidP="00906805">
            <w:pPr>
              <w:pStyle w:val="Teksttreci0"/>
              <w:numPr>
                <w:ilvl w:val="0"/>
                <w:numId w:val="22"/>
              </w:numPr>
              <w:shd w:val="clear" w:color="auto" w:fill="auto"/>
              <w:tabs>
                <w:tab w:val="left" w:pos="802"/>
              </w:tabs>
              <w:ind w:left="740" w:hanging="340"/>
              <w:rPr>
                <w:rFonts w:asciiTheme="minorHAnsi" w:hAnsiTheme="minorHAnsi" w:cstheme="minorHAnsi"/>
              </w:rPr>
            </w:pPr>
            <w:r w:rsidRPr="00CD3CC3">
              <w:rPr>
                <w:rFonts w:asciiTheme="minorHAnsi" w:hAnsiTheme="minorHAnsi" w:cstheme="minorHAnsi"/>
                <w:lang w:bidi="pl-PL"/>
              </w:rPr>
              <w:t>projekt „Zwiększenie skuteczności prowadzenia długotrwałych akcji ratowniczych”.</w:t>
            </w:r>
          </w:p>
          <w:p w14:paraId="6A4834B1" w14:textId="77777777" w:rsidR="00807EAE" w:rsidRPr="00CD3CC3" w:rsidRDefault="00807EAE" w:rsidP="00807EAE">
            <w:pPr>
              <w:pStyle w:val="Teksttreci0"/>
              <w:shd w:val="clear" w:color="auto" w:fill="auto"/>
              <w:spacing w:before="120"/>
              <w:jc w:val="both"/>
              <w:rPr>
                <w:rFonts w:asciiTheme="minorHAnsi" w:hAnsiTheme="minorHAnsi" w:cstheme="minorHAnsi"/>
                <w:lang w:bidi="pl-PL"/>
              </w:rPr>
            </w:pPr>
            <w:r w:rsidRPr="00CD3CC3">
              <w:rPr>
                <w:rFonts w:asciiTheme="minorHAnsi" w:hAnsiTheme="minorHAnsi" w:cstheme="minorHAnsi"/>
                <w:lang w:bidi="pl-PL"/>
              </w:rPr>
              <w:t xml:space="preserve">W ramach w/w projektów zakupiono i wprowadzono do użytkowania w jednostkach ratowniczo-gaśniczych PSP m.in. </w:t>
            </w:r>
            <w:r w:rsidRPr="00CD3CC3">
              <w:rPr>
                <w:rFonts w:asciiTheme="minorHAnsi" w:hAnsiTheme="minorHAnsi" w:cstheme="minorHAnsi"/>
              </w:rPr>
              <w:t>następujące pojazdy</w:t>
            </w:r>
            <w:r w:rsidRPr="00CD3CC3">
              <w:rPr>
                <w:rFonts w:asciiTheme="minorHAnsi" w:hAnsiTheme="minorHAnsi" w:cstheme="minorHAnsi"/>
                <w:lang w:bidi="pl-PL"/>
              </w:rPr>
              <w:t>:</w:t>
            </w:r>
          </w:p>
          <w:p w14:paraId="6F1A58F8" w14:textId="77777777" w:rsidR="00807EAE" w:rsidRPr="00CD3CC3" w:rsidRDefault="00807EAE" w:rsidP="00906805">
            <w:pPr>
              <w:pStyle w:val="Teksttreci0"/>
              <w:numPr>
                <w:ilvl w:val="0"/>
                <w:numId w:val="21"/>
              </w:numPr>
              <w:shd w:val="clear" w:color="auto" w:fill="auto"/>
              <w:ind w:left="634" w:hanging="234"/>
              <w:rPr>
                <w:rFonts w:asciiTheme="minorHAnsi" w:hAnsiTheme="minorHAnsi" w:cstheme="minorHAnsi"/>
              </w:rPr>
            </w:pPr>
            <w:r w:rsidRPr="00CD3CC3">
              <w:rPr>
                <w:rFonts w:asciiTheme="minorHAnsi" w:hAnsiTheme="minorHAnsi" w:cstheme="minorHAnsi"/>
                <w:lang w:bidi="pl-PL"/>
              </w:rPr>
              <w:t>8 szt. średnich samochodów ratowniczo-gaśniczych ze zwiększonym potencjałem ratownictwa drogowego,</w:t>
            </w:r>
          </w:p>
          <w:p w14:paraId="60D406CC" w14:textId="77777777" w:rsidR="00807EAE" w:rsidRPr="00CD3CC3" w:rsidRDefault="00807EAE" w:rsidP="00906805">
            <w:pPr>
              <w:pStyle w:val="Teksttreci0"/>
              <w:numPr>
                <w:ilvl w:val="0"/>
                <w:numId w:val="21"/>
              </w:numPr>
              <w:shd w:val="clear" w:color="auto" w:fill="auto"/>
              <w:ind w:left="634" w:hanging="234"/>
              <w:rPr>
                <w:rFonts w:asciiTheme="minorHAnsi" w:hAnsiTheme="minorHAnsi" w:cstheme="minorHAnsi"/>
              </w:rPr>
            </w:pPr>
            <w:r w:rsidRPr="00CD3CC3">
              <w:rPr>
                <w:rFonts w:asciiTheme="minorHAnsi" w:hAnsiTheme="minorHAnsi" w:cstheme="minorHAnsi"/>
                <w:lang w:bidi="pl-PL"/>
              </w:rPr>
              <w:t>6 szt. ciężkich samochodów ratowniczo-gaśniczych ze zwiększonym potencjałem ratownictwa drogowego,</w:t>
            </w:r>
          </w:p>
          <w:p w14:paraId="41159EBE" w14:textId="77777777" w:rsidR="00807EAE" w:rsidRPr="00CD3CC3" w:rsidRDefault="00807EAE" w:rsidP="00906805">
            <w:pPr>
              <w:pStyle w:val="Teksttreci0"/>
              <w:numPr>
                <w:ilvl w:val="0"/>
                <w:numId w:val="21"/>
              </w:numPr>
              <w:shd w:val="clear" w:color="auto" w:fill="auto"/>
              <w:ind w:left="634" w:hanging="234"/>
              <w:rPr>
                <w:rFonts w:asciiTheme="minorHAnsi" w:hAnsiTheme="minorHAnsi" w:cstheme="minorHAnsi"/>
              </w:rPr>
            </w:pPr>
            <w:r w:rsidRPr="00CD3CC3">
              <w:rPr>
                <w:rFonts w:asciiTheme="minorHAnsi" w:hAnsiTheme="minorHAnsi" w:cstheme="minorHAnsi"/>
                <w:lang w:bidi="pl-PL"/>
              </w:rPr>
              <w:t>2 szt. ciężkich samochodów ratowniczo-gaśniczych ze zbiornikiem wody o pojemności min. 7000 dm</w:t>
            </w:r>
            <w:r w:rsidRPr="00CD3CC3">
              <w:rPr>
                <w:rFonts w:asciiTheme="minorHAnsi" w:hAnsiTheme="minorHAnsi" w:cstheme="minorHAnsi"/>
                <w:vertAlign w:val="superscript"/>
                <w:lang w:bidi="pl-PL"/>
              </w:rPr>
              <w:t>3</w:t>
            </w:r>
            <w:r w:rsidRPr="00CD3CC3">
              <w:rPr>
                <w:rFonts w:asciiTheme="minorHAnsi" w:hAnsiTheme="minorHAnsi" w:cstheme="minorHAnsi"/>
                <w:lang w:bidi="pl-PL"/>
              </w:rPr>
              <w:t>,</w:t>
            </w:r>
          </w:p>
          <w:p w14:paraId="7577C8AB" w14:textId="77777777" w:rsidR="00807EAE" w:rsidRPr="00CD3CC3" w:rsidRDefault="00807EAE" w:rsidP="00906805">
            <w:pPr>
              <w:pStyle w:val="Teksttreci0"/>
              <w:numPr>
                <w:ilvl w:val="0"/>
                <w:numId w:val="21"/>
              </w:numPr>
              <w:shd w:val="clear" w:color="auto" w:fill="auto"/>
              <w:ind w:left="634" w:hanging="234"/>
              <w:rPr>
                <w:rFonts w:asciiTheme="minorHAnsi" w:hAnsiTheme="minorHAnsi" w:cstheme="minorHAnsi"/>
              </w:rPr>
            </w:pPr>
            <w:r w:rsidRPr="00CD3CC3">
              <w:rPr>
                <w:rFonts w:asciiTheme="minorHAnsi" w:hAnsiTheme="minorHAnsi" w:cstheme="minorHAnsi"/>
              </w:rPr>
              <w:t>7 szt. ciężkich samochodów ratownictwa technicznego do usuwania skutków kolizji drogowych (z rotatorem).</w:t>
            </w:r>
          </w:p>
          <w:p w14:paraId="0F5A4CAC" w14:textId="4AAD48DD" w:rsidR="00807EAE" w:rsidRPr="00CD3CC3" w:rsidRDefault="00807EAE" w:rsidP="00807EAE">
            <w:pPr>
              <w:jc w:val="both"/>
              <w:rPr>
                <w:rFonts w:asciiTheme="minorHAnsi" w:eastAsia="Times New Roman" w:hAnsiTheme="minorHAnsi" w:cstheme="minorHAnsi"/>
                <w:sz w:val="20"/>
                <w:szCs w:val="20"/>
                <w:lang w:eastAsia="pl-PL"/>
              </w:rPr>
            </w:pPr>
            <w:r w:rsidRPr="00CD3CC3">
              <w:rPr>
                <w:rFonts w:asciiTheme="minorHAnsi" w:eastAsia="Times New Roman" w:hAnsiTheme="minorHAnsi" w:cstheme="minorHAnsi"/>
                <w:sz w:val="20"/>
                <w:szCs w:val="20"/>
                <w:lang w:eastAsia="pl-PL"/>
              </w:rPr>
              <w:t>W roku 2021 do krajowego systemu ratowniczo</w:t>
            </w:r>
            <w:r w:rsidRPr="00CD3CC3">
              <w:rPr>
                <w:rFonts w:asciiTheme="minorHAnsi" w:eastAsia="Times New Roman" w:hAnsiTheme="minorHAnsi" w:cstheme="minorHAnsi"/>
                <w:sz w:val="20"/>
                <w:szCs w:val="20"/>
                <w:lang w:eastAsia="pl-PL"/>
              </w:rPr>
              <w:noBreakHyphen/>
              <w:t>gaśniczego włączono 128 nowych jednostek ochotniczych straży pożarnych oraz 2</w:t>
            </w:r>
            <w:r w:rsidRPr="00CD3CC3">
              <w:rPr>
                <w:rFonts w:asciiTheme="minorHAnsi" w:eastAsia="Times New Roman" w:hAnsiTheme="minorHAnsi" w:cstheme="minorHAnsi"/>
                <w:b/>
                <w:sz w:val="20"/>
                <w:szCs w:val="20"/>
                <w:lang w:eastAsia="pl-PL"/>
              </w:rPr>
              <w:t xml:space="preserve"> </w:t>
            </w:r>
            <w:r w:rsidRPr="00CD3CC3">
              <w:rPr>
                <w:rFonts w:asciiTheme="minorHAnsi" w:eastAsia="Times New Roman" w:hAnsiTheme="minorHAnsi" w:cstheme="minorHAnsi"/>
                <w:sz w:val="20"/>
                <w:szCs w:val="20"/>
                <w:lang w:eastAsia="pl-PL"/>
              </w:rPr>
              <w:t xml:space="preserve">jednostki wojskowej </w:t>
            </w:r>
            <w:r w:rsidRPr="00CD3CC3">
              <w:rPr>
                <w:rFonts w:asciiTheme="minorHAnsi" w:eastAsia="Times New Roman" w:hAnsiTheme="minorHAnsi" w:cstheme="minorHAnsi"/>
                <w:sz w:val="20"/>
                <w:szCs w:val="20"/>
                <w:lang w:eastAsia="pl-PL"/>
              </w:rPr>
              <w:lastRenderedPageBreak/>
              <w:t>straży pożarnej. Stan jednostek OSP włączonych do ksrg na dzień 31.12.2021 r. wynosi 4.736.</w:t>
            </w:r>
          </w:p>
          <w:p w14:paraId="7106CBB4" w14:textId="1C007A93" w:rsidR="00807EAE" w:rsidRPr="00807EAE" w:rsidRDefault="00807EAE" w:rsidP="00807EAE">
            <w:pPr>
              <w:widowControl w:val="0"/>
              <w:jc w:val="both"/>
              <w:rPr>
                <w:rFonts w:asciiTheme="minorHAnsi" w:hAnsiTheme="minorHAnsi" w:cstheme="minorHAnsi"/>
                <w:b/>
                <w:bCs/>
                <w:sz w:val="20"/>
                <w:szCs w:val="20"/>
              </w:rPr>
            </w:pPr>
            <w:r w:rsidRPr="00CD3CC3">
              <w:rPr>
                <w:rFonts w:asciiTheme="minorHAnsi" w:eastAsia="Times New Roman" w:hAnsiTheme="minorHAnsi" w:cstheme="minorHAnsi"/>
                <w:sz w:val="20"/>
                <w:szCs w:val="20"/>
                <w:lang w:eastAsia="pl-PL"/>
              </w:rPr>
              <w:t>Rozbudowa sieci jednostek krajowego systemu ratowniczo-gaśniczego przyczynia się do skrócenia czasu dojazdu do zdarzenia, a co za tym idzie ma wpływ na szybsze udzielanie pomocy poszkodowanym w wypadkach drogowych.</w:t>
            </w:r>
          </w:p>
        </w:tc>
        <w:tc>
          <w:tcPr>
            <w:tcW w:w="1274" w:type="dxa"/>
            <w:tcBorders>
              <w:top w:val="single" w:sz="4" w:space="0" w:color="auto"/>
              <w:left w:val="nil"/>
              <w:bottom w:val="single" w:sz="4" w:space="0" w:color="auto"/>
              <w:right w:val="single" w:sz="4" w:space="0" w:color="auto"/>
            </w:tcBorders>
            <w:shd w:val="clear" w:color="auto" w:fill="B8CCE4" w:themeFill="accent1" w:themeFillTint="66"/>
            <w:hideMark/>
          </w:tcPr>
          <w:p w14:paraId="2CC1BD17" w14:textId="77777777" w:rsidR="006C530A" w:rsidRPr="00CD3CC3" w:rsidRDefault="006C530A" w:rsidP="006C530A">
            <w:pPr>
              <w:rPr>
                <w:rFonts w:asciiTheme="minorHAnsi" w:eastAsia="Times New Roman" w:hAnsiTheme="minorHAnsi" w:cstheme="minorHAnsi"/>
                <w:sz w:val="20"/>
                <w:szCs w:val="20"/>
                <w:lang w:eastAsia="pl-PL"/>
              </w:rPr>
            </w:pPr>
            <w:r w:rsidRPr="00CD3CC3">
              <w:rPr>
                <w:rFonts w:asciiTheme="minorHAnsi" w:eastAsia="Times New Roman" w:hAnsiTheme="minorHAnsi" w:cstheme="minorHAnsi"/>
                <w:sz w:val="20"/>
                <w:szCs w:val="20"/>
                <w:lang w:eastAsia="pl-PL"/>
              </w:rPr>
              <w:lastRenderedPageBreak/>
              <w:t>Kierunek:</w:t>
            </w:r>
            <w:r w:rsidRPr="00CD3CC3">
              <w:rPr>
                <w:rFonts w:asciiTheme="minorHAnsi" w:eastAsia="Times New Roman" w:hAnsiTheme="minorHAnsi" w:cstheme="minorHAnsi"/>
                <w:sz w:val="20"/>
                <w:szCs w:val="20"/>
                <w:lang w:eastAsia="pl-PL"/>
              </w:rPr>
              <w:br/>
            </w:r>
          </w:p>
        </w:tc>
        <w:tc>
          <w:tcPr>
            <w:tcW w:w="1369" w:type="dxa"/>
            <w:tcBorders>
              <w:top w:val="single" w:sz="4" w:space="0" w:color="auto"/>
              <w:left w:val="nil"/>
              <w:bottom w:val="single" w:sz="4" w:space="0" w:color="auto"/>
              <w:right w:val="single" w:sz="4" w:space="0" w:color="auto"/>
            </w:tcBorders>
            <w:shd w:val="clear" w:color="auto" w:fill="auto"/>
          </w:tcPr>
          <w:p w14:paraId="1F7FE935" w14:textId="3624D736" w:rsidR="006C530A" w:rsidRPr="00CD3CC3" w:rsidRDefault="006C530A" w:rsidP="006C530A">
            <w:pPr>
              <w:rPr>
                <w:rFonts w:asciiTheme="minorHAnsi" w:eastAsia="Times New Roman" w:hAnsiTheme="minorHAnsi" w:cstheme="minorHAnsi"/>
                <w:sz w:val="20"/>
                <w:szCs w:val="20"/>
                <w:lang w:eastAsia="pl-PL"/>
              </w:rPr>
            </w:pPr>
            <w:r w:rsidRPr="00CD3CC3">
              <w:rPr>
                <w:rFonts w:asciiTheme="minorHAnsi" w:eastAsia="Times New Roman" w:hAnsiTheme="minorHAnsi" w:cstheme="minorHAnsi"/>
                <w:sz w:val="20"/>
                <w:szCs w:val="20"/>
                <w:lang w:eastAsia="pl-PL"/>
              </w:rPr>
              <w:t>R</w:t>
            </w:r>
            <w:r w:rsidR="00807EAE">
              <w:rPr>
                <w:rFonts w:asciiTheme="minorHAnsi" w:eastAsia="Times New Roman" w:hAnsiTheme="minorHAnsi" w:cstheme="minorHAnsi"/>
                <w:sz w:val="20"/>
                <w:szCs w:val="20"/>
                <w:lang w:eastAsia="pl-PL"/>
              </w:rPr>
              <w:t xml:space="preserve">ATOWNICTWO </w:t>
            </w:r>
          </w:p>
        </w:tc>
      </w:tr>
      <w:tr w:rsidR="006C530A" w:rsidRPr="00CD3CC3" w14:paraId="18F4DB44" w14:textId="77777777" w:rsidTr="00AA2411">
        <w:trPr>
          <w:gridAfter w:val="1"/>
          <w:wAfter w:w="7" w:type="dxa"/>
          <w:trHeight w:val="557"/>
        </w:trPr>
        <w:tc>
          <w:tcPr>
            <w:tcW w:w="6234" w:type="dxa"/>
            <w:vMerge/>
            <w:tcBorders>
              <w:top w:val="single" w:sz="4" w:space="0" w:color="000000"/>
              <w:left w:val="single" w:sz="4" w:space="0" w:color="auto"/>
              <w:bottom w:val="single" w:sz="4" w:space="0" w:color="auto"/>
              <w:right w:val="single" w:sz="4" w:space="0" w:color="auto"/>
            </w:tcBorders>
            <w:vAlign w:val="center"/>
            <w:hideMark/>
          </w:tcPr>
          <w:p w14:paraId="079DCCA1" w14:textId="77777777" w:rsidR="006C530A" w:rsidRPr="00CD3CC3" w:rsidRDefault="006C530A" w:rsidP="006C530A">
            <w:pPr>
              <w:jc w:val="both"/>
              <w:rPr>
                <w:rFonts w:asciiTheme="minorHAnsi" w:eastAsia="Times New Roman" w:hAnsiTheme="minorHAnsi" w:cstheme="minorHAnsi"/>
                <w:b/>
                <w:bCs/>
                <w:color w:val="FF0000"/>
                <w:sz w:val="20"/>
                <w:szCs w:val="20"/>
                <w:lang w:eastAsia="pl-PL"/>
              </w:rPr>
            </w:pPr>
          </w:p>
        </w:tc>
        <w:tc>
          <w:tcPr>
            <w:tcW w:w="1274" w:type="dxa"/>
            <w:tcBorders>
              <w:top w:val="single" w:sz="4" w:space="0" w:color="auto"/>
              <w:left w:val="nil"/>
              <w:bottom w:val="single" w:sz="4" w:space="0" w:color="auto"/>
              <w:right w:val="single" w:sz="4" w:space="0" w:color="auto"/>
            </w:tcBorders>
            <w:shd w:val="clear" w:color="auto" w:fill="B8CCE4" w:themeFill="accent1" w:themeFillTint="66"/>
            <w:hideMark/>
          </w:tcPr>
          <w:p w14:paraId="4BBFF522" w14:textId="77777777" w:rsidR="006C530A" w:rsidRPr="00CD3CC3" w:rsidRDefault="006C530A" w:rsidP="006C530A">
            <w:pPr>
              <w:rPr>
                <w:rFonts w:asciiTheme="minorHAnsi" w:eastAsia="Times New Roman" w:hAnsiTheme="minorHAnsi" w:cstheme="minorHAnsi"/>
                <w:sz w:val="20"/>
                <w:szCs w:val="20"/>
                <w:lang w:eastAsia="pl-PL"/>
              </w:rPr>
            </w:pPr>
            <w:r w:rsidRPr="00CD3CC3">
              <w:rPr>
                <w:rFonts w:asciiTheme="minorHAnsi" w:eastAsia="Times New Roman" w:hAnsiTheme="minorHAnsi" w:cstheme="minorHAnsi"/>
                <w:sz w:val="20"/>
                <w:szCs w:val="20"/>
                <w:lang w:eastAsia="pl-PL"/>
              </w:rPr>
              <w:t>Lider:</w:t>
            </w:r>
            <w:r w:rsidRPr="00CD3CC3">
              <w:rPr>
                <w:rFonts w:asciiTheme="minorHAnsi" w:eastAsia="Times New Roman" w:hAnsiTheme="minorHAnsi" w:cstheme="minorHAnsi"/>
                <w:sz w:val="20"/>
                <w:szCs w:val="20"/>
                <w:lang w:eastAsia="pl-PL"/>
              </w:rPr>
              <w:br/>
            </w:r>
          </w:p>
        </w:tc>
        <w:tc>
          <w:tcPr>
            <w:tcW w:w="1369" w:type="dxa"/>
            <w:tcBorders>
              <w:top w:val="single" w:sz="4" w:space="0" w:color="auto"/>
              <w:left w:val="nil"/>
              <w:bottom w:val="single" w:sz="4" w:space="0" w:color="auto"/>
              <w:right w:val="single" w:sz="4" w:space="0" w:color="auto"/>
            </w:tcBorders>
            <w:shd w:val="clear" w:color="auto" w:fill="auto"/>
          </w:tcPr>
          <w:p w14:paraId="1E2BFF7B" w14:textId="77777777" w:rsidR="006C530A" w:rsidRPr="00CD3CC3" w:rsidRDefault="006C530A" w:rsidP="006C530A">
            <w:pPr>
              <w:rPr>
                <w:rFonts w:asciiTheme="minorHAnsi" w:eastAsia="Times New Roman" w:hAnsiTheme="minorHAnsi" w:cstheme="minorHAnsi"/>
                <w:sz w:val="20"/>
                <w:szCs w:val="20"/>
                <w:lang w:eastAsia="pl-PL"/>
              </w:rPr>
            </w:pPr>
            <w:r w:rsidRPr="00CD3CC3">
              <w:rPr>
                <w:rFonts w:asciiTheme="minorHAnsi" w:eastAsia="Times New Roman" w:hAnsiTheme="minorHAnsi" w:cstheme="minorHAnsi"/>
                <w:sz w:val="20"/>
                <w:szCs w:val="20"/>
                <w:lang w:eastAsia="pl-PL"/>
              </w:rPr>
              <w:t>MSWiA</w:t>
            </w:r>
          </w:p>
        </w:tc>
      </w:tr>
      <w:tr w:rsidR="006C530A" w:rsidRPr="00CD3CC3" w14:paraId="3074F207" w14:textId="77777777" w:rsidTr="00AA2411">
        <w:trPr>
          <w:gridAfter w:val="1"/>
          <w:wAfter w:w="7" w:type="dxa"/>
          <w:trHeight w:val="835"/>
        </w:trPr>
        <w:tc>
          <w:tcPr>
            <w:tcW w:w="6234" w:type="dxa"/>
            <w:vMerge/>
            <w:tcBorders>
              <w:top w:val="single" w:sz="4" w:space="0" w:color="000000"/>
              <w:left w:val="single" w:sz="4" w:space="0" w:color="auto"/>
              <w:bottom w:val="single" w:sz="4" w:space="0" w:color="auto"/>
              <w:right w:val="single" w:sz="4" w:space="0" w:color="auto"/>
            </w:tcBorders>
            <w:vAlign w:val="center"/>
            <w:hideMark/>
          </w:tcPr>
          <w:p w14:paraId="048C816B" w14:textId="77777777" w:rsidR="006C530A" w:rsidRPr="00CD3CC3" w:rsidRDefault="006C530A" w:rsidP="006C530A">
            <w:pPr>
              <w:jc w:val="both"/>
              <w:rPr>
                <w:rFonts w:asciiTheme="minorHAnsi" w:eastAsia="Times New Roman" w:hAnsiTheme="minorHAnsi" w:cstheme="minorHAnsi"/>
                <w:b/>
                <w:bCs/>
                <w:color w:val="FF0000"/>
                <w:sz w:val="20"/>
                <w:szCs w:val="20"/>
                <w:lang w:eastAsia="pl-PL"/>
              </w:rPr>
            </w:pPr>
          </w:p>
        </w:tc>
        <w:tc>
          <w:tcPr>
            <w:tcW w:w="1274" w:type="dxa"/>
            <w:tcBorders>
              <w:top w:val="single" w:sz="4" w:space="0" w:color="auto"/>
              <w:left w:val="nil"/>
              <w:bottom w:val="single" w:sz="4" w:space="0" w:color="auto"/>
              <w:right w:val="single" w:sz="4" w:space="0" w:color="auto"/>
            </w:tcBorders>
            <w:shd w:val="clear" w:color="auto" w:fill="B8CCE4" w:themeFill="accent1" w:themeFillTint="66"/>
            <w:noWrap/>
            <w:hideMark/>
          </w:tcPr>
          <w:p w14:paraId="1D4DA4D0" w14:textId="77777777" w:rsidR="006C530A" w:rsidRPr="00CD3CC3" w:rsidRDefault="006C530A" w:rsidP="006C530A">
            <w:pPr>
              <w:rPr>
                <w:rFonts w:asciiTheme="minorHAnsi" w:eastAsia="Times New Roman" w:hAnsiTheme="minorHAnsi" w:cstheme="minorHAnsi"/>
                <w:sz w:val="20"/>
                <w:szCs w:val="20"/>
                <w:lang w:eastAsia="pl-PL"/>
              </w:rPr>
            </w:pPr>
            <w:r w:rsidRPr="00CD3CC3">
              <w:rPr>
                <w:rFonts w:asciiTheme="minorHAnsi" w:eastAsia="Times New Roman" w:hAnsiTheme="minorHAnsi" w:cstheme="minorHAnsi"/>
                <w:sz w:val="20"/>
                <w:szCs w:val="20"/>
                <w:lang w:eastAsia="pl-PL"/>
              </w:rPr>
              <w:t>Źródło finansowania:</w:t>
            </w:r>
          </w:p>
        </w:tc>
        <w:tc>
          <w:tcPr>
            <w:tcW w:w="1369" w:type="dxa"/>
            <w:tcBorders>
              <w:top w:val="single" w:sz="4" w:space="0" w:color="auto"/>
              <w:left w:val="nil"/>
              <w:bottom w:val="single" w:sz="4" w:space="0" w:color="auto"/>
              <w:right w:val="single" w:sz="4" w:space="0" w:color="auto"/>
            </w:tcBorders>
            <w:shd w:val="clear" w:color="auto" w:fill="auto"/>
          </w:tcPr>
          <w:p w14:paraId="46B88938" w14:textId="77777777" w:rsidR="006C530A" w:rsidRPr="00CD3CC3" w:rsidRDefault="006C530A" w:rsidP="006C530A">
            <w:pPr>
              <w:rPr>
                <w:rFonts w:asciiTheme="minorHAnsi" w:eastAsia="Times New Roman" w:hAnsiTheme="minorHAnsi" w:cstheme="minorHAnsi"/>
                <w:sz w:val="20"/>
                <w:szCs w:val="20"/>
                <w:lang w:eastAsia="pl-PL"/>
              </w:rPr>
            </w:pPr>
            <w:r w:rsidRPr="00CD3CC3">
              <w:rPr>
                <w:rFonts w:asciiTheme="minorHAnsi" w:eastAsia="Times New Roman" w:hAnsiTheme="minorHAnsi" w:cstheme="minorHAnsi"/>
                <w:sz w:val="20"/>
                <w:szCs w:val="20"/>
                <w:lang w:eastAsia="pl-PL"/>
              </w:rPr>
              <w:t>budżet państwa /MSWiA</w:t>
            </w:r>
          </w:p>
        </w:tc>
      </w:tr>
      <w:tr w:rsidR="006C530A" w:rsidRPr="00CD3CC3" w14:paraId="3BA329A5" w14:textId="77777777" w:rsidTr="00AA2411">
        <w:trPr>
          <w:gridAfter w:val="1"/>
          <w:wAfter w:w="7" w:type="dxa"/>
          <w:trHeight w:val="412"/>
        </w:trPr>
        <w:tc>
          <w:tcPr>
            <w:tcW w:w="6234" w:type="dxa"/>
            <w:vMerge/>
            <w:tcBorders>
              <w:top w:val="single" w:sz="4" w:space="0" w:color="000000"/>
              <w:left w:val="single" w:sz="4" w:space="0" w:color="auto"/>
              <w:bottom w:val="single" w:sz="4" w:space="0" w:color="auto"/>
              <w:right w:val="single" w:sz="4" w:space="0" w:color="auto"/>
            </w:tcBorders>
            <w:vAlign w:val="center"/>
          </w:tcPr>
          <w:p w14:paraId="1175B15D" w14:textId="77777777" w:rsidR="006C530A" w:rsidRPr="00CD3CC3" w:rsidRDefault="006C530A" w:rsidP="006C530A">
            <w:pPr>
              <w:jc w:val="both"/>
              <w:rPr>
                <w:rFonts w:asciiTheme="minorHAnsi" w:eastAsia="Times New Roman" w:hAnsiTheme="minorHAnsi" w:cstheme="minorHAnsi"/>
                <w:b/>
                <w:bCs/>
                <w:color w:val="FF0000"/>
                <w:sz w:val="20"/>
                <w:szCs w:val="20"/>
                <w:lang w:eastAsia="pl-PL"/>
              </w:rPr>
            </w:pPr>
          </w:p>
        </w:tc>
        <w:tc>
          <w:tcPr>
            <w:tcW w:w="2643" w:type="dxa"/>
            <w:gridSpan w:val="2"/>
            <w:tcBorders>
              <w:top w:val="single" w:sz="4" w:space="0" w:color="auto"/>
              <w:left w:val="nil"/>
              <w:bottom w:val="single" w:sz="4" w:space="0" w:color="auto"/>
              <w:right w:val="single" w:sz="4" w:space="0" w:color="auto"/>
            </w:tcBorders>
            <w:shd w:val="clear" w:color="auto" w:fill="B8CCE4" w:themeFill="accent1" w:themeFillTint="66"/>
            <w:noWrap/>
            <w:vAlign w:val="center"/>
          </w:tcPr>
          <w:p w14:paraId="136C4516" w14:textId="1EDCF9C3" w:rsidR="006C530A" w:rsidRPr="00CD3CC3" w:rsidRDefault="006C530A" w:rsidP="006C530A">
            <w:pPr>
              <w:rPr>
                <w:rFonts w:asciiTheme="minorHAnsi" w:eastAsia="Times New Roman" w:hAnsiTheme="minorHAnsi" w:cstheme="minorHAnsi"/>
                <w:sz w:val="20"/>
                <w:szCs w:val="20"/>
                <w:lang w:eastAsia="pl-PL"/>
              </w:rPr>
            </w:pPr>
            <w:r w:rsidRPr="00CD3CC3">
              <w:rPr>
                <w:rFonts w:asciiTheme="minorHAnsi" w:eastAsia="Times New Roman" w:hAnsiTheme="minorHAnsi" w:cstheme="minorHAnsi"/>
                <w:sz w:val="20"/>
                <w:szCs w:val="20"/>
                <w:lang w:eastAsia="pl-PL"/>
              </w:rPr>
              <w:t>WSKAŹNIK PRODUKTU</w:t>
            </w:r>
          </w:p>
        </w:tc>
      </w:tr>
      <w:tr w:rsidR="006C530A" w:rsidRPr="00CD3CC3" w14:paraId="3901A811" w14:textId="77777777" w:rsidTr="00AA2411">
        <w:trPr>
          <w:gridAfter w:val="1"/>
          <w:wAfter w:w="7" w:type="dxa"/>
          <w:trHeight w:val="1963"/>
        </w:trPr>
        <w:tc>
          <w:tcPr>
            <w:tcW w:w="6234" w:type="dxa"/>
            <w:vMerge/>
            <w:tcBorders>
              <w:top w:val="single" w:sz="4" w:space="0" w:color="000000"/>
              <w:left w:val="single" w:sz="4" w:space="0" w:color="auto"/>
              <w:bottom w:val="single" w:sz="4" w:space="0" w:color="auto"/>
              <w:right w:val="single" w:sz="4" w:space="0" w:color="auto"/>
            </w:tcBorders>
            <w:vAlign w:val="center"/>
          </w:tcPr>
          <w:p w14:paraId="7D8171CF" w14:textId="77777777" w:rsidR="006C530A" w:rsidRPr="00CD3CC3" w:rsidRDefault="006C530A" w:rsidP="006C530A">
            <w:pPr>
              <w:jc w:val="both"/>
              <w:rPr>
                <w:rFonts w:asciiTheme="minorHAnsi" w:eastAsia="Times New Roman" w:hAnsiTheme="minorHAnsi" w:cstheme="minorHAnsi"/>
                <w:b/>
                <w:bCs/>
                <w:color w:val="FF0000"/>
                <w:sz w:val="20"/>
                <w:szCs w:val="20"/>
                <w:lang w:eastAsia="pl-PL"/>
              </w:rPr>
            </w:pPr>
          </w:p>
        </w:tc>
        <w:tc>
          <w:tcPr>
            <w:tcW w:w="2643" w:type="dxa"/>
            <w:gridSpan w:val="2"/>
            <w:tcBorders>
              <w:top w:val="single" w:sz="4" w:space="0" w:color="auto"/>
              <w:left w:val="nil"/>
              <w:bottom w:val="single" w:sz="4" w:space="0" w:color="auto"/>
              <w:right w:val="single" w:sz="4" w:space="0" w:color="auto"/>
            </w:tcBorders>
            <w:shd w:val="clear" w:color="auto" w:fill="auto"/>
            <w:noWrap/>
            <w:vAlign w:val="center"/>
          </w:tcPr>
          <w:p w14:paraId="69F80E5A" w14:textId="77777777" w:rsidR="006C530A" w:rsidRPr="00CD3CC3" w:rsidRDefault="006C530A" w:rsidP="00906805">
            <w:pPr>
              <w:pStyle w:val="Akapitzlist"/>
              <w:numPr>
                <w:ilvl w:val="0"/>
                <w:numId w:val="18"/>
              </w:numPr>
              <w:ind w:left="219" w:hanging="219"/>
              <w:rPr>
                <w:rFonts w:asciiTheme="minorHAnsi" w:hAnsiTheme="minorHAnsi" w:cstheme="minorHAnsi"/>
                <w:sz w:val="20"/>
                <w:szCs w:val="20"/>
              </w:rPr>
            </w:pPr>
            <w:r w:rsidRPr="00CD3CC3">
              <w:rPr>
                <w:rFonts w:asciiTheme="minorHAnsi" w:hAnsiTheme="minorHAnsi" w:cstheme="minorHAnsi"/>
                <w:sz w:val="20"/>
                <w:szCs w:val="20"/>
              </w:rPr>
              <w:t>liczba samochodów ratownictwa technicznego</w:t>
            </w:r>
          </w:p>
          <w:p w14:paraId="6C4B9225" w14:textId="77777777" w:rsidR="006C530A" w:rsidRPr="00CD3CC3" w:rsidRDefault="006C530A" w:rsidP="00906805">
            <w:pPr>
              <w:pStyle w:val="Akapitzlist"/>
              <w:numPr>
                <w:ilvl w:val="0"/>
                <w:numId w:val="18"/>
              </w:numPr>
              <w:ind w:left="219" w:hanging="219"/>
              <w:rPr>
                <w:rFonts w:asciiTheme="minorHAnsi" w:hAnsiTheme="minorHAnsi" w:cstheme="minorHAnsi"/>
                <w:sz w:val="20"/>
                <w:szCs w:val="20"/>
              </w:rPr>
            </w:pPr>
            <w:r w:rsidRPr="00CD3CC3">
              <w:rPr>
                <w:rFonts w:asciiTheme="minorHAnsi" w:hAnsiTheme="minorHAnsi" w:cstheme="minorHAnsi"/>
                <w:sz w:val="20"/>
                <w:szCs w:val="20"/>
              </w:rPr>
              <w:t>liczba sprzętu ratownictwa technicznego (sprzęt hydrauliczny)</w:t>
            </w:r>
          </w:p>
          <w:p w14:paraId="71788E8D" w14:textId="05FB102E" w:rsidR="006C530A" w:rsidRPr="00AA2411" w:rsidRDefault="006C530A" w:rsidP="00906805">
            <w:pPr>
              <w:pStyle w:val="Akapitzlist"/>
              <w:numPr>
                <w:ilvl w:val="0"/>
                <w:numId w:val="18"/>
              </w:numPr>
              <w:ind w:left="219" w:hanging="219"/>
              <w:rPr>
                <w:rFonts w:asciiTheme="minorHAnsi" w:hAnsiTheme="minorHAnsi" w:cstheme="minorHAnsi"/>
                <w:sz w:val="20"/>
                <w:szCs w:val="20"/>
              </w:rPr>
            </w:pPr>
            <w:r w:rsidRPr="00CD3CC3">
              <w:rPr>
                <w:rFonts w:asciiTheme="minorHAnsi" w:hAnsiTheme="minorHAnsi" w:cstheme="minorHAnsi"/>
                <w:sz w:val="20"/>
                <w:szCs w:val="20"/>
              </w:rPr>
              <w:t xml:space="preserve">stan zestawów ratownictwa medycznego R1 </w:t>
            </w:r>
          </w:p>
        </w:tc>
      </w:tr>
      <w:tr w:rsidR="006C530A" w:rsidRPr="00CD3CC3" w14:paraId="6F741372" w14:textId="77777777" w:rsidTr="00AA2411">
        <w:trPr>
          <w:gridAfter w:val="1"/>
          <w:wAfter w:w="7" w:type="dxa"/>
          <w:trHeight w:val="1015"/>
        </w:trPr>
        <w:tc>
          <w:tcPr>
            <w:tcW w:w="6234" w:type="dxa"/>
            <w:vMerge/>
            <w:tcBorders>
              <w:top w:val="single" w:sz="4" w:space="0" w:color="000000"/>
              <w:left w:val="single" w:sz="4" w:space="0" w:color="auto"/>
              <w:bottom w:val="single" w:sz="4" w:space="0" w:color="auto"/>
              <w:right w:val="single" w:sz="4" w:space="0" w:color="auto"/>
            </w:tcBorders>
            <w:vAlign w:val="center"/>
          </w:tcPr>
          <w:p w14:paraId="0F995CEF" w14:textId="77777777" w:rsidR="006C530A" w:rsidRPr="00CD3CC3" w:rsidRDefault="006C530A" w:rsidP="006C530A">
            <w:pPr>
              <w:jc w:val="both"/>
              <w:rPr>
                <w:rFonts w:asciiTheme="minorHAnsi" w:eastAsia="Times New Roman" w:hAnsiTheme="minorHAnsi" w:cstheme="minorHAnsi"/>
                <w:b/>
                <w:bCs/>
                <w:color w:val="FF0000"/>
                <w:sz w:val="20"/>
                <w:szCs w:val="20"/>
                <w:lang w:eastAsia="pl-PL"/>
              </w:rPr>
            </w:pPr>
          </w:p>
        </w:tc>
        <w:tc>
          <w:tcPr>
            <w:tcW w:w="1274" w:type="dxa"/>
            <w:tcBorders>
              <w:top w:val="single" w:sz="4" w:space="0" w:color="auto"/>
              <w:left w:val="nil"/>
              <w:right w:val="single" w:sz="4" w:space="0" w:color="auto"/>
            </w:tcBorders>
            <w:shd w:val="clear" w:color="auto" w:fill="B8CCE4" w:themeFill="accent1" w:themeFillTint="66"/>
            <w:noWrap/>
            <w:vAlign w:val="center"/>
          </w:tcPr>
          <w:p w14:paraId="098EFE9D" w14:textId="77777777" w:rsidR="006C530A" w:rsidRPr="00CD3CC3" w:rsidRDefault="006C530A" w:rsidP="006C530A">
            <w:pPr>
              <w:rPr>
                <w:rFonts w:asciiTheme="minorHAnsi" w:eastAsia="Times New Roman" w:hAnsiTheme="minorHAnsi" w:cstheme="minorHAnsi"/>
                <w:sz w:val="20"/>
                <w:szCs w:val="20"/>
                <w:lang w:eastAsia="pl-PL"/>
              </w:rPr>
            </w:pPr>
            <w:r w:rsidRPr="00CD3CC3">
              <w:rPr>
                <w:rFonts w:asciiTheme="minorHAnsi" w:eastAsia="Times New Roman" w:hAnsiTheme="minorHAnsi" w:cstheme="minorHAnsi"/>
                <w:sz w:val="20"/>
                <w:szCs w:val="20"/>
                <w:lang w:eastAsia="pl-PL"/>
              </w:rPr>
              <w:t>Stan na</w:t>
            </w:r>
            <w:r w:rsidRPr="00CD3CC3">
              <w:rPr>
                <w:rFonts w:asciiTheme="minorHAnsi" w:eastAsia="Times New Roman" w:hAnsiTheme="minorHAnsi" w:cstheme="minorHAnsi"/>
                <w:sz w:val="20"/>
                <w:szCs w:val="20"/>
                <w:lang w:eastAsia="pl-PL"/>
              </w:rPr>
              <w:br/>
              <w:t>31.12.2020</w:t>
            </w:r>
          </w:p>
        </w:tc>
        <w:tc>
          <w:tcPr>
            <w:tcW w:w="1369" w:type="dxa"/>
            <w:tcBorders>
              <w:top w:val="single" w:sz="4" w:space="0" w:color="auto"/>
              <w:left w:val="nil"/>
              <w:right w:val="single" w:sz="4" w:space="0" w:color="auto"/>
            </w:tcBorders>
            <w:shd w:val="clear" w:color="auto" w:fill="B8CCE4" w:themeFill="accent1" w:themeFillTint="66"/>
            <w:vAlign w:val="center"/>
          </w:tcPr>
          <w:p w14:paraId="4DCA92F1" w14:textId="77777777" w:rsidR="006C530A" w:rsidRPr="00CD3CC3" w:rsidRDefault="006C530A" w:rsidP="006C530A">
            <w:pPr>
              <w:rPr>
                <w:rFonts w:asciiTheme="minorHAnsi" w:eastAsia="Times New Roman" w:hAnsiTheme="minorHAnsi" w:cstheme="minorHAnsi"/>
                <w:sz w:val="20"/>
                <w:szCs w:val="20"/>
                <w:lang w:eastAsia="pl-PL"/>
              </w:rPr>
            </w:pPr>
            <w:r w:rsidRPr="00CD3CC3">
              <w:rPr>
                <w:rFonts w:asciiTheme="minorHAnsi" w:eastAsia="Times New Roman" w:hAnsiTheme="minorHAnsi" w:cstheme="minorHAnsi"/>
                <w:sz w:val="20"/>
                <w:szCs w:val="20"/>
                <w:vertAlign w:val="superscript"/>
                <w:lang w:eastAsia="pl-PL"/>
              </w:rPr>
              <w:t xml:space="preserve">*) </w:t>
            </w:r>
            <w:r w:rsidRPr="00CD3CC3">
              <w:rPr>
                <w:rFonts w:asciiTheme="minorHAnsi" w:eastAsia="Times New Roman" w:hAnsiTheme="minorHAnsi" w:cstheme="minorHAnsi"/>
                <w:sz w:val="20"/>
                <w:szCs w:val="20"/>
                <w:lang w:eastAsia="pl-PL"/>
              </w:rPr>
              <w:t>Stan na</w:t>
            </w:r>
            <w:r w:rsidRPr="00CD3CC3">
              <w:rPr>
                <w:rFonts w:asciiTheme="minorHAnsi" w:eastAsia="Times New Roman" w:hAnsiTheme="minorHAnsi" w:cstheme="minorHAnsi"/>
                <w:sz w:val="20"/>
                <w:szCs w:val="20"/>
                <w:lang w:eastAsia="pl-PL"/>
              </w:rPr>
              <w:br/>
              <w:t>31.12.2021</w:t>
            </w:r>
          </w:p>
        </w:tc>
      </w:tr>
      <w:tr w:rsidR="006C530A" w:rsidRPr="00CD3CC3" w14:paraId="458336A2" w14:textId="77777777" w:rsidTr="00AA2411">
        <w:trPr>
          <w:gridAfter w:val="1"/>
          <w:wAfter w:w="7" w:type="dxa"/>
          <w:trHeight w:val="5640"/>
        </w:trPr>
        <w:tc>
          <w:tcPr>
            <w:tcW w:w="6234" w:type="dxa"/>
            <w:vMerge/>
            <w:tcBorders>
              <w:top w:val="single" w:sz="4" w:space="0" w:color="000000"/>
              <w:left w:val="single" w:sz="4" w:space="0" w:color="auto"/>
              <w:bottom w:val="single" w:sz="4" w:space="0" w:color="auto"/>
              <w:right w:val="single" w:sz="4" w:space="0" w:color="auto"/>
            </w:tcBorders>
            <w:vAlign w:val="center"/>
            <w:hideMark/>
          </w:tcPr>
          <w:p w14:paraId="531AEBD5" w14:textId="77777777" w:rsidR="006C530A" w:rsidRPr="00CD3CC3" w:rsidRDefault="006C530A" w:rsidP="006C530A">
            <w:pPr>
              <w:jc w:val="both"/>
              <w:rPr>
                <w:rFonts w:asciiTheme="minorHAnsi" w:eastAsia="Times New Roman" w:hAnsiTheme="minorHAnsi" w:cstheme="minorHAnsi"/>
                <w:b/>
                <w:bCs/>
                <w:color w:val="FF0000"/>
                <w:sz w:val="20"/>
                <w:szCs w:val="20"/>
                <w:lang w:eastAsia="pl-PL"/>
              </w:rPr>
            </w:pPr>
          </w:p>
        </w:tc>
        <w:tc>
          <w:tcPr>
            <w:tcW w:w="1274" w:type="dxa"/>
            <w:tcBorders>
              <w:top w:val="single" w:sz="4" w:space="0" w:color="auto"/>
              <w:left w:val="nil"/>
              <w:bottom w:val="single" w:sz="4" w:space="0" w:color="auto"/>
              <w:right w:val="single" w:sz="4" w:space="0" w:color="auto"/>
            </w:tcBorders>
            <w:shd w:val="clear" w:color="auto" w:fill="auto"/>
            <w:noWrap/>
            <w:hideMark/>
          </w:tcPr>
          <w:p w14:paraId="4AD6281D" w14:textId="77777777" w:rsidR="006C530A" w:rsidRPr="00CD3CC3" w:rsidRDefault="006C530A" w:rsidP="00906805">
            <w:pPr>
              <w:pStyle w:val="Akapitzlist"/>
              <w:numPr>
                <w:ilvl w:val="0"/>
                <w:numId w:val="19"/>
              </w:numPr>
              <w:ind w:left="361" w:hanging="284"/>
              <w:rPr>
                <w:rFonts w:asciiTheme="minorHAnsi" w:hAnsiTheme="minorHAnsi" w:cstheme="minorHAnsi"/>
                <w:sz w:val="20"/>
                <w:szCs w:val="20"/>
              </w:rPr>
            </w:pPr>
            <w:r w:rsidRPr="00CD3CC3">
              <w:rPr>
                <w:rFonts w:asciiTheme="minorHAnsi" w:hAnsiTheme="minorHAnsi" w:cstheme="minorHAnsi"/>
                <w:sz w:val="20"/>
                <w:szCs w:val="20"/>
              </w:rPr>
              <w:t>1 302</w:t>
            </w:r>
          </w:p>
          <w:p w14:paraId="14CDC34B" w14:textId="77777777" w:rsidR="006C530A" w:rsidRPr="00CD3CC3" w:rsidRDefault="006C530A" w:rsidP="00906805">
            <w:pPr>
              <w:pStyle w:val="Akapitzlist"/>
              <w:numPr>
                <w:ilvl w:val="0"/>
                <w:numId w:val="19"/>
              </w:numPr>
              <w:ind w:left="361" w:hanging="284"/>
              <w:rPr>
                <w:rFonts w:asciiTheme="minorHAnsi" w:hAnsiTheme="minorHAnsi" w:cstheme="minorHAnsi"/>
                <w:sz w:val="20"/>
                <w:szCs w:val="20"/>
              </w:rPr>
            </w:pPr>
            <w:r w:rsidRPr="00CD3CC3">
              <w:rPr>
                <w:rFonts w:asciiTheme="minorHAnsi" w:hAnsiTheme="minorHAnsi" w:cstheme="minorHAnsi"/>
                <w:sz w:val="20"/>
                <w:szCs w:val="20"/>
              </w:rPr>
              <w:t>51 452</w:t>
            </w:r>
          </w:p>
          <w:p w14:paraId="34C9D728" w14:textId="77777777" w:rsidR="006C530A" w:rsidRPr="00CD3CC3" w:rsidRDefault="006C530A" w:rsidP="00906805">
            <w:pPr>
              <w:pStyle w:val="Akapitzlist"/>
              <w:numPr>
                <w:ilvl w:val="0"/>
                <w:numId w:val="19"/>
              </w:numPr>
              <w:ind w:left="361" w:hanging="284"/>
              <w:rPr>
                <w:rFonts w:asciiTheme="minorHAnsi" w:hAnsiTheme="minorHAnsi" w:cstheme="minorHAnsi"/>
                <w:sz w:val="20"/>
                <w:szCs w:val="20"/>
              </w:rPr>
            </w:pPr>
            <w:r w:rsidRPr="00CD3CC3">
              <w:rPr>
                <w:rFonts w:asciiTheme="minorHAnsi" w:hAnsiTheme="minorHAnsi" w:cstheme="minorHAnsi"/>
                <w:sz w:val="20"/>
                <w:szCs w:val="20"/>
              </w:rPr>
              <w:t>15 536</w:t>
            </w:r>
          </w:p>
          <w:p w14:paraId="3E4FFB3D" w14:textId="77777777" w:rsidR="006C530A" w:rsidRPr="00CD3CC3" w:rsidRDefault="006C530A" w:rsidP="006C530A">
            <w:pPr>
              <w:pStyle w:val="Akapitzlist"/>
              <w:ind w:left="357"/>
              <w:rPr>
                <w:rFonts w:asciiTheme="minorHAnsi" w:hAnsiTheme="minorHAnsi" w:cstheme="minorHAnsi"/>
                <w:sz w:val="20"/>
                <w:szCs w:val="20"/>
              </w:rPr>
            </w:pPr>
          </w:p>
        </w:tc>
        <w:tc>
          <w:tcPr>
            <w:tcW w:w="1369" w:type="dxa"/>
            <w:tcBorders>
              <w:top w:val="single" w:sz="4" w:space="0" w:color="auto"/>
              <w:left w:val="nil"/>
              <w:bottom w:val="single" w:sz="4" w:space="0" w:color="auto"/>
              <w:right w:val="single" w:sz="4" w:space="0" w:color="auto"/>
            </w:tcBorders>
            <w:shd w:val="clear" w:color="auto" w:fill="auto"/>
          </w:tcPr>
          <w:p w14:paraId="1D66279B" w14:textId="77777777" w:rsidR="006C530A" w:rsidRPr="00CD3CC3" w:rsidRDefault="006C530A" w:rsidP="00906805">
            <w:pPr>
              <w:pStyle w:val="Akapitzlist"/>
              <w:numPr>
                <w:ilvl w:val="0"/>
                <w:numId w:val="20"/>
              </w:numPr>
              <w:ind w:left="305" w:hanging="284"/>
              <w:rPr>
                <w:rFonts w:asciiTheme="minorHAnsi" w:hAnsiTheme="minorHAnsi" w:cstheme="minorHAnsi"/>
                <w:sz w:val="20"/>
                <w:szCs w:val="20"/>
              </w:rPr>
            </w:pPr>
            <w:r w:rsidRPr="00CD3CC3">
              <w:rPr>
                <w:rFonts w:asciiTheme="minorHAnsi" w:hAnsiTheme="minorHAnsi" w:cstheme="minorHAnsi"/>
                <w:sz w:val="20"/>
                <w:szCs w:val="20"/>
              </w:rPr>
              <w:t>1 400</w:t>
            </w:r>
          </w:p>
          <w:p w14:paraId="730A33FB" w14:textId="77777777" w:rsidR="006C530A" w:rsidRPr="00CD3CC3" w:rsidRDefault="006C530A" w:rsidP="00906805">
            <w:pPr>
              <w:pStyle w:val="Akapitzlist"/>
              <w:numPr>
                <w:ilvl w:val="0"/>
                <w:numId w:val="20"/>
              </w:numPr>
              <w:ind w:left="305" w:hanging="284"/>
              <w:rPr>
                <w:rFonts w:asciiTheme="minorHAnsi" w:hAnsiTheme="minorHAnsi" w:cstheme="minorHAnsi"/>
                <w:sz w:val="20"/>
                <w:szCs w:val="20"/>
              </w:rPr>
            </w:pPr>
            <w:r w:rsidRPr="00CD3CC3">
              <w:rPr>
                <w:rFonts w:asciiTheme="minorHAnsi" w:hAnsiTheme="minorHAnsi" w:cstheme="minorHAnsi"/>
                <w:sz w:val="20"/>
                <w:szCs w:val="20"/>
              </w:rPr>
              <w:t>49 653</w:t>
            </w:r>
          </w:p>
          <w:p w14:paraId="697919BE" w14:textId="77777777" w:rsidR="006C530A" w:rsidRPr="00CD3CC3" w:rsidRDefault="006C530A" w:rsidP="00906805">
            <w:pPr>
              <w:pStyle w:val="Akapitzlist"/>
              <w:numPr>
                <w:ilvl w:val="0"/>
                <w:numId w:val="20"/>
              </w:numPr>
              <w:ind w:left="305" w:hanging="284"/>
              <w:rPr>
                <w:rFonts w:asciiTheme="minorHAnsi" w:hAnsiTheme="minorHAnsi" w:cstheme="minorHAnsi"/>
                <w:sz w:val="20"/>
                <w:szCs w:val="20"/>
              </w:rPr>
            </w:pPr>
            <w:r w:rsidRPr="00CD3CC3">
              <w:rPr>
                <w:rFonts w:asciiTheme="minorHAnsi" w:hAnsiTheme="minorHAnsi" w:cstheme="minorHAnsi"/>
                <w:sz w:val="20"/>
                <w:szCs w:val="20"/>
              </w:rPr>
              <w:t>10 434</w:t>
            </w:r>
          </w:p>
          <w:p w14:paraId="65DD8E13" w14:textId="77777777" w:rsidR="006C530A" w:rsidRPr="00CD3CC3" w:rsidRDefault="006C530A" w:rsidP="006C530A">
            <w:pPr>
              <w:rPr>
                <w:rFonts w:asciiTheme="minorHAnsi" w:eastAsia="Times New Roman" w:hAnsiTheme="minorHAnsi" w:cstheme="minorHAnsi"/>
                <w:sz w:val="20"/>
                <w:szCs w:val="20"/>
                <w:lang w:eastAsia="pl-PL"/>
              </w:rPr>
            </w:pPr>
          </w:p>
          <w:p w14:paraId="7FA058FF" w14:textId="77777777" w:rsidR="006C530A" w:rsidRPr="00CD3CC3" w:rsidRDefault="006C530A" w:rsidP="006C530A">
            <w:pPr>
              <w:ind w:left="163" w:hanging="142"/>
              <w:rPr>
                <w:rFonts w:asciiTheme="minorHAnsi" w:eastAsia="Times New Roman" w:hAnsiTheme="minorHAnsi" w:cstheme="minorHAnsi"/>
                <w:sz w:val="20"/>
                <w:szCs w:val="20"/>
                <w:lang w:eastAsia="pl-PL"/>
              </w:rPr>
            </w:pPr>
            <w:r w:rsidRPr="00CD3CC3">
              <w:rPr>
                <w:rFonts w:asciiTheme="minorHAnsi" w:eastAsia="Times New Roman" w:hAnsiTheme="minorHAnsi" w:cstheme="minorHAnsi"/>
                <w:sz w:val="20"/>
                <w:szCs w:val="20"/>
                <w:vertAlign w:val="superscript"/>
                <w:lang w:eastAsia="pl-PL"/>
              </w:rPr>
              <w:t xml:space="preserve">*) </w:t>
            </w:r>
            <w:r w:rsidRPr="00CD3CC3">
              <w:rPr>
                <w:rFonts w:asciiTheme="minorHAnsi" w:eastAsia="Times New Roman" w:hAnsiTheme="minorHAnsi" w:cstheme="minorHAnsi"/>
                <w:sz w:val="20"/>
                <w:szCs w:val="20"/>
                <w:lang w:eastAsia="pl-PL"/>
              </w:rPr>
              <w:t xml:space="preserve">wskaźniki wyliczono na podstawie programu </w:t>
            </w:r>
            <w:r w:rsidRPr="00CD3CC3">
              <w:rPr>
                <w:rFonts w:asciiTheme="minorHAnsi" w:eastAsia="Times New Roman" w:hAnsiTheme="minorHAnsi" w:cstheme="minorHAnsi"/>
                <w:sz w:val="20"/>
                <w:szCs w:val="20"/>
                <w:lang w:eastAsia="pl-PL"/>
              </w:rPr>
              <w:br/>
              <w:t>SWD-PSP, uwzględniając wprowadzone zmiany w zakresie kategoryzacji sprzętu w Katalogu Sił i  Środków</w:t>
            </w:r>
          </w:p>
        </w:tc>
      </w:tr>
    </w:tbl>
    <w:p w14:paraId="0FBC68C3" w14:textId="77777777" w:rsidR="005F3BA2" w:rsidRPr="000B7B82" w:rsidRDefault="005F3BA2" w:rsidP="000B7B82">
      <w:pPr>
        <w:rPr>
          <w:rFonts w:asciiTheme="minorHAnsi" w:hAnsiTheme="minorHAnsi"/>
          <w:sz w:val="20"/>
          <w:szCs w:val="20"/>
        </w:rPr>
      </w:pPr>
    </w:p>
    <w:tbl>
      <w:tblPr>
        <w:tblStyle w:val="Tabela-Siatka127"/>
        <w:tblW w:w="0" w:type="auto"/>
        <w:tblLayout w:type="fixed"/>
        <w:tblLook w:val="04A0" w:firstRow="1" w:lastRow="0" w:firstColumn="1" w:lastColumn="0" w:noHBand="0" w:noVBand="1"/>
      </w:tblPr>
      <w:tblGrid>
        <w:gridCol w:w="7083"/>
        <w:gridCol w:w="992"/>
        <w:gridCol w:w="987"/>
      </w:tblGrid>
      <w:tr w:rsidR="005F3BA2" w:rsidRPr="006B22F3" w14:paraId="5F718953" w14:textId="77777777" w:rsidTr="00A14BC9">
        <w:trPr>
          <w:trHeight w:val="708"/>
        </w:trPr>
        <w:tc>
          <w:tcPr>
            <w:tcW w:w="9062" w:type="dxa"/>
            <w:gridSpan w:val="3"/>
            <w:shd w:val="clear" w:color="auto" w:fill="1F497D" w:themeFill="text2"/>
          </w:tcPr>
          <w:p w14:paraId="415E7313" w14:textId="38B639E7" w:rsidR="005F3BA2" w:rsidRPr="004B00E7" w:rsidRDefault="005F3BA2" w:rsidP="000B7B82">
            <w:pPr>
              <w:spacing w:after="0" w:line="240" w:lineRule="auto"/>
              <w:rPr>
                <w:rFonts w:asciiTheme="minorHAnsi" w:hAnsiTheme="minorHAnsi"/>
                <w:b/>
                <w:sz w:val="20"/>
                <w:szCs w:val="20"/>
              </w:rPr>
            </w:pPr>
            <w:r w:rsidRPr="004B00E7">
              <w:rPr>
                <w:rFonts w:asciiTheme="minorHAnsi" w:hAnsiTheme="minorHAnsi"/>
                <w:b/>
                <w:color w:val="FFFFFF"/>
                <w:sz w:val="20"/>
                <w:szCs w:val="20"/>
              </w:rPr>
              <w:t>R.3 Działania edukacyjno – informacyjne w ramach ogólnopolskich obchodów Światowego Dnia Pamięci Ofiar Wypadków Drogowych</w:t>
            </w:r>
          </w:p>
        </w:tc>
      </w:tr>
      <w:tr w:rsidR="005F3BA2" w:rsidRPr="006B22F3" w14:paraId="29A859D1" w14:textId="77777777" w:rsidTr="00E078CB">
        <w:trPr>
          <w:trHeight w:val="1278"/>
        </w:trPr>
        <w:tc>
          <w:tcPr>
            <w:tcW w:w="7083" w:type="dxa"/>
            <w:vMerge w:val="restart"/>
          </w:tcPr>
          <w:p w14:paraId="53F94730" w14:textId="77777777" w:rsidR="00153F37" w:rsidRPr="006B22F3" w:rsidRDefault="00153F37" w:rsidP="000B7B82">
            <w:pPr>
              <w:spacing w:after="0" w:line="240" w:lineRule="auto"/>
              <w:jc w:val="both"/>
              <w:rPr>
                <w:rFonts w:asciiTheme="minorHAnsi" w:hAnsiTheme="minorHAnsi"/>
                <w:b/>
                <w:sz w:val="20"/>
                <w:szCs w:val="20"/>
              </w:rPr>
            </w:pPr>
            <w:r w:rsidRPr="006B22F3">
              <w:rPr>
                <w:rFonts w:asciiTheme="minorHAnsi" w:hAnsiTheme="minorHAnsi"/>
                <w:b/>
                <w:sz w:val="20"/>
                <w:szCs w:val="20"/>
              </w:rPr>
              <w:t>Zakres działania:</w:t>
            </w:r>
          </w:p>
          <w:p w14:paraId="7E784641" w14:textId="77777777" w:rsidR="006B22F3" w:rsidRPr="006B22F3" w:rsidRDefault="006B22F3" w:rsidP="006B22F3">
            <w:pPr>
              <w:jc w:val="both"/>
              <w:rPr>
                <w:sz w:val="20"/>
                <w:szCs w:val="20"/>
              </w:rPr>
            </w:pPr>
            <w:r w:rsidRPr="006B22F3">
              <w:rPr>
                <w:sz w:val="20"/>
                <w:szCs w:val="20"/>
              </w:rPr>
              <w:t xml:space="preserve">Co roku, w trzecią  niedzielę miesiąca obchodzony jest Światowy Dzień Pamięci Ofiar Wypadków Drogowych. Minister Andrzej Adamczyk jako przewodniczący Krajowej Rady Bezpieczeństwa Ruchu Drogowego w 2016 roku wziął udział w obchodach tego święta w miejscowości Zabawa pod Tarnowem, pod Pomnikiem Ofiar Wypadków Drogowych „Przejście”. Wówczas też podpisał (20.11.2016r.) deklarację dotyczącą współpracy w zakresie pomocy ofiarom wypadków drogowych oraz wspierania działań edukacji społecznej w celu poprawy bezpieczeństwa ruchu drogowego w Polsce. Jednym z punktów dokumentów była deklaracja sygnatariuszy dotycząca zaangażowania w organizację ogólnopolskich obchodów Światowego Dnia Pamięci Ofiar Wypadków Drogowych. </w:t>
            </w:r>
          </w:p>
          <w:p w14:paraId="72D268FA" w14:textId="672C1B67" w:rsidR="006B22F3" w:rsidRPr="006B22F3" w:rsidRDefault="006B22F3" w:rsidP="006B22F3">
            <w:pPr>
              <w:jc w:val="both"/>
              <w:rPr>
                <w:sz w:val="20"/>
                <w:szCs w:val="20"/>
              </w:rPr>
            </w:pPr>
            <w:r w:rsidRPr="006B22F3">
              <w:rPr>
                <w:sz w:val="20"/>
                <w:szCs w:val="20"/>
              </w:rPr>
              <w:t xml:space="preserve">W trzeci weekend listopada 2021 r., jak co roku, odbyły się obchody Światowego Dnia Pamięci Ofiar Wypadków Drogowych, natomiast ze względu na wprowadzony i trwający nadal na terenie Polski stan epidemii większość zaplanowanych działań była prowadzona przy zachowaniu wytycznych sanitarnych i była dostępna również w Internecie. </w:t>
            </w:r>
          </w:p>
          <w:p w14:paraId="0D122D1E" w14:textId="77777777" w:rsidR="006B22F3" w:rsidRPr="006B22F3" w:rsidRDefault="006B22F3" w:rsidP="006B22F3">
            <w:pPr>
              <w:jc w:val="both"/>
              <w:rPr>
                <w:sz w:val="20"/>
                <w:szCs w:val="20"/>
              </w:rPr>
            </w:pPr>
            <w:r w:rsidRPr="006B22F3">
              <w:rPr>
                <w:sz w:val="20"/>
                <w:szCs w:val="20"/>
              </w:rPr>
              <w:t xml:space="preserve">W organizowanych z tej okazji uroczystościach 21 listopada 2021 r. w Zabawie k. Tarnowa w Sanktuarium Błogosławionej Karoliny Kózkówny wzięli udział przedstawiciele Ministerstwa Infrastruktury, Krajowej Rady Bezpieczeństwa Ruchu Drogowego oraz zaproszeni goście. W sanktuarium odbyła się Msza Święta, z zachowaniem wytycznych sanitarnych, w intencji ofiar wypadków i ich rodzin podczas, której odbył się też koncert. Natomiast pod pomnikiem ofiar wypadków drogowych zostały złożone kwiaty oraz zasadzone zostało symboliczne Drzewo Pamięci. </w:t>
            </w:r>
          </w:p>
          <w:p w14:paraId="585333DD" w14:textId="77777777" w:rsidR="005F3BA2" w:rsidRDefault="006B22F3" w:rsidP="006B22F3">
            <w:pPr>
              <w:spacing w:after="0" w:line="240" w:lineRule="auto"/>
              <w:jc w:val="both"/>
              <w:rPr>
                <w:sz w:val="20"/>
                <w:szCs w:val="20"/>
              </w:rPr>
            </w:pPr>
            <w:r w:rsidRPr="006B22F3">
              <w:rPr>
                <w:sz w:val="20"/>
                <w:szCs w:val="20"/>
              </w:rPr>
              <w:t>W tym samym dniu na terenie całego kraju, z uwzględnieniem obostrzeń sanitarnych odbyły się akcje i wydarzenia poświęcone upamiętnieniu ofiar wypadków drogowych oraz działań profilaktycznych z apelem o bezpieczną jazdę na polskich drogach.</w:t>
            </w:r>
          </w:p>
          <w:p w14:paraId="14D982B8" w14:textId="77777777" w:rsidR="004B00E7" w:rsidRPr="006B22F3" w:rsidRDefault="004B00E7" w:rsidP="004B00E7">
            <w:pPr>
              <w:spacing w:after="0" w:line="240" w:lineRule="auto"/>
              <w:rPr>
                <w:rFonts w:asciiTheme="minorHAnsi" w:hAnsiTheme="minorHAnsi"/>
                <w:sz w:val="20"/>
                <w:szCs w:val="20"/>
              </w:rPr>
            </w:pPr>
            <w:r w:rsidRPr="006B22F3">
              <w:rPr>
                <w:rFonts w:asciiTheme="minorHAnsi" w:hAnsiTheme="minorHAnsi"/>
                <w:b/>
                <w:sz w:val="20"/>
                <w:szCs w:val="20"/>
              </w:rPr>
              <w:t>Osiągnięte rezultaty:</w:t>
            </w:r>
            <w:r w:rsidRPr="006B22F3">
              <w:rPr>
                <w:rFonts w:asciiTheme="minorHAnsi" w:hAnsiTheme="minorHAnsi"/>
                <w:sz w:val="20"/>
                <w:szCs w:val="20"/>
              </w:rPr>
              <w:t xml:space="preserve"> </w:t>
            </w:r>
          </w:p>
          <w:p w14:paraId="59646C13" w14:textId="0B74B089" w:rsidR="004B00E7" w:rsidRPr="006B22F3" w:rsidRDefault="004B00E7" w:rsidP="004B00E7">
            <w:pPr>
              <w:spacing w:after="0" w:line="240" w:lineRule="auto"/>
              <w:jc w:val="both"/>
              <w:rPr>
                <w:rFonts w:asciiTheme="minorHAnsi" w:hAnsiTheme="minorHAnsi"/>
                <w:color w:val="4D4D4D"/>
                <w:sz w:val="20"/>
                <w:szCs w:val="20"/>
                <w:shd w:val="clear" w:color="auto" w:fill="FFFFFF"/>
              </w:rPr>
            </w:pPr>
            <w:r w:rsidRPr="006B22F3">
              <w:rPr>
                <w:sz w:val="20"/>
                <w:szCs w:val="20"/>
              </w:rPr>
              <w:t xml:space="preserve">Co roku na Polskich drogach ginie ok. 3 tys. osób (w roku 2020 śmierć w wyniku wypadków drogowych poniosło 2 491 osób). Obchody Światowego Dnia Pamięci </w:t>
            </w:r>
            <w:r w:rsidRPr="006B22F3">
              <w:rPr>
                <w:sz w:val="20"/>
                <w:szCs w:val="20"/>
              </w:rPr>
              <w:lastRenderedPageBreak/>
              <w:t xml:space="preserve">Ofiar Wypadków Drogowych spełniają rolę zarówno terapeutyczną dla osób, które straciły biskich na drodze jak i prewencyjną. W obu przypadkach konieczna jest odpowiednia oprawa tego wydarzenia. Z jednej strony zapewniająca podniosły charakter wydarzenia, z drugiej zapewniająca dotarcie z informacją </w:t>
            </w:r>
            <w:r w:rsidR="004B3024">
              <w:rPr>
                <w:sz w:val="20"/>
                <w:szCs w:val="20"/>
              </w:rPr>
              <w:t xml:space="preserve">o </w:t>
            </w:r>
            <w:r w:rsidRPr="006B22F3">
              <w:rPr>
                <w:sz w:val="20"/>
                <w:szCs w:val="20"/>
              </w:rPr>
              <w:t>obchodach do szerokiej publiczności.</w:t>
            </w:r>
          </w:p>
        </w:tc>
        <w:tc>
          <w:tcPr>
            <w:tcW w:w="992" w:type="dxa"/>
            <w:shd w:val="clear" w:color="auto" w:fill="B8CCE4" w:themeFill="accent1" w:themeFillTint="66"/>
          </w:tcPr>
          <w:p w14:paraId="7C930BBC" w14:textId="77777777" w:rsidR="005F3BA2" w:rsidRPr="004B00E7" w:rsidRDefault="005F3BA2" w:rsidP="000B7B82">
            <w:pPr>
              <w:tabs>
                <w:tab w:val="left" w:pos="915"/>
              </w:tabs>
              <w:spacing w:after="0" w:line="240" w:lineRule="auto"/>
              <w:rPr>
                <w:rFonts w:asciiTheme="minorHAnsi" w:hAnsiTheme="minorHAnsi"/>
                <w:sz w:val="20"/>
                <w:szCs w:val="20"/>
              </w:rPr>
            </w:pPr>
            <w:r w:rsidRPr="004B00E7">
              <w:rPr>
                <w:rFonts w:asciiTheme="minorHAnsi" w:hAnsiTheme="minorHAnsi"/>
                <w:sz w:val="20"/>
                <w:szCs w:val="20"/>
              </w:rPr>
              <w:lastRenderedPageBreak/>
              <w:t>Kierunek</w:t>
            </w:r>
          </w:p>
        </w:tc>
        <w:tc>
          <w:tcPr>
            <w:tcW w:w="987" w:type="dxa"/>
          </w:tcPr>
          <w:p w14:paraId="30362EA6" w14:textId="5D33ABB5" w:rsidR="005F3BA2" w:rsidRPr="004B00E7" w:rsidRDefault="006B22F3" w:rsidP="000B7B82">
            <w:pPr>
              <w:spacing w:after="0" w:line="240" w:lineRule="auto"/>
              <w:rPr>
                <w:rFonts w:asciiTheme="minorHAnsi" w:hAnsiTheme="minorHAnsi"/>
                <w:sz w:val="20"/>
                <w:szCs w:val="20"/>
              </w:rPr>
            </w:pPr>
            <w:r w:rsidRPr="004B00E7">
              <w:rPr>
                <w:sz w:val="20"/>
                <w:szCs w:val="20"/>
              </w:rPr>
              <w:t>OPIEKA POWYPADKOWA</w:t>
            </w:r>
          </w:p>
        </w:tc>
      </w:tr>
      <w:tr w:rsidR="005F3BA2" w:rsidRPr="006B22F3" w14:paraId="3FDC0C18" w14:textId="77777777" w:rsidTr="00E078CB">
        <w:trPr>
          <w:trHeight w:val="980"/>
        </w:trPr>
        <w:tc>
          <w:tcPr>
            <w:tcW w:w="7083" w:type="dxa"/>
            <w:vMerge/>
          </w:tcPr>
          <w:p w14:paraId="3A8A73A7" w14:textId="77777777" w:rsidR="005F3BA2" w:rsidRPr="006B22F3" w:rsidRDefault="005F3BA2" w:rsidP="000B7B82">
            <w:pPr>
              <w:spacing w:after="0" w:line="240" w:lineRule="auto"/>
              <w:rPr>
                <w:rFonts w:asciiTheme="minorHAnsi" w:hAnsiTheme="minorHAnsi"/>
                <w:sz w:val="20"/>
                <w:szCs w:val="20"/>
              </w:rPr>
            </w:pPr>
          </w:p>
        </w:tc>
        <w:tc>
          <w:tcPr>
            <w:tcW w:w="992" w:type="dxa"/>
            <w:shd w:val="clear" w:color="auto" w:fill="B8CCE4" w:themeFill="accent1" w:themeFillTint="66"/>
          </w:tcPr>
          <w:p w14:paraId="6C83A781" w14:textId="77777777" w:rsidR="005F3BA2" w:rsidRPr="004B00E7" w:rsidRDefault="005F3BA2" w:rsidP="000B7B82">
            <w:pPr>
              <w:spacing w:after="0" w:line="240" w:lineRule="auto"/>
              <w:rPr>
                <w:rFonts w:asciiTheme="minorHAnsi" w:hAnsiTheme="minorHAnsi"/>
                <w:sz w:val="20"/>
                <w:szCs w:val="20"/>
              </w:rPr>
            </w:pPr>
            <w:r w:rsidRPr="004B00E7">
              <w:rPr>
                <w:rFonts w:asciiTheme="minorHAnsi" w:hAnsiTheme="minorHAnsi"/>
                <w:sz w:val="20"/>
                <w:szCs w:val="20"/>
              </w:rPr>
              <w:t>Lider</w:t>
            </w:r>
          </w:p>
        </w:tc>
        <w:tc>
          <w:tcPr>
            <w:tcW w:w="987" w:type="dxa"/>
          </w:tcPr>
          <w:p w14:paraId="11BDF7E7" w14:textId="342395CE" w:rsidR="005F3BA2" w:rsidRPr="004B00E7" w:rsidRDefault="006B22F3" w:rsidP="000B7B82">
            <w:pPr>
              <w:spacing w:after="0" w:line="240" w:lineRule="auto"/>
              <w:rPr>
                <w:rFonts w:asciiTheme="minorHAnsi" w:hAnsiTheme="minorHAnsi"/>
                <w:sz w:val="20"/>
                <w:szCs w:val="20"/>
              </w:rPr>
            </w:pPr>
            <w:r w:rsidRPr="004B00E7">
              <w:rPr>
                <w:sz w:val="20"/>
                <w:szCs w:val="20"/>
              </w:rPr>
              <w:t xml:space="preserve"> SKRBRD</w:t>
            </w:r>
          </w:p>
        </w:tc>
      </w:tr>
      <w:tr w:rsidR="005F3BA2" w:rsidRPr="006B22F3" w14:paraId="6896929F" w14:textId="77777777" w:rsidTr="00E078CB">
        <w:trPr>
          <w:trHeight w:val="979"/>
        </w:trPr>
        <w:tc>
          <w:tcPr>
            <w:tcW w:w="7083" w:type="dxa"/>
            <w:vMerge/>
          </w:tcPr>
          <w:p w14:paraId="77C8D0E1" w14:textId="77777777" w:rsidR="005F3BA2" w:rsidRPr="006B22F3" w:rsidRDefault="005F3BA2" w:rsidP="000B7B82">
            <w:pPr>
              <w:spacing w:after="0" w:line="240" w:lineRule="auto"/>
              <w:rPr>
                <w:rFonts w:asciiTheme="minorHAnsi" w:hAnsiTheme="minorHAnsi"/>
                <w:sz w:val="20"/>
                <w:szCs w:val="20"/>
              </w:rPr>
            </w:pPr>
          </w:p>
        </w:tc>
        <w:tc>
          <w:tcPr>
            <w:tcW w:w="992" w:type="dxa"/>
            <w:shd w:val="clear" w:color="auto" w:fill="B8CCE4" w:themeFill="accent1" w:themeFillTint="66"/>
          </w:tcPr>
          <w:p w14:paraId="6E02319C" w14:textId="77777777" w:rsidR="005F3BA2" w:rsidRPr="004B00E7" w:rsidRDefault="005F3BA2" w:rsidP="000B7B82">
            <w:pPr>
              <w:spacing w:after="0" w:line="240" w:lineRule="auto"/>
              <w:rPr>
                <w:rFonts w:asciiTheme="minorHAnsi" w:hAnsiTheme="minorHAnsi"/>
                <w:sz w:val="20"/>
                <w:szCs w:val="20"/>
              </w:rPr>
            </w:pPr>
            <w:r w:rsidRPr="004B00E7">
              <w:rPr>
                <w:rFonts w:asciiTheme="minorHAnsi" w:hAnsiTheme="minorHAnsi"/>
                <w:sz w:val="20"/>
                <w:szCs w:val="20"/>
              </w:rPr>
              <w:t>Źródła finansowania</w:t>
            </w:r>
          </w:p>
        </w:tc>
        <w:tc>
          <w:tcPr>
            <w:tcW w:w="987" w:type="dxa"/>
          </w:tcPr>
          <w:p w14:paraId="653620D6" w14:textId="5757F2DF" w:rsidR="005F3BA2" w:rsidRPr="004B00E7" w:rsidRDefault="006B22F3" w:rsidP="000B7B82">
            <w:pPr>
              <w:spacing w:after="0" w:line="240" w:lineRule="auto"/>
              <w:rPr>
                <w:rFonts w:asciiTheme="minorHAnsi" w:hAnsiTheme="minorHAnsi"/>
                <w:sz w:val="20"/>
                <w:szCs w:val="20"/>
              </w:rPr>
            </w:pPr>
            <w:r w:rsidRPr="004B00E7">
              <w:rPr>
                <w:sz w:val="20"/>
                <w:szCs w:val="20"/>
              </w:rPr>
              <w:t>Budżet państwa</w:t>
            </w:r>
          </w:p>
        </w:tc>
      </w:tr>
      <w:tr w:rsidR="005F3BA2" w:rsidRPr="006B22F3" w14:paraId="3BFED0A5" w14:textId="77777777" w:rsidTr="00E078CB">
        <w:trPr>
          <w:trHeight w:val="276"/>
        </w:trPr>
        <w:tc>
          <w:tcPr>
            <w:tcW w:w="7083" w:type="dxa"/>
            <w:vMerge/>
          </w:tcPr>
          <w:p w14:paraId="7383D8A4" w14:textId="77777777" w:rsidR="005F3BA2" w:rsidRPr="006B22F3" w:rsidRDefault="005F3BA2" w:rsidP="000B7B82">
            <w:pPr>
              <w:spacing w:after="0" w:line="240" w:lineRule="auto"/>
              <w:rPr>
                <w:rFonts w:asciiTheme="minorHAnsi" w:hAnsiTheme="minorHAnsi"/>
                <w:sz w:val="20"/>
                <w:szCs w:val="20"/>
              </w:rPr>
            </w:pPr>
          </w:p>
        </w:tc>
        <w:tc>
          <w:tcPr>
            <w:tcW w:w="1979" w:type="dxa"/>
            <w:gridSpan w:val="2"/>
            <w:shd w:val="clear" w:color="auto" w:fill="B8CCE4" w:themeFill="accent1" w:themeFillTint="66"/>
          </w:tcPr>
          <w:p w14:paraId="241B0796" w14:textId="77777777" w:rsidR="005F3BA2" w:rsidRPr="004B00E7" w:rsidRDefault="005F3BA2" w:rsidP="000B7B82">
            <w:pPr>
              <w:spacing w:after="0" w:line="240" w:lineRule="auto"/>
              <w:rPr>
                <w:rFonts w:asciiTheme="minorHAnsi" w:hAnsiTheme="minorHAnsi"/>
                <w:sz w:val="20"/>
                <w:szCs w:val="20"/>
              </w:rPr>
            </w:pPr>
            <w:r w:rsidRPr="004B00E7">
              <w:rPr>
                <w:rFonts w:asciiTheme="minorHAnsi" w:hAnsiTheme="minorHAnsi"/>
                <w:sz w:val="20"/>
                <w:szCs w:val="20"/>
              </w:rPr>
              <w:t>WSKAŹNIK PRODUKTU</w:t>
            </w:r>
          </w:p>
        </w:tc>
      </w:tr>
      <w:tr w:rsidR="005F3BA2" w:rsidRPr="006B22F3" w14:paraId="213EF1C5" w14:textId="77777777" w:rsidTr="00E078CB">
        <w:trPr>
          <w:trHeight w:val="1126"/>
        </w:trPr>
        <w:tc>
          <w:tcPr>
            <w:tcW w:w="7083" w:type="dxa"/>
            <w:vMerge/>
          </w:tcPr>
          <w:p w14:paraId="39972AE6" w14:textId="77777777" w:rsidR="005F3BA2" w:rsidRPr="006B22F3" w:rsidRDefault="005F3BA2" w:rsidP="000B7B82">
            <w:pPr>
              <w:spacing w:after="0" w:line="240" w:lineRule="auto"/>
              <w:rPr>
                <w:rFonts w:asciiTheme="minorHAnsi" w:hAnsiTheme="minorHAnsi"/>
                <w:sz w:val="20"/>
                <w:szCs w:val="20"/>
              </w:rPr>
            </w:pPr>
          </w:p>
        </w:tc>
        <w:tc>
          <w:tcPr>
            <w:tcW w:w="1979" w:type="dxa"/>
            <w:gridSpan w:val="2"/>
          </w:tcPr>
          <w:p w14:paraId="29439885" w14:textId="2438F540" w:rsidR="005F3BA2" w:rsidRPr="004B00E7" w:rsidRDefault="006B22F3" w:rsidP="006B22F3">
            <w:pPr>
              <w:spacing w:after="0" w:line="240" w:lineRule="auto"/>
              <w:jc w:val="both"/>
              <w:rPr>
                <w:rFonts w:asciiTheme="minorHAnsi" w:hAnsiTheme="minorHAnsi"/>
                <w:sz w:val="20"/>
                <w:szCs w:val="20"/>
              </w:rPr>
            </w:pPr>
            <w:r w:rsidRPr="004B00E7">
              <w:rPr>
                <w:sz w:val="20"/>
                <w:szCs w:val="20"/>
              </w:rPr>
              <w:t xml:space="preserve">Działanie  edukacyjno - informacyjne </w:t>
            </w:r>
            <w:r w:rsidRPr="004B00E7">
              <w:rPr>
                <w:sz w:val="20"/>
                <w:szCs w:val="20"/>
              </w:rPr>
              <w:br/>
              <w:t>w ramach ogólnopolskich  obchodów Światowego Dnia Pamięci Ofiar Wypadków Drogowych.</w:t>
            </w:r>
          </w:p>
        </w:tc>
      </w:tr>
      <w:tr w:rsidR="005F3BA2" w:rsidRPr="006B22F3" w14:paraId="7E320081" w14:textId="77777777" w:rsidTr="00E078CB">
        <w:tc>
          <w:tcPr>
            <w:tcW w:w="7083" w:type="dxa"/>
            <w:vMerge/>
          </w:tcPr>
          <w:p w14:paraId="06CDE90A" w14:textId="77777777" w:rsidR="005F3BA2" w:rsidRPr="006B22F3" w:rsidRDefault="005F3BA2" w:rsidP="000B7B82">
            <w:pPr>
              <w:spacing w:after="0" w:line="240" w:lineRule="auto"/>
              <w:rPr>
                <w:rFonts w:asciiTheme="minorHAnsi" w:hAnsiTheme="minorHAnsi"/>
                <w:sz w:val="20"/>
                <w:szCs w:val="20"/>
              </w:rPr>
            </w:pPr>
          </w:p>
        </w:tc>
        <w:tc>
          <w:tcPr>
            <w:tcW w:w="992" w:type="dxa"/>
            <w:shd w:val="clear" w:color="auto" w:fill="B8CCE4" w:themeFill="accent1" w:themeFillTint="66"/>
          </w:tcPr>
          <w:p w14:paraId="2471C946" w14:textId="205C617D" w:rsidR="005F3BA2" w:rsidRPr="004B00E7" w:rsidRDefault="005F3BA2" w:rsidP="006B22F3">
            <w:pPr>
              <w:spacing w:after="0" w:line="240" w:lineRule="auto"/>
              <w:rPr>
                <w:rFonts w:asciiTheme="minorHAnsi" w:hAnsiTheme="minorHAnsi"/>
                <w:sz w:val="20"/>
                <w:szCs w:val="20"/>
              </w:rPr>
            </w:pPr>
            <w:r w:rsidRPr="004B00E7">
              <w:rPr>
                <w:rFonts w:asciiTheme="minorHAnsi" w:hAnsiTheme="minorHAnsi"/>
                <w:sz w:val="20"/>
                <w:szCs w:val="20"/>
              </w:rPr>
              <w:t>Stan na 31.12.20</w:t>
            </w:r>
            <w:r w:rsidR="006B22F3" w:rsidRPr="004B00E7">
              <w:rPr>
                <w:rFonts w:asciiTheme="minorHAnsi" w:hAnsiTheme="minorHAnsi"/>
                <w:sz w:val="20"/>
                <w:szCs w:val="20"/>
              </w:rPr>
              <w:t>20</w:t>
            </w:r>
          </w:p>
        </w:tc>
        <w:tc>
          <w:tcPr>
            <w:tcW w:w="987" w:type="dxa"/>
            <w:shd w:val="clear" w:color="auto" w:fill="B8CCE4" w:themeFill="accent1" w:themeFillTint="66"/>
          </w:tcPr>
          <w:p w14:paraId="3C435573" w14:textId="1D8B58B0" w:rsidR="005F3BA2" w:rsidRPr="004B00E7" w:rsidRDefault="005F3BA2" w:rsidP="006B22F3">
            <w:pPr>
              <w:spacing w:after="0" w:line="240" w:lineRule="auto"/>
              <w:rPr>
                <w:rFonts w:asciiTheme="minorHAnsi" w:hAnsiTheme="minorHAnsi"/>
                <w:sz w:val="20"/>
                <w:szCs w:val="20"/>
              </w:rPr>
            </w:pPr>
            <w:r w:rsidRPr="004B00E7">
              <w:rPr>
                <w:rFonts w:asciiTheme="minorHAnsi" w:hAnsiTheme="minorHAnsi"/>
                <w:sz w:val="20"/>
                <w:szCs w:val="20"/>
              </w:rPr>
              <w:t>Stan na 31.12.202</w:t>
            </w:r>
            <w:r w:rsidR="006B22F3" w:rsidRPr="004B00E7">
              <w:rPr>
                <w:rFonts w:asciiTheme="minorHAnsi" w:hAnsiTheme="minorHAnsi"/>
                <w:sz w:val="20"/>
                <w:szCs w:val="20"/>
              </w:rPr>
              <w:t>1</w:t>
            </w:r>
          </w:p>
        </w:tc>
      </w:tr>
      <w:tr w:rsidR="005F3BA2" w:rsidRPr="006B22F3" w14:paraId="7B94182D" w14:textId="77777777" w:rsidTr="00E078CB">
        <w:trPr>
          <w:trHeight w:val="1562"/>
        </w:trPr>
        <w:tc>
          <w:tcPr>
            <w:tcW w:w="7083" w:type="dxa"/>
            <w:vMerge/>
          </w:tcPr>
          <w:p w14:paraId="5F4A4BFF" w14:textId="77777777" w:rsidR="005F3BA2" w:rsidRPr="006B22F3" w:rsidRDefault="005F3BA2" w:rsidP="000B7B82">
            <w:pPr>
              <w:spacing w:after="0" w:line="240" w:lineRule="auto"/>
              <w:rPr>
                <w:rFonts w:asciiTheme="minorHAnsi" w:hAnsiTheme="minorHAnsi"/>
                <w:sz w:val="20"/>
                <w:szCs w:val="20"/>
              </w:rPr>
            </w:pPr>
          </w:p>
        </w:tc>
        <w:tc>
          <w:tcPr>
            <w:tcW w:w="992" w:type="dxa"/>
          </w:tcPr>
          <w:p w14:paraId="40526EA5" w14:textId="4B446EEF" w:rsidR="005F3BA2" w:rsidRPr="004B00E7" w:rsidRDefault="006B22F3" w:rsidP="004B00E7">
            <w:pPr>
              <w:spacing w:after="0" w:line="240" w:lineRule="auto"/>
              <w:jc w:val="center"/>
              <w:rPr>
                <w:rFonts w:asciiTheme="minorHAnsi" w:hAnsiTheme="minorHAnsi"/>
                <w:sz w:val="20"/>
                <w:szCs w:val="20"/>
              </w:rPr>
            </w:pPr>
            <w:r w:rsidRPr="004B00E7">
              <w:rPr>
                <w:sz w:val="20"/>
                <w:szCs w:val="20"/>
              </w:rPr>
              <w:t>1</w:t>
            </w:r>
          </w:p>
        </w:tc>
        <w:tc>
          <w:tcPr>
            <w:tcW w:w="987" w:type="dxa"/>
          </w:tcPr>
          <w:p w14:paraId="356B9732" w14:textId="1B609B32" w:rsidR="005F3BA2" w:rsidRPr="004B00E7" w:rsidRDefault="006B22F3" w:rsidP="004B00E7">
            <w:pPr>
              <w:spacing w:after="0" w:line="240" w:lineRule="auto"/>
              <w:jc w:val="center"/>
              <w:rPr>
                <w:rFonts w:asciiTheme="minorHAnsi" w:hAnsiTheme="minorHAnsi"/>
                <w:sz w:val="20"/>
                <w:szCs w:val="20"/>
              </w:rPr>
            </w:pPr>
            <w:r w:rsidRPr="004B00E7">
              <w:rPr>
                <w:sz w:val="20"/>
                <w:szCs w:val="20"/>
              </w:rPr>
              <w:t>1</w:t>
            </w:r>
          </w:p>
        </w:tc>
      </w:tr>
    </w:tbl>
    <w:p w14:paraId="0121B482" w14:textId="28821907" w:rsidR="00EB245A" w:rsidRDefault="00EB245A" w:rsidP="000B7B82">
      <w:pPr>
        <w:spacing w:after="0" w:line="240" w:lineRule="auto"/>
        <w:rPr>
          <w:rFonts w:asciiTheme="minorHAnsi" w:hAnsiTheme="minorHAnsi" w:cstheme="minorHAnsi"/>
          <w:b/>
          <w:sz w:val="20"/>
          <w:szCs w:val="20"/>
          <w:highlight w:val="yellow"/>
          <w:lang w:eastAsia="pl-PL"/>
        </w:rPr>
      </w:pPr>
    </w:p>
    <w:tbl>
      <w:tblPr>
        <w:tblStyle w:val="Tabela-Siatka"/>
        <w:tblW w:w="0" w:type="auto"/>
        <w:tblInd w:w="-5" w:type="dxa"/>
        <w:tblLayout w:type="fixed"/>
        <w:tblLook w:val="04A0" w:firstRow="1" w:lastRow="0" w:firstColumn="1" w:lastColumn="0" w:noHBand="0" w:noVBand="1"/>
      </w:tblPr>
      <w:tblGrid>
        <w:gridCol w:w="7230"/>
        <w:gridCol w:w="850"/>
        <w:gridCol w:w="987"/>
      </w:tblGrid>
      <w:tr w:rsidR="00592931" w:rsidRPr="00230D52" w14:paraId="28FA9C88" w14:textId="77777777" w:rsidTr="004B3024">
        <w:trPr>
          <w:trHeight w:val="708"/>
        </w:trPr>
        <w:tc>
          <w:tcPr>
            <w:tcW w:w="9067" w:type="dxa"/>
            <w:gridSpan w:val="3"/>
            <w:shd w:val="clear" w:color="auto" w:fill="1F497D" w:themeFill="text2"/>
          </w:tcPr>
          <w:p w14:paraId="03D54D14" w14:textId="4EB771A4" w:rsidR="00592931" w:rsidRPr="00016530" w:rsidRDefault="00016530" w:rsidP="00154A96">
            <w:pPr>
              <w:rPr>
                <w:b/>
                <w:color w:val="000000" w:themeColor="text1"/>
                <w:sz w:val="20"/>
                <w:szCs w:val="20"/>
              </w:rPr>
            </w:pPr>
            <w:r w:rsidRPr="00016530">
              <w:rPr>
                <w:b/>
                <w:color w:val="FFFFFF" w:themeColor="background1"/>
                <w:sz w:val="20"/>
                <w:szCs w:val="20"/>
              </w:rPr>
              <w:t xml:space="preserve">R.4 </w:t>
            </w:r>
            <w:r w:rsidR="00592931" w:rsidRPr="00016530">
              <w:rPr>
                <w:b/>
                <w:color w:val="FFFFFF" w:themeColor="background1"/>
                <w:sz w:val="20"/>
                <w:szCs w:val="20"/>
              </w:rPr>
              <w:t>Rozwój Ratownictwa Drogowego, pomoc poszkodowanym w wypadkach drogowych</w:t>
            </w:r>
          </w:p>
        </w:tc>
      </w:tr>
      <w:tr w:rsidR="00592931" w:rsidRPr="00230D52" w14:paraId="5C5E16E1" w14:textId="77777777" w:rsidTr="004B3024">
        <w:trPr>
          <w:trHeight w:val="992"/>
        </w:trPr>
        <w:tc>
          <w:tcPr>
            <w:tcW w:w="7230" w:type="dxa"/>
            <w:vMerge w:val="restart"/>
          </w:tcPr>
          <w:p w14:paraId="3153E3F3" w14:textId="7BB4C273" w:rsidR="00592931" w:rsidRPr="004B3024" w:rsidRDefault="00592931" w:rsidP="004B3024">
            <w:pPr>
              <w:jc w:val="both"/>
              <w:rPr>
                <w:b/>
                <w:color w:val="000000" w:themeColor="text1"/>
                <w:sz w:val="20"/>
                <w:szCs w:val="20"/>
              </w:rPr>
            </w:pPr>
            <w:r w:rsidRPr="004B3024">
              <w:rPr>
                <w:b/>
                <w:color w:val="000000" w:themeColor="text1"/>
                <w:sz w:val="20"/>
                <w:szCs w:val="20"/>
              </w:rPr>
              <w:t>Zakres działania:</w:t>
            </w:r>
            <w:r w:rsidR="004B3024">
              <w:rPr>
                <w:b/>
                <w:color w:val="000000" w:themeColor="text1"/>
                <w:sz w:val="20"/>
                <w:szCs w:val="20"/>
              </w:rPr>
              <w:t xml:space="preserve"> </w:t>
            </w:r>
            <w:r w:rsidRPr="00230D52">
              <w:rPr>
                <w:color w:val="000000" w:themeColor="text1"/>
                <w:sz w:val="20"/>
                <w:szCs w:val="20"/>
              </w:rPr>
              <w:t>Na koniec 2020 roku działa blisko 2000 wolontariuszy (Ratowników Drogowych PZM i Instruktorów Ratownictwa Drogowego PZM) - część z nich odbyła przeszkolenie w zakresie Kwalifikowanej Pierwszej Pomocy zdobywając tytuł Ratownika.</w:t>
            </w:r>
          </w:p>
          <w:p w14:paraId="7A5CB33F" w14:textId="77777777" w:rsidR="00592931" w:rsidRPr="00230D52" w:rsidRDefault="00592931" w:rsidP="004B3024">
            <w:pPr>
              <w:jc w:val="both"/>
              <w:rPr>
                <w:color w:val="000000" w:themeColor="text1"/>
                <w:sz w:val="20"/>
                <w:szCs w:val="20"/>
              </w:rPr>
            </w:pPr>
            <w:r w:rsidRPr="00230D52">
              <w:rPr>
                <w:color w:val="000000" w:themeColor="text1"/>
                <w:sz w:val="20"/>
                <w:szCs w:val="20"/>
              </w:rPr>
              <w:t xml:space="preserve">Zakres działań to szkolenie nowych kadr. Ratownicy  Drogowi uświadamiają potrzebę znajomości zasad udzielania pierwszej pomocy. Uczestniczenie Ratowników Drogowych PZM w różnego rodzaju imprezach masowych, jak np.: Wielka Orkiestra Świątecznej Pomocy, spotkania młodych, obchody Światowego Dnia Pamięci o Ofiarach Wypadków Drogowych. W ramach tego typu imprezach organizowanie atrakcyjnych pokazów ratowniczych lub stoisk, które stanowią punkty informacji i instruktażu. </w:t>
            </w:r>
          </w:p>
          <w:p w14:paraId="1E2D9B7B" w14:textId="77777777" w:rsidR="004B3024" w:rsidRDefault="00592931" w:rsidP="004B3024">
            <w:pPr>
              <w:jc w:val="both"/>
              <w:rPr>
                <w:color w:val="000000" w:themeColor="text1"/>
                <w:sz w:val="20"/>
                <w:szCs w:val="20"/>
              </w:rPr>
            </w:pPr>
            <w:r w:rsidRPr="00230D52">
              <w:rPr>
                <w:color w:val="000000" w:themeColor="text1"/>
                <w:sz w:val="20"/>
                <w:szCs w:val="20"/>
              </w:rPr>
              <w:t>Podczas Światowego Dnia Pamięci o Ofiarach Wypadków Drogowych w dniu 21 listopada 2021 r. przeprowadziliśmy pokazy, prelekcje, spotkania poświęcone bezpieczeństwu na drogach.</w:t>
            </w:r>
            <w:r>
              <w:rPr>
                <w:color w:val="000000" w:themeColor="text1"/>
                <w:sz w:val="20"/>
                <w:szCs w:val="20"/>
              </w:rPr>
              <w:t xml:space="preserve"> </w:t>
            </w:r>
          </w:p>
          <w:p w14:paraId="51556D26" w14:textId="476E4759" w:rsidR="004B3024" w:rsidRPr="00230D52" w:rsidRDefault="00016530" w:rsidP="004B3024">
            <w:pPr>
              <w:jc w:val="both"/>
              <w:rPr>
                <w:color w:val="000000" w:themeColor="text1"/>
                <w:sz w:val="20"/>
                <w:szCs w:val="20"/>
              </w:rPr>
            </w:pPr>
            <w:r w:rsidRPr="00016530">
              <w:rPr>
                <w:b/>
                <w:color w:val="000000" w:themeColor="text1"/>
                <w:sz w:val="20"/>
                <w:szCs w:val="20"/>
              </w:rPr>
              <w:t>Osiągnięte</w:t>
            </w:r>
            <w:r>
              <w:rPr>
                <w:b/>
                <w:color w:val="000000" w:themeColor="text1"/>
                <w:sz w:val="20"/>
                <w:szCs w:val="20"/>
              </w:rPr>
              <w:t xml:space="preserve"> </w:t>
            </w:r>
            <w:r w:rsidRPr="00016530">
              <w:rPr>
                <w:b/>
                <w:color w:val="000000" w:themeColor="text1"/>
                <w:sz w:val="20"/>
                <w:szCs w:val="20"/>
              </w:rPr>
              <w:t>rezultaty:</w:t>
            </w:r>
            <w:r w:rsidRPr="00230D52">
              <w:rPr>
                <w:color w:val="000000" w:themeColor="text1"/>
                <w:sz w:val="20"/>
                <w:szCs w:val="20"/>
              </w:rPr>
              <w:t xml:space="preserve"> Kontynuacja rozwoju Ratownictwa Drogowego. Niesienie pomocy przedmedycznej poszkodowanym w wypadkach drogowych i nie tylko im, zmniejszenie ciężkości wypadków. Promowanie działań oraz podniesienie świadomości w zakresie obowiązku udzielania pierwszej pomocy osobom poszkodowanym. Rozwój Ratownictwa Drogowego. Utrzymanie ilości wolontariuszy (Ratowników Drogowych i Instruktorów Ratownictwa Drogowego)</w:t>
            </w:r>
            <w:r w:rsidR="004B3024">
              <w:rPr>
                <w:color w:val="000000" w:themeColor="text1"/>
                <w:sz w:val="20"/>
                <w:szCs w:val="20"/>
              </w:rPr>
              <w:t xml:space="preserve">. </w:t>
            </w:r>
          </w:p>
        </w:tc>
        <w:tc>
          <w:tcPr>
            <w:tcW w:w="850" w:type="dxa"/>
            <w:shd w:val="clear" w:color="auto" w:fill="B8CCE4" w:themeFill="accent1" w:themeFillTint="66"/>
          </w:tcPr>
          <w:p w14:paraId="55492EFC" w14:textId="77777777" w:rsidR="00592931" w:rsidRPr="00230D52" w:rsidRDefault="00592931" w:rsidP="00154A96">
            <w:pPr>
              <w:tabs>
                <w:tab w:val="left" w:pos="915"/>
              </w:tabs>
              <w:rPr>
                <w:color w:val="000000" w:themeColor="text1"/>
                <w:sz w:val="20"/>
                <w:szCs w:val="20"/>
              </w:rPr>
            </w:pPr>
            <w:r w:rsidRPr="00230D52">
              <w:rPr>
                <w:color w:val="000000" w:themeColor="text1"/>
                <w:sz w:val="20"/>
                <w:szCs w:val="20"/>
              </w:rPr>
              <w:t>Kierunek</w:t>
            </w:r>
          </w:p>
          <w:p w14:paraId="739C4DC3" w14:textId="77777777" w:rsidR="00592931" w:rsidRPr="00230D52" w:rsidRDefault="00592931" w:rsidP="00154A96">
            <w:pPr>
              <w:jc w:val="center"/>
              <w:rPr>
                <w:color w:val="000000" w:themeColor="text1"/>
                <w:sz w:val="20"/>
                <w:szCs w:val="20"/>
              </w:rPr>
            </w:pPr>
          </w:p>
        </w:tc>
        <w:tc>
          <w:tcPr>
            <w:tcW w:w="987" w:type="dxa"/>
          </w:tcPr>
          <w:p w14:paraId="4E603856" w14:textId="3D059F0C" w:rsidR="00592931" w:rsidRPr="00230D52" w:rsidRDefault="00592931" w:rsidP="00154A96">
            <w:pPr>
              <w:rPr>
                <w:color w:val="000000" w:themeColor="text1"/>
                <w:sz w:val="20"/>
                <w:szCs w:val="20"/>
              </w:rPr>
            </w:pPr>
            <w:r w:rsidRPr="00230D52">
              <w:rPr>
                <w:color w:val="000000" w:themeColor="text1"/>
                <w:sz w:val="20"/>
                <w:szCs w:val="20"/>
              </w:rPr>
              <w:t>R</w:t>
            </w:r>
            <w:r w:rsidR="00016530">
              <w:rPr>
                <w:color w:val="000000" w:themeColor="text1"/>
                <w:sz w:val="20"/>
                <w:szCs w:val="20"/>
              </w:rPr>
              <w:t xml:space="preserve">ATOWNICTWO </w:t>
            </w:r>
          </w:p>
        </w:tc>
      </w:tr>
      <w:tr w:rsidR="00592931" w:rsidRPr="00230D52" w14:paraId="27D328B3" w14:textId="77777777" w:rsidTr="004B3024">
        <w:trPr>
          <w:trHeight w:val="428"/>
        </w:trPr>
        <w:tc>
          <w:tcPr>
            <w:tcW w:w="7230" w:type="dxa"/>
            <w:vMerge/>
          </w:tcPr>
          <w:p w14:paraId="20A09533" w14:textId="77777777" w:rsidR="00592931" w:rsidRPr="00230D52" w:rsidRDefault="00592931" w:rsidP="00154A96">
            <w:pPr>
              <w:rPr>
                <w:color w:val="000000" w:themeColor="text1"/>
                <w:sz w:val="20"/>
                <w:szCs w:val="20"/>
              </w:rPr>
            </w:pPr>
          </w:p>
        </w:tc>
        <w:tc>
          <w:tcPr>
            <w:tcW w:w="850" w:type="dxa"/>
            <w:shd w:val="clear" w:color="auto" w:fill="B8CCE4" w:themeFill="accent1" w:themeFillTint="66"/>
          </w:tcPr>
          <w:p w14:paraId="4B8888BD" w14:textId="77777777" w:rsidR="00592931" w:rsidRPr="00230D52" w:rsidRDefault="00592931" w:rsidP="00154A96">
            <w:pPr>
              <w:rPr>
                <w:color w:val="000000" w:themeColor="text1"/>
                <w:sz w:val="20"/>
                <w:szCs w:val="20"/>
              </w:rPr>
            </w:pPr>
            <w:r w:rsidRPr="00230D52">
              <w:rPr>
                <w:color w:val="000000" w:themeColor="text1"/>
                <w:sz w:val="20"/>
                <w:szCs w:val="20"/>
              </w:rPr>
              <w:t>Lider</w:t>
            </w:r>
          </w:p>
        </w:tc>
        <w:tc>
          <w:tcPr>
            <w:tcW w:w="987" w:type="dxa"/>
          </w:tcPr>
          <w:p w14:paraId="4FF291E0" w14:textId="77777777" w:rsidR="00592931" w:rsidRPr="00230D52" w:rsidRDefault="00592931" w:rsidP="00154A96">
            <w:pPr>
              <w:rPr>
                <w:color w:val="000000" w:themeColor="text1"/>
                <w:sz w:val="20"/>
                <w:szCs w:val="20"/>
              </w:rPr>
            </w:pPr>
            <w:r w:rsidRPr="00230D52">
              <w:rPr>
                <w:color w:val="000000" w:themeColor="text1"/>
                <w:sz w:val="20"/>
                <w:szCs w:val="20"/>
              </w:rPr>
              <w:t>PZM</w:t>
            </w:r>
          </w:p>
        </w:tc>
      </w:tr>
      <w:tr w:rsidR="00592931" w:rsidRPr="00230D52" w14:paraId="0F0529A7" w14:textId="77777777" w:rsidTr="004B3024">
        <w:trPr>
          <w:trHeight w:val="547"/>
        </w:trPr>
        <w:tc>
          <w:tcPr>
            <w:tcW w:w="7230" w:type="dxa"/>
            <w:vMerge/>
          </w:tcPr>
          <w:p w14:paraId="6ACD2B33" w14:textId="77777777" w:rsidR="00592931" w:rsidRPr="00230D52" w:rsidRDefault="00592931" w:rsidP="00154A96">
            <w:pPr>
              <w:rPr>
                <w:color w:val="000000" w:themeColor="text1"/>
                <w:sz w:val="20"/>
                <w:szCs w:val="20"/>
              </w:rPr>
            </w:pPr>
          </w:p>
        </w:tc>
        <w:tc>
          <w:tcPr>
            <w:tcW w:w="850" w:type="dxa"/>
            <w:shd w:val="clear" w:color="auto" w:fill="B8CCE4" w:themeFill="accent1" w:themeFillTint="66"/>
          </w:tcPr>
          <w:p w14:paraId="5BFF2B00" w14:textId="77777777" w:rsidR="00592931" w:rsidRPr="00230D52" w:rsidRDefault="00592931" w:rsidP="00154A96">
            <w:pPr>
              <w:rPr>
                <w:color w:val="000000" w:themeColor="text1"/>
                <w:sz w:val="20"/>
                <w:szCs w:val="20"/>
              </w:rPr>
            </w:pPr>
            <w:r w:rsidRPr="00230D52">
              <w:rPr>
                <w:color w:val="000000" w:themeColor="text1"/>
                <w:sz w:val="20"/>
                <w:szCs w:val="20"/>
              </w:rPr>
              <w:t>Źródła finansowania</w:t>
            </w:r>
          </w:p>
        </w:tc>
        <w:tc>
          <w:tcPr>
            <w:tcW w:w="987" w:type="dxa"/>
          </w:tcPr>
          <w:p w14:paraId="6721995B" w14:textId="77777777" w:rsidR="00592931" w:rsidRPr="00230D52" w:rsidRDefault="00592931" w:rsidP="00154A96">
            <w:pPr>
              <w:rPr>
                <w:color w:val="000000" w:themeColor="text1"/>
                <w:sz w:val="20"/>
                <w:szCs w:val="20"/>
              </w:rPr>
            </w:pPr>
            <w:r w:rsidRPr="00230D52">
              <w:rPr>
                <w:color w:val="000000" w:themeColor="text1"/>
                <w:sz w:val="20"/>
                <w:szCs w:val="20"/>
              </w:rPr>
              <w:t>Środki własne</w:t>
            </w:r>
          </w:p>
        </w:tc>
      </w:tr>
      <w:tr w:rsidR="00592931" w:rsidRPr="00230D52" w14:paraId="3553955F" w14:textId="77777777" w:rsidTr="004B3024">
        <w:trPr>
          <w:trHeight w:val="276"/>
        </w:trPr>
        <w:tc>
          <w:tcPr>
            <w:tcW w:w="7230" w:type="dxa"/>
            <w:vMerge/>
            <w:shd w:val="clear" w:color="auto" w:fill="B8CCE4" w:themeFill="accent1" w:themeFillTint="66"/>
          </w:tcPr>
          <w:p w14:paraId="541BAD3B" w14:textId="77777777" w:rsidR="00592931" w:rsidRPr="00230D52" w:rsidRDefault="00592931" w:rsidP="00154A96">
            <w:pPr>
              <w:rPr>
                <w:color w:val="000000" w:themeColor="text1"/>
                <w:sz w:val="20"/>
                <w:szCs w:val="20"/>
              </w:rPr>
            </w:pPr>
          </w:p>
        </w:tc>
        <w:tc>
          <w:tcPr>
            <w:tcW w:w="1837" w:type="dxa"/>
            <w:gridSpan w:val="2"/>
            <w:shd w:val="clear" w:color="auto" w:fill="B8CCE4" w:themeFill="accent1" w:themeFillTint="66"/>
          </w:tcPr>
          <w:p w14:paraId="44D187CD" w14:textId="77777777" w:rsidR="00592931" w:rsidRPr="00230D52" w:rsidRDefault="00592931" w:rsidP="00154A96">
            <w:pPr>
              <w:rPr>
                <w:color w:val="000000" w:themeColor="text1"/>
                <w:sz w:val="20"/>
                <w:szCs w:val="20"/>
              </w:rPr>
            </w:pPr>
            <w:r w:rsidRPr="00230D52">
              <w:rPr>
                <w:color w:val="000000" w:themeColor="text1"/>
                <w:sz w:val="20"/>
                <w:szCs w:val="20"/>
              </w:rPr>
              <w:t>WSKAŹNIK PRODUKTU</w:t>
            </w:r>
          </w:p>
        </w:tc>
      </w:tr>
      <w:tr w:rsidR="00592931" w:rsidRPr="00230D52" w14:paraId="3F0C98AB" w14:textId="77777777" w:rsidTr="004B3024">
        <w:trPr>
          <w:trHeight w:val="420"/>
        </w:trPr>
        <w:tc>
          <w:tcPr>
            <w:tcW w:w="7230" w:type="dxa"/>
            <w:vMerge/>
          </w:tcPr>
          <w:p w14:paraId="62962571" w14:textId="77777777" w:rsidR="00592931" w:rsidRPr="00230D52" w:rsidRDefault="00592931" w:rsidP="00154A96">
            <w:pPr>
              <w:rPr>
                <w:color w:val="000000" w:themeColor="text1"/>
                <w:sz w:val="20"/>
                <w:szCs w:val="20"/>
              </w:rPr>
            </w:pPr>
          </w:p>
        </w:tc>
        <w:tc>
          <w:tcPr>
            <w:tcW w:w="1837" w:type="dxa"/>
            <w:gridSpan w:val="2"/>
          </w:tcPr>
          <w:p w14:paraId="35274847" w14:textId="77777777" w:rsidR="00592931" w:rsidRPr="00230D52" w:rsidRDefault="00592931" w:rsidP="00154A96">
            <w:pPr>
              <w:rPr>
                <w:color w:val="000000" w:themeColor="text1"/>
                <w:sz w:val="20"/>
                <w:szCs w:val="20"/>
              </w:rPr>
            </w:pPr>
            <w:r w:rsidRPr="00230D52">
              <w:rPr>
                <w:color w:val="000000" w:themeColor="text1"/>
                <w:sz w:val="20"/>
                <w:szCs w:val="20"/>
              </w:rPr>
              <w:t>Ilość Ratowników Drogowych PZM</w:t>
            </w:r>
          </w:p>
        </w:tc>
      </w:tr>
      <w:tr w:rsidR="00592931" w:rsidRPr="00230D52" w14:paraId="6ADA2B1E" w14:textId="77777777" w:rsidTr="004B3024">
        <w:tc>
          <w:tcPr>
            <w:tcW w:w="7230" w:type="dxa"/>
            <w:vMerge/>
            <w:shd w:val="clear" w:color="auto" w:fill="B8CCE4" w:themeFill="accent1" w:themeFillTint="66"/>
          </w:tcPr>
          <w:p w14:paraId="6149BFE5" w14:textId="77777777" w:rsidR="00592931" w:rsidRPr="00230D52" w:rsidRDefault="00592931" w:rsidP="00154A96">
            <w:pPr>
              <w:rPr>
                <w:color w:val="000000" w:themeColor="text1"/>
                <w:sz w:val="20"/>
                <w:szCs w:val="20"/>
              </w:rPr>
            </w:pPr>
          </w:p>
        </w:tc>
        <w:tc>
          <w:tcPr>
            <w:tcW w:w="850" w:type="dxa"/>
            <w:shd w:val="clear" w:color="auto" w:fill="B8CCE4" w:themeFill="accent1" w:themeFillTint="66"/>
          </w:tcPr>
          <w:p w14:paraId="6553A3FC" w14:textId="55A4923F" w:rsidR="00592931" w:rsidRPr="00230D52" w:rsidRDefault="00592931" w:rsidP="00154A96">
            <w:pPr>
              <w:rPr>
                <w:color w:val="000000" w:themeColor="text1"/>
                <w:sz w:val="20"/>
                <w:szCs w:val="20"/>
              </w:rPr>
            </w:pPr>
            <w:r w:rsidRPr="00230D52">
              <w:rPr>
                <w:color w:val="000000" w:themeColor="text1"/>
                <w:sz w:val="20"/>
                <w:szCs w:val="20"/>
              </w:rPr>
              <w:t>Stan na 31.12.2020</w:t>
            </w:r>
          </w:p>
        </w:tc>
        <w:tc>
          <w:tcPr>
            <w:tcW w:w="987" w:type="dxa"/>
            <w:shd w:val="clear" w:color="auto" w:fill="B8CCE4" w:themeFill="accent1" w:themeFillTint="66"/>
          </w:tcPr>
          <w:p w14:paraId="54C6D4AF" w14:textId="258B5062" w:rsidR="00592931" w:rsidRPr="00230D52" w:rsidRDefault="00592931" w:rsidP="00154A96">
            <w:pPr>
              <w:rPr>
                <w:color w:val="000000" w:themeColor="text1"/>
                <w:sz w:val="20"/>
                <w:szCs w:val="20"/>
              </w:rPr>
            </w:pPr>
            <w:r w:rsidRPr="00230D52">
              <w:rPr>
                <w:color w:val="000000" w:themeColor="text1"/>
                <w:sz w:val="20"/>
                <w:szCs w:val="20"/>
              </w:rPr>
              <w:t>Stan na 31.12.2021</w:t>
            </w:r>
          </w:p>
        </w:tc>
      </w:tr>
      <w:tr w:rsidR="00592931" w:rsidRPr="00230D52" w14:paraId="692C9188" w14:textId="77777777" w:rsidTr="004B3024">
        <w:trPr>
          <w:trHeight w:val="1562"/>
        </w:trPr>
        <w:tc>
          <w:tcPr>
            <w:tcW w:w="7230" w:type="dxa"/>
            <w:vMerge/>
          </w:tcPr>
          <w:p w14:paraId="4EB50D2B" w14:textId="77777777" w:rsidR="00592931" w:rsidRPr="00230D52" w:rsidRDefault="00592931" w:rsidP="00154A96">
            <w:pPr>
              <w:rPr>
                <w:color w:val="000000" w:themeColor="text1"/>
                <w:sz w:val="20"/>
                <w:szCs w:val="20"/>
              </w:rPr>
            </w:pPr>
          </w:p>
        </w:tc>
        <w:tc>
          <w:tcPr>
            <w:tcW w:w="850" w:type="dxa"/>
          </w:tcPr>
          <w:p w14:paraId="7681C5DE" w14:textId="70F3E029" w:rsidR="00592931" w:rsidRPr="004B3024" w:rsidRDefault="00592931" w:rsidP="00154A96">
            <w:pPr>
              <w:rPr>
                <w:color w:val="000000" w:themeColor="text1"/>
                <w:sz w:val="20"/>
                <w:szCs w:val="20"/>
              </w:rPr>
            </w:pPr>
            <w:r w:rsidRPr="00230D52">
              <w:rPr>
                <w:color w:val="000000" w:themeColor="text1"/>
                <w:sz w:val="20"/>
                <w:szCs w:val="20"/>
              </w:rPr>
              <w:t>1.900 osób</w:t>
            </w:r>
          </w:p>
        </w:tc>
        <w:tc>
          <w:tcPr>
            <w:tcW w:w="987" w:type="dxa"/>
          </w:tcPr>
          <w:p w14:paraId="2ADC86D0" w14:textId="56EB6E78" w:rsidR="00592931" w:rsidRPr="004B3024" w:rsidRDefault="00592931" w:rsidP="00154A96">
            <w:pPr>
              <w:rPr>
                <w:sz w:val="20"/>
                <w:szCs w:val="20"/>
              </w:rPr>
            </w:pPr>
            <w:r w:rsidRPr="00230D52">
              <w:rPr>
                <w:sz w:val="20"/>
                <w:szCs w:val="20"/>
              </w:rPr>
              <w:t>1.900 osób</w:t>
            </w:r>
          </w:p>
        </w:tc>
      </w:tr>
    </w:tbl>
    <w:p w14:paraId="2206E847" w14:textId="7E09B13F" w:rsidR="00592931" w:rsidRDefault="00592931" w:rsidP="000B7B82">
      <w:pPr>
        <w:spacing w:after="0" w:line="240" w:lineRule="auto"/>
        <w:rPr>
          <w:rFonts w:asciiTheme="minorHAnsi" w:hAnsiTheme="minorHAnsi" w:cstheme="minorHAnsi"/>
          <w:b/>
          <w:sz w:val="20"/>
          <w:szCs w:val="20"/>
          <w:highlight w:val="yellow"/>
          <w:lang w:eastAsia="pl-PL"/>
        </w:rPr>
      </w:pPr>
    </w:p>
    <w:p w14:paraId="54E1CCB3" w14:textId="7576D0F5" w:rsidR="00592931" w:rsidRDefault="00592931" w:rsidP="000B7B82">
      <w:pPr>
        <w:spacing w:after="0" w:line="240" w:lineRule="auto"/>
        <w:rPr>
          <w:rFonts w:asciiTheme="minorHAnsi" w:hAnsiTheme="minorHAnsi" w:cstheme="minorHAnsi"/>
          <w:b/>
          <w:sz w:val="20"/>
          <w:szCs w:val="20"/>
          <w:highlight w:val="yellow"/>
          <w:lang w:eastAsia="pl-PL"/>
        </w:rPr>
      </w:pPr>
    </w:p>
    <w:tbl>
      <w:tblPr>
        <w:tblStyle w:val="Tabela-Siatka"/>
        <w:tblW w:w="0" w:type="auto"/>
        <w:tblLayout w:type="fixed"/>
        <w:tblLook w:val="04A0" w:firstRow="1" w:lastRow="0" w:firstColumn="1" w:lastColumn="0" w:noHBand="0" w:noVBand="1"/>
      </w:tblPr>
      <w:tblGrid>
        <w:gridCol w:w="5098"/>
        <w:gridCol w:w="1985"/>
        <w:gridCol w:w="1979"/>
      </w:tblGrid>
      <w:tr w:rsidR="00A50E75" w:rsidRPr="00230D52" w14:paraId="69ED9C65" w14:textId="77777777" w:rsidTr="00974849">
        <w:trPr>
          <w:trHeight w:val="708"/>
        </w:trPr>
        <w:tc>
          <w:tcPr>
            <w:tcW w:w="9062" w:type="dxa"/>
            <w:gridSpan w:val="3"/>
            <w:shd w:val="clear" w:color="auto" w:fill="1F497D" w:themeFill="text2"/>
          </w:tcPr>
          <w:p w14:paraId="0F091169" w14:textId="3088A674" w:rsidR="00A50E75" w:rsidRPr="00016530" w:rsidRDefault="00A50E75" w:rsidP="00974849">
            <w:pPr>
              <w:rPr>
                <w:b/>
                <w:color w:val="000000" w:themeColor="text1"/>
                <w:sz w:val="20"/>
                <w:szCs w:val="20"/>
              </w:rPr>
            </w:pPr>
            <w:r w:rsidRPr="00016530">
              <w:rPr>
                <w:b/>
                <w:color w:val="FFFFFF" w:themeColor="background1"/>
                <w:sz w:val="20"/>
                <w:szCs w:val="20"/>
              </w:rPr>
              <w:t>R.</w:t>
            </w:r>
            <w:r>
              <w:rPr>
                <w:b/>
                <w:color w:val="FFFFFF" w:themeColor="background1"/>
                <w:sz w:val="20"/>
                <w:szCs w:val="20"/>
              </w:rPr>
              <w:t xml:space="preserve">5: </w:t>
            </w:r>
            <w:r w:rsidR="00EA251E">
              <w:rPr>
                <w:b/>
                <w:color w:val="FFFFFF" w:themeColor="background1"/>
                <w:sz w:val="20"/>
                <w:szCs w:val="20"/>
              </w:rPr>
              <w:t xml:space="preserve">Edukacja żołnierzy i pracowników wojska w zakresie udzielania pierwszej pomocy ofiarom wypadków drogowych </w:t>
            </w:r>
          </w:p>
        </w:tc>
      </w:tr>
      <w:tr w:rsidR="00A50E75" w:rsidRPr="00230D52" w14:paraId="621724EA" w14:textId="77777777" w:rsidTr="00974849">
        <w:trPr>
          <w:trHeight w:val="430"/>
        </w:trPr>
        <w:tc>
          <w:tcPr>
            <w:tcW w:w="5098" w:type="dxa"/>
            <w:vMerge w:val="restart"/>
          </w:tcPr>
          <w:p w14:paraId="2658CE3D" w14:textId="77777777" w:rsidR="00A50E75" w:rsidRPr="00DA3BDB" w:rsidRDefault="00A50E75" w:rsidP="00A50E75">
            <w:pPr>
              <w:rPr>
                <w:rFonts w:asciiTheme="minorHAnsi" w:hAnsiTheme="minorHAnsi" w:cstheme="minorHAnsi"/>
                <w:b/>
                <w:sz w:val="20"/>
                <w:szCs w:val="20"/>
              </w:rPr>
            </w:pPr>
            <w:r w:rsidRPr="00DA3BDB">
              <w:rPr>
                <w:rFonts w:asciiTheme="minorHAnsi" w:hAnsiTheme="minorHAnsi" w:cstheme="minorHAnsi"/>
                <w:b/>
                <w:sz w:val="20"/>
                <w:szCs w:val="20"/>
              </w:rPr>
              <w:t>Opis planowanych działań :</w:t>
            </w:r>
          </w:p>
          <w:p w14:paraId="6C2DA470" w14:textId="34C55C93" w:rsidR="00A50E75" w:rsidRPr="00A50E75" w:rsidRDefault="00A50E75" w:rsidP="00A50E75">
            <w:pPr>
              <w:rPr>
                <w:rFonts w:asciiTheme="minorHAnsi" w:hAnsiTheme="minorHAnsi" w:cstheme="minorHAnsi"/>
                <w:sz w:val="20"/>
                <w:szCs w:val="20"/>
              </w:rPr>
            </w:pPr>
            <w:r w:rsidRPr="00A50E75">
              <w:rPr>
                <w:rFonts w:asciiTheme="minorHAnsi" w:hAnsiTheme="minorHAnsi" w:cstheme="minorHAnsi"/>
                <w:sz w:val="20"/>
                <w:szCs w:val="20"/>
              </w:rPr>
              <w:t>Koordynacja szkoleń i warsztatów w zakresie pierwszej pomocy.</w:t>
            </w:r>
            <w:r>
              <w:rPr>
                <w:rFonts w:asciiTheme="minorHAnsi" w:hAnsiTheme="minorHAnsi" w:cstheme="minorHAnsi"/>
                <w:sz w:val="20"/>
                <w:szCs w:val="20"/>
              </w:rPr>
              <w:t xml:space="preserve"> </w:t>
            </w:r>
            <w:r w:rsidRPr="00A50E75">
              <w:rPr>
                <w:rFonts w:asciiTheme="minorHAnsi" w:hAnsiTheme="minorHAnsi" w:cstheme="minorHAnsi"/>
                <w:sz w:val="20"/>
                <w:szCs w:val="20"/>
              </w:rPr>
              <w:t>Podniesienie świadomości, pogłębienie wiedzy oraz nabycie, utrwalenie umiejętności w zakresie udzielania pierwszej pomocy</w:t>
            </w:r>
            <w:r>
              <w:rPr>
                <w:rFonts w:asciiTheme="minorHAnsi" w:hAnsiTheme="minorHAnsi" w:cstheme="minorHAnsi"/>
                <w:sz w:val="20"/>
                <w:szCs w:val="20"/>
              </w:rPr>
              <w:t xml:space="preserve">. </w:t>
            </w:r>
          </w:p>
          <w:p w14:paraId="6CD29F66" w14:textId="4F600CDF" w:rsidR="00A50E75" w:rsidRPr="00A50E75" w:rsidRDefault="00A50E75" w:rsidP="00A50E75">
            <w:pPr>
              <w:jc w:val="both"/>
              <w:rPr>
                <w:rFonts w:asciiTheme="minorHAnsi" w:hAnsiTheme="minorHAnsi" w:cstheme="minorHAnsi"/>
                <w:sz w:val="20"/>
                <w:szCs w:val="20"/>
              </w:rPr>
            </w:pPr>
            <w:r w:rsidRPr="00A50E75">
              <w:rPr>
                <w:rFonts w:asciiTheme="minorHAnsi" w:hAnsiTheme="minorHAnsi" w:cstheme="minorHAnsi"/>
                <w:sz w:val="20"/>
                <w:szCs w:val="20"/>
              </w:rPr>
              <w:t xml:space="preserve">Harmonogram czasowy: 2021 </w:t>
            </w:r>
            <w:r>
              <w:rPr>
                <w:rFonts w:asciiTheme="minorHAnsi" w:hAnsiTheme="minorHAnsi" w:cstheme="minorHAnsi"/>
                <w:sz w:val="20"/>
                <w:szCs w:val="20"/>
              </w:rPr>
              <w:t>–</w:t>
            </w:r>
            <w:r w:rsidRPr="00A50E75">
              <w:rPr>
                <w:rFonts w:asciiTheme="minorHAnsi" w:hAnsiTheme="minorHAnsi" w:cstheme="minorHAnsi"/>
                <w:sz w:val="20"/>
                <w:szCs w:val="20"/>
              </w:rPr>
              <w:t xml:space="preserve"> 2030</w:t>
            </w:r>
            <w:r>
              <w:rPr>
                <w:rFonts w:asciiTheme="minorHAnsi" w:hAnsiTheme="minorHAnsi" w:cstheme="minorHAnsi"/>
                <w:sz w:val="20"/>
                <w:szCs w:val="20"/>
              </w:rPr>
              <w:t xml:space="preserve">. </w:t>
            </w:r>
          </w:p>
        </w:tc>
        <w:tc>
          <w:tcPr>
            <w:tcW w:w="1985" w:type="dxa"/>
            <w:shd w:val="clear" w:color="auto" w:fill="B8CCE4" w:themeFill="accent1" w:themeFillTint="66"/>
          </w:tcPr>
          <w:p w14:paraId="6739EF7C" w14:textId="77777777" w:rsidR="00A50E75" w:rsidRPr="00230D52" w:rsidRDefault="00A50E75" w:rsidP="00974849">
            <w:pPr>
              <w:tabs>
                <w:tab w:val="left" w:pos="915"/>
              </w:tabs>
              <w:rPr>
                <w:color w:val="000000" w:themeColor="text1"/>
                <w:sz w:val="20"/>
                <w:szCs w:val="20"/>
              </w:rPr>
            </w:pPr>
            <w:r w:rsidRPr="00230D52">
              <w:rPr>
                <w:color w:val="000000" w:themeColor="text1"/>
                <w:sz w:val="20"/>
                <w:szCs w:val="20"/>
              </w:rPr>
              <w:t>Kierunek</w:t>
            </w:r>
          </w:p>
          <w:p w14:paraId="34A54363" w14:textId="77777777" w:rsidR="00A50E75" w:rsidRPr="00230D52" w:rsidRDefault="00A50E75" w:rsidP="00974849">
            <w:pPr>
              <w:jc w:val="center"/>
              <w:rPr>
                <w:color w:val="000000" w:themeColor="text1"/>
                <w:sz w:val="20"/>
                <w:szCs w:val="20"/>
              </w:rPr>
            </w:pPr>
          </w:p>
        </w:tc>
        <w:tc>
          <w:tcPr>
            <w:tcW w:w="1979" w:type="dxa"/>
          </w:tcPr>
          <w:p w14:paraId="4316F08D" w14:textId="682D33F4" w:rsidR="00A50E75" w:rsidRPr="00230D52" w:rsidRDefault="00A50E75" w:rsidP="00974849">
            <w:pPr>
              <w:rPr>
                <w:color w:val="000000" w:themeColor="text1"/>
                <w:sz w:val="20"/>
                <w:szCs w:val="20"/>
              </w:rPr>
            </w:pPr>
            <w:r>
              <w:rPr>
                <w:color w:val="000000" w:themeColor="text1"/>
                <w:sz w:val="20"/>
                <w:szCs w:val="20"/>
              </w:rPr>
              <w:t xml:space="preserve">RATOWNICTWO I OPIEKA POWYPADKOWA </w:t>
            </w:r>
          </w:p>
        </w:tc>
      </w:tr>
      <w:tr w:rsidR="00A50E75" w:rsidRPr="00230D52" w14:paraId="520CEA80" w14:textId="77777777" w:rsidTr="00974849">
        <w:trPr>
          <w:trHeight w:val="428"/>
        </w:trPr>
        <w:tc>
          <w:tcPr>
            <w:tcW w:w="5098" w:type="dxa"/>
            <w:vMerge/>
          </w:tcPr>
          <w:p w14:paraId="2CF02117" w14:textId="77777777" w:rsidR="00A50E75" w:rsidRPr="00230D52" w:rsidRDefault="00A50E75" w:rsidP="00974849">
            <w:pPr>
              <w:rPr>
                <w:color w:val="000000" w:themeColor="text1"/>
                <w:sz w:val="20"/>
                <w:szCs w:val="20"/>
              </w:rPr>
            </w:pPr>
          </w:p>
        </w:tc>
        <w:tc>
          <w:tcPr>
            <w:tcW w:w="1985" w:type="dxa"/>
            <w:shd w:val="clear" w:color="auto" w:fill="B8CCE4" w:themeFill="accent1" w:themeFillTint="66"/>
          </w:tcPr>
          <w:p w14:paraId="13324168" w14:textId="77777777" w:rsidR="00A50E75" w:rsidRPr="00230D52" w:rsidRDefault="00A50E75" w:rsidP="00974849">
            <w:pPr>
              <w:rPr>
                <w:color w:val="000000" w:themeColor="text1"/>
                <w:sz w:val="20"/>
                <w:szCs w:val="20"/>
              </w:rPr>
            </w:pPr>
            <w:r w:rsidRPr="00230D52">
              <w:rPr>
                <w:color w:val="000000" w:themeColor="text1"/>
                <w:sz w:val="20"/>
                <w:szCs w:val="20"/>
              </w:rPr>
              <w:t>Lider</w:t>
            </w:r>
          </w:p>
        </w:tc>
        <w:tc>
          <w:tcPr>
            <w:tcW w:w="1979" w:type="dxa"/>
          </w:tcPr>
          <w:p w14:paraId="0A03E24A" w14:textId="08823369" w:rsidR="00A50E75" w:rsidRPr="00230D52" w:rsidRDefault="00A50E75" w:rsidP="00974849">
            <w:pPr>
              <w:rPr>
                <w:color w:val="000000" w:themeColor="text1"/>
                <w:sz w:val="20"/>
                <w:szCs w:val="20"/>
              </w:rPr>
            </w:pPr>
            <w:r>
              <w:rPr>
                <w:color w:val="000000" w:themeColor="text1"/>
                <w:sz w:val="20"/>
                <w:szCs w:val="20"/>
              </w:rPr>
              <w:t xml:space="preserve">KGŻW </w:t>
            </w:r>
          </w:p>
        </w:tc>
      </w:tr>
      <w:tr w:rsidR="00A50E75" w:rsidRPr="00230D52" w14:paraId="45C0BE11" w14:textId="77777777" w:rsidTr="00974849">
        <w:trPr>
          <w:trHeight w:val="547"/>
        </w:trPr>
        <w:tc>
          <w:tcPr>
            <w:tcW w:w="5098" w:type="dxa"/>
            <w:vMerge/>
          </w:tcPr>
          <w:p w14:paraId="548D247D" w14:textId="77777777" w:rsidR="00A50E75" w:rsidRPr="00230D52" w:rsidRDefault="00A50E75" w:rsidP="00974849">
            <w:pPr>
              <w:rPr>
                <w:color w:val="000000" w:themeColor="text1"/>
                <w:sz w:val="20"/>
                <w:szCs w:val="20"/>
              </w:rPr>
            </w:pPr>
          </w:p>
        </w:tc>
        <w:tc>
          <w:tcPr>
            <w:tcW w:w="1985" w:type="dxa"/>
            <w:shd w:val="clear" w:color="auto" w:fill="B8CCE4" w:themeFill="accent1" w:themeFillTint="66"/>
          </w:tcPr>
          <w:p w14:paraId="45BDB024" w14:textId="77777777" w:rsidR="00A50E75" w:rsidRPr="00230D52" w:rsidRDefault="00A50E75" w:rsidP="00974849">
            <w:pPr>
              <w:rPr>
                <w:color w:val="000000" w:themeColor="text1"/>
                <w:sz w:val="20"/>
                <w:szCs w:val="20"/>
              </w:rPr>
            </w:pPr>
            <w:r w:rsidRPr="00230D52">
              <w:rPr>
                <w:color w:val="000000" w:themeColor="text1"/>
                <w:sz w:val="20"/>
                <w:szCs w:val="20"/>
              </w:rPr>
              <w:t>Źródła finansowania</w:t>
            </w:r>
          </w:p>
        </w:tc>
        <w:tc>
          <w:tcPr>
            <w:tcW w:w="1979" w:type="dxa"/>
          </w:tcPr>
          <w:p w14:paraId="191B4207" w14:textId="5FDFE359" w:rsidR="00A50E75" w:rsidRPr="00230D52" w:rsidRDefault="00A50E75" w:rsidP="00974849">
            <w:pPr>
              <w:rPr>
                <w:color w:val="000000" w:themeColor="text1"/>
                <w:sz w:val="20"/>
                <w:szCs w:val="20"/>
              </w:rPr>
            </w:pPr>
          </w:p>
        </w:tc>
      </w:tr>
      <w:tr w:rsidR="00A50E75" w:rsidRPr="00230D52" w14:paraId="047CB0A7" w14:textId="77777777" w:rsidTr="00974849">
        <w:trPr>
          <w:trHeight w:val="276"/>
        </w:trPr>
        <w:tc>
          <w:tcPr>
            <w:tcW w:w="5098" w:type="dxa"/>
            <w:vMerge/>
            <w:shd w:val="clear" w:color="auto" w:fill="B8CCE4" w:themeFill="accent1" w:themeFillTint="66"/>
          </w:tcPr>
          <w:p w14:paraId="0E485C82" w14:textId="77777777" w:rsidR="00A50E75" w:rsidRPr="00230D52" w:rsidRDefault="00A50E75" w:rsidP="00974849">
            <w:pPr>
              <w:rPr>
                <w:color w:val="000000" w:themeColor="text1"/>
                <w:sz w:val="20"/>
                <w:szCs w:val="20"/>
              </w:rPr>
            </w:pPr>
          </w:p>
        </w:tc>
        <w:tc>
          <w:tcPr>
            <w:tcW w:w="3964" w:type="dxa"/>
            <w:gridSpan w:val="2"/>
            <w:shd w:val="clear" w:color="auto" w:fill="B8CCE4" w:themeFill="accent1" w:themeFillTint="66"/>
          </w:tcPr>
          <w:p w14:paraId="0911A1E6" w14:textId="77777777" w:rsidR="00A50E75" w:rsidRPr="00230D52" w:rsidRDefault="00A50E75" w:rsidP="00974849">
            <w:pPr>
              <w:rPr>
                <w:color w:val="000000" w:themeColor="text1"/>
                <w:sz w:val="20"/>
                <w:szCs w:val="20"/>
              </w:rPr>
            </w:pPr>
            <w:r w:rsidRPr="00230D52">
              <w:rPr>
                <w:color w:val="000000" w:themeColor="text1"/>
                <w:sz w:val="20"/>
                <w:szCs w:val="20"/>
              </w:rPr>
              <w:t>WSKAŹNIK PRODUKTU</w:t>
            </w:r>
          </w:p>
        </w:tc>
      </w:tr>
      <w:tr w:rsidR="00A50E75" w:rsidRPr="00230D52" w14:paraId="29C2CB14" w14:textId="77777777" w:rsidTr="00974849">
        <w:trPr>
          <w:trHeight w:val="420"/>
        </w:trPr>
        <w:tc>
          <w:tcPr>
            <w:tcW w:w="5098" w:type="dxa"/>
            <w:vMerge/>
          </w:tcPr>
          <w:p w14:paraId="3E919DB5" w14:textId="77777777" w:rsidR="00A50E75" w:rsidRPr="00230D52" w:rsidRDefault="00A50E75" w:rsidP="00974849">
            <w:pPr>
              <w:rPr>
                <w:color w:val="000000" w:themeColor="text1"/>
                <w:sz w:val="20"/>
                <w:szCs w:val="20"/>
              </w:rPr>
            </w:pPr>
          </w:p>
        </w:tc>
        <w:tc>
          <w:tcPr>
            <w:tcW w:w="3964" w:type="dxa"/>
            <w:gridSpan w:val="2"/>
          </w:tcPr>
          <w:p w14:paraId="52B32991" w14:textId="77777777" w:rsidR="00A50E75" w:rsidRPr="00A50E75" w:rsidRDefault="00A50E75" w:rsidP="00A50E75">
            <w:pPr>
              <w:rPr>
                <w:color w:val="000000" w:themeColor="text1"/>
                <w:sz w:val="20"/>
                <w:szCs w:val="20"/>
              </w:rPr>
            </w:pPr>
            <w:r w:rsidRPr="00A50E75">
              <w:rPr>
                <w:color w:val="000000" w:themeColor="text1"/>
                <w:sz w:val="20"/>
                <w:szCs w:val="20"/>
              </w:rPr>
              <w:t>- Ilość przeprowadzonych zajęć: 24;</w:t>
            </w:r>
          </w:p>
          <w:p w14:paraId="735BF494" w14:textId="3E4E8AF9" w:rsidR="00A50E75" w:rsidRPr="00230D52" w:rsidRDefault="00A50E75" w:rsidP="00A50E75">
            <w:pPr>
              <w:rPr>
                <w:color w:val="000000" w:themeColor="text1"/>
                <w:sz w:val="20"/>
                <w:szCs w:val="20"/>
              </w:rPr>
            </w:pPr>
            <w:r w:rsidRPr="00A50E75">
              <w:rPr>
                <w:color w:val="000000" w:themeColor="text1"/>
                <w:sz w:val="20"/>
                <w:szCs w:val="20"/>
              </w:rPr>
              <w:t>- ilość uczestników zajęć: 74;</w:t>
            </w:r>
          </w:p>
        </w:tc>
      </w:tr>
      <w:tr w:rsidR="00A50E75" w:rsidRPr="00230D52" w14:paraId="375B6C6C" w14:textId="77777777" w:rsidTr="00974849">
        <w:tc>
          <w:tcPr>
            <w:tcW w:w="5098" w:type="dxa"/>
            <w:vMerge/>
            <w:shd w:val="clear" w:color="auto" w:fill="B8CCE4" w:themeFill="accent1" w:themeFillTint="66"/>
          </w:tcPr>
          <w:p w14:paraId="30F574BD" w14:textId="77777777" w:rsidR="00A50E75" w:rsidRPr="00230D52" w:rsidRDefault="00A50E75" w:rsidP="00974849">
            <w:pPr>
              <w:rPr>
                <w:color w:val="000000" w:themeColor="text1"/>
                <w:sz w:val="20"/>
                <w:szCs w:val="20"/>
              </w:rPr>
            </w:pPr>
          </w:p>
        </w:tc>
        <w:tc>
          <w:tcPr>
            <w:tcW w:w="1985" w:type="dxa"/>
            <w:shd w:val="clear" w:color="auto" w:fill="B8CCE4" w:themeFill="accent1" w:themeFillTint="66"/>
          </w:tcPr>
          <w:p w14:paraId="538C5285" w14:textId="77777777" w:rsidR="00A50E75" w:rsidRPr="00230D52" w:rsidRDefault="00A50E75" w:rsidP="00974849">
            <w:pPr>
              <w:rPr>
                <w:color w:val="000000" w:themeColor="text1"/>
                <w:sz w:val="20"/>
                <w:szCs w:val="20"/>
              </w:rPr>
            </w:pPr>
            <w:r w:rsidRPr="00230D52">
              <w:rPr>
                <w:color w:val="000000" w:themeColor="text1"/>
                <w:sz w:val="20"/>
                <w:szCs w:val="20"/>
              </w:rPr>
              <w:t>Stan na 31.12.2020</w:t>
            </w:r>
          </w:p>
        </w:tc>
        <w:tc>
          <w:tcPr>
            <w:tcW w:w="1979" w:type="dxa"/>
            <w:shd w:val="clear" w:color="auto" w:fill="B8CCE4" w:themeFill="accent1" w:themeFillTint="66"/>
          </w:tcPr>
          <w:p w14:paraId="4946ACAE" w14:textId="77777777" w:rsidR="00A50E75" w:rsidRPr="00230D52" w:rsidRDefault="00A50E75" w:rsidP="00974849">
            <w:pPr>
              <w:rPr>
                <w:color w:val="000000" w:themeColor="text1"/>
                <w:sz w:val="20"/>
                <w:szCs w:val="20"/>
              </w:rPr>
            </w:pPr>
            <w:r w:rsidRPr="00230D52">
              <w:rPr>
                <w:color w:val="000000" w:themeColor="text1"/>
                <w:sz w:val="20"/>
                <w:szCs w:val="20"/>
              </w:rPr>
              <w:t>Stan na 31.12.2021</w:t>
            </w:r>
          </w:p>
        </w:tc>
      </w:tr>
      <w:tr w:rsidR="00A50E75" w:rsidRPr="00230D52" w14:paraId="6B81A177" w14:textId="77777777" w:rsidTr="001C3714">
        <w:trPr>
          <w:trHeight w:val="246"/>
        </w:trPr>
        <w:tc>
          <w:tcPr>
            <w:tcW w:w="5098" w:type="dxa"/>
            <w:vMerge/>
          </w:tcPr>
          <w:p w14:paraId="495B4393" w14:textId="77777777" w:rsidR="00A50E75" w:rsidRPr="00230D52" w:rsidRDefault="00A50E75" w:rsidP="00974849">
            <w:pPr>
              <w:rPr>
                <w:color w:val="000000" w:themeColor="text1"/>
                <w:sz w:val="20"/>
                <w:szCs w:val="20"/>
              </w:rPr>
            </w:pPr>
          </w:p>
        </w:tc>
        <w:tc>
          <w:tcPr>
            <w:tcW w:w="1985" w:type="dxa"/>
          </w:tcPr>
          <w:p w14:paraId="1B2989FB" w14:textId="77777777" w:rsidR="00A50E75" w:rsidRPr="00230D52" w:rsidRDefault="00A50E75" w:rsidP="00974849">
            <w:pPr>
              <w:rPr>
                <w:strike/>
                <w:color w:val="000000" w:themeColor="text1"/>
                <w:sz w:val="20"/>
                <w:szCs w:val="20"/>
              </w:rPr>
            </w:pPr>
          </w:p>
        </w:tc>
        <w:tc>
          <w:tcPr>
            <w:tcW w:w="1979" w:type="dxa"/>
          </w:tcPr>
          <w:p w14:paraId="2BF184D5" w14:textId="77777777" w:rsidR="00A50E75" w:rsidRPr="00230D52" w:rsidRDefault="00A50E75" w:rsidP="00974849">
            <w:pPr>
              <w:rPr>
                <w:strike/>
                <w:color w:val="000000" w:themeColor="text1"/>
                <w:sz w:val="20"/>
                <w:szCs w:val="20"/>
              </w:rPr>
            </w:pPr>
          </w:p>
        </w:tc>
      </w:tr>
    </w:tbl>
    <w:p w14:paraId="499E2D93" w14:textId="54474DB9" w:rsidR="00592931" w:rsidRDefault="00592931" w:rsidP="000B7B82">
      <w:pPr>
        <w:spacing w:after="0" w:line="240" w:lineRule="auto"/>
        <w:rPr>
          <w:rFonts w:asciiTheme="minorHAnsi" w:hAnsiTheme="minorHAnsi" w:cstheme="minorHAnsi"/>
          <w:b/>
          <w:sz w:val="20"/>
          <w:szCs w:val="20"/>
          <w:highlight w:val="yellow"/>
          <w:lang w:eastAsia="pl-PL"/>
        </w:rPr>
      </w:pPr>
    </w:p>
    <w:p w14:paraId="4E7D8C92" w14:textId="41869920" w:rsidR="00592931" w:rsidRDefault="00592931" w:rsidP="000B7B82">
      <w:pPr>
        <w:spacing w:after="0" w:line="240" w:lineRule="auto"/>
        <w:rPr>
          <w:rFonts w:asciiTheme="minorHAnsi" w:hAnsiTheme="minorHAnsi" w:cstheme="minorHAnsi"/>
          <w:b/>
          <w:sz w:val="20"/>
          <w:szCs w:val="20"/>
          <w:highlight w:val="yellow"/>
          <w:lang w:eastAsia="pl-PL"/>
        </w:rPr>
      </w:pPr>
    </w:p>
    <w:p w14:paraId="63AD4387" w14:textId="09048942" w:rsidR="00592931" w:rsidRDefault="00592931" w:rsidP="000B7B82">
      <w:pPr>
        <w:spacing w:after="0" w:line="240" w:lineRule="auto"/>
        <w:rPr>
          <w:rFonts w:asciiTheme="minorHAnsi" w:hAnsiTheme="minorHAnsi" w:cstheme="minorHAnsi"/>
          <w:b/>
          <w:sz w:val="20"/>
          <w:szCs w:val="20"/>
          <w:highlight w:val="yellow"/>
          <w:lang w:eastAsia="pl-PL"/>
        </w:rPr>
      </w:pPr>
    </w:p>
    <w:p w14:paraId="0E125C15" w14:textId="71634075" w:rsidR="00592931" w:rsidRDefault="00592931" w:rsidP="000B7B82">
      <w:pPr>
        <w:spacing w:after="0" w:line="240" w:lineRule="auto"/>
        <w:rPr>
          <w:rFonts w:asciiTheme="minorHAnsi" w:hAnsiTheme="minorHAnsi" w:cstheme="minorHAnsi"/>
          <w:b/>
          <w:sz w:val="20"/>
          <w:szCs w:val="20"/>
          <w:highlight w:val="yellow"/>
          <w:lang w:eastAsia="pl-PL"/>
        </w:rPr>
      </w:pPr>
    </w:p>
    <w:p w14:paraId="07ACB681" w14:textId="07E218DB" w:rsidR="00592931" w:rsidRDefault="00592931" w:rsidP="000B7B82">
      <w:pPr>
        <w:spacing w:after="0" w:line="240" w:lineRule="auto"/>
        <w:rPr>
          <w:rFonts w:asciiTheme="minorHAnsi" w:hAnsiTheme="minorHAnsi" w:cstheme="minorHAnsi"/>
          <w:b/>
          <w:sz w:val="20"/>
          <w:szCs w:val="20"/>
          <w:highlight w:val="yellow"/>
          <w:lang w:eastAsia="pl-PL"/>
        </w:rPr>
      </w:pPr>
    </w:p>
    <w:p w14:paraId="03256B6A" w14:textId="3BE64CA9" w:rsidR="00595E23" w:rsidRPr="008D7FF8" w:rsidRDefault="00595E23" w:rsidP="00595E23">
      <w:pPr>
        <w:rPr>
          <w:rFonts w:asciiTheme="minorHAnsi" w:hAnsiTheme="minorHAnsi" w:cstheme="minorHAnsi"/>
          <w:b/>
          <w:sz w:val="20"/>
          <w:szCs w:val="20"/>
        </w:rPr>
      </w:pPr>
    </w:p>
    <w:p w14:paraId="1C30EC05" w14:textId="1BDB32BE" w:rsidR="00592931" w:rsidRDefault="00592931" w:rsidP="000B7B82">
      <w:pPr>
        <w:spacing w:after="0" w:line="240" w:lineRule="auto"/>
        <w:rPr>
          <w:rFonts w:asciiTheme="minorHAnsi" w:hAnsiTheme="minorHAnsi" w:cstheme="minorHAnsi"/>
          <w:b/>
          <w:sz w:val="20"/>
          <w:szCs w:val="20"/>
          <w:highlight w:val="yellow"/>
          <w:lang w:eastAsia="pl-PL"/>
        </w:rPr>
      </w:pPr>
    </w:p>
    <w:p w14:paraId="43365BF8" w14:textId="177314BC" w:rsidR="00592931" w:rsidRDefault="00592931" w:rsidP="000B7B82">
      <w:pPr>
        <w:spacing w:after="0" w:line="240" w:lineRule="auto"/>
        <w:rPr>
          <w:rFonts w:asciiTheme="minorHAnsi" w:hAnsiTheme="minorHAnsi" w:cstheme="minorHAnsi"/>
          <w:b/>
          <w:sz w:val="20"/>
          <w:szCs w:val="20"/>
          <w:highlight w:val="yellow"/>
          <w:lang w:eastAsia="pl-PL"/>
        </w:rPr>
      </w:pPr>
    </w:p>
    <w:p w14:paraId="34EF2965" w14:textId="5613CAE7" w:rsidR="00592931" w:rsidRDefault="00592931" w:rsidP="000B7B82">
      <w:pPr>
        <w:spacing w:after="0" w:line="240" w:lineRule="auto"/>
        <w:rPr>
          <w:rFonts w:asciiTheme="minorHAnsi" w:hAnsiTheme="minorHAnsi" w:cstheme="minorHAnsi"/>
          <w:b/>
          <w:sz w:val="20"/>
          <w:szCs w:val="20"/>
          <w:highlight w:val="yellow"/>
          <w:lang w:eastAsia="pl-PL"/>
        </w:rPr>
      </w:pPr>
    </w:p>
    <w:p w14:paraId="505BD722" w14:textId="6E591DAC" w:rsidR="00592931" w:rsidRDefault="00592931" w:rsidP="000B7B82">
      <w:pPr>
        <w:spacing w:after="0" w:line="240" w:lineRule="auto"/>
        <w:rPr>
          <w:rFonts w:asciiTheme="minorHAnsi" w:hAnsiTheme="minorHAnsi" w:cstheme="minorHAnsi"/>
          <w:b/>
          <w:sz w:val="20"/>
          <w:szCs w:val="20"/>
          <w:highlight w:val="yellow"/>
          <w:lang w:eastAsia="pl-PL"/>
        </w:rPr>
      </w:pPr>
    </w:p>
    <w:p w14:paraId="6BD44605" w14:textId="498F1571" w:rsidR="00592931" w:rsidRDefault="00592931" w:rsidP="000B7B82">
      <w:pPr>
        <w:spacing w:after="0" w:line="240" w:lineRule="auto"/>
        <w:rPr>
          <w:rFonts w:asciiTheme="minorHAnsi" w:hAnsiTheme="minorHAnsi" w:cstheme="minorHAnsi"/>
          <w:b/>
          <w:sz w:val="20"/>
          <w:szCs w:val="20"/>
          <w:highlight w:val="yellow"/>
          <w:lang w:eastAsia="pl-PL"/>
        </w:rPr>
      </w:pPr>
    </w:p>
    <w:p w14:paraId="113671FC" w14:textId="70BF9388" w:rsidR="00592931" w:rsidRDefault="00592931" w:rsidP="000B7B82">
      <w:pPr>
        <w:spacing w:after="0" w:line="240" w:lineRule="auto"/>
        <w:rPr>
          <w:rFonts w:asciiTheme="minorHAnsi" w:hAnsiTheme="minorHAnsi" w:cstheme="minorHAnsi"/>
          <w:b/>
          <w:sz w:val="20"/>
          <w:szCs w:val="20"/>
          <w:highlight w:val="yellow"/>
          <w:lang w:eastAsia="pl-PL"/>
        </w:rPr>
      </w:pPr>
    </w:p>
    <w:p w14:paraId="008BB116" w14:textId="0A154308" w:rsidR="00592931" w:rsidRDefault="00592931" w:rsidP="000B7B82">
      <w:pPr>
        <w:spacing w:after="0" w:line="240" w:lineRule="auto"/>
        <w:rPr>
          <w:rFonts w:asciiTheme="minorHAnsi" w:hAnsiTheme="minorHAnsi" w:cstheme="minorHAnsi"/>
          <w:b/>
          <w:sz w:val="20"/>
          <w:szCs w:val="20"/>
          <w:highlight w:val="yellow"/>
          <w:lang w:eastAsia="pl-PL"/>
        </w:rPr>
      </w:pPr>
    </w:p>
    <w:p w14:paraId="6CB9398F" w14:textId="18E21C60" w:rsidR="00592931" w:rsidRDefault="00592931" w:rsidP="000B7B82">
      <w:pPr>
        <w:spacing w:after="0" w:line="240" w:lineRule="auto"/>
        <w:rPr>
          <w:rFonts w:asciiTheme="minorHAnsi" w:hAnsiTheme="minorHAnsi" w:cstheme="minorHAnsi"/>
          <w:b/>
          <w:sz w:val="20"/>
          <w:szCs w:val="20"/>
          <w:highlight w:val="yellow"/>
          <w:lang w:eastAsia="pl-PL"/>
        </w:rPr>
      </w:pPr>
    </w:p>
    <w:p w14:paraId="35673CA8" w14:textId="548ED232" w:rsidR="00592931" w:rsidRDefault="00592931" w:rsidP="000B7B82">
      <w:pPr>
        <w:spacing w:after="0" w:line="240" w:lineRule="auto"/>
        <w:rPr>
          <w:rFonts w:asciiTheme="minorHAnsi" w:hAnsiTheme="minorHAnsi" w:cstheme="minorHAnsi"/>
          <w:b/>
          <w:sz w:val="20"/>
          <w:szCs w:val="20"/>
          <w:highlight w:val="yellow"/>
          <w:lang w:eastAsia="pl-PL"/>
        </w:rPr>
      </w:pPr>
    </w:p>
    <w:p w14:paraId="0622A7DA" w14:textId="7A8E07F2" w:rsidR="00592931" w:rsidRDefault="00592931" w:rsidP="000B7B82">
      <w:pPr>
        <w:spacing w:after="0" w:line="240" w:lineRule="auto"/>
        <w:rPr>
          <w:rFonts w:asciiTheme="minorHAnsi" w:hAnsiTheme="minorHAnsi" w:cstheme="minorHAnsi"/>
          <w:b/>
          <w:sz w:val="20"/>
          <w:szCs w:val="20"/>
          <w:highlight w:val="yellow"/>
          <w:lang w:eastAsia="pl-PL"/>
        </w:rPr>
      </w:pPr>
    </w:p>
    <w:p w14:paraId="35D3C022" w14:textId="177E9D83" w:rsidR="00592931" w:rsidRDefault="00592931" w:rsidP="000B7B82">
      <w:pPr>
        <w:spacing w:after="0" w:line="240" w:lineRule="auto"/>
        <w:rPr>
          <w:rFonts w:asciiTheme="minorHAnsi" w:hAnsiTheme="minorHAnsi" w:cstheme="minorHAnsi"/>
          <w:b/>
          <w:sz w:val="20"/>
          <w:szCs w:val="20"/>
          <w:highlight w:val="yellow"/>
          <w:lang w:eastAsia="pl-PL"/>
        </w:rPr>
      </w:pPr>
    </w:p>
    <w:p w14:paraId="6F6D772A" w14:textId="55817886" w:rsidR="00592931" w:rsidRDefault="00592931" w:rsidP="000B7B82">
      <w:pPr>
        <w:spacing w:after="0" w:line="240" w:lineRule="auto"/>
        <w:rPr>
          <w:rFonts w:asciiTheme="minorHAnsi" w:hAnsiTheme="minorHAnsi" w:cstheme="minorHAnsi"/>
          <w:b/>
          <w:sz w:val="20"/>
          <w:szCs w:val="20"/>
          <w:highlight w:val="yellow"/>
          <w:lang w:eastAsia="pl-PL"/>
        </w:rPr>
      </w:pPr>
    </w:p>
    <w:p w14:paraId="62F986AB" w14:textId="19B02DBB" w:rsidR="00592931" w:rsidRDefault="00592931" w:rsidP="000B7B82">
      <w:pPr>
        <w:spacing w:after="0" w:line="240" w:lineRule="auto"/>
        <w:rPr>
          <w:rFonts w:asciiTheme="minorHAnsi" w:hAnsiTheme="minorHAnsi" w:cstheme="minorHAnsi"/>
          <w:b/>
          <w:sz w:val="20"/>
          <w:szCs w:val="20"/>
          <w:highlight w:val="yellow"/>
          <w:lang w:eastAsia="pl-PL"/>
        </w:rPr>
      </w:pPr>
    </w:p>
    <w:p w14:paraId="16D73015" w14:textId="585C649A" w:rsidR="00592931" w:rsidRDefault="00592931" w:rsidP="000B7B82">
      <w:pPr>
        <w:spacing w:after="0" w:line="240" w:lineRule="auto"/>
        <w:rPr>
          <w:rFonts w:asciiTheme="minorHAnsi" w:hAnsiTheme="minorHAnsi" w:cstheme="minorHAnsi"/>
          <w:b/>
          <w:sz w:val="20"/>
          <w:szCs w:val="20"/>
          <w:highlight w:val="yellow"/>
          <w:lang w:eastAsia="pl-PL"/>
        </w:rPr>
      </w:pPr>
    </w:p>
    <w:p w14:paraId="6B8C5304" w14:textId="0159AFF3" w:rsidR="00592931" w:rsidRDefault="00592931" w:rsidP="000B7B82">
      <w:pPr>
        <w:spacing w:after="0" w:line="240" w:lineRule="auto"/>
        <w:rPr>
          <w:rFonts w:asciiTheme="minorHAnsi" w:hAnsiTheme="minorHAnsi" w:cstheme="minorHAnsi"/>
          <w:b/>
          <w:sz w:val="20"/>
          <w:szCs w:val="20"/>
          <w:highlight w:val="yellow"/>
          <w:lang w:eastAsia="pl-PL"/>
        </w:rPr>
      </w:pPr>
    </w:p>
    <w:p w14:paraId="68BFBB8A" w14:textId="1E8A9B2A" w:rsidR="00592931" w:rsidRDefault="00592931" w:rsidP="000B7B82">
      <w:pPr>
        <w:spacing w:after="0" w:line="240" w:lineRule="auto"/>
        <w:rPr>
          <w:rFonts w:asciiTheme="minorHAnsi" w:hAnsiTheme="minorHAnsi" w:cstheme="minorHAnsi"/>
          <w:b/>
          <w:sz w:val="20"/>
          <w:szCs w:val="20"/>
          <w:highlight w:val="yellow"/>
          <w:lang w:eastAsia="pl-PL"/>
        </w:rPr>
      </w:pPr>
    </w:p>
    <w:p w14:paraId="466F6D21" w14:textId="1791F939" w:rsidR="00592931" w:rsidRDefault="00592931" w:rsidP="000B7B82">
      <w:pPr>
        <w:spacing w:after="0" w:line="240" w:lineRule="auto"/>
        <w:rPr>
          <w:rFonts w:asciiTheme="minorHAnsi" w:hAnsiTheme="minorHAnsi" w:cstheme="minorHAnsi"/>
          <w:b/>
          <w:sz w:val="20"/>
          <w:szCs w:val="20"/>
          <w:highlight w:val="yellow"/>
          <w:lang w:eastAsia="pl-PL"/>
        </w:rPr>
      </w:pPr>
    </w:p>
    <w:p w14:paraId="5612C251" w14:textId="28B589A0" w:rsidR="004B3024" w:rsidRDefault="004B3024" w:rsidP="000B7B82">
      <w:pPr>
        <w:spacing w:after="0" w:line="240" w:lineRule="auto"/>
        <w:rPr>
          <w:rFonts w:asciiTheme="minorHAnsi" w:hAnsiTheme="minorHAnsi" w:cstheme="minorHAnsi"/>
          <w:b/>
          <w:sz w:val="20"/>
          <w:szCs w:val="20"/>
          <w:highlight w:val="yellow"/>
          <w:lang w:eastAsia="pl-PL"/>
        </w:rPr>
      </w:pPr>
    </w:p>
    <w:p w14:paraId="576D7DB0" w14:textId="1E7BBC7B" w:rsidR="004B3024" w:rsidRDefault="004B3024" w:rsidP="000B7B82">
      <w:pPr>
        <w:spacing w:after="0" w:line="240" w:lineRule="auto"/>
        <w:rPr>
          <w:rFonts w:asciiTheme="minorHAnsi" w:hAnsiTheme="minorHAnsi" w:cstheme="minorHAnsi"/>
          <w:b/>
          <w:sz w:val="20"/>
          <w:szCs w:val="20"/>
          <w:highlight w:val="yellow"/>
          <w:lang w:eastAsia="pl-PL"/>
        </w:rPr>
      </w:pPr>
    </w:p>
    <w:p w14:paraId="0BFA719C" w14:textId="21E5269F" w:rsidR="004B3024" w:rsidRDefault="004B3024" w:rsidP="000B7B82">
      <w:pPr>
        <w:spacing w:after="0" w:line="240" w:lineRule="auto"/>
        <w:rPr>
          <w:rFonts w:asciiTheme="minorHAnsi" w:hAnsiTheme="minorHAnsi" w:cstheme="minorHAnsi"/>
          <w:b/>
          <w:sz w:val="20"/>
          <w:szCs w:val="20"/>
          <w:highlight w:val="yellow"/>
          <w:lang w:eastAsia="pl-PL"/>
        </w:rPr>
      </w:pPr>
    </w:p>
    <w:p w14:paraId="6F075708" w14:textId="07A2D3BB" w:rsidR="004B3024" w:rsidRDefault="004B3024" w:rsidP="000B7B82">
      <w:pPr>
        <w:spacing w:after="0" w:line="240" w:lineRule="auto"/>
        <w:rPr>
          <w:rFonts w:asciiTheme="minorHAnsi" w:hAnsiTheme="minorHAnsi" w:cstheme="minorHAnsi"/>
          <w:b/>
          <w:sz w:val="20"/>
          <w:szCs w:val="20"/>
          <w:highlight w:val="yellow"/>
          <w:lang w:eastAsia="pl-PL"/>
        </w:rPr>
      </w:pPr>
    </w:p>
    <w:p w14:paraId="0CA1704C" w14:textId="285DD267" w:rsidR="004B3024" w:rsidRDefault="004B3024" w:rsidP="000B7B82">
      <w:pPr>
        <w:spacing w:after="0" w:line="240" w:lineRule="auto"/>
        <w:rPr>
          <w:rFonts w:asciiTheme="minorHAnsi" w:hAnsiTheme="minorHAnsi" w:cstheme="minorHAnsi"/>
          <w:b/>
          <w:sz w:val="20"/>
          <w:szCs w:val="20"/>
          <w:highlight w:val="yellow"/>
          <w:lang w:eastAsia="pl-PL"/>
        </w:rPr>
      </w:pPr>
    </w:p>
    <w:p w14:paraId="325D7523" w14:textId="77777777" w:rsidR="004B3024" w:rsidRDefault="004B3024" w:rsidP="000B7B82">
      <w:pPr>
        <w:spacing w:after="0" w:line="240" w:lineRule="auto"/>
        <w:rPr>
          <w:rFonts w:asciiTheme="minorHAnsi" w:hAnsiTheme="minorHAnsi" w:cstheme="minorHAnsi"/>
          <w:b/>
          <w:sz w:val="20"/>
          <w:szCs w:val="20"/>
          <w:highlight w:val="yellow"/>
          <w:lang w:eastAsia="pl-PL"/>
        </w:rPr>
      </w:pPr>
    </w:p>
    <w:p w14:paraId="700AECD0" w14:textId="17BBE582" w:rsidR="003046FA" w:rsidRDefault="003046FA" w:rsidP="000B7B82">
      <w:pPr>
        <w:spacing w:after="0" w:line="240" w:lineRule="auto"/>
        <w:rPr>
          <w:rFonts w:asciiTheme="minorHAnsi" w:hAnsiTheme="minorHAnsi" w:cstheme="minorHAnsi"/>
          <w:b/>
          <w:sz w:val="20"/>
          <w:szCs w:val="20"/>
          <w:highlight w:val="yellow"/>
          <w:lang w:eastAsia="pl-PL"/>
        </w:rPr>
      </w:pPr>
    </w:p>
    <w:p w14:paraId="1E6058D0" w14:textId="713BD9F5" w:rsidR="004B3024" w:rsidRDefault="004B3024" w:rsidP="000B7B82">
      <w:pPr>
        <w:spacing w:after="0" w:line="240" w:lineRule="auto"/>
        <w:rPr>
          <w:rFonts w:asciiTheme="minorHAnsi" w:hAnsiTheme="minorHAnsi" w:cstheme="minorHAnsi"/>
          <w:b/>
          <w:sz w:val="20"/>
          <w:szCs w:val="20"/>
          <w:highlight w:val="yellow"/>
          <w:lang w:eastAsia="pl-PL"/>
        </w:rPr>
      </w:pPr>
    </w:p>
    <w:p w14:paraId="20258743" w14:textId="77777777" w:rsidR="004B3024" w:rsidRDefault="004B3024" w:rsidP="000B7B82">
      <w:pPr>
        <w:spacing w:after="0" w:line="240" w:lineRule="auto"/>
        <w:rPr>
          <w:rFonts w:asciiTheme="minorHAnsi" w:hAnsiTheme="minorHAnsi" w:cstheme="minorHAnsi"/>
          <w:b/>
          <w:sz w:val="20"/>
          <w:szCs w:val="20"/>
          <w:highlight w:val="yellow"/>
          <w:lang w:eastAsia="pl-PL"/>
        </w:rPr>
      </w:pPr>
    </w:p>
    <w:p w14:paraId="4FEAEE5E" w14:textId="0D17C544" w:rsidR="00A32FB9" w:rsidRDefault="00A32FB9" w:rsidP="000B7B82">
      <w:pPr>
        <w:spacing w:after="0" w:line="240" w:lineRule="auto"/>
        <w:rPr>
          <w:rFonts w:asciiTheme="minorHAnsi" w:hAnsiTheme="minorHAnsi" w:cstheme="minorHAnsi"/>
          <w:b/>
          <w:sz w:val="20"/>
          <w:szCs w:val="20"/>
          <w:highlight w:val="yellow"/>
          <w:lang w:eastAsia="pl-PL"/>
        </w:rPr>
      </w:pPr>
    </w:p>
    <w:p w14:paraId="63F77B52" w14:textId="2842ECC8" w:rsidR="006822A7" w:rsidRDefault="006822A7" w:rsidP="000B7B82">
      <w:pPr>
        <w:spacing w:after="0" w:line="240" w:lineRule="auto"/>
        <w:rPr>
          <w:rFonts w:asciiTheme="minorHAnsi" w:hAnsiTheme="minorHAnsi" w:cstheme="minorHAnsi"/>
          <w:b/>
          <w:sz w:val="20"/>
          <w:szCs w:val="20"/>
          <w:highlight w:val="yellow"/>
          <w:lang w:eastAsia="pl-PL"/>
        </w:rPr>
      </w:pPr>
    </w:p>
    <w:p w14:paraId="35083EF2" w14:textId="77777777" w:rsidR="00A32FB9" w:rsidRDefault="00A32FB9" w:rsidP="000B7B82">
      <w:pPr>
        <w:spacing w:after="0" w:line="240" w:lineRule="auto"/>
        <w:rPr>
          <w:rFonts w:asciiTheme="minorHAnsi" w:hAnsiTheme="minorHAnsi" w:cstheme="minorHAnsi"/>
          <w:b/>
          <w:sz w:val="20"/>
          <w:szCs w:val="20"/>
          <w:highlight w:val="yellow"/>
          <w:lang w:eastAsia="pl-PL"/>
        </w:rPr>
      </w:pPr>
    </w:p>
    <w:p w14:paraId="2416CB28" w14:textId="45B4F58D" w:rsidR="003046FA" w:rsidRDefault="003046FA" w:rsidP="000B7B82">
      <w:pPr>
        <w:spacing w:after="0" w:line="240" w:lineRule="auto"/>
        <w:rPr>
          <w:rFonts w:asciiTheme="minorHAnsi" w:hAnsiTheme="minorHAnsi" w:cstheme="minorHAnsi"/>
          <w:b/>
          <w:sz w:val="20"/>
          <w:szCs w:val="20"/>
          <w:highlight w:val="yellow"/>
          <w:lang w:eastAsia="pl-PL"/>
        </w:rPr>
      </w:pPr>
    </w:p>
    <w:p w14:paraId="41EC78BA" w14:textId="1110158E" w:rsidR="00A06002" w:rsidRPr="00A66485" w:rsidRDefault="00A06002" w:rsidP="00A06002">
      <w:pPr>
        <w:keepNext/>
        <w:spacing w:before="240" w:after="60"/>
        <w:jc w:val="center"/>
        <w:outlineLvl w:val="0"/>
        <w:rPr>
          <w:rFonts w:asciiTheme="minorHAnsi" w:eastAsia="Times New Roman" w:hAnsiTheme="minorHAnsi" w:cstheme="minorHAnsi"/>
          <w:b/>
          <w:bCs/>
          <w:noProof/>
          <w:color w:val="13438D"/>
          <w:kern w:val="32"/>
          <w:sz w:val="24"/>
          <w:szCs w:val="24"/>
          <w:lang w:eastAsia="pl-PL"/>
        </w:rPr>
      </w:pPr>
      <w:r>
        <w:rPr>
          <w:rFonts w:asciiTheme="minorHAnsi" w:eastAsia="Times New Roman" w:hAnsiTheme="minorHAnsi" w:cstheme="minorHAnsi"/>
          <w:b/>
          <w:bCs/>
          <w:noProof/>
          <w:color w:val="13438D"/>
          <w:kern w:val="32"/>
          <w:sz w:val="24"/>
          <w:szCs w:val="24"/>
          <w:lang w:eastAsia="pl-PL"/>
        </w:rPr>
        <w:t xml:space="preserve">System Zarządzania BRD </w:t>
      </w:r>
    </w:p>
    <w:p w14:paraId="148879CB" w14:textId="52B51113" w:rsidR="0081486E" w:rsidRDefault="0081486E" w:rsidP="000B7B82">
      <w:pPr>
        <w:spacing w:after="0" w:line="240" w:lineRule="auto"/>
        <w:rPr>
          <w:rFonts w:asciiTheme="minorHAnsi" w:hAnsiTheme="minorHAnsi" w:cstheme="minorHAnsi"/>
          <w:b/>
          <w:sz w:val="20"/>
          <w:szCs w:val="20"/>
          <w:highlight w:val="yellow"/>
          <w:lang w:eastAsia="pl-PL"/>
        </w:rPr>
      </w:pPr>
    </w:p>
    <w:tbl>
      <w:tblPr>
        <w:tblStyle w:val="Tabela-Siatka710"/>
        <w:tblW w:w="0" w:type="auto"/>
        <w:tblLayout w:type="fixed"/>
        <w:tblLook w:val="04A0" w:firstRow="1" w:lastRow="0" w:firstColumn="1" w:lastColumn="0" w:noHBand="0" w:noVBand="1"/>
      </w:tblPr>
      <w:tblGrid>
        <w:gridCol w:w="6374"/>
        <w:gridCol w:w="1418"/>
        <w:gridCol w:w="1270"/>
      </w:tblGrid>
      <w:tr w:rsidR="001459C2" w14:paraId="245D6EBB" w14:textId="77777777" w:rsidTr="00154A96">
        <w:trPr>
          <w:trHeight w:val="708"/>
        </w:trPr>
        <w:tc>
          <w:tcPr>
            <w:tcW w:w="9062" w:type="dxa"/>
            <w:gridSpan w:val="3"/>
            <w:tcBorders>
              <w:top w:val="single" w:sz="4" w:space="0" w:color="auto"/>
              <w:left w:val="single" w:sz="4" w:space="0" w:color="auto"/>
              <w:bottom w:val="single" w:sz="4" w:space="0" w:color="auto"/>
              <w:right w:val="single" w:sz="4" w:space="0" w:color="auto"/>
            </w:tcBorders>
            <w:shd w:val="clear" w:color="auto" w:fill="1F497D" w:themeFill="text2"/>
            <w:hideMark/>
          </w:tcPr>
          <w:p w14:paraId="69315381" w14:textId="0CA4FF51" w:rsidR="001459C2" w:rsidRDefault="001459C2" w:rsidP="00154A96">
            <w:pPr>
              <w:spacing w:line="240" w:lineRule="auto"/>
              <w:rPr>
                <w:rFonts w:asciiTheme="minorHAnsi" w:hAnsiTheme="minorHAnsi"/>
                <w:b/>
                <w:color w:val="FFFFFF"/>
                <w:sz w:val="20"/>
                <w:szCs w:val="20"/>
              </w:rPr>
            </w:pPr>
            <w:r>
              <w:rPr>
                <w:rFonts w:asciiTheme="minorHAnsi" w:hAnsiTheme="minorHAnsi"/>
                <w:b/>
                <w:color w:val="FFFFFF" w:themeColor="background1"/>
                <w:sz w:val="20"/>
                <w:szCs w:val="20"/>
              </w:rPr>
              <w:t>S.1. Wymiana wiedzy pomiędzy Polską a wybranymi krajami UE dot. najlepszych rozwiązań poprawy BRD w wybranych obszarach</w:t>
            </w:r>
            <w:r w:rsidR="00723E80">
              <w:rPr>
                <w:rFonts w:asciiTheme="minorHAnsi" w:hAnsiTheme="minorHAnsi"/>
                <w:b/>
                <w:color w:val="FFFFFF" w:themeColor="background1"/>
                <w:sz w:val="20"/>
                <w:szCs w:val="20"/>
              </w:rPr>
              <w:t>.</w:t>
            </w:r>
            <w:r>
              <w:rPr>
                <w:rFonts w:asciiTheme="minorHAnsi" w:hAnsiTheme="minorHAnsi"/>
                <w:b/>
                <w:color w:val="FFFFFF" w:themeColor="background1"/>
                <w:sz w:val="20"/>
                <w:szCs w:val="20"/>
              </w:rPr>
              <w:t xml:space="preserve">   </w:t>
            </w:r>
          </w:p>
        </w:tc>
      </w:tr>
      <w:tr w:rsidR="001459C2" w14:paraId="2A354C8B" w14:textId="77777777" w:rsidTr="00495E04">
        <w:trPr>
          <w:trHeight w:val="548"/>
        </w:trPr>
        <w:tc>
          <w:tcPr>
            <w:tcW w:w="6374" w:type="dxa"/>
            <w:vMerge w:val="restart"/>
            <w:tcBorders>
              <w:top w:val="single" w:sz="4" w:space="0" w:color="auto"/>
              <w:left w:val="single" w:sz="4" w:space="0" w:color="auto"/>
              <w:bottom w:val="single" w:sz="4" w:space="0" w:color="auto"/>
              <w:right w:val="single" w:sz="4" w:space="0" w:color="auto"/>
            </w:tcBorders>
          </w:tcPr>
          <w:p w14:paraId="208CE2B0" w14:textId="43ADFA50" w:rsidR="001459C2" w:rsidRPr="001D4843" w:rsidRDefault="001459C2" w:rsidP="00723E80">
            <w:pPr>
              <w:spacing w:line="240" w:lineRule="auto"/>
              <w:jc w:val="both"/>
              <w:rPr>
                <w:rFonts w:asciiTheme="minorHAnsi" w:hAnsiTheme="minorHAnsi"/>
                <w:sz w:val="20"/>
                <w:szCs w:val="20"/>
              </w:rPr>
            </w:pPr>
            <w:r w:rsidRPr="001D4843">
              <w:rPr>
                <w:rFonts w:asciiTheme="minorHAnsi" w:hAnsiTheme="minorHAnsi"/>
                <w:b/>
                <w:sz w:val="20"/>
                <w:szCs w:val="20"/>
              </w:rPr>
              <w:t>Zakres działań</w:t>
            </w:r>
            <w:r w:rsidRPr="001D4843">
              <w:rPr>
                <w:rFonts w:asciiTheme="minorHAnsi" w:hAnsiTheme="minorHAnsi"/>
                <w:sz w:val="20"/>
                <w:szCs w:val="20"/>
              </w:rPr>
              <w:t>:</w:t>
            </w:r>
            <w:r w:rsidR="00723E80">
              <w:rPr>
                <w:rFonts w:asciiTheme="minorHAnsi" w:hAnsiTheme="minorHAnsi"/>
                <w:sz w:val="20"/>
                <w:szCs w:val="20"/>
              </w:rPr>
              <w:t xml:space="preserve"> </w:t>
            </w:r>
            <w:r w:rsidRPr="001D4843">
              <w:rPr>
                <w:rFonts w:asciiTheme="minorHAnsi" w:hAnsiTheme="minorHAnsi"/>
                <w:sz w:val="20"/>
                <w:szCs w:val="20"/>
              </w:rPr>
              <w:t xml:space="preserve">EU Road Safety Exchange” to trzyletni projekt twinningowy (2019–2021, z powodu pandemii przedłużony do 2022 r.), który wspiera poprawę zdolności instytucjonalnych oraz wymianę wiedzy i najlepszych praktyk w kwestiach bezpieczeństwa drogowego między państwami członkowskimi UE. Projekt koncentruje się na sześciu państwach członkowskich </w:t>
            </w:r>
            <w:r w:rsidR="00CE3A79">
              <w:rPr>
                <w:rFonts w:asciiTheme="minorHAnsi" w:hAnsiTheme="minorHAnsi"/>
                <w:sz w:val="20"/>
                <w:szCs w:val="20"/>
              </w:rPr>
              <w:br/>
            </w:r>
            <w:r w:rsidRPr="001D4843">
              <w:rPr>
                <w:rFonts w:asciiTheme="minorHAnsi" w:hAnsiTheme="minorHAnsi"/>
                <w:sz w:val="20"/>
                <w:szCs w:val="20"/>
              </w:rPr>
              <w:t>(w tym Polsce) zidentyfikowanych jako mających największy potencjał w zakresie osiągnięcia znaczącej poprawy bezpieczeństwa drogowego.</w:t>
            </w:r>
          </w:p>
          <w:p w14:paraId="745BAFE5" w14:textId="79C0221C" w:rsidR="001459C2" w:rsidRPr="00723E80" w:rsidRDefault="001459C2" w:rsidP="00154A96">
            <w:pPr>
              <w:spacing w:line="240" w:lineRule="auto"/>
              <w:jc w:val="both"/>
              <w:rPr>
                <w:rFonts w:asciiTheme="minorHAnsi" w:hAnsiTheme="minorHAnsi"/>
                <w:sz w:val="20"/>
                <w:szCs w:val="20"/>
              </w:rPr>
            </w:pPr>
            <w:r w:rsidRPr="001D4843">
              <w:rPr>
                <w:rFonts w:asciiTheme="minorHAnsi" w:hAnsiTheme="minorHAnsi"/>
                <w:sz w:val="20"/>
                <w:szCs w:val="20"/>
              </w:rPr>
              <w:t>Istotą projektu jest seria działań twinningowych, w ramach których wiodący unijni specjaliści ds. bezpieczeństwa drogowego wymieniają ze swoimi odpowiednikami z wybranych państw członkowskich doświadczenia w zakresie skutecznych strategii i polityk bezpieczeństwa drogowego. Działania obejmują warsztaty tematyczne, seminaria internetowe, wizyty studyjne, a także seminarium podsumowuj</w:t>
            </w:r>
            <w:r w:rsidR="00723E80">
              <w:rPr>
                <w:rFonts w:asciiTheme="minorHAnsi" w:hAnsiTheme="minorHAnsi"/>
                <w:sz w:val="20"/>
                <w:szCs w:val="20"/>
              </w:rPr>
              <w:t>ą</w:t>
            </w:r>
            <w:r w:rsidRPr="001D4843">
              <w:rPr>
                <w:rFonts w:asciiTheme="minorHAnsi" w:hAnsiTheme="minorHAnsi"/>
                <w:sz w:val="20"/>
                <w:szCs w:val="20"/>
              </w:rPr>
              <w:t>ce na temat najlepszych praktyk.</w:t>
            </w:r>
          </w:p>
          <w:p w14:paraId="1A295A6A" w14:textId="4AAFE829" w:rsidR="001459C2" w:rsidRPr="00723E80" w:rsidRDefault="001459C2" w:rsidP="00154A96">
            <w:pPr>
              <w:spacing w:line="240" w:lineRule="auto"/>
              <w:jc w:val="both"/>
              <w:rPr>
                <w:rFonts w:asciiTheme="minorHAnsi" w:hAnsiTheme="minorHAnsi"/>
                <w:b/>
                <w:sz w:val="20"/>
                <w:szCs w:val="20"/>
              </w:rPr>
            </w:pPr>
            <w:r w:rsidRPr="001D4843">
              <w:rPr>
                <w:rFonts w:asciiTheme="minorHAnsi" w:hAnsiTheme="minorHAnsi"/>
                <w:b/>
                <w:sz w:val="20"/>
                <w:szCs w:val="20"/>
              </w:rPr>
              <w:t>Osiągnięte rezultaty:</w:t>
            </w:r>
            <w:r w:rsidR="00723E80">
              <w:rPr>
                <w:rFonts w:asciiTheme="minorHAnsi" w:hAnsiTheme="minorHAnsi"/>
                <w:b/>
                <w:sz w:val="20"/>
                <w:szCs w:val="20"/>
              </w:rPr>
              <w:t xml:space="preserve"> </w:t>
            </w:r>
            <w:r w:rsidRPr="001D4843">
              <w:rPr>
                <w:rFonts w:asciiTheme="minorHAnsi" w:hAnsiTheme="minorHAnsi"/>
                <w:sz w:val="20"/>
                <w:szCs w:val="20"/>
              </w:rPr>
              <w:t>Celem projektu jest zmniejszenie liczby śmiertelnych ofiar i liczby ciężko rannych w wypadkach drogowych na drogach UE oraz pomoc w zlikwidowaniu różnic / dysproporcji w zakresie bezpieczeństwa drogowego pomiędzy państwami członkowskimi UE poprzez zapewnienie wsparcia tym, którzy mają największy potencjał, aby dokonać znaczących ulepszeń.</w:t>
            </w:r>
          </w:p>
          <w:p w14:paraId="3F7E5D90" w14:textId="77777777" w:rsidR="001459C2" w:rsidRPr="001D4843" w:rsidRDefault="001459C2" w:rsidP="00154A96">
            <w:pPr>
              <w:spacing w:line="240" w:lineRule="auto"/>
              <w:jc w:val="both"/>
              <w:rPr>
                <w:rFonts w:asciiTheme="minorHAnsi" w:hAnsiTheme="minorHAnsi"/>
                <w:sz w:val="20"/>
                <w:szCs w:val="20"/>
              </w:rPr>
            </w:pPr>
            <w:r w:rsidRPr="001D4843">
              <w:rPr>
                <w:rFonts w:asciiTheme="minorHAnsi" w:hAnsiTheme="minorHAnsi"/>
                <w:sz w:val="20"/>
                <w:szCs w:val="20"/>
              </w:rPr>
              <w:t xml:space="preserve">Głównymi odbiorcami docelowymi są decydenci i specjaliści ds. bezpieczeństwa drogowego pracujący w wybranych krajach. Projekt przyczynia się do poprawy koordynacji polityki bezpieczeństwa drogowego i wdrożenia skutecznych środków ich realizacji. Uczestnicy otrzymali wsparcie w obszarze </w:t>
            </w:r>
            <w:r w:rsidRPr="001D4843">
              <w:rPr>
                <w:rFonts w:asciiTheme="minorHAnsi" w:hAnsiTheme="minorHAnsi"/>
                <w:sz w:val="20"/>
                <w:szCs w:val="20"/>
              </w:rPr>
              <w:lastRenderedPageBreak/>
              <w:t>uzasadniania i wprowadzania środków, które prowadzą do szybkich i wymiernych korzyści w zakresie bezpieczeństwa drogowego, jak również angażowania się w długoterminowe strukturalne działania naprawcze.</w:t>
            </w:r>
          </w:p>
          <w:p w14:paraId="1B5B3E3F" w14:textId="016EAFA2" w:rsidR="001459C2" w:rsidRPr="001D4843" w:rsidRDefault="001459C2" w:rsidP="00154A96">
            <w:pPr>
              <w:spacing w:line="240" w:lineRule="auto"/>
              <w:jc w:val="both"/>
              <w:rPr>
                <w:rFonts w:asciiTheme="minorHAnsi" w:hAnsiTheme="minorHAnsi"/>
                <w:sz w:val="20"/>
                <w:szCs w:val="20"/>
              </w:rPr>
            </w:pPr>
            <w:r w:rsidRPr="001D4843">
              <w:rPr>
                <w:rFonts w:asciiTheme="minorHAnsi" w:hAnsiTheme="minorHAnsi"/>
                <w:sz w:val="20"/>
                <w:szCs w:val="20"/>
              </w:rPr>
              <w:t>W ramach projektu o</w:t>
            </w:r>
            <w:r w:rsidR="00E44168">
              <w:rPr>
                <w:rFonts w:asciiTheme="minorHAnsi" w:hAnsiTheme="minorHAnsi"/>
                <w:sz w:val="20"/>
                <w:szCs w:val="20"/>
              </w:rPr>
              <w:t>d</w:t>
            </w:r>
            <w:r w:rsidRPr="001D4843">
              <w:rPr>
                <w:rFonts w:asciiTheme="minorHAnsi" w:hAnsiTheme="minorHAnsi"/>
                <w:sz w:val="20"/>
                <w:szCs w:val="20"/>
              </w:rPr>
              <w:t>były się dwie wizyty studyjne przedstawicieli polskiej administracji publicznej we Francji w styczniu 202</w:t>
            </w:r>
            <w:r w:rsidR="00723E80">
              <w:rPr>
                <w:rFonts w:asciiTheme="minorHAnsi" w:hAnsiTheme="minorHAnsi"/>
                <w:sz w:val="20"/>
                <w:szCs w:val="20"/>
              </w:rPr>
              <w:t>1</w:t>
            </w:r>
            <w:r w:rsidRPr="001D4843">
              <w:rPr>
                <w:rFonts w:asciiTheme="minorHAnsi" w:hAnsiTheme="minorHAnsi"/>
                <w:sz w:val="20"/>
                <w:szCs w:val="20"/>
              </w:rPr>
              <w:t xml:space="preserve"> roku i Austrii w kwietniu 2022 roku.    </w:t>
            </w:r>
          </w:p>
          <w:p w14:paraId="166FBDFF" w14:textId="6A4C9AEA" w:rsidR="001459C2" w:rsidRPr="001D4843" w:rsidRDefault="001459C2" w:rsidP="00154A96">
            <w:pPr>
              <w:spacing w:line="240" w:lineRule="auto"/>
              <w:jc w:val="both"/>
              <w:rPr>
                <w:rFonts w:asciiTheme="minorHAnsi" w:hAnsiTheme="minorHAnsi"/>
                <w:b/>
                <w:sz w:val="20"/>
                <w:szCs w:val="20"/>
              </w:rPr>
            </w:pPr>
            <w:r w:rsidRPr="001D4843">
              <w:rPr>
                <w:rFonts w:asciiTheme="minorHAnsi" w:hAnsiTheme="minorHAnsi"/>
                <w:sz w:val="20"/>
                <w:szCs w:val="20"/>
              </w:rPr>
              <w:t>Ponadto w dniu 29 października 2020 roku miał</w:t>
            </w:r>
            <w:r>
              <w:rPr>
                <w:rFonts w:asciiTheme="minorHAnsi" w:hAnsiTheme="minorHAnsi"/>
                <w:sz w:val="20"/>
                <w:szCs w:val="20"/>
              </w:rPr>
              <w:t>y</w:t>
            </w:r>
            <w:r w:rsidRPr="001D4843">
              <w:rPr>
                <w:rFonts w:asciiTheme="minorHAnsi" w:hAnsiTheme="minorHAnsi"/>
                <w:sz w:val="20"/>
                <w:szCs w:val="20"/>
              </w:rPr>
              <w:t xml:space="preserve"> miejsce pierws</w:t>
            </w:r>
            <w:r>
              <w:rPr>
                <w:rFonts w:asciiTheme="minorHAnsi" w:hAnsiTheme="minorHAnsi"/>
                <w:sz w:val="20"/>
                <w:szCs w:val="20"/>
              </w:rPr>
              <w:t>ze</w:t>
            </w:r>
            <w:r w:rsidRPr="001D4843">
              <w:rPr>
                <w:rFonts w:asciiTheme="minorHAnsi" w:hAnsiTheme="minorHAnsi"/>
                <w:sz w:val="20"/>
                <w:szCs w:val="20"/>
              </w:rPr>
              <w:t xml:space="preserve"> internetow</w:t>
            </w:r>
            <w:r>
              <w:rPr>
                <w:rFonts w:asciiTheme="minorHAnsi" w:hAnsiTheme="minorHAnsi"/>
                <w:sz w:val="20"/>
                <w:szCs w:val="20"/>
              </w:rPr>
              <w:t>e</w:t>
            </w:r>
            <w:r w:rsidRPr="001D4843">
              <w:rPr>
                <w:rFonts w:asciiTheme="minorHAnsi" w:hAnsiTheme="minorHAnsi"/>
                <w:sz w:val="20"/>
                <w:szCs w:val="20"/>
              </w:rPr>
              <w:t xml:space="preserve"> warsztat</w:t>
            </w:r>
            <w:r>
              <w:rPr>
                <w:rFonts w:asciiTheme="minorHAnsi" w:hAnsiTheme="minorHAnsi"/>
                <w:sz w:val="20"/>
                <w:szCs w:val="20"/>
              </w:rPr>
              <w:t>y</w:t>
            </w:r>
            <w:r w:rsidRPr="001D4843">
              <w:rPr>
                <w:rFonts w:asciiTheme="minorHAnsi" w:hAnsiTheme="minorHAnsi"/>
                <w:sz w:val="20"/>
                <w:szCs w:val="20"/>
              </w:rPr>
              <w:t xml:space="preserve"> UE nt. bezpieczeństwa ruchu drogowego z udziałem przedstawicieli z Polski (w tym MI), Austrii i Francji. </w:t>
            </w:r>
            <w:r w:rsidRPr="001D4843">
              <w:rPr>
                <w:rStyle w:val="q4iawc"/>
                <w:sz w:val="20"/>
                <w:szCs w:val="20"/>
              </w:rPr>
              <w:t xml:space="preserve">Spotkanie, współorganizowane </w:t>
            </w:r>
            <w:r>
              <w:rPr>
                <w:rStyle w:val="q4iawc"/>
                <w:sz w:val="20"/>
                <w:szCs w:val="20"/>
              </w:rPr>
              <w:t>przez</w:t>
            </w:r>
            <w:r w:rsidRPr="001D4843">
              <w:rPr>
                <w:rStyle w:val="q4iawc"/>
                <w:sz w:val="20"/>
                <w:szCs w:val="20"/>
              </w:rPr>
              <w:t xml:space="preserve"> Krajową Rad</w:t>
            </w:r>
            <w:r>
              <w:rPr>
                <w:rStyle w:val="q4iawc"/>
                <w:sz w:val="20"/>
                <w:szCs w:val="20"/>
              </w:rPr>
              <w:t>ę</w:t>
            </w:r>
            <w:r w:rsidRPr="001D4843">
              <w:rPr>
                <w:rStyle w:val="q4iawc"/>
                <w:sz w:val="20"/>
                <w:szCs w:val="20"/>
              </w:rPr>
              <w:t xml:space="preserve"> Bezpieczeństwa Ruchu Drogowego, obecności </w:t>
            </w:r>
            <w:r w:rsidR="00723E80">
              <w:rPr>
                <w:rStyle w:val="q4iawc"/>
                <w:sz w:val="20"/>
                <w:szCs w:val="20"/>
              </w:rPr>
              <w:t xml:space="preserve">on-line </w:t>
            </w:r>
            <w:r w:rsidRPr="001D4843">
              <w:rPr>
                <w:rStyle w:val="q4iawc"/>
                <w:sz w:val="20"/>
                <w:szCs w:val="20"/>
              </w:rPr>
              <w:t>przedstawicieli wszystkich właściwych organów, w tym Policji Państwowej, GITD CANARD i Generalnej Dyrekcji Dróg Krajowych,</w:t>
            </w:r>
            <w:r>
              <w:rPr>
                <w:rStyle w:val="q4iawc"/>
                <w:sz w:val="20"/>
                <w:szCs w:val="20"/>
              </w:rPr>
              <w:t xml:space="preserve"> jak również </w:t>
            </w:r>
            <w:r w:rsidRPr="001D4843">
              <w:rPr>
                <w:rStyle w:val="q4iawc"/>
                <w:sz w:val="20"/>
                <w:szCs w:val="20"/>
              </w:rPr>
              <w:t xml:space="preserve"> </w:t>
            </w:r>
            <w:r>
              <w:rPr>
                <w:rStyle w:val="q4iawc"/>
                <w:sz w:val="20"/>
                <w:szCs w:val="20"/>
              </w:rPr>
              <w:t>e</w:t>
            </w:r>
            <w:r w:rsidRPr="001D4843">
              <w:rPr>
                <w:rStyle w:val="q4iawc"/>
                <w:sz w:val="20"/>
                <w:szCs w:val="20"/>
              </w:rPr>
              <w:t>ksper</w:t>
            </w:r>
            <w:r>
              <w:rPr>
                <w:rStyle w:val="q4iawc"/>
                <w:sz w:val="20"/>
                <w:szCs w:val="20"/>
              </w:rPr>
              <w:t>tów</w:t>
            </w:r>
            <w:r w:rsidRPr="001D4843">
              <w:rPr>
                <w:rStyle w:val="q4iawc"/>
                <w:sz w:val="20"/>
                <w:szCs w:val="20"/>
              </w:rPr>
              <w:t xml:space="preserve"> z austriackiego Federalnego Ministerstwa Mobilności, austriackiej Rady Bezpieczeństwa Ruchu Drogowego KFV i francuskiego Ministerstwa Spraw Wewnętrznyc</w:t>
            </w:r>
            <w:r>
              <w:rPr>
                <w:rStyle w:val="q4iawc"/>
                <w:sz w:val="20"/>
                <w:szCs w:val="20"/>
              </w:rPr>
              <w:t>h było okazją do wymiany doświadczeń i najlepszych praktyk.</w:t>
            </w:r>
          </w:p>
        </w:tc>
        <w:tc>
          <w:tcPr>
            <w:tcW w:w="141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7D8A193" w14:textId="77777777" w:rsidR="001459C2" w:rsidRDefault="001459C2" w:rsidP="00154A96">
            <w:pPr>
              <w:tabs>
                <w:tab w:val="left" w:pos="915"/>
              </w:tabs>
              <w:spacing w:line="240" w:lineRule="auto"/>
              <w:rPr>
                <w:rFonts w:asciiTheme="minorHAnsi" w:hAnsiTheme="minorHAnsi"/>
                <w:sz w:val="20"/>
                <w:szCs w:val="20"/>
              </w:rPr>
            </w:pPr>
            <w:r>
              <w:rPr>
                <w:rFonts w:asciiTheme="minorHAnsi" w:hAnsiTheme="minorHAnsi"/>
                <w:sz w:val="20"/>
                <w:szCs w:val="20"/>
              </w:rPr>
              <w:lastRenderedPageBreak/>
              <w:t>Kierunek</w:t>
            </w:r>
          </w:p>
        </w:tc>
        <w:tc>
          <w:tcPr>
            <w:tcW w:w="1270" w:type="dxa"/>
            <w:tcBorders>
              <w:top w:val="single" w:sz="4" w:space="0" w:color="auto"/>
              <w:left w:val="single" w:sz="4" w:space="0" w:color="auto"/>
              <w:bottom w:val="single" w:sz="4" w:space="0" w:color="auto"/>
              <w:right w:val="single" w:sz="4" w:space="0" w:color="auto"/>
            </w:tcBorders>
            <w:hideMark/>
          </w:tcPr>
          <w:p w14:paraId="2CBB5840" w14:textId="77777777" w:rsidR="001459C2" w:rsidRDefault="001459C2" w:rsidP="00154A96">
            <w:pPr>
              <w:spacing w:line="240" w:lineRule="auto"/>
              <w:rPr>
                <w:rFonts w:asciiTheme="minorHAnsi" w:hAnsiTheme="minorHAnsi"/>
                <w:sz w:val="20"/>
                <w:szCs w:val="20"/>
              </w:rPr>
            </w:pPr>
            <w:r>
              <w:rPr>
                <w:rFonts w:asciiTheme="minorHAnsi" w:hAnsiTheme="minorHAnsi"/>
                <w:sz w:val="20"/>
                <w:szCs w:val="20"/>
              </w:rPr>
              <w:t xml:space="preserve">SYSTEM </w:t>
            </w:r>
          </w:p>
        </w:tc>
      </w:tr>
      <w:tr w:rsidR="001459C2" w14:paraId="0C36D3E4" w14:textId="77777777" w:rsidTr="00495E04">
        <w:trPr>
          <w:trHeight w:val="546"/>
        </w:trPr>
        <w:tc>
          <w:tcPr>
            <w:tcW w:w="6374" w:type="dxa"/>
            <w:vMerge/>
            <w:tcBorders>
              <w:top w:val="single" w:sz="4" w:space="0" w:color="auto"/>
              <w:left w:val="single" w:sz="4" w:space="0" w:color="auto"/>
              <w:bottom w:val="single" w:sz="4" w:space="0" w:color="auto"/>
              <w:right w:val="single" w:sz="4" w:space="0" w:color="auto"/>
            </w:tcBorders>
            <w:vAlign w:val="center"/>
            <w:hideMark/>
          </w:tcPr>
          <w:p w14:paraId="59C63A4D" w14:textId="77777777" w:rsidR="001459C2" w:rsidRDefault="001459C2" w:rsidP="00154A96">
            <w:pPr>
              <w:spacing w:line="240" w:lineRule="auto"/>
              <w:rPr>
                <w:rFonts w:asciiTheme="minorHAnsi" w:hAnsiTheme="minorHAnsi"/>
                <w:b/>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4B77297" w14:textId="77777777" w:rsidR="001459C2" w:rsidRDefault="001459C2" w:rsidP="00154A96">
            <w:pPr>
              <w:spacing w:line="240" w:lineRule="auto"/>
              <w:rPr>
                <w:rFonts w:asciiTheme="minorHAnsi" w:hAnsiTheme="minorHAnsi"/>
                <w:sz w:val="20"/>
                <w:szCs w:val="20"/>
              </w:rPr>
            </w:pPr>
            <w:r>
              <w:rPr>
                <w:rFonts w:asciiTheme="minorHAnsi" w:hAnsiTheme="minorHAnsi"/>
                <w:sz w:val="20"/>
                <w:szCs w:val="20"/>
              </w:rPr>
              <w:t>LIDER</w:t>
            </w:r>
          </w:p>
        </w:tc>
        <w:tc>
          <w:tcPr>
            <w:tcW w:w="1270" w:type="dxa"/>
            <w:tcBorders>
              <w:top w:val="single" w:sz="4" w:space="0" w:color="auto"/>
              <w:left w:val="single" w:sz="4" w:space="0" w:color="auto"/>
              <w:bottom w:val="single" w:sz="4" w:space="0" w:color="auto"/>
              <w:right w:val="single" w:sz="4" w:space="0" w:color="auto"/>
            </w:tcBorders>
            <w:hideMark/>
          </w:tcPr>
          <w:p w14:paraId="2CB3E3CC" w14:textId="77777777" w:rsidR="001459C2" w:rsidRDefault="001459C2" w:rsidP="00154A96">
            <w:pPr>
              <w:spacing w:line="240" w:lineRule="auto"/>
              <w:rPr>
                <w:rFonts w:asciiTheme="minorHAnsi" w:hAnsiTheme="minorHAnsi"/>
                <w:sz w:val="20"/>
                <w:szCs w:val="20"/>
              </w:rPr>
            </w:pPr>
            <w:r>
              <w:rPr>
                <w:rFonts w:asciiTheme="minorHAnsi" w:hAnsiTheme="minorHAnsi"/>
                <w:sz w:val="20"/>
                <w:szCs w:val="20"/>
              </w:rPr>
              <w:t>SKRBRD</w:t>
            </w:r>
          </w:p>
        </w:tc>
      </w:tr>
      <w:tr w:rsidR="001459C2" w14:paraId="1A0A42FE" w14:textId="77777777" w:rsidTr="00495E04">
        <w:trPr>
          <w:trHeight w:val="682"/>
        </w:trPr>
        <w:tc>
          <w:tcPr>
            <w:tcW w:w="6374" w:type="dxa"/>
            <w:vMerge/>
            <w:tcBorders>
              <w:top w:val="single" w:sz="4" w:space="0" w:color="auto"/>
              <w:left w:val="single" w:sz="4" w:space="0" w:color="auto"/>
              <w:bottom w:val="single" w:sz="4" w:space="0" w:color="auto"/>
              <w:right w:val="single" w:sz="4" w:space="0" w:color="auto"/>
            </w:tcBorders>
            <w:vAlign w:val="center"/>
            <w:hideMark/>
          </w:tcPr>
          <w:p w14:paraId="2E6B8FF2" w14:textId="77777777" w:rsidR="001459C2" w:rsidRDefault="001459C2" w:rsidP="00154A96">
            <w:pPr>
              <w:spacing w:line="240" w:lineRule="auto"/>
              <w:rPr>
                <w:rFonts w:asciiTheme="minorHAnsi" w:hAnsiTheme="minorHAnsi"/>
                <w:b/>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F7E00A4" w14:textId="77777777" w:rsidR="001459C2" w:rsidRDefault="001459C2" w:rsidP="00154A96">
            <w:pPr>
              <w:spacing w:line="240" w:lineRule="auto"/>
              <w:rPr>
                <w:rFonts w:asciiTheme="minorHAnsi" w:hAnsiTheme="minorHAnsi"/>
                <w:sz w:val="20"/>
                <w:szCs w:val="20"/>
              </w:rPr>
            </w:pPr>
            <w:r>
              <w:rPr>
                <w:rFonts w:asciiTheme="minorHAnsi" w:hAnsiTheme="minorHAnsi"/>
                <w:sz w:val="20"/>
                <w:szCs w:val="20"/>
              </w:rPr>
              <w:t>Źródła finansowania</w:t>
            </w:r>
          </w:p>
        </w:tc>
        <w:tc>
          <w:tcPr>
            <w:tcW w:w="1270" w:type="dxa"/>
            <w:tcBorders>
              <w:top w:val="single" w:sz="4" w:space="0" w:color="auto"/>
              <w:left w:val="single" w:sz="4" w:space="0" w:color="auto"/>
              <w:bottom w:val="single" w:sz="4" w:space="0" w:color="auto"/>
              <w:right w:val="single" w:sz="4" w:space="0" w:color="auto"/>
            </w:tcBorders>
            <w:hideMark/>
          </w:tcPr>
          <w:p w14:paraId="4FEB8997" w14:textId="77777777" w:rsidR="001459C2" w:rsidRDefault="001459C2" w:rsidP="00154A96">
            <w:pPr>
              <w:spacing w:line="240" w:lineRule="auto"/>
              <w:rPr>
                <w:rFonts w:asciiTheme="minorHAnsi" w:hAnsiTheme="minorHAnsi"/>
                <w:sz w:val="20"/>
                <w:szCs w:val="20"/>
              </w:rPr>
            </w:pPr>
            <w:r>
              <w:rPr>
                <w:rFonts w:asciiTheme="minorHAnsi" w:hAnsiTheme="minorHAnsi"/>
                <w:sz w:val="20"/>
                <w:szCs w:val="20"/>
              </w:rPr>
              <w:t>Budżet UE</w:t>
            </w:r>
          </w:p>
        </w:tc>
      </w:tr>
      <w:tr w:rsidR="001459C2" w14:paraId="42F75300" w14:textId="77777777" w:rsidTr="00495E04">
        <w:trPr>
          <w:trHeight w:val="276"/>
        </w:trPr>
        <w:tc>
          <w:tcPr>
            <w:tcW w:w="6374"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6B8DBA6" w14:textId="77777777" w:rsidR="001459C2" w:rsidRDefault="001459C2" w:rsidP="00154A96">
            <w:pPr>
              <w:spacing w:line="240" w:lineRule="auto"/>
              <w:rPr>
                <w:rFonts w:asciiTheme="minorHAnsi" w:hAnsiTheme="minorHAnsi"/>
                <w:b/>
                <w:sz w:val="20"/>
                <w:szCs w:val="20"/>
              </w:rPr>
            </w:pPr>
          </w:p>
        </w:tc>
        <w:tc>
          <w:tcPr>
            <w:tcW w:w="2688"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CCF2CD2" w14:textId="77777777" w:rsidR="001459C2" w:rsidRDefault="001459C2" w:rsidP="00154A96">
            <w:pPr>
              <w:spacing w:line="240" w:lineRule="auto"/>
              <w:rPr>
                <w:rFonts w:asciiTheme="minorHAnsi" w:hAnsiTheme="minorHAnsi"/>
                <w:sz w:val="20"/>
                <w:szCs w:val="20"/>
              </w:rPr>
            </w:pPr>
            <w:r>
              <w:rPr>
                <w:rFonts w:asciiTheme="minorHAnsi" w:hAnsiTheme="minorHAnsi"/>
                <w:sz w:val="20"/>
                <w:szCs w:val="20"/>
              </w:rPr>
              <w:t>WSKAŹNIK PRODUKTU</w:t>
            </w:r>
          </w:p>
        </w:tc>
      </w:tr>
      <w:tr w:rsidR="001459C2" w14:paraId="219EE76D" w14:textId="77777777" w:rsidTr="00F95D2D">
        <w:trPr>
          <w:trHeight w:val="394"/>
        </w:trPr>
        <w:tc>
          <w:tcPr>
            <w:tcW w:w="6374" w:type="dxa"/>
            <w:vMerge/>
            <w:tcBorders>
              <w:top w:val="single" w:sz="4" w:space="0" w:color="auto"/>
              <w:left w:val="single" w:sz="4" w:space="0" w:color="auto"/>
              <w:bottom w:val="single" w:sz="4" w:space="0" w:color="auto"/>
              <w:right w:val="single" w:sz="4" w:space="0" w:color="auto"/>
            </w:tcBorders>
            <w:vAlign w:val="center"/>
            <w:hideMark/>
          </w:tcPr>
          <w:p w14:paraId="2537F142" w14:textId="77777777" w:rsidR="001459C2" w:rsidRDefault="001459C2" w:rsidP="00154A96">
            <w:pPr>
              <w:spacing w:line="240" w:lineRule="auto"/>
              <w:rPr>
                <w:rFonts w:asciiTheme="minorHAnsi" w:hAnsiTheme="minorHAnsi"/>
                <w:b/>
                <w:sz w:val="20"/>
                <w:szCs w:val="20"/>
              </w:rPr>
            </w:pPr>
          </w:p>
        </w:tc>
        <w:tc>
          <w:tcPr>
            <w:tcW w:w="2688" w:type="dxa"/>
            <w:gridSpan w:val="2"/>
            <w:tcBorders>
              <w:top w:val="single" w:sz="4" w:space="0" w:color="auto"/>
              <w:left w:val="single" w:sz="4" w:space="0" w:color="auto"/>
              <w:bottom w:val="single" w:sz="4" w:space="0" w:color="auto"/>
              <w:right w:val="single" w:sz="4" w:space="0" w:color="auto"/>
            </w:tcBorders>
            <w:hideMark/>
          </w:tcPr>
          <w:p w14:paraId="26DF4739" w14:textId="77777777" w:rsidR="001459C2" w:rsidRDefault="001459C2" w:rsidP="00154A96">
            <w:pPr>
              <w:spacing w:line="240" w:lineRule="auto"/>
              <w:rPr>
                <w:rFonts w:asciiTheme="minorHAnsi" w:hAnsiTheme="minorHAnsi"/>
                <w:sz w:val="20"/>
                <w:szCs w:val="20"/>
              </w:rPr>
            </w:pPr>
            <w:r>
              <w:rPr>
                <w:rFonts w:asciiTheme="minorHAnsi" w:hAnsiTheme="minorHAnsi"/>
                <w:sz w:val="20"/>
                <w:szCs w:val="20"/>
              </w:rPr>
              <w:t>Realizacja współpracy eksperckiej - wymiana wiedzy</w:t>
            </w:r>
          </w:p>
          <w:p w14:paraId="6E2F24AD" w14:textId="737ECAC8" w:rsidR="00723E80" w:rsidRPr="00723E80" w:rsidRDefault="00723E80" w:rsidP="00723E80">
            <w:pPr>
              <w:spacing w:line="240" w:lineRule="auto"/>
              <w:jc w:val="both"/>
              <w:rPr>
                <w:sz w:val="20"/>
                <w:szCs w:val="20"/>
              </w:rPr>
            </w:pPr>
            <w:r w:rsidRPr="001D4843">
              <w:rPr>
                <w:rFonts w:asciiTheme="minorHAnsi" w:hAnsiTheme="minorHAnsi"/>
                <w:sz w:val="20"/>
                <w:szCs w:val="20"/>
              </w:rPr>
              <w:t xml:space="preserve">Link do strony projektu: </w:t>
            </w:r>
            <w:hyperlink r:id="rId15" w:history="1">
              <w:r w:rsidRPr="001D4843">
                <w:rPr>
                  <w:rStyle w:val="Hipercze"/>
                  <w:rFonts w:asciiTheme="minorHAnsi" w:hAnsiTheme="minorHAnsi"/>
                  <w:sz w:val="20"/>
                  <w:szCs w:val="20"/>
                </w:rPr>
                <w:t>https://etsc.eu/projects/eu-road-safety-exchange/</w:t>
              </w:r>
            </w:hyperlink>
          </w:p>
        </w:tc>
      </w:tr>
      <w:tr w:rsidR="001459C2" w14:paraId="151CFD52" w14:textId="77777777" w:rsidTr="00495E04">
        <w:tc>
          <w:tcPr>
            <w:tcW w:w="6374"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8210DB2" w14:textId="77777777" w:rsidR="001459C2" w:rsidRDefault="001459C2" w:rsidP="00154A96">
            <w:pPr>
              <w:spacing w:line="240" w:lineRule="auto"/>
              <w:rPr>
                <w:rFonts w:asciiTheme="minorHAnsi" w:hAnsiTheme="minorHAnsi"/>
                <w:b/>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7176258" w14:textId="77777777" w:rsidR="001459C2" w:rsidRDefault="001459C2" w:rsidP="00154A96">
            <w:pPr>
              <w:spacing w:line="240" w:lineRule="auto"/>
              <w:rPr>
                <w:rFonts w:asciiTheme="minorHAnsi" w:hAnsiTheme="minorHAnsi"/>
                <w:sz w:val="20"/>
                <w:szCs w:val="20"/>
              </w:rPr>
            </w:pPr>
            <w:r>
              <w:rPr>
                <w:rFonts w:asciiTheme="minorHAnsi" w:hAnsiTheme="minorHAnsi"/>
                <w:sz w:val="20"/>
                <w:szCs w:val="20"/>
              </w:rPr>
              <w:t>Stan na 31.12.2020</w:t>
            </w:r>
          </w:p>
        </w:tc>
        <w:tc>
          <w:tcPr>
            <w:tcW w:w="127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724AD66" w14:textId="77777777" w:rsidR="001459C2" w:rsidRDefault="001459C2" w:rsidP="00154A96">
            <w:pPr>
              <w:spacing w:line="240" w:lineRule="auto"/>
              <w:rPr>
                <w:rFonts w:asciiTheme="minorHAnsi" w:hAnsiTheme="minorHAnsi"/>
                <w:sz w:val="20"/>
                <w:szCs w:val="20"/>
              </w:rPr>
            </w:pPr>
            <w:r>
              <w:rPr>
                <w:rFonts w:asciiTheme="minorHAnsi" w:hAnsiTheme="minorHAnsi"/>
                <w:sz w:val="20"/>
                <w:szCs w:val="20"/>
              </w:rPr>
              <w:t>Stan na 31.12.2021</w:t>
            </w:r>
          </w:p>
        </w:tc>
      </w:tr>
      <w:tr w:rsidR="001459C2" w14:paraId="6B6713AA" w14:textId="77777777" w:rsidTr="00F95D2D">
        <w:trPr>
          <w:trHeight w:val="683"/>
        </w:trPr>
        <w:tc>
          <w:tcPr>
            <w:tcW w:w="6374" w:type="dxa"/>
            <w:vMerge/>
            <w:tcBorders>
              <w:top w:val="single" w:sz="4" w:space="0" w:color="auto"/>
              <w:left w:val="single" w:sz="4" w:space="0" w:color="auto"/>
              <w:bottom w:val="single" w:sz="4" w:space="0" w:color="auto"/>
              <w:right w:val="single" w:sz="4" w:space="0" w:color="auto"/>
            </w:tcBorders>
            <w:vAlign w:val="center"/>
            <w:hideMark/>
          </w:tcPr>
          <w:p w14:paraId="142EEF69" w14:textId="77777777" w:rsidR="001459C2" w:rsidRDefault="001459C2" w:rsidP="00154A96">
            <w:pPr>
              <w:spacing w:line="240" w:lineRule="auto"/>
              <w:rPr>
                <w:rFonts w:asciiTheme="minorHAnsi" w:hAnsiTheme="minorHAnsi"/>
                <w:b/>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67A34098" w14:textId="77777777" w:rsidR="001459C2" w:rsidRDefault="001459C2" w:rsidP="00154A96">
            <w:pPr>
              <w:spacing w:line="240" w:lineRule="auto"/>
              <w:jc w:val="center"/>
              <w:rPr>
                <w:rFonts w:asciiTheme="minorHAnsi" w:hAnsiTheme="minorHAnsi"/>
                <w:sz w:val="20"/>
                <w:szCs w:val="20"/>
              </w:rPr>
            </w:pPr>
            <w:r>
              <w:rPr>
                <w:rFonts w:asciiTheme="minorHAnsi" w:hAnsiTheme="minorHAnsi"/>
                <w:sz w:val="20"/>
                <w:szCs w:val="20"/>
              </w:rPr>
              <w:t>1</w:t>
            </w:r>
          </w:p>
        </w:tc>
        <w:tc>
          <w:tcPr>
            <w:tcW w:w="1270" w:type="dxa"/>
            <w:tcBorders>
              <w:top w:val="single" w:sz="4" w:space="0" w:color="auto"/>
              <w:left w:val="single" w:sz="4" w:space="0" w:color="auto"/>
              <w:bottom w:val="single" w:sz="4" w:space="0" w:color="auto"/>
              <w:right w:val="single" w:sz="4" w:space="0" w:color="auto"/>
            </w:tcBorders>
            <w:hideMark/>
          </w:tcPr>
          <w:p w14:paraId="7CF202EC" w14:textId="77777777" w:rsidR="001459C2" w:rsidRDefault="001459C2" w:rsidP="00154A96">
            <w:pPr>
              <w:spacing w:line="240" w:lineRule="auto"/>
              <w:jc w:val="center"/>
              <w:rPr>
                <w:rFonts w:asciiTheme="minorHAnsi" w:hAnsiTheme="minorHAnsi"/>
                <w:sz w:val="20"/>
                <w:szCs w:val="20"/>
              </w:rPr>
            </w:pPr>
            <w:r>
              <w:rPr>
                <w:rFonts w:asciiTheme="minorHAnsi" w:hAnsiTheme="minorHAnsi"/>
                <w:sz w:val="20"/>
                <w:szCs w:val="20"/>
              </w:rPr>
              <w:t>1</w:t>
            </w:r>
          </w:p>
        </w:tc>
      </w:tr>
    </w:tbl>
    <w:p w14:paraId="0A71FD28" w14:textId="5209AECA" w:rsidR="0081486E" w:rsidRDefault="0081486E" w:rsidP="000B7B82">
      <w:pPr>
        <w:spacing w:after="0" w:line="240" w:lineRule="auto"/>
        <w:rPr>
          <w:rFonts w:asciiTheme="minorHAnsi" w:hAnsiTheme="minorHAnsi" w:cstheme="minorHAnsi"/>
          <w:b/>
          <w:sz w:val="20"/>
          <w:szCs w:val="20"/>
          <w:highlight w:val="yellow"/>
          <w:lang w:eastAsia="pl-PL"/>
        </w:rPr>
      </w:pPr>
    </w:p>
    <w:p w14:paraId="46E323BD" w14:textId="00236CDF" w:rsidR="00D01ACB" w:rsidRDefault="00D01ACB" w:rsidP="000B7B82">
      <w:pPr>
        <w:rPr>
          <w:rFonts w:asciiTheme="minorHAnsi" w:hAnsiTheme="minorHAnsi"/>
          <w:sz w:val="20"/>
          <w:szCs w:val="20"/>
        </w:rPr>
      </w:pPr>
    </w:p>
    <w:p w14:paraId="6A1463DA" w14:textId="2B478EEB" w:rsidR="00495E04" w:rsidRDefault="00495E04" w:rsidP="000B7B82">
      <w:pPr>
        <w:rPr>
          <w:rFonts w:asciiTheme="minorHAnsi" w:hAnsiTheme="minorHAnsi"/>
          <w:sz w:val="20"/>
          <w:szCs w:val="20"/>
        </w:rPr>
      </w:pPr>
    </w:p>
    <w:p w14:paraId="22D30DF5" w14:textId="77777777" w:rsidR="00495E04" w:rsidRDefault="00495E04" w:rsidP="000B7B82">
      <w:pPr>
        <w:rPr>
          <w:rFonts w:asciiTheme="minorHAnsi" w:hAnsiTheme="minorHAnsi"/>
          <w:sz w:val="20"/>
          <w:szCs w:val="20"/>
        </w:rPr>
      </w:pPr>
    </w:p>
    <w:p w14:paraId="71FBC148" w14:textId="77777777" w:rsidR="00A06002" w:rsidRDefault="00A06002" w:rsidP="000B7B82">
      <w:pPr>
        <w:rPr>
          <w:rFonts w:asciiTheme="minorHAnsi" w:hAnsiTheme="minorHAnsi"/>
          <w:sz w:val="20"/>
          <w:szCs w:val="20"/>
        </w:rPr>
      </w:pPr>
    </w:p>
    <w:tbl>
      <w:tblPr>
        <w:tblStyle w:val="Tabela-Siatka"/>
        <w:tblW w:w="0" w:type="auto"/>
        <w:tblLayout w:type="fixed"/>
        <w:tblLook w:val="04A0" w:firstRow="1" w:lastRow="0" w:firstColumn="1" w:lastColumn="0" w:noHBand="0" w:noVBand="1"/>
      </w:tblPr>
      <w:tblGrid>
        <w:gridCol w:w="6374"/>
        <w:gridCol w:w="1418"/>
        <w:gridCol w:w="1270"/>
      </w:tblGrid>
      <w:tr w:rsidR="00F43138" w:rsidRPr="00142DC0" w14:paraId="5948A6EE" w14:textId="77777777" w:rsidTr="00F43138">
        <w:trPr>
          <w:trHeight w:val="708"/>
        </w:trPr>
        <w:tc>
          <w:tcPr>
            <w:tcW w:w="9062" w:type="dxa"/>
            <w:gridSpan w:val="3"/>
            <w:shd w:val="clear" w:color="auto" w:fill="1F497D" w:themeFill="text2"/>
          </w:tcPr>
          <w:p w14:paraId="706E79EF" w14:textId="279D3071" w:rsidR="00F43138" w:rsidRPr="00D778C2" w:rsidRDefault="00F43138" w:rsidP="00154A96">
            <w:pPr>
              <w:rPr>
                <w:rFonts w:asciiTheme="minorHAnsi" w:hAnsiTheme="minorHAnsi" w:cstheme="minorHAnsi"/>
                <w:b/>
                <w:sz w:val="20"/>
                <w:szCs w:val="20"/>
              </w:rPr>
            </w:pPr>
            <w:r>
              <w:rPr>
                <w:rFonts w:asciiTheme="minorHAnsi" w:hAnsiTheme="minorHAnsi" w:cstheme="minorHAnsi"/>
                <w:b/>
                <w:color w:val="FFFFFF" w:themeColor="background1"/>
                <w:sz w:val="20"/>
                <w:szCs w:val="20"/>
              </w:rPr>
              <w:t>S</w:t>
            </w:r>
            <w:r w:rsidRPr="00D778C2">
              <w:rPr>
                <w:rFonts w:asciiTheme="minorHAnsi" w:hAnsiTheme="minorHAnsi" w:cstheme="minorHAnsi"/>
                <w:b/>
                <w:color w:val="FFFFFF" w:themeColor="background1"/>
                <w:sz w:val="20"/>
                <w:szCs w:val="20"/>
              </w:rPr>
              <w:t>.</w:t>
            </w:r>
            <w:r>
              <w:rPr>
                <w:rFonts w:asciiTheme="minorHAnsi" w:hAnsiTheme="minorHAnsi" w:cstheme="minorHAnsi"/>
                <w:b/>
                <w:color w:val="FFFFFF" w:themeColor="background1"/>
                <w:sz w:val="20"/>
                <w:szCs w:val="20"/>
              </w:rPr>
              <w:t>2</w:t>
            </w:r>
            <w:r w:rsidRPr="00D778C2">
              <w:rPr>
                <w:rFonts w:asciiTheme="minorHAnsi" w:hAnsiTheme="minorHAnsi" w:cstheme="minorHAnsi"/>
                <w:b/>
                <w:color w:val="FFFFFF" w:themeColor="background1"/>
                <w:sz w:val="20"/>
                <w:szCs w:val="20"/>
              </w:rPr>
              <w:t>: Forum wymiany wiedzy i doświadczeń w zakresie organizacji ruchu i bezpieczeństwa ruchu drogowego</w:t>
            </w:r>
          </w:p>
        </w:tc>
      </w:tr>
      <w:tr w:rsidR="00F43138" w:rsidRPr="00142DC0" w14:paraId="7A8F6582" w14:textId="77777777" w:rsidTr="00316E7A">
        <w:trPr>
          <w:trHeight w:val="854"/>
        </w:trPr>
        <w:tc>
          <w:tcPr>
            <w:tcW w:w="6374" w:type="dxa"/>
            <w:vMerge w:val="restart"/>
          </w:tcPr>
          <w:p w14:paraId="483E8ABF" w14:textId="41A92C22" w:rsidR="00F43138" w:rsidRPr="00F84E97" w:rsidRDefault="00F43138" w:rsidP="00154A96">
            <w:pPr>
              <w:rPr>
                <w:rFonts w:asciiTheme="minorHAnsi" w:hAnsiTheme="minorHAnsi" w:cstheme="minorHAnsi"/>
                <w:b/>
                <w:sz w:val="20"/>
                <w:szCs w:val="20"/>
              </w:rPr>
            </w:pPr>
            <w:r w:rsidRPr="00F84E97">
              <w:rPr>
                <w:rFonts w:asciiTheme="minorHAnsi" w:hAnsiTheme="minorHAnsi" w:cstheme="minorHAnsi"/>
                <w:b/>
                <w:sz w:val="20"/>
                <w:szCs w:val="20"/>
              </w:rPr>
              <w:t xml:space="preserve">Zakres działania: </w:t>
            </w:r>
            <w:r w:rsidR="00F84E97">
              <w:rPr>
                <w:rFonts w:asciiTheme="minorHAnsi" w:hAnsiTheme="minorHAnsi" w:cstheme="minorHAnsi"/>
                <w:b/>
                <w:sz w:val="20"/>
                <w:szCs w:val="20"/>
              </w:rPr>
              <w:t xml:space="preserve"> </w:t>
            </w:r>
            <w:r w:rsidRPr="008F5C60">
              <w:rPr>
                <w:rFonts w:asciiTheme="minorHAnsi" w:hAnsiTheme="minorHAnsi" w:cstheme="minorHAnsi"/>
                <w:sz w:val="20"/>
                <w:szCs w:val="20"/>
              </w:rPr>
              <w:t>Celem prac Forum jest:</w:t>
            </w:r>
          </w:p>
          <w:p w14:paraId="225D8D97" w14:textId="77777777" w:rsidR="00F43138" w:rsidRPr="008F5C60" w:rsidRDefault="00F43138" w:rsidP="00154A96">
            <w:pPr>
              <w:pStyle w:val="Akapitzlist"/>
              <w:numPr>
                <w:ilvl w:val="0"/>
                <w:numId w:val="10"/>
              </w:numPr>
              <w:rPr>
                <w:rFonts w:asciiTheme="minorHAnsi" w:hAnsiTheme="minorHAnsi" w:cstheme="minorHAnsi"/>
                <w:sz w:val="20"/>
                <w:szCs w:val="20"/>
              </w:rPr>
            </w:pPr>
            <w:r w:rsidRPr="008F5C60">
              <w:rPr>
                <w:rFonts w:asciiTheme="minorHAnsi" w:hAnsiTheme="minorHAnsi" w:cstheme="minorHAnsi"/>
                <w:sz w:val="20"/>
                <w:szCs w:val="20"/>
              </w:rPr>
              <w:t>szeroki dialog między zarządcami dróg, organami zarządzającymi ruchem, służbami oraz jednostkami naukowymi,</w:t>
            </w:r>
          </w:p>
          <w:p w14:paraId="7A0DA947" w14:textId="77777777" w:rsidR="00F43138" w:rsidRPr="008F5C60" w:rsidRDefault="00F43138" w:rsidP="00154A96">
            <w:pPr>
              <w:pStyle w:val="Akapitzlist"/>
              <w:numPr>
                <w:ilvl w:val="0"/>
                <w:numId w:val="10"/>
              </w:numPr>
              <w:rPr>
                <w:rFonts w:asciiTheme="minorHAnsi" w:hAnsiTheme="minorHAnsi" w:cstheme="minorHAnsi"/>
                <w:sz w:val="20"/>
                <w:szCs w:val="20"/>
              </w:rPr>
            </w:pPr>
            <w:r w:rsidRPr="008F5C60">
              <w:rPr>
                <w:rFonts w:asciiTheme="minorHAnsi" w:hAnsiTheme="minorHAnsi" w:cstheme="minorHAnsi"/>
                <w:sz w:val="20"/>
                <w:szCs w:val="20"/>
              </w:rPr>
              <w:t>zidentyfikowanie wspólnych problemów z zakresu organizacji ruchu i brd,</w:t>
            </w:r>
          </w:p>
          <w:p w14:paraId="7923F74F" w14:textId="77777777" w:rsidR="00F43138" w:rsidRPr="008F5C60" w:rsidRDefault="00F43138" w:rsidP="00154A96">
            <w:pPr>
              <w:pStyle w:val="Akapitzlist"/>
              <w:numPr>
                <w:ilvl w:val="0"/>
                <w:numId w:val="10"/>
              </w:numPr>
              <w:rPr>
                <w:rFonts w:asciiTheme="minorHAnsi" w:hAnsiTheme="minorHAnsi" w:cstheme="minorHAnsi"/>
                <w:sz w:val="20"/>
                <w:szCs w:val="20"/>
              </w:rPr>
            </w:pPr>
            <w:r w:rsidRPr="008F5C60">
              <w:rPr>
                <w:rFonts w:asciiTheme="minorHAnsi" w:hAnsiTheme="minorHAnsi" w:cstheme="minorHAnsi"/>
                <w:sz w:val="20"/>
                <w:szCs w:val="20"/>
              </w:rPr>
              <w:t>przekucie doświadczeń i wiedzy uczestników Forum na propozycje dobrych zmian i rozwiązań w zakresie organizacji ruchu i brd.</w:t>
            </w:r>
          </w:p>
          <w:p w14:paraId="161E21D7" w14:textId="77777777" w:rsidR="00F43138" w:rsidRDefault="00F43138" w:rsidP="00F84E97">
            <w:pPr>
              <w:jc w:val="both"/>
              <w:rPr>
                <w:rFonts w:asciiTheme="minorHAnsi" w:hAnsiTheme="minorHAnsi" w:cstheme="minorHAnsi"/>
                <w:sz w:val="20"/>
                <w:szCs w:val="20"/>
              </w:rPr>
            </w:pPr>
            <w:r w:rsidRPr="008F5C60">
              <w:rPr>
                <w:rFonts w:asciiTheme="minorHAnsi" w:hAnsiTheme="minorHAnsi" w:cstheme="minorHAnsi"/>
                <w:sz w:val="20"/>
                <w:szCs w:val="20"/>
              </w:rPr>
              <w:t>Zakładanym efektem prac jest wypracowanie propozycji zmian w zakresie uregulowań dotyczących organizacji ruchu i bezpieczeństwa ruchu drogowego, których wdrożenie skutkowałoby poprawą brd, wzrostem efektywności funkcjonowania systemu transportowego oraz ułatwiłoby wdrażanie rozwiązań z powodzeniem stosowanych w innych krajach</w:t>
            </w:r>
            <w:r>
              <w:rPr>
                <w:rFonts w:asciiTheme="minorHAnsi" w:hAnsiTheme="minorHAnsi" w:cstheme="minorHAnsi"/>
                <w:sz w:val="20"/>
                <w:szCs w:val="20"/>
              </w:rPr>
              <w:t>.</w:t>
            </w:r>
          </w:p>
          <w:p w14:paraId="630D4EC3" w14:textId="4B4AE028" w:rsidR="00F43138" w:rsidRPr="00F84E97" w:rsidRDefault="00F43138" w:rsidP="00F84E97">
            <w:pPr>
              <w:jc w:val="both"/>
              <w:rPr>
                <w:rFonts w:asciiTheme="minorHAnsi" w:hAnsiTheme="minorHAnsi" w:cstheme="minorHAnsi"/>
                <w:b/>
                <w:sz w:val="20"/>
                <w:szCs w:val="20"/>
              </w:rPr>
            </w:pPr>
            <w:r w:rsidRPr="00D778C2">
              <w:rPr>
                <w:rFonts w:asciiTheme="minorHAnsi" w:hAnsiTheme="minorHAnsi" w:cstheme="minorHAnsi"/>
                <w:b/>
                <w:sz w:val="20"/>
                <w:szCs w:val="20"/>
              </w:rPr>
              <w:t>Osiągnięte rezultaty:</w:t>
            </w:r>
            <w:r w:rsidR="00F84E97">
              <w:rPr>
                <w:rFonts w:asciiTheme="minorHAnsi" w:hAnsiTheme="minorHAnsi" w:cstheme="minorHAnsi"/>
                <w:b/>
                <w:sz w:val="20"/>
                <w:szCs w:val="20"/>
              </w:rPr>
              <w:t xml:space="preserve"> </w:t>
            </w:r>
            <w:r w:rsidRPr="008F5C60">
              <w:rPr>
                <w:rFonts w:asciiTheme="minorHAnsi" w:hAnsiTheme="minorHAnsi" w:cstheme="minorHAnsi"/>
                <w:sz w:val="20"/>
                <w:szCs w:val="20"/>
              </w:rPr>
              <w:t>Dnia 21 października 2021 r. odbyło się pierwsze spotkanie inaugurujące prace Forum wymiany wiedzy i doświadczeń w zakresie organizacji ruchu i bezpieczeństwa ruchu drogowego. Do udziału w tym przedsięwzięciu zgłosiło się ponad 100 osób - przedstawiciele zarządców dróg, Państwowej Straży Pożarnej, Policji, Polskiej Organizacji Turystycznej, świata nauki, organizacji branżowych oraz pracownicy GDDKiA.</w:t>
            </w:r>
          </w:p>
          <w:p w14:paraId="109370A0" w14:textId="77777777" w:rsidR="00F43138" w:rsidRPr="008F5C60" w:rsidRDefault="00F43138" w:rsidP="00154A96">
            <w:pPr>
              <w:rPr>
                <w:rFonts w:asciiTheme="minorHAnsi" w:hAnsiTheme="minorHAnsi" w:cstheme="minorHAnsi"/>
                <w:sz w:val="20"/>
                <w:szCs w:val="20"/>
              </w:rPr>
            </w:pPr>
            <w:r w:rsidRPr="008F5C60">
              <w:rPr>
                <w:rFonts w:asciiTheme="minorHAnsi" w:hAnsiTheme="minorHAnsi" w:cstheme="minorHAnsi"/>
                <w:sz w:val="20"/>
                <w:szCs w:val="20"/>
              </w:rPr>
              <w:t>Zgodnie z przyjętymi założeniami członkowie Forum uczestniczą w pracach sześciu grup tematycznych:</w:t>
            </w:r>
          </w:p>
          <w:p w14:paraId="03545F2E" w14:textId="77777777" w:rsidR="00F43138" w:rsidRPr="008F5C60" w:rsidRDefault="00F43138" w:rsidP="00154A96">
            <w:pPr>
              <w:pStyle w:val="Akapitzlist"/>
              <w:numPr>
                <w:ilvl w:val="0"/>
                <w:numId w:val="11"/>
              </w:numPr>
              <w:rPr>
                <w:rFonts w:asciiTheme="minorHAnsi" w:hAnsiTheme="minorHAnsi" w:cstheme="minorHAnsi"/>
                <w:sz w:val="20"/>
                <w:szCs w:val="20"/>
              </w:rPr>
            </w:pPr>
            <w:r w:rsidRPr="008F5C60">
              <w:rPr>
                <w:rFonts w:asciiTheme="minorHAnsi" w:hAnsiTheme="minorHAnsi" w:cstheme="minorHAnsi"/>
                <w:sz w:val="20"/>
                <w:szCs w:val="20"/>
              </w:rPr>
              <w:t xml:space="preserve">oznakowanie pionowe, </w:t>
            </w:r>
          </w:p>
          <w:p w14:paraId="56D40BE6" w14:textId="77777777" w:rsidR="00F43138" w:rsidRPr="008F5C60" w:rsidRDefault="00F43138" w:rsidP="00154A96">
            <w:pPr>
              <w:pStyle w:val="Akapitzlist"/>
              <w:numPr>
                <w:ilvl w:val="0"/>
                <w:numId w:val="11"/>
              </w:numPr>
              <w:rPr>
                <w:rFonts w:asciiTheme="minorHAnsi" w:hAnsiTheme="minorHAnsi" w:cstheme="minorHAnsi"/>
                <w:sz w:val="20"/>
                <w:szCs w:val="20"/>
              </w:rPr>
            </w:pPr>
            <w:r w:rsidRPr="008F5C60">
              <w:rPr>
                <w:rFonts w:asciiTheme="minorHAnsi" w:hAnsiTheme="minorHAnsi" w:cstheme="minorHAnsi"/>
                <w:sz w:val="20"/>
                <w:szCs w:val="20"/>
              </w:rPr>
              <w:t xml:space="preserve">oznakowanie poziome, </w:t>
            </w:r>
          </w:p>
          <w:p w14:paraId="1FD96C7F" w14:textId="77777777" w:rsidR="00F43138" w:rsidRPr="008F5C60" w:rsidRDefault="00F43138" w:rsidP="00154A96">
            <w:pPr>
              <w:pStyle w:val="Akapitzlist"/>
              <w:numPr>
                <w:ilvl w:val="0"/>
                <w:numId w:val="11"/>
              </w:numPr>
              <w:rPr>
                <w:rFonts w:asciiTheme="minorHAnsi" w:hAnsiTheme="minorHAnsi" w:cstheme="minorHAnsi"/>
                <w:sz w:val="20"/>
                <w:szCs w:val="20"/>
              </w:rPr>
            </w:pPr>
            <w:r w:rsidRPr="008F5C60">
              <w:rPr>
                <w:rFonts w:asciiTheme="minorHAnsi" w:hAnsiTheme="minorHAnsi" w:cstheme="minorHAnsi"/>
                <w:sz w:val="20"/>
                <w:szCs w:val="20"/>
              </w:rPr>
              <w:t xml:space="preserve">sygnały drogowe, </w:t>
            </w:r>
          </w:p>
          <w:p w14:paraId="73240ADE" w14:textId="77777777" w:rsidR="00F43138" w:rsidRPr="008F5C60" w:rsidRDefault="00F43138" w:rsidP="00154A96">
            <w:pPr>
              <w:pStyle w:val="Akapitzlist"/>
              <w:numPr>
                <w:ilvl w:val="0"/>
                <w:numId w:val="11"/>
              </w:numPr>
              <w:rPr>
                <w:rFonts w:asciiTheme="minorHAnsi" w:hAnsiTheme="minorHAnsi" w:cstheme="minorHAnsi"/>
                <w:sz w:val="20"/>
                <w:szCs w:val="20"/>
              </w:rPr>
            </w:pPr>
            <w:r w:rsidRPr="008F5C60">
              <w:rPr>
                <w:rFonts w:asciiTheme="minorHAnsi" w:hAnsiTheme="minorHAnsi" w:cstheme="minorHAnsi"/>
                <w:sz w:val="20"/>
                <w:szCs w:val="20"/>
              </w:rPr>
              <w:t xml:space="preserve">urządzenia BRD, </w:t>
            </w:r>
          </w:p>
          <w:p w14:paraId="48C1D278" w14:textId="77777777" w:rsidR="00F43138" w:rsidRPr="008F5C60" w:rsidRDefault="00F43138" w:rsidP="00154A96">
            <w:pPr>
              <w:pStyle w:val="Akapitzlist"/>
              <w:numPr>
                <w:ilvl w:val="0"/>
                <w:numId w:val="11"/>
              </w:numPr>
              <w:rPr>
                <w:rFonts w:asciiTheme="minorHAnsi" w:hAnsiTheme="minorHAnsi" w:cstheme="minorHAnsi"/>
                <w:sz w:val="20"/>
                <w:szCs w:val="20"/>
              </w:rPr>
            </w:pPr>
            <w:r w:rsidRPr="008F5C60">
              <w:rPr>
                <w:rFonts w:asciiTheme="minorHAnsi" w:hAnsiTheme="minorHAnsi" w:cstheme="minorHAnsi"/>
                <w:sz w:val="20"/>
                <w:szCs w:val="20"/>
              </w:rPr>
              <w:t xml:space="preserve">systemy zarządzania ruchem, </w:t>
            </w:r>
          </w:p>
          <w:p w14:paraId="4EB42E1E" w14:textId="77777777" w:rsidR="00F43138" w:rsidRPr="008F5C60" w:rsidRDefault="00F43138" w:rsidP="00154A96">
            <w:pPr>
              <w:pStyle w:val="Akapitzlist"/>
              <w:numPr>
                <w:ilvl w:val="0"/>
                <w:numId w:val="11"/>
              </w:numPr>
              <w:rPr>
                <w:rFonts w:asciiTheme="minorHAnsi" w:hAnsiTheme="minorHAnsi" w:cstheme="minorHAnsi"/>
                <w:sz w:val="20"/>
                <w:szCs w:val="20"/>
              </w:rPr>
            </w:pPr>
            <w:r w:rsidRPr="008F5C60">
              <w:rPr>
                <w:rFonts w:asciiTheme="minorHAnsi" w:hAnsiTheme="minorHAnsi" w:cstheme="minorHAnsi"/>
                <w:sz w:val="20"/>
                <w:szCs w:val="20"/>
              </w:rPr>
              <w:t xml:space="preserve">oznakowanie czasowe. </w:t>
            </w:r>
          </w:p>
          <w:p w14:paraId="715A1DA5" w14:textId="77777777" w:rsidR="00F43138" w:rsidRPr="00142DC0" w:rsidRDefault="00F43138" w:rsidP="00F84E97">
            <w:pPr>
              <w:jc w:val="both"/>
              <w:rPr>
                <w:rFonts w:asciiTheme="minorHAnsi" w:hAnsiTheme="minorHAnsi" w:cstheme="minorHAnsi"/>
                <w:sz w:val="20"/>
                <w:szCs w:val="20"/>
              </w:rPr>
            </w:pPr>
            <w:r w:rsidRPr="008F5C60">
              <w:rPr>
                <w:rFonts w:asciiTheme="minorHAnsi" w:hAnsiTheme="minorHAnsi" w:cstheme="minorHAnsi"/>
                <w:sz w:val="20"/>
                <w:szCs w:val="20"/>
              </w:rPr>
              <w:t>Zakończenie prac Forum przewidziane jest na koniec sierpnia 2022 r. Zgodnie z założeniami planowane jest wówczas przekazanie do Ministerstwa Infrastruktury wypracowanych w ramach Forum propozycji zmian do rozpo</w:t>
            </w:r>
            <w:r w:rsidRPr="008F5C60">
              <w:rPr>
                <w:rFonts w:asciiTheme="minorHAnsi" w:hAnsiTheme="minorHAnsi" w:cstheme="minorHAnsi"/>
                <w:sz w:val="20"/>
                <w:szCs w:val="20"/>
              </w:rPr>
              <w:lastRenderedPageBreak/>
              <w:t>rządzania Ministra Infrastruktury w sprawie szczegółowych warunków technicznych dla znaków i sygnałów drogowych oraz urządzeń bezpieczeństwa ruchu drogowego i warunków ich umieszczania na drogach.</w:t>
            </w:r>
          </w:p>
        </w:tc>
        <w:tc>
          <w:tcPr>
            <w:tcW w:w="1418" w:type="dxa"/>
            <w:shd w:val="clear" w:color="auto" w:fill="B8CCE4" w:themeFill="accent1" w:themeFillTint="66"/>
            <w:vAlign w:val="center"/>
          </w:tcPr>
          <w:p w14:paraId="29304099" w14:textId="77777777" w:rsidR="00F43138" w:rsidRPr="00D778C2" w:rsidRDefault="00F43138" w:rsidP="00154A96">
            <w:pPr>
              <w:tabs>
                <w:tab w:val="left" w:pos="915"/>
              </w:tabs>
              <w:rPr>
                <w:rFonts w:asciiTheme="minorHAnsi" w:hAnsiTheme="minorHAnsi" w:cstheme="minorHAnsi"/>
                <w:sz w:val="20"/>
                <w:szCs w:val="20"/>
              </w:rPr>
            </w:pPr>
            <w:r w:rsidRPr="00D778C2">
              <w:rPr>
                <w:rFonts w:asciiTheme="minorHAnsi" w:hAnsiTheme="minorHAnsi" w:cstheme="minorHAnsi"/>
                <w:sz w:val="20"/>
                <w:szCs w:val="20"/>
              </w:rPr>
              <w:lastRenderedPageBreak/>
              <w:t>Kierunek</w:t>
            </w:r>
          </w:p>
        </w:tc>
        <w:tc>
          <w:tcPr>
            <w:tcW w:w="1270" w:type="dxa"/>
            <w:vAlign w:val="center"/>
          </w:tcPr>
          <w:p w14:paraId="3B2AF896" w14:textId="6966F85F" w:rsidR="00F43138" w:rsidRPr="00D778C2" w:rsidRDefault="00A83BF3" w:rsidP="00154A96">
            <w:pPr>
              <w:rPr>
                <w:rFonts w:asciiTheme="minorHAnsi" w:hAnsiTheme="minorHAnsi" w:cstheme="minorHAnsi"/>
                <w:sz w:val="20"/>
                <w:szCs w:val="20"/>
              </w:rPr>
            </w:pPr>
            <w:r>
              <w:rPr>
                <w:rFonts w:asciiTheme="minorHAnsi" w:hAnsiTheme="minorHAnsi" w:cstheme="minorHAnsi"/>
                <w:sz w:val="20"/>
                <w:szCs w:val="20"/>
              </w:rPr>
              <w:t>SYSTEM</w:t>
            </w:r>
            <w:r w:rsidR="00F43138">
              <w:rPr>
                <w:rFonts w:asciiTheme="minorHAnsi" w:hAnsiTheme="minorHAnsi" w:cstheme="minorHAnsi"/>
                <w:sz w:val="20"/>
                <w:szCs w:val="20"/>
              </w:rPr>
              <w:t xml:space="preserve"> </w:t>
            </w:r>
          </w:p>
        </w:tc>
      </w:tr>
      <w:tr w:rsidR="00F43138" w:rsidRPr="00142DC0" w14:paraId="243BCE68" w14:textId="77777777" w:rsidTr="00316E7A">
        <w:trPr>
          <w:trHeight w:val="980"/>
        </w:trPr>
        <w:tc>
          <w:tcPr>
            <w:tcW w:w="6374" w:type="dxa"/>
            <w:vMerge/>
          </w:tcPr>
          <w:p w14:paraId="6A363651" w14:textId="77777777" w:rsidR="00F43138" w:rsidRPr="00142DC0" w:rsidRDefault="00F43138" w:rsidP="00154A96">
            <w:pPr>
              <w:rPr>
                <w:rFonts w:asciiTheme="minorHAnsi" w:hAnsiTheme="minorHAnsi" w:cstheme="minorHAnsi"/>
                <w:sz w:val="20"/>
                <w:szCs w:val="20"/>
              </w:rPr>
            </w:pPr>
          </w:p>
        </w:tc>
        <w:tc>
          <w:tcPr>
            <w:tcW w:w="1418" w:type="dxa"/>
            <w:shd w:val="clear" w:color="auto" w:fill="B8CCE4" w:themeFill="accent1" w:themeFillTint="66"/>
            <w:vAlign w:val="center"/>
          </w:tcPr>
          <w:p w14:paraId="3CCEB8A3" w14:textId="77777777" w:rsidR="00F43138" w:rsidRPr="00D778C2" w:rsidRDefault="00F43138" w:rsidP="00154A96">
            <w:pPr>
              <w:rPr>
                <w:rFonts w:asciiTheme="minorHAnsi" w:hAnsiTheme="minorHAnsi" w:cstheme="minorHAnsi"/>
                <w:sz w:val="20"/>
                <w:szCs w:val="20"/>
              </w:rPr>
            </w:pPr>
            <w:r w:rsidRPr="00D778C2">
              <w:rPr>
                <w:rFonts w:asciiTheme="minorHAnsi" w:hAnsiTheme="minorHAnsi" w:cstheme="minorHAnsi"/>
                <w:sz w:val="20"/>
                <w:szCs w:val="20"/>
              </w:rPr>
              <w:t>Lider</w:t>
            </w:r>
          </w:p>
        </w:tc>
        <w:tc>
          <w:tcPr>
            <w:tcW w:w="1270" w:type="dxa"/>
            <w:vAlign w:val="center"/>
          </w:tcPr>
          <w:p w14:paraId="618E1EAD" w14:textId="77777777" w:rsidR="00F43138" w:rsidRPr="00D778C2" w:rsidRDefault="00F43138" w:rsidP="00154A96">
            <w:pPr>
              <w:rPr>
                <w:rFonts w:asciiTheme="minorHAnsi" w:hAnsiTheme="minorHAnsi" w:cstheme="minorHAnsi"/>
                <w:sz w:val="20"/>
                <w:szCs w:val="20"/>
              </w:rPr>
            </w:pPr>
            <w:r w:rsidRPr="00D778C2">
              <w:rPr>
                <w:rFonts w:asciiTheme="minorHAnsi" w:hAnsiTheme="minorHAnsi" w:cstheme="minorHAnsi"/>
                <w:sz w:val="20"/>
                <w:szCs w:val="20"/>
              </w:rPr>
              <w:t>GDDKiA</w:t>
            </w:r>
          </w:p>
        </w:tc>
      </w:tr>
      <w:tr w:rsidR="00F43138" w:rsidRPr="00142DC0" w14:paraId="4C41AE95" w14:textId="77777777" w:rsidTr="00316E7A">
        <w:trPr>
          <w:trHeight w:val="979"/>
        </w:trPr>
        <w:tc>
          <w:tcPr>
            <w:tcW w:w="6374" w:type="dxa"/>
            <w:vMerge/>
          </w:tcPr>
          <w:p w14:paraId="256A336A" w14:textId="77777777" w:rsidR="00F43138" w:rsidRPr="00142DC0" w:rsidRDefault="00F43138" w:rsidP="00154A96">
            <w:pPr>
              <w:rPr>
                <w:rFonts w:asciiTheme="minorHAnsi" w:hAnsiTheme="minorHAnsi" w:cstheme="minorHAnsi"/>
                <w:sz w:val="20"/>
                <w:szCs w:val="20"/>
              </w:rPr>
            </w:pPr>
          </w:p>
        </w:tc>
        <w:tc>
          <w:tcPr>
            <w:tcW w:w="1418" w:type="dxa"/>
            <w:shd w:val="clear" w:color="auto" w:fill="B8CCE4" w:themeFill="accent1" w:themeFillTint="66"/>
            <w:vAlign w:val="center"/>
          </w:tcPr>
          <w:p w14:paraId="764335DB" w14:textId="77777777" w:rsidR="00F43138" w:rsidRPr="00D778C2" w:rsidRDefault="00F43138" w:rsidP="00154A96">
            <w:pPr>
              <w:rPr>
                <w:rFonts w:asciiTheme="minorHAnsi" w:hAnsiTheme="minorHAnsi" w:cstheme="minorHAnsi"/>
                <w:sz w:val="20"/>
                <w:szCs w:val="20"/>
              </w:rPr>
            </w:pPr>
            <w:r w:rsidRPr="00D778C2">
              <w:rPr>
                <w:rFonts w:asciiTheme="minorHAnsi" w:hAnsiTheme="minorHAnsi" w:cstheme="minorHAnsi"/>
                <w:sz w:val="20"/>
                <w:szCs w:val="20"/>
              </w:rPr>
              <w:t>Źródła finansowania</w:t>
            </w:r>
          </w:p>
        </w:tc>
        <w:tc>
          <w:tcPr>
            <w:tcW w:w="1270" w:type="dxa"/>
            <w:vAlign w:val="center"/>
          </w:tcPr>
          <w:p w14:paraId="0B761649" w14:textId="77777777" w:rsidR="00F43138" w:rsidRPr="00D778C2" w:rsidRDefault="00F43138" w:rsidP="00154A96">
            <w:pPr>
              <w:rPr>
                <w:rFonts w:asciiTheme="minorHAnsi" w:hAnsiTheme="minorHAnsi" w:cstheme="minorHAnsi"/>
                <w:sz w:val="20"/>
                <w:szCs w:val="20"/>
              </w:rPr>
            </w:pPr>
            <w:r w:rsidRPr="00D778C2">
              <w:rPr>
                <w:rFonts w:asciiTheme="minorHAnsi" w:hAnsiTheme="minorHAnsi" w:cstheme="minorHAnsi"/>
                <w:sz w:val="20"/>
                <w:szCs w:val="20"/>
              </w:rPr>
              <w:t>-</w:t>
            </w:r>
          </w:p>
        </w:tc>
      </w:tr>
      <w:tr w:rsidR="00F43138" w:rsidRPr="00142DC0" w14:paraId="3D463FA5" w14:textId="77777777" w:rsidTr="00316E7A">
        <w:trPr>
          <w:trHeight w:val="276"/>
        </w:trPr>
        <w:tc>
          <w:tcPr>
            <w:tcW w:w="6374" w:type="dxa"/>
            <w:vMerge/>
          </w:tcPr>
          <w:p w14:paraId="0ED36F96" w14:textId="77777777" w:rsidR="00F43138" w:rsidRPr="00142DC0" w:rsidRDefault="00F43138" w:rsidP="00154A96">
            <w:pPr>
              <w:rPr>
                <w:rFonts w:asciiTheme="minorHAnsi" w:hAnsiTheme="minorHAnsi" w:cstheme="minorHAnsi"/>
                <w:sz w:val="20"/>
                <w:szCs w:val="20"/>
              </w:rPr>
            </w:pPr>
          </w:p>
        </w:tc>
        <w:tc>
          <w:tcPr>
            <w:tcW w:w="2688" w:type="dxa"/>
            <w:gridSpan w:val="2"/>
            <w:shd w:val="clear" w:color="auto" w:fill="B8CCE4" w:themeFill="accent1" w:themeFillTint="66"/>
          </w:tcPr>
          <w:p w14:paraId="606C7EB8" w14:textId="77777777" w:rsidR="00F43138" w:rsidRPr="00D778C2" w:rsidRDefault="00F43138" w:rsidP="00154A96">
            <w:pPr>
              <w:rPr>
                <w:rFonts w:asciiTheme="minorHAnsi" w:hAnsiTheme="minorHAnsi" w:cstheme="minorHAnsi"/>
                <w:sz w:val="20"/>
                <w:szCs w:val="20"/>
              </w:rPr>
            </w:pPr>
            <w:r w:rsidRPr="00D778C2">
              <w:rPr>
                <w:rFonts w:asciiTheme="minorHAnsi" w:hAnsiTheme="minorHAnsi" w:cstheme="minorHAnsi"/>
                <w:sz w:val="20"/>
                <w:szCs w:val="20"/>
              </w:rPr>
              <w:t>WSKAŹNIK PRODUKTU</w:t>
            </w:r>
          </w:p>
        </w:tc>
      </w:tr>
      <w:tr w:rsidR="00F43138" w:rsidRPr="00142DC0" w14:paraId="14F4241A" w14:textId="77777777" w:rsidTr="00316E7A">
        <w:trPr>
          <w:trHeight w:val="1126"/>
        </w:trPr>
        <w:tc>
          <w:tcPr>
            <w:tcW w:w="6374" w:type="dxa"/>
            <w:vMerge/>
          </w:tcPr>
          <w:p w14:paraId="4B047EDF" w14:textId="77777777" w:rsidR="00F43138" w:rsidRPr="00142DC0" w:rsidRDefault="00F43138" w:rsidP="00154A96">
            <w:pPr>
              <w:rPr>
                <w:rFonts w:asciiTheme="minorHAnsi" w:hAnsiTheme="minorHAnsi" w:cstheme="minorHAnsi"/>
                <w:sz w:val="20"/>
                <w:szCs w:val="20"/>
              </w:rPr>
            </w:pPr>
          </w:p>
        </w:tc>
        <w:tc>
          <w:tcPr>
            <w:tcW w:w="2688" w:type="dxa"/>
            <w:gridSpan w:val="2"/>
            <w:vAlign w:val="center"/>
          </w:tcPr>
          <w:p w14:paraId="06841A5D" w14:textId="77777777" w:rsidR="00F43138" w:rsidRPr="00D778C2" w:rsidRDefault="00F43138" w:rsidP="00154A96">
            <w:pPr>
              <w:rPr>
                <w:rFonts w:asciiTheme="minorHAnsi" w:hAnsiTheme="minorHAnsi" w:cstheme="minorHAnsi"/>
                <w:sz w:val="20"/>
                <w:szCs w:val="20"/>
              </w:rPr>
            </w:pPr>
            <w:r w:rsidRPr="00D778C2">
              <w:rPr>
                <w:rFonts w:asciiTheme="minorHAnsi" w:hAnsiTheme="minorHAnsi" w:cstheme="minorHAnsi"/>
                <w:sz w:val="20"/>
                <w:szCs w:val="20"/>
              </w:rPr>
              <w:t>Powołanie Forum wymiany wiedzy i doświadczeń w zakresie organizacji ruchu i bezpieczeństwa ruchu drogowego.</w:t>
            </w:r>
          </w:p>
        </w:tc>
      </w:tr>
      <w:tr w:rsidR="00F43138" w:rsidRPr="00142DC0" w14:paraId="22711268" w14:textId="77777777" w:rsidTr="00316E7A">
        <w:tc>
          <w:tcPr>
            <w:tcW w:w="6374" w:type="dxa"/>
            <w:vMerge/>
          </w:tcPr>
          <w:p w14:paraId="7519A367" w14:textId="77777777" w:rsidR="00F43138" w:rsidRPr="00142DC0" w:rsidRDefault="00F43138" w:rsidP="00154A96">
            <w:pPr>
              <w:rPr>
                <w:rFonts w:asciiTheme="minorHAnsi" w:hAnsiTheme="minorHAnsi" w:cstheme="minorHAnsi"/>
                <w:sz w:val="20"/>
                <w:szCs w:val="20"/>
              </w:rPr>
            </w:pPr>
          </w:p>
        </w:tc>
        <w:tc>
          <w:tcPr>
            <w:tcW w:w="1418" w:type="dxa"/>
            <w:shd w:val="clear" w:color="auto" w:fill="B8CCE4" w:themeFill="accent1" w:themeFillTint="66"/>
            <w:vAlign w:val="center"/>
          </w:tcPr>
          <w:p w14:paraId="739E9BD4" w14:textId="77777777" w:rsidR="00F43138" w:rsidRPr="00D778C2" w:rsidRDefault="00F43138" w:rsidP="00154A96">
            <w:pPr>
              <w:rPr>
                <w:rFonts w:asciiTheme="minorHAnsi" w:hAnsiTheme="minorHAnsi" w:cstheme="minorHAnsi"/>
                <w:sz w:val="20"/>
                <w:szCs w:val="20"/>
              </w:rPr>
            </w:pPr>
            <w:r w:rsidRPr="00D778C2">
              <w:rPr>
                <w:rFonts w:asciiTheme="minorHAnsi" w:hAnsiTheme="minorHAnsi" w:cstheme="minorHAnsi"/>
                <w:sz w:val="20"/>
                <w:szCs w:val="20"/>
              </w:rPr>
              <w:t>Stan na 31.12.2020</w:t>
            </w:r>
          </w:p>
        </w:tc>
        <w:tc>
          <w:tcPr>
            <w:tcW w:w="1270" w:type="dxa"/>
            <w:shd w:val="clear" w:color="auto" w:fill="B8CCE4" w:themeFill="accent1" w:themeFillTint="66"/>
            <w:vAlign w:val="center"/>
          </w:tcPr>
          <w:p w14:paraId="26CD0622" w14:textId="77777777" w:rsidR="00F43138" w:rsidRPr="00D778C2" w:rsidRDefault="00F43138" w:rsidP="00154A96">
            <w:pPr>
              <w:rPr>
                <w:rFonts w:asciiTheme="minorHAnsi" w:hAnsiTheme="minorHAnsi" w:cstheme="minorHAnsi"/>
                <w:sz w:val="20"/>
                <w:szCs w:val="20"/>
              </w:rPr>
            </w:pPr>
            <w:r w:rsidRPr="00D778C2">
              <w:rPr>
                <w:rFonts w:asciiTheme="minorHAnsi" w:hAnsiTheme="minorHAnsi" w:cstheme="minorHAnsi"/>
                <w:sz w:val="20"/>
                <w:szCs w:val="20"/>
              </w:rPr>
              <w:t>Stan na 31.12.2021</w:t>
            </w:r>
          </w:p>
        </w:tc>
      </w:tr>
      <w:tr w:rsidR="00F43138" w:rsidRPr="00142DC0" w14:paraId="35A881CF" w14:textId="77777777" w:rsidTr="00316E7A">
        <w:trPr>
          <w:trHeight w:val="1562"/>
        </w:trPr>
        <w:tc>
          <w:tcPr>
            <w:tcW w:w="6374" w:type="dxa"/>
            <w:vMerge/>
          </w:tcPr>
          <w:p w14:paraId="66DBE144" w14:textId="77777777" w:rsidR="00F43138" w:rsidRPr="00142DC0" w:rsidRDefault="00F43138" w:rsidP="00154A96">
            <w:pPr>
              <w:rPr>
                <w:rFonts w:asciiTheme="minorHAnsi" w:hAnsiTheme="minorHAnsi" w:cstheme="minorHAnsi"/>
                <w:sz w:val="20"/>
                <w:szCs w:val="20"/>
              </w:rPr>
            </w:pPr>
          </w:p>
        </w:tc>
        <w:tc>
          <w:tcPr>
            <w:tcW w:w="1418" w:type="dxa"/>
            <w:vAlign w:val="center"/>
          </w:tcPr>
          <w:p w14:paraId="1C5DE478" w14:textId="77777777" w:rsidR="00F43138" w:rsidRPr="00142DC0" w:rsidRDefault="00F43138" w:rsidP="00154A96">
            <w:pPr>
              <w:jc w:val="center"/>
              <w:rPr>
                <w:rFonts w:asciiTheme="minorHAnsi" w:hAnsiTheme="minorHAnsi" w:cstheme="minorHAnsi"/>
                <w:sz w:val="20"/>
                <w:szCs w:val="20"/>
              </w:rPr>
            </w:pPr>
            <w:r>
              <w:rPr>
                <w:rFonts w:asciiTheme="minorHAnsi" w:hAnsiTheme="minorHAnsi" w:cstheme="minorHAnsi"/>
                <w:sz w:val="20"/>
                <w:szCs w:val="20"/>
              </w:rPr>
              <w:t>0</w:t>
            </w:r>
          </w:p>
        </w:tc>
        <w:tc>
          <w:tcPr>
            <w:tcW w:w="1270" w:type="dxa"/>
            <w:vAlign w:val="center"/>
          </w:tcPr>
          <w:p w14:paraId="59127F3F" w14:textId="77777777" w:rsidR="00F43138" w:rsidRPr="00142DC0" w:rsidRDefault="00F43138" w:rsidP="00154A96">
            <w:pPr>
              <w:jc w:val="center"/>
              <w:rPr>
                <w:rFonts w:asciiTheme="minorHAnsi" w:hAnsiTheme="minorHAnsi" w:cstheme="minorHAnsi"/>
                <w:sz w:val="20"/>
                <w:szCs w:val="20"/>
              </w:rPr>
            </w:pPr>
            <w:r w:rsidRPr="00142DC0">
              <w:rPr>
                <w:rFonts w:asciiTheme="minorHAnsi" w:hAnsiTheme="minorHAnsi" w:cstheme="minorHAnsi"/>
                <w:sz w:val="20"/>
                <w:szCs w:val="20"/>
              </w:rPr>
              <w:t>1</w:t>
            </w:r>
          </w:p>
        </w:tc>
      </w:tr>
    </w:tbl>
    <w:p w14:paraId="5768FD7D" w14:textId="77777777" w:rsidR="00F84E97" w:rsidRDefault="00F84E97" w:rsidP="000B7B82">
      <w:pPr>
        <w:rPr>
          <w:rFonts w:asciiTheme="minorHAnsi" w:hAnsiTheme="minorHAnsi"/>
          <w:sz w:val="20"/>
          <w:szCs w:val="20"/>
        </w:rPr>
      </w:pPr>
    </w:p>
    <w:tbl>
      <w:tblPr>
        <w:tblStyle w:val="Tabela-Siatka"/>
        <w:tblW w:w="0" w:type="auto"/>
        <w:tblLayout w:type="fixed"/>
        <w:tblLook w:val="04A0" w:firstRow="1" w:lastRow="0" w:firstColumn="1" w:lastColumn="0" w:noHBand="0" w:noVBand="1"/>
      </w:tblPr>
      <w:tblGrid>
        <w:gridCol w:w="5949"/>
        <w:gridCol w:w="1559"/>
        <w:gridCol w:w="1554"/>
      </w:tblGrid>
      <w:tr w:rsidR="005F26FC" w:rsidRPr="00352F25" w14:paraId="34F6F755" w14:textId="77777777" w:rsidTr="00154A96">
        <w:trPr>
          <w:trHeight w:val="708"/>
        </w:trPr>
        <w:tc>
          <w:tcPr>
            <w:tcW w:w="9062" w:type="dxa"/>
            <w:gridSpan w:val="3"/>
            <w:shd w:val="clear" w:color="auto" w:fill="1F497D" w:themeFill="text2"/>
          </w:tcPr>
          <w:p w14:paraId="1C744E92" w14:textId="7764ABA3" w:rsidR="005F26FC" w:rsidRPr="006F7FB1" w:rsidRDefault="005F26FC" w:rsidP="00154A96">
            <w:pPr>
              <w:rPr>
                <w:rFonts w:cstheme="minorHAnsi"/>
                <w:b/>
                <w:sz w:val="20"/>
                <w:szCs w:val="20"/>
              </w:rPr>
            </w:pPr>
            <w:r>
              <w:rPr>
                <w:rFonts w:cstheme="minorHAnsi"/>
                <w:b/>
                <w:color w:val="FFFFFF" w:themeColor="background1"/>
                <w:sz w:val="20"/>
                <w:szCs w:val="20"/>
              </w:rPr>
              <w:t xml:space="preserve">S.3 </w:t>
            </w:r>
            <w:r w:rsidRPr="006F7FB1">
              <w:rPr>
                <w:rFonts w:cstheme="minorHAnsi"/>
                <w:b/>
                <w:color w:val="FFFFFF" w:themeColor="background1"/>
                <w:sz w:val="20"/>
                <w:szCs w:val="20"/>
              </w:rPr>
              <w:t>: Monitoring zachowań uczestników ruchu drogowego – w wybranych województwach w latach 2021 – 2022.</w:t>
            </w:r>
          </w:p>
        </w:tc>
      </w:tr>
      <w:tr w:rsidR="005F26FC" w:rsidRPr="00352F25" w14:paraId="5DB5EEF5" w14:textId="77777777" w:rsidTr="00E00810">
        <w:trPr>
          <w:trHeight w:val="393"/>
        </w:trPr>
        <w:tc>
          <w:tcPr>
            <w:tcW w:w="5949" w:type="dxa"/>
            <w:vMerge w:val="restart"/>
          </w:tcPr>
          <w:p w14:paraId="6FCD561D" w14:textId="1DEFCC1F" w:rsidR="005F26FC" w:rsidRPr="00352F25" w:rsidRDefault="005F26FC" w:rsidP="00287049">
            <w:pPr>
              <w:spacing w:after="0" w:line="240" w:lineRule="auto"/>
              <w:jc w:val="both"/>
              <w:rPr>
                <w:rFonts w:cstheme="minorHAnsi"/>
                <w:bCs/>
                <w:sz w:val="20"/>
                <w:szCs w:val="20"/>
              </w:rPr>
            </w:pPr>
            <w:r w:rsidRPr="00352F25">
              <w:rPr>
                <w:rFonts w:cstheme="minorHAnsi"/>
                <w:b/>
                <w:sz w:val="20"/>
                <w:szCs w:val="20"/>
              </w:rPr>
              <w:t>Zakres działania:</w:t>
            </w:r>
            <w:r w:rsidRPr="00352F25">
              <w:rPr>
                <w:rFonts w:cstheme="minorHAnsi"/>
                <w:sz w:val="20"/>
                <w:szCs w:val="20"/>
              </w:rPr>
              <w:t xml:space="preserve"> </w:t>
            </w:r>
            <w:r w:rsidRPr="00352F25">
              <w:rPr>
                <w:rFonts w:cstheme="minorHAnsi"/>
                <w:bCs/>
                <w:sz w:val="20"/>
                <w:szCs w:val="20"/>
              </w:rPr>
              <w:t>Realizacja m</w:t>
            </w:r>
            <w:r w:rsidRPr="00352F25">
              <w:rPr>
                <w:rFonts w:cstheme="minorHAnsi"/>
                <w:sz w:val="20"/>
                <w:szCs w:val="20"/>
              </w:rPr>
              <w:t>onitoringu zachowań uczestników ruchu drogowego obejmuje dwa etapy:</w:t>
            </w:r>
          </w:p>
          <w:p w14:paraId="336D7F4A" w14:textId="77777777" w:rsidR="005F26FC" w:rsidRPr="00352F25" w:rsidRDefault="005F26FC" w:rsidP="00906805">
            <w:pPr>
              <w:numPr>
                <w:ilvl w:val="0"/>
                <w:numId w:val="16"/>
              </w:numPr>
              <w:spacing w:after="0" w:line="240" w:lineRule="auto"/>
              <w:jc w:val="both"/>
              <w:rPr>
                <w:rFonts w:cstheme="minorHAnsi"/>
                <w:vanish/>
                <w:sz w:val="20"/>
                <w:szCs w:val="20"/>
              </w:rPr>
            </w:pPr>
          </w:p>
          <w:p w14:paraId="0AB8F65B" w14:textId="77777777" w:rsidR="005F26FC" w:rsidRPr="00352F25" w:rsidRDefault="005F26FC" w:rsidP="00154A96">
            <w:pPr>
              <w:jc w:val="both"/>
              <w:rPr>
                <w:rFonts w:cstheme="minorHAnsi"/>
                <w:sz w:val="20"/>
                <w:szCs w:val="20"/>
              </w:rPr>
            </w:pPr>
            <w:r w:rsidRPr="00352F25">
              <w:rPr>
                <w:rFonts w:cstheme="minorHAnsi"/>
                <w:sz w:val="20"/>
                <w:szCs w:val="20"/>
              </w:rPr>
              <w:t>etap I - przeprowadzenie w 2021 r. monitoringu zachowań użytkowników pojazdów w zakresie nieustępowania pierwszeństwa przejazdu w wybranych lokalizacjach w 3 województwach wg. geometrii i wyposażenia drogi, wraz z opracowaniem wyników oraz wniosków z realizacji monitoringu.</w:t>
            </w:r>
          </w:p>
          <w:p w14:paraId="377BAFA3" w14:textId="77777777" w:rsidR="005F26FC" w:rsidRDefault="005F26FC" w:rsidP="00154A96">
            <w:pPr>
              <w:jc w:val="both"/>
              <w:rPr>
                <w:rFonts w:cstheme="minorHAnsi"/>
                <w:b/>
                <w:sz w:val="20"/>
                <w:szCs w:val="20"/>
              </w:rPr>
            </w:pPr>
            <w:r w:rsidRPr="00352F25">
              <w:rPr>
                <w:rFonts w:cstheme="minorHAnsi"/>
                <w:sz w:val="20"/>
                <w:szCs w:val="20"/>
              </w:rPr>
              <w:t xml:space="preserve">etap II - przeprowadzenie w 2022 r. monitoringu zachowań użytkowników pojazdów jednośladowych w tym pomiarów prędkości pojazdów jednośladowych (motocyklistów, motorowerzystów, rowerzystów, użytkowników urządzeń transportu osobistego w tym hulajnóg elektrycznych) oraz monitoringu stosowania przez kierujących pojazdami biernych urządzeń zabezpieczających i elementów odblaskowych </w:t>
            </w:r>
            <w:r>
              <w:rPr>
                <w:rFonts w:cstheme="minorHAnsi"/>
                <w:sz w:val="20"/>
                <w:szCs w:val="20"/>
              </w:rPr>
              <w:br/>
            </w:r>
            <w:r w:rsidRPr="00352F25">
              <w:rPr>
                <w:rFonts w:cstheme="minorHAnsi"/>
                <w:sz w:val="20"/>
                <w:szCs w:val="20"/>
              </w:rPr>
              <w:t>w wybranych lokalizacjach na obszarze 3 województw, wraz z opracowaniem wyników oraz wniosków z realizacji monitoringu.</w:t>
            </w:r>
            <w:r w:rsidRPr="00352F25">
              <w:rPr>
                <w:rFonts w:cstheme="minorHAnsi"/>
                <w:b/>
                <w:sz w:val="20"/>
                <w:szCs w:val="20"/>
              </w:rPr>
              <w:t xml:space="preserve"> </w:t>
            </w:r>
          </w:p>
          <w:p w14:paraId="183778A5" w14:textId="1CBE3551" w:rsidR="004F27F1" w:rsidRPr="00352F25" w:rsidRDefault="004F27F1" w:rsidP="00E00810">
            <w:pPr>
              <w:jc w:val="both"/>
              <w:rPr>
                <w:rFonts w:eastAsia="Times New Roman" w:cstheme="minorHAnsi"/>
                <w:color w:val="000000"/>
                <w:sz w:val="20"/>
                <w:szCs w:val="20"/>
              </w:rPr>
            </w:pPr>
            <w:r w:rsidRPr="00352F25">
              <w:rPr>
                <w:rFonts w:cstheme="minorHAnsi"/>
                <w:b/>
                <w:sz w:val="20"/>
                <w:szCs w:val="20"/>
              </w:rPr>
              <w:t xml:space="preserve">Osiągnięte rezultaty: </w:t>
            </w:r>
            <w:r w:rsidRPr="00352F25">
              <w:rPr>
                <w:rFonts w:eastAsia="Times New Roman" w:cstheme="minorHAnsi"/>
                <w:color w:val="000000"/>
                <w:sz w:val="20"/>
                <w:szCs w:val="20"/>
              </w:rPr>
              <w:t>W 2021 roku przeprowadzony został monitoring zachowań użytkowników pojazdów w zakresie nieustępowania pierwszeństwa przejazdu na skrzyżowaniach dróg. Badania przeprowadzono na 189 skrzyżowaniach na terenie 8 województw w Polsce.</w:t>
            </w:r>
            <w:r w:rsidR="00E00810">
              <w:rPr>
                <w:rFonts w:eastAsia="Times New Roman" w:cstheme="minorHAnsi"/>
                <w:color w:val="000000"/>
                <w:sz w:val="20"/>
                <w:szCs w:val="20"/>
              </w:rPr>
              <w:t xml:space="preserve"> </w:t>
            </w:r>
            <w:r w:rsidRPr="00352F25">
              <w:rPr>
                <w:rFonts w:eastAsia="Times New Roman" w:cstheme="minorHAnsi"/>
                <w:color w:val="000000"/>
                <w:sz w:val="20"/>
                <w:szCs w:val="20"/>
              </w:rPr>
              <w:t xml:space="preserve">Zgodnie </w:t>
            </w:r>
            <w:r w:rsidR="00E00810">
              <w:rPr>
                <w:rFonts w:eastAsia="Times New Roman" w:cstheme="minorHAnsi"/>
                <w:color w:val="000000"/>
                <w:sz w:val="20"/>
                <w:szCs w:val="20"/>
              </w:rPr>
              <w:br/>
            </w:r>
            <w:r w:rsidRPr="00352F25">
              <w:rPr>
                <w:rFonts w:eastAsia="Times New Roman" w:cstheme="minorHAnsi"/>
                <w:color w:val="000000"/>
                <w:sz w:val="20"/>
                <w:szCs w:val="20"/>
              </w:rPr>
              <w:t>z przyjętą metodyką badania terenowe zostały przeprowadzone:</w:t>
            </w:r>
          </w:p>
          <w:p w14:paraId="231C0A4A" w14:textId="77777777" w:rsidR="004F27F1" w:rsidRPr="00352F25" w:rsidRDefault="004F27F1" w:rsidP="004F27F1">
            <w:pPr>
              <w:widowControl w:val="0"/>
              <w:numPr>
                <w:ilvl w:val="0"/>
                <w:numId w:val="14"/>
              </w:numPr>
              <w:spacing w:after="120" w:line="276" w:lineRule="auto"/>
              <w:contextualSpacing/>
              <w:jc w:val="both"/>
              <w:rPr>
                <w:rFonts w:eastAsia="Times New Roman" w:cstheme="minorHAnsi"/>
                <w:color w:val="000000"/>
                <w:sz w:val="20"/>
                <w:szCs w:val="20"/>
              </w:rPr>
            </w:pPr>
            <w:r w:rsidRPr="00352F25">
              <w:rPr>
                <w:rFonts w:eastAsia="Times New Roman" w:cstheme="minorHAnsi"/>
                <w:color w:val="000000"/>
                <w:sz w:val="20"/>
                <w:szCs w:val="20"/>
              </w:rPr>
              <w:t>na skrzyżowaniach dróg z pierwszeństwem przejazdu w obszarach zabudowanych i poza obszarami zabudowanymi:</w:t>
            </w:r>
          </w:p>
          <w:p w14:paraId="05C38324" w14:textId="77777777" w:rsidR="004F27F1" w:rsidRPr="00352F25" w:rsidRDefault="004F27F1" w:rsidP="004F27F1">
            <w:pPr>
              <w:widowControl w:val="0"/>
              <w:numPr>
                <w:ilvl w:val="1"/>
                <w:numId w:val="15"/>
              </w:numPr>
              <w:spacing w:after="120" w:line="276" w:lineRule="auto"/>
              <w:ind w:left="1134"/>
              <w:contextualSpacing/>
              <w:jc w:val="both"/>
              <w:rPr>
                <w:rFonts w:eastAsia="Times New Roman" w:cstheme="minorHAnsi"/>
                <w:color w:val="000000"/>
                <w:sz w:val="20"/>
                <w:szCs w:val="20"/>
              </w:rPr>
            </w:pPr>
            <w:r w:rsidRPr="00352F25">
              <w:rPr>
                <w:rFonts w:eastAsia="Times New Roman" w:cstheme="minorHAnsi"/>
                <w:color w:val="000000"/>
                <w:sz w:val="20"/>
                <w:szCs w:val="20"/>
              </w:rPr>
              <w:t>bez sygnalizacji świetlnej,</w:t>
            </w:r>
          </w:p>
          <w:p w14:paraId="388AAFC8" w14:textId="77777777" w:rsidR="004F27F1" w:rsidRPr="00352F25" w:rsidRDefault="004F27F1" w:rsidP="004F27F1">
            <w:pPr>
              <w:widowControl w:val="0"/>
              <w:numPr>
                <w:ilvl w:val="1"/>
                <w:numId w:val="15"/>
              </w:numPr>
              <w:spacing w:after="120" w:line="276" w:lineRule="auto"/>
              <w:ind w:left="1134"/>
              <w:contextualSpacing/>
              <w:jc w:val="both"/>
              <w:rPr>
                <w:rFonts w:eastAsia="Times New Roman" w:cstheme="minorHAnsi"/>
                <w:color w:val="000000"/>
                <w:sz w:val="20"/>
                <w:szCs w:val="20"/>
              </w:rPr>
            </w:pPr>
            <w:r w:rsidRPr="00352F25">
              <w:rPr>
                <w:rFonts w:eastAsia="Times New Roman" w:cstheme="minorHAnsi"/>
                <w:color w:val="000000"/>
                <w:sz w:val="20"/>
                <w:szCs w:val="20"/>
              </w:rPr>
              <w:t>wyposażonych w sygnalizację świetlną,</w:t>
            </w:r>
          </w:p>
          <w:p w14:paraId="3B864BDF" w14:textId="77777777" w:rsidR="004F27F1" w:rsidRPr="00352F25" w:rsidRDefault="004F27F1" w:rsidP="004F27F1">
            <w:pPr>
              <w:widowControl w:val="0"/>
              <w:numPr>
                <w:ilvl w:val="1"/>
                <w:numId w:val="15"/>
              </w:numPr>
              <w:spacing w:after="120" w:line="276" w:lineRule="auto"/>
              <w:ind w:left="1134"/>
              <w:contextualSpacing/>
              <w:jc w:val="both"/>
              <w:rPr>
                <w:rFonts w:eastAsia="Times New Roman" w:cstheme="minorHAnsi"/>
                <w:color w:val="000000"/>
                <w:sz w:val="20"/>
                <w:szCs w:val="20"/>
              </w:rPr>
            </w:pPr>
            <w:r w:rsidRPr="00352F25">
              <w:rPr>
                <w:rFonts w:eastAsia="Times New Roman" w:cstheme="minorHAnsi"/>
                <w:color w:val="000000"/>
                <w:sz w:val="20"/>
                <w:szCs w:val="20"/>
              </w:rPr>
              <w:t>wyposażonych w sygnalizację świetlną oraz sygnalizację świetlną z sekundnikami,</w:t>
            </w:r>
          </w:p>
          <w:p w14:paraId="2A19770A" w14:textId="77777777" w:rsidR="004F27F1" w:rsidRPr="00352F25" w:rsidRDefault="004F27F1" w:rsidP="004F27F1">
            <w:pPr>
              <w:widowControl w:val="0"/>
              <w:numPr>
                <w:ilvl w:val="0"/>
                <w:numId w:val="15"/>
              </w:numPr>
              <w:spacing w:before="240" w:after="120" w:line="276" w:lineRule="auto"/>
              <w:contextualSpacing/>
              <w:jc w:val="both"/>
              <w:rPr>
                <w:rFonts w:eastAsia="Times New Roman" w:cstheme="minorHAnsi"/>
                <w:color w:val="000000"/>
                <w:sz w:val="20"/>
                <w:szCs w:val="20"/>
              </w:rPr>
            </w:pPr>
            <w:r w:rsidRPr="00352F25">
              <w:rPr>
                <w:rFonts w:eastAsia="Times New Roman" w:cstheme="minorHAnsi"/>
                <w:color w:val="000000"/>
                <w:sz w:val="20"/>
                <w:szCs w:val="20"/>
              </w:rPr>
              <w:t>na skrzyżowaniach równorzędnych bez sygnalizacji świetlnej tylko w obszarach zabudowanych.</w:t>
            </w:r>
          </w:p>
          <w:p w14:paraId="74CFA492" w14:textId="79F26E92" w:rsidR="004F27F1" w:rsidRPr="00352F25" w:rsidRDefault="004F27F1" w:rsidP="00154A96">
            <w:pPr>
              <w:jc w:val="both"/>
              <w:rPr>
                <w:rFonts w:cstheme="minorHAnsi"/>
                <w:sz w:val="20"/>
                <w:szCs w:val="20"/>
              </w:rPr>
            </w:pPr>
            <w:r w:rsidRPr="00352F25">
              <w:rPr>
                <w:rFonts w:eastAsia="Times New Roman" w:cstheme="minorHAnsi"/>
                <w:sz w:val="20"/>
                <w:szCs w:val="20"/>
              </w:rPr>
              <w:t xml:space="preserve">Badania terenowe były prowadzone metodą obserwacji z zewnątrz przy wykorzystaniu rejestracji obrazu, a następnie kodowania i przetwarzania nagrań wideo w celu analizy relacji </w:t>
            </w:r>
            <w:r w:rsidRPr="00352F25">
              <w:rPr>
                <w:rFonts w:eastAsia="Times New Roman" w:cstheme="minorHAnsi"/>
                <w:sz w:val="20"/>
                <w:szCs w:val="20"/>
                <w:lang w:eastAsia="pl-PL"/>
              </w:rPr>
              <w:t>kierowców pojazdów wjeżdżających na skrzyżowanie z wlotu podporządkowanego z kierowcami poruszającymi się drogą z pierwszeństwem przejazdu.</w:t>
            </w:r>
            <w:r>
              <w:rPr>
                <w:rFonts w:eastAsia="Times New Roman" w:cstheme="minorHAnsi"/>
                <w:sz w:val="20"/>
                <w:szCs w:val="20"/>
              </w:rPr>
              <w:t xml:space="preserve"> </w:t>
            </w:r>
            <w:r w:rsidRPr="00352F25">
              <w:rPr>
                <w:rFonts w:eastAsia="Times New Roman" w:cstheme="minorHAnsi"/>
                <w:sz w:val="20"/>
                <w:szCs w:val="20"/>
              </w:rPr>
              <w:t xml:space="preserve">Analizie poddano </w:t>
            </w:r>
            <w:r w:rsidR="00BA6159">
              <w:rPr>
                <w:rFonts w:eastAsia="Times New Roman" w:cstheme="minorHAnsi"/>
                <w:sz w:val="20"/>
                <w:szCs w:val="20"/>
              </w:rPr>
              <w:br/>
            </w:r>
            <w:r w:rsidRPr="00352F25">
              <w:rPr>
                <w:rFonts w:eastAsia="Times New Roman" w:cstheme="minorHAnsi"/>
                <w:sz w:val="20"/>
                <w:szCs w:val="20"/>
                <w:lang w:eastAsia="pl-PL"/>
              </w:rPr>
              <w:t xml:space="preserve">1 587 738 </w:t>
            </w:r>
            <w:r w:rsidRPr="00352F25">
              <w:rPr>
                <w:rFonts w:eastAsia="Times New Roman" w:cstheme="minorHAnsi"/>
                <w:sz w:val="20"/>
                <w:szCs w:val="20"/>
              </w:rPr>
              <w:t>relacji między pojazdami</w:t>
            </w:r>
            <w:r w:rsidR="00BA6159">
              <w:rPr>
                <w:rFonts w:eastAsia="Times New Roman" w:cstheme="minorHAnsi"/>
                <w:sz w:val="20"/>
                <w:szCs w:val="20"/>
              </w:rPr>
              <w:t xml:space="preserve">. </w:t>
            </w:r>
          </w:p>
        </w:tc>
        <w:tc>
          <w:tcPr>
            <w:tcW w:w="1559" w:type="dxa"/>
            <w:shd w:val="clear" w:color="auto" w:fill="B8CCE4" w:themeFill="accent1" w:themeFillTint="66"/>
          </w:tcPr>
          <w:p w14:paraId="5CE978FD" w14:textId="77777777" w:rsidR="005F26FC" w:rsidRPr="006506C4" w:rsidRDefault="005F26FC" w:rsidP="00154A96">
            <w:pPr>
              <w:tabs>
                <w:tab w:val="left" w:pos="915"/>
              </w:tabs>
              <w:rPr>
                <w:rFonts w:cstheme="minorHAnsi"/>
                <w:sz w:val="20"/>
                <w:szCs w:val="20"/>
              </w:rPr>
            </w:pPr>
            <w:r w:rsidRPr="006506C4">
              <w:rPr>
                <w:rFonts w:cstheme="minorHAnsi"/>
                <w:sz w:val="20"/>
                <w:szCs w:val="20"/>
              </w:rPr>
              <w:t>Kierunek</w:t>
            </w:r>
          </w:p>
        </w:tc>
        <w:tc>
          <w:tcPr>
            <w:tcW w:w="1554" w:type="dxa"/>
          </w:tcPr>
          <w:p w14:paraId="03D356CF" w14:textId="1F23FA37" w:rsidR="005F26FC" w:rsidRPr="006506C4" w:rsidRDefault="00E00810" w:rsidP="00154A96">
            <w:pPr>
              <w:rPr>
                <w:rFonts w:cstheme="minorHAnsi"/>
                <w:sz w:val="20"/>
                <w:szCs w:val="20"/>
              </w:rPr>
            </w:pPr>
            <w:r>
              <w:rPr>
                <w:rFonts w:cstheme="minorHAnsi"/>
                <w:sz w:val="20"/>
                <w:szCs w:val="20"/>
              </w:rPr>
              <w:t xml:space="preserve">BADANIA </w:t>
            </w:r>
          </w:p>
        </w:tc>
      </w:tr>
      <w:tr w:rsidR="005F26FC" w:rsidRPr="00352F25" w14:paraId="118BA5EF" w14:textId="77777777" w:rsidTr="00E00810">
        <w:trPr>
          <w:trHeight w:val="173"/>
        </w:trPr>
        <w:tc>
          <w:tcPr>
            <w:tcW w:w="5949" w:type="dxa"/>
            <w:vMerge/>
          </w:tcPr>
          <w:p w14:paraId="279D09D8" w14:textId="77777777" w:rsidR="005F26FC" w:rsidRPr="00352F25" w:rsidRDefault="005F26FC" w:rsidP="00154A96">
            <w:pPr>
              <w:rPr>
                <w:rFonts w:cstheme="minorHAnsi"/>
                <w:sz w:val="20"/>
                <w:szCs w:val="20"/>
              </w:rPr>
            </w:pPr>
          </w:p>
        </w:tc>
        <w:tc>
          <w:tcPr>
            <w:tcW w:w="1559" w:type="dxa"/>
            <w:shd w:val="clear" w:color="auto" w:fill="B8CCE4" w:themeFill="accent1" w:themeFillTint="66"/>
          </w:tcPr>
          <w:p w14:paraId="4E8F58F8" w14:textId="77777777" w:rsidR="005F26FC" w:rsidRPr="006506C4" w:rsidRDefault="005F26FC" w:rsidP="00154A96">
            <w:pPr>
              <w:rPr>
                <w:rFonts w:cstheme="minorHAnsi"/>
                <w:sz w:val="20"/>
                <w:szCs w:val="20"/>
              </w:rPr>
            </w:pPr>
            <w:r w:rsidRPr="006506C4">
              <w:rPr>
                <w:rFonts w:cstheme="minorHAnsi"/>
                <w:sz w:val="20"/>
                <w:szCs w:val="20"/>
              </w:rPr>
              <w:t>Lider</w:t>
            </w:r>
          </w:p>
        </w:tc>
        <w:tc>
          <w:tcPr>
            <w:tcW w:w="1554" w:type="dxa"/>
          </w:tcPr>
          <w:p w14:paraId="6C54F017" w14:textId="77777777" w:rsidR="005F26FC" w:rsidRPr="006506C4" w:rsidRDefault="005F26FC" w:rsidP="00154A96">
            <w:pPr>
              <w:rPr>
                <w:rFonts w:cstheme="minorHAnsi"/>
                <w:sz w:val="20"/>
                <w:szCs w:val="20"/>
              </w:rPr>
            </w:pPr>
            <w:r w:rsidRPr="006506C4">
              <w:rPr>
                <w:rFonts w:cstheme="minorHAnsi"/>
                <w:sz w:val="20"/>
                <w:szCs w:val="20"/>
              </w:rPr>
              <w:t>SKRBRD</w:t>
            </w:r>
          </w:p>
        </w:tc>
      </w:tr>
      <w:tr w:rsidR="005F26FC" w:rsidRPr="00352F25" w14:paraId="617ADF29" w14:textId="77777777" w:rsidTr="00E00810">
        <w:trPr>
          <w:trHeight w:val="815"/>
        </w:trPr>
        <w:tc>
          <w:tcPr>
            <w:tcW w:w="5949" w:type="dxa"/>
            <w:vMerge/>
          </w:tcPr>
          <w:p w14:paraId="356973CD" w14:textId="77777777" w:rsidR="005F26FC" w:rsidRPr="00352F25" w:rsidRDefault="005F26FC" w:rsidP="00154A96">
            <w:pPr>
              <w:rPr>
                <w:rFonts w:cstheme="minorHAnsi"/>
                <w:sz w:val="20"/>
                <w:szCs w:val="20"/>
              </w:rPr>
            </w:pPr>
          </w:p>
        </w:tc>
        <w:tc>
          <w:tcPr>
            <w:tcW w:w="1559" w:type="dxa"/>
            <w:shd w:val="clear" w:color="auto" w:fill="B8CCE4" w:themeFill="accent1" w:themeFillTint="66"/>
          </w:tcPr>
          <w:p w14:paraId="298C5F3C" w14:textId="77777777" w:rsidR="005F26FC" w:rsidRPr="006506C4" w:rsidRDefault="005F26FC" w:rsidP="00154A96">
            <w:pPr>
              <w:rPr>
                <w:rFonts w:cstheme="minorHAnsi"/>
                <w:sz w:val="20"/>
                <w:szCs w:val="20"/>
              </w:rPr>
            </w:pPr>
            <w:r w:rsidRPr="006506C4">
              <w:rPr>
                <w:rFonts w:cstheme="minorHAnsi"/>
                <w:sz w:val="20"/>
                <w:szCs w:val="20"/>
              </w:rPr>
              <w:t>Źródła finansowania</w:t>
            </w:r>
          </w:p>
        </w:tc>
        <w:tc>
          <w:tcPr>
            <w:tcW w:w="1554" w:type="dxa"/>
          </w:tcPr>
          <w:p w14:paraId="092E3985" w14:textId="446EB10E" w:rsidR="005F26FC" w:rsidRPr="006506C4" w:rsidRDefault="005F26FC" w:rsidP="00154A96">
            <w:pPr>
              <w:rPr>
                <w:rFonts w:cstheme="minorHAnsi"/>
                <w:sz w:val="20"/>
                <w:szCs w:val="20"/>
              </w:rPr>
            </w:pPr>
            <w:r w:rsidRPr="006506C4">
              <w:rPr>
                <w:rFonts w:cstheme="minorHAnsi"/>
                <w:sz w:val="20"/>
                <w:szCs w:val="20"/>
              </w:rPr>
              <w:t>Budżet państwa</w:t>
            </w:r>
          </w:p>
          <w:p w14:paraId="4D616A0C" w14:textId="77777777" w:rsidR="005F26FC" w:rsidRPr="006506C4" w:rsidRDefault="005F26FC" w:rsidP="00154A96">
            <w:pPr>
              <w:rPr>
                <w:rFonts w:cstheme="minorHAnsi"/>
                <w:sz w:val="20"/>
                <w:szCs w:val="20"/>
              </w:rPr>
            </w:pPr>
          </w:p>
          <w:p w14:paraId="2D2E3A2F" w14:textId="77777777" w:rsidR="005F26FC" w:rsidRPr="006506C4" w:rsidRDefault="005F26FC" w:rsidP="00154A96">
            <w:pPr>
              <w:rPr>
                <w:rFonts w:cstheme="minorHAnsi"/>
                <w:sz w:val="20"/>
                <w:szCs w:val="20"/>
              </w:rPr>
            </w:pPr>
          </w:p>
        </w:tc>
      </w:tr>
      <w:tr w:rsidR="005F26FC" w:rsidRPr="00352F25" w14:paraId="33D98DE5" w14:textId="77777777" w:rsidTr="00E00810">
        <w:trPr>
          <w:trHeight w:val="276"/>
        </w:trPr>
        <w:tc>
          <w:tcPr>
            <w:tcW w:w="5949" w:type="dxa"/>
            <w:vMerge/>
          </w:tcPr>
          <w:p w14:paraId="41D009AD" w14:textId="77777777" w:rsidR="005F26FC" w:rsidRPr="00352F25" w:rsidRDefault="005F26FC" w:rsidP="00154A96">
            <w:pPr>
              <w:rPr>
                <w:rFonts w:cstheme="minorHAnsi"/>
                <w:sz w:val="20"/>
                <w:szCs w:val="20"/>
              </w:rPr>
            </w:pPr>
          </w:p>
        </w:tc>
        <w:tc>
          <w:tcPr>
            <w:tcW w:w="3113" w:type="dxa"/>
            <w:gridSpan w:val="2"/>
            <w:shd w:val="clear" w:color="auto" w:fill="B8CCE4" w:themeFill="accent1" w:themeFillTint="66"/>
          </w:tcPr>
          <w:p w14:paraId="65100D42" w14:textId="77777777" w:rsidR="005F26FC" w:rsidRPr="006506C4" w:rsidRDefault="005F26FC" w:rsidP="00154A96">
            <w:pPr>
              <w:rPr>
                <w:rFonts w:cstheme="minorHAnsi"/>
                <w:sz w:val="20"/>
                <w:szCs w:val="20"/>
              </w:rPr>
            </w:pPr>
            <w:r w:rsidRPr="006506C4">
              <w:rPr>
                <w:rFonts w:cstheme="minorHAnsi"/>
                <w:sz w:val="20"/>
                <w:szCs w:val="20"/>
              </w:rPr>
              <w:t>WSKAŹNIK PRODUKTU</w:t>
            </w:r>
          </w:p>
        </w:tc>
      </w:tr>
      <w:tr w:rsidR="005F26FC" w:rsidRPr="00352F25" w14:paraId="70535422" w14:textId="77777777" w:rsidTr="00E00810">
        <w:trPr>
          <w:trHeight w:val="715"/>
        </w:trPr>
        <w:tc>
          <w:tcPr>
            <w:tcW w:w="5949" w:type="dxa"/>
            <w:vMerge/>
          </w:tcPr>
          <w:p w14:paraId="3C2559C4" w14:textId="77777777" w:rsidR="005F26FC" w:rsidRPr="00352F25" w:rsidRDefault="005F26FC" w:rsidP="00154A96">
            <w:pPr>
              <w:rPr>
                <w:rFonts w:cstheme="minorHAnsi"/>
                <w:sz w:val="20"/>
                <w:szCs w:val="20"/>
              </w:rPr>
            </w:pPr>
          </w:p>
        </w:tc>
        <w:tc>
          <w:tcPr>
            <w:tcW w:w="3113" w:type="dxa"/>
            <w:gridSpan w:val="2"/>
          </w:tcPr>
          <w:p w14:paraId="7FF18A4B" w14:textId="77A6469D" w:rsidR="005F26FC" w:rsidRPr="006506C4" w:rsidRDefault="005F26FC" w:rsidP="00154A96">
            <w:pPr>
              <w:rPr>
                <w:rFonts w:cstheme="minorHAnsi"/>
                <w:sz w:val="20"/>
                <w:szCs w:val="20"/>
              </w:rPr>
            </w:pPr>
            <w:r>
              <w:rPr>
                <w:rFonts w:cstheme="minorHAnsi"/>
                <w:sz w:val="20"/>
                <w:szCs w:val="20"/>
              </w:rPr>
              <w:t xml:space="preserve">Zakończone ETAPY </w:t>
            </w:r>
            <w:r w:rsidR="00A40694">
              <w:rPr>
                <w:rFonts w:cstheme="minorHAnsi"/>
                <w:sz w:val="20"/>
                <w:szCs w:val="20"/>
              </w:rPr>
              <w:t xml:space="preserve">monitoringu zachowań </w:t>
            </w:r>
          </w:p>
        </w:tc>
      </w:tr>
      <w:tr w:rsidR="005F26FC" w:rsidRPr="00352F25" w14:paraId="5513E1E8" w14:textId="77777777" w:rsidTr="00E00810">
        <w:tc>
          <w:tcPr>
            <w:tcW w:w="5949" w:type="dxa"/>
            <w:vMerge/>
          </w:tcPr>
          <w:p w14:paraId="47CF83FA" w14:textId="77777777" w:rsidR="005F26FC" w:rsidRPr="00352F25" w:rsidRDefault="005F26FC" w:rsidP="00154A96">
            <w:pPr>
              <w:rPr>
                <w:rFonts w:cstheme="minorHAnsi"/>
                <w:sz w:val="20"/>
                <w:szCs w:val="20"/>
              </w:rPr>
            </w:pPr>
          </w:p>
        </w:tc>
        <w:tc>
          <w:tcPr>
            <w:tcW w:w="1559" w:type="dxa"/>
            <w:shd w:val="clear" w:color="auto" w:fill="B8CCE4" w:themeFill="accent1" w:themeFillTint="66"/>
          </w:tcPr>
          <w:p w14:paraId="7F06EFC0" w14:textId="77777777" w:rsidR="005F26FC" w:rsidRPr="006506C4" w:rsidRDefault="005F26FC" w:rsidP="00154A96">
            <w:pPr>
              <w:rPr>
                <w:rFonts w:cstheme="minorHAnsi"/>
                <w:sz w:val="20"/>
                <w:szCs w:val="20"/>
              </w:rPr>
            </w:pPr>
            <w:r w:rsidRPr="006506C4">
              <w:rPr>
                <w:rFonts w:cstheme="minorHAnsi"/>
                <w:sz w:val="20"/>
                <w:szCs w:val="20"/>
              </w:rPr>
              <w:t>Stan na 31.12.2020</w:t>
            </w:r>
          </w:p>
        </w:tc>
        <w:tc>
          <w:tcPr>
            <w:tcW w:w="1554" w:type="dxa"/>
            <w:shd w:val="clear" w:color="auto" w:fill="B8CCE4" w:themeFill="accent1" w:themeFillTint="66"/>
          </w:tcPr>
          <w:p w14:paraId="48288219" w14:textId="77777777" w:rsidR="005F26FC" w:rsidRPr="006506C4" w:rsidRDefault="005F26FC" w:rsidP="00154A96">
            <w:pPr>
              <w:rPr>
                <w:rFonts w:cstheme="minorHAnsi"/>
                <w:sz w:val="20"/>
                <w:szCs w:val="20"/>
              </w:rPr>
            </w:pPr>
            <w:r w:rsidRPr="006506C4">
              <w:rPr>
                <w:rFonts w:cstheme="minorHAnsi"/>
                <w:sz w:val="20"/>
                <w:szCs w:val="20"/>
              </w:rPr>
              <w:t>Stan na 31.12.2021</w:t>
            </w:r>
          </w:p>
        </w:tc>
      </w:tr>
      <w:tr w:rsidR="005F26FC" w:rsidRPr="00352F25" w14:paraId="308B970A" w14:textId="77777777" w:rsidTr="00E00810">
        <w:trPr>
          <w:trHeight w:val="1562"/>
        </w:trPr>
        <w:tc>
          <w:tcPr>
            <w:tcW w:w="5949" w:type="dxa"/>
            <w:vMerge/>
          </w:tcPr>
          <w:p w14:paraId="76CE5F8A" w14:textId="77777777" w:rsidR="005F26FC" w:rsidRPr="00352F25" w:rsidRDefault="005F26FC" w:rsidP="00154A96">
            <w:pPr>
              <w:rPr>
                <w:rFonts w:cstheme="minorHAnsi"/>
                <w:sz w:val="20"/>
                <w:szCs w:val="20"/>
              </w:rPr>
            </w:pPr>
          </w:p>
        </w:tc>
        <w:tc>
          <w:tcPr>
            <w:tcW w:w="1559" w:type="dxa"/>
          </w:tcPr>
          <w:p w14:paraId="66341E4D" w14:textId="77777777" w:rsidR="005F26FC" w:rsidRPr="006506C4" w:rsidRDefault="005F26FC" w:rsidP="00154A96">
            <w:pPr>
              <w:jc w:val="center"/>
              <w:rPr>
                <w:rFonts w:cstheme="minorHAnsi"/>
                <w:sz w:val="20"/>
                <w:szCs w:val="20"/>
              </w:rPr>
            </w:pPr>
            <w:r w:rsidRPr="006506C4">
              <w:rPr>
                <w:rFonts w:cstheme="minorHAnsi"/>
                <w:sz w:val="20"/>
                <w:szCs w:val="20"/>
              </w:rPr>
              <w:t>-</w:t>
            </w:r>
          </w:p>
        </w:tc>
        <w:tc>
          <w:tcPr>
            <w:tcW w:w="1554" w:type="dxa"/>
          </w:tcPr>
          <w:p w14:paraId="787B62D6" w14:textId="77777777" w:rsidR="005F26FC" w:rsidRPr="006506C4" w:rsidRDefault="005F26FC" w:rsidP="00154A96">
            <w:pPr>
              <w:jc w:val="center"/>
              <w:rPr>
                <w:rFonts w:cstheme="minorHAnsi"/>
                <w:sz w:val="20"/>
                <w:szCs w:val="20"/>
              </w:rPr>
            </w:pPr>
            <w:r>
              <w:rPr>
                <w:rFonts w:cstheme="minorHAnsi"/>
                <w:sz w:val="20"/>
                <w:szCs w:val="20"/>
              </w:rPr>
              <w:t xml:space="preserve">1 </w:t>
            </w:r>
          </w:p>
        </w:tc>
      </w:tr>
    </w:tbl>
    <w:p w14:paraId="3BF9B465" w14:textId="758A5091" w:rsidR="00F43138" w:rsidRDefault="00F43138" w:rsidP="000B7B82">
      <w:pPr>
        <w:rPr>
          <w:rFonts w:asciiTheme="minorHAnsi" w:hAnsiTheme="minorHAnsi"/>
          <w:sz w:val="20"/>
          <w:szCs w:val="20"/>
        </w:rPr>
      </w:pPr>
    </w:p>
    <w:tbl>
      <w:tblPr>
        <w:tblStyle w:val="Tabela-Siatka3"/>
        <w:tblW w:w="0" w:type="auto"/>
        <w:tblLayout w:type="fixed"/>
        <w:tblLook w:val="04A0" w:firstRow="1" w:lastRow="0" w:firstColumn="1" w:lastColumn="0" w:noHBand="0" w:noVBand="1"/>
      </w:tblPr>
      <w:tblGrid>
        <w:gridCol w:w="6516"/>
        <w:gridCol w:w="1276"/>
        <w:gridCol w:w="1270"/>
      </w:tblGrid>
      <w:tr w:rsidR="009A45D6" w:rsidRPr="00C7700F" w14:paraId="21D49BC9" w14:textId="77777777" w:rsidTr="00E00810">
        <w:trPr>
          <w:trHeight w:val="708"/>
        </w:trPr>
        <w:tc>
          <w:tcPr>
            <w:tcW w:w="9062" w:type="dxa"/>
            <w:gridSpan w:val="3"/>
            <w:tcBorders>
              <w:top w:val="single" w:sz="4" w:space="0" w:color="auto"/>
              <w:left w:val="single" w:sz="4" w:space="0" w:color="auto"/>
              <w:bottom w:val="single" w:sz="4" w:space="0" w:color="auto"/>
              <w:right w:val="single" w:sz="4" w:space="0" w:color="auto"/>
            </w:tcBorders>
            <w:shd w:val="clear" w:color="auto" w:fill="1F497D" w:themeFill="text2"/>
            <w:hideMark/>
          </w:tcPr>
          <w:p w14:paraId="66B0A5C6" w14:textId="4C4871FA" w:rsidR="009A45D6" w:rsidRPr="00C7700F" w:rsidRDefault="00B06D6B" w:rsidP="00154A96">
            <w:pP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 xml:space="preserve">S.4 </w:t>
            </w:r>
            <w:r w:rsidR="009A45D6" w:rsidRPr="00C7700F">
              <w:rPr>
                <w:rFonts w:asciiTheme="minorHAnsi" w:hAnsiTheme="minorHAnsi" w:cstheme="minorHAnsi"/>
                <w:b/>
                <w:color w:val="FFFFFF" w:themeColor="background1"/>
                <w:sz w:val="20"/>
                <w:szCs w:val="20"/>
              </w:rPr>
              <w:t>Podniesienie poziomu bezpieczeństwa poprzez zmianę wymagań technicznych w zakresie oznakowania pojazdów Policji</w:t>
            </w:r>
          </w:p>
        </w:tc>
      </w:tr>
      <w:tr w:rsidR="009A45D6" w:rsidRPr="00C7700F" w14:paraId="53382628" w14:textId="77777777" w:rsidTr="00AD6943">
        <w:trPr>
          <w:trHeight w:val="548"/>
        </w:trPr>
        <w:tc>
          <w:tcPr>
            <w:tcW w:w="6516" w:type="dxa"/>
            <w:vMerge w:val="restart"/>
            <w:tcBorders>
              <w:top w:val="single" w:sz="4" w:space="0" w:color="auto"/>
              <w:left w:val="single" w:sz="4" w:space="0" w:color="auto"/>
              <w:bottom w:val="single" w:sz="4" w:space="0" w:color="auto"/>
              <w:right w:val="single" w:sz="4" w:space="0" w:color="auto"/>
            </w:tcBorders>
            <w:hideMark/>
          </w:tcPr>
          <w:p w14:paraId="0330948B" w14:textId="4CA43456" w:rsidR="009A45D6" w:rsidRPr="00AD6943" w:rsidRDefault="009A45D6" w:rsidP="00154A96">
            <w:pPr>
              <w:jc w:val="both"/>
              <w:rPr>
                <w:rFonts w:asciiTheme="minorHAnsi" w:hAnsiTheme="minorHAnsi" w:cstheme="minorHAnsi"/>
                <w:b/>
                <w:sz w:val="20"/>
                <w:szCs w:val="20"/>
              </w:rPr>
            </w:pPr>
            <w:r w:rsidRPr="00C7700F">
              <w:rPr>
                <w:rFonts w:asciiTheme="minorHAnsi" w:hAnsiTheme="minorHAnsi" w:cstheme="minorHAnsi"/>
                <w:b/>
                <w:sz w:val="20"/>
                <w:szCs w:val="20"/>
              </w:rPr>
              <w:t xml:space="preserve">Zakres działania: </w:t>
            </w:r>
            <w:r w:rsidRPr="00C7700F">
              <w:rPr>
                <w:rFonts w:asciiTheme="minorHAnsi" w:hAnsiTheme="minorHAnsi" w:cstheme="minorHAnsi"/>
                <w:sz w:val="20"/>
                <w:szCs w:val="20"/>
              </w:rPr>
              <w:t xml:space="preserve">W 2021 r. w Ministerstwie Infrastruktury prowadzone były prace nad projektem </w:t>
            </w:r>
            <w:r w:rsidRPr="00C7700F">
              <w:rPr>
                <w:rFonts w:asciiTheme="minorHAnsi" w:hAnsiTheme="minorHAnsi" w:cstheme="minorHAnsi"/>
                <w:i/>
                <w:sz w:val="20"/>
                <w:szCs w:val="20"/>
              </w:rPr>
              <w:t>rozporządzenia Ministra Infrastruktur</w:t>
            </w:r>
            <w:r w:rsidRPr="00C7700F">
              <w:rPr>
                <w:rFonts w:asciiTheme="minorHAnsi" w:hAnsiTheme="minorHAnsi" w:cstheme="minorHAnsi"/>
                <w:sz w:val="20"/>
                <w:szCs w:val="20"/>
              </w:rPr>
              <w:t xml:space="preserve">y </w:t>
            </w:r>
            <w:r w:rsidRPr="00C7700F">
              <w:rPr>
                <w:rFonts w:asciiTheme="minorHAnsi" w:hAnsiTheme="minorHAnsi" w:cstheme="minorHAnsi"/>
                <w:i/>
                <w:sz w:val="20"/>
                <w:szCs w:val="20"/>
              </w:rPr>
              <w:t xml:space="preserve">zmieniającym rozporządzenie w sprawie warunków technicznych pojazdów oraz zakresu ich </w:t>
            </w:r>
            <w:r w:rsidRPr="00C7700F">
              <w:rPr>
                <w:rFonts w:asciiTheme="minorHAnsi" w:hAnsiTheme="minorHAnsi" w:cstheme="minorHAnsi"/>
                <w:i/>
                <w:sz w:val="20"/>
                <w:szCs w:val="20"/>
              </w:rPr>
              <w:lastRenderedPageBreak/>
              <w:t xml:space="preserve">niezbędnego wyposażenia, </w:t>
            </w:r>
            <w:r w:rsidRPr="00C7700F">
              <w:rPr>
                <w:rFonts w:asciiTheme="minorHAnsi" w:hAnsiTheme="minorHAnsi" w:cstheme="minorHAnsi"/>
                <w:sz w:val="20"/>
                <w:szCs w:val="20"/>
              </w:rPr>
              <w:t>w celu wprowadzenia zmian do warunków dodatkowych dla pojazdów uprzywilejowanych.</w:t>
            </w:r>
          </w:p>
          <w:p w14:paraId="3E9C3BE6" w14:textId="77777777" w:rsidR="009A45D6" w:rsidRDefault="009A45D6" w:rsidP="00154A96">
            <w:pPr>
              <w:jc w:val="both"/>
              <w:rPr>
                <w:rFonts w:asciiTheme="minorHAnsi" w:hAnsiTheme="minorHAnsi" w:cstheme="minorHAnsi"/>
                <w:sz w:val="20"/>
                <w:szCs w:val="20"/>
              </w:rPr>
            </w:pPr>
            <w:r w:rsidRPr="00C7700F">
              <w:rPr>
                <w:rFonts w:asciiTheme="minorHAnsi" w:hAnsiTheme="minorHAnsi" w:cstheme="minorHAnsi"/>
                <w:sz w:val="20"/>
                <w:szCs w:val="20"/>
              </w:rPr>
              <w:t>Zmiany w zakresie uprzywilejowania oraz oznakowania pojazdów Policji mają na celu zwiększenie bezpieczeństwa funkcjonariuszy Policji pełniących służbę bezpośrednio na drodze oraz innych uczestników ruchu drogowego poprzez poprawę widoczności i rozpoznawalności pojazdów policyjnych.</w:t>
            </w:r>
          </w:p>
          <w:p w14:paraId="2B459F0E" w14:textId="79371AC8" w:rsidR="00AD6943" w:rsidRPr="00AD6943" w:rsidRDefault="00AD6943" w:rsidP="00AD6943">
            <w:pPr>
              <w:jc w:val="both"/>
              <w:rPr>
                <w:rFonts w:asciiTheme="minorHAnsi" w:hAnsiTheme="minorHAnsi" w:cstheme="minorHAnsi"/>
                <w:b/>
                <w:sz w:val="20"/>
                <w:szCs w:val="20"/>
              </w:rPr>
            </w:pPr>
            <w:r w:rsidRPr="00C7700F">
              <w:rPr>
                <w:rFonts w:asciiTheme="minorHAnsi" w:hAnsiTheme="minorHAnsi" w:cstheme="minorHAnsi"/>
                <w:b/>
                <w:sz w:val="20"/>
                <w:szCs w:val="20"/>
              </w:rPr>
              <w:t>Osiągnięte rezultaty:</w:t>
            </w:r>
            <w:r>
              <w:rPr>
                <w:rFonts w:asciiTheme="minorHAnsi" w:hAnsiTheme="minorHAnsi" w:cstheme="minorHAnsi"/>
                <w:b/>
                <w:sz w:val="20"/>
                <w:szCs w:val="20"/>
              </w:rPr>
              <w:t xml:space="preserve"> </w:t>
            </w:r>
            <w:r w:rsidRPr="00C7700F">
              <w:rPr>
                <w:rFonts w:asciiTheme="minorHAnsi" w:hAnsiTheme="minorHAnsi" w:cstheme="minorHAnsi"/>
                <w:sz w:val="20"/>
                <w:szCs w:val="20"/>
              </w:rPr>
              <w:t xml:space="preserve">W dniu 2 lutego 2022 r. weszło w życie </w:t>
            </w:r>
            <w:r w:rsidRPr="00C7700F">
              <w:rPr>
                <w:rFonts w:asciiTheme="minorHAnsi" w:hAnsiTheme="minorHAnsi" w:cstheme="minorHAnsi"/>
                <w:i/>
                <w:sz w:val="20"/>
                <w:szCs w:val="20"/>
              </w:rPr>
              <w:t xml:space="preserve">rozporządzenie Ministra Infrastruktury z dnia 3 stycznia 2022 r. zmieniające rozporządzenie </w:t>
            </w:r>
            <w:r>
              <w:rPr>
                <w:rFonts w:asciiTheme="minorHAnsi" w:hAnsiTheme="minorHAnsi" w:cstheme="minorHAnsi"/>
                <w:i/>
                <w:sz w:val="20"/>
                <w:szCs w:val="20"/>
              </w:rPr>
              <w:br/>
            </w:r>
            <w:r w:rsidRPr="00C7700F">
              <w:rPr>
                <w:rFonts w:asciiTheme="minorHAnsi" w:hAnsiTheme="minorHAnsi" w:cstheme="minorHAnsi"/>
                <w:i/>
                <w:sz w:val="20"/>
                <w:szCs w:val="20"/>
              </w:rPr>
              <w:t>w sprawie warunków technicznych pojazdów oraz zakresu ich niezbędnego wyposażenia</w:t>
            </w:r>
            <w:r w:rsidRPr="00C7700F">
              <w:rPr>
                <w:rFonts w:asciiTheme="minorHAnsi" w:hAnsiTheme="minorHAnsi" w:cstheme="minorHAnsi"/>
                <w:sz w:val="20"/>
                <w:szCs w:val="20"/>
              </w:rPr>
              <w:t xml:space="preserve"> (Dz. U. poz. 122). Rozporządzenie wprowadza zmiany w zakresie oznakowania pojazdów Policji, które mają na celu zwiększenie bezpieczeństwa funkcjonariuszy Policji pełniących służbę bezpośrednio na drodze oraz innych uczestników ruchu drogowego poprzez poprawę widoczności i rozpoznawalności pojazdów policyjnych.</w:t>
            </w:r>
          </w:p>
          <w:p w14:paraId="28F398EE" w14:textId="77777777" w:rsidR="00AD6943" w:rsidRPr="00C7700F" w:rsidRDefault="00AD6943" w:rsidP="00AD6943">
            <w:pPr>
              <w:jc w:val="both"/>
              <w:rPr>
                <w:rFonts w:asciiTheme="minorHAnsi" w:hAnsiTheme="minorHAnsi" w:cstheme="minorHAnsi"/>
                <w:sz w:val="20"/>
                <w:szCs w:val="20"/>
              </w:rPr>
            </w:pPr>
            <w:r w:rsidRPr="00C7700F">
              <w:rPr>
                <w:rFonts w:asciiTheme="minorHAnsi" w:hAnsiTheme="minorHAnsi" w:cstheme="minorHAnsi"/>
                <w:sz w:val="20"/>
                <w:szCs w:val="20"/>
              </w:rPr>
              <w:t xml:space="preserve">Zmiany odnoszą się do trzech zasadniczych elementów oznakowania pojazdów policyjnych: </w:t>
            </w:r>
          </w:p>
          <w:p w14:paraId="243EA8D2" w14:textId="77777777" w:rsidR="00AD6943" w:rsidRPr="00C7700F" w:rsidRDefault="00AD6943" w:rsidP="00906805">
            <w:pPr>
              <w:numPr>
                <w:ilvl w:val="0"/>
                <w:numId w:val="38"/>
              </w:numPr>
              <w:spacing w:after="0" w:line="240" w:lineRule="auto"/>
              <w:contextualSpacing/>
              <w:jc w:val="both"/>
              <w:rPr>
                <w:rFonts w:asciiTheme="minorHAnsi" w:hAnsiTheme="minorHAnsi" w:cstheme="minorHAnsi"/>
                <w:sz w:val="20"/>
                <w:szCs w:val="20"/>
              </w:rPr>
            </w:pPr>
            <w:r w:rsidRPr="00C7700F">
              <w:rPr>
                <w:rFonts w:asciiTheme="minorHAnsi" w:hAnsiTheme="minorHAnsi" w:cstheme="minorHAnsi"/>
                <w:sz w:val="20"/>
                <w:szCs w:val="20"/>
              </w:rPr>
              <w:t xml:space="preserve">zwiększenia liczby ostrzegawczych sygnałów błyskowych z dziesięciu na trzydzieści. Zmiana poprawi widoczność pojazdów uprzywilejowanych. Wprowadzenie zmiany w tym zakresie jest uwarunkowane obecnie szeroką dostępnością zminiaturyzowanych, wysokowydajnych i jednocześnie homologowanych źródeł oświetlenia ostrzegawczego wytwarzanego w technologii LED; </w:t>
            </w:r>
          </w:p>
          <w:p w14:paraId="12DF4946" w14:textId="77777777" w:rsidR="00AD6943" w:rsidRPr="00C7700F" w:rsidRDefault="00AD6943" w:rsidP="00906805">
            <w:pPr>
              <w:numPr>
                <w:ilvl w:val="0"/>
                <w:numId w:val="38"/>
              </w:numPr>
              <w:spacing w:after="0" w:line="240" w:lineRule="auto"/>
              <w:contextualSpacing/>
              <w:jc w:val="both"/>
              <w:rPr>
                <w:rFonts w:asciiTheme="minorHAnsi" w:hAnsiTheme="minorHAnsi" w:cstheme="minorHAnsi"/>
                <w:sz w:val="20"/>
                <w:szCs w:val="20"/>
              </w:rPr>
            </w:pPr>
            <w:r w:rsidRPr="00C7700F">
              <w:rPr>
                <w:rFonts w:asciiTheme="minorHAnsi" w:hAnsiTheme="minorHAnsi" w:cstheme="minorHAnsi"/>
                <w:sz w:val="20"/>
                <w:szCs w:val="20"/>
              </w:rPr>
              <w:t xml:space="preserve">wprowadzenia dodatkowych elementów odblaskowych w postaci pasów barwy żółto-zielonej fluorescencyjnej. Wpłynie to pozytywnie na poprawę widoczności pojazdu niezależnie od rodzaju oświetlenia i warunków atmosferycznych, a także znacząco poprawi rozpoznawalność pojazdów policyjnych w dzień, z uwagi na wykorzystanie materiałów fluorescencyjnych. Ponadto dzięki stosowaniu dodatkowych elementów odblaskowych nastąpi zwiększenie kontrastu pomiędzy otoczeniem a pojazdem, co spowoduje, że pojazd będzie lepiej dostrzegalny i rozpoznawalny w warunkach ruchu drogowego; </w:t>
            </w:r>
          </w:p>
          <w:p w14:paraId="1B0AB2C3" w14:textId="77777777" w:rsidR="00AD6943" w:rsidRPr="00C7700F" w:rsidRDefault="00AD6943" w:rsidP="00906805">
            <w:pPr>
              <w:numPr>
                <w:ilvl w:val="0"/>
                <w:numId w:val="38"/>
              </w:numPr>
              <w:spacing w:after="0" w:line="240" w:lineRule="auto"/>
              <w:contextualSpacing/>
              <w:jc w:val="both"/>
              <w:rPr>
                <w:rFonts w:asciiTheme="minorHAnsi" w:hAnsiTheme="minorHAnsi" w:cstheme="minorHAnsi"/>
                <w:sz w:val="20"/>
                <w:szCs w:val="20"/>
              </w:rPr>
            </w:pPr>
            <w:r w:rsidRPr="00C7700F">
              <w:rPr>
                <w:rFonts w:asciiTheme="minorHAnsi" w:hAnsiTheme="minorHAnsi" w:cstheme="minorHAnsi"/>
                <w:sz w:val="20"/>
                <w:szCs w:val="20"/>
              </w:rPr>
              <w:t xml:space="preserve">odstąpienia od określenia barwy i tła dla napisu świetlnego „POLICJA” umieszczanego na dachu pojazdu, umożliwi to stosowanie nowoczesnych rozwiązań technicznych w tym zakresie. Zmiana zapewni lepszą widoczność i rozpoznawalność pojazdu policyjnego. </w:t>
            </w:r>
          </w:p>
          <w:p w14:paraId="04789C64" w14:textId="77777777" w:rsidR="00AD6943" w:rsidRPr="00C7700F" w:rsidRDefault="00AD6943" w:rsidP="00AD6943">
            <w:pPr>
              <w:jc w:val="both"/>
              <w:rPr>
                <w:rFonts w:asciiTheme="minorHAnsi" w:hAnsiTheme="minorHAnsi" w:cstheme="minorHAnsi"/>
                <w:sz w:val="20"/>
                <w:szCs w:val="20"/>
              </w:rPr>
            </w:pPr>
            <w:r w:rsidRPr="00C7700F">
              <w:rPr>
                <w:rFonts w:asciiTheme="minorHAnsi" w:hAnsiTheme="minorHAnsi" w:cstheme="minorHAnsi"/>
                <w:sz w:val="20"/>
                <w:szCs w:val="20"/>
              </w:rPr>
              <w:t xml:space="preserve">Widoczność i rozpoznawalność patroli policyjnych są nie tylko jednymi z istotnych elementów oddziaływania prewencyjnego, skłaniającymi użytkowników dróg do przestrzegania przepisów ruchu drogowego, ale przede wszystkim poprawiają bezpieczeństwo w miejscach prowadzonych kontroli ruchu drogowego bądź innych interwencji albo przy zabezpieczaniu wypadków drogowych. </w:t>
            </w:r>
          </w:p>
          <w:p w14:paraId="79BF39B0" w14:textId="0AB2AFC3" w:rsidR="00AD6943" w:rsidRPr="00C7700F" w:rsidRDefault="00AD6943" w:rsidP="00154A96">
            <w:pPr>
              <w:jc w:val="both"/>
              <w:rPr>
                <w:rFonts w:asciiTheme="minorHAnsi" w:hAnsiTheme="minorHAnsi" w:cstheme="minorHAnsi"/>
                <w:b/>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81500B0" w14:textId="77777777" w:rsidR="009A45D6" w:rsidRPr="00AD6943" w:rsidRDefault="009A45D6" w:rsidP="00154A96">
            <w:pPr>
              <w:tabs>
                <w:tab w:val="left" w:pos="915"/>
              </w:tabs>
              <w:rPr>
                <w:rFonts w:asciiTheme="minorHAnsi" w:hAnsiTheme="minorHAnsi" w:cstheme="minorHAnsi"/>
                <w:sz w:val="20"/>
                <w:szCs w:val="20"/>
              </w:rPr>
            </w:pPr>
            <w:r w:rsidRPr="00AD6943">
              <w:rPr>
                <w:rFonts w:asciiTheme="minorHAnsi" w:hAnsiTheme="minorHAnsi" w:cstheme="minorHAnsi"/>
                <w:sz w:val="20"/>
                <w:szCs w:val="20"/>
              </w:rPr>
              <w:lastRenderedPageBreak/>
              <w:t>Kierunek</w:t>
            </w:r>
          </w:p>
        </w:tc>
        <w:tc>
          <w:tcPr>
            <w:tcW w:w="1270" w:type="dxa"/>
            <w:tcBorders>
              <w:top w:val="single" w:sz="4" w:space="0" w:color="auto"/>
              <w:left w:val="single" w:sz="4" w:space="0" w:color="auto"/>
              <w:bottom w:val="single" w:sz="4" w:space="0" w:color="auto"/>
              <w:right w:val="single" w:sz="4" w:space="0" w:color="auto"/>
            </w:tcBorders>
          </w:tcPr>
          <w:p w14:paraId="18C83223" w14:textId="66A8515A" w:rsidR="009A45D6" w:rsidRPr="00AD6943" w:rsidRDefault="009A45D6" w:rsidP="00154A96">
            <w:pPr>
              <w:rPr>
                <w:rFonts w:asciiTheme="minorHAnsi" w:hAnsiTheme="minorHAnsi" w:cstheme="minorHAnsi"/>
                <w:sz w:val="20"/>
                <w:szCs w:val="20"/>
              </w:rPr>
            </w:pPr>
            <w:r w:rsidRPr="00AD6943">
              <w:rPr>
                <w:rFonts w:asciiTheme="minorHAnsi" w:hAnsiTheme="minorHAnsi" w:cstheme="minorHAnsi"/>
                <w:sz w:val="20"/>
                <w:szCs w:val="20"/>
              </w:rPr>
              <w:t>L</w:t>
            </w:r>
            <w:r w:rsidR="00065659">
              <w:rPr>
                <w:rFonts w:asciiTheme="minorHAnsi" w:hAnsiTheme="minorHAnsi" w:cstheme="minorHAnsi"/>
                <w:sz w:val="20"/>
                <w:szCs w:val="20"/>
              </w:rPr>
              <w:t xml:space="preserve">EGISLACJA </w:t>
            </w:r>
          </w:p>
        </w:tc>
      </w:tr>
      <w:tr w:rsidR="009A45D6" w:rsidRPr="00C7700F" w14:paraId="4CAAEDC7" w14:textId="77777777" w:rsidTr="00AD6943">
        <w:trPr>
          <w:trHeight w:val="674"/>
        </w:trPr>
        <w:tc>
          <w:tcPr>
            <w:tcW w:w="6516" w:type="dxa"/>
            <w:vMerge/>
            <w:tcBorders>
              <w:top w:val="single" w:sz="4" w:space="0" w:color="auto"/>
              <w:left w:val="single" w:sz="4" w:space="0" w:color="auto"/>
              <w:bottom w:val="single" w:sz="4" w:space="0" w:color="auto"/>
              <w:right w:val="single" w:sz="4" w:space="0" w:color="auto"/>
            </w:tcBorders>
            <w:vAlign w:val="center"/>
            <w:hideMark/>
          </w:tcPr>
          <w:p w14:paraId="2C1CA446" w14:textId="77777777" w:rsidR="009A45D6" w:rsidRPr="00C7700F" w:rsidRDefault="009A45D6" w:rsidP="00154A96">
            <w:pPr>
              <w:rPr>
                <w:rFonts w:asciiTheme="minorHAnsi" w:hAnsiTheme="minorHAnsi" w:cstheme="minorHAnsi"/>
                <w:b/>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1D6DFCE" w14:textId="77777777" w:rsidR="009A45D6" w:rsidRPr="00AD6943" w:rsidRDefault="009A45D6" w:rsidP="00154A96">
            <w:pPr>
              <w:rPr>
                <w:rFonts w:asciiTheme="minorHAnsi" w:hAnsiTheme="minorHAnsi" w:cstheme="minorHAnsi"/>
                <w:sz w:val="20"/>
                <w:szCs w:val="20"/>
              </w:rPr>
            </w:pPr>
            <w:r w:rsidRPr="00AD6943">
              <w:rPr>
                <w:rFonts w:asciiTheme="minorHAnsi" w:hAnsiTheme="minorHAnsi" w:cstheme="minorHAnsi"/>
                <w:sz w:val="20"/>
                <w:szCs w:val="20"/>
              </w:rPr>
              <w:t>Lider</w:t>
            </w:r>
          </w:p>
        </w:tc>
        <w:tc>
          <w:tcPr>
            <w:tcW w:w="1270" w:type="dxa"/>
            <w:tcBorders>
              <w:top w:val="single" w:sz="4" w:space="0" w:color="auto"/>
              <w:left w:val="single" w:sz="4" w:space="0" w:color="auto"/>
              <w:bottom w:val="single" w:sz="4" w:space="0" w:color="auto"/>
              <w:right w:val="single" w:sz="4" w:space="0" w:color="auto"/>
            </w:tcBorders>
          </w:tcPr>
          <w:p w14:paraId="0B54BB87" w14:textId="77777777" w:rsidR="009A45D6" w:rsidRPr="00AD6943" w:rsidRDefault="009A45D6" w:rsidP="00154A96">
            <w:pPr>
              <w:rPr>
                <w:rFonts w:asciiTheme="minorHAnsi" w:hAnsiTheme="minorHAnsi" w:cstheme="minorHAnsi"/>
                <w:sz w:val="20"/>
                <w:szCs w:val="20"/>
              </w:rPr>
            </w:pPr>
            <w:r w:rsidRPr="00AD6943">
              <w:rPr>
                <w:rFonts w:asciiTheme="minorHAnsi" w:hAnsiTheme="minorHAnsi" w:cstheme="minorHAnsi"/>
                <w:sz w:val="20"/>
                <w:szCs w:val="20"/>
              </w:rPr>
              <w:t>MI/DTD</w:t>
            </w:r>
          </w:p>
        </w:tc>
      </w:tr>
      <w:tr w:rsidR="009A45D6" w:rsidRPr="00C7700F" w14:paraId="006A3A5B" w14:textId="77777777" w:rsidTr="00AD6943">
        <w:trPr>
          <w:trHeight w:val="721"/>
        </w:trPr>
        <w:tc>
          <w:tcPr>
            <w:tcW w:w="6516" w:type="dxa"/>
            <w:vMerge/>
            <w:tcBorders>
              <w:top w:val="single" w:sz="4" w:space="0" w:color="auto"/>
              <w:left w:val="single" w:sz="4" w:space="0" w:color="auto"/>
              <w:bottom w:val="single" w:sz="4" w:space="0" w:color="auto"/>
              <w:right w:val="single" w:sz="4" w:space="0" w:color="auto"/>
            </w:tcBorders>
            <w:vAlign w:val="center"/>
            <w:hideMark/>
          </w:tcPr>
          <w:p w14:paraId="5470CCEC" w14:textId="77777777" w:rsidR="009A45D6" w:rsidRPr="00C7700F" w:rsidRDefault="009A45D6" w:rsidP="00154A96">
            <w:pPr>
              <w:rPr>
                <w:rFonts w:asciiTheme="minorHAnsi" w:hAnsiTheme="minorHAnsi" w:cstheme="minorHAnsi"/>
                <w:b/>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6726D94" w14:textId="77777777" w:rsidR="009A45D6" w:rsidRPr="00AD6943" w:rsidRDefault="009A45D6" w:rsidP="00154A96">
            <w:pPr>
              <w:rPr>
                <w:rFonts w:asciiTheme="minorHAnsi" w:hAnsiTheme="minorHAnsi" w:cstheme="minorHAnsi"/>
                <w:sz w:val="20"/>
                <w:szCs w:val="20"/>
              </w:rPr>
            </w:pPr>
            <w:r w:rsidRPr="00AD6943">
              <w:rPr>
                <w:rFonts w:asciiTheme="minorHAnsi" w:hAnsiTheme="minorHAnsi" w:cstheme="minorHAnsi"/>
                <w:sz w:val="20"/>
                <w:szCs w:val="20"/>
              </w:rPr>
              <w:t>Źródła finansowania</w:t>
            </w:r>
          </w:p>
        </w:tc>
        <w:tc>
          <w:tcPr>
            <w:tcW w:w="1270" w:type="dxa"/>
            <w:tcBorders>
              <w:top w:val="single" w:sz="4" w:space="0" w:color="auto"/>
              <w:left w:val="single" w:sz="4" w:space="0" w:color="auto"/>
              <w:bottom w:val="single" w:sz="4" w:space="0" w:color="auto"/>
              <w:right w:val="single" w:sz="4" w:space="0" w:color="auto"/>
            </w:tcBorders>
          </w:tcPr>
          <w:p w14:paraId="6EE27332" w14:textId="1381D4D9" w:rsidR="009A45D6" w:rsidRPr="00AD6943" w:rsidRDefault="009A45D6" w:rsidP="00154A96">
            <w:pPr>
              <w:rPr>
                <w:rFonts w:asciiTheme="minorHAnsi" w:hAnsiTheme="minorHAnsi" w:cstheme="minorHAnsi"/>
                <w:sz w:val="20"/>
                <w:szCs w:val="20"/>
              </w:rPr>
            </w:pPr>
          </w:p>
        </w:tc>
      </w:tr>
      <w:tr w:rsidR="009A45D6" w:rsidRPr="00C7700F" w14:paraId="0E1A0421" w14:textId="77777777" w:rsidTr="00AD6943">
        <w:trPr>
          <w:trHeight w:val="276"/>
        </w:trPr>
        <w:tc>
          <w:tcPr>
            <w:tcW w:w="6516" w:type="dxa"/>
            <w:vMerge/>
            <w:tcBorders>
              <w:top w:val="single" w:sz="4" w:space="0" w:color="auto"/>
              <w:left w:val="single" w:sz="4" w:space="0" w:color="auto"/>
              <w:bottom w:val="single" w:sz="4" w:space="0" w:color="auto"/>
              <w:right w:val="single" w:sz="4" w:space="0" w:color="auto"/>
            </w:tcBorders>
            <w:vAlign w:val="center"/>
            <w:hideMark/>
          </w:tcPr>
          <w:p w14:paraId="064D6BD6" w14:textId="77777777" w:rsidR="009A45D6" w:rsidRPr="00C7700F" w:rsidRDefault="009A45D6" w:rsidP="00154A96">
            <w:pPr>
              <w:rPr>
                <w:rFonts w:asciiTheme="minorHAnsi" w:hAnsiTheme="minorHAnsi" w:cstheme="minorHAnsi"/>
                <w:b/>
                <w:sz w:val="20"/>
                <w:szCs w:val="20"/>
              </w:rPr>
            </w:pPr>
          </w:p>
        </w:tc>
        <w:tc>
          <w:tcPr>
            <w:tcW w:w="2546"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32E9BC0" w14:textId="77777777" w:rsidR="009A45D6" w:rsidRPr="00AD6943" w:rsidRDefault="009A45D6" w:rsidP="00154A96">
            <w:pPr>
              <w:rPr>
                <w:rFonts w:asciiTheme="minorHAnsi" w:hAnsiTheme="minorHAnsi" w:cstheme="minorHAnsi"/>
                <w:sz w:val="20"/>
                <w:szCs w:val="20"/>
              </w:rPr>
            </w:pPr>
            <w:r w:rsidRPr="00AD6943">
              <w:rPr>
                <w:rFonts w:asciiTheme="minorHAnsi" w:hAnsiTheme="minorHAnsi" w:cstheme="minorHAnsi"/>
                <w:sz w:val="20"/>
                <w:szCs w:val="20"/>
              </w:rPr>
              <w:t>WSKAŹNIK PRODUKTU</w:t>
            </w:r>
          </w:p>
        </w:tc>
      </w:tr>
      <w:tr w:rsidR="009A45D6" w:rsidRPr="00C7700F" w14:paraId="231E832B" w14:textId="77777777" w:rsidTr="002E49BC">
        <w:trPr>
          <w:trHeight w:val="283"/>
        </w:trPr>
        <w:tc>
          <w:tcPr>
            <w:tcW w:w="6516" w:type="dxa"/>
            <w:vMerge/>
            <w:tcBorders>
              <w:top w:val="single" w:sz="4" w:space="0" w:color="auto"/>
              <w:left w:val="single" w:sz="4" w:space="0" w:color="auto"/>
              <w:bottom w:val="single" w:sz="4" w:space="0" w:color="auto"/>
              <w:right w:val="single" w:sz="4" w:space="0" w:color="auto"/>
            </w:tcBorders>
            <w:vAlign w:val="center"/>
            <w:hideMark/>
          </w:tcPr>
          <w:p w14:paraId="171D2561" w14:textId="77777777" w:rsidR="009A45D6" w:rsidRPr="00C7700F" w:rsidRDefault="009A45D6" w:rsidP="00154A96">
            <w:pPr>
              <w:rPr>
                <w:rFonts w:asciiTheme="minorHAnsi" w:hAnsiTheme="minorHAnsi" w:cstheme="minorHAnsi"/>
                <w:b/>
                <w:sz w:val="20"/>
                <w:szCs w:val="20"/>
              </w:rPr>
            </w:pPr>
          </w:p>
        </w:tc>
        <w:tc>
          <w:tcPr>
            <w:tcW w:w="2546" w:type="dxa"/>
            <w:gridSpan w:val="2"/>
            <w:tcBorders>
              <w:top w:val="single" w:sz="4" w:space="0" w:color="auto"/>
              <w:left w:val="single" w:sz="4" w:space="0" w:color="auto"/>
              <w:bottom w:val="single" w:sz="4" w:space="0" w:color="auto"/>
              <w:right w:val="single" w:sz="4" w:space="0" w:color="auto"/>
            </w:tcBorders>
          </w:tcPr>
          <w:p w14:paraId="47FF2AEC" w14:textId="77777777" w:rsidR="009A45D6" w:rsidRPr="00AD6943" w:rsidRDefault="009A45D6" w:rsidP="00154A96">
            <w:pPr>
              <w:rPr>
                <w:rFonts w:asciiTheme="minorHAnsi" w:hAnsiTheme="minorHAnsi" w:cstheme="minorHAnsi"/>
                <w:sz w:val="20"/>
                <w:szCs w:val="20"/>
              </w:rPr>
            </w:pPr>
          </w:p>
        </w:tc>
      </w:tr>
      <w:tr w:rsidR="009A45D6" w:rsidRPr="00C7700F" w14:paraId="236B63F1" w14:textId="77777777" w:rsidTr="00AD6943">
        <w:tc>
          <w:tcPr>
            <w:tcW w:w="6516" w:type="dxa"/>
            <w:vMerge/>
            <w:tcBorders>
              <w:top w:val="single" w:sz="4" w:space="0" w:color="auto"/>
              <w:left w:val="single" w:sz="4" w:space="0" w:color="auto"/>
              <w:bottom w:val="single" w:sz="4" w:space="0" w:color="auto"/>
              <w:right w:val="single" w:sz="4" w:space="0" w:color="auto"/>
            </w:tcBorders>
            <w:vAlign w:val="center"/>
            <w:hideMark/>
          </w:tcPr>
          <w:p w14:paraId="649ABD85" w14:textId="77777777" w:rsidR="009A45D6" w:rsidRPr="00C7700F" w:rsidRDefault="009A45D6" w:rsidP="00154A96">
            <w:pPr>
              <w:rPr>
                <w:rFonts w:asciiTheme="minorHAnsi" w:hAnsiTheme="minorHAnsi" w:cstheme="minorHAnsi"/>
                <w:b/>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F657A4D" w14:textId="77777777" w:rsidR="009A45D6" w:rsidRPr="00AD6943" w:rsidRDefault="009A45D6" w:rsidP="00154A96">
            <w:pPr>
              <w:rPr>
                <w:rFonts w:asciiTheme="minorHAnsi" w:hAnsiTheme="minorHAnsi" w:cstheme="minorHAnsi"/>
                <w:sz w:val="20"/>
                <w:szCs w:val="20"/>
              </w:rPr>
            </w:pPr>
            <w:r w:rsidRPr="00AD6943">
              <w:rPr>
                <w:rFonts w:asciiTheme="minorHAnsi" w:hAnsiTheme="minorHAnsi" w:cstheme="minorHAnsi"/>
                <w:sz w:val="20"/>
                <w:szCs w:val="20"/>
              </w:rPr>
              <w:t>Stan na 31.12.2020</w:t>
            </w:r>
          </w:p>
        </w:tc>
        <w:tc>
          <w:tcPr>
            <w:tcW w:w="127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3118D6E" w14:textId="77777777" w:rsidR="009A45D6" w:rsidRPr="00AD6943" w:rsidRDefault="009A45D6" w:rsidP="00154A96">
            <w:pPr>
              <w:rPr>
                <w:rFonts w:asciiTheme="minorHAnsi" w:hAnsiTheme="minorHAnsi" w:cstheme="minorHAnsi"/>
                <w:sz w:val="20"/>
                <w:szCs w:val="20"/>
              </w:rPr>
            </w:pPr>
            <w:r w:rsidRPr="00AD6943">
              <w:rPr>
                <w:rFonts w:asciiTheme="minorHAnsi" w:hAnsiTheme="minorHAnsi" w:cstheme="minorHAnsi"/>
                <w:sz w:val="20"/>
                <w:szCs w:val="20"/>
              </w:rPr>
              <w:t>Stan na 31.12.2021</w:t>
            </w:r>
          </w:p>
        </w:tc>
      </w:tr>
      <w:tr w:rsidR="009A45D6" w:rsidRPr="00C7700F" w14:paraId="7A5727FE" w14:textId="77777777" w:rsidTr="00AD6943">
        <w:trPr>
          <w:trHeight w:val="1115"/>
        </w:trPr>
        <w:tc>
          <w:tcPr>
            <w:tcW w:w="6516" w:type="dxa"/>
            <w:vMerge/>
            <w:tcBorders>
              <w:top w:val="single" w:sz="4" w:space="0" w:color="auto"/>
              <w:left w:val="single" w:sz="4" w:space="0" w:color="auto"/>
              <w:bottom w:val="single" w:sz="4" w:space="0" w:color="auto"/>
              <w:right w:val="single" w:sz="4" w:space="0" w:color="auto"/>
            </w:tcBorders>
            <w:vAlign w:val="center"/>
            <w:hideMark/>
          </w:tcPr>
          <w:p w14:paraId="69E5EA1E" w14:textId="77777777" w:rsidR="009A45D6" w:rsidRPr="00C7700F" w:rsidRDefault="009A45D6" w:rsidP="00154A96">
            <w:pPr>
              <w:rPr>
                <w:rFonts w:asciiTheme="minorHAnsi" w:hAnsiTheme="minorHAnsi" w:cstheme="minorHAnsi"/>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4536B5F" w14:textId="77777777" w:rsidR="009A45D6" w:rsidRPr="00AD6943" w:rsidRDefault="009A45D6" w:rsidP="00065659">
            <w:pPr>
              <w:jc w:val="center"/>
              <w:rPr>
                <w:rFonts w:asciiTheme="minorHAnsi" w:hAnsiTheme="minorHAnsi" w:cstheme="minorHAnsi"/>
                <w:sz w:val="20"/>
                <w:szCs w:val="20"/>
              </w:rPr>
            </w:pPr>
            <w:r w:rsidRPr="00AD6943">
              <w:rPr>
                <w:rFonts w:asciiTheme="minorHAnsi" w:hAnsiTheme="minorHAnsi" w:cstheme="minorHAnsi"/>
                <w:sz w:val="20"/>
                <w:szCs w:val="20"/>
              </w:rPr>
              <w:t>-</w:t>
            </w:r>
          </w:p>
        </w:tc>
        <w:tc>
          <w:tcPr>
            <w:tcW w:w="1270" w:type="dxa"/>
            <w:tcBorders>
              <w:top w:val="single" w:sz="4" w:space="0" w:color="auto"/>
              <w:left w:val="single" w:sz="4" w:space="0" w:color="auto"/>
              <w:bottom w:val="single" w:sz="4" w:space="0" w:color="auto"/>
              <w:right w:val="single" w:sz="4" w:space="0" w:color="auto"/>
            </w:tcBorders>
          </w:tcPr>
          <w:p w14:paraId="7F4AF99E" w14:textId="77777777" w:rsidR="009A45D6" w:rsidRPr="00AD6943" w:rsidRDefault="009A45D6" w:rsidP="00154A96">
            <w:pPr>
              <w:rPr>
                <w:rFonts w:asciiTheme="minorHAnsi" w:hAnsiTheme="minorHAnsi" w:cstheme="minorHAnsi"/>
                <w:sz w:val="20"/>
                <w:szCs w:val="20"/>
              </w:rPr>
            </w:pPr>
            <w:r w:rsidRPr="00AD6943">
              <w:rPr>
                <w:rFonts w:asciiTheme="minorHAnsi" w:hAnsiTheme="minorHAnsi" w:cstheme="minorHAnsi"/>
                <w:sz w:val="20"/>
                <w:szCs w:val="20"/>
              </w:rPr>
              <w:t xml:space="preserve">Przed ogłoszeniem rozporządzenia </w:t>
            </w:r>
          </w:p>
        </w:tc>
      </w:tr>
    </w:tbl>
    <w:p w14:paraId="00B5DCBE" w14:textId="5BE21760" w:rsidR="00F43138" w:rsidRDefault="00F43138" w:rsidP="000B7B82">
      <w:pPr>
        <w:rPr>
          <w:rFonts w:asciiTheme="minorHAnsi" w:hAnsiTheme="minorHAnsi"/>
          <w:sz w:val="20"/>
          <w:szCs w:val="20"/>
        </w:rPr>
      </w:pPr>
    </w:p>
    <w:tbl>
      <w:tblPr>
        <w:tblStyle w:val="Tabela-Siatka"/>
        <w:tblW w:w="9067" w:type="dxa"/>
        <w:tblLayout w:type="fixed"/>
        <w:tblLook w:val="04A0" w:firstRow="1" w:lastRow="0" w:firstColumn="1" w:lastColumn="0" w:noHBand="0" w:noVBand="1"/>
      </w:tblPr>
      <w:tblGrid>
        <w:gridCol w:w="6516"/>
        <w:gridCol w:w="1276"/>
        <w:gridCol w:w="1275"/>
      </w:tblGrid>
      <w:tr w:rsidR="009A45D6" w:rsidRPr="00C7700F" w14:paraId="63F19600" w14:textId="77777777" w:rsidTr="00E00810">
        <w:trPr>
          <w:trHeight w:val="417"/>
        </w:trPr>
        <w:tc>
          <w:tcPr>
            <w:tcW w:w="9067" w:type="dxa"/>
            <w:gridSpan w:val="3"/>
            <w:shd w:val="clear" w:color="auto" w:fill="1F497D" w:themeFill="text2"/>
          </w:tcPr>
          <w:p w14:paraId="01A9A37D" w14:textId="3271E87F" w:rsidR="009A45D6" w:rsidRPr="00C7700F" w:rsidRDefault="009A45D6" w:rsidP="00154A96">
            <w:pPr>
              <w:rPr>
                <w:rFonts w:asciiTheme="minorHAnsi" w:hAnsiTheme="minorHAnsi" w:cstheme="minorHAnsi"/>
                <w:b/>
                <w:sz w:val="20"/>
                <w:szCs w:val="20"/>
              </w:rPr>
            </w:pPr>
            <w:r w:rsidRPr="00C7700F">
              <w:rPr>
                <w:rFonts w:asciiTheme="minorHAnsi" w:hAnsiTheme="minorHAnsi" w:cstheme="minorHAnsi"/>
                <w:sz w:val="20"/>
                <w:szCs w:val="20"/>
              </w:rPr>
              <w:br w:type="page"/>
            </w:r>
            <w:r w:rsidRPr="00C7700F">
              <w:rPr>
                <w:rFonts w:asciiTheme="minorHAnsi" w:hAnsiTheme="minorHAnsi" w:cstheme="minorHAnsi"/>
                <w:sz w:val="20"/>
                <w:szCs w:val="20"/>
              </w:rPr>
              <w:br w:type="page"/>
            </w:r>
            <w:r w:rsidR="00B06D6B">
              <w:rPr>
                <w:rFonts w:asciiTheme="minorHAnsi" w:hAnsiTheme="minorHAnsi" w:cstheme="minorHAnsi"/>
                <w:b/>
                <w:color w:val="FFFFFF" w:themeColor="background1"/>
                <w:sz w:val="20"/>
                <w:szCs w:val="20"/>
              </w:rPr>
              <w:t xml:space="preserve">S.5. Czas pracy kierowców </w:t>
            </w:r>
            <w:r w:rsidR="00573EC4">
              <w:rPr>
                <w:rFonts w:asciiTheme="minorHAnsi" w:hAnsiTheme="minorHAnsi" w:cstheme="minorHAnsi"/>
                <w:b/>
                <w:color w:val="FFFFFF" w:themeColor="background1"/>
                <w:sz w:val="20"/>
                <w:szCs w:val="20"/>
              </w:rPr>
              <w:t>– zmiany porządkujące przepisy</w:t>
            </w:r>
            <w:r w:rsidR="002D4EC3">
              <w:rPr>
                <w:rFonts w:asciiTheme="minorHAnsi" w:hAnsiTheme="minorHAnsi" w:cstheme="minorHAnsi"/>
                <w:b/>
                <w:color w:val="FFFFFF" w:themeColor="background1"/>
                <w:sz w:val="20"/>
                <w:szCs w:val="20"/>
              </w:rPr>
              <w:t xml:space="preserve">. </w:t>
            </w:r>
          </w:p>
        </w:tc>
      </w:tr>
      <w:tr w:rsidR="009A45D6" w:rsidRPr="00C7700F" w14:paraId="411BC304" w14:textId="77777777" w:rsidTr="00AC2C7A">
        <w:trPr>
          <w:trHeight w:val="548"/>
        </w:trPr>
        <w:tc>
          <w:tcPr>
            <w:tcW w:w="6516" w:type="dxa"/>
            <w:vMerge w:val="restart"/>
          </w:tcPr>
          <w:p w14:paraId="3278DFFB" w14:textId="5FD3242A" w:rsidR="009A45D6" w:rsidRDefault="009A45D6" w:rsidP="005D1882">
            <w:pPr>
              <w:jc w:val="both"/>
              <w:rPr>
                <w:rFonts w:asciiTheme="minorHAnsi" w:hAnsiTheme="minorHAnsi" w:cstheme="minorHAnsi"/>
                <w:sz w:val="20"/>
                <w:szCs w:val="20"/>
              </w:rPr>
            </w:pPr>
            <w:r w:rsidRPr="00C7700F">
              <w:rPr>
                <w:rFonts w:asciiTheme="minorHAnsi" w:hAnsiTheme="minorHAnsi" w:cstheme="minorHAnsi"/>
                <w:b/>
                <w:sz w:val="20"/>
                <w:szCs w:val="20"/>
              </w:rPr>
              <w:t xml:space="preserve">Zakres działania: </w:t>
            </w:r>
            <w:r w:rsidRPr="00C7700F">
              <w:rPr>
                <w:rFonts w:asciiTheme="minorHAnsi" w:hAnsiTheme="minorHAnsi" w:cstheme="minorHAnsi"/>
                <w:sz w:val="20"/>
                <w:szCs w:val="20"/>
              </w:rPr>
              <w:t xml:space="preserve">W latach 2020 - 2021 r. w Ministerstwie Infrastruktury prowadzone były prace nad projektem </w:t>
            </w:r>
            <w:r w:rsidRPr="00C7700F">
              <w:rPr>
                <w:rFonts w:asciiTheme="minorHAnsi" w:hAnsiTheme="minorHAnsi" w:cstheme="minorHAnsi"/>
                <w:i/>
                <w:sz w:val="20"/>
                <w:szCs w:val="20"/>
              </w:rPr>
              <w:t xml:space="preserve">ustawy o zmianie ustawy o transporcie drogowym, czasie pracy kierowców oraz niektórych innych ustaw </w:t>
            </w:r>
            <w:r w:rsidRPr="00C7700F">
              <w:rPr>
                <w:rFonts w:asciiTheme="minorHAnsi" w:hAnsiTheme="minorHAnsi" w:cstheme="minorHAnsi"/>
                <w:sz w:val="20"/>
                <w:szCs w:val="20"/>
              </w:rPr>
              <w:t>m.in. w celu dostosowania polskiego porządku prawnego do przepisów Unii Europejskiej tworzących tzw. Pakiet Mobilności I, a także w celu nowelizacji ustawy z dnia 16 kwietnia 2004 r. o czasie pracy kierowców o charakterze porządkującym, polegającą na doprecyzowaniu przepisów, które w obecnym brzmieniu budziły wątpliwości interpretacyjne i często stwarzały możliwość nadużyć, które pośrednio przyczyniały się obniżenia stanu bezpieczeństwa na drogach.</w:t>
            </w:r>
          </w:p>
          <w:p w14:paraId="0F560997" w14:textId="3248E61A" w:rsidR="00065659" w:rsidRPr="00065659" w:rsidRDefault="00065659" w:rsidP="005D1882">
            <w:pPr>
              <w:jc w:val="both"/>
              <w:rPr>
                <w:rFonts w:asciiTheme="minorHAnsi" w:hAnsiTheme="minorHAnsi" w:cstheme="minorHAnsi"/>
                <w:b/>
                <w:sz w:val="20"/>
                <w:szCs w:val="20"/>
              </w:rPr>
            </w:pPr>
            <w:r w:rsidRPr="00C7700F">
              <w:rPr>
                <w:rFonts w:asciiTheme="minorHAnsi" w:hAnsiTheme="minorHAnsi" w:cstheme="minorHAnsi"/>
                <w:b/>
                <w:sz w:val="20"/>
                <w:szCs w:val="20"/>
              </w:rPr>
              <w:lastRenderedPageBreak/>
              <w:t>Osiągnięte rezultaty:</w:t>
            </w:r>
            <w:r>
              <w:rPr>
                <w:rFonts w:asciiTheme="minorHAnsi" w:hAnsiTheme="minorHAnsi" w:cstheme="minorHAnsi"/>
                <w:b/>
                <w:sz w:val="20"/>
                <w:szCs w:val="20"/>
              </w:rPr>
              <w:t xml:space="preserve"> </w:t>
            </w:r>
            <w:r w:rsidRPr="00C7700F">
              <w:rPr>
                <w:rFonts w:asciiTheme="minorHAnsi" w:hAnsiTheme="minorHAnsi" w:cstheme="minorHAnsi"/>
                <w:i/>
                <w:sz w:val="20"/>
                <w:szCs w:val="20"/>
              </w:rPr>
              <w:t>Ustawa o zmianie ustawy o transporcie drogowym, czasie pracy kierowców oraz niektórych innych ustaw</w:t>
            </w:r>
            <w:r w:rsidRPr="00C7700F">
              <w:rPr>
                <w:rFonts w:asciiTheme="minorHAnsi" w:hAnsiTheme="minorHAnsi" w:cstheme="minorHAnsi"/>
                <w:sz w:val="20"/>
                <w:szCs w:val="20"/>
              </w:rPr>
              <w:t xml:space="preserve"> została przyjęta przez Sejm i podpisana przez Prezydenta RP w dniu 27 stycznia 2022 r. i opublikowana </w:t>
            </w:r>
            <w:r>
              <w:rPr>
                <w:rFonts w:asciiTheme="minorHAnsi" w:hAnsiTheme="minorHAnsi" w:cstheme="minorHAnsi"/>
                <w:sz w:val="20"/>
                <w:szCs w:val="20"/>
              </w:rPr>
              <w:br/>
            </w:r>
            <w:r w:rsidRPr="00C7700F">
              <w:rPr>
                <w:rFonts w:asciiTheme="minorHAnsi" w:hAnsiTheme="minorHAnsi" w:cstheme="minorHAnsi"/>
                <w:sz w:val="20"/>
                <w:szCs w:val="20"/>
              </w:rPr>
              <w:t>w Dzienniku Ustaw pod pozycją nr 209. Ustawa wprowadza w zakresie</w:t>
            </w:r>
            <w:r>
              <w:rPr>
                <w:rFonts w:asciiTheme="minorHAnsi" w:hAnsiTheme="minorHAnsi" w:cstheme="minorHAnsi"/>
                <w:sz w:val="20"/>
                <w:szCs w:val="20"/>
              </w:rPr>
              <w:t xml:space="preserve"> </w:t>
            </w:r>
            <w:r w:rsidRPr="00C7700F">
              <w:rPr>
                <w:rFonts w:asciiTheme="minorHAnsi" w:hAnsiTheme="minorHAnsi" w:cstheme="minorHAnsi"/>
                <w:sz w:val="20"/>
                <w:szCs w:val="20"/>
              </w:rPr>
              <w:t xml:space="preserve">ustawy o czasie pracy kierowców (t.j. Dz. U. 2019 r. poz. 1412, z poźń. zm.) kilka zmian wpływających pośrednio na poprawę stanu bezpieczeństwa ruchu drogowego. </w:t>
            </w:r>
          </w:p>
          <w:p w14:paraId="72BAAB9C" w14:textId="77777777" w:rsidR="00065659" w:rsidRPr="00C7700F" w:rsidRDefault="00065659" w:rsidP="00065659">
            <w:pPr>
              <w:jc w:val="both"/>
              <w:rPr>
                <w:rFonts w:asciiTheme="minorHAnsi" w:hAnsiTheme="minorHAnsi" w:cstheme="minorHAnsi"/>
                <w:sz w:val="20"/>
                <w:szCs w:val="20"/>
              </w:rPr>
            </w:pPr>
            <w:r w:rsidRPr="00C7700F">
              <w:rPr>
                <w:rFonts w:asciiTheme="minorHAnsi" w:hAnsiTheme="minorHAnsi" w:cstheme="minorHAnsi"/>
                <w:sz w:val="20"/>
                <w:szCs w:val="20"/>
              </w:rPr>
              <w:t>Przedmiotowe zmiany odnoszą się do:</w:t>
            </w:r>
          </w:p>
          <w:p w14:paraId="7E5683FE" w14:textId="421F362D" w:rsidR="00065659" w:rsidRDefault="00065659" w:rsidP="00906805">
            <w:pPr>
              <w:pStyle w:val="Akapitzlist"/>
              <w:numPr>
                <w:ilvl w:val="0"/>
                <w:numId w:val="41"/>
              </w:numPr>
              <w:ind w:left="312"/>
              <w:jc w:val="both"/>
              <w:rPr>
                <w:rFonts w:asciiTheme="minorHAnsi" w:hAnsiTheme="minorHAnsi" w:cstheme="minorHAnsi"/>
                <w:sz w:val="20"/>
                <w:szCs w:val="20"/>
              </w:rPr>
            </w:pPr>
            <w:r w:rsidRPr="00C7700F">
              <w:rPr>
                <w:rFonts w:asciiTheme="minorHAnsi" w:hAnsiTheme="minorHAnsi" w:cstheme="minorHAnsi"/>
                <w:sz w:val="20"/>
                <w:szCs w:val="20"/>
              </w:rPr>
              <w:t>rozbudowania brzmienia art. 26 ustawy, który zakazuje uzależniania warunków i wysokości wynagrodzenia kierowców od liczby przejechanych kilometrów, szybkości dostawy lub ilości przewiezionego ładunku, jeżeli ich stosowanie mogłoby zagrażać bezpieczeństwu na drogach lub zachęcać do naruszania przepisów, co ma na celu m.in. poprawę bezpieczeństwu ruchu drogowego;</w:t>
            </w:r>
          </w:p>
          <w:p w14:paraId="63018C98" w14:textId="77777777" w:rsidR="000F45F7" w:rsidRDefault="00065659" w:rsidP="00906805">
            <w:pPr>
              <w:pStyle w:val="Akapitzlist"/>
              <w:numPr>
                <w:ilvl w:val="0"/>
                <w:numId w:val="41"/>
              </w:numPr>
              <w:ind w:left="312"/>
              <w:jc w:val="both"/>
              <w:rPr>
                <w:rFonts w:asciiTheme="minorHAnsi" w:hAnsiTheme="minorHAnsi" w:cstheme="minorHAnsi"/>
                <w:sz w:val="20"/>
                <w:szCs w:val="20"/>
              </w:rPr>
            </w:pPr>
            <w:r w:rsidRPr="00065659">
              <w:rPr>
                <w:rFonts w:asciiTheme="minorHAnsi" w:hAnsiTheme="minorHAnsi" w:cstheme="minorHAnsi"/>
                <w:sz w:val="20"/>
                <w:szCs w:val="20"/>
              </w:rPr>
              <w:t xml:space="preserve">zmiany art. 31b ustawy, w myśl którego kierowcy wykonującemu przewozy regularne, których trasa nie przekracza 50 km, mają obowiązek wykorzystać przerwę przeznaczoną na odpoczynek w wymiarze nie krótszym niż 30 minut, w przypadku gdy łączny dzienny czas prowadzenia pojazdu wynosi od 6 do 8 godzin, oraz w wymiarze nie krótszym niż 45 minut w przypadku, gdy łączny dzienny czas prowadzenia pojazdu przekracza 8 godzin. Ponadto przerwy te mogą być dzielone na okresy krótsze trwające co najmniej 15 minut każdy, które są wykorzystywane zgodnie z obowiązującym kierowcę rozkładem jazdy. W związku z powyższym, przerwy między kursami autobusu trwające poniżej 15 min nie mogą być traktowane jako przerwa przeznaczona na odpoczynek w rozumieniu art. 31 b przedmiotowej ustawy, gdyż kilkuminutowe przerwy w pracy nie gwarantują odpoczynku; są również zbyt krótkie by spożyć posiłek, a więc nie spełniają roli, dla której są udzielane. </w:t>
            </w:r>
          </w:p>
          <w:p w14:paraId="1715BDC0" w14:textId="4D7B8E97" w:rsidR="00065659" w:rsidRPr="000F45F7" w:rsidRDefault="00065659" w:rsidP="000F45F7">
            <w:pPr>
              <w:pStyle w:val="Akapitzlist"/>
              <w:ind w:left="312"/>
              <w:jc w:val="both"/>
              <w:rPr>
                <w:rFonts w:asciiTheme="minorHAnsi" w:hAnsiTheme="minorHAnsi" w:cstheme="minorHAnsi"/>
                <w:sz w:val="20"/>
                <w:szCs w:val="20"/>
              </w:rPr>
            </w:pPr>
            <w:r w:rsidRPr="00065659">
              <w:rPr>
                <w:rFonts w:asciiTheme="minorHAnsi" w:hAnsiTheme="minorHAnsi" w:cstheme="minorHAnsi"/>
                <w:sz w:val="20"/>
                <w:szCs w:val="20"/>
              </w:rPr>
              <w:t>Celem projektowanej zmiany jest również wyeliminowanie przypadków, gdy kierowca przychodzi rano do pracy, a pracodawca proponuje mu żeby sobie odebrał teraz przerwę albo wcześniej zakończył pracę, co w efekcie skutkuje tym, że kierowca jeździ przez cały dzień bez żadnej przerwy. Powyższe wpływa na przemęczenie kierowcy podczas jazdy, co zagraża bezpieczeństwu ruchu drogowego. Wprowadzona zmiana na celu zapobieżeniu takim sytuacjom.</w:t>
            </w:r>
          </w:p>
        </w:tc>
        <w:tc>
          <w:tcPr>
            <w:tcW w:w="1276" w:type="dxa"/>
            <w:shd w:val="clear" w:color="auto" w:fill="B8CCE4" w:themeFill="accent1" w:themeFillTint="66"/>
          </w:tcPr>
          <w:p w14:paraId="381D3243" w14:textId="77777777" w:rsidR="009A45D6" w:rsidRPr="00065659" w:rsidRDefault="009A45D6" w:rsidP="00154A96">
            <w:pPr>
              <w:tabs>
                <w:tab w:val="left" w:pos="915"/>
              </w:tabs>
              <w:rPr>
                <w:rFonts w:asciiTheme="minorHAnsi" w:hAnsiTheme="minorHAnsi" w:cstheme="minorHAnsi"/>
                <w:sz w:val="20"/>
                <w:szCs w:val="20"/>
              </w:rPr>
            </w:pPr>
            <w:r w:rsidRPr="00065659">
              <w:rPr>
                <w:rFonts w:asciiTheme="minorHAnsi" w:hAnsiTheme="minorHAnsi" w:cstheme="minorHAnsi"/>
                <w:sz w:val="20"/>
                <w:szCs w:val="20"/>
              </w:rPr>
              <w:lastRenderedPageBreak/>
              <w:t>Kierunek</w:t>
            </w:r>
          </w:p>
        </w:tc>
        <w:tc>
          <w:tcPr>
            <w:tcW w:w="1275" w:type="dxa"/>
          </w:tcPr>
          <w:p w14:paraId="531E0111" w14:textId="30B56FD3" w:rsidR="009A45D6" w:rsidRPr="00065659" w:rsidRDefault="00065659" w:rsidP="00154A96">
            <w:pPr>
              <w:rPr>
                <w:rFonts w:asciiTheme="minorHAnsi" w:hAnsiTheme="minorHAnsi" w:cstheme="minorHAnsi"/>
                <w:sz w:val="20"/>
                <w:szCs w:val="20"/>
              </w:rPr>
            </w:pPr>
            <w:r w:rsidRPr="00065659">
              <w:rPr>
                <w:rFonts w:asciiTheme="minorHAnsi" w:hAnsiTheme="minorHAnsi" w:cstheme="minorHAnsi"/>
                <w:sz w:val="20"/>
                <w:szCs w:val="20"/>
              </w:rPr>
              <w:t xml:space="preserve">LEGISLACJA </w:t>
            </w:r>
          </w:p>
        </w:tc>
      </w:tr>
      <w:tr w:rsidR="009A45D6" w:rsidRPr="00C7700F" w14:paraId="35F520F7" w14:textId="77777777" w:rsidTr="00AC2C7A">
        <w:trPr>
          <w:trHeight w:val="532"/>
        </w:trPr>
        <w:tc>
          <w:tcPr>
            <w:tcW w:w="6516" w:type="dxa"/>
            <w:vMerge/>
          </w:tcPr>
          <w:p w14:paraId="61154220" w14:textId="77777777" w:rsidR="009A45D6" w:rsidRPr="00C7700F" w:rsidRDefault="009A45D6" w:rsidP="00154A96">
            <w:pPr>
              <w:rPr>
                <w:rFonts w:asciiTheme="minorHAnsi" w:hAnsiTheme="minorHAnsi" w:cstheme="minorHAnsi"/>
                <w:sz w:val="20"/>
                <w:szCs w:val="20"/>
              </w:rPr>
            </w:pPr>
          </w:p>
        </w:tc>
        <w:tc>
          <w:tcPr>
            <w:tcW w:w="1276" w:type="dxa"/>
            <w:shd w:val="clear" w:color="auto" w:fill="B8CCE4" w:themeFill="accent1" w:themeFillTint="66"/>
          </w:tcPr>
          <w:p w14:paraId="07969F05" w14:textId="77777777" w:rsidR="009A45D6" w:rsidRPr="00065659" w:rsidRDefault="009A45D6" w:rsidP="00154A96">
            <w:pPr>
              <w:rPr>
                <w:rFonts w:asciiTheme="minorHAnsi" w:hAnsiTheme="minorHAnsi" w:cstheme="minorHAnsi"/>
                <w:sz w:val="20"/>
                <w:szCs w:val="20"/>
              </w:rPr>
            </w:pPr>
            <w:r w:rsidRPr="00065659">
              <w:rPr>
                <w:rFonts w:asciiTheme="minorHAnsi" w:hAnsiTheme="minorHAnsi" w:cstheme="minorHAnsi"/>
                <w:sz w:val="20"/>
                <w:szCs w:val="20"/>
              </w:rPr>
              <w:t>Lider</w:t>
            </w:r>
          </w:p>
        </w:tc>
        <w:tc>
          <w:tcPr>
            <w:tcW w:w="1275" w:type="dxa"/>
          </w:tcPr>
          <w:p w14:paraId="385F2AAE" w14:textId="77777777" w:rsidR="009A45D6" w:rsidRPr="00065659" w:rsidRDefault="009A45D6" w:rsidP="00154A96">
            <w:pPr>
              <w:rPr>
                <w:rFonts w:asciiTheme="minorHAnsi" w:hAnsiTheme="minorHAnsi" w:cstheme="minorHAnsi"/>
                <w:sz w:val="20"/>
                <w:szCs w:val="20"/>
              </w:rPr>
            </w:pPr>
            <w:r w:rsidRPr="00065659">
              <w:rPr>
                <w:rFonts w:asciiTheme="minorHAnsi" w:hAnsiTheme="minorHAnsi" w:cstheme="minorHAnsi"/>
                <w:sz w:val="20"/>
                <w:szCs w:val="20"/>
              </w:rPr>
              <w:t>MI/DTD</w:t>
            </w:r>
          </w:p>
        </w:tc>
      </w:tr>
      <w:tr w:rsidR="009A45D6" w:rsidRPr="00C7700F" w14:paraId="156FC9F1" w14:textId="77777777" w:rsidTr="00AC2C7A">
        <w:trPr>
          <w:trHeight w:val="577"/>
        </w:trPr>
        <w:tc>
          <w:tcPr>
            <w:tcW w:w="6516" w:type="dxa"/>
            <w:vMerge/>
          </w:tcPr>
          <w:p w14:paraId="17FE6FB6" w14:textId="77777777" w:rsidR="009A45D6" w:rsidRPr="00C7700F" w:rsidRDefault="009A45D6" w:rsidP="00154A96">
            <w:pPr>
              <w:rPr>
                <w:rFonts w:asciiTheme="minorHAnsi" w:hAnsiTheme="minorHAnsi" w:cstheme="minorHAnsi"/>
                <w:sz w:val="20"/>
                <w:szCs w:val="20"/>
              </w:rPr>
            </w:pPr>
          </w:p>
        </w:tc>
        <w:tc>
          <w:tcPr>
            <w:tcW w:w="1276" w:type="dxa"/>
            <w:shd w:val="clear" w:color="auto" w:fill="B8CCE4" w:themeFill="accent1" w:themeFillTint="66"/>
          </w:tcPr>
          <w:p w14:paraId="171053A4" w14:textId="77777777" w:rsidR="009A45D6" w:rsidRPr="00065659" w:rsidRDefault="009A45D6" w:rsidP="00154A96">
            <w:pPr>
              <w:rPr>
                <w:rFonts w:asciiTheme="minorHAnsi" w:hAnsiTheme="minorHAnsi" w:cstheme="minorHAnsi"/>
                <w:sz w:val="20"/>
                <w:szCs w:val="20"/>
              </w:rPr>
            </w:pPr>
            <w:r w:rsidRPr="00065659">
              <w:rPr>
                <w:rFonts w:asciiTheme="minorHAnsi" w:hAnsiTheme="minorHAnsi" w:cstheme="minorHAnsi"/>
                <w:sz w:val="20"/>
                <w:szCs w:val="20"/>
              </w:rPr>
              <w:t>Źródła finansowania</w:t>
            </w:r>
          </w:p>
        </w:tc>
        <w:tc>
          <w:tcPr>
            <w:tcW w:w="1275" w:type="dxa"/>
          </w:tcPr>
          <w:p w14:paraId="686568BB" w14:textId="77777777" w:rsidR="009A45D6" w:rsidRPr="00065659" w:rsidRDefault="009A45D6" w:rsidP="00154A96">
            <w:pPr>
              <w:rPr>
                <w:rFonts w:asciiTheme="minorHAnsi" w:hAnsiTheme="minorHAnsi" w:cstheme="minorHAnsi"/>
                <w:sz w:val="20"/>
                <w:szCs w:val="20"/>
              </w:rPr>
            </w:pPr>
          </w:p>
        </w:tc>
      </w:tr>
      <w:tr w:rsidR="009A45D6" w:rsidRPr="00C7700F" w14:paraId="6C8F0F00" w14:textId="77777777" w:rsidTr="00065659">
        <w:trPr>
          <w:trHeight w:val="276"/>
        </w:trPr>
        <w:tc>
          <w:tcPr>
            <w:tcW w:w="6516" w:type="dxa"/>
            <w:vMerge/>
          </w:tcPr>
          <w:p w14:paraId="7CA2EDA0" w14:textId="77777777" w:rsidR="009A45D6" w:rsidRPr="00C7700F" w:rsidRDefault="009A45D6" w:rsidP="00154A96">
            <w:pPr>
              <w:rPr>
                <w:rFonts w:asciiTheme="minorHAnsi" w:hAnsiTheme="minorHAnsi" w:cstheme="minorHAnsi"/>
                <w:sz w:val="20"/>
                <w:szCs w:val="20"/>
              </w:rPr>
            </w:pPr>
          </w:p>
        </w:tc>
        <w:tc>
          <w:tcPr>
            <w:tcW w:w="2551" w:type="dxa"/>
            <w:gridSpan w:val="2"/>
            <w:shd w:val="clear" w:color="auto" w:fill="B8CCE4" w:themeFill="accent1" w:themeFillTint="66"/>
          </w:tcPr>
          <w:p w14:paraId="1183137B" w14:textId="77777777" w:rsidR="009A45D6" w:rsidRPr="00065659" w:rsidRDefault="009A45D6" w:rsidP="00154A96">
            <w:pPr>
              <w:rPr>
                <w:rFonts w:asciiTheme="minorHAnsi" w:hAnsiTheme="minorHAnsi" w:cstheme="minorHAnsi"/>
                <w:sz w:val="20"/>
                <w:szCs w:val="20"/>
              </w:rPr>
            </w:pPr>
            <w:r w:rsidRPr="00065659">
              <w:rPr>
                <w:rFonts w:asciiTheme="minorHAnsi" w:hAnsiTheme="minorHAnsi" w:cstheme="minorHAnsi"/>
                <w:sz w:val="20"/>
                <w:szCs w:val="20"/>
              </w:rPr>
              <w:t>WSKAŹNIK PRODUKTU</w:t>
            </w:r>
          </w:p>
        </w:tc>
      </w:tr>
      <w:tr w:rsidR="009A45D6" w:rsidRPr="00C7700F" w14:paraId="2E2BE138" w14:textId="77777777" w:rsidTr="00065659">
        <w:trPr>
          <w:trHeight w:val="420"/>
        </w:trPr>
        <w:tc>
          <w:tcPr>
            <w:tcW w:w="6516" w:type="dxa"/>
            <w:vMerge/>
          </w:tcPr>
          <w:p w14:paraId="473F717B" w14:textId="77777777" w:rsidR="009A45D6" w:rsidRPr="00C7700F" w:rsidRDefault="009A45D6" w:rsidP="00154A96">
            <w:pPr>
              <w:rPr>
                <w:rFonts w:asciiTheme="minorHAnsi" w:hAnsiTheme="minorHAnsi" w:cstheme="minorHAnsi"/>
                <w:sz w:val="20"/>
                <w:szCs w:val="20"/>
              </w:rPr>
            </w:pPr>
          </w:p>
        </w:tc>
        <w:tc>
          <w:tcPr>
            <w:tcW w:w="2551" w:type="dxa"/>
            <w:gridSpan w:val="2"/>
          </w:tcPr>
          <w:p w14:paraId="67F14689" w14:textId="77777777" w:rsidR="009A45D6" w:rsidRPr="00065659" w:rsidRDefault="009A45D6" w:rsidP="00154A96">
            <w:pPr>
              <w:rPr>
                <w:rFonts w:asciiTheme="minorHAnsi" w:hAnsiTheme="minorHAnsi" w:cstheme="minorHAnsi"/>
                <w:sz w:val="20"/>
                <w:szCs w:val="20"/>
              </w:rPr>
            </w:pPr>
          </w:p>
        </w:tc>
      </w:tr>
      <w:tr w:rsidR="009A45D6" w:rsidRPr="00C7700F" w14:paraId="69C644C5" w14:textId="77777777" w:rsidTr="00E00810">
        <w:tc>
          <w:tcPr>
            <w:tcW w:w="6516" w:type="dxa"/>
            <w:vMerge/>
            <w:shd w:val="clear" w:color="auto" w:fill="B8CCE4" w:themeFill="accent1" w:themeFillTint="66"/>
          </w:tcPr>
          <w:p w14:paraId="646BE6F3" w14:textId="77777777" w:rsidR="009A45D6" w:rsidRPr="00C7700F" w:rsidRDefault="009A45D6" w:rsidP="00154A96">
            <w:pPr>
              <w:rPr>
                <w:rFonts w:asciiTheme="minorHAnsi" w:hAnsiTheme="minorHAnsi" w:cstheme="minorHAnsi"/>
                <w:sz w:val="20"/>
                <w:szCs w:val="20"/>
              </w:rPr>
            </w:pPr>
          </w:p>
        </w:tc>
        <w:tc>
          <w:tcPr>
            <w:tcW w:w="1276" w:type="dxa"/>
            <w:shd w:val="clear" w:color="auto" w:fill="B8CCE4" w:themeFill="accent1" w:themeFillTint="66"/>
          </w:tcPr>
          <w:p w14:paraId="1A87EEAB" w14:textId="77777777" w:rsidR="009A45D6" w:rsidRPr="00065659" w:rsidRDefault="009A45D6" w:rsidP="00154A96">
            <w:pPr>
              <w:rPr>
                <w:rFonts w:asciiTheme="minorHAnsi" w:hAnsiTheme="minorHAnsi" w:cstheme="minorHAnsi"/>
                <w:sz w:val="20"/>
                <w:szCs w:val="20"/>
              </w:rPr>
            </w:pPr>
            <w:r w:rsidRPr="00065659">
              <w:rPr>
                <w:rFonts w:asciiTheme="minorHAnsi" w:hAnsiTheme="minorHAnsi" w:cstheme="minorHAnsi"/>
                <w:sz w:val="20"/>
                <w:szCs w:val="20"/>
              </w:rPr>
              <w:t>Stan na 31.12.2020</w:t>
            </w:r>
          </w:p>
        </w:tc>
        <w:tc>
          <w:tcPr>
            <w:tcW w:w="1275" w:type="dxa"/>
            <w:shd w:val="clear" w:color="auto" w:fill="B8CCE4" w:themeFill="accent1" w:themeFillTint="66"/>
          </w:tcPr>
          <w:p w14:paraId="6BDBC94B" w14:textId="77777777" w:rsidR="009A45D6" w:rsidRPr="00065659" w:rsidRDefault="009A45D6" w:rsidP="00154A96">
            <w:pPr>
              <w:rPr>
                <w:rFonts w:asciiTheme="minorHAnsi" w:hAnsiTheme="minorHAnsi" w:cstheme="minorHAnsi"/>
                <w:sz w:val="20"/>
                <w:szCs w:val="20"/>
              </w:rPr>
            </w:pPr>
            <w:r w:rsidRPr="00065659">
              <w:rPr>
                <w:rFonts w:asciiTheme="minorHAnsi" w:hAnsiTheme="minorHAnsi" w:cstheme="minorHAnsi"/>
                <w:sz w:val="20"/>
                <w:szCs w:val="20"/>
              </w:rPr>
              <w:t>Stan na 31.12.2021</w:t>
            </w:r>
          </w:p>
        </w:tc>
      </w:tr>
      <w:tr w:rsidR="009A45D6" w:rsidRPr="00C7700F" w14:paraId="63E5483E" w14:textId="77777777" w:rsidTr="00AC2C7A">
        <w:trPr>
          <w:trHeight w:val="1562"/>
        </w:trPr>
        <w:tc>
          <w:tcPr>
            <w:tcW w:w="6516" w:type="dxa"/>
            <w:vMerge/>
          </w:tcPr>
          <w:p w14:paraId="76492396" w14:textId="77777777" w:rsidR="009A45D6" w:rsidRPr="00C7700F" w:rsidRDefault="009A45D6" w:rsidP="00154A96">
            <w:pPr>
              <w:rPr>
                <w:rFonts w:asciiTheme="minorHAnsi" w:hAnsiTheme="minorHAnsi" w:cstheme="minorHAnsi"/>
                <w:sz w:val="20"/>
                <w:szCs w:val="20"/>
              </w:rPr>
            </w:pPr>
          </w:p>
        </w:tc>
        <w:tc>
          <w:tcPr>
            <w:tcW w:w="1276" w:type="dxa"/>
          </w:tcPr>
          <w:p w14:paraId="6EE73284" w14:textId="37395A90" w:rsidR="009A45D6" w:rsidRPr="00065659" w:rsidRDefault="00065659" w:rsidP="00065659">
            <w:pPr>
              <w:jc w:val="center"/>
              <w:rPr>
                <w:rFonts w:asciiTheme="minorHAnsi" w:hAnsiTheme="minorHAnsi" w:cstheme="minorHAnsi"/>
                <w:sz w:val="20"/>
                <w:szCs w:val="20"/>
              </w:rPr>
            </w:pPr>
            <w:r>
              <w:rPr>
                <w:rFonts w:asciiTheme="minorHAnsi" w:hAnsiTheme="minorHAnsi" w:cstheme="minorHAnsi"/>
                <w:sz w:val="20"/>
                <w:szCs w:val="20"/>
              </w:rPr>
              <w:t>-</w:t>
            </w:r>
          </w:p>
        </w:tc>
        <w:tc>
          <w:tcPr>
            <w:tcW w:w="1275" w:type="dxa"/>
          </w:tcPr>
          <w:p w14:paraId="3689EA10" w14:textId="77777777" w:rsidR="009A45D6" w:rsidRPr="00065659" w:rsidRDefault="009A45D6" w:rsidP="00154A96">
            <w:pPr>
              <w:rPr>
                <w:rFonts w:asciiTheme="minorHAnsi" w:hAnsiTheme="minorHAnsi" w:cstheme="minorHAnsi"/>
                <w:sz w:val="20"/>
                <w:szCs w:val="20"/>
              </w:rPr>
            </w:pPr>
            <w:r w:rsidRPr="00065659">
              <w:rPr>
                <w:rFonts w:asciiTheme="minorHAnsi" w:hAnsiTheme="minorHAnsi" w:cstheme="minorHAnsi"/>
                <w:sz w:val="20"/>
                <w:szCs w:val="20"/>
              </w:rPr>
              <w:t>Przed ogłoszeniem ustawy</w:t>
            </w:r>
          </w:p>
        </w:tc>
      </w:tr>
    </w:tbl>
    <w:p w14:paraId="4D7CED47" w14:textId="77777777" w:rsidR="009413E5" w:rsidRDefault="009413E5" w:rsidP="009413E5">
      <w:pPr>
        <w:rPr>
          <w:sz w:val="20"/>
          <w:szCs w:val="20"/>
        </w:rPr>
      </w:pPr>
    </w:p>
    <w:tbl>
      <w:tblPr>
        <w:tblStyle w:val="Tabela-Siatka"/>
        <w:tblW w:w="0" w:type="auto"/>
        <w:tblLayout w:type="fixed"/>
        <w:tblLook w:val="04A0" w:firstRow="1" w:lastRow="0" w:firstColumn="1" w:lastColumn="0" w:noHBand="0" w:noVBand="1"/>
      </w:tblPr>
      <w:tblGrid>
        <w:gridCol w:w="5807"/>
        <w:gridCol w:w="1559"/>
        <w:gridCol w:w="1673"/>
      </w:tblGrid>
      <w:tr w:rsidR="00313CEF" w:rsidRPr="00C52EA8" w14:paraId="431EEABD" w14:textId="77777777" w:rsidTr="00686A01">
        <w:trPr>
          <w:trHeight w:val="708"/>
        </w:trPr>
        <w:tc>
          <w:tcPr>
            <w:tcW w:w="9039" w:type="dxa"/>
            <w:gridSpan w:val="3"/>
            <w:shd w:val="clear" w:color="auto" w:fill="1F497D" w:themeFill="text2"/>
          </w:tcPr>
          <w:p w14:paraId="77278B7B" w14:textId="4181A736" w:rsidR="00313CEF" w:rsidRPr="00AC708C" w:rsidRDefault="00B06D6B" w:rsidP="00154A96">
            <w:pPr>
              <w:rPr>
                <w:rFonts w:cstheme="minorHAnsi"/>
                <w:b/>
                <w:sz w:val="20"/>
                <w:szCs w:val="20"/>
              </w:rPr>
            </w:pPr>
            <w:r w:rsidRPr="00686A01">
              <w:rPr>
                <w:rFonts w:cstheme="minorHAnsi"/>
                <w:b/>
                <w:color w:val="FFFFFF" w:themeColor="background1"/>
                <w:sz w:val="20"/>
                <w:szCs w:val="20"/>
              </w:rPr>
              <w:t xml:space="preserve">S.6 </w:t>
            </w:r>
            <w:r w:rsidR="00313CEF" w:rsidRPr="00686A01">
              <w:rPr>
                <w:rFonts w:cstheme="minorHAnsi"/>
                <w:b/>
                <w:color w:val="FFFFFF" w:themeColor="background1"/>
                <w:sz w:val="20"/>
                <w:szCs w:val="20"/>
              </w:rPr>
              <w:t>Techniczne wzmocnienie policyjnej służby ruchu drogowego</w:t>
            </w:r>
          </w:p>
        </w:tc>
      </w:tr>
      <w:tr w:rsidR="00313CEF" w:rsidRPr="00AC708C" w14:paraId="39F2E1AD" w14:textId="77777777" w:rsidTr="00686A01">
        <w:trPr>
          <w:trHeight w:val="392"/>
        </w:trPr>
        <w:tc>
          <w:tcPr>
            <w:tcW w:w="5807" w:type="dxa"/>
            <w:vMerge w:val="restart"/>
          </w:tcPr>
          <w:p w14:paraId="32906B91" w14:textId="344978EF" w:rsidR="00313CEF" w:rsidRPr="00AC708C" w:rsidRDefault="00313CEF" w:rsidP="00AC708C">
            <w:pPr>
              <w:jc w:val="both"/>
              <w:rPr>
                <w:rFonts w:cstheme="minorHAnsi"/>
                <w:b/>
                <w:sz w:val="20"/>
                <w:szCs w:val="20"/>
              </w:rPr>
            </w:pPr>
            <w:r w:rsidRPr="00AC708C">
              <w:rPr>
                <w:rFonts w:cstheme="minorHAnsi"/>
                <w:b/>
                <w:sz w:val="20"/>
                <w:szCs w:val="20"/>
              </w:rPr>
              <w:t xml:space="preserve">Zakres działania: </w:t>
            </w:r>
            <w:r w:rsidRPr="00AC708C">
              <w:rPr>
                <w:rFonts w:cstheme="minorHAnsi"/>
                <w:sz w:val="20"/>
                <w:szCs w:val="20"/>
              </w:rPr>
              <w:t>realizacja zadań w zakresie doposażenia policjantów ruchu drogowego w pojazdy i sprzęt specjalistyczny.</w:t>
            </w:r>
          </w:p>
          <w:p w14:paraId="1F258C48" w14:textId="39F5FE20" w:rsidR="00AC708C" w:rsidRPr="00AC708C" w:rsidRDefault="00AC708C" w:rsidP="00AC708C">
            <w:pPr>
              <w:jc w:val="both"/>
              <w:rPr>
                <w:rFonts w:cstheme="minorHAnsi"/>
                <w:b/>
                <w:sz w:val="20"/>
                <w:szCs w:val="20"/>
              </w:rPr>
            </w:pPr>
            <w:r w:rsidRPr="00AC708C">
              <w:rPr>
                <w:rFonts w:cstheme="minorHAnsi"/>
                <w:b/>
                <w:sz w:val="20"/>
                <w:szCs w:val="20"/>
              </w:rPr>
              <w:t>Osiągnięte rezultaty:</w:t>
            </w:r>
            <w:r w:rsidRPr="00AD6014">
              <w:rPr>
                <w:rFonts w:cstheme="minorHAnsi"/>
                <w:noProof/>
                <w:lang w:eastAsia="pl-PL"/>
              </w:rPr>
              <w:drawing>
                <wp:anchor distT="0" distB="0" distL="0" distR="0" simplePos="0" relativeHeight="251659264" behindDoc="0" locked="0" layoutInCell="1" allowOverlap="1" wp14:anchorId="6640658A" wp14:editId="57A02CD8">
                  <wp:simplePos x="0" y="0"/>
                  <wp:positionH relativeFrom="column">
                    <wp:posOffset>-65405</wp:posOffset>
                  </wp:positionH>
                  <wp:positionV relativeFrom="paragraph">
                    <wp:posOffset>1207135</wp:posOffset>
                  </wp:positionV>
                  <wp:extent cx="3257550" cy="660400"/>
                  <wp:effectExtent l="0" t="0" r="0" b="6350"/>
                  <wp:wrapSquare wrapText="larges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t="-35" b="-35"/>
                          <a:stretch>
                            <a:fillRect/>
                          </a:stretch>
                        </pic:blipFill>
                        <pic:spPr bwMode="auto">
                          <a:xfrm>
                            <a:off x="0" y="0"/>
                            <a:ext cx="3257550" cy="6604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theme="minorHAnsi"/>
                <w:b/>
                <w:sz w:val="20"/>
                <w:szCs w:val="20"/>
              </w:rPr>
              <w:t xml:space="preserve"> </w:t>
            </w:r>
            <w:r w:rsidRPr="00AC708C">
              <w:rPr>
                <w:rFonts w:cstheme="minorHAnsi"/>
                <w:color w:val="000000"/>
                <w:sz w:val="20"/>
                <w:szCs w:val="20"/>
              </w:rPr>
              <w:t xml:space="preserve">W 2021 r. w ramach projektu </w:t>
            </w:r>
            <w:r w:rsidRPr="00AC708C">
              <w:rPr>
                <w:i/>
                <w:sz w:val="20"/>
                <w:szCs w:val="20"/>
                <w:lang w:eastAsia="ar-SA"/>
              </w:rPr>
              <w:t xml:space="preserve">„Bezpieczniej na drogach – Ambulans Pogotowia Ruchu Drogowego dla Policji” </w:t>
            </w:r>
            <w:r w:rsidRPr="00AC708C">
              <w:rPr>
                <w:rFonts w:cstheme="minorHAnsi"/>
                <w:color w:val="000000"/>
                <w:sz w:val="20"/>
                <w:szCs w:val="20"/>
              </w:rPr>
              <w:t xml:space="preserve">Programu Operacyjnego Infrastruktura i Środowisko 2014-2020 dla pionu ruchu drogowego zakupiono </w:t>
            </w:r>
            <w:r w:rsidRPr="00AC708C">
              <w:rPr>
                <w:rFonts w:eastAsiaTheme="minorEastAsia"/>
                <w:bCs/>
                <w:color w:val="000000" w:themeColor="text1"/>
                <w:kern w:val="24"/>
                <w:sz w:val="20"/>
                <w:szCs w:val="20"/>
              </w:rPr>
              <w:t>77</w:t>
            </w:r>
            <w:r w:rsidRPr="00AC708C">
              <w:rPr>
                <w:rFonts w:eastAsiaTheme="minorEastAsia"/>
                <w:color w:val="000000" w:themeColor="text1"/>
                <w:kern w:val="24"/>
                <w:sz w:val="20"/>
                <w:szCs w:val="20"/>
              </w:rPr>
              <w:t xml:space="preserve"> pojazdów VW Crafter w policyjnej wersji Ambulans Pogotowia Ruchu Drogowego</w:t>
            </w:r>
            <w:r w:rsidRPr="00AC708C">
              <w:rPr>
                <w:rFonts w:eastAsiaTheme="minorEastAsia"/>
                <w:bCs/>
                <w:color w:val="000000" w:themeColor="text1"/>
                <w:kern w:val="24"/>
                <w:sz w:val="20"/>
                <w:szCs w:val="20"/>
              </w:rPr>
              <w:t xml:space="preserve"> wraz z 77</w:t>
            </w:r>
            <w:r w:rsidRPr="00AC708C">
              <w:rPr>
                <w:rFonts w:eastAsiaTheme="minorEastAsia"/>
                <w:color w:val="000000" w:themeColor="text1"/>
                <w:kern w:val="24"/>
                <w:sz w:val="20"/>
                <w:szCs w:val="20"/>
              </w:rPr>
              <w:t xml:space="preserve"> tachimetrami z oprogramowaniem.</w:t>
            </w:r>
          </w:p>
          <w:p w14:paraId="20A82F6B" w14:textId="77777777" w:rsidR="00AC708C" w:rsidRDefault="00AC708C" w:rsidP="00AC708C">
            <w:pPr>
              <w:pStyle w:val="Akapitzlist"/>
              <w:ind w:left="0"/>
              <w:jc w:val="both"/>
              <w:rPr>
                <w:rFonts w:asciiTheme="minorHAnsi" w:eastAsiaTheme="minorEastAsia" w:hAnsiTheme="minorHAnsi" w:cstheme="minorHAnsi"/>
                <w:color w:val="000000" w:themeColor="text1"/>
                <w:kern w:val="24"/>
                <w:sz w:val="22"/>
                <w:szCs w:val="22"/>
              </w:rPr>
            </w:pPr>
          </w:p>
          <w:p w14:paraId="6B4CB75F" w14:textId="77777777" w:rsidR="00686A01" w:rsidRDefault="00686A01" w:rsidP="00AC708C">
            <w:pPr>
              <w:pStyle w:val="Akapitzlist"/>
              <w:ind w:left="0"/>
              <w:jc w:val="both"/>
              <w:rPr>
                <w:rFonts w:asciiTheme="minorHAnsi" w:eastAsiaTheme="minorEastAsia" w:hAnsiTheme="minorHAnsi" w:cstheme="minorHAnsi"/>
                <w:color w:val="000000" w:themeColor="text1"/>
                <w:kern w:val="24"/>
                <w:sz w:val="20"/>
                <w:szCs w:val="20"/>
              </w:rPr>
            </w:pPr>
          </w:p>
          <w:p w14:paraId="684370B5" w14:textId="77777777" w:rsidR="00686A01" w:rsidRDefault="00686A01" w:rsidP="00AC708C">
            <w:pPr>
              <w:pStyle w:val="Akapitzlist"/>
              <w:ind w:left="0"/>
              <w:jc w:val="both"/>
              <w:rPr>
                <w:rFonts w:asciiTheme="minorHAnsi" w:eastAsiaTheme="minorEastAsia" w:hAnsiTheme="minorHAnsi" w:cstheme="minorHAnsi"/>
                <w:color w:val="000000" w:themeColor="text1"/>
                <w:kern w:val="24"/>
                <w:sz w:val="20"/>
                <w:szCs w:val="20"/>
              </w:rPr>
            </w:pPr>
          </w:p>
          <w:p w14:paraId="22D6C921" w14:textId="77777777" w:rsidR="00686A01" w:rsidRDefault="00686A01" w:rsidP="00AC708C">
            <w:pPr>
              <w:pStyle w:val="Akapitzlist"/>
              <w:ind w:left="0"/>
              <w:jc w:val="both"/>
              <w:rPr>
                <w:rFonts w:asciiTheme="minorHAnsi" w:eastAsiaTheme="minorEastAsia" w:hAnsiTheme="minorHAnsi" w:cstheme="minorHAnsi"/>
                <w:color w:val="000000" w:themeColor="text1"/>
                <w:kern w:val="24"/>
                <w:sz w:val="20"/>
                <w:szCs w:val="20"/>
              </w:rPr>
            </w:pPr>
          </w:p>
          <w:p w14:paraId="73FFDE09" w14:textId="77777777" w:rsidR="00686A01" w:rsidRDefault="00686A01" w:rsidP="00AC708C">
            <w:pPr>
              <w:pStyle w:val="Akapitzlist"/>
              <w:ind w:left="0"/>
              <w:jc w:val="both"/>
              <w:rPr>
                <w:rFonts w:asciiTheme="minorHAnsi" w:eastAsiaTheme="minorEastAsia" w:hAnsiTheme="minorHAnsi" w:cstheme="minorHAnsi"/>
                <w:color w:val="000000" w:themeColor="text1"/>
                <w:kern w:val="24"/>
                <w:sz w:val="20"/>
                <w:szCs w:val="20"/>
              </w:rPr>
            </w:pPr>
          </w:p>
          <w:p w14:paraId="6F2FCEBF" w14:textId="24EEB0C3" w:rsidR="00AC708C" w:rsidRPr="00AC708C" w:rsidRDefault="00AC708C" w:rsidP="00AC708C">
            <w:pPr>
              <w:pStyle w:val="Akapitzlist"/>
              <w:ind w:left="0"/>
              <w:jc w:val="both"/>
              <w:rPr>
                <w:rFonts w:asciiTheme="minorHAnsi" w:hAnsiTheme="minorHAnsi" w:cstheme="minorHAnsi"/>
                <w:i/>
                <w:sz w:val="20"/>
                <w:szCs w:val="20"/>
              </w:rPr>
            </w:pPr>
            <w:r w:rsidRPr="00AC708C">
              <w:rPr>
                <w:rFonts w:asciiTheme="minorHAnsi" w:eastAsiaTheme="minorEastAsia" w:hAnsiTheme="minorHAnsi" w:cstheme="minorHAnsi"/>
                <w:color w:val="000000" w:themeColor="text1"/>
                <w:kern w:val="24"/>
                <w:sz w:val="20"/>
                <w:szCs w:val="20"/>
              </w:rPr>
              <w:t>W ramach „</w:t>
            </w:r>
            <w:r w:rsidRPr="00AC708C">
              <w:rPr>
                <w:rFonts w:asciiTheme="minorHAnsi" w:hAnsiTheme="minorHAnsi" w:cstheme="minorHAnsi"/>
                <w:i/>
                <w:sz w:val="20"/>
                <w:szCs w:val="20"/>
              </w:rPr>
              <w:t xml:space="preserve">Narodowego Funduszu Ochrony Środowiska i Gospodarki Wodnej” zakupiono </w:t>
            </w:r>
            <w:r w:rsidRPr="00AC708C">
              <w:rPr>
                <w:rFonts w:asciiTheme="minorHAnsi" w:eastAsiaTheme="minorEastAsia" w:hAnsiTheme="minorHAnsi" w:cstheme="minorHAnsi"/>
                <w:color w:val="000000" w:themeColor="text1"/>
                <w:kern w:val="24"/>
                <w:sz w:val="20"/>
                <w:szCs w:val="20"/>
              </w:rPr>
              <w:t>7 pojazdów VW Crafter dla Ekip Techniki Drogowej i Ekologii</w:t>
            </w:r>
            <w:r w:rsidRPr="00AC708C">
              <w:rPr>
                <w:rFonts w:asciiTheme="minorHAnsi" w:hAnsiTheme="minorHAnsi" w:cstheme="minorHAnsi"/>
                <w:b/>
                <w:sz w:val="20"/>
                <w:szCs w:val="20"/>
              </w:rPr>
              <w:t>.</w:t>
            </w:r>
          </w:p>
          <w:p w14:paraId="181B5C0B" w14:textId="77777777" w:rsidR="00AC708C" w:rsidRPr="00AC708C" w:rsidRDefault="00AC708C" w:rsidP="00AC708C">
            <w:pPr>
              <w:pStyle w:val="Akapitzlist"/>
              <w:ind w:left="0"/>
              <w:jc w:val="both"/>
              <w:rPr>
                <w:rFonts w:asciiTheme="minorHAnsi" w:hAnsiTheme="minorHAnsi" w:cstheme="minorHAnsi"/>
                <w:b/>
                <w:sz w:val="20"/>
                <w:szCs w:val="20"/>
              </w:rPr>
            </w:pPr>
            <w:r w:rsidRPr="00AC708C">
              <w:rPr>
                <w:rFonts w:asciiTheme="minorHAnsi" w:hAnsiTheme="minorHAnsi" w:cstheme="minorHAnsi"/>
                <w:i/>
                <w:sz w:val="20"/>
                <w:szCs w:val="20"/>
              </w:rPr>
              <w:lastRenderedPageBreak/>
              <w:t xml:space="preserve"> </w:t>
            </w:r>
          </w:p>
          <w:p w14:paraId="6CA6BFC6" w14:textId="77777777" w:rsidR="00AC708C" w:rsidRPr="00AC708C" w:rsidRDefault="00AC708C" w:rsidP="00AC708C">
            <w:pPr>
              <w:pStyle w:val="Akapitzlist"/>
              <w:ind w:left="0"/>
              <w:jc w:val="both"/>
              <w:rPr>
                <w:rFonts w:asciiTheme="minorHAnsi" w:eastAsiaTheme="minorHAnsi" w:hAnsiTheme="minorHAnsi" w:cstheme="minorHAnsi"/>
                <w:sz w:val="20"/>
                <w:szCs w:val="20"/>
                <w:lang w:eastAsia="en-US"/>
              </w:rPr>
            </w:pPr>
            <w:r w:rsidRPr="00AC708C">
              <w:rPr>
                <w:rFonts w:asciiTheme="minorHAnsi" w:eastAsiaTheme="minorHAnsi" w:hAnsiTheme="minorHAnsi" w:cstheme="minorHAnsi"/>
                <w:sz w:val="20"/>
                <w:szCs w:val="20"/>
                <w:lang w:eastAsia="en-US"/>
              </w:rPr>
              <w:t>Ponadto w 2021 r. zakupiono dla jednostek całego kraju:</w:t>
            </w:r>
          </w:p>
          <w:p w14:paraId="54180E75" w14:textId="77777777" w:rsidR="00AC708C" w:rsidRPr="00AC708C" w:rsidRDefault="00AC708C" w:rsidP="00AC708C">
            <w:pPr>
              <w:pStyle w:val="Akapitzlist"/>
              <w:ind w:left="166" w:hanging="166"/>
              <w:jc w:val="both"/>
              <w:rPr>
                <w:rFonts w:asciiTheme="minorHAnsi" w:eastAsiaTheme="minorEastAsia" w:hAnsiTheme="minorHAnsi" w:cstheme="minorHAnsi"/>
                <w:color w:val="000000" w:themeColor="text1"/>
                <w:kern w:val="24"/>
                <w:sz w:val="20"/>
                <w:szCs w:val="20"/>
              </w:rPr>
            </w:pPr>
            <w:r w:rsidRPr="00AC708C">
              <w:rPr>
                <w:rFonts w:asciiTheme="minorHAnsi" w:hAnsiTheme="minorHAnsi" w:cstheme="minorHAnsi"/>
                <w:sz w:val="20"/>
                <w:szCs w:val="20"/>
              </w:rPr>
              <w:t>–</w:t>
            </w:r>
            <w:r w:rsidRPr="00AC708C">
              <w:rPr>
                <w:rFonts w:asciiTheme="minorHAnsi" w:eastAsiaTheme="minorEastAsia" w:hAnsiTheme="minorHAnsi" w:cstheme="minorHAnsi"/>
                <w:color w:val="000000" w:themeColor="text1"/>
                <w:kern w:val="24"/>
                <w:sz w:val="20"/>
                <w:szCs w:val="20"/>
              </w:rPr>
              <w:t xml:space="preserve"> </w:t>
            </w:r>
            <w:r w:rsidRPr="00AC708C">
              <w:rPr>
                <w:rFonts w:asciiTheme="minorHAnsi" w:eastAsiaTheme="minorEastAsia" w:hAnsiTheme="minorHAnsi" w:cstheme="minorHAnsi"/>
                <w:bCs/>
                <w:color w:val="000000" w:themeColor="text1"/>
                <w:kern w:val="24"/>
                <w:sz w:val="20"/>
                <w:szCs w:val="20"/>
              </w:rPr>
              <w:t>343</w:t>
            </w:r>
            <w:r w:rsidRPr="00AC708C">
              <w:rPr>
                <w:rFonts w:asciiTheme="minorHAnsi" w:eastAsiaTheme="minorEastAsia" w:hAnsiTheme="minorHAnsi" w:cstheme="minorHAnsi"/>
                <w:color w:val="000000" w:themeColor="text1"/>
                <w:kern w:val="24"/>
                <w:sz w:val="20"/>
                <w:szCs w:val="20"/>
              </w:rPr>
              <w:t xml:space="preserve"> elektroniczne urządzenia do badania zawartości narkotyków w ślinie AQUILASCAN WDTP-10 oraz </w:t>
            </w:r>
            <w:r w:rsidRPr="00AC708C">
              <w:rPr>
                <w:rFonts w:asciiTheme="minorHAnsi" w:eastAsiaTheme="minorEastAsia" w:hAnsiTheme="minorHAnsi" w:cstheme="minorHAnsi"/>
                <w:bCs/>
                <w:color w:val="000000" w:themeColor="text1"/>
                <w:kern w:val="24"/>
                <w:sz w:val="20"/>
                <w:szCs w:val="20"/>
              </w:rPr>
              <w:t>150</w:t>
            </w:r>
            <w:r w:rsidRPr="00AC708C">
              <w:rPr>
                <w:rFonts w:asciiTheme="minorHAnsi" w:eastAsiaTheme="minorEastAsia" w:hAnsiTheme="minorHAnsi" w:cstheme="minorHAnsi"/>
                <w:color w:val="000000" w:themeColor="text1"/>
                <w:kern w:val="24"/>
                <w:sz w:val="20"/>
                <w:szCs w:val="20"/>
              </w:rPr>
              <w:t xml:space="preserve"> dedykowanych kaset do każdego urządzenia;</w:t>
            </w:r>
          </w:p>
          <w:p w14:paraId="39EF7E56" w14:textId="77777777" w:rsidR="00AC708C" w:rsidRPr="00AC708C" w:rsidRDefault="00AC708C" w:rsidP="00AC708C">
            <w:pPr>
              <w:pStyle w:val="Akapitzlist"/>
              <w:ind w:left="0"/>
              <w:jc w:val="both"/>
              <w:rPr>
                <w:rFonts w:asciiTheme="minorHAnsi" w:eastAsiaTheme="minorEastAsia" w:hAnsiTheme="minorHAnsi" w:cstheme="minorHAnsi"/>
                <w:color w:val="000000" w:themeColor="text1"/>
                <w:kern w:val="24"/>
                <w:sz w:val="20"/>
                <w:szCs w:val="20"/>
              </w:rPr>
            </w:pPr>
            <w:r w:rsidRPr="00AC708C">
              <w:rPr>
                <w:rFonts w:asciiTheme="minorHAnsi" w:hAnsiTheme="minorHAnsi" w:cstheme="minorHAnsi"/>
                <w:sz w:val="20"/>
                <w:szCs w:val="20"/>
              </w:rPr>
              <w:t>–</w:t>
            </w:r>
            <w:r w:rsidRPr="00AC708C">
              <w:rPr>
                <w:rFonts w:asciiTheme="minorHAnsi" w:eastAsiaTheme="minorEastAsia" w:hAnsiTheme="minorHAnsi" w:cstheme="minorHAnsi"/>
                <w:color w:val="000000" w:themeColor="text1"/>
                <w:kern w:val="24"/>
                <w:sz w:val="20"/>
                <w:szCs w:val="20"/>
              </w:rPr>
              <w:t xml:space="preserve"> </w:t>
            </w:r>
            <w:r w:rsidRPr="00AC708C">
              <w:rPr>
                <w:rFonts w:asciiTheme="minorHAnsi" w:eastAsiaTheme="minorEastAsia" w:hAnsiTheme="minorHAnsi" w:cstheme="minorHAnsi"/>
                <w:bCs/>
                <w:color w:val="000000" w:themeColor="text1"/>
                <w:kern w:val="24"/>
                <w:sz w:val="20"/>
                <w:szCs w:val="20"/>
              </w:rPr>
              <w:t>320</w:t>
            </w:r>
            <w:r w:rsidRPr="00AC708C">
              <w:rPr>
                <w:rFonts w:asciiTheme="minorHAnsi" w:eastAsiaTheme="minorEastAsia" w:hAnsiTheme="minorHAnsi" w:cstheme="minorHAnsi"/>
                <w:color w:val="000000" w:themeColor="text1"/>
                <w:kern w:val="24"/>
                <w:sz w:val="20"/>
                <w:szCs w:val="20"/>
              </w:rPr>
              <w:t xml:space="preserve"> laserowych mierników prędkości LTI 20/20 TruCAM II;</w:t>
            </w:r>
          </w:p>
          <w:p w14:paraId="33CE8F4C" w14:textId="77777777" w:rsidR="00AC708C" w:rsidRPr="00AC708C" w:rsidRDefault="00AC708C" w:rsidP="00AC708C">
            <w:pPr>
              <w:pStyle w:val="Akapitzlist"/>
              <w:ind w:left="166" w:hanging="166"/>
              <w:jc w:val="both"/>
              <w:rPr>
                <w:rFonts w:asciiTheme="minorHAnsi" w:eastAsiaTheme="minorEastAsia" w:hAnsiTheme="minorHAnsi" w:cstheme="minorHAnsi"/>
                <w:color w:val="000000" w:themeColor="text1"/>
                <w:kern w:val="24"/>
                <w:sz w:val="20"/>
                <w:szCs w:val="20"/>
              </w:rPr>
            </w:pPr>
            <w:r w:rsidRPr="00AC708C">
              <w:rPr>
                <w:rFonts w:asciiTheme="minorHAnsi" w:hAnsiTheme="minorHAnsi" w:cstheme="minorHAnsi"/>
                <w:sz w:val="20"/>
                <w:szCs w:val="20"/>
              </w:rPr>
              <w:t>–</w:t>
            </w:r>
            <w:r w:rsidRPr="00AC708C">
              <w:rPr>
                <w:rFonts w:asciiTheme="minorHAnsi" w:eastAsiaTheme="minorEastAsia" w:hAnsiTheme="minorHAnsi" w:cstheme="minorHAnsi"/>
                <w:color w:val="000000" w:themeColor="text1"/>
                <w:kern w:val="24"/>
                <w:sz w:val="20"/>
                <w:szCs w:val="20"/>
              </w:rPr>
              <w:t xml:space="preserve"> </w:t>
            </w:r>
            <w:r w:rsidRPr="00AC708C">
              <w:rPr>
                <w:rFonts w:asciiTheme="minorHAnsi" w:eastAsiaTheme="minorEastAsia" w:hAnsiTheme="minorHAnsi" w:cstheme="minorHAnsi"/>
                <w:bCs/>
                <w:color w:val="000000" w:themeColor="text1"/>
                <w:kern w:val="24"/>
                <w:sz w:val="20"/>
                <w:szCs w:val="20"/>
              </w:rPr>
              <w:t>200</w:t>
            </w:r>
            <w:r w:rsidRPr="00AC708C">
              <w:rPr>
                <w:rFonts w:asciiTheme="minorHAnsi" w:eastAsiaTheme="minorEastAsia" w:hAnsiTheme="minorHAnsi" w:cstheme="minorHAnsi"/>
                <w:color w:val="000000" w:themeColor="text1"/>
                <w:kern w:val="24"/>
                <w:sz w:val="20"/>
                <w:szCs w:val="20"/>
              </w:rPr>
              <w:t xml:space="preserve"> przyrządów do pomiaru przepuszczalności światła w szybach pojazdów EGN-1 Elhos Glass Meter;</w:t>
            </w:r>
          </w:p>
          <w:p w14:paraId="30D4C175" w14:textId="301F1AEF" w:rsidR="00313CEF" w:rsidRPr="00AC708C" w:rsidRDefault="00AC708C" w:rsidP="00154A96">
            <w:pPr>
              <w:rPr>
                <w:rFonts w:asciiTheme="minorHAnsi" w:hAnsiTheme="minorHAnsi" w:cstheme="minorHAnsi"/>
                <w:sz w:val="20"/>
                <w:szCs w:val="20"/>
              </w:rPr>
            </w:pPr>
            <w:r w:rsidRPr="00AC708C">
              <w:rPr>
                <w:rFonts w:asciiTheme="minorHAnsi" w:hAnsiTheme="minorHAnsi" w:cstheme="minorHAnsi"/>
                <w:sz w:val="20"/>
                <w:szCs w:val="20"/>
              </w:rPr>
              <w:t>–</w:t>
            </w:r>
            <w:r w:rsidRPr="00AC708C">
              <w:rPr>
                <w:rFonts w:asciiTheme="minorHAnsi" w:eastAsiaTheme="minorEastAsia" w:hAnsiTheme="minorHAnsi" w:cstheme="minorHAnsi"/>
                <w:bCs/>
                <w:color w:val="000000" w:themeColor="text1"/>
                <w:kern w:val="24"/>
                <w:sz w:val="20"/>
                <w:szCs w:val="20"/>
              </w:rPr>
              <w:t xml:space="preserve"> 4</w:t>
            </w:r>
            <w:r w:rsidRPr="00AC708C">
              <w:rPr>
                <w:rFonts w:asciiTheme="minorHAnsi" w:eastAsiaTheme="minorEastAsia" w:hAnsiTheme="minorHAnsi" w:cstheme="minorHAnsi"/>
                <w:color w:val="000000" w:themeColor="text1"/>
                <w:kern w:val="24"/>
                <w:sz w:val="20"/>
                <w:szCs w:val="20"/>
              </w:rPr>
              <w:t xml:space="preserve"> laserowe mierniki prędkości z rejestracją obrazu LTI 20/20 TruCAM II.</w:t>
            </w:r>
          </w:p>
        </w:tc>
        <w:tc>
          <w:tcPr>
            <w:tcW w:w="1559" w:type="dxa"/>
            <w:shd w:val="clear" w:color="auto" w:fill="B8CCE4" w:themeFill="accent1" w:themeFillTint="66"/>
          </w:tcPr>
          <w:p w14:paraId="6D0E6FD5" w14:textId="77777777" w:rsidR="00313CEF" w:rsidRPr="00AC708C" w:rsidRDefault="00313CEF" w:rsidP="00154A96">
            <w:pPr>
              <w:tabs>
                <w:tab w:val="left" w:pos="915"/>
              </w:tabs>
              <w:rPr>
                <w:rFonts w:cstheme="minorHAnsi"/>
                <w:sz w:val="20"/>
                <w:szCs w:val="20"/>
              </w:rPr>
            </w:pPr>
            <w:r w:rsidRPr="00AC708C">
              <w:rPr>
                <w:rFonts w:cstheme="minorHAnsi"/>
                <w:sz w:val="20"/>
                <w:szCs w:val="20"/>
              </w:rPr>
              <w:lastRenderedPageBreak/>
              <w:t>Kierunek</w:t>
            </w:r>
          </w:p>
        </w:tc>
        <w:tc>
          <w:tcPr>
            <w:tcW w:w="1673" w:type="dxa"/>
          </w:tcPr>
          <w:p w14:paraId="5DE51F69" w14:textId="6871C222" w:rsidR="00313CEF" w:rsidRPr="00AC708C" w:rsidRDefault="00313CEF" w:rsidP="00154A96">
            <w:pPr>
              <w:rPr>
                <w:rFonts w:cstheme="minorHAnsi"/>
                <w:sz w:val="20"/>
                <w:szCs w:val="20"/>
              </w:rPr>
            </w:pPr>
            <w:r w:rsidRPr="00AC708C">
              <w:rPr>
                <w:rFonts w:cstheme="minorHAnsi"/>
                <w:sz w:val="20"/>
                <w:szCs w:val="20"/>
              </w:rPr>
              <w:t>N</w:t>
            </w:r>
            <w:r w:rsidR="00AC708C" w:rsidRPr="00AC708C">
              <w:rPr>
                <w:rFonts w:cstheme="minorHAnsi"/>
                <w:sz w:val="20"/>
                <w:szCs w:val="20"/>
              </w:rPr>
              <w:t xml:space="preserve">ADZÓR </w:t>
            </w:r>
          </w:p>
        </w:tc>
      </w:tr>
      <w:tr w:rsidR="00313CEF" w:rsidRPr="00AC708C" w14:paraId="63466F3C" w14:textId="77777777" w:rsidTr="00686A01">
        <w:trPr>
          <w:trHeight w:val="556"/>
        </w:trPr>
        <w:tc>
          <w:tcPr>
            <w:tcW w:w="5807" w:type="dxa"/>
            <w:vMerge/>
          </w:tcPr>
          <w:p w14:paraId="35C87E38" w14:textId="77777777" w:rsidR="00313CEF" w:rsidRPr="00AD6014" w:rsidRDefault="00313CEF" w:rsidP="00154A96">
            <w:pPr>
              <w:rPr>
                <w:rFonts w:cstheme="minorHAnsi"/>
              </w:rPr>
            </w:pPr>
          </w:p>
        </w:tc>
        <w:tc>
          <w:tcPr>
            <w:tcW w:w="1559" w:type="dxa"/>
            <w:shd w:val="clear" w:color="auto" w:fill="B8CCE4" w:themeFill="accent1" w:themeFillTint="66"/>
          </w:tcPr>
          <w:p w14:paraId="679EF20C" w14:textId="77777777" w:rsidR="00313CEF" w:rsidRPr="00AC708C" w:rsidRDefault="00313CEF" w:rsidP="00154A96">
            <w:pPr>
              <w:rPr>
                <w:rFonts w:cstheme="minorHAnsi"/>
                <w:sz w:val="20"/>
                <w:szCs w:val="20"/>
              </w:rPr>
            </w:pPr>
            <w:r w:rsidRPr="00AC708C">
              <w:rPr>
                <w:rFonts w:cstheme="minorHAnsi"/>
                <w:sz w:val="20"/>
                <w:szCs w:val="20"/>
              </w:rPr>
              <w:t>Lider</w:t>
            </w:r>
          </w:p>
        </w:tc>
        <w:tc>
          <w:tcPr>
            <w:tcW w:w="1673" w:type="dxa"/>
          </w:tcPr>
          <w:p w14:paraId="57B8B00B" w14:textId="77777777" w:rsidR="00313CEF" w:rsidRPr="00AC708C" w:rsidRDefault="00313CEF" w:rsidP="00154A96">
            <w:pPr>
              <w:rPr>
                <w:rFonts w:cstheme="minorHAnsi"/>
                <w:sz w:val="20"/>
                <w:szCs w:val="20"/>
              </w:rPr>
            </w:pPr>
            <w:r w:rsidRPr="00AC708C">
              <w:rPr>
                <w:rFonts w:cstheme="minorHAnsi"/>
                <w:sz w:val="20"/>
                <w:szCs w:val="20"/>
              </w:rPr>
              <w:t>KGP</w:t>
            </w:r>
          </w:p>
        </w:tc>
      </w:tr>
      <w:tr w:rsidR="00313CEF" w:rsidRPr="00AC708C" w14:paraId="6219D2E8" w14:textId="77777777" w:rsidTr="00686A01">
        <w:trPr>
          <w:trHeight w:val="979"/>
        </w:trPr>
        <w:tc>
          <w:tcPr>
            <w:tcW w:w="5807" w:type="dxa"/>
            <w:vMerge/>
          </w:tcPr>
          <w:p w14:paraId="20263773" w14:textId="77777777" w:rsidR="00313CEF" w:rsidRPr="00AD6014" w:rsidRDefault="00313CEF" w:rsidP="00154A96">
            <w:pPr>
              <w:rPr>
                <w:rFonts w:cstheme="minorHAnsi"/>
              </w:rPr>
            </w:pPr>
          </w:p>
        </w:tc>
        <w:tc>
          <w:tcPr>
            <w:tcW w:w="1559" w:type="dxa"/>
            <w:shd w:val="clear" w:color="auto" w:fill="B8CCE4" w:themeFill="accent1" w:themeFillTint="66"/>
          </w:tcPr>
          <w:p w14:paraId="752A0AC5" w14:textId="77777777" w:rsidR="00313CEF" w:rsidRPr="00AC708C" w:rsidRDefault="00313CEF" w:rsidP="00154A96">
            <w:pPr>
              <w:rPr>
                <w:rFonts w:cstheme="minorHAnsi"/>
                <w:sz w:val="20"/>
                <w:szCs w:val="20"/>
              </w:rPr>
            </w:pPr>
            <w:r w:rsidRPr="00AC708C">
              <w:rPr>
                <w:rFonts w:cstheme="minorHAnsi"/>
                <w:sz w:val="20"/>
                <w:szCs w:val="20"/>
              </w:rPr>
              <w:t>Źródła finansowania</w:t>
            </w:r>
          </w:p>
        </w:tc>
        <w:tc>
          <w:tcPr>
            <w:tcW w:w="1673" w:type="dxa"/>
          </w:tcPr>
          <w:p w14:paraId="68EC1928" w14:textId="77777777" w:rsidR="00313CEF" w:rsidRPr="00AC708C" w:rsidRDefault="00313CEF" w:rsidP="00154A96">
            <w:pPr>
              <w:rPr>
                <w:rFonts w:cstheme="minorHAnsi"/>
                <w:sz w:val="20"/>
                <w:szCs w:val="20"/>
              </w:rPr>
            </w:pPr>
            <w:r w:rsidRPr="00AC708C">
              <w:rPr>
                <w:rFonts w:cstheme="minorHAnsi"/>
                <w:sz w:val="20"/>
                <w:szCs w:val="20"/>
              </w:rPr>
              <w:t>Środki krajowe (współfinansowanie),</w:t>
            </w:r>
          </w:p>
          <w:p w14:paraId="448DFB75" w14:textId="77777777" w:rsidR="00313CEF" w:rsidRPr="00AC708C" w:rsidRDefault="00313CEF" w:rsidP="00154A96">
            <w:pPr>
              <w:rPr>
                <w:rFonts w:cstheme="minorHAnsi"/>
                <w:sz w:val="20"/>
                <w:szCs w:val="20"/>
              </w:rPr>
            </w:pPr>
            <w:r w:rsidRPr="00AC708C">
              <w:rPr>
                <w:rFonts w:cstheme="minorHAnsi"/>
                <w:sz w:val="20"/>
                <w:szCs w:val="20"/>
              </w:rPr>
              <w:t>Budżet środków europejskich,</w:t>
            </w:r>
          </w:p>
          <w:p w14:paraId="15F48EE0" w14:textId="77777777" w:rsidR="00313CEF" w:rsidRPr="00AC708C" w:rsidRDefault="00313CEF" w:rsidP="00154A96">
            <w:pPr>
              <w:rPr>
                <w:rFonts w:cstheme="minorHAnsi"/>
                <w:sz w:val="20"/>
                <w:szCs w:val="20"/>
              </w:rPr>
            </w:pPr>
            <w:r w:rsidRPr="00AC708C">
              <w:rPr>
                <w:rFonts w:cstheme="minorHAnsi"/>
                <w:sz w:val="20"/>
                <w:szCs w:val="20"/>
              </w:rPr>
              <w:t>Środki budżetowe Policji i rezerwy celowej budżetu państwa.</w:t>
            </w:r>
          </w:p>
        </w:tc>
      </w:tr>
      <w:tr w:rsidR="00313CEF" w:rsidRPr="00AC708C" w14:paraId="2FBD9C5E" w14:textId="77777777" w:rsidTr="00686A01">
        <w:trPr>
          <w:trHeight w:val="276"/>
        </w:trPr>
        <w:tc>
          <w:tcPr>
            <w:tcW w:w="5807" w:type="dxa"/>
            <w:vMerge/>
            <w:shd w:val="clear" w:color="auto" w:fill="B8CCE4" w:themeFill="accent1" w:themeFillTint="66"/>
          </w:tcPr>
          <w:p w14:paraId="13BCFC94" w14:textId="77777777" w:rsidR="00313CEF" w:rsidRPr="00AD6014" w:rsidRDefault="00313CEF" w:rsidP="00154A96">
            <w:pPr>
              <w:rPr>
                <w:rFonts w:cstheme="minorHAnsi"/>
              </w:rPr>
            </w:pPr>
          </w:p>
        </w:tc>
        <w:tc>
          <w:tcPr>
            <w:tcW w:w="3232" w:type="dxa"/>
            <w:gridSpan w:val="2"/>
            <w:shd w:val="clear" w:color="auto" w:fill="B8CCE4" w:themeFill="accent1" w:themeFillTint="66"/>
          </w:tcPr>
          <w:p w14:paraId="54327BA0" w14:textId="77777777" w:rsidR="00313CEF" w:rsidRPr="00AC708C" w:rsidRDefault="00313CEF" w:rsidP="00154A96">
            <w:pPr>
              <w:rPr>
                <w:rFonts w:cstheme="minorHAnsi"/>
                <w:sz w:val="20"/>
                <w:szCs w:val="20"/>
              </w:rPr>
            </w:pPr>
            <w:r w:rsidRPr="00AC708C">
              <w:rPr>
                <w:rFonts w:cstheme="minorHAnsi"/>
                <w:sz w:val="20"/>
                <w:szCs w:val="20"/>
              </w:rPr>
              <w:t>WSKAŹNIK PRODUKTU</w:t>
            </w:r>
          </w:p>
        </w:tc>
      </w:tr>
      <w:tr w:rsidR="00313CEF" w:rsidRPr="00AC708C" w14:paraId="36D4F72A" w14:textId="77777777" w:rsidTr="00686A01">
        <w:trPr>
          <w:trHeight w:val="1126"/>
        </w:trPr>
        <w:tc>
          <w:tcPr>
            <w:tcW w:w="5807" w:type="dxa"/>
            <w:vMerge/>
          </w:tcPr>
          <w:p w14:paraId="18248390" w14:textId="77777777" w:rsidR="00313CEF" w:rsidRPr="00AD6014" w:rsidRDefault="00313CEF" w:rsidP="00154A96">
            <w:pPr>
              <w:rPr>
                <w:rFonts w:cstheme="minorHAnsi"/>
              </w:rPr>
            </w:pPr>
          </w:p>
        </w:tc>
        <w:tc>
          <w:tcPr>
            <w:tcW w:w="3232" w:type="dxa"/>
            <w:gridSpan w:val="2"/>
          </w:tcPr>
          <w:p w14:paraId="4BD7F4BE" w14:textId="77777777" w:rsidR="00313CEF" w:rsidRPr="00AC708C" w:rsidRDefault="00313CEF" w:rsidP="00154A96">
            <w:pPr>
              <w:rPr>
                <w:rFonts w:cstheme="minorHAnsi"/>
                <w:sz w:val="20"/>
                <w:szCs w:val="20"/>
              </w:rPr>
            </w:pPr>
            <w:r w:rsidRPr="00AC708C">
              <w:rPr>
                <w:rFonts w:cstheme="minorHAnsi"/>
                <w:sz w:val="20"/>
                <w:szCs w:val="20"/>
              </w:rPr>
              <w:t xml:space="preserve">Liczba zakupionego sprzętu służącego poprawie bezpieczeństwa/ochrony uczestników ruchu drogowego </w:t>
            </w:r>
          </w:p>
        </w:tc>
      </w:tr>
      <w:tr w:rsidR="00313CEF" w:rsidRPr="00AC708C" w14:paraId="3028219A" w14:textId="77777777" w:rsidTr="00686A01">
        <w:tc>
          <w:tcPr>
            <w:tcW w:w="5807" w:type="dxa"/>
            <w:vMerge/>
            <w:shd w:val="clear" w:color="auto" w:fill="B8CCE4" w:themeFill="accent1" w:themeFillTint="66"/>
          </w:tcPr>
          <w:p w14:paraId="231ACD71" w14:textId="77777777" w:rsidR="00313CEF" w:rsidRPr="00AD6014" w:rsidRDefault="00313CEF" w:rsidP="00154A96">
            <w:pPr>
              <w:rPr>
                <w:rFonts w:cstheme="minorHAnsi"/>
              </w:rPr>
            </w:pPr>
          </w:p>
        </w:tc>
        <w:tc>
          <w:tcPr>
            <w:tcW w:w="1559" w:type="dxa"/>
            <w:shd w:val="clear" w:color="auto" w:fill="B8CCE4" w:themeFill="accent1" w:themeFillTint="66"/>
          </w:tcPr>
          <w:p w14:paraId="564830F4" w14:textId="77777777" w:rsidR="00313CEF" w:rsidRPr="00AC708C" w:rsidRDefault="00313CEF" w:rsidP="00154A96">
            <w:pPr>
              <w:rPr>
                <w:rFonts w:cstheme="minorHAnsi"/>
                <w:sz w:val="20"/>
                <w:szCs w:val="20"/>
              </w:rPr>
            </w:pPr>
            <w:r w:rsidRPr="00AC708C">
              <w:rPr>
                <w:rFonts w:cstheme="minorHAnsi"/>
                <w:sz w:val="20"/>
                <w:szCs w:val="20"/>
              </w:rPr>
              <w:t>Stan na 31.12.2020</w:t>
            </w:r>
          </w:p>
        </w:tc>
        <w:tc>
          <w:tcPr>
            <w:tcW w:w="1673" w:type="dxa"/>
            <w:shd w:val="clear" w:color="auto" w:fill="B8CCE4" w:themeFill="accent1" w:themeFillTint="66"/>
          </w:tcPr>
          <w:p w14:paraId="2A8AF6BB" w14:textId="77777777" w:rsidR="00313CEF" w:rsidRPr="00AC708C" w:rsidRDefault="00313CEF" w:rsidP="00154A96">
            <w:pPr>
              <w:rPr>
                <w:rFonts w:cstheme="minorHAnsi"/>
                <w:sz w:val="20"/>
                <w:szCs w:val="20"/>
              </w:rPr>
            </w:pPr>
            <w:r w:rsidRPr="00AC708C">
              <w:rPr>
                <w:rFonts w:cstheme="minorHAnsi"/>
                <w:sz w:val="20"/>
                <w:szCs w:val="20"/>
              </w:rPr>
              <w:t>Stan na 31.12.2021</w:t>
            </w:r>
          </w:p>
        </w:tc>
      </w:tr>
      <w:tr w:rsidR="00313CEF" w:rsidRPr="00AC708C" w14:paraId="118D149B" w14:textId="77777777" w:rsidTr="00686A01">
        <w:trPr>
          <w:trHeight w:val="621"/>
        </w:trPr>
        <w:tc>
          <w:tcPr>
            <w:tcW w:w="5807" w:type="dxa"/>
            <w:vMerge/>
          </w:tcPr>
          <w:p w14:paraId="0E9DD73B" w14:textId="77777777" w:rsidR="00313CEF" w:rsidRPr="00AD6014" w:rsidRDefault="00313CEF" w:rsidP="00154A96">
            <w:pPr>
              <w:rPr>
                <w:rFonts w:cstheme="minorHAnsi"/>
              </w:rPr>
            </w:pPr>
          </w:p>
        </w:tc>
        <w:tc>
          <w:tcPr>
            <w:tcW w:w="1559" w:type="dxa"/>
          </w:tcPr>
          <w:p w14:paraId="5856B472" w14:textId="77777777" w:rsidR="00313CEF" w:rsidRPr="00AC708C" w:rsidRDefault="00313CEF" w:rsidP="00AC708C">
            <w:pPr>
              <w:jc w:val="center"/>
              <w:rPr>
                <w:rFonts w:cstheme="minorHAnsi"/>
                <w:sz w:val="20"/>
                <w:szCs w:val="20"/>
              </w:rPr>
            </w:pPr>
            <w:r w:rsidRPr="00AC708C">
              <w:rPr>
                <w:rFonts w:cstheme="minorHAnsi"/>
                <w:sz w:val="20"/>
                <w:szCs w:val="20"/>
              </w:rPr>
              <w:t>292 szt.</w:t>
            </w:r>
          </w:p>
        </w:tc>
        <w:tc>
          <w:tcPr>
            <w:tcW w:w="1673" w:type="dxa"/>
          </w:tcPr>
          <w:p w14:paraId="1155543B" w14:textId="77777777" w:rsidR="00313CEF" w:rsidRPr="00AC708C" w:rsidRDefault="00313CEF" w:rsidP="00AC708C">
            <w:pPr>
              <w:jc w:val="center"/>
              <w:rPr>
                <w:rFonts w:cstheme="minorHAnsi"/>
                <w:sz w:val="20"/>
                <w:szCs w:val="20"/>
              </w:rPr>
            </w:pPr>
            <w:r w:rsidRPr="00AC708C">
              <w:rPr>
                <w:rFonts w:cstheme="minorHAnsi"/>
                <w:sz w:val="20"/>
                <w:szCs w:val="20"/>
              </w:rPr>
              <w:t>1 178 szt.</w:t>
            </w:r>
          </w:p>
        </w:tc>
      </w:tr>
    </w:tbl>
    <w:p w14:paraId="30916011" w14:textId="541F2858" w:rsidR="00AC708C" w:rsidRDefault="00AC708C">
      <w:pPr>
        <w:spacing w:after="0" w:line="240" w:lineRule="auto"/>
        <w:rPr>
          <w:rFonts w:asciiTheme="majorHAnsi" w:eastAsia="Times New Roman" w:hAnsiTheme="majorHAnsi"/>
          <w:b/>
          <w:bCs/>
          <w:noProof/>
          <w:color w:val="13438D"/>
          <w:kern w:val="32"/>
          <w:sz w:val="20"/>
          <w:szCs w:val="20"/>
          <w:lang w:eastAsia="pl-PL"/>
        </w:rPr>
      </w:pPr>
    </w:p>
    <w:p w14:paraId="4A5B8C56" w14:textId="3523AD50" w:rsidR="00AC708C" w:rsidRDefault="00AC708C">
      <w:pPr>
        <w:spacing w:after="0" w:line="240" w:lineRule="auto"/>
        <w:rPr>
          <w:rFonts w:asciiTheme="majorHAnsi" w:eastAsia="Times New Roman" w:hAnsiTheme="majorHAnsi"/>
          <w:b/>
          <w:bCs/>
          <w:noProof/>
          <w:color w:val="13438D"/>
          <w:kern w:val="32"/>
          <w:sz w:val="20"/>
          <w:szCs w:val="20"/>
          <w:lang w:eastAsia="pl-PL"/>
        </w:rPr>
      </w:pPr>
    </w:p>
    <w:tbl>
      <w:tblPr>
        <w:tblStyle w:val="Tabela-Siatka"/>
        <w:tblW w:w="0" w:type="auto"/>
        <w:tblLayout w:type="fixed"/>
        <w:tblLook w:val="04A0" w:firstRow="1" w:lastRow="0" w:firstColumn="1" w:lastColumn="0" w:noHBand="0" w:noVBand="1"/>
      </w:tblPr>
      <w:tblGrid>
        <w:gridCol w:w="6232"/>
        <w:gridCol w:w="1418"/>
        <w:gridCol w:w="1389"/>
      </w:tblGrid>
      <w:tr w:rsidR="00AC708C" w:rsidRPr="00C52EA8" w14:paraId="4EF4A7D1" w14:textId="77777777" w:rsidTr="00AC0B61">
        <w:trPr>
          <w:trHeight w:val="470"/>
        </w:trPr>
        <w:tc>
          <w:tcPr>
            <w:tcW w:w="9039" w:type="dxa"/>
            <w:gridSpan w:val="3"/>
            <w:shd w:val="clear" w:color="auto" w:fill="1F497D" w:themeFill="text2"/>
          </w:tcPr>
          <w:p w14:paraId="34B99778" w14:textId="0515F794" w:rsidR="00AC708C" w:rsidRPr="00AC708C" w:rsidRDefault="00AC708C" w:rsidP="00154A96">
            <w:pPr>
              <w:rPr>
                <w:rFonts w:cstheme="minorHAnsi"/>
                <w:b/>
                <w:sz w:val="20"/>
                <w:szCs w:val="20"/>
              </w:rPr>
            </w:pPr>
            <w:r>
              <w:rPr>
                <w:rFonts w:asciiTheme="minorHAnsi" w:hAnsiTheme="minorHAnsi" w:cstheme="minorHAnsi"/>
                <w:b/>
                <w:color w:val="FFFFFF" w:themeColor="background1"/>
                <w:sz w:val="20"/>
                <w:szCs w:val="20"/>
              </w:rPr>
              <w:t xml:space="preserve">S.7 </w:t>
            </w:r>
            <w:r w:rsidRPr="00963155">
              <w:rPr>
                <w:rFonts w:asciiTheme="minorHAnsi" w:hAnsiTheme="minorHAnsi" w:cstheme="minorHAnsi"/>
                <w:b/>
                <w:color w:val="FFFFFF" w:themeColor="background1"/>
                <w:sz w:val="20"/>
                <w:szCs w:val="20"/>
              </w:rPr>
              <w:t>Rozwój systemu automatycznego nadzoru nad ruchem drogowym</w:t>
            </w:r>
            <w:r>
              <w:rPr>
                <w:rFonts w:asciiTheme="minorHAnsi" w:hAnsiTheme="minorHAnsi" w:cstheme="minorHAnsi"/>
                <w:b/>
                <w:color w:val="FFFFFF" w:themeColor="background1"/>
                <w:sz w:val="20"/>
                <w:szCs w:val="20"/>
              </w:rPr>
              <w:t xml:space="preserve"> </w:t>
            </w:r>
            <w:r w:rsidRPr="00963155">
              <w:rPr>
                <w:rFonts w:asciiTheme="minorHAnsi" w:hAnsiTheme="minorHAnsi" w:cstheme="minorHAnsi"/>
                <w:b/>
                <w:color w:val="FFFFFF" w:themeColor="background1"/>
                <w:sz w:val="20"/>
                <w:szCs w:val="20"/>
              </w:rPr>
              <w:t>(na wszystkich kategoriach dróg)</w:t>
            </w:r>
            <w:r>
              <w:rPr>
                <w:rFonts w:asciiTheme="minorHAnsi" w:hAnsiTheme="minorHAnsi" w:cstheme="minorHAnsi"/>
                <w:b/>
                <w:color w:val="FFFFFF" w:themeColor="background1"/>
                <w:sz w:val="20"/>
                <w:szCs w:val="20"/>
              </w:rPr>
              <w:t>.</w:t>
            </w:r>
          </w:p>
        </w:tc>
      </w:tr>
      <w:tr w:rsidR="00AC708C" w:rsidRPr="00AC708C" w14:paraId="2197C67B" w14:textId="77777777" w:rsidTr="003E657A">
        <w:trPr>
          <w:trHeight w:val="421"/>
        </w:trPr>
        <w:tc>
          <w:tcPr>
            <w:tcW w:w="6232" w:type="dxa"/>
            <w:vMerge w:val="restart"/>
          </w:tcPr>
          <w:p w14:paraId="362049B1" w14:textId="3E1BA574" w:rsidR="00AC708C" w:rsidRPr="00AC708C" w:rsidRDefault="00AC708C" w:rsidP="00AC708C">
            <w:pPr>
              <w:spacing w:line="276" w:lineRule="auto"/>
              <w:jc w:val="both"/>
              <w:rPr>
                <w:rFonts w:asciiTheme="minorHAnsi" w:hAnsiTheme="minorHAnsi" w:cstheme="minorHAnsi"/>
                <w:b/>
                <w:sz w:val="20"/>
                <w:szCs w:val="20"/>
              </w:rPr>
            </w:pPr>
            <w:r w:rsidRPr="00963155">
              <w:rPr>
                <w:rFonts w:asciiTheme="minorHAnsi" w:hAnsiTheme="minorHAnsi" w:cstheme="minorHAnsi"/>
                <w:b/>
                <w:sz w:val="20"/>
                <w:szCs w:val="20"/>
              </w:rPr>
              <w:t>Opis planowanych działań:</w:t>
            </w:r>
            <w:r>
              <w:rPr>
                <w:rFonts w:asciiTheme="minorHAnsi" w:hAnsiTheme="minorHAnsi" w:cstheme="minorHAnsi"/>
                <w:b/>
                <w:sz w:val="20"/>
                <w:szCs w:val="20"/>
              </w:rPr>
              <w:t xml:space="preserve"> </w:t>
            </w:r>
            <w:r w:rsidRPr="00963155">
              <w:rPr>
                <w:rFonts w:asciiTheme="minorHAnsi" w:hAnsiTheme="minorHAnsi" w:cstheme="minorHAnsi"/>
                <w:sz w:val="20"/>
                <w:szCs w:val="20"/>
              </w:rPr>
              <w:t>Działania CANARD związane z zapewnieniem bezpieczeństwa ruchu drogowego są realizowane w szczególności</w:t>
            </w:r>
            <w:r>
              <w:rPr>
                <w:rFonts w:cstheme="minorHAnsi"/>
                <w:sz w:val="20"/>
                <w:szCs w:val="20"/>
              </w:rPr>
              <w:t xml:space="preserve"> </w:t>
            </w:r>
            <w:r w:rsidRPr="00963155">
              <w:rPr>
                <w:rFonts w:asciiTheme="minorHAnsi" w:hAnsiTheme="minorHAnsi" w:cstheme="minorHAnsi"/>
                <w:sz w:val="20"/>
                <w:szCs w:val="20"/>
              </w:rPr>
              <w:t xml:space="preserve">w ramach realizowanego obecnie projektu pn. „Zwiększenie skuteczności </w:t>
            </w:r>
            <w:r>
              <w:rPr>
                <w:rFonts w:asciiTheme="minorHAnsi" w:hAnsiTheme="minorHAnsi" w:cstheme="minorHAnsi"/>
                <w:sz w:val="20"/>
                <w:szCs w:val="20"/>
              </w:rPr>
              <w:br/>
            </w:r>
            <w:r w:rsidRPr="00963155">
              <w:rPr>
                <w:rFonts w:asciiTheme="minorHAnsi" w:hAnsiTheme="minorHAnsi" w:cstheme="minorHAnsi"/>
                <w:sz w:val="20"/>
                <w:szCs w:val="20"/>
              </w:rPr>
              <w:t>i efektywności systemu automatycznego nadzoru nad ruchem drogowym”, współfinansowanego ze środków Unii Europejskiej w ramach Programu Operacyjnego Infrastruktura</w:t>
            </w:r>
            <w:r>
              <w:rPr>
                <w:rFonts w:cstheme="minorHAnsi"/>
                <w:sz w:val="20"/>
                <w:szCs w:val="20"/>
              </w:rPr>
              <w:t xml:space="preserve"> </w:t>
            </w:r>
            <w:r w:rsidRPr="00963155">
              <w:rPr>
                <w:rFonts w:asciiTheme="minorHAnsi" w:hAnsiTheme="minorHAnsi" w:cstheme="minorHAnsi"/>
                <w:sz w:val="20"/>
                <w:szCs w:val="20"/>
              </w:rPr>
              <w:t>i Środowisko w perspektywie 2014-2020.</w:t>
            </w:r>
          </w:p>
          <w:p w14:paraId="1BF87219" w14:textId="3744E413" w:rsidR="00AC708C" w:rsidRPr="00963155" w:rsidRDefault="00AC708C" w:rsidP="00AC708C">
            <w:pPr>
              <w:spacing w:line="276" w:lineRule="auto"/>
              <w:jc w:val="both"/>
              <w:rPr>
                <w:rFonts w:asciiTheme="minorHAnsi" w:hAnsiTheme="minorHAnsi" w:cstheme="minorHAnsi"/>
                <w:sz w:val="20"/>
                <w:szCs w:val="20"/>
              </w:rPr>
            </w:pPr>
            <w:r w:rsidRPr="00963155">
              <w:rPr>
                <w:rFonts w:asciiTheme="minorHAnsi" w:hAnsiTheme="minorHAnsi" w:cstheme="minorHAnsi"/>
                <w:sz w:val="20"/>
                <w:szCs w:val="20"/>
              </w:rPr>
              <w:t>Realizacja projektu rozpoczęła się w 2017 r., natomiast zakończenie planowane jest na rok 2023.</w:t>
            </w:r>
            <w:r>
              <w:rPr>
                <w:rFonts w:asciiTheme="minorHAnsi" w:hAnsiTheme="minorHAnsi" w:cstheme="minorHAnsi"/>
                <w:sz w:val="20"/>
                <w:szCs w:val="20"/>
              </w:rPr>
              <w:t xml:space="preserve"> </w:t>
            </w:r>
            <w:r w:rsidRPr="00963155">
              <w:rPr>
                <w:rFonts w:asciiTheme="minorHAnsi" w:hAnsiTheme="minorHAnsi" w:cstheme="minorHAnsi"/>
                <w:sz w:val="20"/>
                <w:szCs w:val="20"/>
              </w:rPr>
              <w:t>Najważniejsze cele projektu dotyczą:</w:t>
            </w:r>
          </w:p>
          <w:p w14:paraId="253DF2E3" w14:textId="77777777" w:rsidR="00AC708C" w:rsidRPr="00963155" w:rsidRDefault="00AC708C" w:rsidP="00AC708C">
            <w:pPr>
              <w:spacing w:line="276" w:lineRule="auto"/>
              <w:jc w:val="both"/>
              <w:rPr>
                <w:rFonts w:asciiTheme="minorHAnsi" w:hAnsiTheme="minorHAnsi" w:cstheme="minorHAnsi"/>
                <w:sz w:val="20"/>
                <w:szCs w:val="20"/>
              </w:rPr>
            </w:pPr>
            <w:r w:rsidRPr="00963155">
              <w:rPr>
                <w:rFonts w:asciiTheme="minorHAnsi" w:hAnsiTheme="minorHAnsi" w:cstheme="minorHAnsi"/>
                <w:sz w:val="20"/>
                <w:szCs w:val="20"/>
              </w:rPr>
              <w:t>1) rozbudowy infrastruktury kontrolno-pomiarowej poprzez zakup nowych urządzeń rejestrujących dedykowanych na wszystkie kategorie dróg,</w:t>
            </w:r>
          </w:p>
          <w:p w14:paraId="549BC515" w14:textId="77777777" w:rsidR="00AC708C" w:rsidRPr="00963155" w:rsidRDefault="00AC708C" w:rsidP="00AC708C">
            <w:pPr>
              <w:spacing w:line="276" w:lineRule="auto"/>
              <w:jc w:val="both"/>
              <w:rPr>
                <w:rFonts w:asciiTheme="minorHAnsi" w:hAnsiTheme="minorHAnsi" w:cstheme="minorHAnsi"/>
                <w:sz w:val="20"/>
                <w:szCs w:val="20"/>
              </w:rPr>
            </w:pPr>
            <w:r w:rsidRPr="00963155">
              <w:rPr>
                <w:rFonts w:asciiTheme="minorHAnsi" w:hAnsiTheme="minorHAnsi" w:cstheme="minorHAnsi"/>
                <w:sz w:val="20"/>
                <w:szCs w:val="20"/>
              </w:rPr>
              <w:t>2) zapewnienia zaplecza funkcjonalnego projektu, tj. zakup pojazdów, oprogramowania, wyposażenie stanowisk pracy, sprzętu typu hardware oraz utworzenie mapy interaktywnej.</w:t>
            </w:r>
          </w:p>
          <w:p w14:paraId="76E48F91" w14:textId="45DDF69F" w:rsidR="00AC708C" w:rsidRPr="00963155" w:rsidRDefault="00AC708C" w:rsidP="00AC708C">
            <w:pPr>
              <w:spacing w:line="276" w:lineRule="auto"/>
              <w:jc w:val="both"/>
              <w:rPr>
                <w:rFonts w:asciiTheme="minorHAnsi" w:hAnsiTheme="minorHAnsi" w:cstheme="minorHAnsi"/>
                <w:sz w:val="20"/>
                <w:szCs w:val="20"/>
              </w:rPr>
            </w:pPr>
            <w:r w:rsidRPr="00963155">
              <w:rPr>
                <w:rFonts w:asciiTheme="minorHAnsi" w:hAnsiTheme="minorHAnsi" w:cstheme="minorHAnsi"/>
                <w:sz w:val="20"/>
                <w:szCs w:val="20"/>
              </w:rPr>
              <w:t xml:space="preserve">W ramach rozbudowy infrastruktury kontrolno-pomiarowej zaplanowano zakup 358 nowych urządzeń rejestrujących dedykowanych na wszystkie kategorie dróg. W ramach powyższej liczby zakłada się zakup 11 nowych przenośnych urządzeń rejestrujących wraz z pojazdami do ich zastosowania, </w:t>
            </w:r>
            <w:r>
              <w:rPr>
                <w:rFonts w:asciiTheme="minorHAnsi" w:hAnsiTheme="minorHAnsi" w:cstheme="minorHAnsi"/>
                <w:sz w:val="20"/>
                <w:szCs w:val="20"/>
              </w:rPr>
              <w:br/>
            </w:r>
            <w:r w:rsidRPr="00963155">
              <w:rPr>
                <w:rFonts w:asciiTheme="minorHAnsi" w:hAnsiTheme="minorHAnsi" w:cstheme="minorHAnsi"/>
                <w:sz w:val="20"/>
                <w:szCs w:val="20"/>
              </w:rPr>
              <w:t>a także instalację 247 stacjonarnych urządzeń rejestrujących w dotychczas wykorzystywanych lokalizacjach oraz 100 urządzeń stacjonarnych</w:t>
            </w:r>
            <w:r>
              <w:rPr>
                <w:rFonts w:cstheme="minorHAnsi"/>
                <w:sz w:val="20"/>
                <w:szCs w:val="20"/>
              </w:rPr>
              <w:t xml:space="preserve"> </w:t>
            </w:r>
            <w:r w:rsidRPr="00963155">
              <w:rPr>
                <w:rFonts w:asciiTheme="minorHAnsi" w:hAnsiTheme="minorHAnsi" w:cstheme="minorHAnsi"/>
                <w:sz w:val="20"/>
                <w:szCs w:val="20"/>
              </w:rPr>
              <w:t>w nowych lokalizacjach, z tego:</w:t>
            </w:r>
          </w:p>
          <w:p w14:paraId="642D9C8D" w14:textId="21551CF7" w:rsidR="00AC708C" w:rsidRPr="00963155" w:rsidRDefault="00AC708C" w:rsidP="00AC708C">
            <w:pPr>
              <w:spacing w:line="276" w:lineRule="auto"/>
              <w:jc w:val="both"/>
              <w:rPr>
                <w:rFonts w:asciiTheme="minorHAnsi" w:hAnsiTheme="minorHAnsi" w:cstheme="minorHAnsi"/>
                <w:sz w:val="20"/>
                <w:szCs w:val="20"/>
              </w:rPr>
            </w:pPr>
            <w:r w:rsidRPr="00963155">
              <w:rPr>
                <w:rFonts w:asciiTheme="minorHAnsi" w:hAnsiTheme="minorHAnsi" w:cstheme="minorHAnsi"/>
                <w:sz w:val="20"/>
                <w:szCs w:val="20"/>
              </w:rPr>
              <w:t>1) 273 urządzenia rejestrujące do punktowego pomiaru prędkości (w trakcie realizacji jest</w:t>
            </w:r>
            <w:r>
              <w:rPr>
                <w:rFonts w:asciiTheme="minorHAnsi" w:hAnsiTheme="minorHAnsi" w:cstheme="minorHAnsi"/>
                <w:sz w:val="20"/>
                <w:szCs w:val="20"/>
              </w:rPr>
              <w:t xml:space="preserve"> </w:t>
            </w:r>
            <w:r w:rsidRPr="00963155">
              <w:rPr>
                <w:rFonts w:asciiTheme="minorHAnsi" w:hAnsiTheme="minorHAnsi" w:cstheme="minorHAnsi"/>
                <w:sz w:val="20"/>
                <w:szCs w:val="20"/>
              </w:rPr>
              <w:t>umowa na zakup i instalację 26 stacjonarnych urządzeń rejestrujących),</w:t>
            </w:r>
          </w:p>
          <w:p w14:paraId="44DBCB41" w14:textId="77777777" w:rsidR="00AC708C" w:rsidRPr="00963155" w:rsidRDefault="00AC708C" w:rsidP="00AC708C">
            <w:pPr>
              <w:spacing w:line="276" w:lineRule="auto"/>
              <w:jc w:val="both"/>
              <w:rPr>
                <w:rFonts w:asciiTheme="minorHAnsi" w:hAnsiTheme="minorHAnsi" w:cstheme="minorHAnsi"/>
                <w:sz w:val="20"/>
                <w:szCs w:val="20"/>
              </w:rPr>
            </w:pPr>
            <w:r w:rsidRPr="00963155">
              <w:rPr>
                <w:rFonts w:asciiTheme="minorHAnsi" w:hAnsiTheme="minorHAnsi" w:cstheme="minorHAnsi"/>
                <w:sz w:val="20"/>
                <w:szCs w:val="20"/>
              </w:rPr>
              <w:t>2) 39 urządzeń rejestrujących do odcinkowego pomiaru prędkości,</w:t>
            </w:r>
          </w:p>
          <w:p w14:paraId="3F114405" w14:textId="77777777" w:rsidR="00AC708C" w:rsidRPr="00963155" w:rsidRDefault="00AC708C" w:rsidP="00AC708C">
            <w:pPr>
              <w:spacing w:line="276" w:lineRule="auto"/>
              <w:jc w:val="both"/>
              <w:rPr>
                <w:rFonts w:asciiTheme="minorHAnsi" w:hAnsiTheme="minorHAnsi" w:cstheme="minorHAnsi"/>
                <w:sz w:val="20"/>
                <w:szCs w:val="20"/>
              </w:rPr>
            </w:pPr>
            <w:r w:rsidRPr="00963155">
              <w:rPr>
                <w:rFonts w:asciiTheme="minorHAnsi" w:hAnsiTheme="minorHAnsi" w:cstheme="minorHAnsi"/>
                <w:sz w:val="20"/>
                <w:szCs w:val="20"/>
              </w:rPr>
              <w:t>3) 30 urządzeń rejestrujących przejazd na czerwonym świetle,</w:t>
            </w:r>
          </w:p>
          <w:p w14:paraId="146B51A1" w14:textId="77777777" w:rsidR="00AC708C" w:rsidRPr="00963155" w:rsidRDefault="00AC708C" w:rsidP="00AC708C">
            <w:pPr>
              <w:spacing w:line="276" w:lineRule="auto"/>
              <w:jc w:val="both"/>
              <w:rPr>
                <w:rFonts w:asciiTheme="minorHAnsi" w:hAnsiTheme="minorHAnsi" w:cstheme="minorHAnsi"/>
                <w:sz w:val="20"/>
                <w:szCs w:val="20"/>
              </w:rPr>
            </w:pPr>
            <w:r w:rsidRPr="00963155">
              <w:rPr>
                <w:rFonts w:asciiTheme="minorHAnsi" w:hAnsiTheme="minorHAnsi" w:cstheme="minorHAnsi"/>
                <w:sz w:val="20"/>
                <w:szCs w:val="20"/>
              </w:rPr>
              <w:t>4) 5 urządzeń rejestrujących monitorujących niestosowanie się do sygnalizacji świetlnej na przejazdach kolejowych.</w:t>
            </w:r>
          </w:p>
          <w:p w14:paraId="015009A9" w14:textId="5944F7A9" w:rsidR="00AC708C" w:rsidRPr="00AC708C" w:rsidRDefault="00AC708C" w:rsidP="00AC708C">
            <w:pPr>
              <w:jc w:val="both"/>
              <w:rPr>
                <w:rFonts w:asciiTheme="minorHAnsi" w:hAnsiTheme="minorHAnsi" w:cstheme="minorHAnsi"/>
                <w:sz w:val="20"/>
                <w:szCs w:val="20"/>
              </w:rPr>
            </w:pPr>
            <w:r w:rsidRPr="00963155">
              <w:rPr>
                <w:rFonts w:asciiTheme="minorHAnsi" w:hAnsiTheme="minorHAnsi" w:cstheme="minorHAnsi"/>
                <w:sz w:val="20"/>
                <w:szCs w:val="20"/>
              </w:rPr>
              <w:t>Instalacja urządzeń rejestrujących jest przeprowadzana w oparciu o wytworzoną przez Instytut Transportu Samochodowego „Analizę stanu bezpieczeństwa na potrzeby instalacji nowych urządzeń rejestrujących”.</w:t>
            </w:r>
          </w:p>
        </w:tc>
        <w:tc>
          <w:tcPr>
            <w:tcW w:w="1418" w:type="dxa"/>
            <w:shd w:val="clear" w:color="auto" w:fill="B8CCE4" w:themeFill="accent1" w:themeFillTint="66"/>
          </w:tcPr>
          <w:p w14:paraId="768F58E8" w14:textId="77777777" w:rsidR="00AC708C" w:rsidRPr="00AC708C" w:rsidRDefault="00AC708C" w:rsidP="00154A96">
            <w:pPr>
              <w:tabs>
                <w:tab w:val="left" w:pos="915"/>
              </w:tabs>
              <w:rPr>
                <w:rFonts w:cstheme="minorHAnsi"/>
                <w:sz w:val="20"/>
                <w:szCs w:val="20"/>
              </w:rPr>
            </w:pPr>
            <w:r w:rsidRPr="00AC708C">
              <w:rPr>
                <w:rFonts w:cstheme="minorHAnsi"/>
                <w:sz w:val="20"/>
                <w:szCs w:val="20"/>
              </w:rPr>
              <w:t>Kierunek</w:t>
            </w:r>
          </w:p>
        </w:tc>
        <w:tc>
          <w:tcPr>
            <w:tcW w:w="1389" w:type="dxa"/>
          </w:tcPr>
          <w:p w14:paraId="7452A52E" w14:textId="4D8A6D5A" w:rsidR="00AC708C" w:rsidRPr="00AC708C" w:rsidRDefault="00AC708C" w:rsidP="00AC708C">
            <w:pPr>
              <w:rPr>
                <w:rFonts w:cstheme="minorHAnsi"/>
                <w:sz w:val="20"/>
                <w:szCs w:val="20"/>
              </w:rPr>
            </w:pPr>
            <w:r>
              <w:rPr>
                <w:rFonts w:cstheme="minorHAnsi"/>
                <w:sz w:val="20"/>
                <w:szCs w:val="20"/>
              </w:rPr>
              <w:t xml:space="preserve">NADZÓR </w:t>
            </w:r>
          </w:p>
        </w:tc>
      </w:tr>
      <w:tr w:rsidR="00AC708C" w:rsidRPr="00AC708C" w14:paraId="747A1AEC" w14:textId="77777777" w:rsidTr="003E657A">
        <w:trPr>
          <w:trHeight w:val="372"/>
        </w:trPr>
        <w:tc>
          <w:tcPr>
            <w:tcW w:w="6232" w:type="dxa"/>
            <w:vMerge/>
          </w:tcPr>
          <w:p w14:paraId="56A61E65" w14:textId="77777777" w:rsidR="00AC708C" w:rsidRPr="00AD6014" w:rsidRDefault="00AC708C" w:rsidP="00154A96">
            <w:pPr>
              <w:rPr>
                <w:rFonts w:cstheme="minorHAnsi"/>
              </w:rPr>
            </w:pPr>
          </w:p>
        </w:tc>
        <w:tc>
          <w:tcPr>
            <w:tcW w:w="1418" w:type="dxa"/>
            <w:shd w:val="clear" w:color="auto" w:fill="B8CCE4" w:themeFill="accent1" w:themeFillTint="66"/>
          </w:tcPr>
          <w:p w14:paraId="3DE8EDFF" w14:textId="77777777" w:rsidR="00AC708C" w:rsidRPr="00AC708C" w:rsidRDefault="00AC708C" w:rsidP="00154A96">
            <w:pPr>
              <w:rPr>
                <w:rFonts w:cstheme="minorHAnsi"/>
                <w:sz w:val="20"/>
                <w:szCs w:val="20"/>
              </w:rPr>
            </w:pPr>
            <w:r w:rsidRPr="00AC708C">
              <w:rPr>
                <w:rFonts w:cstheme="minorHAnsi"/>
                <w:sz w:val="20"/>
                <w:szCs w:val="20"/>
              </w:rPr>
              <w:t>Lider</w:t>
            </w:r>
          </w:p>
        </w:tc>
        <w:tc>
          <w:tcPr>
            <w:tcW w:w="1389" w:type="dxa"/>
          </w:tcPr>
          <w:p w14:paraId="2BFF194B" w14:textId="467E6E58" w:rsidR="00AC708C" w:rsidRPr="00AC708C" w:rsidRDefault="00AC708C" w:rsidP="00154A96">
            <w:pPr>
              <w:rPr>
                <w:rFonts w:cstheme="minorHAnsi"/>
                <w:sz w:val="20"/>
                <w:szCs w:val="20"/>
              </w:rPr>
            </w:pPr>
            <w:r>
              <w:rPr>
                <w:rFonts w:cstheme="minorHAnsi"/>
                <w:sz w:val="20"/>
                <w:szCs w:val="20"/>
              </w:rPr>
              <w:t xml:space="preserve">GITD </w:t>
            </w:r>
          </w:p>
        </w:tc>
      </w:tr>
      <w:tr w:rsidR="00AC708C" w:rsidRPr="00AC708C" w14:paraId="2C150A57" w14:textId="77777777" w:rsidTr="003E657A">
        <w:trPr>
          <w:trHeight w:val="364"/>
        </w:trPr>
        <w:tc>
          <w:tcPr>
            <w:tcW w:w="6232" w:type="dxa"/>
            <w:vMerge/>
          </w:tcPr>
          <w:p w14:paraId="0B67D748" w14:textId="77777777" w:rsidR="00AC708C" w:rsidRPr="00AD6014" w:rsidRDefault="00AC708C" w:rsidP="00154A96">
            <w:pPr>
              <w:rPr>
                <w:rFonts w:cstheme="minorHAnsi"/>
              </w:rPr>
            </w:pPr>
          </w:p>
        </w:tc>
        <w:tc>
          <w:tcPr>
            <w:tcW w:w="1418" w:type="dxa"/>
            <w:shd w:val="clear" w:color="auto" w:fill="B8CCE4" w:themeFill="accent1" w:themeFillTint="66"/>
          </w:tcPr>
          <w:p w14:paraId="29BAAF43" w14:textId="77777777" w:rsidR="00AC708C" w:rsidRPr="00AC708C" w:rsidRDefault="00AC708C" w:rsidP="00154A96">
            <w:pPr>
              <w:rPr>
                <w:rFonts w:cstheme="minorHAnsi"/>
                <w:sz w:val="20"/>
                <w:szCs w:val="20"/>
              </w:rPr>
            </w:pPr>
            <w:r w:rsidRPr="00AC708C">
              <w:rPr>
                <w:rFonts w:cstheme="minorHAnsi"/>
                <w:sz w:val="20"/>
                <w:szCs w:val="20"/>
              </w:rPr>
              <w:t>Źródła finansowania</w:t>
            </w:r>
          </w:p>
        </w:tc>
        <w:tc>
          <w:tcPr>
            <w:tcW w:w="1389" w:type="dxa"/>
          </w:tcPr>
          <w:p w14:paraId="379D6413" w14:textId="685EF9DE" w:rsidR="00AC708C" w:rsidRPr="00AC708C" w:rsidRDefault="00BA4A47" w:rsidP="00154A96">
            <w:pPr>
              <w:rPr>
                <w:rFonts w:cstheme="minorHAnsi"/>
                <w:sz w:val="20"/>
                <w:szCs w:val="20"/>
              </w:rPr>
            </w:pPr>
            <w:r>
              <w:rPr>
                <w:rFonts w:cstheme="minorHAnsi"/>
                <w:sz w:val="20"/>
                <w:szCs w:val="20"/>
              </w:rPr>
              <w:t>Budżet państwa, Budżet UE</w:t>
            </w:r>
          </w:p>
        </w:tc>
      </w:tr>
      <w:tr w:rsidR="00AC708C" w:rsidRPr="00AC708C" w14:paraId="34C3D70B" w14:textId="77777777" w:rsidTr="00D71AC5">
        <w:trPr>
          <w:trHeight w:val="276"/>
        </w:trPr>
        <w:tc>
          <w:tcPr>
            <w:tcW w:w="6232" w:type="dxa"/>
            <w:vMerge/>
            <w:shd w:val="clear" w:color="auto" w:fill="B8CCE4" w:themeFill="accent1" w:themeFillTint="66"/>
          </w:tcPr>
          <w:p w14:paraId="3E3A727D" w14:textId="77777777" w:rsidR="00AC708C" w:rsidRPr="00AD6014" w:rsidRDefault="00AC708C" w:rsidP="00154A96">
            <w:pPr>
              <w:rPr>
                <w:rFonts w:cstheme="minorHAnsi"/>
              </w:rPr>
            </w:pPr>
          </w:p>
        </w:tc>
        <w:tc>
          <w:tcPr>
            <w:tcW w:w="2807" w:type="dxa"/>
            <w:gridSpan w:val="2"/>
            <w:shd w:val="clear" w:color="auto" w:fill="B8CCE4" w:themeFill="accent1" w:themeFillTint="66"/>
          </w:tcPr>
          <w:p w14:paraId="6346F8CE" w14:textId="77777777" w:rsidR="00AC708C" w:rsidRPr="00AC708C" w:rsidRDefault="00AC708C" w:rsidP="00154A96">
            <w:pPr>
              <w:rPr>
                <w:rFonts w:cstheme="minorHAnsi"/>
                <w:sz w:val="20"/>
                <w:szCs w:val="20"/>
              </w:rPr>
            </w:pPr>
            <w:r w:rsidRPr="00AC708C">
              <w:rPr>
                <w:rFonts w:cstheme="minorHAnsi"/>
                <w:sz w:val="20"/>
                <w:szCs w:val="20"/>
              </w:rPr>
              <w:t>WSKAŹNIK PRODUKTU</w:t>
            </w:r>
          </w:p>
        </w:tc>
      </w:tr>
      <w:tr w:rsidR="00AC708C" w:rsidRPr="00AC708C" w14:paraId="0BF51838" w14:textId="77777777" w:rsidTr="00AC708C">
        <w:trPr>
          <w:trHeight w:val="1126"/>
        </w:trPr>
        <w:tc>
          <w:tcPr>
            <w:tcW w:w="6232" w:type="dxa"/>
            <w:vMerge/>
          </w:tcPr>
          <w:p w14:paraId="581DA387" w14:textId="77777777" w:rsidR="00AC708C" w:rsidRPr="00AD6014" w:rsidRDefault="00AC708C" w:rsidP="00154A96">
            <w:pPr>
              <w:rPr>
                <w:rFonts w:cstheme="minorHAnsi"/>
              </w:rPr>
            </w:pPr>
          </w:p>
        </w:tc>
        <w:tc>
          <w:tcPr>
            <w:tcW w:w="2807" w:type="dxa"/>
            <w:gridSpan w:val="2"/>
          </w:tcPr>
          <w:p w14:paraId="56295ECC" w14:textId="5A6DA012" w:rsidR="00AC708C" w:rsidRDefault="00AC708C" w:rsidP="00906805">
            <w:pPr>
              <w:pStyle w:val="Akapitzlist"/>
              <w:numPr>
                <w:ilvl w:val="0"/>
                <w:numId w:val="56"/>
              </w:numPr>
              <w:ind w:left="318" w:hanging="284"/>
              <w:jc w:val="both"/>
              <w:rPr>
                <w:rFonts w:asciiTheme="minorHAnsi" w:hAnsiTheme="minorHAnsi" w:cstheme="minorHAnsi"/>
                <w:sz w:val="20"/>
                <w:szCs w:val="20"/>
              </w:rPr>
            </w:pPr>
            <w:r w:rsidRPr="00AC708C">
              <w:rPr>
                <w:rFonts w:asciiTheme="minorHAnsi" w:hAnsiTheme="minorHAnsi" w:cstheme="minorHAnsi"/>
                <w:sz w:val="20"/>
                <w:szCs w:val="20"/>
              </w:rPr>
              <w:t>Stosunek liczby spraw zakończonych ukaraniem sprawcy wykroczenia do ogólnej liczby zweryfikowanych w danym roku naruszeń polegających na przekroczeniu dozwolonej prędkości bądź przejeździe na czerwonym świetle.</w:t>
            </w:r>
          </w:p>
          <w:p w14:paraId="0417466B" w14:textId="29E5C474" w:rsidR="00AC708C" w:rsidRPr="00AC708C" w:rsidRDefault="00AC708C" w:rsidP="00BA4A47">
            <w:pPr>
              <w:pStyle w:val="Akapitzlist"/>
              <w:numPr>
                <w:ilvl w:val="0"/>
                <w:numId w:val="56"/>
              </w:numPr>
              <w:ind w:left="318" w:hanging="284"/>
              <w:jc w:val="both"/>
              <w:rPr>
                <w:rFonts w:asciiTheme="minorHAnsi" w:hAnsiTheme="minorHAnsi" w:cstheme="minorHAnsi"/>
                <w:sz w:val="20"/>
                <w:szCs w:val="20"/>
              </w:rPr>
            </w:pPr>
            <w:r w:rsidRPr="00AC708C">
              <w:rPr>
                <w:rFonts w:asciiTheme="minorHAnsi" w:hAnsiTheme="minorHAnsi" w:cstheme="minorHAnsi"/>
                <w:sz w:val="20"/>
                <w:szCs w:val="20"/>
              </w:rPr>
              <w:t>Liczba zakupionych urządzeń rejestrujących służących poprawie bezpieczeństwa uczestników ruchu drogowego (w szt.). Osiągnięcie wartości docelowej wskaźnika (tj. 358</w:t>
            </w:r>
            <w:r w:rsidR="00BA4A47">
              <w:rPr>
                <w:rFonts w:asciiTheme="minorHAnsi" w:hAnsiTheme="minorHAnsi" w:cstheme="minorHAnsi"/>
                <w:sz w:val="20"/>
                <w:szCs w:val="20"/>
              </w:rPr>
              <w:t xml:space="preserve"> </w:t>
            </w:r>
            <w:r w:rsidRPr="00AC708C">
              <w:rPr>
                <w:rFonts w:asciiTheme="minorHAnsi" w:hAnsiTheme="minorHAnsi" w:cstheme="minorHAnsi"/>
                <w:sz w:val="20"/>
                <w:szCs w:val="20"/>
              </w:rPr>
              <w:t>sztuk urządzeń) planowane jest na 2023 rok:</w:t>
            </w:r>
          </w:p>
        </w:tc>
      </w:tr>
      <w:tr w:rsidR="00AC708C" w:rsidRPr="00AC708C" w14:paraId="131A1910" w14:textId="77777777" w:rsidTr="00D71AC5">
        <w:tc>
          <w:tcPr>
            <w:tcW w:w="6232" w:type="dxa"/>
            <w:vMerge/>
            <w:shd w:val="clear" w:color="auto" w:fill="B8CCE4" w:themeFill="accent1" w:themeFillTint="66"/>
          </w:tcPr>
          <w:p w14:paraId="54AEC94D" w14:textId="77777777" w:rsidR="00AC708C" w:rsidRPr="00AD6014" w:rsidRDefault="00AC708C" w:rsidP="00154A96">
            <w:pPr>
              <w:rPr>
                <w:rFonts w:cstheme="minorHAnsi"/>
              </w:rPr>
            </w:pPr>
          </w:p>
        </w:tc>
        <w:tc>
          <w:tcPr>
            <w:tcW w:w="1418" w:type="dxa"/>
            <w:shd w:val="clear" w:color="auto" w:fill="B8CCE4" w:themeFill="accent1" w:themeFillTint="66"/>
          </w:tcPr>
          <w:p w14:paraId="506D6836" w14:textId="77777777" w:rsidR="00AC708C" w:rsidRPr="00AC708C" w:rsidRDefault="00AC708C" w:rsidP="00154A96">
            <w:pPr>
              <w:rPr>
                <w:rFonts w:cstheme="minorHAnsi"/>
                <w:sz w:val="20"/>
                <w:szCs w:val="20"/>
              </w:rPr>
            </w:pPr>
            <w:r w:rsidRPr="00AC708C">
              <w:rPr>
                <w:rFonts w:cstheme="minorHAnsi"/>
                <w:sz w:val="20"/>
                <w:szCs w:val="20"/>
              </w:rPr>
              <w:t>Stan na 31.12.2020</w:t>
            </w:r>
          </w:p>
        </w:tc>
        <w:tc>
          <w:tcPr>
            <w:tcW w:w="1389" w:type="dxa"/>
            <w:shd w:val="clear" w:color="auto" w:fill="B8CCE4" w:themeFill="accent1" w:themeFillTint="66"/>
          </w:tcPr>
          <w:p w14:paraId="1043C646" w14:textId="77777777" w:rsidR="00AC708C" w:rsidRPr="00AC708C" w:rsidRDefault="00AC708C" w:rsidP="00154A96">
            <w:pPr>
              <w:rPr>
                <w:rFonts w:cstheme="minorHAnsi"/>
                <w:sz w:val="20"/>
                <w:szCs w:val="20"/>
              </w:rPr>
            </w:pPr>
            <w:r w:rsidRPr="00AC708C">
              <w:rPr>
                <w:rFonts w:cstheme="minorHAnsi"/>
                <w:sz w:val="20"/>
                <w:szCs w:val="20"/>
              </w:rPr>
              <w:t>Stan na 31.12.2021</w:t>
            </w:r>
          </w:p>
        </w:tc>
      </w:tr>
      <w:tr w:rsidR="00AC708C" w:rsidRPr="00AC708C" w14:paraId="47182331" w14:textId="77777777" w:rsidTr="00AC708C">
        <w:trPr>
          <w:trHeight w:val="621"/>
        </w:trPr>
        <w:tc>
          <w:tcPr>
            <w:tcW w:w="6232" w:type="dxa"/>
            <w:vMerge/>
          </w:tcPr>
          <w:p w14:paraId="6B40460A" w14:textId="77777777" w:rsidR="00AC708C" w:rsidRPr="00AD6014" w:rsidRDefault="00AC708C" w:rsidP="00154A96">
            <w:pPr>
              <w:rPr>
                <w:rFonts w:cstheme="minorHAnsi"/>
              </w:rPr>
            </w:pPr>
          </w:p>
        </w:tc>
        <w:tc>
          <w:tcPr>
            <w:tcW w:w="1418" w:type="dxa"/>
          </w:tcPr>
          <w:p w14:paraId="5A75133A" w14:textId="77777777" w:rsidR="00AC708C" w:rsidRDefault="00BA4A47" w:rsidP="00D71AC5">
            <w:pPr>
              <w:jc w:val="center"/>
              <w:rPr>
                <w:rFonts w:cstheme="minorHAnsi"/>
                <w:sz w:val="20"/>
                <w:szCs w:val="20"/>
              </w:rPr>
            </w:pPr>
            <w:r>
              <w:rPr>
                <w:rFonts w:cstheme="minorHAnsi"/>
                <w:sz w:val="20"/>
                <w:szCs w:val="20"/>
              </w:rPr>
              <w:t>52,6%</w:t>
            </w:r>
          </w:p>
          <w:p w14:paraId="1BCBD590" w14:textId="7E5A4B15" w:rsidR="00BA4A47" w:rsidRPr="00AC708C" w:rsidRDefault="00BA4A47" w:rsidP="00BA4A47">
            <w:pPr>
              <w:jc w:val="center"/>
              <w:rPr>
                <w:rFonts w:cstheme="minorHAnsi"/>
                <w:sz w:val="20"/>
                <w:szCs w:val="20"/>
              </w:rPr>
            </w:pPr>
            <w:r>
              <w:rPr>
                <w:rFonts w:cstheme="minorHAnsi"/>
                <w:sz w:val="20"/>
                <w:szCs w:val="20"/>
              </w:rPr>
              <w:t>0/358</w:t>
            </w:r>
          </w:p>
        </w:tc>
        <w:tc>
          <w:tcPr>
            <w:tcW w:w="1389" w:type="dxa"/>
          </w:tcPr>
          <w:p w14:paraId="0F52540D" w14:textId="68E51742" w:rsidR="00D71AC5" w:rsidRPr="00D71AC5" w:rsidRDefault="00D71AC5" w:rsidP="00D71AC5">
            <w:pPr>
              <w:jc w:val="center"/>
              <w:rPr>
                <w:rFonts w:asciiTheme="minorHAnsi" w:hAnsiTheme="minorHAnsi" w:cstheme="minorHAnsi"/>
                <w:sz w:val="20"/>
                <w:szCs w:val="20"/>
              </w:rPr>
            </w:pPr>
            <w:r w:rsidRPr="00D71AC5">
              <w:rPr>
                <w:rFonts w:asciiTheme="minorHAnsi" w:hAnsiTheme="minorHAnsi" w:cstheme="minorHAnsi"/>
                <w:sz w:val="20"/>
                <w:szCs w:val="20"/>
              </w:rPr>
              <w:t>53%</w:t>
            </w:r>
          </w:p>
          <w:p w14:paraId="12ECD1DD" w14:textId="48C02B84" w:rsidR="00AC708C" w:rsidRPr="00D71AC5" w:rsidRDefault="00AC708C" w:rsidP="00AC708C">
            <w:pPr>
              <w:jc w:val="center"/>
              <w:rPr>
                <w:rFonts w:asciiTheme="minorHAnsi" w:hAnsiTheme="minorHAnsi" w:cstheme="minorHAnsi"/>
                <w:sz w:val="20"/>
                <w:szCs w:val="20"/>
              </w:rPr>
            </w:pPr>
            <w:r w:rsidRPr="00D71AC5">
              <w:rPr>
                <w:rFonts w:asciiTheme="minorHAnsi" w:hAnsiTheme="minorHAnsi" w:cstheme="minorHAnsi"/>
                <w:sz w:val="20"/>
                <w:szCs w:val="20"/>
              </w:rPr>
              <w:t>25/358</w:t>
            </w:r>
          </w:p>
          <w:p w14:paraId="75CCA663" w14:textId="1E3940EE" w:rsidR="00AC708C" w:rsidRPr="00AC708C" w:rsidRDefault="00AC708C" w:rsidP="00AC708C">
            <w:pPr>
              <w:jc w:val="center"/>
              <w:rPr>
                <w:rFonts w:cstheme="minorHAnsi"/>
                <w:sz w:val="20"/>
                <w:szCs w:val="20"/>
              </w:rPr>
            </w:pPr>
          </w:p>
        </w:tc>
      </w:tr>
      <w:tr w:rsidR="00B16C70" w:rsidRPr="00AC708C" w14:paraId="2D1EB3AE" w14:textId="77777777" w:rsidTr="00B736F6">
        <w:trPr>
          <w:trHeight w:val="621"/>
        </w:trPr>
        <w:tc>
          <w:tcPr>
            <w:tcW w:w="9039" w:type="dxa"/>
            <w:gridSpan w:val="3"/>
          </w:tcPr>
          <w:p w14:paraId="7BB38BD7" w14:textId="2B2CBDC6" w:rsidR="00B736F6" w:rsidRPr="00B736F6" w:rsidRDefault="00B16C70" w:rsidP="00B736F6">
            <w:pPr>
              <w:spacing w:line="360" w:lineRule="auto"/>
              <w:ind w:left="-75"/>
              <w:jc w:val="both"/>
              <w:rPr>
                <w:rFonts w:asciiTheme="minorHAnsi" w:hAnsiTheme="minorHAnsi" w:cstheme="minorHAnsi"/>
                <w:sz w:val="20"/>
                <w:szCs w:val="20"/>
              </w:rPr>
            </w:pPr>
            <w:r w:rsidRPr="00B736F6">
              <w:rPr>
                <w:rFonts w:asciiTheme="minorHAnsi" w:hAnsiTheme="minorHAnsi" w:cstheme="minorHAnsi"/>
                <w:b/>
                <w:sz w:val="20"/>
                <w:szCs w:val="20"/>
              </w:rPr>
              <w:lastRenderedPageBreak/>
              <w:t>Osiągnięte rezultaty:</w:t>
            </w:r>
            <w:r w:rsidR="00B736F6" w:rsidRPr="00B736F6">
              <w:rPr>
                <w:rFonts w:asciiTheme="minorHAnsi" w:hAnsiTheme="minorHAnsi" w:cstheme="minorHAnsi"/>
                <w:sz w:val="20"/>
                <w:szCs w:val="20"/>
              </w:rPr>
              <w:t xml:space="preserve">  W 2021 r. wskutek prowadzenia kontroli z wykorzystaniem urządzeń rejestrujących należących do Głównego Inspektoratu Transportu Drogowego zarejestrowano łącznie 1 470 tys. naruszeń. Na podstawie odpowiedzi uzyskanych z Centralnej Ewidencji Pojazdów, po przeprowadzeniu procesu Kontroli Jakości i odrzuceniu spraw nienadających się do dalszego procedowania (powodami negatywnej weryfikacji były m.in.: pojazd uprzywilejowany, niepełne dane właściciela z CEP), wygenerowano 1 297 tys. wezwań do właścicieli pojazdów w trybie art. 78 ust. 4 i 5 Prawa o ruchu drogowym. Jednocześnie, wskutek działań prowadzonych przez Inspekcję, w 2021 r. nałożono łącznie 685 tys. grzywien w drodze mandatu karnego (mandaty wystawione w systemie teleinformatycznym CPD CANARD oraz „z bloczka”, przy czym dane dotyczą także naruszeń zarejestrowanych przed 2020 r.). </w:t>
            </w:r>
          </w:p>
          <w:p w14:paraId="74C14664" w14:textId="6E792939" w:rsidR="00B736F6" w:rsidRPr="00B736F6" w:rsidRDefault="00B736F6" w:rsidP="00B736F6">
            <w:pPr>
              <w:rPr>
                <w:rFonts w:asciiTheme="minorHAnsi" w:hAnsiTheme="minorHAnsi" w:cstheme="minorHAnsi"/>
                <w:sz w:val="20"/>
                <w:szCs w:val="20"/>
              </w:rPr>
            </w:pPr>
            <w:r w:rsidRPr="00B736F6">
              <w:rPr>
                <w:rFonts w:asciiTheme="minorHAnsi" w:hAnsiTheme="minorHAnsi" w:cstheme="minorHAnsi"/>
                <w:noProof/>
                <w:sz w:val="20"/>
                <w:szCs w:val="20"/>
                <w:lang w:eastAsia="pl-PL"/>
              </w:rPr>
              <w:drawing>
                <wp:inline distT="0" distB="0" distL="0" distR="0" wp14:anchorId="0F84FB90" wp14:editId="24FFFB12">
                  <wp:extent cx="5852160" cy="3586480"/>
                  <wp:effectExtent l="0" t="0" r="15240" b="13970"/>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03A649D" w14:textId="1C5132BF" w:rsidR="00B736F6" w:rsidRPr="00B736F6" w:rsidRDefault="00B736F6" w:rsidP="00E51D8A">
            <w:pPr>
              <w:autoSpaceDE w:val="0"/>
              <w:autoSpaceDN w:val="0"/>
              <w:adjustRightInd w:val="0"/>
              <w:spacing w:line="360" w:lineRule="auto"/>
              <w:jc w:val="both"/>
              <w:rPr>
                <w:rFonts w:asciiTheme="minorHAnsi" w:hAnsiTheme="minorHAnsi" w:cstheme="minorHAnsi"/>
                <w:sz w:val="20"/>
                <w:szCs w:val="20"/>
              </w:rPr>
            </w:pPr>
            <w:r w:rsidRPr="00B736F6">
              <w:rPr>
                <w:rFonts w:asciiTheme="minorHAnsi" w:hAnsiTheme="minorHAnsi" w:cstheme="minorHAnsi"/>
                <w:sz w:val="20"/>
                <w:szCs w:val="20"/>
              </w:rPr>
              <w:t xml:space="preserve">         W ramach prowadzonej działalności kontrolnej, przy użyciu mobilnych urządzeń rejestrujących w ramach automatycznego nadzoru nad ruchem drogowym, inspektorzy (CANARD oraz Delegatur Terenowych) przeprowadzili w 2021 r. łącznie 6 536 kontroli w wyniku których wystawiono 7 407 mandatów, zatrzymali 339 dowodów rejestracyjnych oraz 31 praw jazdy.</w:t>
            </w:r>
            <w:r w:rsidR="00E51D8A">
              <w:rPr>
                <w:rFonts w:asciiTheme="minorHAnsi" w:hAnsiTheme="minorHAnsi" w:cstheme="minorHAnsi"/>
                <w:sz w:val="20"/>
                <w:szCs w:val="20"/>
              </w:rPr>
              <w:t xml:space="preserve"> </w:t>
            </w:r>
            <w:r w:rsidRPr="00B736F6">
              <w:rPr>
                <w:rFonts w:asciiTheme="minorHAnsi" w:hAnsiTheme="minorHAnsi" w:cstheme="minorHAnsi"/>
                <w:sz w:val="20"/>
                <w:szCs w:val="20"/>
              </w:rPr>
              <w:t xml:space="preserve">Działania realizowane przez CANARD na rzecz poprawy bezpieczeństwa ruchu drogowego wspierane są przez Delegatury Terenowe GITD. Do zadań Delegatur należy m.in. prowadzenie działań kontrolnych, prowadzenie czynności wyjaśniających w sprawach dotyczących zarejestrowanych naruszeń oraz instalacja i utrzymanie urządzeń rejestrujących zainstalowanych na obszarze Delegatur, w tym rozpatrywanie wniosków odnośnie do ich lokalizacji. Inspektorzy GITD wykonujący zadania </w:t>
            </w:r>
            <w:r w:rsidR="00E51D8A">
              <w:rPr>
                <w:rFonts w:asciiTheme="minorHAnsi" w:hAnsiTheme="minorHAnsi" w:cstheme="minorHAnsi"/>
                <w:sz w:val="20"/>
                <w:szCs w:val="20"/>
              </w:rPr>
              <w:br/>
            </w:r>
            <w:r w:rsidRPr="00B736F6">
              <w:rPr>
                <w:rFonts w:asciiTheme="minorHAnsi" w:hAnsiTheme="minorHAnsi" w:cstheme="minorHAnsi"/>
                <w:sz w:val="20"/>
                <w:szCs w:val="20"/>
              </w:rPr>
              <w:t>z zakresu automatycznego nadzoru nad ruchem drogowym, w wyniku działań kontrolnych, zgodnie ze stanem na dzień 31 grudnia 2021 r., nałożyli na kierowców spoza UE 1  976 grzywien w drodze mandatu karnego na łączną kwotę 193 020 zł za naruszenia ujawnione przez urządzenia rejestrujące w ramach ww.  systemu.</w:t>
            </w:r>
          </w:p>
          <w:p w14:paraId="3B32BE2A" w14:textId="72148C4C" w:rsidR="00B736F6" w:rsidRPr="00B736F6" w:rsidRDefault="00B736F6" w:rsidP="00B736F6">
            <w:pPr>
              <w:spacing w:before="240" w:line="360" w:lineRule="auto"/>
              <w:ind w:firstLine="709"/>
              <w:contextualSpacing/>
              <w:jc w:val="both"/>
              <w:rPr>
                <w:rFonts w:asciiTheme="minorHAnsi" w:hAnsiTheme="minorHAnsi" w:cstheme="minorHAnsi"/>
                <w:sz w:val="20"/>
                <w:szCs w:val="20"/>
              </w:rPr>
            </w:pPr>
            <w:r w:rsidRPr="00B736F6">
              <w:rPr>
                <w:rFonts w:asciiTheme="minorHAnsi" w:hAnsiTheme="minorHAnsi" w:cstheme="minorHAnsi"/>
                <w:sz w:val="20"/>
                <w:szCs w:val="20"/>
              </w:rPr>
              <w:t xml:space="preserve">Według stanu na 31 grudnia 2021 r. do GITD wpłynęły  573 wnioski o instalację/przejęcie/przeniesienie stacjonarnych urządzeń rejestrujących od jednostek samorządu terytorialnego, jednostek Policji, Posłów na Sejm i Senatorów Rzeczypospolitej Polskiej oraz osób fizycznych. </w:t>
            </w:r>
          </w:p>
          <w:p w14:paraId="7D693B30" w14:textId="523D7601" w:rsidR="00B736F6" w:rsidRDefault="00B736F6" w:rsidP="00E51D8A">
            <w:pPr>
              <w:spacing w:before="240" w:line="360" w:lineRule="auto"/>
              <w:ind w:firstLine="709"/>
              <w:contextualSpacing/>
              <w:jc w:val="both"/>
              <w:rPr>
                <w:rFonts w:asciiTheme="minorHAnsi" w:hAnsiTheme="minorHAnsi" w:cstheme="minorHAnsi"/>
                <w:sz w:val="20"/>
                <w:szCs w:val="20"/>
              </w:rPr>
            </w:pPr>
            <w:r w:rsidRPr="00B736F6">
              <w:rPr>
                <w:rFonts w:asciiTheme="minorHAnsi" w:hAnsiTheme="minorHAnsi" w:cstheme="minorHAnsi"/>
                <w:sz w:val="20"/>
                <w:szCs w:val="20"/>
              </w:rPr>
              <w:t xml:space="preserve">W ramach realizacji projektu „Zwiększenie skuteczności i efektywności systemu automatycznego nadzoru nad ruchem drogowym” według stanu na dzień 31 grudnia 2021 r. zainstalowano 25 spośród zaplanowanych 26 stacjonarnych urządzeń rejestrujących. Zakup pozostałych urządzeń do punktowego pomiaru </w:t>
            </w:r>
            <w:r w:rsidRPr="00B736F6">
              <w:rPr>
                <w:rFonts w:asciiTheme="minorHAnsi" w:hAnsiTheme="minorHAnsi" w:cstheme="minorHAnsi"/>
                <w:sz w:val="20"/>
                <w:szCs w:val="20"/>
              </w:rPr>
              <w:lastRenderedPageBreak/>
              <w:t>prędkości jest planowany w ramach umowy ramowej zawartej dla części I postępowania o udzielenie zamówienia publicznego w trybie przetargu nieograniczonego pn. „Dostawa stacjonarnych urządzeń rejestrujących”. Zgodnie z harmonogramem realizacji projektu zadanie polegające na zakupie i instalacji stacjonarnych urządzeń rejestrujących będzie kontynuowane w roku 2022, a zakończenie jego realizacji nastąpi do 30 września 2023 r.. W ramach kolejnych działań zmierzających do rozbudowy CANARD w 2021 r. przeprowadzono następujące działania:</w:t>
            </w:r>
          </w:p>
          <w:p w14:paraId="49109D1E" w14:textId="58EFCED6" w:rsidR="00B736F6" w:rsidRDefault="00B736F6" w:rsidP="00906805">
            <w:pPr>
              <w:pStyle w:val="Akapitzlist"/>
              <w:numPr>
                <w:ilvl w:val="0"/>
                <w:numId w:val="65"/>
              </w:numPr>
              <w:spacing w:before="240" w:line="360" w:lineRule="auto"/>
              <w:jc w:val="both"/>
              <w:rPr>
                <w:rFonts w:asciiTheme="minorHAnsi" w:eastAsia="Calibri" w:hAnsiTheme="minorHAnsi" w:cstheme="minorHAnsi"/>
                <w:sz w:val="20"/>
                <w:szCs w:val="20"/>
              </w:rPr>
            </w:pPr>
            <w:r w:rsidRPr="00E51D8A">
              <w:rPr>
                <w:rFonts w:asciiTheme="minorHAnsi" w:eastAsia="Calibri" w:hAnsiTheme="minorHAnsi" w:cstheme="minorHAnsi"/>
                <w:sz w:val="20"/>
                <w:szCs w:val="20"/>
              </w:rPr>
              <w:t xml:space="preserve">Przeprowadzono postępowanie na dostawę i instalację 30 urządzeń rejestrujących wykroczenia niestosowania się do sygnalizacji świetlnej na skrzyżowaniu - umowa z Wykonawcą została podpisana w dniu 29 grudnia 2021 r. natomiast zakup i instalacja urządzeń rejestrujących jest planowana w latach 2022-2023. </w:t>
            </w:r>
          </w:p>
          <w:p w14:paraId="1D686B55" w14:textId="5AFFAD72" w:rsidR="00B736F6" w:rsidRDefault="00B736F6" w:rsidP="00906805">
            <w:pPr>
              <w:pStyle w:val="Akapitzlist"/>
              <w:numPr>
                <w:ilvl w:val="0"/>
                <w:numId w:val="65"/>
              </w:numPr>
              <w:spacing w:before="240" w:line="360" w:lineRule="auto"/>
              <w:jc w:val="both"/>
              <w:rPr>
                <w:rFonts w:asciiTheme="minorHAnsi" w:eastAsia="Calibri" w:hAnsiTheme="minorHAnsi" w:cstheme="minorHAnsi"/>
                <w:sz w:val="20"/>
                <w:szCs w:val="20"/>
              </w:rPr>
            </w:pPr>
            <w:r w:rsidRPr="00E51D8A">
              <w:rPr>
                <w:rFonts w:asciiTheme="minorHAnsi" w:eastAsia="Calibri" w:hAnsiTheme="minorHAnsi" w:cstheme="minorHAnsi"/>
                <w:sz w:val="20"/>
                <w:szCs w:val="20"/>
              </w:rPr>
              <w:t xml:space="preserve">Przeprowadzono postępowanie, którego przedmiotem jest: „Dostawa 11 pojazdów z urządzeniami do rejestracji wykroczeń w ruchu drogowym dla GITD” - umowa z Wykonawcą została podpisana w dniu 29 grudnia 2021 r. Zakończenie realizacji umowy jest przewidziane w III kwartale 2022 r. </w:t>
            </w:r>
          </w:p>
          <w:p w14:paraId="49EA50C7" w14:textId="76B35477" w:rsidR="00B736F6" w:rsidRDefault="00B736F6" w:rsidP="00906805">
            <w:pPr>
              <w:pStyle w:val="Akapitzlist"/>
              <w:numPr>
                <w:ilvl w:val="0"/>
                <w:numId w:val="65"/>
              </w:numPr>
              <w:spacing w:before="240" w:line="360" w:lineRule="auto"/>
              <w:jc w:val="both"/>
              <w:rPr>
                <w:rFonts w:asciiTheme="minorHAnsi" w:eastAsia="Calibri" w:hAnsiTheme="minorHAnsi" w:cstheme="minorHAnsi"/>
                <w:sz w:val="20"/>
                <w:szCs w:val="20"/>
              </w:rPr>
            </w:pPr>
            <w:r w:rsidRPr="00E51D8A">
              <w:rPr>
                <w:rFonts w:asciiTheme="minorHAnsi" w:eastAsia="Calibri" w:hAnsiTheme="minorHAnsi" w:cstheme="minorHAnsi"/>
                <w:sz w:val="20"/>
                <w:szCs w:val="20"/>
              </w:rPr>
              <w:t xml:space="preserve">Zawarcie umowy ramowej na podstawie której przewiduje się udzielenie zamówienia wykonawczego na zakup 5 zestawów urządzeń rejestrujących służących do monitorowania niestosowania się do sygnalizacji świetlnej na przejazdach kolejowo-drogowych. Podpisanie umowy z Wykonawcą oraz zakup i instalację urządzeń rejestrujących planuje się na rok 2022. </w:t>
            </w:r>
          </w:p>
          <w:p w14:paraId="3D29C546" w14:textId="2D2577AE" w:rsidR="00B736F6" w:rsidRPr="00E51D8A" w:rsidRDefault="00B736F6" w:rsidP="00906805">
            <w:pPr>
              <w:pStyle w:val="Akapitzlist"/>
              <w:numPr>
                <w:ilvl w:val="0"/>
                <w:numId w:val="65"/>
              </w:numPr>
              <w:spacing w:before="240" w:line="360" w:lineRule="auto"/>
              <w:jc w:val="both"/>
              <w:rPr>
                <w:rFonts w:asciiTheme="minorHAnsi" w:eastAsia="Calibri" w:hAnsiTheme="minorHAnsi" w:cstheme="minorHAnsi"/>
                <w:sz w:val="20"/>
                <w:szCs w:val="20"/>
              </w:rPr>
            </w:pPr>
            <w:r w:rsidRPr="00E51D8A">
              <w:rPr>
                <w:rFonts w:asciiTheme="minorHAnsi" w:eastAsia="Calibri" w:hAnsiTheme="minorHAnsi" w:cstheme="minorHAnsi"/>
                <w:sz w:val="20"/>
                <w:szCs w:val="20"/>
              </w:rPr>
              <w:t xml:space="preserve">Przeprowadzono postępowanie o zamówienie publiczne w trybie konkurencyjnym na zakup 39 urządzeń do odcinkowego pomiaru prędkości. W związku z otrzymaniem oferty przewyższającej kwotę, jaką Zamawiający zamierzał przeznaczyć na realizację zamówienia na zakup urządzeń do odcinkowego pomiaru prędkości prowadzonego w trybie przetargu nieograniczonego, wystąpiono do Centrum Unijnych Projektów Transportowych o zwiększenie wartości zadania pn. „Zakup urządzeń do odcinkowego pomiaru prędkości”. GITD planuje kontynuację realizacji zadania w roku 2022 oraz zakończenie jego rzeczowej realizacji w roku 2023. </w:t>
            </w:r>
          </w:p>
          <w:p w14:paraId="0825CC63" w14:textId="59D190E9" w:rsidR="00B16C70" w:rsidRPr="00E51D8A" w:rsidRDefault="00B736F6" w:rsidP="00B16C70">
            <w:pPr>
              <w:rPr>
                <w:rFonts w:asciiTheme="minorHAnsi" w:hAnsiTheme="minorHAnsi" w:cstheme="minorHAnsi"/>
                <w:sz w:val="20"/>
                <w:szCs w:val="20"/>
              </w:rPr>
            </w:pPr>
            <w:r w:rsidRPr="00B736F6">
              <w:rPr>
                <w:rFonts w:asciiTheme="minorHAnsi" w:hAnsiTheme="minorHAnsi" w:cstheme="minorHAnsi"/>
                <w:sz w:val="20"/>
                <w:szCs w:val="20"/>
                <w:lang w:eastAsia="pl-PL"/>
              </w:rPr>
              <w:t xml:space="preserve">W 2021 r. podjęto również czynności związane zakupem sprzętu typu hardware wraz </w:t>
            </w:r>
            <w:r w:rsidR="00E51D8A">
              <w:rPr>
                <w:rFonts w:asciiTheme="minorHAnsi" w:hAnsiTheme="minorHAnsi" w:cstheme="minorHAnsi"/>
                <w:sz w:val="20"/>
                <w:szCs w:val="20"/>
                <w:lang w:eastAsia="pl-PL"/>
              </w:rPr>
              <w:t xml:space="preserve"> </w:t>
            </w:r>
            <w:r w:rsidRPr="00B736F6">
              <w:rPr>
                <w:rFonts w:asciiTheme="minorHAnsi" w:hAnsiTheme="minorHAnsi" w:cstheme="minorHAnsi"/>
                <w:sz w:val="20"/>
                <w:szCs w:val="20"/>
                <w:lang w:eastAsia="pl-PL"/>
              </w:rPr>
              <w:t>z oprogramowaniem (zakup i wyposażenie serwerowni, urządzeń sieciowych) oraz utworzeniem mapy interaktywnej. Publikacja postępowań o zamówienie publiczne w tym zakresie jest planowana na I kwartał 2022 r.</w:t>
            </w:r>
          </w:p>
        </w:tc>
      </w:tr>
    </w:tbl>
    <w:p w14:paraId="25D97179" w14:textId="21E2EF9F" w:rsidR="008C5BA2" w:rsidRDefault="008C5BA2">
      <w:pPr>
        <w:spacing w:after="0" w:line="240" w:lineRule="auto"/>
        <w:rPr>
          <w:rFonts w:asciiTheme="majorHAnsi" w:eastAsia="Times New Roman" w:hAnsiTheme="majorHAnsi"/>
          <w:b/>
          <w:bCs/>
          <w:noProof/>
          <w:color w:val="13438D"/>
          <w:kern w:val="32"/>
          <w:sz w:val="20"/>
          <w:szCs w:val="20"/>
          <w:lang w:eastAsia="pl-PL"/>
        </w:rPr>
      </w:pPr>
    </w:p>
    <w:p w14:paraId="1A0F773D" w14:textId="77777777" w:rsidR="008C5BA2" w:rsidRPr="000B7B82" w:rsidRDefault="008C5BA2">
      <w:pPr>
        <w:spacing w:after="0" w:line="240" w:lineRule="auto"/>
        <w:rPr>
          <w:rFonts w:asciiTheme="majorHAnsi" w:eastAsia="Times New Roman" w:hAnsiTheme="majorHAnsi"/>
          <w:b/>
          <w:bCs/>
          <w:noProof/>
          <w:color w:val="13438D"/>
          <w:kern w:val="32"/>
          <w:sz w:val="20"/>
          <w:szCs w:val="20"/>
          <w:lang w:eastAsia="pl-PL"/>
        </w:rPr>
      </w:pPr>
    </w:p>
    <w:tbl>
      <w:tblPr>
        <w:tblStyle w:val="Tabela-Siatka"/>
        <w:tblW w:w="9062" w:type="dxa"/>
        <w:tblLayout w:type="fixed"/>
        <w:tblLook w:val="04A0" w:firstRow="1" w:lastRow="0" w:firstColumn="1" w:lastColumn="0" w:noHBand="0" w:noVBand="1"/>
      </w:tblPr>
      <w:tblGrid>
        <w:gridCol w:w="5098"/>
        <w:gridCol w:w="1983"/>
        <w:gridCol w:w="1981"/>
      </w:tblGrid>
      <w:tr w:rsidR="00313CEF" w:rsidRPr="001738CB" w14:paraId="3473FCBA" w14:textId="77777777" w:rsidTr="009044E2">
        <w:trPr>
          <w:trHeight w:val="708"/>
        </w:trPr>
        <w:tc>
          <w:tcPr>
            <w:tcW w:w="9062" w:type="dxa"/>
            <w:gridSpan w:val="3"/>
            <w:shd w:val="clear" w:color="auto" w:fill="1F497D" w:themeFill="text2"/>
          </w:tcPr>
          <w:p w14:paraId="752F58F1" w14:textId="339C09C0" w:rsidR="00313CEF" w:rsidRPr="001738CB" w:rsidRDefault="009044E2" w:rsidP="00154A96">
            <w:pPr>
              <w:widowControl w:val="0"/>
              <w:spacing w:after="0" w:line="240" w:lineRule="auto"/>
              <w:rPr>
                <w:rFonts w:asciiTheme="minorHAnsi" w:hAnsiTheme="minorHAnsi" w:cstheme="minorHAnsi"/>
                <w:sz w:val="20"/>
                <w:szCs w:val="20"/>
              </w:rPr>
            </w:pPr>
            <w:r>
              <w:rPr>
                <w:rFonts w:asciiTheme="minorHAnsi" w:hAnsiTheme="minorHAnsi" w:cstheme="minorHAnsi"/>
                <w:b/>
                <w:color w:val="FFFFFF" w:themeColor="background1"/>
                <w:position w:val="9"/>
                <w:sz w:val="20"/>
                <w:szCs w:val="20"/>
              </w:rPr>
              <w:t xml:space="preserve">S.8: </w:t>
            </w:r>
            <w:r w:rsidR="00313CEF" w:rsidRPr="001738CB">
              <w:rPr>
                <w:rFonts w:asciiTheme="minorHAnsi" w:hAnsiTheme="minorHAnsi" w:cstheme="minorHAnsi"/>
                <w:b/>
                <w:color w:val="FFFFFF" w:themeColor="background1"/>
                <w:position w:val="9"/>
                <w:sz w:val="20"/>
                <w:szCs w:val="20"/>
              </w:rPr>
              <w:t xml:space="preserve">Ocena wpływu informacji wyświetlanych na tablicach o zmiennej treści, zlokalizowanych na drogach sieci TEN-T, na prędkość pojazdów w ramach projektu pt. </w:t>
            </w:r>
            <w:r w:rsidR="00313CEF" w:rsidRPr="001738CB">
              <w:rPr>
                <w:rFonts w:asciiTheme="minorHAnsi" w:hAnsiTheme="minorHAnsi" w:cstheme="minorHAnsi"/>
                <w:b/>
                <w:i/>
                <w:color w:val="FFFFFF" w:themeColor="background1"/>
                <w:position w:val="9"/>
                <w:sz w:val="20"/>
                <w:szCs w:val="20"/>
              </w:rPr>
              <w:t>Ocena wpływu informacji wyświetlanych na tablicach o zmiennej treści na zachowania kierujących pojazdami na drogach sieci TEN-T,</w:t>
            </w:r>
          </w:p>
        </w:tc>
      </w:tr>
      <w:tr w:rsidR="00313CEF" w:rsidRPr="001738CB" w14:paraId="696E8769" w14:textId="77777777" w:rsidTr="009044E2">
        <w:trPr>
          <w:trHeight w:val="409"/>
        </w:trPr>
        <w:tc>
          <w:tcPr>
            <w:tcW w:w="5098" w:type="dxa"/>
            <w:vMerge w:val="restart"/>
          </w:tcPr>
          <w:p w14:paraId="6D06E09E" w14:textId="77777777" w:rsidR="009044E2" w:rsidRDefault="00313CEF" w:rsidP="009044E2">
            <w:pPr>
              <w:widowControl w:val="0"/>
              <w:spacing w:after="0" w:line="240" w:lineRule="auto"/>
              <w:rPr>
                <w:rFonts w:asciiTheme="minorHAnsi" w:hAnsiTheme="minorHAnsi" w:cstheme="minorHAnsi"/>
                <w:b/>
                <w:sz w:val="20"/>
                <w:szCs w:val="20"/>
              </w:rPr>
            </w:pPr>
            <w:r w:rsidRPr="001738CB">
              <w:rPr>
                <w:rFonts w:asciiTheme="minorHAnsi" w:hAnsiTheme="minorHAnsi" w:cstheme="minorHAnsi"/>
                <w:b/>
                <w:sz w:val="20"/>
                <w:szCs w:val="20"/>
              </w:rPr>
              <w:t xml:space="preserve">Zakres działania: </w:t>
            </w:r>
          </w:p>
          <w:p w14:paraId="2839368A" w14:textId="713DDAFC" w:rsidR="00313CEF" w:rsidRPr="009044E2" w:rsidRDefault="00313CEF" w:rsidP="009044E2">
            <w:pPr>
              <w:widowControl w:val="0"/>
              <w:spacing w:after="0" w:line="240" w:lineRule="auto"/>
              <w:jc w:val="both"/>
              <w:rPr>
                <w:rFonts w:asciiTheme="minorHAnsi" w:hAnsiTheme="minorHAnsi" w:cstheme="minorHAnsi"/>
                <w:b/>
                <w:sz w:val="20"/>
                <w:szCs w:val="20"/>
              </w:rPr>
            </w:pPr>
            <w:r w:rsidRPr="001738CB">
              <w:rPr>
                <w:rFonts w:asciiTheme="minorHAnsi" w:hAnsiTheme="minorHAnsi" w:cstheme="minorHAnsi"/>
                <w:position w:val="9"/>
                <w:sz w:val="20"/>
                <w:szCs w:val="20"/>
              </w:rPr>
              <w:t>Opis działania: Prowadzenie badań na sieci TEN-T wynika z faktu, że przedmiotowa praca badawcza wykonywana jest w ramach działania A5 „Ewaluacja” projektu European ITS Platform, nr. 2014-EU-TM-0317-S, dofinansowanego z środków Unii Europejskiej, z instrumentu CEF – Connecting Europe Facility (Łącząc Europę). Ogólnym celem działania A5 jest przedstawienie globalnego wpływu wdrożenia ITS na europejską sieć drogową oraz zademonstrowanie obywatelom Europy korzyści z inwestycji w ITS, zrealizowanych dzięki dofinansowaniu z funduszu CEF.</w:t>
            </w:r>
          </w:p>
        </w:tc>
        <w:tc>
          <w:tcPr>
            <w:tcW w:w="1983" w:type="dxa"/>
            <w:shd w:val="clear" w:color="auto" w:fill="B8CCE4" w:themeFill="accent1" w:themeFillTint="66"/>
          </w:tcPr>
          <w:p w14:paraId="35EE0B39" w14:textId="77777777" w:rsidR="00313CEF" w:rsidRPr="009044E2" w:rsidRDefault="00313CEF" w:rsidP="00154A96">
            <w:pPr>
              <w:widowControl w:val="0"/>
              <w:tabs>
                <w:tab w:val="left" w:pos="915"/>
              </w:tabs>
              <w:spacing w:after="0" w:line="240" w:lineRule="auto"/>
              <w:rPr>
                <w:rFonts w:asciiTheme="minorHAnsi" w:hAnsiTheme="minorHAnsi" w:cstheme="minorHAnsi"/>
                <w:sz w:val="20"/>
                <w:szCs w:val="20"/>
              </w:rPr>
            </w:pPr>
            <w:r w:rsidRPr="009044E2">
              <w:rPr>
                <w:rFonts w:asciiTheme="minorHAnsi" w:hAnsiTheme="minorHAnsi" w:cstheme="minorHAnsi"/>
                <w:sz w:val="20"/>
                <w:szCs w:val="20"/>
              </w:rPr>
              <w:t>Kierunek</w:t>
            </w:r>
          </w:p>
        </w:tc>
        <w:tc>
          <w:tcPr>
            <w:tcW w:w="1981" w:type="dxa"/>
          </w:tcPr>
          <w:p w14:paraId="0831614D" w14:textId="54CF700C" w:rsidR="00313CEF" w:rsidRPr="009044E2" w:rsidRDefault="009044E2" w:rsidP="00154A96">
            <w:pPr>
              <w:widowControl w:val="0"/>
              <w:spacing w:after="0" w:line="288" w:lineRule="auto"/>
              <w:jc w:val="both"/>
              <w:rPr>
                <w:rFonts w:asciiTheme="minorHAnsi" w:hAnsiTheme="minorHAnsi" w:cstheme="minorHAnsi"/>
                <w:sz w:val="20"/>
                <w:szCs w:val="20"/>
              </w:rPr>
            </w:pPr>
            <w:r w:rsidRPr="009044E2">
              <w:rPr>
                <w:rFonts w:asciiTheme="minorHAnsi" w:hAnsiTheme="minorHAnsi" w:cstheme="minorHAnsi"/>
                <w:position w:val="9"/>
                <w:sz w:val="20"/>
                <w:szCs w:val="20"/>
              </w:rPr>
              <w:t xml:space="preserve">BADANIA </w:t>
            </w:r>
          </w:p>
        </w:tc>
      </w:tr>
      <w:tr w:rsidR="00313CEF" w:rsidRPr="001738CB" w14:paraId="715C166B" w14:textId="77777777" w:rsidTr="009044E2">
        <w:trPr>
          <w:trHeight w:val="414"/>
        </w:trPr>
        <w:tc>
          <w:tcPr>
            <w:tcW w:w="5098" w:type="dxa"/>
            <w:vMerge/>
          </w:tcPr>
          <w:p w14:paraId="504DA913" w14:textId="77777777" w:rsidR="00313CEF" w:rsidRPr="001738CB" w:rsidRDefault="00313CEF" w:rsidP="00154A96">
            <w:pPr>
              <w:widowControl w:val="0"/>
              <w:spacing w:after="0" w:line="240" w:lineRule="auto"/>
              <w:rPr>
                <w:rFonts w:asciiTheme="minorHAnsi" w:hAnsiTheme="minorHAnsi" w:cstheme="minorHAnsi"/>
                <w:sz w:val="20"/>
                <w:szCs w:val="20"/>
              </w:rPr>
            </w:pPr>
          </w:p>
        </w:tc>
        <w:tc>
          <w:tcPr>
            <w:tcW w:w="1983" w:type="dxa"/>
            <w:shd w:val="clear" w:color="auto" w:fill="B8CCE4" w:themeFill="accent1" w:themeFillTint="66"/>
          </w:tcPr>
          <w:p w14:paraId="4E5C2740" w14:textId="77777777" w:rsidR="00313CEF" w:rsidRPr="009044E2" w:rsidRDefault="00313CEF" w:rsidP="00154A96">
            <w:pPr>
              <w:widowControl w:val="0"/>
              <w:spacing w:after="0" w:line="240" w:lineRule="auto"/>
              <w:rPr>
                <w:rFonts w:asciiTheme="minorHAnsi" w:hAnsiTheme="minorHAnsi" w:cstheme="minorHAnsi"/>
                <w:sz w:val="20"/>
                <w:szCs w:val="20"/>
              </w:rPr>
            </w:pPr>
            <w:r w:rsidRPr="009044E2">
              <w:rPr>
                <w:rFonts w:asciiTheme="minorHAnsi" w:hAnsiTheme="minorHAnsi" w:cstheme="minorHAnsi"/>
                <w:sz w:val="20"/>
                <w:szCs w:val="20"/>
              </w:rPr>
              <w:t>Lider</w:t>
            </w:r>
          </w:p>
        </w:tc>
        <w:tc>
          <w:tcPr>
            <w:tcW w:w="1981" w:type="dxa"/>
          </w:tcPr>
          <w:p w14:paraId="405AAAED" w14:textId="77777777" w:rsidR="00313CEF" w:rsidRPr="009044E2" w:rsidRDefault="00313CEF" w:rsidP="00154A96">
            <w:pPr>
              <w:widowControl w:val="0"/>
              <w:spacing w:after="0" w:line="240" w:lineRule="auto"/>
              <w:rPr>
                <w:rFonts w:asciiTheme="minorHAnsi" w:hAnsiTheme="minorHAnsi" w:cstheme="minorHAnsi"/>
                <w:sz w:val="20"/>
                <w:szCs w:val="20"/>
              </w:rPr>
            </w:pPr>
            <w:r w:rsidRPr="009044E2">
              <w:rPr>
                <w:rFonts w:asciiTheme="minorHAnsi" w:hAnsiTheme="minorHAnsi" w:cstheme="minorHAnsi"/>
                <w:sz w:val="20"/>
                <w:szCs w:val="20"/>
              </w:rPr>
              <w:t>ITS</w:t>
            </w:r>
          </w:p>
        </w:tc>
      </w:tr>
      <w:tr w:rsidR="00313CEF" w:rsidRPr="001738CB" w14:paraId="57E26388" w14:textId="77777777" w:rsidTr="009044E2">
        <w:trPr>
          <w:trHeight w:val="420"/>
        </w:trPr>
        <w:tc>
          <w:tcPr>
            <w:tcW w:w="5098" w:type="dxa"/>
            <w:vMerge/>
          </w:tcPr>
          <w:p w14:paraId="74D4FC48" w14:textId="77777777" w:rsidR="00313CEF" w:rsidRPr="001738CB" w:rsidRDefault="00313CEF" w:rsidP="00154A96">
            <w:pPr>
              <w:widowControl w:val="0"/>
              <w:spacing w:after="0" w:line="240" w:lineRule="auto"/>
              <w:rPr>
                <w:rFonts w:asciiTheme="minorHAnsi" w:hAnsiTheme="minorHAnsi" w:cstheme="minorHAnsi"/>
                <w:sz w:val="20"/>
                <w:szCs w:val="20"/>
              </w:rPr>
            </w:pPr>
          </w:p>
        </w:tc>
        <w:tc>
          <w:tcPr>
            <w:tcW w:w="1983" w:type="dxa"/>
            <w:shd w:val="clear" w:color="auto" w:fill="B8CCE4" w:themeFill="accent1" w:themeFillTint="66"/>
          </w:tcPr>
          <w:p w14:paraId="29DF4846" w14:textId="77777777" w:rsidR="00313CEF" w:rsidRPr="009044E2" w:rsidRDefault="00313CEF" w:rsidP="00154A96">
            <w:pPr>
              <w:widowControl w:val="0"/>
              <w:spacing w:after="0" w:line="240" w:lineRule="auto"/>
              <w:rPr>
                <w:rFonts w:asciiTheme="minorHAnsi" w:hAnsiTheme="minorHAnsi" w:cstheme="minorHAnsi"/>
                <w:sz w:val="20"/>
                <w:szCs w:val="20"/>
              </w:rPr>
            </w:pPr>
            <w:r w:rsidRPr="009044E2">
              <w:rPr>
                <w:rFonts w:asciiTheme="minorHAnsi" w:hAnsiTheme="minorHAnsi" w:cstheme="minorHAnsi"/>
                <w:sz w:val="20"/>
                <w:szCs w:val="20"/>
              </w:rPr>
              <w:t>Źródła finansowania</w:t>
            </w:r>
          </w:p>
        </w:tc>
        <w:tc>
          <w:tcPr>
            <w:tcW w:w="1981" w:type="dxa"/>
          </w:tcPr>
          <w:p w14:paraId="75E4717B" w14:textId="77777777" w:rsidR="00313CEF" w:rsidRPr="009044E2" w:rsidRDefault="00313CEF" w:rsidP="00154A96">
            <w:pPr>
              <w:widowControl w:val="0"/>
              <w:spacing w:after="0" w:line="240" w:lineRule="auto"/>
              <w:rPr>
                <w:rFonts w:asciiTheme="minorHAnsi" w:hAnsiTheme="minorHAnsi" w:cstheme="minorHAnsi"/>
                <w:sz w:val="20"/>
                <w:szCs w:val="20"/>
              </w:rPr>
            </w:pPr>
            <w:r w:rsidRPr="009044E2">
              <w:rPr>
                <w:rFonts w:asciiTheme="minorHAnsi" w:hAnsiTheme="minorHAnsi" w:cstheme="minorHAnsi"/>
                <w:sz w:val="20"/>
                <w:szCs w:val="20"/>
              </w:rPr>
              <w:t>Środki UE</w:t>
            </w:r>
          </w:p>
        </w:tc>
      </w:tr>
      <w:tr w:rsidR="00313CEF" w:rsidRPr="001738CB" w14:paraId="6B2700EA" w14:textId="77777777" w:rsidTr="00154A96">
        <w:trPr>
          <w:trHeight w:val="276"/>
        </w:trPr>
        <w:tc>
          <w:tcPr>
            <w:tcW w:w="5098" w:type="dxa"/>
            <w:vMerge/>
          </w:tcPr>
          <w:p w14:paraId="23114F52" w14:textId="77777777" w:rsidR="00313CEF" w:rsidRPr="001738CB" w:rsidRDefault="00313CEF" w:rsidP="00154A96">
            <w:pPr>
              <w:widowControl w:val="0"/>
              <w:spacing w:after="0" w:line="240" w:lineRule="auto"/>
              <w:rPr>
                <w:rFonts w:asciiTheme="minorHAnsi" w:hAnsiTheme="minorHAnsi" w:cstheme="minorHAnsi"/>
                <w:sz w:val="20"/>
                <w:szCs w:val="20"/>
              </w:rPr>
            </w:pPr>
          </w:p>
        </w:tc>
        <w:tc>
          <w:tcPr>
            <w:tcW w:w="3964" w:type="dxa"/>
            <w:gridSpan w:val="2"/>
            <w:shd w:val="clear" w:color="auto" w:fill="B8CCE4" w:themeFill="accent1" w:themeFillTint="66"/>
          </w:tcPr>
          <w:p w14:paraId="6A1CBA61" w14:textId="77777777" w:rsidR="00313CEF" w:rsidRPr="009044E2" w:rsidRDefault="00313CEF" w:rsidP="00154A96">
            <w:pPr>
              <w:widowControl w:val="0"/>
              <w:spacing w:after="0" w:line="240" w:lineRule="auto"/>
              <w:rPr>
                <w:rFonts w:asciiTheme="minorHAnsi" w:hAnsiTheme="minorHAnsi" w:cstheme="minorHAnsi"/>
                <w:sz w:val="20"/>
                <w:szCs w:val="20"/>
              </w:rPr>
            </w:pPr>
            <w:r w:rsidRPr="009044E2">
              <w:rPr>
                <w:rFonts w:asciiTheme="minorHAnsi" w:hAnsiTheme="minorHAnsi" w:cstheme="minorHAnsi"/>
                <w:sz w:val="20"/>
                <w:szCs w:val="20"/>
                <w:shd w:val="clear" w:color="auto" w:fill="B8CCE4" w:themeFill="accent1" w:themeFillTint="66"/>
              </w:rPr>
              <w:t>WSKAŹNIK</w:t>
            </w:r>
            <w:r w:rsidRPr="009044E2">
              <w:rPr>
                <w:rFonts w:asciiTheme="minorHAnsi" w:hAnsiTheme="minorHAnsi" w:cstheme="minorHAnsi"/>
                <w:sz w:val="20"/>
                <w:szCs w:val="20"/>
              </w:rPr>
              <w:t xml:space="preserve"> PRODUKTU</w:t>
            </w:r>
          </w:p>
        </w:tc>
      </w:tr>
      <w:tr w:rsidR="00313CEF" w:rsidRPr="001738CB" w14:paraId="55FD2507" w14:textId="77777777" w:rsidTr="009044E2">
        <w:trPr>
          <w:trHeight w:val="401"/>
        </w:trPr>
        <w:tc>
          <w:tcPr>
            <w:tcW w:w="5098" w:type="dxa"/>
            <w:vMerge/>
          </w:tcPr>
          <w:p w14:paraId="525AFD81" w14:textId="77777777" w:rsidR="00313CEF" w:rsidRPr="001738CB" w:rsidRDefault="00313CEF" w:rsidP="00154A96">
            <w:pPr>
              <w:widowControl w:val="0"/>
              <w:spacing w:after="0" w:line="240" w:lineRule="auto"/>
              <w:rPr>
                <w:rFonts w:asciiTheme="minorHAnsi" w:hAnsiTheme="minorHAnsi" w:cstheme="minorHAnsi"/>
                <w:sz w:val="20"/>
                <w:szCs w:val="20"/>
              </w:rPr>
            </w:pPr>
          </w:p>
        </w:tc>
        <w:tc>
          <w:tcPr>
            <w:tcW w:w="3964" w:type="dxa"/>
            <w:gridSpan w:val="2"/>
          </w:tcPr>
          <w:p w14:paraId="07BC184E" w14:textId="77777777" w:rsidR="00313CEF" w:rsidRPr="009044E2" w:rsidRDefault="00313CEF" w:rsidP="00154A96">
            <w:pPr>
              <w:widowControl w:val="0"/>
              <w:spacing w:after="0" w:line="240" w:lineRule="auto"/>
              <w:rPr>
                <w:rFonts w:asciiTheme="minorHAnsi" w:hAnsiTheme="minorHAnsi" w:cstheme="minorHAnsi"/>
                <w:sz w:val="20"/>
                <w:szCs w:val="20"/>
              </w:rPr>
            </w:pPr>
          </w:p>
        </w:tc>
      </w:tr>
      <w:tr w:rsidR="00313CEF" w:rsidRPr="001738CB" w14:paraId="3B702DE6" w14:textId="77777777" w:rsidTr="00154A96">
        <w:tc>
          <w:tcPr>
            <w:tcW w:w="5098" w:type="dxa"/>
            <w:vMerge/>
          </w:tcPr>
          <w:p w14:paraId="6B825C53" w14:textId="77777777" w:rsidR="00313CEF" w:rsidRPr="001738CB" w:rsidRDefault="00313CEF" w:rsidP="00154A96">
            <w:pPr>
              <w:widowControl w:val="0"/>
              <w:spacing w:after="0" w:line="240" w:lineRule="auto"/>
              <w:rPr>
                <w:rFonts w:asciiTheme="minorHAnsi" w:hAnsiTheme="minorHAnsi" w:cstheme="minorHAnsi"/>
                <w:sz w:val="20"/>
                <w:szCs w:val="20"/>
              </w:rPr>
            </w:pPr>
          </w:p>
        </w:tc>
        <w:tc>
          <w:tcPr>
            <w:tcW w:w="1983" w:type="dxa"/>
            <w:shd w:val="clear" w:color="auto" w:fill="B8CCE4" w:themeFill="accent1" w:themeFillTint="66"/>
          </w:tcPr>
          <w:p w14:paraId="031CD3BE" w14:textId="77777777" w:rsidR="00313CEF" w:rsidRPr="009044E2" w:rsidRDefault="00313CEF" w:rsidP="00154A96">
            <w:pPr>
              <w:widowControl w:val="0"/>
              <w:spacing w:after="0" w:line="240" w:lineRule="auto"/>
              <w:rPr>
                <w:rFonts w:asciiTheme="minorHAnsi" w:hAnsiTheme="minorHAnsi" w:cstheme="minorHAnsi"/>
                <w:sz w:val="20"/>
                <w:szCs w:val="20"/>
              </w:rPr>
            </w:pPr>
            <w:r w:rsidRPr="009044E2">
              <w:rPr>
                <w:rFonts w:asciiTheme="minorHAnsi" w:hAnsiTheme="minorHAnsi" w:cstheme="minorHAnsi"/>
                <w:sz w:val="20"/>
                <w:szCs w:val="20"/>
              </w:rPr>
              <w:t>Stan na 31.12.2020</w:t>
            </w:r>
          </w:p>
        </w:tc>
        <w:tc>
          <w:tcPr>
            <w:tcW w:w="1981" w:type="dxa"/>
            <w:shd w:val="clear" w:color="auto" w:fill="B8CCE4" w:themeFill="accent1" w:themeFillTint="66"/>
          </w:tcPr>
          <w:p w14:paraId="03F3CF9B" w14:textId="77777777" w:rsidR="00313CEF" w:rsidRPr="009044E2" w:rsidRDefault="00313CEF" w:rsidP="00154A96">
            <w:pPr>
              <w:widowControl w:val="0"/>
              <w:spacing w:after="0" w:line="240" w:lineRule="auto"/>
              <w:rPr>
                <w:rFonts w:asciiTheme="minorHAnsi" w:hAnsiTheme="minorHAnsi" w:cstheme="minorHAnsi"/>
                <w:sz w:val="20"/>
                <w:szCs w:val="20"/>
              </w:rPr>
            </w:pPr>
            <w:r w:rsidRPr="009044E2">
              <w:rPr>
                <w:rFonts w:asciiTheme="minorHAnsi" w:hAnsiTheme="minorHAnsi" w:cstheme="minorHAnsi"/>
                <w:sz w:val="20"/>
                <w:szCs w:val="20"/>
              </w:rPr>
              <w:t>Stan na 31.12.2021</w:t>
            </w:r>
          </w:p>
        </w:tc>
      </w:tr>
      <w:tr w:rsidR="00313CEF" w:rsidRPr="001738CB" w14:paraId="1C6367E3" w14:textId="77777777" w:rsidTr="00154A96">
        <w:trPr>
          <w:trHeight w:val="482"/>
        </w:trPr>
        <w:tc>
          <w:tcPr>
            <w:tcW w:w="5098" w:type="dxa"/>
            <w:vMerge/>
          </w:tcPr>
          <w:p w14:paraId="599DB10D" w14:textId="77777777" w:rsidR="00313CEF" w:rsidRPr="001738CB" w:rsidRDefault="00313CEF" w:rsidP="00154A96">
            <w:pPr>
              <w:widowControl w:val="0"/>
              <w:spacing w:after="0" w:line="240" w:lineRule="auto"/>
              <w:rPr>
                <w:rFonts w:asciiTheme="minorHAnsi" w:hAnsiTheme="minorHAnsi" w:cstheme="minorHAnsi"/>
                <w:sz w:val="20"/>
                <w:szCs w:val="20"/>
              </w:rPr>
            </w:pPr>
          </w:p>
        </w:tc>
        <w:tc>
          <w:tcPr>
            <w:tcW w:w="1983" w:type="dxa"/>
          </w:tcPr>
          <w:p w14:paraId="119E2ED8" w14:textId="77777777" w:rsidR="00313CEF" w:rsidRPr="009044E2" w:rsidRDefault="00313CEF" w:rsidP="00154A96">
            <w:pPr>
              <w:widowControl w:val="0"/>
              <w:spacing w:after="0" w:line="240" w:lineRule="auto"/>
              <w:rPr>
                <w:rFonts w:asciiTheme="minorHAnsi" w:hAnsiTheme="minorHAnsi" w:cstheme="minorHAnsi"/>
                <w:sz w:val="20"/>
                <w:szCs w:val="20"/>
              </w:rPr>
            </w:pPr>
          </w:p>
        </w:tc>
        <w:tc>
          <w:tcPr>
            <w:tcW w:w="1981" w:type="dxa"/>
          </w:tcPr>
          <w:p w14:paraId="7C77D641" w14:textId="77777777" w:rsidR="00313CEF" w:rsidRPr="009044E2" w:rsidRDefault="00313CEF" w:rsidP="00154A96">
            <w:pPr>
              <w:widowControl w:val="0"/>
              <w:spacing w:after="0" w:line="240" w:lineRule="auto"/>
              <w:rPr>
                <w:rFonts w:asciiTheme="minorHAnsi" w:hAnsiTheme="minorHAnsi" w:cstheme="minorHAnsi"/>
                <w:sz w:val="20"/>
                <w:szCs w:val="20"/>
              </w:rPr>
            </w:pPr>
          </w:p>
        </w:tc>
      </w:tr>
      <w:tr w:rsidR="00313CEF" w:rsidRPr="001738CB" w14:paraId="6F2A0373" w14:textId="77777777" w:rsidTr="009044E2">
        <w:trPr>
          <w:trHeight w:val="2073"/>
        </w:trPr>
        <w:tc>
          <w:tcPr>
            <w:tcW w:w="9062" w:type="dxa"/>
            <w:gridSpan w:val="3"/>
          </w:tcPr>
          <w:p w14:paraId="1025645C" w14:textId="77777777" w:rsidR="009044E2" w:rsidRDefault="00313CEF" w:rsidP="009044E2">
            <w:pPr>
              <w:widowControl w:val="0"/>
              <w:spacing w:after="0" w:line="240" w:lineRule="auto"/>
              <w:rPr>
                <w:rFonts w:asciiTheme="minorHAnsi" w:hAnsiTheme="minorHAnsi" w:cstheme="minorHAnsi"/>
                <w:b/>
                <w:sz w:val="20"/>
                <w:szCs w:val="20"/>
              </w:rPr>
            </w:pPr>
            <w:r w:rsidRPr="001738CB">
              <w:rPr>
                <w:rFonts w:asciiTheme="minorHAnsi" w:hAnsiTheme="minorHAnsi" w:cstheme="minorHAnsi"/>
                <w:b/>
                <w:sz w:val="20"/>
                <w:szCs w:val="20"/>
              </w:rPr>
              <w:lastRenderedPageBreak/>
              <w:t>Osiągnięte rezultaty:</w:t>
            </w:r>
          </w:p>
          <w:p w14:paraId="771802A2" w14:textId="15BD0995" w:rsidR="00313CEF" w:rsidRPr="009044E2" w:rsidRDefault="00313CEF" w:rsidP="009044E2">
            <w:pPr>
              <w:widowControl w:val="0"/>
              <w:spacing w:after="0" w:line="240" w:lineRule="auto"/>
              <w:rPr>
                <w:rFonts w:asciiTheme="minorHAnsi" w:hAnsiTheme="minorHAnsi" w:cstheme="minorHAnsi"/>
                <w:b/>
                <w:sz w:val="20"/>
                <w:szCs w:val="20"/>
              </w:rPr>
            </w:pPr>
            <w:r w:rsidRPr="001738CB">
              <w:rPr>
                <w:rFonts w:asciiTheme="minorHAnsi" w:hAnsiTheme="minorHAnsi" w:cstheme="minorHAnsi"/>
                <w:position w:val="9"/>
                <w:sz w:val="20"/>
                <w:szCs w:val="20"/>
              </w:rPr>
              <w:t xml:space="preserve">W ramach projektu opracowano metodykę badań obejmującą badania ankietowe, terenowe i badania z wykorzystaniem danych pomiarowych dostarczonych przez GDDKiA. W projekcie wykazano pozytywny wpływ oddziaływania komunikatów na prędkość pojazdów, w szczególności w przypadku komunikatów o lokalnych zagrożeniach połączonych ze znakiem o ograniczeniu prędkości jazdy. Z analiz danych ankietowych wynikało, że w opinii kierujących pojazdami znaki powinny być powszechniej stosowane na polskich drogach oraz, że są one skuteczniejsze niż tradycyjne (statyczne) oznakowanie pionowe dróg. </w:t>
            </w:r>
          </w:p>
        </w:tc>
      </w:tr>
    </w:tbl>
    <w:p w14:paraId="14B0A5B3" w14:textId="42844A60" w:rsidR="0035490E" w:rsidRDefault="0035490E" w:rsidP="00D30AD4">
      <w:pPr>
        <w:keepNext/>
        <w:spacing w:before="240" w:after="60"/>
        <w:outlineLvl w:val="0"/>
        <w:rPr>
          <w:rFonts w:asciiTheme="majorHAnsi" w:eastAsia="Times New Roman" w:hAnsiTheme="majorHAnsi"/>
          <w:b/>
          <w:bCs/>
          <w:noProof/>
          <w:color w:val="13438D"/>
          <w:kern w:val="32"/>
          <w:sz w:val="28"/>
          <w:szCs w:val="28"/>
          <w:lang w:eastAsia="pl-PL"/>
        </w:rPr>
      </w:pPr>
    </w:p>
    <w:tbl>
      <w:tblPr>
        <w:tblStyle w:val="Tabela-Siatka"/>
        <w:tblW w:w="9062" w:type="dxa"/>
        <w:tblLayout w:type="fixed"/>
        <w:tblLook w:val="04A0" w:firstRow="1" w:lastRow="0" w:firstColumn="1" w:lastColumn="0" w:noHBand="0" w:noVBand="1"/>
      </w:tblPr>
      <w:tblGrid>
        <w:gridCol w:w="5949"/>
        <w:gridCol w:w="1132"/>
        <w:gridCol w:w="1981"/>
      </w:tblGrid>
      <w:tr w:rsidR="00D30AD4" w:rsidRPr="001738CB" w14:paraId="71EF1A91" w14:textId="77777777" w:rsidTr="00D30AD4">
        <w:trPr>
          <w:trHeight w:val="708"/>
        </w:trPr>
        <w:tc>
          <w:tcPr>
            <w:tcW w:w="9062" w:type="dxa"/>
            <w:gridSpan w:val="3"/>
            <w:shd w:val="clear" w:color="auto" w:fill="1F497D" w:themeFill="text2"/>
          </w:tcPr>
          <w:p w14:paraId="2C23BBF9" w14:textId="08C0E417" w:rsidR="00D30AD4" w:rsidRPr="001738CB" w:rsidRDefault="00D30AD4" w:rsidP="00D30AD4">
            <w:pPr>
              <w:widowControl w:val="0"/>
              <w:spacing w:after="0" w:line="240" w:lineRule="auto"/>
              <w:rPr>
                <w:rFonts w:asciiTheme="minorHAnsi" w:hAnsiTheme="minorHAnsi" w:cstheme="minorHAnsi"/>
                <w:sz w:val="20"/>
                <w:szCs w:val="20"/>
              </w:rPr>
            </w:pPr>
            <w:r>
              <w:rPr>
                <w:rFonts w:asciiTheme="minorHAnsi" w:hAnsiTheme="minorHAnsi" w:cstheme="minorHAnsi"/>
                <w:b/>
                <w:color w:val="FFFFFF" w:themeColor="background1"/>
                <w:position w:val="9"/>
                <w:sz w:val="20"/>
                <w:szCs w:val="20"/>
              </w:rPr>
              <w:t xml:space="preserve">S.9 </w:t>
            </w:r>
            <w:r w:rsidRPr="001738CB">
              <w:rPr>
                <w:rFonts w:asciiTheme="minorHAnsi" w:hAnsiTheme="minorHAnsi" w:cstheme="minorHAnsi"/>
                <w:b/>
                <w:color w:val="FFFFFF" w:themeColor="background1"/>
                <w:position w:val="9"/>
                <w:sz w:val="20"/>
                <w:szCs w:val="20"/>
              </w:rPr>
              <w:t>Realizacja badań symulatorowych mających na celu weryfikację modelu szkolenia kierowców z zakresu systemów automatyzujących jazdę, w ramach projektu: Trustonomy: “Building Acceptance and Trust in Autonomous Mobility”, H2020 MG 3.3 Grant no. 815003</w:t>
            </w:r>
          </w:p>
        </w:tc>
      </w:tr>
      <w:tr w:rsidR="00D30AD4" w:rsidRPr="001738CB" w14:paraId="0C5D92AC" w14:textId="77777777" w:rsidTr="001F66B0">
        <w:trPr>
          <w:trHeight w:val="497"/>
        </w:trPr>
        <w:tc>
          <w:tcPr>
            <w:tcW w:w="5949" w:type="dxa"/>
            <w:vMerge w:val="restart"/>
          </w:tcPr>
          <w:p w14:paraId="485DC11F" w14:textId="77777777" w:rsidR="00D30AD4" w:rsidRDefault="00D30AD4" w:rsidP="00D30AD4">
            <w:pPr>
              <w:widowControl w:val="0"/>
              <w:spacing w:after="0" w:line="240" w:lineRule="auto"/>
              <w:rPr>
                <w:rFonts w:asciiTheme="minorHAnsi" w:hAnsiTheme="minorHAnsi" w:cstheme="minorHAnsi"/>
                <w:b/>
                <w:sz w:val="20"/>
                <w:szCs w:val="20"/>
              </w:rPr>
            </w:pPr>
            <w:r w:rsidRPr="001738CB">
              <w:rPr>
                <w:rFonts w:asciiTheme="minorHAnsi" w:hAnsiTheme="minorHAnsi" w:cstheme="minorHAnsi"/>
                <w:b/>
                <w:sz w:val="20"/>
                <w:szCs w:val="20"/>
              </w:rPr>
              <w:t xml:space="preserve">Zakres działania: </w:t>
            </w:r>
          </w:p>
          <w:p w14:paraId="2869E164" w14:textId="71BF0633" w:rsidR="00D30AD4" w:rsidRPr="00D30AD4" w:rsidRDefault="00D30AD4" w:rsidP="00D30AD4">
            <w:pPr>
              <w:widowControl w:val="0"/>
              <w:spacing w:after="0" w:line="240" w:lineRule="auto"/>
              <w:rPr>
                <w:rFonts w:asciiTheme="minorHAnsi" w:hAnsiTheme="minorHAnsi" w:cstheme="minorHAnsi"/>
                <w:b/>
                <w:sz w:val="20"/>
                <w:szCs w:val="20"/>
              </w:rPr>
            </w:pPr>
            <w:r w:rsidRPr="001738CB">
              <w:rPr>
                <w:rFonts w:asciiTheme="minorHAnsi" w:hAnsiTheme="minorHAnsi" w:cstheme="minorHAnsi"/>
                <w:position w:val="9"/>
                <w:sz w:val="20"/>
                <w:szCs w:val="20"/>
              </w:rPr>
              <w:t>Opis działania: Badania weryfikujące model szkolenia kierowców z zakresu systemów automatyzujących jazdę przeprowadzone były na symulatorze samochodu osobowego o poziome automatyzacji L4.  Badania przeprowadzono w 2021 roku, ich wykorzystanie zaplanowano w dalszej części projektu trwającego do II kwartału 2022 roku.</w:t>
            </w:r>
          </w:p>
          <w:p w14:paraId="563383D8" w14:textId="77777777" w:rsidR="00D30AD4" w:rsidRDefault="00D30AD4" w:rsidP="00D30AD4">
            <w:pPr>
              <w:pStyle w:val="Tekstpodstawowy"/>
              <w:widowControl w:val="0"/>
              <w:spacing w:after="0"/>
              <w:jc w:val="both"/>
              <w:rPr>
                <w:rFonts w:asciiTheme="minorHAnsi" w:hAnsiTheme="minorHAnsi" w:cstheme="minorHAnsi"/>
                <w:sz w:val="20"/>
                <w:szCs w:val="20"/>
              </w:rPr>
            </w:pPr>
          </w:p>
          <w:p w14:paraId="1825655A" w14:textId="77777777" w:rsidR="00D30AD4" w:rsidRDefault="00D30AD4" w:rsidP="00D30AD4">
            <w:pPr>
              <w:widowControl w:val="0"/>
              <w:spacing w:after="0" w:line="240" w:lineRule="auto"/>
              <w:rPr>
                <w:rFonts w:asciiTheme="minorHAnsi" w:hAnsiTheme="minorHAnsi" w:cstheme="minorHAnsi"/>
                <w:b/>
                <w:sz w:val="20"/>
                <w:szCs w:val="20"/>
              </w:rPr>
            </w:pPr>
            <w:r w:rsidRPr="001738CB">
              <w:rPr>
                <w:rFonts w:asciiTheme="minorHAnsi" w:hAnsiTheme="minorHAnsi" w:cstheme="minorHAnsi"/>
                <w:b/>
                <w:sz w:val="20"/>
                <w:szCs w:val="20"/>
              </w:rPr>
              <w:t>Osiągnięte rezultaty:</w:t>
            </w:r>
          </w:p>
          <w:p w14:paraId="50412514" w14:textId="7A8D41E2" w:rsidR="00D30AD4" w:rsidRPr="00D30AD4" w:rsidRDefault="00D30AD4" w:rsidP="00D30AD4">
            <w:pPr>
              <w:widowControl w:val="0"/>
              <w:spacing w:after="0" w:line="240" w:lineRule="auto"/>
              <w:rPr>
                <w:rFonts w:asciiTheme="minorHAnsi" w:hAnsiTheme="minorHAnsi" w:cstheme="minorHAnsi"/>
                <w:b/>
                <w:sz w:val="20"/>
                <w:szCs w:val="20"/>
              </w:rPr>
            </w:pPr>
            <w:r w:rsidRPr="001738CB">
              <w:rPr>
                <w:rFonts w:asciiTheme="minorHAnsi" w:hAnsiTheme="minorHAnsi" w:cstheme="minorHAnsi"/>
                <w:position w:val="9"/>
                <w:sz w:val="20"/>
                <w:szCs w:val="20"/>
              </w:rPr>
              <w:t>Badania pokazały różnice w przyswajaniu wiedzy przy zastosowaniu 3 różnych wariantów szkolenia, w tym także nowatorskiej aplikacji do szkolenia kierowców opracowanej w ramach projektu Trustonomy.</w:t>
            </w:r>
          </w:p>
        </w:tc>
        <w:tc>
          <w:tcPr>
            <w:tcW w:w="1132" w:type="dxa"/>
            <w:shd w:val="clear" w:color="auto" w:fill="B8CCE4" w:themeFill="accent1" w:themeFillTint="66"/>
          </w:tcPr>
          <w:p w14:paraId="6E3856C4" w14:textId="77777777" w:rsidR="00D30AD4" w:rsidRPr="00D30AD4" w:rsidRDefault="00D30AD4" w:rsidP="00974849">
            <w:pPr>
              <w:widowControl w:val="0"/>
              <w:tabs>
                <w:tab w:val="left" w:pos="915"/>
              </w:tabs>
              <w:spacing w:after="0" w:line="240" w:lineRule="auto"/>
              <w:rPr>
                <w:rFonts w:asciiTheme="minorHAnsi" w:hAnsiTheme="minorHAnsi" w:cstheme="minorHAnsi"/>
                <w:sz w:val="20"/>
                <w:szCs w:val="20"/>
              </w:rPr>
            </w:pPr>
            <w:r w:rsidRPr="00D30AD4">
              <w:rPr>
                <w:rFonts w:asciiTheme="minorHAnsi" w:hAnsiTheme="minorHAnsi" w:cstheme="minorHAnsi"/>
                <w:sz w:val="20"/>
                <w:szCs w:val="20"/>
              </w:rPr>
              <w:t>Kierunek</w:t>
            </w:r>
          </w:p>
        </w:tc>
        <w:tc>
          <w:tcPr>
            <w:tcW w:w="1981" w:type="dxa"/>
          </w:tcPr>
          <w:p w14:paraId="026589A1" w14:textId="44DECEE9" w:rsidR="00D30AD4" w:rsidRPr="00D30AD4" w:rsidRDefault="00D30AD4" w:rsidP="00974849">
            <w:pPr>
              <w:widowControl w:val="0"/>
              <w:spacing w:after="0" w:line="240" w:lineRule="auto"/>
              <w:rPr>
                <w:rFonts w:asciiTheme="minorHAnsi" w:hAnsiTheme="minorHAnsi" w:cstheme="minorHAnsi"/>
                <w:sz w:val="20"/>
                <w:szCs w:val="20"/>
              </w:rPr>
            </w:pPr>
            <w:r>
              <w:rPr>
                <w:rFonts w:asciiTheme="minorHAnsi" w:hAnsiTheme="minorHAnsi" w:cstheme="minorHAnsi"/>
                <w:sz w:val="20"/>
                <w:szCs w:val="20"/>
              </w:rPr>
              <w:t xml:space="preserve">BADANIA </w:t>
            </w:r>
          </w:p>
        </w:tc>
      </w:tr>
      <w:tr w:rsidR="00D30AD4" w:rsidRPr="001738CB" w14:paraId="278FC158" w14:textId="77777777" w:rsidTr="001F66B0">
        <w:trPr>
          <w:trHeight w:val="561"/>
        </w:trPr>
        <w:tc>
          <w:tcPr>
            <w:tcW w:w="5949" w:type="dxa"/>
            <w:vMerge/>
          </w:tcPr>
          <w:p w14:paraId="7CD09844" w14:textId="77777777" w:rsidR="00D30AD4" w:rsidRPr="001738CB" w:rsidRDefault="00D30AD4" w:rsidP="00974849">
            <w:pPr>
              <w:widowControl w:val="0"/>
              <w:spacing w:after="0" w:line="240" w:lineRule="auto"/>
              <w:rPr>
                <w:rFonts w:asciiTheme="minorHAnsi" w:hAnsiTheme="minorHAnsi" w:cstheme="minorHAnsi"/>
                <w:sz w:val="20"/>
                <w:szCs w:val="20"/>
              </w:rPr>
            </w:pPr>
          </w:p>
        </w:tc>
        <w:tc>
          <w:tcPr>
            <w:tcW w:w="1132" w:type="dxa"/>
            <w:shd w:val="clear" w:color="auto" w:fill="B8CCE4" w:themeFill="accent1" w:themeFillTint="66"/>
          </w:tcPr>
          <w:p w14:paraId="696E59FC" w14:textId="77777777" w:rsidR="00D30AD4" w:rsidRPr="00D30AD4" w:rsidRDefault="00D30AD4" w:rsidP="00974849">
            <w:pPr>
              <w:widowControl w:val="0"/>
              <w:spacing w:after="0" w:line="240" w:lineRule="auto"/>
              <w:rPr>
                <w:rFonts w:asciiTheme="minorHAnsi" w:hAnsiTheme="minorHAnsi" w:cstheme="minorHAnsi"/>
                <w:sz w:val="20"/>
                <w:szCs w:val="20"/>
              </w:rPr>
            </w:pPr>
            <w:r w:rsidRPr="00D30AD4">
              <w:rPr>
                <w:rFonts w:asciiTheme="minorHAnsi" w:hAnsiTheme="minorHAnsi" w:cstheme="minorHAnsi"/>
                <w:sz w:val="20"/>
                <w:szCs w:val="20"/>
              </w:rPr>
              <w:t>Lider</w:t>
            </w:r>
          </w:p>
        </w:tc>
        <w:tc>
          <w:tcPr>
            <w:tcW w:w="1981" w:type="dxa"/>
          </w:tcPr>
          <w:p w14:paraId="497EFBD4" w14:textId="2E1CB92F" w:rsidR="00D30AD4" w:rsidRPr="00D30AD4" w:rsidRDefault="00D30AD4" w:rsidP="00974849">
            <w:pPr>
              <w:widowControl w:val="0"/>
              <w:spacing w:after="0" w:line="240" w:lineRule="auto"/>
              <w:rPr>
                <w:rFonts w:asciiTheme="minorHAnsi" w:hAnsiTheme="minorHAnsi" w:cstheme="minorHAnsi"/>
                <w:sz w:val="20"/>
                <w:szCs w:val="20"/>
              </w:rPr>
            </w:pPr>
            <w:r>
              <w:rPr>
                <w:rFonts w:asciiTheme="minorHAnsi" w:hAnsiTheme="minorHAnsi" w:cstheme="minorHAnsi"/>
                <w:sz w:val="20"/>
                <w:szCs w:val="20"/>
              </w:rPr>
              <w:t xml:space="preserve">ITS </w:t>
            </w:r>
          </w:p>
        </w:tc>
      </w:tr>
      <w:tr w:rsidR="00D30AD4" w:rsidRPr="001738CB" w14:paraId="2681FCF2" w14:textId="77777777" w:rsidTr="00495E04">
        <w:trPr>
          <w:trHeight w:val="979"/>
        </w:trPr>
        <w:tc>
          <w:tcPr>
            <w:tcW w:w="5949" w:type="dxa"/>
            <w:vMerge/>
          </w:tcPr>
          <w:p w14:paraId="50F911D4" w14:textId="77777777" w:rsidR="00D30AD4" w:rsidRPr="001738CB" w:rsidRDefault="00D30AD4" w:rsidP="00974849">
            <w:pPr>
              <w:widowControl w:val="0"/>
              <w:spacing w:after="0" w:line="240" w:lineRule="auto"/>
              <w:rPr>
                <w:rFonts w:asciiTheme="minorHAnsi" w:hAnsiTheme="minorHAnsi" w:cstheme="minorHAnsi"/>
                <w:sz w:val="20"/>
                <w:szCs w:val="20"/>
              </w:rPr>
            </w:pPr>
          </w:p>
        </w:tc>
        <w:tc>
          <w:tcPr>
            <w:tcW w:w="1132" w:type="dxa"/>
            <w:shd w:val="clear" w:color="auto" w:fill="B8CCE4" w:themeFill="accent1" w:themeFillTint="66"/>
          </w:tcPr>
          <w:p w14:paraId="7E2DC914" w14:textId="77777777" w:rsidR="00D30AD4" w:rsidRPr="00D30AD4" w:rsidRDefault="00D30AD4" w:rsidP="00974849">
            <w:pPr>
              <w:widowControl w:val="0"/>
              <w:spacing w:after="0" w:line="240" w:lineRule="auto"/>
              <w:rPr>
                <w:rFonts w:asciiTheme="minorHAnsi" w:hAnsiTheme="minorHAnsi" w:cstheme="minorHAnsi"/>
                <w:sz w:val="20"/>
                <w:szCs w:val="20"/>
              </w:rPr>
            </w:pPr>
            <w:r w:rsidRPr="00D30AD4">
              <w:rPr>
                <w:rFonts w:asciiTheme="minorHAnsi" w:hAnsiTheme="minorHAnsi" w:cstheme="minorHAnsi"/>
                <w:sz w:val="20"/>
                <w:szCs w:val="20"/>
              </w:rPr>
              <w:t>Źródła finansowania</w:t>
            </w:r>
          </w:p>
        </w:tc>
        <w:tc>
          <w:tcPr>
            <w:tcW w:w="1981" w:type="dxa"/>
          </w:tcPr>
          <w:p w14:paraId="3D880704" w14:textId="591893C1" w:rsidR="00D30AD4" w:rsidRPr="00D30AD4" w:rsidRDefault="00D30AD4" w:rsidP="00974849">
            <w:pPr>
              <w:widowControl w:val="0"/>
              <w:spacing w:after="0" w:line="240" w:lineRule="auto"/>
              <w:rPr>
                <w:rFonts w:asciiTheme="minorHAnsi" w:hAnsiTheme="minorHAnsi" w:cstheme="minorHAnsi"/>
                <w:sz w:val="20"/>
                <w:szCs w:val="20"/>
              </w:rPr>
            </w:pPr>
            <w:r w:rsidRPr="00D30AD4">
              <w:rPr>
                <w:rFonts w:asciiTheme="minorHAnsi" w:hAnsiTheme="minorHAnsi" w:cstheme="minorHAnsi"/>
                <w:sz w:val="20"/>
                <w:szCs w:val="20"/>
              </w:rPr>
              <w:t>Środki europejskie,  dotacja celowa wkład własny grant</w:t>
            </w:r>
            <w:r>
              <w:rPr>
                <w:rFonts w:asciiTheme="minorHAnsi" w:hAnsiTheme="minorHAnsi" w:cstheme="minorHAnsi"/>
                <w:sz w:val="20"/>
                <w:szCs w:val="20"/>
              </w:rPr>
              <w:t xml:space="preserve">. </w:t>
            </w:r>
          </w:p>
        </w:tc>
      </w:tr>
      <w:tr w:rsidR="00D30AD4" w:rsidRPr="001738CB" w14:paraId="05D5276B" w14:textId="77777777" w:rsidTr="00495E04">
        <w:trPr>
          <w:trHeight w:val="276"/>
        </w:trPr>
        <w:tc>
          <w:tcPr>
            <w:tcW w:w="5949" w:type="dxa"/>
            <w:vMerge/>
          </w:tcPr>
          <w:p w14:paraId="63D1973E" w14:textId="77777777" w:rsidR="00D30AD4" w:rsidRPr="001738CB" w:rsidRDefault="00D30AD4" w:rsidP="00974849">
            <w:pPr>
              <w:widowControl w:val="0"/>
              <w:spacing w:after="0" w:line="240" w:lineRule="auto"/>
              <w:rPr>
                <w:rFonts w:asciiTheme="minorHAnsi" w:hAnsiTheme="minorHAnsi" w:cstheme="minorHAnsi"/>
                <w:sz w:val="20"/>
                <w:szCs w:val="20"/>
              </w:rPr>
            </w:pPr>
          </w:p>
        </w:tc>
        <w:tc>
          <w:tcPr>
            <w:tcW w:w="3113" w:type="dxa"/>
            <w:gridSpan w:val="2"/>
            <w:shd w:val="clear" w:color="auto" w:fill="B8CCE4" w:themeFill="accent1" w:themeFillTint="66"/>
          </w:tcPr>
          <w:p w14:paraId="7AA422BA" w14:textId="77777777" w:rsidR="00D30AD4" w:rsidRPr="00D30AD4" w:rsidRDefault="00D30AD4" w:rsidP="00974849">
            <w:pPr>
              <w:widowControl w:val="0"/>
              <w:spacing w:after="0" w:line="240" w:lineRule="auto"/>
              <w:rPr>
                <w:rFonts w:asciiTheme="minorHAnsi" w:hAnsiTheme="minorHAnsi" w:cstheme="minorHAnsi"/>
                <w:sz w:val="20"/>
                <w:szCs w:val="20"/>
              </w:rPr>
            </w:pPr>
            <w:r w:rsidRPr="00D30AD4">
              <w:rPr>
                <w:rFonts w:asciiTheme="minorHAnsi" w:hAnsiTheme="minorHAnsi" w:cstheme="minorHAnsi"/>
                <w:sz w:val="20"/>
                <w:szCs w:val="20"/>
              </w:rPr>
              <w:t>WSKAŹNIK PRODUKTU</w:t>
            </w:r>
          </w:p>
        </w:tc>
      </w:tr>
      <w:tr w:rsidR="00D30AD4" w:rsidRPr="001738CB" w14:paraId="23301E93" w14:textId="77777777" w:rsidTr="00495E04">
        <w:trPr>
          <w:trHeight w:val="247"/>
        </w:trPr>
        <w:tc>
          <w:tcPr>
            <w:tcW w:w="5949" w:type="dxa"/>
            <w:vMerge/>
          </w:tcPr>
          <w:p w14:paraId="5D55F26F" w14:textId="77777777" w:rsidR="00D30AD4" w:rsidRPr="001738CB" w:rsidRDefault="00D30AD4" w:rsidP="00974849">
            <w:pPr>
              <w:widowControl w:val="0"/>
              <w:spacing w:after="0" w:line="240" w:lineRule="auto"/>
              <w:rPr>
                <w:rFonts w:asciiTheme="minorHAnsi" w:hAnsiTheme="minorHAnsi" w:cstheme="minorHAnsi"/>
                <w:sz w:val="20"/>
                <w:szCs w:val="20"/>
              </w:rPr>
            </w:pPr>
          </w:p>
        </w:tc>
        <w:tc>
          <w:tcPr>
            <w:tcW w:w="3113" w:type="dxa"/>
            <w:gridSpan w:val="2"/>
          </w:tcPr>
          <w:p w14:paraId="45427FDD" w14:textId="77777777" w:rsidR="00D30AD4" w:rsidRPr="00D30AD4" w:rsidRDefault="00D30AD4" w:rsidP="00974849">
            <w:pPr>
              <w:widowControl w:val="0"/>
              <w:spacing w:after="0" w:line="240" w:lineRule="auto"/>
              <w:rPr>
                <w:rFonts w:asciiTheme="minorHAnsi" w:hAnsiTheme="minorHAnsi" w:cstheme="minorHAnsi"/>
                <w:sz w:val="20"/>
                <w:szCs w:val="20"/>
              </w:rPr>
            </w:pPr>
          </w:p>
        </w:tc>
      </w:tr>
      <w:tr w:rsidR="00D30AD4" w:rsidRPr="001738CB" w14:paraId="5A6B06CC" w14:textId="77777777" w:rsidTr="00495E04">
        <w:tc>
          <w:tcPr>
            <w:tcW w:w="5949" w:type="dxa"/>
            <w:vMerge/>
          </w:tcPr>
          <w:p w14:paraId="0811A65A" w14:textId="77777777" w:rsidR="00D30AD4" w:rsidRPr="001738CB" w:rsidRDefault="00D30AD4" w:rsidP="00974849">
            <w:pPr>
              <w:widowControl w:val="0"/>
              <w:spacing w:after="0" w:line="240" w:lineRule="auto"/>
              <w:rPr>
                <w:rFonts w:asciiTheme="minorHAnsi" w:hAnsiTheme="minorHAnsi" w:cstheme="minorHAnsi"/>
                <w:sz w:val="20"/>
                <w:szCs w:val="20"/>
              </w:rPr>
            </w:pPr>
          </w:p>
        </w:tc>
        <w:tc>
          <w:tcPr>
            <w:tcW w:w="1132" w:type="dxa"/>
            <w:shd w:val="clear" w:color="auto" w:fill="B8CCE4" w:themeFill="accent1" w:themeFillTint="66"/>
          </w:tcPr>
          <w:p w14:paraId="28277FF9" w14:textId="77777777" w:rsidR="00D30AD4" w:rsidRPr="00D30AD4" w:rsidRDefault="00D30AD4" w:rsidP="00974849">
            <w:pPr>
              <w:widowControl w:val="0"/>
              <w:spacing w:after="0" w:line="240" w:lineRule="auto"/>
              <w:rPr>
                <w:rFonts w:asciiTheme="minorHAnsi" w:hAnsiTheme="minorHAnsi" w:cstheme="minorHAnsi"/>
                <w:sz w:val="20"/>
                <w:szCs w:val="20"/>
              </w:rPr>
            </w:pPr>
            <w:r w:rsidRPr="00D30AD4">
              <w:rPr>
                <w:rFonts w:asciiTheme="minorHAnsi" w:hAnsiTheme="minorHAnsi" w:cstheme="minorHAnsi"/>
                <w:sz w:val="20"/>
                <w:szCs w:val="20"/>
              </w:rPr>
              <w:t>Stan na 31.12.2020</w:t>
            </w:r>
          </w:p>
        </w:tc>
        <w:tc>
          <w:tcPr>
            <w:tcW w:w="1981" w:type="dxa"/>
            <w:shd w:val="clear" w:color="auto" w:fill="B8CCE4" w:themeFill="accent1" w:themeFillTint="66"/>
          </w:tcPr>
          <w:p w14:paraId="0E652C8E" w14:textId="77777777" w:rsidR="00D30AD4" w:rsidRPr="00D30AD4" w:rsidRDefault="00D30AD4" w:rsidP="00974849">
            <w:pPr>
              <w:widowControl w:val="0"/>
              <w:spacing w:after="0" w:line="240" w:lineRule="auto"/>
              <w:rPr>
                <w:rFonts w:asciiTheme="minorHAnsi" w:hAnsiTheme="minorHAnsi" w:cstheme="minorHAnsi"/>
                <w:sz w:val="20"/>
                <w:szCs w:val="20"/>
              </w:rPr>
            </w:pPr>
            <w:r w:rsidRPr="00D30AD4">
              <w:rPr>
                <w:rFonts w:asciiTheme="minorHAnsi" w:hAnsiTheme="minorHAnsi" w:cstheme="minorHAnsi"/>
                <w:sz w:val="20"/>
                <w:szCs w:val="20"/>
              </w:rPr>
              <w:t>Stan na 31.12.2021</w:t>
            </w:r>
          </w:p>
        </w:tc>
      </w:tr>
      <w:tr w:rsidR="00D30AD4" w:rsidRPr="001738CB" w14:paraId="55001E40" w14:textId="77777777" w:rsidTr="00495E04">
        <w:trPr>
          <w:trHeight w:val="157"/>
        </w:trPr>
        <w:tc>
          <w:tcPr>
            <w:tcW w:w="5949" w:type="dxa"/>
            <w:vMerge/>
          </w:tcPr>
          <w:p w14:paraId="56F09753" w14:textId="77777777" w:rsidR="00D30AD4" w:rsidRPr="001738CB" w:rsidRDefault="00D30AD4" w:rsidP="00974849">
            <w:pPr>
              <w:widowControl w:val="0"/>
              <w:spacing w:after="0" w:line="240" w:lineRule="auto"/>
              <w:rPr>
                <w:rFonts w:asciiTheme="minorHAnsi" w:hAnsiTheme="minorHAnsi" w:cstheme="minorHAnsi"/>
                <w:sz w:val="20"/>
                <w:szCs w:val="20"/>
              </w:rPr>
            </w:pPr>
          </w:p>
        </w:tc>
        <w:tc>
          <w:tcPr>
            <w:tcW w:w="1132" w:type="dxa"/>
          </w:tcPr>
          <w:p w14:paraId="66EA3579" w14:textId="77777777" w:rsidR="00D30AD4" w:rsidRPr="001738CB" w:rsidRDefault="00D30AD4" w:rsidP="00974849">
            <w:pPr>
              <w:widowControl w:val="0"/>
              <w:spacing w:after="0" w:line="240" w:lineRule="auto"/>
              <w:rPr>
                <w:rFonts w:asciiTheme="minorHAnsi" w:hAnsiTheme="minorHAnsi" w:cstheme="minorHAnsi"/>
                <w:sz w:val="20"/>
                <w:szCs w:val="20"/>
              </w:rPr>
            </w:pPr>
          </w:p>
        </w:tc>
        <w:tc>
          <w:tcPr>
            <w:tcW w:w="1981" w:type="dxa"/>
          </w:tcPr>
          <w:p w14:paraId="4212597E" w14:textId="77777777" w:rsidR="00D30AD4" w:rsidRPr="001738CB" w:rsidRDefault="00D30AD4" w:rsidP="00974849">
            <w:pPr>
              <w:widowControl w:val="0"/>
              <w:spacing w:after="0" w:line="240" w:lineRule="auto"/>
              <w:rPr>
                <w:rFonts w:asciiTheme="minorHAnsi" w:hAnsiTheme="minorHAnsi" w:cstheme="minorHAnsi"/>
                <w:sz w:val="20"/>
                <w:szCs w:val="20"/>
              </w:rPr>
            </w:pPr>
          </w:p>
        </w:tc>
      </w:tr>
    </w:tbl>
    <w:p w14:paraId="610B5B87" w14:textId="77777777" w:rsidR="00D30AD4" w:rsidRPr="00D01ACB" w:rsidRDefault="00D30AD4" w:rsidP="00CE3A79">
      <w:pPr>
        <w:keepNext/>
        <w:spacing w:before="240" w:after="60"/>
        <w:outlineLvl w:val="0"/>
        <w:rPr>
          <w:rFonts w:asciiTheme="majorHAnsi" w:eastAsia="Times New Roman" w:hAnsiTheme="majorHAnsi"/>
          <w:b/>
          <w:bCs/>
          <w:noProof/>
          <w:color w:val="13438D"/>
          <w:kern w:val="32"/>
          <w:sz w:val="28"/>
          <w:szCs w:val="28"/>
          <w:lang w:eastAsia="pl-PL"/>
        </w:rPr>
      </w:pPr>
    </w:p>
    <w:tbl>
      <w:tblPr>
        <w:tblStyle w:val="Tabela-Siatka"/>
        <w:tblW w:w="9062" w:type="dxa"/>
        <w:tblLayout w:type="fixed"/>
        <w:tblLook w:val="04A0" w:firstRow="1" w:lastRow="0" w:firstColumn="1" w:lastColumn="0" w:noHBand="0" w:noVBand="1"/>
      </w:tblPr>
      <w:tblGrid>
        <w:gridCol w:w="6374"/>
        <w:gridCol w:w="1276"/>
        <w:gridCol w:w="1412"/>
      </w:tblGrid>
      <w:tr w:rsidR="00243CC1" w:rsidRPr="001738CB" w14:paraId="545D23DE" w14:textId="77777777" w:rsidTr="00CE3A79">
        <w:trPr>
          <w:trHeight w:val="484"/>
        </w:trPr>
        <w:tc>
          <w:tcPr>
            <w:tcW w:w="9062" w:type="dxa"/>
            <w:gridSpan w:val="3"/>
            <w:shd w:val="clear" w:color="auto" w:fill="1F497D" w:themeFill="text2"/>
          </w:tcPr>
          <w:p w14:paraId="3DFE0045" w14:textId="2B2F29C8" w:rsidR="00243CC1" w:rsidRPr="00E949AC" w:rsidRDefault="00671D40" w:rsidP="00154A96">
            <w:pPr>
              <w:widowControl w:val="0"/>
              <w:spacing w:after="0" w:line="240" w:lineRule="auto"/>
              <w:rPr>
                <w:rFonts w:asciiTheme="minorHAnsi" w:hAnsiTheme="minorHAnsi" w:cstheme="minorHAnsi"/>
                <w:b/>
                <w:sz w:val="20"/>
                <w:szCs w:val="20"/>
              </w:rPr>
            </w:pPr>
            <w:r w:rsidRPr="00E949AC">
              <w:rPr>
                <w:rFonts w:asciiTheme="minorHAnsi" w:hAnsiTheme="minorHAnsi" w:cstheme="minorHAnsi"/>
                <w:b/>
                <w:color w:val="FFFFFF" w:themeColor="background1"/>
                <w:sz w:val="20"/>
                <w:szCs w:val="20"/>
              </w:rPr>
              <w:t xml:space="preserve">S.10 </w:t>
            </w:r>
            <w:r w:rsidR="00243CC1" w:rsidRPr="00E949AC">
              <w:rPr>
                <w:rFonts w:asciiTheme="minorHAnsi" w:hAnsiTheme="minorHAnsi" w:cstheme="minorHAnsi"/>
                <w:b/>
                <w:color w:val="FFFFFF" w:themeColor="background1"/>
                <w:sz w:val="20"/>
                <w:szCs w:val="20"/>
              </w:rPr>
              <w:t>C</w:t>
            </w:r>
            <w:hyperlink r:id="rId18" w:tgtFrame="_blank">
              <w:r w:rsidR="00243CC1" w:rsidRPr="00E949AC">
                <w:rPr>
                  <w:rStyle w:val="czeinternetowe"/>
                  <w:rFonts w:asciiTheme="minorHAnsi" w:hAnsiTheme="minorHAnsi" w:cstheme="minorHAnsi"/>
                  <w:b/>
                  <w:color w:val="FFFFFF" w:themeColor="background1"/>
                  <w:sz w:val="20"/>
                  <w:szCs w:val="20"/>
                  <w:u w:val="none"/>
                </w:rPr>
                <w:t>entrum wiedzy o dostępności do transportu i mobilności osób o szczególnych potrzebach</w:t>
              </w:r>
            </w:hyperlink>
          </w:p>
        </w:tc>
      </w:tr>
      <w:tr w:rsidR="00243CC1" w:rsidRPr="001738CB" w14:paraId="6117F94C" w14:textId="77777777" w:rsidTr="001F66B0">
        <w:trPr>
          <w:trHeight w:val="647"/>
        </w:trPr>
        <w:tc>
          <w:tcPr>
            <w:tcW w:w="6374" w:type="dxa"/>
            <w:vMerge w:val="restart"/>
          </w:tcPr>
          <w:p w14:paraId="4EC4320C" w14:textId="73D9CBA5" w:rsidR="00243CC1" w:rsidRPr="00E949AC" w:rsidRDefault="00243CC1" w:rsidP="00E949AC">
            <w:pPr>
              <w:widowControl w:val="0"/>
              <w:spacing w:after="0" w:line="240" w:lineRule="auto"/>
              <w:jc w:val="both"/>
              <w:rPr>
                <w:rFonts w:asciiTheme="minorHAnsi" w:hAnsiTheme="minorHAnsi" w:cstheme="minorHAnsi"/>
                <w:b/>
                <w:sz w:val="20"/>
                <w:szCs w:val="20"/>
              </w:rPr>
            </w:pPr>
            <w:r w:rsidRPr="001738CB">
              <w:rPr>
                <w:rFonts w:asciiTheme="minorHAnsi" w:hAnsiTheme="minorHAnsi" w:cstheme="minorHAnsi"/>
                <w:b/>
                <w:sz w:val="20"/>
                <w:szCs w:val="20"/>
              </w:rPr>
              <w:t xml:space="preserve">Zakres działania: </w:t>
            </w:r>
            <w:r w:rsidR="00E949AC">
              <w:rPr>
                <w:rFonts w:asciiTheme="minorHAnsi" w:hAnsiTheme="minorHAnsi" w:cstheme="minorHAnsi"/>
                <w:b/>
                <w:sz w:val="20"/>
                <w:szCs w:val="20"/>
              </w:rPr>
              <w:t xml:space="preserve"> </w:t>
            </w:r>
            <w:r w:rsidRPr="001738CB">
              <w:rPr>
                <w:rFonts w:asciiTheme="minorHAnsi" w:hAnsiTheme="minorHAnsi" w:cstheme="minorHAnsi"/>
                <w:color w:val="333333"/>
                <w:sz w:val="20"/>
                <w:szCs w:val="20"/>
              </w:rPr>
              <w:t>Projekt realizowany jest w ramach Osi priorytetowej III Szkolnictwo wyższe dla gospodarki i rozwoju Programu Operacyjnego Wiedza Edukacja Rozwój 2014-2020. Liderem projektu jest Wojskowa Akademia Techniczna (WAT), partnerami zaś Uniwersytet Kardynała Stefana Wyszyńskiego (UKSW) i Instytut Transportu Samochodowego (ITS).</w:t>
            </w:r>
          </w:p>
          <w:p w14:paraId="57C0E1CE" w14:textId="77777777" w:rsidR="00243CC1" w:rsidRPr="001738CB" w:rsidRDefault="00243CC1" w:rsidP="00E949AC">
            <w:pPr>
              <w:pStyle w:val="Tekstpodstawowy"/>
              <w:widowControl w:val="0"/>
              <w:spacing w:after="0"/>
              <w:jc w:val="both"/>
              <w:rPr>
                <w:rFonts w:asciiTheme="minorHAnsi" w:hAnsiTheme="minorHAnsi" w:cstheme="minorHAnsi"/>
                <w:sz w:val="20"/>
                <w:szCs w:val="20"/>
              </w:rPr>
            </w:pPr>
            <w:r w:rsidRPr="001738CB">
              <w:rPr>
                <w:rFonts w:asciiTheme="minorHAnsi" w:hAnsiTheme="minorHAnsi" w:cstheme="minorHAnsi"/>
                <w:color w:val="333333"/>
                <w:sz w:val="20"/>
                <w:szCs w:val="20"/>
              </w:rPr>
              <w:t>W ramach projektu powstaje Centrum Wiedzy o Dostępności (CWD) w ramach obszaru „Transport i mobilność” oraz przewidziana jest realizacja następujących zadań:</w:t>
            </w:r>
          </w:p>
          <w:p w14:paraId="1DA387CF" w14:textId="77777777" w:rsidR="00243CC1" w:rsidRPr="001738CB" w:rsidRDefault="00243CC1" w:rsidP="00906805">
            <w:pPr>
              <w:pStyle w:val="Tekstpodstawowy"/>
              <w:widowControl w:val="0"/>
              <w:numPr>
                <w:ilvl w:val="0"/>
                <w:numId w:val="30"/>
              </w:numPr>
              <w:tabs>
                <w:tab w:val="left" w:pos="0"/>
              </w:tabs>
              <w:suppressAutoHyphens/>
              <w:spacing w:after="0" w:line="276" w:lineRule="auto"/>
              <w:ind w:left="0"/>
              <w:jc w:val="both"/>
              <w:rPr>
                <w:rFonts w:asciiTheme="minorHAnsi" w:hAnsiTheme="minorHAnsi" w:cstheme="minorHAnsi"/>
                <w:sz w:val="20"/>
                <w:szCs w:val="20"/>
              </w:rPr>
            </w:pPr>
            <w:r w:rsidRPr="001738CB">
              <w:rPr>
                <w:rFonts w:asciiTheme="minorHAnsi" w:hAnsiTheme="minorHAnsi" w:cstheme="minorHAnsi"/>
                <w:color w:val="333333"/>
                <w:sz w:val="20"/>
                <w:szCs w:val="20"/>
              </w:rPr>
              <w:t>wsparcie organizacyjne w powołaniu i prowadzeniu działalności centrum wiedzy o dostępności,</w:t>
            </w:r>
          </w:p>
          <w:p w14:paraId="259DE039" w14:textId="77777777" w:rsidR="00243CC1" w:rsidRPr="001738CB" w:rsidRDefault="00243CC1" w:rsidP="00906805">
            <w:pPr>
              <w:pStyle w:val="Tekstpodstawowy"/>
              <w:widowControl w:val="0"/>
              <w:numPr>
                <w:ilvl w:val="0"/>
                <w:numId w:val="30"/>
              </w:numPr>
              <w:tabs>
                <w:tab w:val="left" w:pos="0"/>
              </w:tabs>
              <w:suppressAutoHyphens/>
              <w:spacing w:after="0" w:line="276" w:lineRule="auto"/>
              <w:ind w:left="0"/>
              <w:jc w:val="both"/>
              <w:rPr>
                <w:rFonts w:asciiTheme="minorHAnsi" w:hAnsiTheme="minorHAnsi" w:cstheme="minorHAnsi"/>
                <w:sz w:val="20"/>
                <w:szCs w:val="20"/>
              </w:rPr>
            </w:pPr>
            <w:r w:rsidRPr="001738CB">
              <w:rPr>
                <w:rFonts w:asciiTheme="minorHAnsi" w:hAnsiTheme="minorHAnsi" w:cstheme="minorHAnsi"/>
                <w:color w:val="333333"/>
                <w:sz w:val="20"/>
                <w:szCs w:val="20"/>
              </w:rPr>
              <w:t>prowadzenie punktów informacyjno-konsultacyjnych dla podmiotów zewnętrznych w zakresie dostępności i projektowania uniwersalnego,</w:t>
            </w:r>
          </w:p>
          <w:p w14:paraId="34AFC43F" w14:textId="77777777" w:rsidR="00243CC1" w:rsidRPr="001738CB" w:rsidRDefault="00243CC1" w:rsidP="00906805">
            <w:pPr>
              <w:pStyle w:val="Tekstpodstawowy"/>
              <w:widowControl w:val="0"/>
              <w:numPr>
                <w:ilvl w:val="0"/>
                <w:numId w:val="30"/>
              </w:numPr>
              <w:tabs>
                <w:tab w:val="left" w:pos="0"/>
              </w:tabs>
              <w:suppressAutoHyphens/>
              <w:spacing w:after="0" w:line="276" w:lineRule="auto"/>
              <w:ind w:left="0"/>
              <w:jc w:val="both"/>
              <w:rPr>
                <w:rFonts w:asciiTheme="minorHAnsi" w:hAnsiTheme="minorHAnsi" w:cstheme="minorHAnsi"/>
                <w:sz w:val="20"/>
                <w:szCs w:val="20"/>
              </w:rPr>
            </w:pPr>
            <w:r w:rsidRPr="001738CB">
              <w:rPr>
                <w:rFonts w:asciiTheme="minorHAnsi" w:hAnsiTheme="minorHAnsi" w:cstheme="minorHAnsi"/>
                <w:color w:val="333333"/>
                <w:sz w:val="20"/>
                <w:szCs w:val="20"/>
              </w:rPr>
              <w:t xml:space="preserve">wsparcie uczelni w przygotowaniu do prowadzenia kształcenia oraz w realizacji działalności szkoleniowej w zakresie projektowania uniwersalnego, we współpracy z otoczeniem społeczno-gospodarczym, </w:t>
            </w:r>
          </w:p>
          <w:p w14:paraId="5608810C" w14:textId="77777777" w:rsidR="00243CC1" w:rsidRPr="001738CB" w:rsidRDefault="00243CC1" w:rsidP="00906805">
            <w:pPr>
              <w:pStyle w:val="Tekstpodstawowy"/>
              <w:widowControl w:val="0"/>
              <w:numPr>
                <w:ilvl w:val="0"/>
                <w:numId w:val="30"/>
              </w:numPr>
              <w:tabs>
                <w:tab w:val="left" w:pos="0"/>
              </w:tabs>
              <w:suppressAutoHyphens/>
              <w:spacing w:after="0" w:line="276" w:lineRule="auto"/>
              <w:ind w:left="0"/>
              <w:jc w:val="both"/>
              <w:rPr>
                <w:rFonts w:asciiTheme="minorHAnsi" w:hAnsiTheme="minorHAnsi" w:cstheme="minorHAnsi"/>
                <w:sz w:val="20"/>
                <w:szCs w:val="20"/>
              </w:rPr>
            </w:pPr>
            <w:r w:rsidRPr="001738CB">
              <w:rPr>
                <w:rFonts w:asciiTheme="minorHAnsi" w:hAnsiTheme="minorHAnsi" w:cstheme="minorHAnsi"/>
                <w:color w:val="333333"/>
                <w:sz w:val="20"/>
                <w:szCs w:val="20"/>
              </w:rPr>
              <w:t>upowszechnianie zasad projektowania uniwersalnego,</w:t>
            </w:r>
          </w:p>
          <w:p w14:paraId="1F4B933C" w14:textId="77777777" w:rsidR="00243CC1" w:rsidRPr="001738CB" w:rsidRDefault="00243CC1" w:rsidP="00906805">
            <w:pPr>
              <w:pStyle w:val="Tekstpodstawowy"/>
              <w:widowControl w:val="0"/>
              <w:numPr>
                <w:ilvl w:val="0"/>
                <w:numId w:val="30"/>
              </w:numPr>
              <w:tabs>
                <w:tab w:val="left" w:pos="0"/>
              </w:tabs>
              <w:suppressAutoHyphens/>
              <w:spacing w:after="0" w:line="276" w:lineRule="auto"/>
              <w:ind w:left="0"/>
              <w:jc w:val="both"/>
              <w:rPr>
                <w:rFonts w:asciiTheme="minorHAnsi" w:hAnsiTheme="minorHAnsi" w:cstheme="minorHAnsi"/>
                <w:sz w:val="20"/>
                <w:szCs w:val="20"/>
              </w:rPr>
            </w:pPr>
            <w:r w:rsidRPr="001738CB">
              <w:rPr>
                <w:rFonts w:asciiTheme="minorHAnsi" w:hAnsiTheme="minorHAnsi" w:cstheme="minorHAnsi"/>
                <w:color w:val="333333"/>
                <w:sz w:val="20"/>
                <w:szCs w:val="20"/>
              </w:rPr>
              <w:t>podnoszenie kompetencji kadry uczelni w zakresie zasad projektowania uniwersalnego.</w:t>
            </w:r>
          </w:p>
          <w:p w14:paraId="590A6AAA" w14:textId="77777777" w:rsidR="00243CC1" w:rsidRDefault="00243CC1" w:rsidP="00E949AC">
            <w:pPr>
              <w:pStyle w:val="Tekstpodstawowy"/>
              <w:widowControl w:val="0"/>
              <w:spacing w:after="0"/>
              <w:jc w:val="both"/>
              <w:rPr>
                <w:rFonts w:asciiTheme="minorHAnsi" w:hAnsiTheme="minorHAnsi" w:cstheme="minorHAnsi"/>
                <w:color w:val="333333"/>
                <w:sz w:val="20"/>
                <w:szCs w:val="20"/>
              </w:rPr>
            </w:pPr>
            <w:r w:rsidRPr="001738CB">
              <w:rPr>
                <w:rFonts w:asciiTheme="minorHAnsi" w:hAnsiTheme="minorHAnsi" w:cstheme="minorHAnsi"/>
                <w:color w:val="333333"/>
                <w:sz w:val="20"/>
                <w:szCs w:val="20"/>
              </w:rPr>
              <w:t>Okres realizacji projektu: 01.10.2021 – 30.09.2023</w:t>
            </w:r>
          </w:p>
          <w:p w14:paraId="55315333" w14:textId="77777777" w:rsidR="00E949AC" w:rsidRDefault="00E949AC" w:rsidP="00E949AC">
            <w:pPr>
              <w:widowControl w:val="0"/>
              <w:spacing w:after="0" w:line="240" w:lineRule="auto"/>
              <w:rPr>
                <w:rFonts w:asciiTheme="minorHAnsi" w:hAnsiTheme="minorHAnsi" w:cstheme="minorHAnsi"/>
                <w:sz w:val="20"/>
                <w:szCs w:val="20"/>
              </w:rPr>
            </w:pPr>
          </w:p>
          <w:p w14:paraId="6FE5151C" w14:textId="1213ECC8" w:rsidR="00E949AC" w:rsidRPr="00E949AC" w:rsidRDefault="00E949AC" w:rsidP="00E949AC">
            <w:pPr>
              <w:widowControl w:val="0"/>
              <w:spacing w:after="0" w:line="240" w:lineRule="auto"/>
              <w:rPr>
                <w:rFonts w:asciiTheme="minorHAnsi" w:hAnsiTheme="minorHAnsi" w:cstheme="minorHAnsi"/>
                <w:b/>
                <w:sz w:val="20"/>
                <w:szCs w:val="20"/>
              </w:rPr>
            </w:pPr>
            <w:r w:rsidRPr="001738CB">
              <w:rPr>
                <w:rFonts w:asciiTheme="minorHAnsi" w:hAnsiTheme="minorHAnsi" w:cstheme="minorHAnsi"/>
                <w:b/>
                <w:sz w:val="20"/>
                <w:szCs w:val="20"/>
              </w:rPr>
              <w:t>Osiągnięte rezultaty:</w:t>
            </w:r>
            <w:r>
              <w:rPr>
                <w:rFonts w:asciiTheme="minorHAnsi" w:hAnsiTheme="minorHAnsi" w:cstheme="minorHAnsi"/>
                <w:b/>
                <w:sz w:val="20"/>
                <w:szCs w:val="20"/>
              </w:rPr>
              <w:t xml:space="preserve"> </w:t>
            </w:r>
            <w:r w:rsidRPr="00E949AC">
              <w:rPr>
                <w:rFonts w:asciiTheme="minorHAnsi" w:hAnsiTheme="minorHAnsi" w:cstheme="minorHAnsi"/>
                <w:sz w:val="20"/>
                <w:szCs w:val="20"/>
              </w:rPr>
              <w:t>Projekt jest w fazie realizacji.</w:t>
            </w:r>
          </w:p>
          <w:p w14:paraId="315C3186" w14:textId="668DFB0D" w:rsidR="00E949AC" w:rsidRPr="001738CB" w:rsidRDefault="00E949AC" w:rsidP="00E949AC">
            <w:pPr>
              <w:pStyle w:val="Tekstpodstawowy"/>
              <w:widowControl w:val="0"/>
              <w:spacing w:after="0"/>
              <w:jc w:val="both"/>
              <w:rPr>
                <w:rFonts w:asciiTheme="minorHAnsi" w:hAnsiTheme="minorHAnsi" w:cstheme="minorHAnsi"/>
                <w:sz w:val="20"/>
                <w:szCs w:val="20"/>
              </w:rPr>
            </w:pPr>
          </w:p>
        </w:tc>
        <w:tc>
          <w:tcPr>
            <w:tcW w:w="1276" w:type="dxa"/>
            <w:shd w:val="clear" w:color="auto" w:fill="B8CCE4" w:themeFill="accent1" w:themeFillTint="66"/>
          </w:tcPr>
          <w:p w14:paraId="38E4BB85" w14:textId="77777777" w:rsidR="00243CC1" w:rsidRPr="00E949AC" w:rsidRDefault="00243CC1" w:rsidP="00154A96">
            <w:pPr>
              <w:widowControl w:val="0"/>
              <w:tabs>
                <w:tab w:val="left" w:pos="915"/>
              </w:tabs>
              <w:spacing w:after="0" w:line="240" w:lineRule="auto"/>
              <w:rPr>
                <w:rFonts w:asciiTheme="minorHAnsi" w:hAnsiTheme="minorHAnsi" w:cstheme="minorHAnsi"/>
                <w:sz w:val="20"/>
                <w:szCs w:val="20"/>
              </w:rPr>
            </w:pPr>
            <w:r w:rsidRPr="00E949AC">
              <w:rPr>
                <w:rFonts w:asciiTheme="minorHAnsi" w:hAnsiTheme="minorHAnsi" w:cstheme="minorHAnsi"/>
                <w:sz w:val="20"/>
                <w:szCs w:val="20"/>
              </w:rPr>
              <w:t>Kierunek</w:t>
            </w:r>
          </w:p>
        </w:tc>
        <w:tc>
          <w:tcPr>
            <w:tcW w:w="1412" w:type="dxa"/>
          </w:tcPr>
          <w:p w14:paraId="39FAAEFD" w14:textId="08FC3F38" w:rsidR="00243CC1" w:rsidRPr="00E949AC" w:rsidRDefault="00E949AC" w:rsidP="00154A96">
            <w:pPr>
              <w:widowControl w:val="0"/>
              <w:spacing w:after="0" w:line="240" w:lineRule="auto"/>
              <w:rPr>
                <w:rFonts w:asciiTheme="minorHAnsi" w:hAnsiTheme="minorHAnsi" w:cstheme="minorHAnsi"/>
                <w:sz w:val="20"/>
                <w:szCs w:val="20"/>
              </w:rPr>
            </w:pPr>
            <w:r w:rsidRPr="00E949AC">
              <w:rPr>
                <w:rFonts w:asciiTheme="minorHAnsi" w:hAnsiTheme="minorHAnsi" w:cstheme="minorHAnsi"/>
                <w:sz w:val="20"/>
                <w:szCs w:val="20"/>
              </w:rPr>
              <w:t xml:space="preserve">SYSTEM </w:t>
            </w:r>
          </w:p>
        </w:tc>
      </w:tr>
      <w:tr w:rsidR="00243CC1" w:rsidRPr="001738CB" w14:paraId="7AA1481A" w14:textId="77777777" w:rsidTr="001F66B0">
        <w:trPr>
          <w:trHeight w:val="426"/>
        </w:trPr>
        <w:tc>
          <w:tcPr>
            <w:tcW w:w="6374" w:type="dxa"/>
            <w:vMerge/>
          </w:tcPr>
          <w:p w14:paraId="6FC3CD32" w14:textId="77777777" w:rsidR="00243CC1" w:rsidRPr="001738CB" w:rsidRDefault="00243CC1" w:rsidP="00154A96">
            <w:pPr>
              <w:widowControl w:val="0"/>
              <w:spacing w:after="0" w:line="240" w:lineRule="auto"/>
              <w:rPr>
                <w:rFonts w:asciiTheme="minorHAnsi" w:hAnsiTheme="minorHAnsi" w:cstheme="minorHAnsi"/>
                <w:sz w:val="20"/>
                <w:szCs w:val="20"/>
              </w:rPr>
            </w:pPr>
          </w:p>
        </w:tc>
        <w:tc>
          <w:tcPr>
            <w:tcW w:w="1276" w:type="dxa"/>
            <w:shd w:val="clear" w:color="auto" w:fill="B8CCE4" w:themeFill="accent1" w:themeFillTint="66"/>
          </w:tcPr>
          <w:p w14:paraId="45A3E948" w14:textId="77777777" w:rsidR="00243CC1" w:rsidRPr="00E949AC" w:rsidRDefault="00243CC1" w:rsidP="00154A96">
            <w:pPr>
              <w:widowControl w:val="0"/>
              <w:spacing w:after="0" w:line="240" w:lineRule="auto"/>
              <w:rPr>
                <w:rFonts w:asciiTheme="minorHAnsi" w:hAnsiTheme="minorHAnsi" w:cstheme="minorHAnsi"/>
                <w:sz w:val="20"/>
                <w:szCs w:val="20"/>
              </w:rPr>
            </w:pPr>
            <w:r w:rsidRPr="00E949AC">
              <w:rPr>
                <w:rFonts w:asciiTheme="minorHAnsi" w:hAnsiTheme="minorHAnsi" w:cstheme="minorHAnsi"/>
                <w:sz w:val="20"/>
                <w:szCs w:val="20"/>
              </w:rPr>
              <w:t>Lider</w:t>
            </w:r>
          </w:p>
        </w:tc>
        <w:tc>
          <w:tcPr>
            <w:tcW w:w="1412" w:type="dxa"/>
          </w:tcPr>
          <w:p w14:paraId="3C393B36" w14:textId="02701A2B" w:rsidR="00243CC1" w:rsidRPr="00E949AC" w:rsidRDefault="00E949AC" w:rsidP="00154A96">
            <w:pPr>
              <w:widowControl w:val="0"/>
              <w:spacing w:after="0" w:line="240" w:lineRule="auto"/>
              <w:rPr>
                <w:rFonts w:asciiTheme="minorHAnsi" w:hAnsiTheme="minorHAnsi" w:cstheme="minorHAnsi"/>
                <w:sz w:val="20"/>
                <w:szCs w:val="20"/>
              </w:rPr>
            </w:pPr>
            <w:r w:rsidRPr="00E949AC">
              <w:rPr>
                <w:rFonts w:asciiTheme="minorHAnsi" w:hAnsiTheme="minorHAnsi" w:cstheme="minorHAnsi"/>
                <w:sz w:val="20"/>
                <w:szCs w:val="20"/>
              </w:rPr>
              <w:t xml:space="preserve">ITS </w:t>
            </w:r>
          </w:p>
        </w:tc>
      </w:tr>
      <w:tr w:rsidR="00243CC1" w:rsidRPr="001738CB" w14:paraId="7118202F" w14:textId="77777777" w:rsidTr="00E949AC">
        <w:trPr>
          <w:trHeight w:val="979"/>
        </w:trPr>
        <w:tc>
          <w:tcPr>
            <w:tcW w:w="6374" w:type="dxa"/>
            <w:vMerge/>
          </w:tcPr>
          <w:p w14:paraId="18580436" w14:textId="77777777" w:rsidR="00243CC1" w:rsidRPr="001738CB" w:rsidRDefault="00243CC1" w:rsidP="00154A96">
            <w:pPr>
              <w:widowControl w:val="0"/>
              <w:spacing w:after="0" w:line="240" w:lineRule="auto"/>
              <w:rPr>
                <w:rFonts w:asciiTheme="minorHAnsi" w:hAnsiTheme="minorHAnsi" w:cstheme="minorHAnsi"/>
                <w:sz w:val="20"/>
                <w:szCs w:val="20"/>
              </w:rPr>
            </w:pPr>
          </w:p>
        </w:tc>
        <w:tc>
          <w:tcPr>
            <w:tcW w:w="1276" w:type="dxa"/>
            <w:shd w:val="clear" w:color="auto" w:fill="B8CCE4" w:themeFill="accent1" w:themeFillTint="66"/>
          </w:tcPr>
          <w:p w14:paraId="03A63B5A" w14:textId="77777777" w:rsidR="00243CC1" w:rsidRPr="00E949AC" w:rsidRDefault="00243CC1" w:rsidP="00154A96">
            <w:pPr>
              <w:widowControl w:val="0"/>
              <w:spacing w:after="0" w:line="240" w:lineRule="auto"/>
              <w:rPr>
                <w:rFonts w:asciiTheme="minorHAnsi" w:hAnsiTheme="minorHAnsi" w:cstheme="minorHAnsi"/>
                <w:sz w:val="20"/>
                <w:szCs w:val="20"/>
              </w:rPr>
            </w:pPr>
            <w:r w:rsidRPr="00E949AC">
              <w:rPr>
                <w:rFonts w:asciiTheme="minorHAnsi" w:hAnsiTheme="minorHAnsi" w:cstheme="minorHAnsi"/>
                <w:sz w:val="20"/>
                <w:szCs w:val="20"/>
              </w:rPr>
              <w:t>Źródła finansowania</w:t>
            </w:r>
          </w:p>
        </w:tc>
        <w:tc>
          <w:tcPr>
            <w:tcW w:w="1412" w:type="dxa"/>
          </w:tcPr>
          <w:p w14:paraId="1B3F93DC" w14:textId="77777777" w:rsidR="00243CC1" w:rsidRPr="00E949AC" w:rsidRDefault="00243CC1" w:rsidP="00154A96">
            <w:pPr>
              <w:widowControl w:val="0"/>
              <w:spacing w:after="0" w:line="240" w:lineRule="auto"/>
              <w:rPr>
                <w:rFonts w:asciiTheme="minorHAnsi" w:hAnsiTheme="minorHAnsi" w:cstheme="minorHAnsi"/>
                <w:sz w:val="20"/>
                <w:szCs w:val="20"/>
              </w:rPr>
            </w:pPr>
            <w:r w:rsidRPr="00E949AC">
              <w:rPr>
                <w:rFonts w:asciiTheme="minorHAnsi" w:hAnsiTheme="minorHAnsi" w:cstheme="minorHAnsi"/>
                <w:sz w:val="20"/>
                <w:szCs w:val="20"/>
              </w:rPr>
              <w:t xml:space="preserve">Środki europejskie,  dotacja celowa wkład własny </w:t>
            </w:r>
          </w:p>
        </w:tc>
      </w:tr>
      <w:tr w:rsidR="00243CC1" w:rsidRPr="001738CB" w14:paraId="2AF6ACA5" w14:textId="77777777" w:rsidTr="00E949AC">
        <w:trPr>
          <w:trHeight w:val="276"/>
        </w:trPr>
        <w:tc>
          <w:tcPr>
            <w:tcW w:w="6374" w:type="dxa"/>
            <w:vMerge/>
          </w:tcPr>
          <w:p w14:paraId="45978CEE" w14:textId="77777777" w:rsidR="00243CC1" w:rsidRPr="001738CB" w:rsidRDefault="00243CC1" w:rsidP="00154A96">
            <w:pPr>
              <w:widowControl w:val="0"/>
              <w:spacing w:after="0" w:line="240" w:lineRule="auto"/>
              <w:rPr>
                <w:rFonts w:asciiTheme="minorHAnsi" w:hAnsiTheme="minorHAnsi" w:cstheme="minorHAnsi"/>
                <w:sz w:val="20"/>
                <w:szCs w:val="20"/>
              </w:rPr>
            </w:pPr>
          </w:p>
        </w:tc>
        <w:tc>
          <w:tcPr>
            <w:tcW w:w="2688" w:type="dxa"/>
            <w:gridSpan w:val="2"/>
            <w:shd w:val="clear" w:color="auto" w:fill="B8CCE4" w:themeFill="accent1" w:themeFillTint="66"/>
          </w:tcPr>
          <w:p w14:paraId="620668FD" w14:textId="77777777" w:rsidR="00243CC1" w:rsidRPr="00E949AC" w:rsidRDefault="00243CC1" w:rsidP="00154A96">
            <w:pPr>
              <w:widowControl w:val="0"/>
              <w:spacing w:after="0" w:line="240" w:lineRule="auto"/>
              <w:rPr>
                <w:rFonts w:asciiTheme="minorHAnsi" w:hAnsiTheme="minorHAnsi" w:cstheme="minorHAnsi"/>
                <w:sz w:val="20"/>
                <w:szCs w:val="20"/>
              </w:rPr>
            </w:pPr>
            <w:r w:rsidRPr="00E949AC">
              <w:rPr>
                <w:rFonts w:asciiTheme="minorHAnsi" w:hAnsiTheme="minorHAnsi" w:cstheme="minorHAnsi"/>
                <w:sz w:val="20"/>
                <w:szCs w:val="20"/>
              </w:rPr>
              <w:t>WSKAŹNIK PRODUKTU</w:t>
            </w:r>
          </w:p>
        </w:tc>
      </w:tr>
      <w:tr w:rsidR="00243CC1" w:rsidRPr="001738CB" w14:paraId="21497F5E" w14:textId="77777777" w:rsidTr="00E949AC">
        <w:trPr>
          <w:trHeight w:val="468"/>
        </w:trPr>
        <w:tc>
          <w:tcPr>
            <w:tcW w:w="6374" w:type="dxa"/>
            <w:vMerge/>
          </w:tcPr>
          <w:p w14:paraId="5449FDA6" w14:textId="77777777" w:rsidR="00243CC1" w:rsidRPr="001738CB" w:rsidRDefault="00243CC1" w:rsidP="00154A96">
            <w:pPr>
              <w:widowControl w:val="0"/>
              <w:spacing w:after="0" w:line="240" w:lineRule="auto"/>
              <w:rPr>
                <w:rFonts w:asciiTheme="minorHAnsi" w:hAnsiTheme="minorHAnsi" w:cstheme="minorHAnsi"/>
                <w:sz w:val="20"/>
                <w:szCs w:val="20"/>
              </w:rPr>
            </w:pPr>
          </w:p>
        </w:tc>
        <w:tc>
          <w:tcPr>
            <w:tcW w:w="2688" w:type="dxa"/>
            <w:gridSpan w:val="2"/>
          </w:tcPr>
          <w:p w14:paraId="35949CA0" w14:textId="77777777" w:rsidR="00243CC1" w:rsidRPr="00E949AC" w:rsidRDefault="00243CC1" w:rsidP="00154A96">
            <w:pPr>
              <w:widowControl w:val="0"/>
              <w:spacing w:after="0" w:line="240" w:lineRule="auto"/>
              <w:rPr>
                <w:rFonts w:asciiTheme="minorHAnsi" w:hAnsiTheme="minorHAnsi" w:cstheme="minorHAnsi"/>
                <w:sz w:val="20"/>
                <w:szCs w:val="20"/>
              </w:rPr>
            </w:pPr>
          </w:p>
        </w:tc>
      </w:tr>
      <w:tr w:rsidR="00243CC1" w:rsidRPr="001738CB" w14:paraId="4D2B6D66" w14:textId="77777777" w:rsidTr="00E949AC">
        <w:tc>
          <w:tcPr>
            <w:tcW w:w="6374" w:type="dxa"/>
            <w:vMerge/>
          </w:tcPr>
          <w:p w14:paraId="1BA7F971" w14:textId="77777777" w:rsidR="00243CC1" w:rsidRPr="001738CB" w:rsidRDefault="00243CC1" w:rsidP="00154A96">
            <w:pPr>
              <w:widowControl w:val="0"/>
              <w:spacing w:after="0" w:line="240" w:lineRule="auto"/>
              <w:rPr>
                <w:rFonts w:asciiTheme="minorHAnsi" w:hAnsiTheme="minorHAnsi" w:cstheme="minorHAnsi"/>
                <w:sz w:val="20"/>
                <w:szCs w:val="20"/>
              </w:rPr>
            </w:pPr>
          </w:p>
        </w:tc>
        <w:tc>
          <w:tcPr>
            <w:tcW w:w="1276" w:type="dxa"/>
            <w:shd w:val="clear" w:color="auto" w:fill="B8CCE4" w:themeFill="accent1" w:themeFillTint="66"/>
          </w:tcPr>
          <w:p w14:paraId="161911AF" w14:textId="77777777" w:rsidR="00243CC1" w:rsidRPr="00E949AC" w:rsidRDefault="00243CC1" w:rsidP="00154A96">
            <w:pPr>
              <w:widowControl w:val="0"/>
              <w:spacing w:after="0" w:line="240" w:lineRule="auto"/>
              <w:rPr>
                <w:rFonts w:asciiTheme="minorHAnsi" w:hAnsiTheme="minorHAnsi" w:cstheme="minorHAnsi"/>
                <w:sz w:val="20"/>
                <w:szCs w:val="20"/>
              </w:rPr>
            </w:pPr>
            <w:r w:rsidRPr="00E949AC">
              <w:rPr>
                <w:rFonts w:asciiTheme="minorHAnsi" w:hAnsiTheme="minorHAnsi" w:cstheme="minorHAnsi"/>
                <w:sz w:val="20"/>
                <w:szCs w:val="20"/>
              </w:rPr>
              <w:t>Stan na 31.12.2020</w:t>
            </w:r>
          </w:p>
        </w:tc>
        <w:tc>
          <w:tcPr>
            <w:tcW w:w="1412" w:type="dxa"/>
            <w:shd w:val="clear" w:color="auto" w:fill="B8CCE4" w:themeFill="accent1" w:themeFillTint="66"/>
          </w:tcPr>
          <w:p w14:paraId="5AC831CD" w14:textId="77777777" w:rsidR="00243CC1" w:rsidRPr="00E949AC" w:rsidRDefault="00243CC1" w:rsidP="00154A96">
            <w:pPr>
              <w:widowControl w:val="0"/>
              <w:spacing w:after="0" w:line="240" w:lineRule="auto"/>
              <w:rPr>
                <w:rFonts w:asciiTheme="minorHAnsi" w:hAnsiTheme="minorHAnsi" w:cstheme="minorHAnsi"/>
                <w:sz w:val="20"/>
                <w:szCs w:val="20"/>
              </w:rPr>
            </w:pPr>
            <w:r w:rsidRPr="00E949AC">
              <w:rPr>
                <w:rFonts w:asciiTheme="minorHAnsi" w:hAnsiTheme="minorHAnsi" w:cstheme="minorHAnsi"/>
                <w:sz w:val="20"/>
                <w:szCs w:val="20"/>
              </w:rPr>
              <w:t>Stan na 31.12.2021</w:t>
            </w:r>
          </w:p>
        </w:tc>
      </w:tr>
      <w:tr w:rsidR="00243CC1" w:rsidRPr="001738CB" w14:paraId="04347863" w14:textId="77777777" w:rsidTr="00E949AC">
        <w:trPr>
          <w:trHeight w:val="1474"/>
        </w:trPr>
        <w:tc>
          <w:tcPr>
            <w:tcW w:w="6374" w:type="dxa"/>
            <w:vMerge/>
          </w:tcPr>
          <w:p w14:paraId="1610B96D" w14:textId="77777777" w:rsidR="00243CC1" w:rsidRPr="001738CB" w:rsidRDefault="00243CC1" w:rsidP="00154A96">
            <w:pPr>
              <w:widowControl w:val="0"/>
              <w:spacing w:after="0" w:line="240" w:lineRule="auto"/>
              <w:rPr>
                <w:rFonts w:asciiTheme="minorHAnsi" w:hAnsiTheme="minorHAnsi" w:cstheme="minorHAnsi"/>
                <w:sz w:val="20"/>
                <w:szCs w:val="20"/>
              </w:rPr>
            </w:pPr>
          </w:p>
        </w:tc>
        <w:tc>
          <w:tcPr>
            <w:tcW w:w="1276" w:type="dxa"/>
          </w:tcPr>
          <w:p w14:paraId="1AA63622" w14:textId="77777777" w:rsidR="00243CC1" w:rsidRPr="00E949AC" w:rsidRDefault="00243CC1" w:rsidP="00154A96">
            <w:pPr>
              <w:widowControl w:val="0"/>
              <w:spacing w:after="0" w:line="240" w:lineRule="auto"/>
              <w:rPr>
                <w:rFonts w:asciiTheme="minorHAnsi" w:hAnsiTheme="minorHAnsi" w:cstheme="minorHAnsi"/>
                <w:sz w:val="20"/>
                <w:szCs w:val="20"/>
              </w:rPr>
            </w:pPr>
          </w:p>
        </w:tc>
        <w:tc>
          <w:tcPr>
            <w:tcW w:w="1412" w:type="dxa"/>
          </w:tcPr>
          <w:p w14:paraId="75777E48" w14:textId="77777777" w:rsidR="00243CC1" w:rsidRPr="00E949AC" w:rsidRDefault="00243CC1" w:rsidP="00154A96">
            <w:pPr>
              <w:widowControl w:val="0"/>
              <w:spacing w:after="0" w:line="240" w:lineRule="auto"/>
              <w:rPr>
                <w:rFonts w:asciiTheme="minorHAnsi" w:hAnsiTheme="minorHAnsi" w:cstheme="minorHAnsi"/>
                <w:sz w:val="20"/>
                <w:szCs w:val="20"/>
              </w:rPr>
            </w:pPr>
          </w:p>
        </w:tc>
      </w:tr>
    </w:tbl>
    <w:p w14:paraId="2E0DCF33" w14:textId="77777777" w:rsidR="00243CC1" w:rsidRPr="00D01ACB" w:rsidRDefault="00243CC1" w:rsidP="00462119">
      <w:pPr>
        <w:keepNext/>
        <w:spacing w:before="240" w:after="60"/>
        <w:outlineLvl w:val="0"/>
        <w:rPr>
          <w:rFonts w:asciiTheme="majorHAnsi" w:eastAsia="Times New Roman" w:hAnsiTheme="majorHAnsi"/>
          <w:b/>
          <w:bCs/>
          <w:noProof/>
          <w:color w:val="13438D"/>
          <w:kern w:val="32"/>
          <w:sz w:val="28"/>
          <w:szCs w:val="28"/>
          <w:lang w:eastAsia="pl-PL"/>
        </w:rPr>
      </w:pPr>
    </w:p>
    <w:tbl>
      <w:tblPr>
        <w:tblStyle w:val="Tabela-Siatka"/>
        <w:tblW w:w="9062" w:type="dxa"/>
        <w:tblLayout w:type="fixed"/>
        <w:tblLook w:val="04A0" w:firstRow="1" w:lastRow="0" w:firstColumn="1" w:lastColumn="0" w:noHBand="0" w:noVBand="1"/>
      </w:tblPr>
      <w:tblGrid>
        <w:gridCol w:w="6658"/>
        <w:gridCol w:w="850"/>
        <w:gridCol w:w="1554"/>
      </w:tblGrid>
      <w:tr w:rsidR="00243CC1" w:rsidRPr="001738CB" w14:paraId="5BBC0029" w14:textId="77777777" w:rsidTr="00462119">
        <w:trPr>
          <w:trHeight w:val="708"/>
        </w:trPr>
        <w:tc>
          <w:tcPr>
            <w:tcW w:w="9062" w:type="dxa"/>
            <w:gridSpan w:val="3"/>
            <w:shd w:val="clear" w:color="auto" w:fill="1F497D" w:themeFill="text2"/>
          </w:tcPr>
          <w:p w14:paraId="3675AEB4" w14:textId="00ECA7D1" w:rsidR="00243CC1" w:rsidRPr="001738CB" w:rsidRDefault="00671D40" w:rsidP="00154A96">
            <w:pPr>
              <w:widowControl w:val="0"/>
              <w:spacing w:after="0" w:line="240" w:lineRule="auto"/>
              <w:rPr>
                <w:rFonts w:asciiTheme="minorHAnsi" w:hAnsiTheme="minorHAnsi" w:cstheme="minorHAnsi"/>
                <w:sz w:val="20"/>
                <w:szCs w:val="20"/>
              </w:rPr>
            </w:pPr>
            <w:bookmarkStart w:id="15" w:name="_Hlk101437094"/>
            <w:r w:rsidRPr="00462119">
              <w:rPr>
                <w:rFonts w:asciiTheme="minorHAnsi" w:hAnsiTheme="minorHAnsi" w:cstheme="minorHAnsi"/>
                <w:b/>
                <w:color w:val="FFFFFF" w:themeColor="background1"/>
                <w:sz w:val="20"/>
                <w:szCs w:val="20"/>
              </w:rPr>
              <w:t xml:space="preserve">S.11 </w:t>
            </w:r>
            <w:r w:rsidR="00243CC1" w:rsidRPr="00462119">
              <w:rPr>
                <w:rFonts w:asciiTheme="minorHAnsi" w:hAnsiTheme="minorHAnsi" w:cstheme="minorHAnsi"/>
                <w:b/>
                <w:color w:val="FFFFFF" w:themeColor="background1"/>
                <w:sz w:val="20"/>
                <w:szCs w:val="20"/>
              </w:rPr>
              <w:t>Projekt Baseline</w:t>
            </w:r>
            <w:r w:rsidR="00243CC1" w:rsidRPr="00462119">
              <w:rPr>
                <w:rFonts w:asciiTheme="minorHAnsi" w:hAnsiTheme="minorHAnsi" w:cstheme="minorHAnsi"/>
                <w:color w:val="FFFFFF" w:themeColor="background1"/>
                <w:sz w:val="20"/>
                <w:szCs w:val="20"/>
              </w:rPr>
              <w:t xml:space="preserve"> </w:t>
            </w:r>
          </w:p>
        </w:tc>
      </w:tr>
      <w:tr w:rsidR="00243CC1" w:rsidRPr="001738CB" w14:paraId="5A25371F" w14:textId="77777777" w:rsidTr="00462119">
        <w:trPr>
          <w:trHeight w:val="269"/>
        </w:trPr>
        <w:tc>
          <w:tcPr>
            <w:tcW w:w="6658" w:type="dxa"/>
            <w:vMerge w:val="restart"/>
          </w:tcPr>
          <w:p w14:paraId="565F1DC1" w14:textId="77777777" w:rsidR="00243CC1" w:rsidRPr="00462119" w:rsidRDefault="00243CC1" w:rsidP="00154A96">
            <w:pPr>
              <w:widowControl w:val="0"/>
              <w:spacing w:after="0" w:line="240" w:lineRule="auto"/>
              <w:rPr>
                <w:rFonts w:asciiTheme="minorHAnsi" w:hAnsiTheme="minorHAnsi" w:cstheme="minorHAnsi"/>
                <w:sz w:val="20"/>
                <w:szCs w:val="20"/>
              </w:rPr>
            </w:pPr>
            <w:r w:rsidRPr="001738CB">
              <w:rPr>
                <w:rFonts w:asciiTheme="minorHAnsi" w:hAnsiTheme="minorHAnsi" w:cstheme="minorHAnsi"/>
                <w:b/>
                <w:sz w:val="20"/>
                <w:szCs w:val="20"/>
              </w:rPr>
              <w:t xml:space="preserve">Zakres działania: </w:t>
            </w:r>
            <w:r w:rsidRPr="00462119">
              <w:rPr>
                <w:rFonts w:asciiTheme="minorHAnsi" w:hAnsiTheme="minorHAnsi" w:cstheme="minorHAnsi"/>
                <w:sz w:val="20"/>
                <w:szCs w:val="20"/>
              </w:rPr>
              <w:t xml:space="preserve">Europejskie badania w celu wyznaczenia wskaźników efektywności działań w obszarze bezpieczeństwa ruchu drogowego (Collection of Key Performance Indicators (KPIs) for road safety) </w:t>
            </w:r>
          </w:p>
          <w:p w14:paraId="1A054E6E" w14:textId="77777777" w:rsidR="00243CC1" w:rsidRPr="001738CB" w:rsidRDefault="00243CC1" w:rsidP="00154A96">
            <w:pPr>
              <w:widowControl w:val="0"/>
              <w:spacing w:after="0" w:line="240" w:lineRule="auto"/>
              <w:rPr>
                <w:rFonts w:asciiTheme="minorHAnsi" w:hAnsiTheme="minorHAnsi" w:cstheme="minorHAnsi"/>
                <w:b/>
                <w:sz w:val="20"/>
                <w:szCs w:val="20"/>
              </w:rPr>
            </w:pPr>
          </w:p>
          <w:p w14:paraId="589E9937" w14:textId="77777777" w:rsidR="00243CC1" w:rsidRPr="001738CB" w:rsidRDefault="00243CC1" w:rsidP="00154A96">
            <w:pPr>
              <w:pStyle w:val="Tekstpodstawowy"/>
              <w:widowControl w:val="0"/>
              <w:spacing w:after="0" w:line="240" w:lineRule="auto"/>
              <w:rPr>
                <w:rFonts w:asciiTheme="minorHAnsi" w:hAnsiTheme="minorHAnsi" w:cstheme="minorHAnsi"/>
                <w:sz w:val="20"/>
                <w:szCs w:val="20"/>
              </w:rPr>
            </w:pPr>
            <w:r w:rsidRPr="001738CB">
              <w:rPr>
                <w:rStyle w:val="Mocnewyrnione"/>
                <w:rFonts w:asciiTheme="minorHAnsi" w:hAnsiTheme="minorHAnsi" w:cstheme="minorHAnsi"/>
                <w:color w:val="000000"/>
                <w:sz w:val="20"/>
                <w:szCs w:val="20"/>
              </w:rPr>
              <w:t>OPIS PROJEKTU:</w:t>
            </w:r>
          </w:p>
          <w:p w14:paraId="5768C937" w14:textId="77777777" w:rsidR="00243CC1" w:rsidRPr="001738CB" w:rsidRDefault="00243CC1" w:rsidP="00154A96">
            <w:pPr>
              <w:pStyle w:val="Tekstpodstawowy"/>
              <w:widowControl w:val="0"/>
              <w:spacing w:after="0"/>
              <w:jc w:val="both"/>
              <w:rPr>
                <w:rFonts w:asciiTheme="minorHAnsi" w:hAnsiTheme="minorHAnsi" w:cstheme="minorHAnsi"/>
                <w:color w:val="000000"/>
                <w:sz w:val="20"/>
                <w:szCs w:val="20"/>
              </w:rPr>
            </w:pPr>
            <w:r w:rsidRPr="001738CB">
              <w:rPr>
                <w:rFonts w:asciiTheme="minorHAnsi" w:hAnsiTheme="minorHAnsi" w:cstheme="minorHAnsi"/>
                <w:color w:val="000000"/>
                <w:sz w:val="20"/>
                <w:szCs w:val="20"/>
              </w:rPr>
              <w:t>Komisja Europejska określiła zestaw podstawowych wskaźników efektywności (Key Performance Indicators – KPIs), obejmujący wszystkie elementy „bezpiecznego systemu” (Safe System). Ich stały monitoring ma pozwolić na podejmowanie sprofilowanych działań interwencyjnych mających odwrócić niekorzystne trendy. Określenie wartości wskaźników oraz monitorowanie ich zmian w czasie umożliwi przeprowadzenie oceny realizacji programów bezpieczeństwa ruchu drogowego. W projekcie BASELINE wskazano 8 podstawowych wskaźników brd, z czego Polska bada 5:</w:t>
            </w:r>
          </w:p>
          <w:p w14:paraId="69FC34F2" w14:textId="77777777" w:rsidR="00243CC1" w:rsidRPr="001738CB" w:rsidRDefault="00243CC1" w:rsidP="00154A96">
            <w:pPr>
              <w:pStyle w:val="Tekstpodstawowy"/>
              <w:widowControl w:val="0"/>
              <w:spacing w:after="0"/>
              <w:jc w:val="both"/>
              <w:rPr>
                <w:rFonts w:asciiTheme="minorHAnsi" w:hAnsiTheme="minorHAnsi" w:cstheme="minorHAnsi"/>
                <w:sz w:val="20"/>
                <w:szCs w:val="20"/>
              </w:rPr>
            </w:pPr>
            <w:r w:rsidRPr="001738CB">
              <w:rPr>
                <w:rFonts w:asciiTheme="minorHAnsi" w:hAnsiTheme="minorHAnsi" w:cstheme="minorHAnsi"/>
                <w:color w:val="000000"/>
                <w:sz w:val="20"/>
                <w:szCs w:val="20"/>
              </w:rPr>
              <w:t>- KPI 1: Prędkość</w:t>
            </w:r>
          </w:p>
          <w:p w14:paraId="0B880C52" w14:textId="77777777" w:rsidR="00243CC1" w:rsidRPr="001738CB" w:rsidRDefault="00243CC1" w:rsidP="00154A96">
            <w:pPr>
              <w:pStyle w:val="Tekstpodstawowy"/>
              <w:widowControl w:val="0"/>
              <w:spacing w:after="0"/>
              <w:jc w:val="both"/>
              <w:rPr>
                <w:rFonts w:asciiTheme="minorHAnsi" w:hAnsiTheme="minorHAnsi" w:cstheme="minorHAnsi"/>
                <w:sz w:val="20"/>
                <w:szCs w:val="20"/>
              </w:rPr>
            </w:pPr>
            <w:r w:rsidRPr="001738CB">
              <w:rPr>
                <w:rFonts w:asciiTheme="minorHAnsi" w:hAnsiTheme="minorHAnsi" w:cstheme="minorHAnsi"/>
                <w:color w:val="000000"/>
                <w:sz w:val="20"/>
                <w:szCs w:val="20"/>
              </w:rPr>
              <w:t>- KPI 2: Pasy bezpieczeństwa i urządzenia do przewożenia dzieci</w:t>
            </w:r>
          </w:p>
          <w:p w14:paraId="7D4D688C" w14:textId="77777777" w:rsidR="00243CC1" w:rsidRPr="001738CB" w:rsidRDefault="00243CC1" w:rsidP="00154A96">
            <w:pPr>
              <w:pStyle w:val="Tekstpodstawowy"/>
              <w:widowControl w:val="0"/>
              <w:spacing w:after="0"/>
              <w:jc w:val="both"/>
              <w:rPr>
                <w:rFonts w:asciiTheme="minorHAnsi" w:hAnsiTheme="minorHAnsi" w:cstheme="minorHAnsi"/>
                <w:sz w:val="20"/>
                <w:szCs w:val="20"/>
              </w:rPr>
            </w:pPr>
            <w:r w:rsidRPr="001738CB">
              <w:rPr>
                <w:rFonts w:asciiTheme="minorHAnsi" w:hAnsiTheme="minorHAnsi" w:cstheme="minorHAnsi"/>
                <w:color w:val="000000"/>
                <w:sz w:val="20"/>
                <w:szCs w:val="20"/>
              </w:rPr>
              <w:t>- KPI 3: Kaski: % osób stosujących kaski</w:t>
            </w:r>
          </w:p>
          <w:p w14:paraId="1DB0BCFF" w14:textId="77777777" w:rsidR="00243CC1" w:rsidRPr="001738CB" w:rsidRDefault="00243CC1" w:rsidP="00154A96">
            <w:pPr>
              <w:pStyle w:val="Tekstpodstawowy"/>
              <w:widowControl w:val="0"/>
              <w:spacing w:after="0"/>
              <w:jc w:val="both"/>
              <w:rPr>
                <w:rFonts w:asciiTheme="minorHAnsi" w:hAnsiTheme="minorHAnsi" w:cstheme="minorHAnsi"/>
                <w:sz w:val="20"/>
                <w:szCs w:val="20"/>
              </w:rPr>
            </w:pPr>
            <w:r w:rsidRPr="001738CB">
              <w:rPr>
                <w:rFonts w:asciiTheme="minorHAnsi" w:hAnsiTheme="minorHAnsi" w:cstheme="minorHAnsi"/>
                <w:color w:val="000000"/>
                <w:sz w:val="20"/>
                <w:szCs w:val="20"/>
              </w:rPr>
              <w:t>- KPI 4: Alkohol</w:t>
            </w:r>
          </w:p>
          <w:p w14:paraId="204F391D" w14:textId="77777777" w:rsidR="00243CC1" w:rsidRPr="001738CB" w:rsidRDefault="00243CC1" w:rsidP="00154A96">
            <w:pPr>
              <w:pStyle w:val="Tekstpodstawowy"/>
              <w:widowControl w:val="0"/>
              <w:spacing w:after="0"/>
              <w:jc w:val="both"/>
              <w:rPr>
                <w:rFonts w:asciiTheme="minorHAnsi" w:hAnsiTheme="minorHAnsi" w:cstheme="minorHAnsi"/>
                <w:sz w:val="20"/>
                <w:szCs w:val="20"/>
              </w:rPr>
            </w:pPr>
            <w:r w:rsidRPr="001738CB">
              <w:rPr>
                <w:rFonts w:asciiTheme="minorHAnsi" w:hAnsiTheme="minorHAnsi" w:cstheme="minorHAnsi"/>
                <w:color w:val="000000"/>
                <w:sz w:val="20"/>
                <w:szCs w:val="20"/>
              </w:rPr>
              <w:t xml:space="preserve">- KPI5: Rozproszenie uwagi </w:t>
            </w:r>
          </w:p>
          <w:p w14:paraId="5A9CFE45" w14:textId="64DD73E3" w:rsidR="00243CC1" w:rsidRPr="00FF48D3" w:rsidRDefault="00243CC1" w:rsidP="00FF48D3">
            <w:pPr>
              <w:pStyle w:val="Tekstpodstawowy"/>
              <w:widowControl w:val="0"/>
              <w:spacing w:after="0"/>
              <w:jc w:val="both"/>
              <w:rPr>
                <w:rFonts w:asciiTheme="minorHAnsi" w:hAnsiTheme="minorHAnsi" w:cstheme="minorHAnsi"/>
                <w:sz w:val="20"/>
                <w:szCs w:val="20"/>
              </w:rPr>
            </w:pPr>
            <w:r w:rsidRPr="001738CB">
              <w:rPr>
                <w:rFonts w:asciiTheme="minorHAnsi" w:hAnsiTheme="minorHAnsi" w:cstheme="minorHAnsi"/>
                <w:color w:val="000000"/>
                <w:sz w:val="20"/>
                <w:szCs w:val="20"/>
              </w:rPr>
              <w:t xml:space="preserve">Dane potrzebne do wyznaczenia KPIs są zbierane przez partnerów projektu w latach 2020-2022. </w:t>
            </w:r>
          </w:p>
          <w:p w14:paraId="53D37A47" w14:textId="77777777" w:rsidR="00243CC1" w:rsidRPr="001738CB" w:rsidRDefault="00243CC1" w:rsidP="00154A96">
            <w:pPr>
              <w:pStyle w:val="Tekstpodstawowy"/>
              <w:widowControl w:val="0"/>
              <w:spacing w:after="0" w:line="240" w:lineRule="auto"/>
              <w:rPr>
                <w:rFonts w:asciiTheme="minorHAnsi" w:hAnsiTheme="minorHAnsi" w:cstheme="minorHAnsi"/>
                <w:sz w:val="20"/>
                <w:szCs w:val="20"/>
              </w:rPr>
            </w:pPr>
            <w:r w:rsidRPr="001738CB">
              <w:rPr>
                <w:rStyle w:val="Mocnewyrnione"/>
                <w:rFonts w:asciiTheme="minorHAnsi" w:hAnsiTheme="minorHAnsi" w:cstheme="minorHAnsi"/>
                <w:color w:val="000000"/>
                <w:sz w:val="20"/>
                <w:szCs w:val="20"/>
              </w:rPr>
              <w:t>CEL PROJEKTU:</w:t>
            </w:r>
          </w:p>
          <w:p w14:paraId="671ECE1C" w14:textId="0A1F110A" w:rsidR="00243CC1" w:rsidRPr="00FF48D3" w:rsidRDefault="00243CC1" w:rsidP="00154A96">
            <w:pPr>
              <w:pStyle w:val="Tekstpodstawowy"/>
              <w:widowControl w:val="0"/>
              <w:spacing w:after="0"/>
              <w:jc w:val="both"/>
              <w:rPr>
                <w:rFonts w:asciiTheme="minorHAnsi" w:hAnsiTheme="minorHAnsi" w:cstheme="minorHAnsi"/>
                <w:sz w:val="20"/>
                <w:szCs w:val="20"/>
              </w:rPr>
            </w:pPr>
            <w:r w:rsidRPr="001738CB">
              <w:rPr>
                <w:rFonts w:asciiTheme="minorHAnsi" w:hAnsiTheme="minorHAnsi" w:cstheme="minorHAnsi"/>
                <w:color w:val="000000"/>
                <w:sz w:val="20"/>
                <w:szCs w:val="20"/>
              </w:rPr>
              <w:t>Celem projektu jest opracowanie metodologii badania w celu wyznaczenia wskaźników efektywności działań w obszarze bezpieczeństwa ruchu drogowego oraz przeprowadzenie pomiarów w krajach partnerskich. Projekt ma za zadanie wspierać rządy krajów członkowskich UE w zbieraniu i raportowaniu tych wskaźników.</w:t>
            </w:r>
          </w:p>
          <w:p w14:paraId="601B5573" w14:textId="7B23090C" w:rsidR="00243CC1" w:rsidRPr="001738CB" w:rsidRDefault="00243CC1" w:rsidP="00154A96">
            <w:pPr>
              <w:pStyle w:val="Tekstpodstawowy"/>
              <w:widowControl w:val="0"/>
              <w:spacing w:after="0"/>
              <w:jc w:val="both"/>
              <w:rPr>
                <w:rFonts w:asciiTheme="minorHAnsi" w:hAnsiTheme="minorHAnsi" w:cstheme="minorHAnsi"/>
                <w:sz w:val="20"/>
                <w:szCs w:val="20"/>
              </w:rPr>
            </w:pPr>
            <w:r w:rsidRPr="001738CB">
              <w:rPr>
                <w:rStyle w:val="Mocnewyrnione"/>
                <w:rFonts w:asciiTheme="minorHAnsi" w:hAnsiTheme="minorHAnsi" w:cstheme="minorHAnsi"/>
                <w:color w:val="000000"/>
                <w:sz w:val="20"/>
                <w:szCs w:val="20"/>
              </w:rPr>
              <w:t>OKRES REALIZACJI PROJEKTU:</w:t>
            </w:r>
            <w:r w:rsidR="00FF48D3">
              <w:t xml:space="preserve"> </w:t>
            </w:r>
            <w:r w:rsidRPr="001738CB">
              <w:rPr>
                <w:rFonts w:asciiTheme="minorHAnsi" w:hAnsiTheme="minorHAnsi" w:cstheme="minorHAnsi"/>
                <w:color w:val="000000"/>
                <w:sz w:val="20"/>
                <w:szCs w:val="20"/>
              </w:rPr>
              <w:t>Lata 2020-2022</w:t>
            </w:r>
          </w:p>
          <w:p w14:paraId="4CBD1DCA" w14:textId="77777777" w:rsidR="00243CC1" w:rsidRDefault="00462119" w:rsidP="00462119">
            <w:pPr>
              <w:widowControl w:val="0"/>
              <w:spacing w:after="0" w:line="240" w:lineRule="auto"/>
              <w:rPr>
                <w:rFonts w:asciiTheme="minorHAnsi" w:hAnsiTheme="minorHAnsi" w:cstheme="minorHAnsi"/>
                <w:sz w:val="20"/>
                <w:szCs w:val="20"/>
              </w:rPr>
            </w:pPr>
            <w:r w:rsidRPr="001738CB">
              <w:rPr>
                <w:rFonts w:asciiTheme="minorHAnsi" w:hAnsiTheme="minorHAnsi" w:cstheme="minorHAnsi"/>
                <w:b/>
                <w:sz w:val="20"/>
                <w:szCs w:val="20"/>
              </w:rPr>
              <w:t>Osiągnięte rezultaty:</w:t>
            </w:r>
            <w:r>
              <w:rPr>
                <w:rFonts w:asciiTheme="minorHAnsi" w:hAnsiTheme="minorHAnsi" w:cstheme="minorHAnsi"/>
                <w:b/>
                <w:sz w:val="20"/>
                <w:szCs w:val="20"/>
              </w:rPr>
              <w:t xml:space="preserve"> </w:t>
            </w:r>
            <w:r w:rsidRPr="00462119">
              <w:rPr>
                <w:rFonts w:asciiTheme="minorHAnsi" w:hAnsiTheme="minorHAnsi" w:cstheme="minorHAnsi"/>
                <w:sz w:val="20"/>
                <w:szCs w:val="20"/>
              </w:rPr>
              <w:t>Projekt jest w fazie realizacji.</w:t>
            </w:r>
          </w:p>
          <w:p w14:paraId="13AA005C" w14:textId="7352DB89" w:rsidR="00052305" w:rsidRPr="001738CB" w:rsidRDefault="00052305" w:rsidP="00462119">
            <w:pPr>
              <w:widowControl w:val="0"/>
              <w:spacing w:after="0" w:line="240" w:lineRule="auto"/>
              <w:rPr>
                <w:rFonts w:asciiTheme="minorHAnsi" w:hAnsiTheme="minorHAnsi" w:cstheme="minorHAnsi"/>
                <w:b/>
                <w:sz w:val="20"/>
                <w:szCs w:val="20"/>
              </w:rPr>
            </w:pPr>
          </w:p>
        </w:tc>
        <w:tc>
          <w:tcPr>
            <w:tcW w:w="850" w:type="dxa"/>
            <w:shd w:val="clear" w:color="auto" w:fill="B8CCE4" w:themeFill="accent1" w:themeFillTint="66"/>
          </w:tcPr>
          <w:p w14:paraId="7BDC8C41" w14:textId="77777777" w:rsidR="00243CC1" w:rsidRPr="00E7130E" w:rsidRDefault="00243CC1" w:rsidP="00154A96">
            <w:pPr>
              <w:widowControl w:val="0"/>
              <w:tabs>
                <w:tab w:val="left" w:pos="915"/>
              </w:tabs>
              <w:spacing w:after="0" w:line="240" w:lineRule="auto"/>
              <w:rPr>
                <w:rFonts w:asciiTheme="minorHAnsi" w:hAnsiTheme="minorHAnsi" w:cstheme="minorHAnsi"/>
                <w:sz w:val="20"/>
                <w:szCs w:val="20"/>
              </w:rPr>
            </w:pPr>
            <w:r w:rsidRPr="00E7130E">
              <w:rPr>
                <w:rFonts w:asciiTheme="minorHAnsi" w:hAnsiTheme="minorHAnsi" w:cstheme="minorHAnsi"/>
                <w:sz w:val="20"/>
                <w:szCs w:val="20"/>
              </w:rPr>
              <w:t>Kierunek</w:t>
            </w:r>
          </w:p>
        </w:tc>
        <w:tc>
          <w:tcPr>
            <w:tcW w:w="1554" w:type="dxa"/>
          </w:tcPr>
          <w:p w14:paraId="56FD9AB7" w14:textId="7B63C82F" w:rsidR="00243CC1" w:rsidRPr="00E7130E" w:rsidRDefault="00462119" w:rsidP="00154A96">
            <w:pPr>
              <w:widowControl w:val="0"/>
              <w:spacing w:after="0" w:line="240" w:lineRule="auto"/>
              <w:rPr>
                <w:rFonts w:asciiTheme="minorHAnsi" w:hAnsiTheme="minorHAnsi" w:cstheme="minorHAnsi"/>
                <w:sz w:val="20"/>
                <w:szCs w:val="20"/>
              </w:rPr>
            </w:pPr>
            <w:r>
              <w:rPr>
                <w:rFonts w:asciiTheme="minorHAnsi" w:hAnsiTheme="minorHAnsi" w:cstheme="minorHAnsi"/>
                <w:sz w:val="20"/>
                <w:szCs w:val="20"/>
              </w:rPr>
              <w:t xml:space="preserve">SYSTEM/BADANIA </w:t>
            </w:r>
          </w:p>
        </w:tc>
      </w:tr>
      <w:tr w:rsidR="00243CC1" w:rsidRPr="001738CB" w14:paraId="2B92D1BE" w14:textId="77777777" w:rsidTr="00462119">
        <w:trPr>
          <w:trHeight w:val="980"/>
        </w:trPr>
        <w:tc>
          <w:tcPr>
            <w:tcW w:w="6658" w:type="dxa"/>
            <w:vMerge/>
          </w:tcPr>
          <w:p w14:paraId="60C07587" w14:textId="77777777" w:rsidR="00243CC1" w:rsidRPr="001738CB" w:rsidRDefault="00243CC1" w:rsidP="00154A96">
            <w:pPr>
              <w:widowControl w:val="0"/>
              <w:spacing w:after="0" w:line="240" w:lineRule="auto"/>
              <w:rPr>
                <w:rFonts w:asciiTheme="minorHAnsi" w:hAnsiTheme="minorHAnsi" w:cstheme="minorHAnsi"/>
                <w:sz w:val="20"/>
                <w:szCs w:val="20"/>
              </w:rPr>
            </w:pPr>
          </w:p>
        </w:tc>
        <w:tc>
          <w:tcPr>
            <w:tcW w:w="850" w:type="dxa"/>
            <w:shd w:val="clear" w:color="auto" w:fill="B8CCE4" w:themeFill="accent1" w:themeFillTint="66"/>
          </w:tcPr>
          <w:p w14:paraId="5269B101" w14:textId="77777777" w:rsidR="00243CC1" w:rsidRPr="00E7130E" w:rsidRDefault="00243CC1" w:rsidP="00154A96">
            <w:pPr>
              <w:widowControl w:val="0"/>
              <w:spacing w:after="0" w:line="240" w:lineRule="auto"/>
              <w:rPr>
                <w:rFonts w:asciiTheme="minorHAnsi" w:hAnsiTheme="minorHAnsi" w:cstheme="minorHAnsi"/>
                <w:sz w:val="20"/>
                <w:szCs w:val="20"/>
              </w:rPr>
            </w:pPr>
            <w:r w:rsidRPr="00E7130E">
              <w:rPr>
                <w:rFonts w:asciiTheme="minorHAnsi" w:hAnsiTheme="minorHAnsi" w:cstheme="minorHAnsi"/>
                <w:sz w:val="20"/>
                <w:szCs w:val="20"/>
              </w:rPr>
              <w:t>Lider</w:t>
            </w:r>
          </w:p>
        </w:tc>
        <w:tc>
          <w:tcPr>
            <w:tcW w:w="1554" w:type="dxa"/>
          </w:tcPr>
          <w:p w14:paraId="3BB861F5" w14:textId="77777777" w:rsidR="00243CC1" w:rsidRPr="00E7130E" w:rsidRDefault="00243CC1" w:rsidP="00154A96">
            <w:pPr>
              <w:widowControl w:val="0"/>
              <w:spacing w:after="0" w:line="240" w:lineRule="auto"/>
              <w:rPr>
                <w:rFonts w:asciiTheme="minorHAnsi" w:hAnsiTheme="minorHAnsi" w:cstheme="minorHAnsi"/>
                <w:sz w:val="20"/>
                <w:szCs w:val="20"/>
              </w:rPr>
            </w:pPr>
            <w:r w:rsidRPr="00E7130E">
              <w:rPr>
                <w:rFonts w:asciiTheme="minorHAnsi" w:hAnsiTheme="minorHAnsi" w:cstheme="minorHAnsi"/>
                <w:sz w:val="20"/>
                <w:szCs w:val="20"/>
              </w:rPr>
              <w:t>konsorcjum partnerów z 19 państw członkowskich Unii Europejskiej</w:t>
            </w:r>
          </w:p>
        </w:tc>
      </w:tr>
      <w:tr w:rsidR="00243CC1" w:rsidRPr="001738CB" w14:paraId="45D7AA5F" w14:textId="77777777" w:rsidTr="00462119">
        <w:trPr>
          <w:trHeight w:val="979"/>
        </w:trPr>
        <w:tc>
          <w:tcPr>
            <w:tcW w:w="6658" w:type="dxa"/>
            <w:vMerge/>
          </w:tcPr>
          <w:p w14:paraId="3A85226B" w14:textId="77777777" w:rsidR="00243CC1" w:rsidRPr="001738CB" w:rsidRDefault="00243CC1" w:rsidP="00154A96">
            <w:pPr>
              <w:widowControl w:val="0"/>
              <w:spacing w:after="0" w:line="240" w:lineRule="auto"/>
              <w:rPr>
                <w:rFonts w:asciiTheme="minorHAnsi" w:hAnsiTheme="minorHAnsi" w:cstheme="minorHAnsi"/>
                <w:sz w:val="20"/>
                <w:szCs w:val="20"/>
              </w:rPr>
            </w:pPr>
          </w:p>
        </w:tc>
        <w:tc>
          <w:tcPr>
            <w:tcW w:w="850" w:type="dxa"/>
            <w:shd w:val="clear" w:color="auto" w:fill="B8CCE4" w:themeFill="accent1" w:themeFillTint="66"/>
          </w:tcPr>
          <w:p w14:paraId="208625C9" w14:textId="77777777" w:rsidR="00243CC1" w:rsidRPr="00E7130E" w:rsidRDefault="00243CC1" w:rsidP="00154A96">
            <w:pPr>
              <w:widowControl w:val="0"/>
              <w:spacing w:after="0" w:line="240" w:lineRule="auto"/>
              <w:rPr>
                <w:rFonts w:asciiTheme="minorHAnsi" w:hAnsiTheme="minorHAnsi" w:cstheme="minorHAnsi"/>
                <w:sz w:val="20"/>
                <w:szCs w:val="20"/>
              </w:rPr>
            </w:pPr>
            <w:r w:rsidRPr="00E7130E">
              <w:rPr>
                <w:rFonts w:asciiTheme="minorHAnsi" w:hAnsiTheme="minorHAnsi" w:cstheme="minorHAnsi"/>
                <w:sz w:val="20"/>
                <w:szCs w:val="20"/>
              </w:rPr>
              <w:t>Źródła finansowania</w:t>
            </w:r>
          </w:p>
        </w:tc>
        <w:tc>
          <w:tcPr>
            <w:tcW w:w="1554" w:type="dxa"/>
          </w:tcPr>
          <w:p w14:paraId="55644B5D" w14:textId="77777777" w:rsidR="00243CC1" w:rsidRPr="00E7130E" w:rsidRDefault="00243CC1" w:rsidP="00154A96">
            <w:pPr>
              <w:pStyle w:val="Tekstpodstawowy"/>
              <w:widowControl w:val="0"/>
              <w:spacing w:after="0" w:line="240" w:lineRule="auto"/>
              <w:rPr>
                <w:rFonts w:asciiTheme="minorHAnsi" w:hAnsiTheme="minorHAnsi" w:cstheme="minorHAnsi"/>
                <w:sz w:val="20"/>
                <w:szCs w:val="20"/>
              </w:rPr>
            </w:pPr>
            <w:r w:rsidRPr="00E7130E">
              <w:rPr>
                <w:rFonts w:asciiTheme="minorHAnsi" w:hAnsiTheme="minorHAnsi" w:cstheme="minorHAnsi"/>
                <w:sz w:val="20"/>
                <w:szCs w:val="20"/>
              </w:rPr>
              <w:t xml:space="preserve">Grant DG MOVE KE </w:t>
            </w:r>
          </w:p>
          <w:p w14:paraId="03AC033C" w14:textId="77777777" w:rsidR="00243CC1" w:rsidRPr="00E7130E" w:rsidRDefault="00243CC1" w:rsidP="00154A96">
            <w:pPr>
              <w:pStyle w:val="Tekstpodstawowy"/>
              <w:widowControl w:val="0"/>
              <w:spacing w:after="0"/>
              <w:jc w:val="both"/>
              <w:rPr>
                <w:rFonts w:asciiTheme="minorHAnsi" w:hAnsiTheme="minorHAnsi" w:cstheme="minorHAnsi"/>
                <w:sz w:val="20"/>
                <w:szCs w:val="20"/>
              </w:rPr>
            </w:pPr>
            <w:r w:rsidRPr="00E7130E">
              <w:rPr>
                <w:rFonts w:asciiTheme="minorHAnsi" w:hAnsiTheme="minorHAnsi" w:cstheme="minorHAnsi"/>
                <w:sz w:val="20"/>
                <w:szCs w:val="20"/>
              </w:rPr>
              <w:t>budżet państwa w ramach programu "Projekty Międzynarodowe Współfinansowane"</w:t>
            </w:r>
          </w:p>
          <w:p w14:paraId="7904BD1B" w14:textId="77777777" w:rsidR="00243CC1" w:rsidRPr="00E7130E" w:rsidRDefault="00243CC1" w:rsidP="00154A96">
            <w:pPr>
              <w:widowControl w:val="0"/>
              <w:spacing w:after="0" w:line="240" w:lineRule="auto"/>
              <w:rPr>
                <w:rFonts w:asciiTheme="minorHAnsi" w:hAnsiTheme="minorHAnsi" w:cstheme="minorHAnsi"/>
                <w:sz w:val="20"/>
                <w:szCs w:val="20"/>
              </w:rPr>
            </w:pPr>
            <w:r w:rsidRPr="00E7130E">
              <w:rPr>
                <w:rFonts w:asciiTheme="minorHAnsi" w:hAnsiTheme="minorHAnsi" w:cstheme="minorHAnsi"/>
                <w:sz w:val="20"/>
                <w:szCs w:val="20"/>
              </w:rPr>
              <w:t>wkład własny</w:t>
            </w:r>
          </w:p>
        </w:tc>
      </w:tr>
      <w:tr w:rsidR="00243CC1" w:rsidRPr="001738CB" w14:paraId="283909C2" w14:textId="77777777" w:rsidTr="00462119">
        <w:trPr>
          <w:trHeight w:val="276"/>
        </w:trPr>
        <w:tc>
          <w:tcPr>
            <w:tcW w:w="6658" w:type="dxa"/>
            <w:vMerge/>
          </w:tcPr>
          <w:p w14:paraId="7DAFD833" w14:textId="77777777" w:rsidR="00243CC1" w:rsidRPr="001738CB" w:rsidRDefault="00243CC1" w:rsidP="00154A96">
            <w:pPr>
              <w:widowControl w:val="0"/>
              <w:spacing w:after="0" w:line="240" w:lineRule="auto"/>
              <w:rPr>
                <w:rFonts w:asciiTheme="minorHAnsi" w:hAnsiTheme="minorHAnsi" w:cstheme="minorHAnsi"/>
                <w:sz w:val="20"/>
                <w:szCs w:val="20"/>
              </w:rPr>
            </w:pPr>
          </w:p>
        </w:tc>
        <w:tc>
          <w:tcPr>
            <w:tcW w:w="2404" w:type="dxa"/>
            <w:gridSpan w:val="2"/>
            <w:shd w:val="clear" w:color="auto" w:fill="B8CCE4" w:themeFill="accent1" w:themeFillTint="66"/>
          </w:tcPr>
          <w:p w14:paraId="5E0606A0" w14:textId="77777777" w:rsidR="00243CC1" w:rsidRPr="00E7130E" w:rsidRDefault="00243CC1" w:rsidP="00154A96">
            <w:pPr>
              <w:widowControl w:val="0"/>
              <w:spacing w:after="0" w:line="240" w:lineRule="auto"/>
              <w:rPr>
                <w:rFonts w:asciiTheme="minorHAnsi" w:hAnsiTheme="minorHAnsi" w:cstheme="minorHAnsi"/>
                <w:sz w:val="20"/>
                <w:szCs w:val="20"/>
              </w:rPr>
            </w:pPr>
            <w:r w:rsidRPr="00E7130E">
              <w:rPr>
                <w:rFonts w:asciiTheme="minorHAnsi" w:hAnsiTheme="minorHAnsi" w:cstheme="minorHAnsi"/>
                <w:sz w:val="20"/>
                <w:szCs w:val="20"/>
              </w:rPr>
              <w:t>WSKAŹNIK PRODUKTU</w:t>
            </w:r>
          </w:p>
        </w:tc>
      </w:tr>
      <w:tr w:rsidR="00243CC1" w:rsidRPr="001738CB" w14:paraId="3268D283" w14:textId="77777777" w:rsidTr="00462119">
        <w:trPr>
          <w:trHeight w:val="362"/>
        </w:trPr>
        <w:tc>
          <w:tcPr>
            <w:tcW w:w="6658" w:type="dxa"/>
            <w:vMerge/>
          </w:tcPr>
          <w:p w14:paraId="2F3824F4" w14:textId="77777777" w:rsidR="00243CC1" w:rsidRPr="001738CB" w:rsidRDefault="00243CC1" w:rsidP="00154A96">
            <w:pPr>
              <w:widowControl w:val="0"/>
              <w:spacing w:after="0" w:line="240" w:lineRule="auto"/>
              <w:rPr>
                <w:rFonts w:asciiTheme="minorHAnsi" w:hAnsiTheme="minorHAnsi" w:cstheme="minorHAnsi"/>
                <w:sz w:val="20"/>
                <w:szCs w:val="20"/>
              </w:rPr>
            </w:pPr>
          </w:p>
        </w:tc>
        <w:tc>
          <w:tcPr>
            <w:tcW w:w="2404" w:type="dxa"/>
            <w:gridSpan w:val="2"/>
          </w:tcPr>
          <w:p w14:paraId="17EE7770" w14:textId="77777777" w:rsidR="00243CC1" w:rsidRPr="00E7130E" w:rsidRDefault="00243CC1" w:rsidP="00154A96">
            <w:pPr>
              <w:widowControl w:val="0"/>
              <w:spacing w:after="0" w:line="240" w:lineRule="auto"/>
              <w:rPr>
                <w:rFonts w:asciiTheme="minorHAnsi" w:hAnsiTheme="minorHAnsi" w:cstheme="minorHAnsi"/>
                <w:sz w:val="20"/>
                <w:szCs w:val="20"/>
              </w:rPr>
            </w:pPr>
          </w:p>
        </w:tc>
      </w:tr>
      <w:tr w:rsidR="00243CC1" w:rsidRPr="001738CB" w14:paraId="471C8F7D" w14:textId="77777777" w:rsidTr="00462119">
        <w:tc>
          <w:tcPr>
            <w:tcW w:w="6658" w:type="dxa"/>
            <w:vMerge/>
          </w:tcPr>
          <w:p w14:paraId="7A60C8B9" w14:textId="77777777" w:rsidR="00243CC1" w:rsidRPr="001738CB" w:rsidRDefault="00243CC1" w:rsidP="00154A96">
            <w:pPr>
              <w:widowControl w:val="0"/>
              <w:spacing w:after="0" w:line="240" w:lineRule="auto"/>
              <w:rPr>
                <w:rFonts w:asciiTheme="minorHAnsi" w:hAnsiTheme="minorHAnsi" w:cstheme="minorHAnsi"/>
                <w:sz w:val="20"/>
                <w:szCs w:val="20"/>
              </w:rPr>
            </w:pPr>
          </w:p>
        </w:tc>
        <w:tc>
          <w:tcPr>
            <w:tcW w:w="850" w:type="dxa"/>
            <w:shd w:val="clear" w:color="auto" w:fill="B8CCE4" w:themeFill="accent1" w:themeFillTint="66"/>
          </w:tcPr>
          <w:p w14:paraId="6E0158F1" w14:textId="0F89B66C" w:rsidR="00243CC1" w:rsidRPr="00E7130E" w:rsidRDefault="00243CC1" w:rsidP="00154A96">
            <w:pPr>
              <w:widowControl w:val="0"/>
              <w:spacing w:after="0" w:line="240" w:lineRule="auto"/>
              <w:rPr>
                <w:rFonts w:asciiTheme="minorHAnsi" w:hAnsiTheme="minorHAnsi" w:cstheme="minorHAnsi"/>
                <w:sz w:val="20"/>
                <w:szCs w:val="20"/>
              </w:rPr>
            </w:pPr>
            <w:r w:rsidRPr="00E7130E">
              <w:rPr>
                <w:rFonts w:asciiTheme="minorHAnsi" w:hAnsiTheme="minorHAnsi" w:cstheme="minorHAnsi"/>
                <w:sz w:val="20"/>
                <w:szCs w:val="20"/>
              </w:rPr>
              <w:t>Stan na 31.12.</w:t>
            </w:r>
            <w:r w:rsidR="00462119">
              <w:rPr>
                <w:rFonts w:asciiTheme="minorHAnsi" w:hAnsiTheme="minorHAnsi" w:cstheme="minorHAnsi"/>
                <w:sz w:val="20"/>
                <w:szCs w:val="20"/>
              </w:rPr>
              <w:br/>
            </w:r>
            <w:r w:rsidRPr="00E7130E">
              <w:rPr>
                <w:rFonts w:asciiTheme="minorHAnsi" w:hAnsiTheme="minorHAnsi" w:cstheme="minorHAnsi"/>
                <w:sz w:val="20"/>
                <w:szCs w:val="20"/>
              </w:rPr>
              <w:t>2020</w:t>
            </w:r>
          </w:p>
        </w:tc>
        <w:tc>
          <w:tcPr>
            <w:tcW w:w="1554" w:type="dxa"/>
            <w:shd w:val="clear" w:color="auto" w:fill="B8CCE4" w:themeFill="accent1" w:themeFillTint="66"/>
          </w:tcPr>
          <w:p w14:paraId="44BDF995" w14:textId="77777777" w:rsidR="00243CC1" w:rsidRPr="00E7130E" w:rsidRDefault="00243CC1" w:rsidP="00154A96">
            <w:pPr>
              <w:widowControl w:val="0"/>
              <w:spacing w:after="0" w:line="240" w:lineRule="auto"/>
              <w:rPr>
                <w:rFonts w:asciiTheme="minorHAnsi" w:hAnsiTheme="minorHAnsi" w:cstheme="minorHAnsi"/>
                <w:sz w:val="20"/>
                <w:szCs w:val="20"/>
              </w:rPr>
            </w:pPr>
            <w:r w:rsidRPr="00E7130E">
              <w:rPr>
                <w:rFonts w:asciiTheme="minorHAnsi" w:hAnsiTheme="minorHAnsi" w:cstheme="minorHAnsi"/>
                <w:sz w:val="20"/>
                <w:szCs w:val="20"/>
              </w:rPr>
              <w:t>Stan na 31.12.2021</w:t>
            </w:r>
          </w:p>
        </w:tc>
      </w:tr>
      <w:tr w:rsidR="00243CC1" w:rsidRPr="001738CB" w14:paraId="13EC673B" w14:textId="77777777" w:rsidTr="00462119">
        <w:trPr>
          <w:trHeight w:val="1562"/>
        </w:trPr>
        <w:tc>
          <w:tcPr>
            <w:tcW w:w="6658" w:type="dxa"/>
            <w:vMerge/>
          </w:tcPr>
          <w:p w14:paraId="2DB97764" w14:textId="77777777" w:rsidR="00243CC1" w:rsidRPr="001738CB" w:rsidRDefault="00243CC1" w:rsidP="00154A96">
            <w:pPr>
              <w:widowControl w:val="0"/>
              <w:spacing w:after="0" w:line="240" w:lineRule="auto"/>
              <w:rPr>
                <w:rFonts w:asciiTheme="minorHAnsi" w:hAnsiTheme="minorHAnsi" w:cstheme="minorHAnsi"/>
                <w:sz w:val="20"/>
                <w:szCs w:val="20"/>
              </w:rPr>
            </w:pPr>
          </w:p>
        </w:tc>
        <w:tc>
          <w:tcPr>
            <w:tcW w:w="850" w:type="dxa"/>
          </w:tcPr>
          <w:p w14:paraId="3F260E05" w14:textId="77777777" w:rsidR="00243CC1" w:rsidRPr="00E7130E" w:rsidRDefault="00243CC1" w:rsidP="00154A96">
            <w:pPr>
              <w:widowControl w:val="0"/>
              <w:spacing w:after="0" w:line="240" w:lineRule="auto"/>
              <w:rPr>
                <w:rFonts w:asciiTheme="minorHAnsi" w:hAnsiTheme="minorHAnsi" w:cstheme="minorHAnsi"/>
                <w:sz w:val="20"/>
                <w:szCs w:val="20"/>
              </w:rPr>
            </w:pPr>
          </w:p>
        </w:tc>
        <w:tc>
          <w:tcPr>
            <w:tcW w:w="1554" w:type="dxa"/>
          </w:tcPr>
          <w:p w14:paraId="31F4B5BA" w14:textId="77777777" w:rsidR="00243CC1" w:rsidRPr="00E7130E" w:rsidRDefault="00243CC1" w:rsidP="00154A96">
            <w:pPr>
              <w:widowControl w:val="0"/>
              <w:spacing w:after="0" w:line="240" w:lineRule="auto"/>
              <w:rPr>
                <w:rFonts w:asciiTheme="minorHAnsi" w:hAnsiTheme="minorHAnsi" w:cstheme="minorHAnsi"/>
                <w:sz w:val="20"/>
                <w:szCs w:val="20"/>
              </w:rPr>
            </w:pPr>
          </w:p>
        </w:tc>
      </w:tr>
      <w:bookmarkEnd w:id="15"/>
    </w:tbl>
    <w:p w14:paraId="03C874FF" w14:textId="77777777" w:rsidR="00652A49" w:rsidRDefault="00652A49" w:rsidP="00B34048">
      <w:pPr>
        <w:keepNext/>
        <w:spacing w:before="240" w:after="60"/>
        <w:outlineLvl w:val="0"/>
        <w:rPr>
          <w:rFonts w:asciiTheme="majorHAnsi" w:eastAsia="Times New Roman" w:hAnsiTheme="majorHAnsi"/>
          <w:b/>
          <w:bCs/>
          <w:noProof/>
          <w:color w:val="13438D"/>
          <w:kern w:val="32"/>
          <w:sz w:val="28"/>
          <w:szCs w:val="28"/>
          <w:lang w:eastAsia="pl-PL"/>
        </w:rPr>
      </w:pPr>
    </w:p>
    <w:tbl>
      <w:tblPr>
        <w:tblStyle w:val="Tabela-Siatka"/>
        <w:tblW w:w="9062" w:type="dxa"/>
        <w:tblLayout w:type="fixed"/>
        <w:tblLook w:val="04A0" w:firstRow="1" w:lastRow="0" w:firstColumn="1" w:lastColumn="0" w:noHBand="0" w:noVBand="1"/>
      </w:tblPr>
      <w:tblGrid>
        <w:gridCol w:w="6658"/>
        <w:gridCol w:w="850"/>
        <w:gridCol w:w="1554"/>
      </w:tblGrid>
      <w:tr w:rsidR="004D7F75" w:rsidRPr="001738CB" w14:paraId="47FBEFB7" w14:textId="77777777" w:rsidTr="00974849">
        <w:trPr>
          <w:trHeight w:val="708"/>
        </w:trPr>
        <w:tc>
          <w:tcPr>
            <w:tcW w:w="9062" w:type="dxa"/>
            <w:gridSpan w:val="3"/>
            <w:shd w:val="clear" w:color="auto" w:fill="1F497D" w:themeFill="text2"/>
          </w:tcPr>
          <w:p w14:paraId="4D516E29" w14:textId="1A23C2ED" w:rsidR="004D7F75" w:rsidRPr="001738CB" w:rsidRDefault="00652A49" w:rsidP="00974849">
            <w:pPr>
              <w:widowControl w:val="0"/>
              <w:spacing w:after="0" w:line="240" w:lineRule="auto"/>
              <w:rPr>
                <w:rFonts w:asciiTheme="minorHAnsi" w:hAnsiTheme="minorHAnsi" w:cstheme="minorHAnsi"/>
                <w:sz w:val="20"/>
                <w:szCs w:val="20"/>
              </w:rPr>
            </w:pPr>
            <w:bookmarkStart w:id="16" w:name="_Hlk101437044"/>
            <w:r w:rsidRPr="00A15EED">
              <w:rPr>
                <w:rFonts w:asciiTheme="minorHAnsi" w:hAnsiTheme="minorHAnsi" w:cstheme="minorHAnsi"/>
                <w:b/>
                <w:color w:val="FFFFFF" w:themeColor="background1"/>
                <w:sz w:val="20"/>
                <w:szCs w:val="20"/>
              </w:rPr>
              <w:t>S.12 Wdrażanie rozwiązań mających wpływ na poprawę porządku i bezpieczeństwa ruchu drogowego</w:t>
            </w:r>
          </w:p>
        </w:tc>
      </w:tr>
      <w:tr w:rsidR="004D7F75" w:rsidRPr="001738CB" w14:paraId="2C63E88F" w14:textId="77777777" w:rsidTr="00974849">
        <w:trPr>
          <w:trHeight w:val="269"/>
        </w:trPr>
        <w:tc>
          <w:tcPr>
            <w:tcW w:w="6658" w:type="dxa"/>
            <w:vMerge w:val="restart"/>
          </w:tcPr>
          <w:p w14:paraId="75271B50" w14:textId="77777777" w:rsidR="00652A49" w:rsidRPr="00A15EED" w:rsidRDefault="00652A49" w:rsidP="00652A49">
            <w:pPr>
              <w:spacing w:after="0" w:line="240" w:lineRule="auto"/>
              <w:rPr>
                <w:rFonts w:asciiTheme="minorHAnsi" w:hAnsiTheme="minorHAnsi" w:cstheme="minorHAnsi"/>
                <w:b/>
                <w:sz w:val="20"/>
                <w:szCs w:val="20"/>
              </w:rPr>
            </w:pPr>
            <w:r w:rsidRPr="00A15EED">
              <w:rPr>
                <w:rFonts w:asciiTheme="minorHAnsi" w:hAnsiTheme="minorHAnsi" w:cstheme="minorHAnsi"/>
                <w:b/>
                <w:sz w:val="20"/>
                <w:szCs w:val="20"/>
              </w:rPr>
              <w:t>Zakres działania:</w:t>
            </w:r>
          </w:p>
          <w:p w14:paraId="784FC85E" w14:textId="77777777" w:rsidR="00652A49" w:rsidRPr="005D08D9" w:rsidRDefault="00652A49" w:rsidP="00906805">
            <w:pPr>
              <w:pStyle w:val="Akapitzlist"/>
              <w:numPr>
                <w:ilvl w:val="0"/>
                <w:numId w:val="42"/>
              </w:numPr>
              <w:jc w:val="both"/>
              <w:rPr>
                <w:rFonts w:asciiTheme="minorHAnsi" w:hAnsiTheme="minorHAnsi" w:cstheme="minorHAnsi"/>
                <w:sz w:val="20"/>
                <w:szCs w:val="20"/>
              </w:rPr>
            </w:pPr>
            <w:r w:rsidRPr="005D08D9">
              <w:rPr>
                <w:rFonts w:asciiTheme="minorHAnsi" w:hAnsiTheme="minorHAnsi" w:cstheme="minorHAnsi"/>
                <w:sz w:val="20"/>
                <w:szCs w:val="20"/>
              </w:rPr>
              <w:t>Wdrażanie rozwiązań mających wpływ na poprawę porządku i bezpieczeństwa ruchu drogowego.</w:t>
            </w:r>
          </w:p>
          <w:p w14:paraId="27C6A52D" w14:textId="77777777" w:rsidR="00652A49" w:rsidRPr="005D08D9" w:rsidRDefault="00652A49" w:rsidP="00906805">
            <w:pPr>
              <w:pStyle w:val="Akapitzlist"/>
              <w:numPr>
                <w:ilvl w:val="0"/>
                <w:numId w:val="42"/>
              </w:numPr>
              <w:jc w:val="both"/>
              <w:rPr>
                <w:rFonts w:asciiTheme="minorHAnsi" w:hAnsiTheme="minorHAnsi" w:cstheme="minorHAnsi"/>
                <w:sz w:val="20"/>
                <w:szCs w:val="20"/>
              </w:rPr>
            </w:pPr>
            <w:r w:rsidRPr="005D08D9">
              <w:rPr>
                <w:rFonts w:asciiTheme="minorHAnsi" w:hAnsiTheme="minorHAnsi" w:cstheme="minorHAnsi"/>
                <w:sz w:val="20"/>
                <w:szCs w:val="20"/>
              </w:rPr>
              <w:t>Dostosowanie przepisów do postępu technicznego oraz oczekiwań społecznych.</w:t>
            </w:r>
          </w:p>
          <w:p w14:paraId="0ABB7FE6" w14:textId="77777777" w:rsidR="00652A49" w:rsidRDefault="00652A49" w:rsidP="00906805">
            <w:pPr>
              <w:pStyle w:val="Akapitzlist"/>
              <w:numPr>
                <w:ilvl w:val="0"/>
                <w:numId w:val="42"/>
              </w:numPr>
              <w:jc w:val="both"/>
              <w:rPr>
                <w:rFonts w:asciiTheme="minorHAnsi" w:hAnsiTheme="minorHAnsi" w:cstheme="minorHAnsi"/>
                <w:sz w:val="20"/>
                <w:szCs w:val="20"/>
              </w:rPr>
            </w:pPr>
            <w:r w:rsidRPr="005D08D9">
              <w:rPr>
                <w:rFonts w:asciiTheme="minorHAnsi" w:hAnsiTheme="minorHAnsi" w:cstheme="minorHAnsi"/>
                <w:sz w:val="20"/>
                <w:szCs w:val="20"/>
              </w:rPr>
              <w:t>Przygotowanie projektów aktów wykonawczych z obszaru przepisów o ruchu drogowym, pozostających we właściwości MSWiA.</w:t>
            </w:r>
          </w:p>
          <w:p w14:paraId="56265825" w14:textId="77777777" w:rsidR="00652A49" w:rsidRPr="00A15EED" w:rsidRDefault="00652A49" w:rsidP="00652A49">
            <w:pPr>
              <w:spacing w:after="0" w:line="240" w:lineRule="auto"/>
              <w:rPr>
                <w:rFonts w:asciiTheme="minorHAnsi" w:hAnsiTheme="minorHAnsi" w:cstheme="minorHAnsi"/>
                <w:b/>
                <w:sz w:val="20"/>
                <w:szCs w:val="20"/>
              </w:rPr>
            </w:pPr>
            <w:r w:rsidRPr="00A15EED">
              <w:rPr>
                <w:rFonts w:asciiTheme="minorHAnsi" w:hAnsiTheme="minorHAnsi" w:cstheme="minorHAnsi"/>
                <w:b/>
                <w:sz w:val="20"/>
                <w:szCs w:val="20"/>
              </w:rPr>
              <w:t>Osiągnięte rezultaty:</w:t>
            </w:r>
          </w:p>
          <w:p w14:paraId="1810691F" w14:textId="77777777" w:rsidR="00652A49" w:rsidRPr="005D08D9" w:rsidRDefault="00652A49" w:rsidP="00906805">
            <w:pPr>
              <w:pStyle w:val="Akapitzlist"/>
              <w:numPr>
                <w:ilvl w:val="0"/>
                <w:numId w:val="43"/>
              </w:numPr>
              <w:jc w:val="both"/>
              <w:rPr>
                <w:rFonts w:asciiTheme="minorHAnsi" w:hAnsiTheme="minorHAnsi" w:cstheme="minorHAnsi"/>
                <w:sz w:val="20"/>
                <w:szCs w:val="20"/>
              </w:rPr>
            </w:pPr>
            <w:r w:rsidRPr="005D08D9">
              <w:rPr>
                <w:rFonts w:asciiTheme="minorHAnsi" w:hAnsiTheme="minorHAnsi" w:cstheme="minorHAnsi"/>
                <w:sz w:val="20"/>
                <w:szCs w:val="20"/>
              </w:rPr>
              <w:t xml:space="preserve">Udział w pracach nad projektem ustawy z dnia 2 grudnia 2021 r. </w:t>
            </w:r>
            <w:r w:rsidRPr="005D08D9">
              <w:rPr>
                <w:rFonts w:asciiTheme="minorHAnsi" w:hAnsiTheme="minorHAnsi" w:cstheme="minorHAnsi"/>
                <w:i/>
                <w:sz w:val="20"/>
                <w:szCs w:val="20"/>
              </w:rPr>
              <w:t>o zmianie ustawy – Prawo o ruchu drogowym oraz niektórych innych ustaw</w:t>
            </w:r>
            <w:r w:rsidRPr="005D08D9">
              <w:rPr>
                <w:rFonts w:asciiTheme="minorHAnsi" w:hAnsiTheme="minorHAnsi" w:cstheme="minorHAnsi"/>
                <w:sz w:val="20"/>
                <w:szCs w:val="20"/>
              </w:rPr>
              <w:t xml:space="preserve"> (Dz. U. poz. 2328), którą m.in. wprowadzono pakiet zmian w przepisach karnych polegających na zdefiniowaniu nowych czynów w ustawie – Kodeks wykroczeń, zwiększeniu górnej granicy grzywny orzekanej przez sąd oraz górnej granicy grzywny nakładanej w drodze mandatu karnego za wybrane wykroczenia w ruchu drogowym, czy też na surowszym karaniu osób wielokrotnie dopuszczających się takich naruszeń. W ustawie zdefiniowano po</w:t>
            </w:r>
            <w:r w:rsidRPr="005D08D9">
              <w:rPr>
                <w:rFonts w:asciiTheme="minorHAnsi" w:hAnsiTheme="minorHAnsi" w:cstheme="minorHAnsi"/>
                <w:sz w:val="20"/>
                <w:szCs w:val="20"/>
              </w:rPr>
              <w:lastRenderedPageBreak/>
              <w:t>nadto nowe zasady prowadzenia ewidencji kierowców naruszających przepisy ruchu drogowego, które zaczną obowiązywać z dniem 17 września 2022 r.</w:t>
            </w:r>
          </w:p>
          <w:p w14:paraId="489D9065" w14:textId="77777777" w:rsidR="00652A49" w:rsidRPr="005D08D9" w:rsidRDefault="00652A49" w:rsidP="00906805">
            <w:pPr>
              <w:pStyle w:val="Akapitzlist"/>
              <w:numPr>
                <w:ilvl w:val="0"/>
                <w:numId w:val="43"/>
              </w:numPr>
              <w:jc w:val="both"/>
              <w:rPr>
                <w:rFonts w:asciiTheme="minorHAnsi" w:hAnsiTheme="minorHAnsi" w:cstheme="minorHAnsi"/>
                <w:sz w:val="20"/>
                <w:szCs w:val="20"/>
              </w:rPr>
            </w:pPr>
            <w:r w:rsidRPr="005D08D9">
              <w:rPr>
                <w:rFonts w:asciiTheme="minorHAnsi" w:hAnsiTheme="minorHAnsi" w:cstheme="minorHAnsi"/>
                <w:sz w:val="20"/>
                <w:szCs w:val="20"/>
              </w:rPr>
              <w:t xml:space="preserve">Udział w pracach nad projektem ustawy z dnia 25 lutego 2021 r.  </w:t>
            </w:r>
            <w:r w:rsidRPr="005D08D9">
              <w:rPr>
                <w:rFonts w:asciiTheme="minorHAnsi" w:hAnsiTheme="minorHAnsi" w:cstheme="minorHAnsi"/>
                <w:i/>
                <w:sz w:val="20"/>
                <w:szCs w:val="20"/>
              </w:rPr>
              <w:t>o zmianie ustawy – Prawo o ruchu drogowym</w:t>
            </w:r>
            <w:r w:rsidRPr="005D08D9">
              <w:rPr>
                <w:rFonts w:asciiTheme="minorHAnsi" w:hAnsiTheme="minorHAnsi" w:cstheme="minorHAnsi"/>
                <w:sz w:val="20"/>
                <w:szCs w:val="20"/>
              </w:rPr>
              <w:t xml:space="preserve"> (Dz. U. poz. 463), której celem było zwiększenie bezpieczeństwa pieszych wchodzących i znajdujących się na przejściu dla pieszych, a także w której wprowadzono zakaz korzystania na przejściu dla pieszych z telefonu lub innego urządzenia elektronicznego oraz minimalny odstęp między pojazdami na autostradzie i drodze ekspresowej.</w:t>
            </w:r>
          </w:p>
          <w:p w14:paraId="5FB94D21" w14:textId="77777777" w:rsidR="00652A49" w:rsidRPr="005D08D9" w:rsidRDefault="00652A49" w:rsidP="00906805">
            <w:pPr>
              <w:pStyle w:val="Akapitzlist"/>
              <w:numPr>
                <w:ilvl w:val="0"/>
                <w:numId w:val="43"/>
              </w:numPr>
              <w:jc w:val="both"/>
              <w:rPr>
                <w:rFonts w:asciiTheme="minorHAnsi" w:hAnsiTheme="minorHAnsi" w:cstheme="minorHAnsi"/>
                <w:sz w:val="20"/>
                <w:szCs w:val="20"/>
              </w:rPr>
            </w:pPr>
            <w:r w:rsidRPr="005D08D9">
              <w:rPr>
                <w:rFonts w:asciiTheme="minorHAnsi" w:hAnsiTheme="minorHAnsi" w:cstheme="minorHAnsi"/>
                <w:sz w:val="20"/>
                <w:szCs w:val="20"/>
              </w:rPr>
              <w:t xml:space="preserve">Udział w pracach nad projektem ustawy z dnia 30 marca 2021 r. </w:t>
            </w:r>
            <w:r w:rsidRPr="005D08D9">
              <w:rPr>
                <w:rFonts w:asciiTheme="minorHAnsi" w:hAnsiTheme="minorHAnsi" w:cstheme="minorHAnsi"/>
                <w:i/>
                <w:sz w:val="20"/>
                <w:szCs w:val="20"/>
              </w:rPr>
              <w:t>o zmianie ustawy – Prawo o ruchu drogowym oraz niektórych innych ustaw</w:t>
            </w:r>
            <w:r w:rsidRPr="005D08D9">
              <w:rPr>
                <w:rFonts w:asciiTheme="minorHAnsi" w:hAnsiTheme="minorHAnsi" w:cstheme="minorHAnsi"/>
                <w:sz w:val="20"/>
                <w:szCs w:val="20"/>
              </w:rPr>
              <w:t xml:space="preserve"> (Dz. U. poz. 720), której celem było uporządkowanie ruchu hulajnóg elektrycznych, urządzeń transportu osobistego oraz pieszych korzystających z urządzeń wspomagających ruch.</w:t>
            </w:r>
          </w:p>
          <w:p w14:paraId="62D0CE0B" w14:textId="77777777" w:rsidR="00652A49" w:rsidRPr="005D08D9" w:rsidRDefault="00652A49" w:rsidP="00906805">
            <w:pPr>
              <w:pStyle w:val="Akapitzlist"/>
              <w:numPr>
                <w:ilvl w:val="0"/>
                <w:numId w:val="43"/>
              </w:numPr>
              <w:jc w:val="both"/>
              <w:rPr>
                <w:rFonts w:asciiTheme="minorHAnsi" w:hAnsiTheme="minorHAnsi" w:cstheme="minorHAnsi"/>
                <w:sz w:val="20"/>
                <w:szCs w:val="20"/>
              </w:rPr>
            </w:pPr>
            <w:r w:rsidRPr="005D08D9">
              <w:rPr>
                <w:rFonts w:asciiTheme="minorHAnsi" w:hAnsiTheme="minorHAnsi" w:cstheme="minorHAnsi"/>
                <w:sz w:val="20"/>
                <w:szCs w:val="20"/>
              </w:rPr>
              <w:t xml:space="preserve">Udział w pracach nad projektem ustawy z dnia 15 kwietnia 2021 r. </w:t>
            </w:r>
            <w:r w:rsidRPr="005D08D9">
              <w:rPr>
                <w:rFonts w:asciiTheme="minorHAnsi" w:hAnsiTheme="minorHAnsi" w:cstheme="minorHAnsi"/>
                <w:i/>
                <w:sz w:val="20"/>
                <w:szCs w:val="20"/>
              </w:rPr>
              <w:t>o zmianie ustawy o autostradach płatnych oraz Krajowym Funduszu Drogowym oraz niektórych innych ustaw</w:t>
            </w:r>
            <w:r w:rsidRPr="005D08D9">
              <w:rPr>
                <w:rFonts w:asciiTheme="minorHAnsi" w:hAnsiTheme="minorHAnsi" w:cstheme="minorHAnsi"/>
                <w:sz w:val="20"/>
                <w:szCs w:val="20"/>
              </w:rPr>
              <w:t xml:space="preserve"> (Dz. U. poz. 1005), w której zrezygnowano z punktów poboru opłat i wprowadzono nowe formy płatności, m.in. bilet autostradowy.</w:t>
            </w:r>
          </w:p>
          <w:p w14:paraId="7F7D5AC7" w14:textId="77777777" w:rsidR="00652A49" w:rsidRPr="005D08D9" w:rsidRDefault="00652A49" w:rsidP="00906805">
            <w:pPr>
              <w:pStyle w:val="Akapitzlist"/>
              <w:numPr>
                <w:ilvl w:val="0"/>
                <w:numId w:val="43"/>
              </w:numPr>
              <w:jc w:val="both"/>
              <w:rPr>
                <w:rFonts w:asciiTheme="minorHAnsi" w:hAnsiTheme="minorHAnsi" w:cstheme="minorHAnsi"/>
                <w:sz w:val="20"/>
                <w:szCs w:val="20"/>
              </w:rPr>
            </w:pPr>
            <w:r w:rsidRPr="005D08D9">
              <w:rPr>
                <w:rFonts w:asciiTheme="minorHAnsi" w:hAnsiTheme="minorHAnsi" w:cstheme="minorHAnsi"/>
                <w:sz w:val="20"/>
                <w:szCs w:val="20"/>
              </w:rPr>
              <w:t xml:space="preserve">Przygotowanie i procedowanie projektu rozporządzenia Ministra Spraw Wewnętrznych i Administracji z dnia 13 stycznia 2022 r. </w:t>
            </w:r>
            <w:r w:rsidRPr="005D08D9">
              <w:rPr>
                <w:rFonts w:asciiTheme="minorHAnsi" w:hAnsiTheme="minorHAnsi" w:cstheme="minorHAnsi"/>
                <w:i/>
                <w:sz w:val="20"/>
                <w:szCs w:val="20"/>
              </w:rPr>
              <w:t>zmieniającego rozporządzenie w sprawie kontroli ruchu drogowego</w:t>
            </w:r>
            <w:r w:rsidRPr="005D08D9">
              <w:rPr>
                <w:rFonts w:asciiTheme="minorHAnsi" w:hAnsiTheme="minorHAnsi" w:cstheme="minorHAnsi"/>
                <w:sz w:val="20"/>
                <w:szCs w:val="20"/>
              </w:rPr>
              <w:t xml:space="preserve"> (Dz. U. z 2021 r. poz. 163) w zakresie programu szkolenia strażników gminnych (miejskich) oraz zakresu upoważnienia do wykonywania przez nich kontroli ruchu drogowego, adekwatnie do zmian dotyczących hulajnóg elektrycznych, urządzeń transportu osobowego i osób poruszających się przy użyciu urządzeń wspomagających ruch oraz sprawdzania nacisków osi. Ponadto w rozporządzeniu zmodyfikowano treść pouczenia zawartego na odwrocie pokwitowania za zatrzymany dokument, aktualizując podstawy prawne zatrzymania prawa jazdy.</w:t>
            </w:r>
          </w:p>
          <w:p w14:paraId="07107BE2" w14:textId="77777777" w:rsidR="00652A49" w:rsidRPr="005D08D9" w:rsidRDefault="00652A49" w:rsidP="00906805">
            <w:pPr>
              <w:pStyle w:val="Akapitzlist"/>
              <w:numPr>
                <w:ilvl w:val="0"/>
                <w:numId w:val="43"/>
              </w:numPr>
              <w:jc w:val="both"/>
              <w:rPr>
                <w:rFonts w:asciiTheme="minorHAnsi" w:hAnsiTheme="minorHAnsi" w:cstheme="minorHAnsi"/>
                <w:sz w:val="20"/>
                <w:szCs w:val="20"/>
              </w:rPr>
            </w:pPr>
            <w:r w:rsidRPr="005D08D9">
              <w:rPr>
                <w:rFonts w:asciiTheme="minorHAnsi" w:hAnsiTheme="minorHAnsi" w:cstheme="minorHAnsi"/>
                <w:sz w:val="20"/>
                <w:szCs w:val="20"/>
              </w:rPr>
              <w:t xml:space="preserve">Przygotowanie i procedowanie projektu rozporządzenia Prezesa Rady Ministrów z dnia 30 grudnia 2021 r. </w:t>
            </w:r>
            <w:r w:rsidRPr="005D08D9">
              <w:rPr>
                <w:rFonts w:asciiTheme="minorHAnsi" w:hAnsiTheme="minorHAnsi" w:cstheme="minorHAnsi"/>
                <w:i/>
                <w:sz w:val="20"/>
                <w:szCs w:val="20"/>
              </w:rPr>
              <w:t>zmieniającego rozporządzenie w sprawie wysokości grzywien nakładanych w drodze mandatów karnych za wybrane rodzaje wykroczeń</w:t>
            </w:r>
            <w:r w:rsidRPr="005D08D9">
              <w:rPr>
                <w:rFonts w:asciiTheme="minorHAnsi" w:hAnsiTheme="minorHAnsi" w:cstheme="minorHAnsi"/>
                <w:sz w:val="20"/>
                <w:szCs w:val="20"/>
              </w:rPr>
              <w:t xml:space="preserve"> (Dz. U. poz. 2484), celem dostosowania treści tabeli B załącznika do zmian wprowadzonych ustawą z dnia 2 grudnia 2021 r. </w:t>
            </w:r>
            <w:r w:rsidRPr="005D08D9">
              <w:rPr>
                <w:rFonts w:asciiTheme="minorHAnsi" w:hAnsiTheme="minorHAnsi" w:cstheme="minorHAnsi"/>
                <w:i/>
                <w:sz w:val="20"/>
                <w:szCs w:val="20"/>
              </w:rPr>
              <w:t>o zmianie ustawy – Prawo o ruchu drogowym oraz niektórych innych ustaw</w:t>
            </w:r>
            <w:r w:rsidRPr="005D08D9">
              <w:rPr>
                <w:rFonts w:asciiTheme="minorHAnsi" w:hAnsiTheme="minorHAnsi" w:cstheme="minorHAnsi"/>
                <w:sz w:val="20"/>
                <w:szCs w:val="20"/>
              </w:rPr>
              <w:t>, o  której mowa w poz. 1.</w:t>
            </w:r>
          </w:p>
          <w:p w14:paraId="1E6D3CAF" w14:textId="77777777" w:rsidR="00652A49" w:rsidRDefault="00652A49" w:rsidP="00906805">
            <w:pPr>
              <w:pStyle w:val="Akapitzlist"/>
              <w:numPr>
                <w:ilvl w:val="0"/>
                <w:numId w:val="43"/>
              </w:numPr>
              <w:jc w:val="both"/>
              <w:rPr>
                <w:rFonts w:asciiTheme="minorHAnsi" w:hAnsiTheme="minorHAnsi" w:cstheme="minorHAnsi"/>
                <w:sz w:val="20"/>
                <w:szCs w:val="20"/>
              </w:rPr>
            </w:pPr>
            <w:r w:rsidRPr="005D08D9">
              <w:rPr>
                <w:rFonts w:asciiTheme="minorHAnsi" w:hAnsiTheme="minorHAnsi" w:cstheme="minorHAnsi"/>
                <w:sz w:val="20"/>
                <w:szCs w:val="20"/>
              </w:rPr>
              <w:t xml:space="preserve">Przygotowanie Zarządzenia nr 38 Komendanta Głównego Policji z dnia 15 grudnia 2021r. </w:t>
            </w:r>
            <w:r w:rsidRPr="005D08D9">
              <w:rPr>
                <w:rFonts w:asciiTheme="minorHAnsi" w:hAnsiTheme="minorHAnsi" w:cstheme="minorHAnsi"/>
                <w:i/>
                <w:sz w:val="20"/>
                <w:szCs w:val="20"/>
              </w:rPr>
              <w:t>zmieniającego zarządzenie</w:t>
            </w:r>
            <w:r w:rsidRPr="005D08D9">
              <w:rPr>
                <w:rFonts w:asciiTheme="minorHAnsi" w:hAnsiTheme="minorHAnsi" w:cstheme="minorHAnsi"/>
                <w:sz w:val="20"/>
                <w:szCs w:val="20"/>
              </w:rPr>
              <w:t xml:space="preserve"> </w:t>
            </w:r>
            <w:r w:rsidRPr="005D08D9">
              <w:rPr>
                <w:rFonts w:asciiTheme="minorHAnsi" w:hAnsiTheme="minorHAnsi" w:cstheme="minorHAnsi"/>
                <w:i/>
                <w:iCs/>
                <w:sz w:val="20"/>
                <w:szCs w:val="20"/>
              </w:rPr>
              <w:t xml:space="preserve">w sprawie metod i form prowadzenia przez Policję statystyki zdarzeń drogowych </w:t>
            </w:r>
            <w:r w:rsidRPr="005D08D9">
              <w:rPr>
                <w:rFonts w:asciiTheme="minorHAnsi" w:hAnsiTheme="minorHAnsi" w:cstheme="minorHAnsi"/>
                <w:iCs/>
                <w:sz w:val="20"/>
                <w:szCs w:val="20"/>
              </w:rPr>
              <w:t>(Dz. Urz. KGP z 2021 r. poz. 181)</w:t>
            </w:r>
            <w:r w:rsidRPr="005D08D9">
              <w:rPr>
                <w:rFonts w:asciiTheme="minorHAnsi" w:hAnsiTheme="minorHAnsi" w:cstheme="minorHAnsi"/>
                <w:i/>
                <w:iCs/>
                <w:sz w:val="20"/>
                <w:szCs w:val="20"/>
              </w:rPr>
              <w:t xml:space="preserve"> </w:t>
            </w:r>
            <w:r w:rsidRPr="005D08D9">
              <w:rPr>
                <w:rFonts w:asciiTheme="minorHAnsi" w:hAnsiTheme="minorHAnsi" w:cstheme="minorHAnsi"/>
                <w:iCs/>
                <w:sz w:val="20"/>
                <w:szCs w:val="20"/>
              </w:rPr>
              <w:t xml:space="preserve">w zakresie </w:t>
            </w:r>
            <w:r w:rsidRPr="005D08D9">
              <w:rPr>
                <w:rFonts w:asciiTheme="minorHAnsi" w:hAnsiTheme="minorHAnsi" w:cstheme="minorHAnsi"/>
                <w:sz w:val="20"/>
                <w:szCs w:val="20"/>
              </w:rPr>
              <w:t>dostosowania karty zdarzenia drogowego oraz instrukcji jej wypełniania do przepisów, które wprowadziły nowe kategorie pojazdów i uczestników ruchu: hulajnoga elektryczna, UTO, UWR oraz zasady korzystania z dróg przez tych użytkowników.</w:t>
            </w:r>
          </w:p>
          <w:p w14:paraId="74436E12" w14:textId="5FBDC629" w:rsidR="004D7F75" w:rsidRPr="00B86618" w:rsidRDefault="00652A49" w:rsidP="00B86618">
            <w:pPr>
              <w:pStyle w:val="Akapitzlist"/>
              <w:numPr>
                <w:ilvl w:val="0"/>
                <w:numId w:val="43"/>
              </w:numPr>
              <w:jc w:val="both"/>
              <w:rPr>
                <w:rFonts w:asciiTheme="minorHAnsi" w:hAnsiTheme="minorHAnsi" w:cstheme="minorHAnsi"/>
                <w:sz w:val="20"/>
                <w:szCs w:val="20"/>
              </w:rPr>
            </w:pPr>
            <w:r w:rsidRPr="00B86618">
              <w:rPr>
                <w:rFonts w:asciiTheme="minorHAnsi" w:hAnsiTheme="minorHAnsi" w:cstheme="minorHAnsi"/>
                <w:sz w:val="20"/>
                <w:szCs w:val="20"/>
              </w:rPr>
              <w:t xml:space="preserve">Prace nad projektem rozporządzenia Ministra Spraw Wewnętrznych i Administracji </w:t>
            </w:r>
            <w:r w:rsidRPr="00B86618">
              <w:rPr>
                <w:rFonts w:asciiTheme="minorHAnsi" w:hAnsiTheme="minorHAnsi" w:cstheme="minorHAnsi"/>
                <w:i/>
                <w:sz w:val="20"/>
                <w:szCs w:val="20"/>
              </w:rPr>
              <w:t>w sprawie warunków i sposobu prowadzenia ewidencji kierujących pojazdami naruszających przepisy ruchu drogowego</w:t>
            </w:r>
            <w:r w:rsidRPr="00B86618">
              <w:rPr>
                <w:rFonts w:asciiTheme="minorHAnsi" w:hAnsiTheme="minorHAnsi" w:cstheme="minorHAnsi"/>
                <w:sz w:val="20"/>
                <w:szCs w:val="20"/>
              </w:rPr>
              <w:t xml:space="preserve">, stanowiącego wykonanie upoważnienia zawartego w art. 17 ust. 7 ustawy z dnia 2 grudnia 2021 r. </w:t>
            </w:r>
            <w:r w:rsidRPr="00B86618">
              <w:rPr>
                <w:rFonts w:asciiTheme="minorHAnsi" w:hAnsiTheme="minorHAnsi" w:cstheme="minorHAnsi"/>
                <w:i/>
                <w:sz w:val="20"/>
                <w:szCs w:val="20"/>
              </w:rPr>
              <w:t>o zmianie ustawy – Prawo o ruchu drogowym oraz niektórych innych ustaw</w:t>
            </w:r>
            <w:r w:rsidRPr="00B86618">
              <w:rPr>
                <w:rFonts w:asciiTheme="minorHAnsi" w:hAnsiTheme="minorHAnsi" w:cstheme="minorHAnsi"/>
                <w:sz w:val="20"/>
                <w:szCs w:val="20"/>
              </w:rPr>
              <w:t>, o której mowa w poz. 1.</w:t>
            </w:r>
          </w:p>
        </w:tc>
        <w:tc>
          <w:tcPr>
            <w:tcW w:w="850" w:type="dxa"/>
            <w:shd w:val="clear" w:color="auto" w:fill="B8CCE4" w:themeFill="accent1" w:themeFillTint="66"/>
          </w:tcPr>
          <w:p w14:paraId="59E293D6" w14:textId="77777777" w:rsidR="004D7F75" w:rsidRPr="00E7130E" w:rsidRDefault="004D7F75" w:rsidP="00974849">
            <w:pPr>
              <w:widowControl w:val="0"/>
              <w:tabs>
                <w:tab w:val="left" w:pos="915"/>
              </w:tabs>
              <w:spacing w:after="0" w:line="240" w:lineRule="auto"/>
              <w:rPr>
                <w:rFonts w:asciiTheme="minorHAnsi" w:hAnsiTheme="minorHAnsi" w:cstheme="minorHAnsi"/>
                <w:sz w:val="20"/>
                <w:szCs w:val="20"/>
              </w:rPr>
            </w:pPr>
            <w:r w:rsidRPr="00E7130E">
              <w:rPr>
                <w:rFonts w:asciiTheme="minorHAnsi" w:hAnsiTheme="minorHAnsi" w:cstheme="minorHAnsi"/>
                <w:sz w:val="20"/>
                <w:szCs w:val="20"/>
              </w:rPr>
              <w:lastRenderedPageBreak/>
              <w:t>Kierunek</w:t>
            </w:r>
          </w:p>
        </w:tc>
        <w:tc>
          <w:tcPr>
            <w:tcW w:w="1554" w:type="dxa"/>
          </w:tcPr>
          <w:p w14:paraId="644E56C6" w14:textId="5055D456" w:rsidR="004D7F75" w:rsidRPr="00E7130E" w:rsidRDefault="00652A49" w:rsidP="00974849">
            <w:pPr>
              <w:widowControl w:val="0"/>
              <w:spacing w:after="0" w:line="240" w:lineRule="auto"/>
              <w:rPr>
                <w:rFonts w:asciiTheme="minorHAnsi" w:hAnsiTheme="minorHAnsi" w:cstheme="minorHAnsi"/>
                <w:sz w:val="20"/>
                <w:szCs w:val="20"/>
              </w:rPr>
            </w:pPr>
            <w:r>
              <w:rPr>
                <w:rFonts w:asciiTheme="minorHAnsi" w:hAnsiTheme="minorHAnsi" w:cstheme="minorHAnsi"/>
                <w:sz w:val="20"/>
                <w:szCs w:val="20"/>
              </w:rPr>
              <w:t xml:space="preserve">LEGISLACJA/SYSTEM </w:t>
            </w:r>
            <w:r w:rsidRPr="005D08D9">
              <w:rPr>
                <w:rFonts w:asciiTheme="minorHAnsi" w:hAnsiTheme="minorHAnsi" w:cstheme="minorHAnsi"/>
                <w:sz w:val="20"/>
                <w:szCs w:val="20"/>
              </w:rPr>
              <w:t>Prace nad przepisami               z obszaru ruchu drogowego</w:t>
            </w:r>
          </w:p>
        </w:tc>
      </w:tr>
      <w:tr w:rsidR="004D7F75" w:rsidRPr="001738CB" w14:paraId="0B2877B6" w14:textId="77777777" w:rsidTr="00974849">
        <w:trPr>
          <w:trHeight w:val="980"/>
        </w:trPr>
        <w:tc>
          <w:tcPr>
            <w:tcW w:w="6658" w:type="dxa"/>
            <w:vMerge/>
          </w:tcPr>
          <w:p w14:paraId="0FDD8EBE" w14:textId="77777777" w:rsidR="004D7F75" w:rsidRPr="001738CB" w:rsidRDefault="004D7F75" w:rsidP="00974849">
            <w:pPr>
              <w:widowControl w:val="0"/>
              <w:spacing w:after="0" w:line="240" w:lineRule="auto"/>
              <w:rPr>
                <w:rFonts w:asciiTheme="minorHAnsi" w:hAnsiTheme="minorHAnsi" w:cstheme="minorHAnsi"/>
                <w:sz w:val="20"/>
                <w:szCs w:val="20"/>
              </w:rPr>
            </w:pPr>
          </w:p>
        </w:tc>
        <w:tc>
          <w:tcPr>
            <w:tcW w:w="850" w:type="dxa"/>
            <w:shd w:val="clear" w:color="auto" w:fill="B8CCE4" w:themeFill="accent1" w:themeFillTint="66"/>
          </w:tcPr>
          <w:p w14:paraId="41B9CBDE" w14:textId="77777777" w:rsidR="004D7F75" w:rsidRPr="00E7130E" w:rsidRDefault="004D7F75" w:rsidP="00974849">
            <w:pPr>
              <w:widowControl w:val="0"/>
              <w:spacing w:after="0" w:line="240" w:lineRule="auto"/>
              <w:rPr>
                <w:rFonts w:asciiTheme="minorHAnsi" w:hAnsiTheme="minorHAnsi" w:cstheme="minorHAnsi"/>
                <w:sz w:val="20"/>
                <w:szCs w:val="20"/>
              </w:rPr>
            </w:pPr>
            <w:r w:rsidRPr="00E7130E">
              <w:rPr>
                <w:rFonts w:asciiTheme="minorHAnsi" w:hAnsiTheme="minorHAnsi" w:cstheme="minorHAnsi"/>
                <w:sz w:val="20"/>
                <w:szCs w:val="20"/>
              </w:rPr>
              <w:t>Lider</w:t>
            </w:r>
          </w:p>
        </w:tc>
        <w:tc>
          <w:tcPr>
            <w:tcW w:w="1554" w:type="dxa"/>
          </w:tcPr>
          <w:p w14:paraId="0FCECA02" w14:textId="2BD29404" w:rsidR="004D7F75" w:rsidRPr="00E7130E" w:rsidRDefault="00652A49" w:rsidP="00974849">
            <w:pPr>
              <w:widowControl w:val="0"/>
              <w:spacing w:after="0" w:line="240" w:lineRule="auto"/>
              <w:rPr>
                <w:rFonts w:asciiTheme="minorHAnsi" w:hAnsiTheme="minorHAnsi" w:cstheme="minorHAnsi"/>
                <w:sz w:val="20"/>
                <w:szCs w:val="20"/>
              </w:rPr>
            </w:pPr>
            <w:r>
              <w:rPr>
                <w:rFonts w:asciiTheme="minorHAnsi" w:hAnsiTheme="minorHAnsi" w:cstheme="minorHAnsi"/>
                <w:sz w:val="20"/>
                <w:szCs w:val="20"/>
              </w:rPr>
              <w:t xml:space="preserve">KGP </w:t>
            </w:r>
          </w:p>
        </w:tc>
      </w:tr>
      <w:tr w:rsidR="004D7F75" w:rsidRPr="001738CB" w14:paraId="03D64BA8" w14:textId="77777777" w:rsidTr="00974849">
        <w:trPr>
          <w:trHeight w:val="979"/>
        </w:trPr>
        <w:tc>
          <w:tcPr>
            <w:tcW w:w="6658" w:type="dxa"/>
            <w:vMerge/>
          </w:tcPr>
          <w:p w14:paraId="2A853173" w14:textId="77777777" w:rsidR="004D7F75" w:rsidRPr="001738CB" w:rsidRDefault="004D7F75" w:rsidP="00974849">
            <w:pPr>
              <w:widowControl w:val="0"/>
              <w:spacing w:after="0" w:line="240" w:lineRule="auto"/>
              <w:rPr>
                <w:rFonts w:asciiTheme="minorHAnsi" w:hAnsiTheme="minorHAnsi" w:cstheme="minorHAnsi"/>
                <w:sz w:val="20"/>
                <w:szCs w:val="20"/>
              </w:rPr>
            </w:pPr>
          </w:p>
        </w:tc>
        <w:tc>
          <w:tcPr>
            <w:tcW w:w="850" w:type="dxa"/>
            <w:shd w:val="clear" w:color="auto" w:fill="B8CCE4" w:themeFill="accent1" w:themeFillTint="66"/>
          </w:tcPr>
          <w:p w14:paraId="52C6C252" w14:textId="77777777" w:rsidR="004D7F75" w:rsidRPr="00E7130E" w:rsidRDefault="004D7F75" w:rsidP="00974849">
            <w:pPr>
              <w:widowControl w:val="0"/>
              <w:spacing w:after="0" w:line="240" w:lineRule="auto"/>
              <w:rPr>
                <w:rFonts w:asciiTheme="minorHAnsi" w:hAnsiTheme="minorHAnsi" w:cstheme="minorHAnsi"/>
                <w:sz w:val="20"/>
                <w:szCs w:val="20"/>
              </w:rPr>
            </w:pPr>
            <w:r w:rsidRPr="00E7130E">
              <w:rPr>
                <w:rFonts w:asciiTheme="minorHAnsi" w:hAnsiTheme="minorHAnsi" w:cstheme="minorHAnsi"/>
                <w:sz w:val="20"/>
                <w:szCs w:val="20"/>
              </w:rPr>
              <w:t>Źródła finansowania</w:t>
            </w:r>
          </w:p>
        </w:tc>
        <w:tc>
          <w:tcPr>
            <w:tcW w:w="1554" w:type="dxa"/>
          </w:tcPr>
          <w:p w14:paraId="77DA114A" w14:textId="1862418E" w:rsidR="004D7F75" w:rsidRPr="00E7130E" w:rsidRDefault="004D7F75" w:rsidP="00974849">
            <w:pPr>
              <w:widowControl w:val="0"/>
              <w:spacing w:after="0" w:line="240" w:lineRule="auto"/>
              <w:rPr>
                <w:rFonts w:asciiTheme="minorHAnsi" w:hAnsiTheme="minorHAnsi" w:cstheme="minorHAnsi"/>
                <w:sz w:val="20"/>
                <w:szCs w:val="20"/>
              </w:rPr>
            </w:pPr>
          </w:p>
        </w:tc>
      </w:tr>
      <w:tr w:rsidR="004D7F75" w:rsidRPr="001738CB" w14:paraId="41CB6482" w14:textId="77777777" w:rsidTr="00974849">
        <w:trPr>
          <w:trHeight w:val="276"/>
        </w:trPr>
        <w:tc>
          <w:tcPr>
            <w:tcW w:w="6658" w:type="dxa"/>
            <w:vMerge/>
          </w:tcPr>
          <w:p w14:paraId="4F21249A" w14:textId="77777777" w:rsidR="004D7F75" w:rsidRPr="001738CB" w:rsidRDefault="004D7F75" w:rsidP="00974849">
            <w:pPr>
              <w:widowControl w:val="0"/>
              <w:spacing w:after="0" w:line="240" w:lineRule="auto"/>
              <w:rPr>
                <w:rFonts w:asciiTheme="minorHAnsi" w:hAnsiTheme="minorHAnsi" w:cstheme="minorHAnsi"/>
                <w:sz w:val="20"/>
                <w:szCs w:val="20"/>
              </w:rPr>
            </w:pPr>
          </w:p>
        </w:tc>
        <w:tc>
          <w:tcPr>
            <w:tcW w:w="2404" w:type="dxa"/>
            <w:gridSpan w:val="2"/>
            <w:shd w:val="clear" w:color="auto" w:fill="B8CCE4" w:themeFill="accent1" w:themeFillTint="66"/>
          </w:tcPr>
          <w:p w14:paraId="4586071B" w14:textId="77777777" w:rsidR="004D7F75" w:rsidRPr="00E7130E" w:rsidRDefault="004D7F75" w:rsidP="00974849">
            <w:pPr>
              <w:widowControl w:val="0"/>
              <w:spacing w:after="0" w:line="240" w:lineRule="auto"/>
              <w:rPr>
                <w:rFonts w:asciiTheme="minorHAnsi" w:hAnsiTheme="minorHAnsi" w:cstheme="minorHAnsi"/>
                <w:sz w:val="20"/>
                <w:szCs w:val="20"/>
              </w:rPr>
            </w:pPr>
            <w:r w:rsidRPr="00E7130E">
              <w:rPr>
                <w:rFonts w:asciiTheme="minorHAnsi" w:hAnsiTheme="minorHAnsi" w:cstheme="minorHAnsi"/>
                <w:sz w:val="20"/>
                <w:szCs w:val="20"/>
              </w:rPr>
              <w:t>WSKAŹNIK PRODUKTU</w:t>
            </w:r>
          </w:p>
        </w:tc>
      </w:tr>
      <w:tr w:rsidR="004D7F75" w:rsidRPr="001738CB" w14:paraId="19AF5DFF" w14:textId="77777777" w:rsidTr="00974849">
        <w:trPr>
          <w:trHeight w:val="362"/>
        </w:trPr>
        <w:tc>
          <w:tcPr>
            <w:tcW w:w="6658" w:type="dxa"/>
            <w:vMerge/>
          </w:tcPr>
          <w:p w14:paraId="32DBB6EE" w14:textId="77777777" w:rsidR="004D7F75" w:rsidRPr="001738CB" w:rsidRDefault="004D7F75" w:rsidP="00974849">
            <w:pPr>
              <w:widowControl w:val="0"/>
              <w:spacing w:after="0" w:line="240" w:lineRule="auto"/>
              <w:rPr>
                <w:rFonts w:asciiTheme="minorHAnsi" w:hAnsiTheme="minorHAnsi" w:cstheme="minorHAnsi"/>
                <w:sz w:val="20"/>
                <w:szCs w:val="20"/>
              </w:rPr>
            </w:pPr>
          </w:p>
        </w:tc>
        <w:tc>
          <w:tcPr>
            <w:tcW w:w="2404" w:type="dxa"/>
            <w:gridSpan w:val="2"/>
          </w:tcPr>
          <w:p w14:paraId="32058AEC" w14:textId="77777777" w:rsidR="004D7F75" w:rsidRPr="00E7130E" w:rsidRDefault="004D7F75" w:rsidP="00974849">
            <w:pPr>
              <w:widowControl w:val="0"/>
              <w:spacing w:after="0" w:line="240" w:lineRule="auto"/>
              <w:rPr>
                <w:rFonts w:asciiTheme="minorHAnsi" w:hAnsiTheme="minorHAnsi" w:cstheme="minorHAnsi"/>
                <w:sz w:val="20"/>
                <w:szCs w:val="20"/>
              </w:rPr>
            </w:pPr>
          </w:p>
        </w:tc>
      </w:tr>
      <w:tr w:rsidR="004D7F75" w:rsidRPr="001738CB" w14:paraId="7078377A" w14:textId="77777777" w:rsidTr="00974849">
        <w:tc>
          <w:tcPr>
            <w:tcW w:w="6658" w:type="dxa"/>
            <w:vMerge/>
          </w:tcPr>
          <w:p w14:paraId="77B5C671" w14:textId="77777777" w:rsidR="004D7F75" w:rsidRPr="001738CB" w:rsidRDefault="004D7F75" w:rsidP="00974849">
            <w:pPr>
              <w:widowControl w:val="0"/>
              <w:spacing w:after="0" w:line="240" w:lineRule="auto"/>
              <w:rPr>
                <w:rFonts w:asciiTheme="minorHAnsi" w:hAnsiTheme="minorHAnsi" w:cstheme="minorHAnsi"/>
                <w:sz w:val="20"/>
                <w:szCs w:val="20"/>
              </w:rPr>
            </w:pPr>
          </w:p>
        </w:tc>
        <w:tc>
          <w:tcPr>
            <w:tcW w:w="850" w:type="dxa"/>
            <w:shd w:val="clear" w:color="auto" w:fill="B8CCE4" w:themeFill="accent1" w:themeFillTint="66"/>
          </w:tcPr>
          <w:p w14:paraId="138ACFD8" w14:textId="77777777" w:rsidR="004D7F75" w:rsidRPr="00E7130E" w:rsidRDefault="004D7F75" w:rsidP="00974849">
            <w:pPr>
              <w:widowControl w:val="0"/>
              <w:spacing w:after="0" w:line="240" w:lineRule="auto"/>
              <w:rPr>
                <w:rFonts w:asciiTheme="minorHAnsi" w:hAnsiTheme="minorHAnsi" w:cstheme="minorHAnsi"/>
                <w:sz w:val="20"/>
                <w:szCs w:val="20"/>
              </w:rPr>
            </w:pPr>
            <w:r w:rsidRPr="00E7130E">
              <w:rPr>
                <w:rFonts w:asciiTheme="minorHAnsi" w:hAnsiTheme="minorHAnsi" w:cstheme="minorHAnsi"/>
                <w:sz w:val="20"/>
                <w:szCs w:val="20"/>
              </w:rPr>
              <w:t>Stan na 31.12.</w:t>
            </w:r>
            <w:r>
              <w:rPr>
                <w:rFonts w:asciiTheme="minorHAnsi" w:hAnsiTheme="minorHAnsi" w:cstheme="minorHAnsi"/>
                <w:sz w:val="20"/>
                <w:szCs w:val="20"/>
              </w:rPr>
              <w:br/>
            </w:r>
            <w:r w:rsidRPr="00E7130E">
              <w:rPr>
                <w:rFonts w:asciiTheme="minorHAnsi" w:hAnsiTheme="minorHAnsi" w:cstheme="minorHAnsi"/>
                <w:sz w:val="20"/>
                <w:szCs w:val="20"/>
              </w:rPr>
              <w:t>2020</w:t>
            </w:r>
          </w:p>
        </w:tc>
        <w:tc>
          <w:tcPr>
            <w:tcW w:w="1554" w:type="dxa"/>
            <w:shd w:val="clear" w:color="auto" w:fill="B8CCE4" w:themeFill="accent1" w:themeFillTint="66"/>
          </w:tcPr>
          <w:p w14:paraId="4F544F6F" w14:textId="77777777" w:rsidR="004D7F75" w:rsidRPr="00E7130E" w:rsidRDefault="004D7F75" w:rsidP="00974849">
            <w:pPr>
              <w:widowControl w:val="0"/>
              <w:spacing w:after="0" w:line="240" w:lineRule="auto"/>
              <w:rPr>
                <w:rFonts w:asciiTheme="minorHAnsi" w:hAnsiTheme="minorHAnsi" w:cstheme="minorHAnsi"/>
                <w:sz w:val="20"/>
                <w:szCs w:val="20"/>
              </w:rPr>
            </w:pPr>
            <w:r w:rsidRPr="00E7130E">
              <w:rPr>
                <w:rFonts w:asciiTheme="minorHAnsi" w:hAnsiTheme="minorHAnsi" w:cstheme="minorHAnsi"/>
                <w:sz w:val="20"/>
                <w:szCs w:val="20"/>
              </w:rPr>
              <w:t>Stan na 31.12.2021</w:t>
            </w:r>
          </w:p>
        </w:tc>
      </w:tr>
      <w:tr w:rsidR="004D7F75" w:rsidRPr="001738CB" w14:paraId="05B081D7" w14:textId="77777777" w:rsidTr="00974849">
        <w:trPr>
          <w:trHeight w:val="1562"/>
        </w:trPr>
        <w:tc>
          <w:tcPr>
            <w:tcW w:w="6658" w:type="dxa"/>
            <w:vMerge/>
          </w:tcPr>
          <w:p w14:paraId="4EF54193" w14:textId="77777777" w:rsidR="004D7F75" w:rsidRPr="001738CB" w:rsidRDefault="004D7F75" w:rsidP="00974849">
            <w:pPr>
              <w:widowControl w:val="0"/>
              <w:spacing w:after="0" w:line="240" w:lineRule="auto"/>
              <w:rPr>
                <w:rFonts w:asciiTheme="minorHAnsi" w:hAnsiTheme="minorHAnsi" w:cstheme="minorHAnsi"/>
                <w:sz w:val="20"/>
                <w:szCs w:val="20"/>
              </w:rPr>
            </w:pPr>
          </w:p>
        </w:tc>
        <w:tc>
          <w:tcPr>
            <w:tcW w:w="850" w:type="dxa"/>
          </w:tcPr>
          <w:p w14:paraId="31E180CA" w14:textId="77777777" w:rsidR="004D7F75" w:rsidRPr="00E7130E" w:rsidRDefault="004D7F75" w:rsidP="00974849">
            <w:pPr>
              <w:widowControl w:val="0"/>
              <w:spacing w:after="0" w:line="240" w:lineRule="auto"/>
              <w:rPr>
                <w:rFonts w:asciiTheme="minorHAnsi" w:hAnsiTheme="minorHAnsi" w:cstheme="minorHAnsi"/>
                <w:sz w:val="20"/>
                <w:szCs w:val="20"/>
              </w:rPr>
            </w:pPr>
          </w:p>
        </w:tc>
        <w:tc>
          <w:tcPr>
            <w:tcW w:w="1554" w:type="dxa"/>
          </w:tcPr>
          <w:p w14:paraId="33169DCD" w14:textId="77777777" w:rsidR="004D7F75" w:rsidRPr="00E7130E" w:rsidRDefault="004D7F75" w:rsidP="00974849">
            <w:pPr>
              <w:widowControl w:val="0"/>
              <w:spacing w:after="0" w:line="240" w:lineRule="auto"/>
              <w:rPr>
                <w:rFonts w:asciiTheme="minorHAnsi" w:hAnsiTheme="minorHAnsi" w:cstheme="minorHAnsi"/>
                <w:sz w:val="20"/>
                <w:szCs w:val="20"/>
              </w:rPr>
            </w:pPr>
          </w:p>
        </w:tc>
      </w:tr>
      <w:bookmarkEnd w:id="16"/>
    </w:tbl>
    <w:p w14:paraId="06A043B0" w14:textId="46963434" w:rsidR="004D7F75" w:rsidRDefault="004D7F75" w:rsidP="00B34048">
      <w:pPr>
        <w:keepNext/>
        <w:spacing w:before="240" w:after="60"/>
        <w:outlineLvl w:val="0"/>
        <w:rPr>
          <w:rFonts w:asciiTheme="majorHAnsi" w:eastAsia="Times New Roman" w:hAnsiTheme="majorHAnsi"/>
          <w:b/>
          <w:bCs/>
          <w:noProof/>
          <w:color w:val="13438D"/>
          <w:kern w:val="32"/>
          <w:sz w:val="28"/>
          <w:szCs w:val="28"/>
          <w:lang w:eastAsia="pl-PL"/>
        </w:rPr>
      </w:pPr>
    </w:p>
    <w:tbl>
      <w:tblPr>
        <w:tblStyle w:val="Tabela-Siatka"/>
        <w:tblW w:w="9062" w:type="dxa"/>
        <w:tblLayout w:type="fixed"/>
        <w:tblLook w:val="04A0" w:firstRow="1" w:lastRow="0" w:firstColumn="1" w:lastColumn="0" w:noHBand="0" w:noVBand="1"/>
      </w:tblPr>
      <w:tblGrid>
        <w:gridCol w:w="6374"/>
        <w:gridCol w:w="1276"/>
        <w:gridCol w:w="1412"/>
      </w:tblGrid>
      <w:tr w:rsidR="00CE3A79" w:rsidRPr="001738CB" w14:paraId="238A3322" w14:textId="77777777" w:rsidTr="00052305">
        <w:trPr>
          <w:trHeight w:val="456"/>
        </w:trPr>
        <w:tc>
          <w:tcPr>
            <w:tcW w:w="9062" w:type="dxa"/>
            <w:gridSpan w:val="3"/>
            <w:tcBorders>
              <w:top w:val="single" w:sz="4" w:space="0" w:color="auto"/>
              <w:left w:val="single" w:sz="4" w:space="0" w:color="auto"/>
              <w:bottom w:val="single" w:sz="4" w:space="0" w:color="auto"/>
              <w:right w:val="single" w:sz="4" w:space="0" w:color="auto"/>
            </w:tcBorders>
            <w:shd w:val="clear" w:color="auto" w:fill="1F497D" w:themeFill="text2"/>
          </w:tcPr>
          <w:p w14:paraId="2961AF2E" w14:textId="412FAAA9" w:rsidR="00CE3A79" w:rsidRPr="001738CB" w:rsidRDefault="00CE3A79" w:rsidP="00CE3A79">
            <w:pPr>
              <w:widowControl w:val="0"/>
              <w:spacing w:after="0" w:line="240" w:lineRule="auto"/>
              <w:rPr>
                <w:rFonts w:asciiTheme="minorHAnsi" w:hAnsiTheme="minorHAnsi" w:cstheme="minorHAnsi"/>
                <w:sz w:val="20"/>
                <w:szCs w:val="20"/>
              </w:rPr>
            </w:pPr>
            <w:r w:rsidRPr="00B34048">
              <w:rPr>
                <w:rFonts w:asciiTheme="minorHAnsi" w:hAnsiTheme="minorHAnsi" w:cstheme="minorHAnsi"/>
                <w:b/>
                <w:color w:val="FFFFFF" w:themeColor="background1"/>
                <w:sz w:val="20"/>
                <w:szCs w:val="20"/>
              </w:rPr>
              <w:t>S.13 Analiza danych statystycznych dotyczących zdarzeń drogowych</w:t>
            </w:r>
          </w:p>
        </w:tc>
      </w:tr>
      <w:tr w:rsidR="00FB450D" w:rsidRPr="001738CB" w14:paraId="3E6A5BFE" w14:textId="77777777" w:rsidTr="00FB450D">
        <w:trPr>
          <w:trHeight w:val="269"/>
        </w:trPr>
        <w:tc>
          <w:tcPr>
            <w:tcW w:w="6374" w:type="dxa"/>
            <w:vMerge w:val="restart"/>
          </w:tcPr>
          <w:p w14:paraId="7205CE26" w14:textId="77777777" w:rsidR="00FB450D" w:rsidRPr="00E214D0" w:rsidRDefault="00FB450D" w:rsidP="00FB450D">
            <w:pPr>
              <w:spacing w:after="0" w:line="240" w:lineRule="auto"/>
              <w:rPr>
                <w:rFonts w:asciiTheme="minorHAnsi" w:hAnsiTheme="minorHAnsi" w:cstheme="minorHAnsi"/>
                <w:sz w:val="20"/>
                <w:szCs w:val="20"/>
              </w:rPr>
            </w:pPr>
            <w:r w:rsidRPr="00B34048">
              <w:rPr>
                <w:rFonts w:asciiTheme="minorHAnsi" w:hAnsiTheme="minorHAnsi" w:cstheme="minorHAnsi"/>
                <w:b/>
                <w:sz w:val="20"/>
                <w:szCs w:val="20"/>
              </w:rPr>
              <w:t>Zakres działania</w:t>
            </w:r>
            <w:r w:rsidRPr="00E214D0">
              <w:rPr>
                <w:rFonts w:asciiTheme="minorHAnsi" w:hAnsiTheme="minorHAnsi" w:cstheme="minorHAnsi"/>
                <w:sz w:val="20"/>
                <w:szCs w:val="20"/>
              </w:rPr>
              <w:t>:</w:t>
            </w:r>
          </w:p>
          <w:p w14:paraId="63C27486" w14:textId="77777777" w:rsidR="00FB450D" w:rsidRPr="00B34048" w:rsidRDefault="00FB450D" w:rsidP="00906805">
            <w:pPr>
              <w:pStyle w:val="Akapitzlist"/>
              <w:numPr>
                <w:ilvl w:val="0"/>
                <w:numId w:val="44"/>
              </w:numPr>
              <w:jc w:val="both"/>
              <w:rPr>
                <w:rFonts w:asciiTheme="minorHAnsi" w:hAnsiTheme="minorHAnsi" w:cstheme="minorHAnsi"/>
                <w:sz w:val="20"/>
                <w:szCs w:val="20"/>
              </w:rPr>
            </w:pPr>
            <w:r w:rsidRPr="00E214D0">
              <w:rPr>
                <w:rFonts w:asciiTheme="minorHAnsi" w:hAnsiTheme="minorHAnsi" w:cstheme="minorHAnsi"/>
                <w:sz w:val="20"/>
                <w:szCs w:val="20"/>
              </w:rPr>
              <w:t xml:space="preserve">Ogólne i tematyczne analizy stanu bezpieczeństwa prowadzone okresowo i doraźnie, w tym na potrzeby realizacji przez Policję </w:t>
            </w:r>
            <w:r w:rsidRPr="00E214D0">
              <w:rPr>
                <w:rFonts w:asciiTheme="minorHAnsi" w:hAnsiTheme="minorHAnsi" w:cstheme="minorHAnsi"/>
                <w:sz w:val="20"/>
                <w:szCs w:val="20"/>
              </w:rPr>
              <w:lastRenderedPageBreak/>
              <w:t xml:space="preserve">programów na rzecz bezpieczeństwa pieszych, rowerzystów i motocyklistów.  </w:t>
            </w:r>
          </w:p>
          <w:p w14:paraId="35FD2819" w14:textId="77777777" w:rsidR="00FB450D" w:rsidRPr="00B34048" w:rsidRDefault="00FB450D" w:rsidP="00906805">
            <w:pPr>
              <w:pStyle w:val="Akapitzlist"/>
              <w:numPr>
                <w:ilvl w:val="0"/>
                <w:numId w:val="44"/>
              </w:numPr>
              <w:jc w:val="both"/>
              <w:rPr>
                <w:rFonts w:asciiTheme="minorHAnsi" w:hAnsiTheme="minorHAnsi" w:cstheme="minorHAnsi"/>
                <w:sz w:val="20"/>
                <w:szCs w:val="20"/>
              </w:rPr>
            </w:pPr>
            <w:r w:rsidRPr="00E214D0">
              <w:rPr>
                <w:rFonts w:asciiTheme="minorHAnsi" w:hAnsiTheme="minorHAnsi" w:cstheme="minorHAnsi"/>
                <w:sz w:val="20"/>
                <w:szCs w:val="20"/>
              </w:rPr>
              <w:t>Prace nad  zmianą funkcjonalności w zakresie automatycznej rejestracji naruszeń.</w:t>
            </w:r>
          </w:p>
          <w:p w14:paraId="4BF824BE" w14:textId="77777777" w:rsidR="00FB450D" w:rsidRPr="00B34048" w:rsidRDefault="00FB450D" w:rsidP="00FB450D">
            <w:pPr>
              <w:spacing w:after="0" w:line="240" w:lineRule="auto"/>
              <w:jc w:val="both"/>
              <w:rPr>
                <w:rFonts w:asciiTheme="minorHAnsi" w:hAnsiTheme="minorHAnsi" w:cstheme="minorHAnsi"/>
                <w:b/>
                <w:sz w:val="20"/>
                <w:szCs w:val="20"/>
              </w:rPr>
            </w:pPr>
            <w:r w:rsidRPr="00B34048">
              <w:rPr>
                <w:rFonts w:asciiTheme="minorHAnsi" w:hAnsiTheme="minorHAnsi" w:cstheme="minorHAnsi"/>
                <w:b/>
                <w:sz w:val="20"/>
                <w:szCs w:val="20"/>
              </w:rPr>
              <w:t>Osiągnięte rezultaty:</w:t>
            </w:r>
          </w:p>
          <w:p w14:paraId="09A668D0" w14:textId="77777777" w:rsidR="00FB450D" w:rsidRPr="00E214D0" w:rsidRDefault="00FB450D" w:rsidP="00906805">
            <w:pPr>
              <w:pStyle w:val="Akapitzlist"/>
              <w:numPr>
                <w:ilvl w:val="0"/>
                <w:numId w:val="45"/>
              </w:numPr>
              <w:jc w:val="both"/>
              <w:rPr>
                <w:rFonts w:asciiTheme="minorHAnsi" w:hAnsiTheme="minorHAnsi" w:cstheme="minorHAnsi"/>
                <w:sz w:val="20"/>
                <w:szCs w:val="20"/>
              </w:rPr>
            </w:pPr>
            <w:r w:rsidRPr="00E214D0">
              <w:rPr>
                <w:rFonts w:asciiTheme="minorHAnsi" w:hAnsiTheme="minorHAnsi" w:cstheme="minorHAnsi"/>
                <w:sz w:val="20"/>
                <w:szCs w:val="20"/>
              </w:rPr>
              <w:t>Przygotowano szereg opracowań dotyczących stanu bezpieczeństwa ruchu drogowego, m.in.:</w:t>
            </w:r>
          </w:p>
          <w:p w14:paraId="500FBA98" w14:textId="77777777" w:rsidR="00FB450D" w:rsidRPr="00E214D0" w:rsidRDefault="00FB450D" w:rsidP="00FB450D">
            <w:pPr>
              <w:pStyle w:val="Akapitzlist"/>
              <w:jc w:val="both"/>
              <w:rPr>
                <w:rFonts w:asciiTheme="minorHAnsi" w:hAnsiTheme="minorHAnsi" w:cstheme="minorHAnsi"/>
                <w:sz w:val="20"/>
                <w:szCs w:val="20"/>
              </w:rPr>
            </w:pPr>
            <w:r w:rsidRPr="00E214D0">
              <w:rPr>
                <w:rFonts w:asciiTheme="minorHAnsi" w:hAnsiTheme="minorHAnsi" w:cstheme="minorHAnsi"/>
                <w:sz w:val="20"/>
                <w:szCs w:val="20"/>
              </w:rPr>
              <w:t>– Analizę stanu bezpieczeństwa ruchu drogowego w ujęciu miesięcznym;</w:t>
            </w:r>
          </w:p>
          <w:p w14:paraId="06763A8E" w14:textId="77777777" w:rsidR="00FB450D" w:rsidRPr="00E214D0" w:rsidRDefault="00FB450D" w:rsidP="00FB450D">
            <w:pPr>
              <w:pStyle w:val="Akapitzlist"/>
              <w:jc w:val="both"/>
              <w:rPr>
                <w:rFonts w:asciiTheme="minorHAnsi" w:hAnsiTheme="minorHAnsi" w:cstheme="minorHAnsi"/>
                <w:sz w:val="20"/>
                <w:szCs w:val="20"/>
              </w:rPr>
            </w:pPr>
            <w:r w:rsidRPr="00E214D0">
              <w:rPr>
                <w:rFonts w:asciiTheme="minorHAnsi" w:hAnsiTheme="minorHAnsi" w:cstheme="minorHAnsi"/>
                <w:sz w:val="20"/>
                <w:szCs w:val="20"/>
              </w:rPr>
              <w:t>– „Wypadki drogowe w Polsce w 2020 roku”;</w:t>
            </w:r>
          </w:p>
          <w:p w14:paraId="00B10B31" w14:textId="77777777" w:rsidR="00FB450D" w:rsidRPr="00E214D0" w:rsidRDefault="00FB450D" w:rsidP="00FB450D">
            <w:pPr>
              <w:spacing w:after="0" w:line="240" w:lineRule="auto"/>
              <w:ind w:left="851" w:hanging="142"/>
              <w:jc w:val="both"/>
              <w:rPr>
                <w:rFonts w:asciiTheme="minorHAnsi" w:hAnsiTheme="minorHAnsi" w:cstheme="minorHAnsi"/>
                <w:sz w:val="20"/>
                <w:szCs w:val="20"/>
              </w:rPr>
            </w:pPr>
            <w:r w:rsidRPr="00E214D0">
              <w:rPr>
                <w:rFonts w:asciiTheme="minorHAnsi" w:hAnsiTheme="minorHAnsi" w:cstheme="minorHAnsi"/>
                <w:sz w:val="20"/>
                <w:szCs w:val="20"/>
              </w:rPr>
              <w:t>– Analizę czasów reakcji na autostradach i drogach  ekspresowych;</w:t>
            </w:r>
          </w:p>
          <w:p w14:paraId="230713B8" w14:textId="77777777" w:rsidR="00FB450D" w:rsidRPr="00E214D0" w:rsidRDefault="00FB450D" w:rsidP="00FB450D">
            <w:pPr>
              <w:spacing w:after="0" w:line="240" w:lineRule="auto"/>
              <w:ind w:left="851" w:hanging="142"/>
              <w:jc w:val="both"/>
              <w:rPr>
                <w:rFonts w:asciiTheme="minorHAnsi" w:hAnsiTheme="minorHAnsi" w:cstheme="minorHAnsi"/>
                <w:sz w:val="20"/>
                <w:szCs w:val="20"/>
              </w:rPr>
            </w:pPr>
            <w:r w:rsidRPr="00E214D0">
              <w:rPr>
                <w:rFonts w:asciiTheme="minorHAnsi" w:hAnsiTheme="minorHAnsi" w:cstheme="minorHAnsi"/>
                <w:sz w:val="20"/>
                <w:szCs w:val="20"/>
              </w:rPr>
              <w:t>– Sprawozdanie z realizacji „Krajowego Programu działań Policji na rzecz bezpieczeństwa pieszych na lata 2021-2023”;</w:t>
            </w:r>
          </w:p>
          <w:p w14:paraId="618C472B" w14:textId="77777777" w:rsidR="00FB450D" w:rsidRPr="00E214D0" w:rsidRDefault="00FB450D" w:rsidP="00FB450D">
            <w:pPr>
              <w:spacing w:after="0" w:line="240" w:lineRule="auto"/>
              <w:ind w:left="851" w:hanging="142"/>
              <w:jc w:val="both"/>
              <w:rPr>
                <w:rFonts w:asciiTheme="minorHAnsi" w:hAnsiTheme="minorHAnsi" w:cstheme="minorHAnsi"/>
                <w:sz w:val="20"/>
                <w:szCs w:val="20"/>
              </w:rPr>
            </w:pPr>
            <w:r w:rsidRPr="00E214D0">
              <w:rPr>
                <w:rFonts w:asciiTheme="minorHAnsi" w:hAnsiTheme="minorHAnsi" w:cstheme="minorHAnsi"/>
                <w:sz w:val="20"/>
                <w:szCs w:val="20"/>
              </w:rPr>
              <w:t>– Sprawozdanie z realizacji „Krajowego Programu działań Policji na rzecz bezpieczeństwa rowerzystów na lata 2021-2023”;</w:t>
            </w:r>
          </w:p>
          <w:p w14:paraId="5D933358" w14:textId="77777777" w:rsidR="00FB450D" w:rsidRPr="00E214D0" w:rsidRDefault="00FB450D" w:rsidP="00FB450D">
            <w:pPr>
              <w:spacing w:after="0" w:line="240" w:lineRule="auto"/>
              <w:ind w:left="851" w:hanging="142"/>
              <w:jc w:val="both"/>
              <w:rPr>
                <w:rFonts w:asciiTheme="minorHAnsi" w:hAnsiTheme="minorHAnsi" w:cstheme="minorHAnsi"/>
                <w:sz w:val="20"/>
                <w:szCs w:val="20"/>
              </w:rPr>
            </w:pPr>
            <w:r w:rsidRPr="00E214D0">
              <w:rPr>
                <w:rFonts w:asciiTheme="minorHAnsi" w:hAnsiTheme="minorHAnsi" w:cstheme="minorHAnsi"/>
                <w:sz w:val="20"/>
                <w:szCs w:val="20"/>
              </w:rPr>
              <w:t>– Sprawozdanie z realizacji „Krajowego Programu działań Policji na rzecz bezpieczeństwa motocyklistów na lata 2021-2023”.</w:t>
            </w:r>
          </w:p>
          <w:p w14:paraId="3BF67CDF" w14:textId="30273DD7" w:rsidR="00FB450D" w:rsidRPr="00BB3EEB" w:rsidRDefault="00FB450D" w:rsidP="00906805">
            <w:pPr>
              <w:pStyle w:val="Akapitzlist"/>
              <w:numPr>
                <w:ilvl w:val="0"/>
                <w:numId w:val="45"/>
              </w:numPr>
              <w:jc w:val="both"/>
              <w:rPr>
                <w:rFonts w:asciiTheme="minorHAnsi" w:hAnsiTheme="minorHAnsi" w:cstheme="minorHAnsi"/>
                <w:sz w:val="20"/>
                <w:szCs w:val="20"/>
              </w:rPr>
            </w:pPr>
            <w:r w:rsidRPr="00E214D0">
              <w:rPr>
                <w:rFonts w:asciiTheme="minorHAnsi" w:hAnsiTheme="minorHAnsi" w:cstheme="minorHAnsi"/>
                <w:sz w:val="20"/>
                <w:szCs w:val="20"/>
              </w:rPr>
              <w:t>Wdrożono aplikację do rejestracji danych dot. naruszeń przepisów w ruchu drogowym bezpośrednio podczas kontroli drogowej.</w:t>
            </w:r>
          </w:p>
        </w:tc>
        <w:tc>
          <w:tcPr>
            <w:tcW w:w="1276" w:type="dxa"/>
            <w:shd w:val="clear" w:color="auto" w:fill="B8CCE4" w:themeFill="accent1" w:themeFillTint="66"/>
          </w:tcPr>
          <w:p w14:paraId="7A213F2A" w14:textId="397C9053" w:rsidR="00FB450D" w:rsidRPr="00E7130E" w:rsidRDefault="00FB450D" w:rsidP="00FB450D">
            <w:pPr>
              <w:widowControl w:val="0"/>
              <w:tabs>
                <w:tab w:val="left" w:pos="915"/>
              </w:tabs>
              <w:spacing w:after="0" w:line="240" w:lineRule="auto"/>
              <w:rPr>
                <w:rFonts w:asciiTheme="minorHAnsi" w:hAnsiTheme="minorHAnsi" w:cstheme="minorHAnsi"/>
                <w:sz w:val="20"/>
                <w:szCs w:val="20"/>
              </w:rPr>
            </w:pPr>
            <w:r>
              <w:lastRenderedPageBreak/>
              <w:t xml:space="preserve">Kierunek </w:t>
            </w:r>
          </w:p>
        </w:tc>
        <w:tc>
          <w:tcPr>
            <w:tcW w:w="1412" w:type="dxa"/>
          </w:tcPr>
          <w:p w14:paraId="68812B63" w14:textId="0A1077C2" w:rsidR="00FB450D" w:rsidRPr="00E7130E" w:rsidRDefault="00FB450D" w:rsidP="00FB450D">
            <w:pPr>
              <w:widowControl w:val="0"/>
              <w:spacing w:after="0" w:line="240" w:lineRule="auto"/>
              <w:rPr>
                <w:rFonts w:asciiTheme="minorHAnsi" w:hAnsiTheme="minorHAnsi" w:cstheme="minorHAnsi"/>
                <w:sz w:val="20"/>
                <w:szCs w:val="20"/>
              </w:rPr>
            </w:pPr>
            <w:r>
              <w:rPr>
                <w:rFonts w:asciiTheme="minorHAnsi" w:hAnsiTheme="minorHAnsi" w:cstheme="minorHAnsi"/>
                <w:sz w:val="20"/>
                <w:szCs w:val="20"/>
              </w:rPr>
              <w:t>BADANIA /</w:t>
            </w:r>
            <w:r w:rsidRPr="00E214D0">
              <w:rPr>
                <w:rFonts w:asciiTheme="minorHAnsi" w:hAnsiTheme="minorHAnsi" w:cstheme="minorHAnsi"/>
                <w:sz w:val="20"/>
                <w:szCs w:val="20"/>
              </w:rPr>
              <w:t>Analiza stanu bezpieczeństwa ruchu drogowego</w:t>
            </w:r>
          </w:p>
        </w:tc>
      </w:tr>
      <w:tr w:rsidR="00FB450D" w:rsidRPr="001738CB" w14:paraId="7A2797D1" w14:textId="77777777" w:rsidTr="00052305">
        <w:trPr>
          <w:trHeight w:val="594"/>
        </w:trPr>
        <w:tc>
          <w:tcPr>
            <w:tcW w:w="6374" w:type="dxa"/>
            <w:vMerge/>
          </w:tcPr>
          <w:p w14:paraId="1157EFC0" w14:textId="77777777" w:rsidR="00FB450D" w:rsidRPr="001738CB" w:rsidRDefault="00FB450D" w:rsidP="00FB450D">
            <w:pPr>
              <w:widowControl w:val="0"/>
              <w:spacing w:after="0" w:line="240" w:lineRule="auto"/>
              <w:rPr>
                <w:rFonts w:asciiTheme="minorHAnsi" w:hAnsiTheme="minorHAnsi" w:cstheme="minorHAnsi"/>
                <w:sz w:val="20"/>
                <w:szCs w:val="20"/>
              </w:rPr>
            </w:pPr>
          </w:p>
        </w:tc>
        <w:tc>
          <w:tcPr>
            <w:tcW w:w="1276" w:type="dxa"/>
            <w:shd w:val="clear" w:color="auto" w:fill="B8CCE4" w:themeFill="accent1" w:themeFillTint="66"/>
          </w:tcPr>
          <w:p w14:paraId="75954F5F" w14:textId="7AC94499" w:rsidR="00FB450D" w:rsidRPr="00E7130E" w:rsidRDefault="00FB450D" w:rsidP="00FB450D">
            <w:pPr>
              <w:widowControl w:val="0"/>
              <w:spacing w:after="0" w:line="240" w:lineRule="auto"/>
              <w:rPr>
                <w:rFonts w:asciiTheme="minorHAnsi" w:hAnsiTheme="minorHAnsi" w:cstheme="minorHAnsi"/>
                <w:sz w:val="20"/>
                <w:szCs w:val="20"/>
              </w:rPr>
            </w:pPr>
            <w:r>
              <w:t xml:space="preserve">Lider </w:t>
            </w:r>
          </w:p>
        </w:tc>
        <w:tc>
          <w:tcPr>
            <w:tcW w:w="1412" w:type="dxa"/>
          </w:tcPr>
          <w:p w14:paraId="7C12D94F" w14:textId="7E036699" w:rsidR="00FB450D" w:rsidRPr="00E7130E" w:rsidRDefault="00FB450D" w:rsidP="00FB450D">
            <w:pPr>
              <w:widowControl w:val="0"/>
              <w:spacing w:after="0" w:line="240" w:lineRule="auto"/>
              <w:rPr>
                <w:rFonts w:asciiTheme="minorHAnsi" w:hAnsiTheme="minorHAnsi" w:cstheme="minorHAnsi"/>
                <w:sz w:val="20"/>
                <w:szCs w:val="20"/>
              </w:rPr>
            </w:pPr>
            <w:r>
              <w:rPr>
                <w:rFonts w:asciiTheme="minorHAnsi" w:hAnsiTheme="minorHAnsi" w:cstheme="minorHAnsi"/>
                <w:sz w:val="20"/>
                <w:szCs w:val="20"/>
              </w:rPr>
              <w:t xml:space="preserve">KGP </w:t>
            </w:r>
          </w:p>
        </w:tc>
      </w:tr>
      <w:tr w:rsidR="00CE3A79" w:rsidRPr="001738CB" w14:paraId="2DAF72B0" w14:textId="77777777" w:rsidTr="00FB450D">
        <w:trPr>
          <w:trHeight w:val="979"/>
        </w:trPr>
        <w:tc>
          <w:tcPr>
            <w:tcW w:w="6374" w:type="dxa"/>
            <w:vMerge/>
          </w:tcPr>
          <w:p w14:paraId="5BF83153" w14:textId="77777777" w:rsidR="00CE3A79" w:rsidRPr="001738CB" w:rsidRDefault="00CE3A79" w:rsidP="00CE3A79">
            <w:pPr>
              <w:widowControl w:val="0"/>
              <w:spacing w:after="0" w:line="240" w:lineRule="auto"/>
              <w:rPr>
                <w:rFonts w:asciiTheme="minorHAnsi" w:hAnsiTheme="minorHAnsi" w:cstheme="minorHAnsi"/>
                <w:sz w:val="20"/>
                <w:szCs w:val="20"/>
              </w:rPr>
            </w:pPr>
          </w:p>
        </w:tc>
        <w:tc>
          <w:tcPr>
            <w:tcW w:w="1276" w:type="dxa"/>
            <w:shd w:val="clear" w:color="auto" w:fill="B8CCE4" w:themeFill="accent1" w:themeFillTint="66"/>
          </w:tcPr>
          <w:p w14:paraId="5B89157E" w14:textId="583CCCE7" w:rsidR="00CE3A79" w:rsidRPr="00E7130E" w:rsidRDefault="00FB450D" w:rsidP="00CE3A79">
            <w:pPr>
              <w:widowControl w:val="0"/>
              <w:spacing w:after="0" w:line="240" w:lineRule="auto"/>
              <w:rPr>
                <w:rFonts w:asciiTheme="minorHAnsi" w:hAnsiTheme="minorHAnsi" w:cstheme="minorHAnsi"/>
                <w:sz w:val="20"/>
                <w:szCs w:val="20"/>
              </w:rPr>
            </w:pPr>
            <w:r w:rsidRPr="00E7130E">
              <w:rPr>
                <w:rFonts w:asciiTheme="minorHAnsi" w:hAnsiTheme="minorHAnsi" w:cstheme="minorHAnsi"/>
                <w:sz w:val="20"/>
                <w:szCs w:val="20"/>
              </w:rPr>
              <w:t>Źródła finansowania</w:t>
            </w:r>
          </w:p>
        </w:tc>
        <w:tc>
          <w:tcPr>
            <w:tcW w:w="1412" w:type="dxa"/>
          </w:tcPr>
          <w:p w14:paraId="5334DA81" w14:textId="7CB1409B" w:rsidR="00CE3A79" w:rsidRPr="00E7130E" w:rsidRDefault="00CE3A79" w:rsidP="00CE3A79">
            <w:pPr>
              <w:widowControl w:val="0"/>
              <w:spacing w:after="0" w:line="240" w:lineRule="auto"/>
              <w:rPr>
                <w:rFonts w:asciiTheme="minorHAnsi" w:hAnsiTheme="minorHAnsi" w:cstheme="minorHAnsi"/>
                <w:sz w:val="20"/>
                <w:szCs w:val="20"/>
              </w:rPr>
            </w:pPr>
          </w:p>
        </w:tc>
      </w:tr>
      <w:tr w:rsidR="00CE3A79" w:rsidRPr="001738CB" w14:paraId="7A0DEFC7" w14:textId="77777777" w:rsidTr="00FB450D">
        <w:trPr>
          <w:trHeight w:val="276"/>
        </w:trPr>
        <w:tc>
          <w:tcPr>
            <w:tcW w:w="6374" w:type="dxa"/>
            <w:vMerge/>
          </w:tcPr>
          <w:p w14:paraId="3ECF8C06" w14:textId="77777777" w:rsidR="00CE3A79" w:rsidRPr="001738CB" w:rsidRDefault="00CE3A79" w:rsidP="00CE3A79">
            <w:pPr>
              <w:widowControl w:val="0"/>
              <w:spacing w:after="0" w:line="240" w:lineRule="auto"/>
              <w:rPr>
                <w:rFonts w:asciiTheme="minorHAnsi" w:hAnsiTheme="minorHAnsi" w:cstheme="minorHAnsi"/>
                <w:sz w:val="20"/>
                <w:szCs w:val="20"/>
              </w:rPr>
            </w:pPr>
          </w:p>
        </w:tc>
        <w:tc>
          <w:tcPr>
            <w:tcW w:w="2688" w:type="dxa"/>
            <w:gridSpan w:val="2"/>
            <w:shd w:val="clear" w:color="auto" w:fill="B8CCE4" w:themeFill="accent1" w:themeFillTint="66"/>
          </w:tcPr>
          <w:p w14:paraId="3B3BA3F6" w14:textId="47EA97C5" w:rsidR="00CE3A79" w:rsidRPr="00E7130E" w:rsidRDefault="00FB450D" w:rsidP="00CE3A79">
            <w:pPr>
              <w:widowControl w:val="0"/>
              <w:spacing w:after="0" w:line="240" w:lineRule="auto"/>
              <w:rPr>
                <w:rFonts w:asciiTheme="minorHAnsi" w:hAnsiTheme="minorHAnsi" w:cstheme="minorHAnsi"/>
                <w:sz w:val="20"/>
                <w:szCs w:val="20"/>
              </w:rPr>
            </w:pPr>
            <w:r>
              <w:rPr>
                <w:rFonts w:asciiTheme="minorHAnsi" w:hAnsiTheme="minorHAnsi" w:cstheme="minorHAnsi"/>
                <w:sz w:val="20"/>
                <w:szCs w:val="20"/>
              </w:rPr>
              <w:t xml:space="preserve">WSKAŹNIK PRODUKTU </w:t>
            </w:r>
          </w:p>
        </w:tc>
      </w:tr>
      <w:tr w:rsidR="00CE3A79" w:rsidRPr="001738CB" w14:paraId="3180BEC4" w14:textId="77777777" w:rsidTr="00FB450D">
        <w:trPr>
          <w:trHeight w:val="362"/>
        </w:trPr>
        <w:tc>
          <w:tcPr>
            <w:tcW w:w="6374" w:type="dxa"/>
            <w:vMerge/>
          </w:tcPr>
          <w:p w14:paraId="03B49637" w14:textId="77777777" w:rsidR="00CE3A79" w:rsidRPr="001738CB" w:rsidRDefault="00CE3A79" w:rsidP="00CE3A79">
            <w:pPr>
              <w:widowControl w:val="0"/>
              <w:spacing w:after="0" w:line="240" w:lineRule="auto"/>
              <w:rPr>
                <w:rFonts w:asciiTheme="minorHAnsi" w:hAnsiTheme="minorHAnsi" w:cstheme="minorHAnsi"/>
                <w:sz w:val="20"/>
                <w:szCs w:val="20"/>
              </w:rPr>
            </w:pPr>
          </w:p>
        </w:tc>
        <w:tc>
          <w:tcPr>
            <w:tcW w:w="2688" w:type="dxa"/>
            <w:gridSpan w:val="2"/>
          </w:tcPr>
          <w:p w14:paraId="41F36544" w14:textId="77777777" w:rsidR="00CE3A79" w:rsidRPr="00E7130E" w:rsidRDefault="00CE3A79" w:rsidP="00CE3A79">
            <w:pPr>
              <w:widowControl w:val="0"/>
              <w:spacing w:after="0" w:line="240" w:lineRule="auto"/>
              <w:rPr>
                <w:rFonts w:asciiTheme="minorHAnsi" w:hAnsiTheme="minorHAnsi" w:cstheme="minorHAnsi"/>
                <w:sz w:val="20"/>
                <w:szCs w:val="20"/>
              </w:rPr>
            </w:pPr>
          </w:p>
        </w:tc>
      </w:tr>
      <w:tr w:rsidR="00CE3A79" w:rsidRPr="001738CB" w14:paraId="31C6850C" w14:textId="77777777" w:rsidTr="00FB450D">
        <w:tc>
          <w:tcPr>
            <w:tcW w:w="6374" w:type="dxa"/>
            <w:vMerge/>
          </w:tcPr>
          <w:p w14:paraId="33232F9C" w14:textId="77777777" w:rsidR="00CE3A79" w:rsidRPr="001738CB" w:rsidRDefault="00CE3A79" w:rsidP="00CE3A79">
            <w:pPr>
              <w:widowControl w:val="0"/>
              <w:spacing w:after="0" w:line="240" w:lineRule="auto"/>
              <w:rPr>
                <w:rFonts w:asciiTheme="minorHAnsi" w:hAnsiTheme="minorHAnsi" w:cstheme="minorHAnsi"/>
                <w:sz w:val="20"/>
                <w:szCs w:val="20"/>
              </w:rPr>
            </w:pPr>
            <w:bookmarkStart w:id="17" w:name="_Hlk101509416"/>
          </w:p>
        </w:tc>
        <w:tc>
          <w:tcPr>
            <w:tcW w:w="1276" w:type="dxa"/>
            <w:shd w:val="clear" w:color="auto" w:fill="B8CCE4" w:themeFill="accent1" w:themeFillTint="66"/>
          </w:tcPr>
          <w:p w14:paraId="67E6354F" w14:textId="77777777" w:rsidR="00CE3A79" w:rsidRPr="00E7130E" w:rsidRDefault="00CE3A79" w:rsidP="00CE3A79">
            <w:pPr>
              <w:widowControl w:val="0"/>
              <w:spacing w:after="0" w:line="240" w:lineRule="auto"/>
              <w:rPr>
                <w:rFonts w:asciiTheme="minorHAnsi" w:hAnsiTheme="minorHAnsi" w:cstheme="minorHAnsi"/>
                <w:sz w:val="20"/>
                <w:szCs w:val="20"/>
              </w:rPr>
            </w:pPr>
            <w:r w:rsidRPr="00E7130E">
              <w:rPr>
                <w:rFonts w:asciiTheme="minorHAnsi" w:hAnsiTheme="minorHAnsi" w:cstheme="minorHAnsi"/>
                <w:sz w:val="20"/>
                <w:szCs w:val="20"/>
              </w:rPr>
              <w:t>Stan na 31.12.</w:t>
            </w:r>
            <w:r>
              <w:rPr>
                <w:rFonts w:asciiTheme="minorHAnsi" w:hAnsiTheme="minorHAnsi" w:cstheme="minorHAnsi"/>
                <w:sz w:val="20"/>
                <w:szCs w:val="20"/>
              </w:rPr>
              <w:br/>
            </w:r>
            <w:r w:rsidRPr="00E7130E">
              <w:rPr>
                <w:rFonts w:asciiTheme="minorHAnsi" w:hAnsiTheme="minorHAnsi" w:cstheme="minorHAnsi"/>
                <w:sz w:val="20"/>
                <w:szCs w:val="20"/>
              </w:rPr>
              <w:t>2020</w:t>
            </w:r>
          </w:p>
        </w:tc>
        <w:tc>
          <w:tcPr>
            <w:tcW w:w="1412" w:type="dxa"/>
            <w:shd w:val="clear" w:color="auto" w:fill="B8CCE4" w:themeFill="accent1" w:themeFillTint="66"/>
          </w:tcPr>
          <w:p w14:paraId="0597F60A" w14:textId="77777777" w:rsidR="00CE3A79" w:rsidRPr="00E7130E" w:rsidRDefault="00CE3A79" w:rsidP="00CE3A79">
            <w:pPr>
              <w:widowControl w:val="0"/>
              <w:spacing w:after="0" w:line="240" w:lineRule="auto"/>
              <w:rPr>
                <w:rFonts w:asciiTheme="minorHAnsi" w:hAnsiTheme="minorHAnsi" w:cstheme="minorHAnsi"/>
                <w:sz w:val="20"/>
                <w:szCs w:val="20"/>
              </w:rPr>
            </w:pPr>
            <w:r w:rsidRPr="00E7130E">
              <w:rPr>
                <w:rFonts w:asciiTheme="minorHAnsi" w:hAnsiTheme="minorHAnsi" w:cstheme="minorHAnsi"/>
                <w:sz w:val="20"/>
                <w:szCs w:val="20"/>
              </w:rPr>
              <w:t>Stan na 31.12.2021</w:t>
            </w:r>
          </w:p>
        </w:tc>
      </w:tr>
      <w:bookmarkEnd w:id="17"/>
      <w:tr w:rsidR="00CE3A79" w:rsidRPr="001738CB" w14:paraId="4E2B9839" w14:textId="77777777" w:rsidTr="00BB3EEB">
        <w:trPr>
          <w:trHeight w:val="943"/>
        </w:trPr>
        <w:tc>
          <w:tcPr>
            <w:tcW w:w="6374" w:type="dxa"/>
            <w:vMerge/>
          </w:tcPr>
          <w:p w14:paraId="27EAE5AB" w14:textId="77777777" w:rsidR="00CE3A79" w:rsidRPr="001738CB" w:rsidRDefault="00CE3A79" w:rsidP="00CE3A79">
            <w:pPr>
              <w:widowControl w:val="0"/>
              <w:spacing w:after="0" w:line="240" w:lineRule="auto"/>
              <w:rPr>
                <w:rFonts w:asciiTheme="minorHAnsi" w:hAnsiTheme="minorHAnsi" w:cstheme="minorHAnsi"/>
                <w:sz w:val="20"/>
                <w:szCs w:val="20"/>
              </w:rPr>
            </w:pPr>
          </w:p>
        </w:tc>
        <w:tc>
          <w:tcPr>
            <w:tcW w:w="1276" w:type="dxa"/>
          </w:tcPr>
          <w:p w14:paraId="79798F75" w14:textId="77777777" w:rsidR="00CE3A79" w:rsidRPr="00E7130E" w:rsidRDefault="00CE3A79" w:rsidP="00CE3A79">
            <w:pPr>
              <w:widowControl w:val="0"/>
              <w:spacing w:after="0" w:line="240" w:lineRule="auto"/>
              <w:rPr>
                <w:rFonts w:asciiTheme="minorHAnsi" w:hAnsiTheme="minorHAnsi" w:cstheme="minorHAnsi"/>
                <w:sz w:val="20"/>
                <w:szCs w:val="20"/>
              </w:rPr>
            </w:pPr>
          </w:p>
        </w:tc>
        <w:tc>
          <w:tcPr>
            <w:tcW w:w="1412" w:type="dxa"/>
          </w:tcPr>
          <w:p w14:paraId="47818080" w14:textId="77777777" w:rsidR="00CE3A79" w:rsidRPr="00E7130E" w:rsidRDefault="00CE3A79" w:rsidP="00CE3A79">
            <w:pPr>
              <w:widowControl w:val="0"/>
              <w:spacing w:after="0" w:line="240" w:lineRule="auto"/>
              <w:rPr>
                <w:rFonts w:asciiTheme="minorHAnsi" w:hAnsiTheme="minorHAnsi" w:cstheme="minorHAnsi"/>
                <w:sz w:val="20"/>
                <w:szCs w:val="20"/>
              </w:rPr>
            </w:pPr>
          </w:p>
        </w:tc>
      </w:tr>
    </w:tbl>
    <w:p w14:paraId="0B5D8968" w14:textId="1E6D1E72" w:rsidR="00CE3A79" w:rsidRDefault="00CE3A79" w:rsidP="00B34048">
      <w:pPr>
        <w:keepNext/>
        <w:spacing w:before="240" w:after="60"/>
        <w:outlineLvl w:val="0"/>
        <w:rPr>
          <w:rFonts w:asciiTheme="majorHAnsi" w:eastAsia="Times New Roman" w:hAnsiTheme="majorHAnsi"/>
          <w:b/>
          <w:bCs/>
          <w:noProof/>
          <w:color w:val="13438D"/>
          <w:kern w:val="32"/>
          <w:sz w:val="28"/>
          <w:szCs w:val="28"/>
          <w:lang w:eastAsia="pl-PL"/>
        </w:rPr>
      </w:pPr>
    </w:p>
    <w:tbl>
      <w:tblPr>
        <w:tblStyle w:val="Tabela-Siatka"/>
        <w:tblW w:w="9062" w:type="dxa"/>
        <w:tblLayout w:type="fixed"/>
        <w:tblLook w:val="04A0" w:firstRow="1" w:lastRow="0" w:firstColumn="1" w:lastColumn="0" w:noHBand="0" w:noVBand="1"/>
      </w:tblPr>
      <w:tblGrid>
        <w:gridCol w:w="7083"/>
        <w:gridCol w:w="992"/>
        <w:gridCol w:w="987"/>
      </w:tblGrid>
      <w:tr w:rsidR="00CE3A79" w:rsidRPr="001738CB" w14:paraId="1DCFEE71" w14:textId="77777777" w:rsidTr="00974849">
        <w:trPr>
          <w:trHeight w:val="708"/>
        </w:trPr>
        <w:tc>
          <w:tcPr>
            <w:tcW w:w="9062" w:type="dxa"/>
            <w:gridSpan w:val="3"/>
            <w:shd w:val="clear" w:color="auto" w:fill="1F497D" w:themeFill="text2"/>
          </w:tcPr>
          <w:p w14:paraId="0D129AF9" w14:textId="0E658371" w:rsidR="00CE3A79" w:rsidRPr="00052305" w:rsidRDefault="00323278" w:rsidP="00052305">
            <w:pPr>
              <w:rPr>
                <w:rFonts w:asciiTheme="minorHAnsi" w:hAnsiTheme="minorHAnsi" w:cstheme="minorHAnsi"/>
                <w:b/>
                <w:sz w:val="20"/>
                <w:szCs w:val="20"/>
              </w:rPr>
            </w:pPr>
            <w:r w:rsidRPr="004D7F75">
              <w:rPr>
                <w:rFonts w:asciiTheme="minorHAnsi" w:hAnsiTheme="minorHAnsi" w:cstheme="minorHAnsi"/>
                <w:b/>
                <w:color w:val="FFFFFF" w:themeColor="background1"/>
                <w:sz w:val="20"/>
                <w:szCs w:val="20"/>
              </w:rPr>
              <w:t>S.14 Współpraca międzynarodowa w obszarze bezpieczeństwa ruchu drogoweg</w:t>
            </w:r>
            <w:r w:rsidR="00052305">
              <w:rPr>
                <w:rFonts w:asciiTheme="minorHAnsi" w:hAnsiTheme="minorHAnsi" w:cstheme="minorHAnsi"/>
                <w:b/>
                <w:color w:val="FFFFFF" w:themeColor="background1"/>
                <w:sz w:val="20"/>
                <w:szCs w:val="20"/>
              </w:rPr>
              <w:t>o</w:t>
            </w:r>
          </w:p>
        </w:tc>
      </w:tr>
      <w:tr w:rsidR="00FB450D" w:rsidRPr="001738CB" w14:paraId="5F4A362C" w14:textId="77777777" w:rsidTr="00FB450D">
        <w:trPr>
          <w:trHeight w:val="269"/>
        </w:trPr>
        <w:tc>
          <w:tcPr>
            <w:tcW w:w="7083" w:type="dxa"/>
            <w:vMerge w:val="restart"/>
          </w:tcPr>
          <w:p w14:paraId="691F2B91" w14:textId="77777777" w:rsidR="00FB450D" w:rsidRDefault="00FB450D" w:rsidP="00FB450D">
            <w:pPr>
              <w:rPr>
                <w:rFonts w:asciiTheme="minorHAnsi" w:hAnsiTheme="minorHAnsi" w:cstheme="minorHAnsi"/>
                <w:b/>
                <w:sz w:val="20"/>
                <w:szCs w:val="20"/>
              </w:rPr>
            </w:pPr>
            <w:r w:rsidRPr="004D7F75">
              <w:rPr>
                <w:rFonts w:asciiTheme="minorHAnsi" w:hAnsiTheme="minorHAnsi" w:cstheme="minorHAnsi"/>
                <w:b/>
                <w:sz w:val="20"/>
                <w:szCs w:val="20"/>
              </w:rPr>
              <w:t>Zakres działania:</w:t>
            </w:r>
          </w:p>
          <w:p w14:paraId="6BD74904" w14:textId="77777777" w:rsidR="00FB450D" w:rsidRPr="004D7F75" w:rsidRDefault="00FB450D" w:rsidP="00906805">
            <w:pPr>
              <w:pStyle w:val="Akapitzlist"/>
              <w:numPr>
                <w:ilvl w:val="0"/>
                <w:numId w:val="66"/>
              </w:numPr>
              <w:rPr>
                <w:rFonts w:asciiTheme="minorHAnsi" w:hAnsiTheme="minorHAnsi" w:cstheme="minorHAnsi"/>
                <w:b/>
                <w:sz w:val="20"/>
                <w:szCs w:val="20"/>
              </w:rPr>
            </w:pPr>
            <w:r w:rsidRPr="004D7F75">
              <w:rPr>
                <w:rFonts w:asciiTheme="minorHAnsi" w:hAnsiTheme="minorHAnsi" w:cstheme="minorHAnsi"/>
                <w:sz w:val="20"/>
                <w:szCs w:val="20"/>
              </w:rPr>
              <w:t>Działania wynikające z członkostwa w</w:t>
            </w:r>
            <w:r w:rsidRPr="004D7F75">
              <w:rPr>
                <w:rFonts w:asciiTheme="minorHAnsi" w:hAnsiTheme="minorHAnsi" w:cstheme="minorHAnsi"/>
                <w:sz w:val="20"/>
                <w:szCs w:val="20"/>
              </w:rPr>
              <w:br/>
              <w:t>Europejskiej Organizacji Policji Ruchu Drogowego ROADPOL.</w:t>
            </w:r>
          </w:p>
          <w:p w14:paraId="3D191B82" w14:textId="77777777" w:rsidR="00FB450D" w:rsidRPr="005D08D9" w:rsidRDefault="00FB450D" w:rsidP="00FB450D">
            <w:pPr>
              <w:pStyle w:val="Akapitzlist"/>
              <w:rPr>
                <w:rFonts w:asciiTheme="minorHAnsi" w:hAnsiTheme="minorHAnsi" w:cstheme="minorHAnsi"/>
                <w:sz w:val="20"/>
                <w:szCs w:val="20"/>
              </w:rPr>
            </w:pPr>
          </w:p>
          <w:p w14:paraId="39B6BF9C" w14:textId="188C531A" w:rsidR="00FB450D" w:rsidRPr="00BB3EEB" w:rsidRDefault="00FB450D" w:rsidP="00906805">
            <w:pPr>
              <w:pStyle w:val="Akapitzlist"/>
              <w:numPr>
                <w:ilvl w:val="0"/>
                <w:numId w:val="66"/>
              </w:numPr>
              <w:rPr>
                <w:rFonts w:asciiTheme="minorHAnsi" w:hAnsiTheme="minorHAnsi" w:cstheme="minorHAnsi"/>
                <w:sz w:val="20"/>
                <w:szCs w:val="20"/>
              </w:rPr>
            </w:pPr>
            <w:r w:rsidRPr="005D08D9">
              <w:rPr>
                <w:rFonts w:asciiTheme="minorHAnsi" w:hAnsiTheme="minorHAnsi" w:cstheme="minorHAnsi"/>
                <w:sz w:val="20"/>
                <w:szCs w:val="20"/>
              </w:rPr>
              <w:t xml:space="preserve">Współpraca w ramach Unii Europejskiej oraz  z krajami będącymi stroną układów  i porozumień z UE. </w:t>
            </w:r>
          </w:p>
          <w:p w14:paraId="7314E88E" w14:textId="77777777" w:rsidR="00FB450D" w:rsidRPr="004D7F75" w:rsidRDefault="00FB450D" w:rsidP="00FB450D">
            <w:pPr>
              <w:rPr>
                <w:rFonts w:asciiTheme="minorHAnsi" w:hAnsiTheme="minorHAnsi" w:cstheme="minorHAnsi"/>
                <w:b/>
                <w:sz w:val="20"/>
                <w:szCs w:val="20"/>
              </w:rPr>
            </w:pPr>
            <w:r w:rsidRPr="004D7F75">
              <w:rPr>
                <w:rFonts w:asciiTheme="minorHAnsi" w:hAnsiTheme="minorHAnsi" w:cstheme="minorHAnsi"/>
                <w:b/>
                <w:sz w:val="20"/>
                <w:szCs w:val="20"/>
              </w:rPr>
              <w:t xml:space="preserve">Osiągnięte rezultaty: </w:t>
            </w:r>
          </w:p>
          <w:p w14:paraId="042A93D7" w14:textId="77777777" w:rsidR="00FB450D" w:rsidRPr="004D7F75" w:rsidRDefault="00FB450D" w:rsidP="00906805">
            <w:pPr>
              <w:pStyle w:val="Akapitzlist"/>
              <w:numPr>
                <w:ilvl w:val="0"/>
                <w:numId w:val="67"/>
              </w:numPr>
              <w:rPr>
                <w:rFonts w:asciiTheme="minorHAnsi" w:hAnsiTheme="minorHAnsi" w:cstheme="minorHAnsi"/>
                <w:sz w:val="20"/>
                <w:szCs w:val="20"/>
              </w:rPr>
            </w:pPr>
            <w:r w:rsidRPr="004D7F75">
              <w:rPr>
                <w:rFonts w:asciiTheme="minorHAnsi" w:hAnsiTheme="minorHAnsi" w:cstheme="minorHAnsi"/>
                <w:sz w:val="20"/>
                <w:szCs w:val="20"/>
              </w:rPr>
              <w:t>Udział w pracach Op Group ROADPOL</w:t>
            </w:r>
          </w:p>
          <w:p w14:paraId="70764325" w14:textId="77777777" w:rsidR="00FB450D" w:rsidRPr="005D08D9" w:rsidRDefault="00FB450D" w:rsidP="00FB450D">
            <w:pPr>
              <w:pStyle w:val="Akapitzlist"/>
              <w:ind w:left="733" w:hanging="141"/>
              <w:rPr>
                <w:rFonts w:asciiTheme="minorHAnsi" w:hAnsiTheme="minorHAnsi" w:cstheme="minorHAnsi"/>
                <w:sz w:val="20"/>
                <w:szCs w:val="20"/>
              </w:rPr>
            </w:pPr>
            <w:r w:rsidRPr="005D08D9">
              <w:rPr>
                <w:rFonts w:asciiTheme="minorHAnsi" w:hAnsiTheme="minorHAnsi" w:cstheme="minorHAnsi"/>
                <w:sz w:val="20"/>
                <w:szCs w:val="20"/>
              </w:rPr>
              <w:t xml:space="preserve">– 12-13 kwietnia 2021 r. (spotkania miały charakter wirtualny – z uwagi na stan epidemii SARS-CoV-2 spotkania odbywały się przy wykorzystaniu środków komunikacji elektronicznej); </w:t>
            </w:r>
          </w:p>
          <w:p w14:paraId="03FACA72" w14:textId="77777777" w:rsidR="00FB450D" w:rsidRPr="005D08D9" w:rsidRDefault="00FB450D" w:rsidP="00FB450D">
            <w:pPr>
              <w:pStyle w:val="Akapitzlist"/>
              <w:ind w:left="733" w:hanging="142"/>
              <w:jc w:val="both"/>
              <w:rPr>
                <w:rFonts w:asciiTheme="minorHAnsi" w:hAnsiTheme="minorHAnsi" w:cstheme="minorHAnsi"/>
                <w:sz w:val="20"/>
                <w:szCs w:val="20"/>
              </w:rPr>
            </w:pPr>
            <w:r w:rsidRPr="005D08D9">
              <w:rPr>
                <w:rFonts w:asciiTheme="minorHAnsi" w:hAnsiTheme="minorHAnsi" w:cstheme="minorHAnsi"/>
                <w:sz w:val="20"/>
                <w:szCs w:val="20"/>
              </w:rPr>
              <w:t>– udział policjantów ruchu drogowego w działaniach pn. Roadpol Safety Days (16-22 września 2021 r.);</w:t>
            </w:r>
          </w:p>
          <w:p w14:paraId="47352F63" w14:textId="77777777" w:rsidR="00FB450D" w:rsidRDefault="00FB450D" w:rsidP="00FB450D">
            <w:pPr>
              <w:pStyle w:val="Akapitzlist"/>
              <w:ind w:left="733" w:hanging="142"/>
              <w:jc w:val="both"/>
              <w:rPr>
                <w:rFonts w:asciiTheme="minorHAnsi" w:hAnsiTheme="minorHAnsi" w:cstheme="minorHAnsi"/>
                <w:sz w:val="20"/>
                <w:szCs w:val="20"/>
              </w:rPr>
            </w:pPr>
            <w:r w:rsidRPr="005D08D9">
              <w:rPr>
                <w:rFonts w:asciiTheme="minorHAnsi" w:hAnsiTheme="minorHAnsi" w:cstheme="minorHAnsi"/>
                <w:sz w:val="20"/>
                <w:szCs w:val="20"/>
              </w:rPr>
              <w:t>– udział policjantów ruchu drogowego w działaniach pn.  „PRĘDKOŚĆ” prowadzonych pod patronatem ROADPOL.</w:t>
            </w:r>
          </w:p>
          <w:p w14:paraId="5E67B6BD" w14:textId="77777777" w:rsidR="00FB450D" w:rsidRPr="005D08D9" w:rsidRDefault="00FB450D" w:rsidP="00FB450D">
            <w:pPr>
              <w:pStyle w:val="Akapitzlist"/>
              <w:ind w:left="733" w:hanging="142"/>
              <w:jc w:val="both"/>
              <w:rPr>
                <w:rFonts w:asciiTheme="minorHAnsi" w:hAnsiTheme="minorHAnsi" w:cstheme="minorHAnsi"/>
                <w:sz w:val="20"/>
                <w:szCs w:val="20"/>
              </w:rPr>
            </w:pPr>
          </w:p>
          <w:p w14:paraId="5CA5B391" w14:textId="6AA28993" w:rsidR="00FB450D" w:rsidRPr="00BB3EEB" w:rsidRDefault="00FB450D" w:rsidP="00906805">
            <w:pPr>
              <w:pStyle w:val="Akapitzlist"/>
              <w:numPr>
                <w:ilvl w:val="0"/>
                <w:numId w:val="67"/>
              </w:numPr>
              <w:spacing w:before="240"/>
              <w:jc w:val="both"/>
              <w:rPr>
                <w:rFonts w:asciiTheme="minorHAnsi" w:hAnsiTheme="minorHAnsi" w:cstheme="minorHAnsi"/>
                <w:sz w:val="20"/>
                <w:szCs w:val="20"/>
              </w:rPr>
            </w:pPr>
            <w:r w:rsidRPr="004D7F75">
              <w:rPr>
                <w:rFonts w:asciiTheme="minorHAnsi" w:hAnsiTheme="minorHAnsi" w:cstheme="minorHAnsi"/>
                <w:sz w:val="20"/>
                <w:szCs w:val="20"/>
              </w:rPr>
              <w:t xml:space="preserve">Projekt „POL-NOR II Współpraca w obszarze bezpieczeństwo ruchu drogowego – wymiana doświadczeń i dobrych praktyk”, finansowany w ramach Funduszu Współpracy Dwustronnej Mechanizmu Finansowego Europejskiego Obszaru Gospodarczego na lata 2014-2021 i Norweskiego Mechanizmu Finansowego na lata 2014-2021 – jego realizacja miała rozpocząć się w drugim kwartale 2020 r., jednakże w związku ze stanem epidemii SARS-CoV-2, rozpoczęcie zostało przesunięte (BRD KGP w porozumieniu z partnerem norweskim przesunęło termin realizacji wstępnie na rok 2023). </w:t>
            </w:r>
          </w:p>
        </w:tc>
        <w:tc>
          <w:tcPr>
            <w:tcW w:w="992" w:type="dxa"/>
            <w:shd w:val="clear" w:color="auto" w:fill="B8CCE4" w:themeFill="accent1" w:themeFillTint="66"/>
          </w:tcPr>
          <w:p w14:paraId="5BE6BBF5" w14:textId="64707966" w:rsidR="00FB450D" w:rsidRPr="00E7130E" w:rsidRDefault="00FB450D" w:rsidP="00FB450D">
            <w:pPr>
              <w:widowControl w:val="0"/>
              <w:tabs>
                <w:tab w:val="left" w:pos="915"/>
              </w:tabs>
              <w:spacing w:after="0" w:line="240" w:lineRule="auto"/>
              <w:rPr>
                <w:rFonts w:asciiTheme="minorHAnsi" w:hAnsiTheme="minorHAnsi" w:cstheme="minorHAnsi"/>
                <w:sz w:val="20"/>
                <w:szCs w:val="20"/>
              </w:rPr>
            </w:pPr>
            <w:r w:rsidRPr="00DD2E0E">
              <w:t xml:space="preserve">Kierunek </w:t>
            </w:r>
          </w:p>
        </w:tc>
        <w:tc>
          <w:tcPr>
            <w:tcW w:w="987" w:type="dxa"/>
          </w:tcPr>
          <w:p w14:paraId="3DC590A1" w14:textId="1CCE692E" w:rsidR="00FB450D" w:rsidRPr="00E7130E" w:rsidRDefault="00FB450D" w:rsidP="00FB450D">
            <w:pPr>
              <w:widowControl w:val="0"/>
              <w:spacing w:after="0" w:line="240" w:lineRule="auto"/>
              <w:rPr>
                <w:rFonts w:asciiTheme="minorHAnsi" w:hAnsiTheme="minorHAnsi" w:cstheme="minorHAnsi"/>
                <w:sz w:val="20"/>
                <w:szCs w:val="20"/>
              </w:rPr>
            </w:pPr>
            <w:r>
              <w:rPr>
                <w:rFonts w:asciiTheme="minorHAnsi" w:hAnsiTheme="minorHAnsi" w:cstheme="minorHAnsi"/>
                <w:sz w:val="20"/>
                <w:szCs w:val="20"/>
              </w:rPr>
              <w:t xml:space="preserve">SYSTEM </w:t>
            </w:r>
          </w:p>
        </w:tc>
      </w:tr>
      <w:tr w:rsidR="00FB450D" w:rsidRPr="001738CB" w14:paraId="2D607B05" w14:textId="77777777" w:rsidTr="00052305">
        <w:trPr>
          <w:trHeight w:val="752"/>
        </w:trPr>
        <w:tc>
          <w:tcPr>
            <w:tcW w:w="7083" w:type="dxa"/>
            <w:vMerge/>
          </w:tcPr>
          <w:p w14:paraId="3D0D0CFA" w14:textId="77777777" w:rsidR="00FB450D" w:rsidRPr="001738CB" w:rsidRDefault="00FB450D" w:rsidP="00FB450D">
            <w:pPr>
              <w:widowControl w:val="0"/>
              <w:spacing w:after="0" w:line="240" w:lineRule="auto"/>
              <w:rPr>
                <w:rFonts w:asciiTheme="minorHAnsi" w:hAnsiTheme="minorHAnsi" w:cstheme="minorHAnsi"/>
                <w:sz w:val="20"/>
                <w:szCs w:val="20"/>
              </w:rPr>
            </w:pPr>
          </w:p>
        </w:tc>
        <w:tc>
          <w:tcPr>
            <w:tcW w:w="992" w:type="dxa"/>
            <w:shd w:val="clear" w:color="auto" w:fill="B8CCE4" w:themeFill="accent1" w:themeFillTint="66"/>
          </w:tcPr>
          <w:p w14:paraId="38B7A83D" w14:textId="49EE38A3" w:rsidR="00FB450D" w:rsidRPr="00E7130E" w:rsidRDefault="00FB450D" w:rsidP="00FB450D">
            <w:pPr>
              <w:widowControl w:val="0"/>
              <w:spacing w:after="0" w:line="240" w:lineRule="auto"/>
              <w:rPr>
                <w:rFonts w:asciiTheme="minorHAnsi" w:hAnsiTheme="minorHAnsi" w:cstheme="minorHAnsi"/>
                <w:sz w:val="20"/>
                <w:szCs w:val="20"/>
              </w:rPr>
            </w:pPr>
            <w:r w:rsidRPr="00DD2E0E">
              <w:t xml:space="preserve">Lider </w:t>
            </w:r>
          </w:p>
        </w:tc>
        <w:tc>
          <w:tcPr>
            <w:tcW w:w="987" w:type="dxa"/>
          </w:tcPr>
          <w:p w14:paraId="78BE08B2" w14:textId="218A7620" w:rsidR="00FB450D" w:rsidRPr="00E7130E" w:rsidRDefault="00FB450D" w:rsidP="00FB450D">
            <w:pPr>
              <w:widowControl w:val="0"/>
              <w:spacing w:after="0" w:line="240" w:lineRule="auto"/>
              <w:rPr>
                <w:rFonts w:asciiTheme="minorHAnsi" w:hAnsiTheme="minorHAnsi" w:cstheme="minorHAnsi"/>
                <w:sz w:val="20"/>
                <w:szCs w:val="20"/>
              </w:rPr>
            </w:pPr>
            <w:r>
              <w:rPr>
                <w:rFonts w:asciiTheme="minorHAnsi" w:hAnsiTheme="minorHAnsi" w:cstheme="minorHAnsi"/>
                <w:sz w:val="20"/>
                <w:szCs w:val="20"/>
              </w:rPr>
              <w:t xml:space="preserve">KGP </w:t>
            </w:r>
          </w:p>
        </w:tc>
      </w:tr>
      <w:tr w:rsidR="00FB450D" w:rsidRPr="001738CB" w14:paraId="04618288" w14:textId="77777777" w:rsidTr="00FB450D">
        <w:trPr>
          <w:trHeight w:val="979"/>
        </w:trPr>
        <w:tc>
          <w:tcPr>
            <w:tcW w:w="7083" w:type="dxa"/>
            <w:vMerge/>
          </w:tcPr>
          <w:p w14:paraId="695C2716" w14:textId="77777777" w:rsidR="00FB450D" w:rsidRPr="001738CB" w:rsidRDefault="00FB450D" w:rsidP="00FB450D">
            <w:pPr>
              <w:widowControl w:val="0"/>
              <w:spacing w:after="0" w:line="240" w:lineRule="auto"/>
              <w:rPr>
                <w:rFonts w:asciiTheme="minorHAnsi" w:hAnsiTheme="minorHAnsi" w:cstheme="minorHAnsi"/>
                <w:sz w:val="20"/>
                <w:szCs w:val="20"/>
              </w:rPr>
            </w:pPr>
          </w:p>
        </w:tc>
        <w:tc>
          <w:tcPr>
            <w:tcW w:w="992" w:type="dxa"/>
            <w:shd w:val="clear" w:color="auto" w:fill="B8CCE4" w:themeFill="accent1" w:themeFillTint="66"/>
          </w:tcPr>
          <w:p w14:paraId="0F5460A5" w14:textId="52FFA559" w:rsidR="00FB450D" w:rsidRPr="00E7130E" w:rsidRDefault="00FB450D" w:rsidP="00FB450D">
            <w:pPr>
              <w:widowControl w:val="0"/>
              <w:spacing w:after="0" w:line="240" w:lineRule="auto"/>
              <w:rPr>
                <w:rFonts w:asciiTheme="minorHAnsi" w:hAnsiTheme="minorHAnsi" w:cstheme="minorHAnsi"/>
                <w:sz w:val="20"/>
                <w:szCs w:val="20"/>
              </w:rPr>
            </w:pPr>
            <w:r w:rsidRPr="00DD2E0E">
              <w:t>Źródła finansowania</w:t>
            </w:r>
          </w:p>
        </w:tc>
        <w:tc>
          <w:tcPr>
            <w:tcW w:w="987" w:type="dxa"/>
          </w:tcPr>
          <w:p w14:paraId="45030E13" w14:textId="77777777" w:rsidR="00FB450D" w:rsidRPr="005D08D9" w:rsidRDefault="00FB450D" w:rsidP="00FB450D">
            <w:pPr>
              <w:rPr>
                <w:rFonts w:asciiTheme="minorHAnsi" w:hAnsiTheme="minorHAnsi" w:cstheme="minorHAnsi"/>
                <w:sz w:val="20"/>
                <w:szCs w:val="20"/>
              </w:rPr>
            </w:pPr>
            <w:r w:rsidRPr="005D08D9">
              <w:rPr>
                <w:rFonts w:asciiTheme="minorHAnsi" w:hAnsiTheme="minorHAnsi" w:cstheme="minorHAnsi"/>
                <w:sz w:val="20"/>
                <w:szCs w:val="20"/>
              </w:rPr>
              <w:t>Środki budżetowe Policji</w:t>
            </w:r>
          </w:p>
          <w:p w14:paraId="213FD256" w14:textId="77777777" w:rsidR="00FB450D" w:rsidRPr="005D08D9" w:rsidRDefault="00FB450D" w:rsidP="00FB450D">
            <w:pPr>
              <w:rPr>
                <w:rFonts w:asciiTheme="minorHAnsi" w:hAnsiTheme="minorHAnsi" w:cstheme="minorHAnsi"/>
                <w:sz w:val="20"/>
                <w:szCs w:val="20"/>
              </w:rPr>
            </w:pPr>
            <w:r w:rsidRPr="005D08D9">
              <w:rPr>
                <w:rFonts w:asciiTheme="minorHAnsi" w:hAnsiTheme="minorHAnsi" w:cstheme="minorHAnsi"/>
                <w:sz w:val="20"/>
                <w:szCs w:val="20"/>
              </w:rPr>
              <w:t>Budżet ROADPOL</w:t>
            </w:r>
          </w:p>
          <w:p w14:paraId="2874E225" w14:textId="77777777" w:rsidR="00FB450D" w:rsidRPr="005D08D9" w:rsidRDefault="00FB450D" w:rsidP="00FB450D">
            <w:pPr>
              <w:rPr>
                <w:rFonts w:asciiTheme="minorHAnsi" w:hAnsiTheme="minorHAnsi" w:cstheme="minorHAnsi"/>
                <w:sz w:val="20"/>
                <w:szCs w:val="20"/>
              </w:rPr>
            </w:pPr>
            <w:r w:rsidRPr="005D08D9">
              <w:rPr>
                <w:rFonts w:asciiTheme="minorHAnsi" w:hAnsiTheme="minorHAnsi" w:cstheme="minorHAnsi"/>
                <w:sz w:val="20"/>
                <w:szCs w:val="20"/>
              </w:rPr>
              <w:t>Budżet NMF i FWD EOG</w:t>
            </w:r>
          </w:p>
          <w:p w14:paraId="556E528B" w14:textId="2DD4AEEE" w:rsidR="00FB450D" w:rsidRPr="00E7130E" w:rsidRDefault="00FB450D" w:rsidP="00FB450D">
            <w:pPr>
              <w:widowControl w:val="0"/>
              <w:spacing w:after="0" w:line="240" w:lineRule="auto"/>
              <w:rPr>
                <w:rFonts w:asciiTheme="minorHAnsi" w:hAnsiTheme="minorHAnsi" w:cstheme="minorHAnsi"/>
                <w:sz w:val="20"/>
                <w:szCs w:val="20"/>
              </w:rPr>
            </w:pPr>
          </w:p>
        </w:tc>
      </w:tr>
      <w:tr w:rsidR="00CE3A79" w:rsidRPr="001738CB" w14:paraId="098460DC" w14:textId="77777777" w:rsidTr="00FB450D">
        <w:trPr>
          <w:trHeight w:val="276"/>
        </w:trPr>
        <w:tc>
          <w:tcPr>
            <w:tcW w:w="7083" w:type="dxa"/>
            <w:vMerge/>
          </w:tcPr>
          <w:p w14:paraId="2BD93B54" w14:textId="77777777" w:rsidR="00CE3A79" w:rsidRPr="001738CB" w:rsidRDefault="00CE3A79" w:rsidP="00974849">
            <w:pPr>
              <w:widowControl w:val="0"/>
              <w:spacing w:after="0" w:line="240" w:lineRule="auto"/>
              <w:rPr>
                <w:rFonts w:asciiTheme="minorHAnsi" w:hAnsiTheme="minorHAnsi" w:cstheme="minorHAnsi"/>
                <w:sz w:val="20"/>
                <w:szCs w:val="20"/>
              </w:rPr>
            </w:pPr>
          </w:p>
        </w:tc>
        <w:tc>
          <w:tcPr>
            <w:tcW w:w="1979" w:type="dxa"/>
            <w:gridSpan w:val="2"/>
            <w:shd w:val="clear" w:color="auto" w:fill="B8CCE4" w:themeFill="accent1" w:themeFillTint="66"/>
          </w:tcPr>
          <w:p w14:paraId="47C5C787" w14:textId="6EFFE81C" w:rsidR="00CE3A79" w:rsidRPr="00E7130E" w:rsidRDefault="00FB450D" w:rsidP="00974849">
            <w:pPr>
              <w:widowControl w:val="0"/>
              <w:spacing w:after="0" w:line="240" w:lineRule="auto"/>
              <w:rPr>
                <w:rFonts w:asciiTheme="minorHAnsi" w:hAnsiTheme="minorHAnsi" w:cstheme="minorHAnsi"/>
                <w:sz w:val="20"/>
                <w:szCs w:val="20"/>
              </w:rPr>
            </w:pPr>
            <w:r>
              <w:rPr>
                <w:rFonts w:asciiTheme="minorHAnsi" w:hAnsiTheme="minorHAnsi" w:cstheme="minorHAnsi"/>
                <w:sz w:val="20"/>
                <w:szCs w:val="20"/>
              </w:rPr>
              <w:t xml:space="preserve">WSKAŹNIK PRODUKTU </w:t>
            </w:r>
          </w:p>
        </w:tc>
      </w:tr>
      <w:tr w:rsidR="00CE3A79" w:rsidRPr="001738CB" w14:paraId="3AD1BDA7" w14:textId="77777777" w:rsidTr="00FB450D">
        <w:trPr>
          <w:trHeight w:val="362"/>
        </w:trPr>
        <w:tc>
          <w:tcPr>
            <w:tcW w:w="7083" w:type="dxa"/>
            <w:vMerge/>
          </w:tcPr>
          <w:p w14:paraId="36849118" w14:textId="77777777" w:rsidR="00CE3A79" w:rsidRPr="001738CB" w:rsidRDefault="00CE3A79" w:rsidP="00974849">
            <w:pPr>
              <w:widowControl w:val="0"/>
              <w:spacing w:after="0" w:line="240" w:lineRule="auto"/>
              <w:rPr>
                <w:rFonts w:asciiTheme="minorHAnsi" w:hAnsiTheme="minorHAnsi" w:cstheme="minorHAnsi"/>
                <w:sz w:val="20"/>
                <w:szCs w:val="20"/>
              </w:rPr>
            </w:pPr>
          </w:p>
        </w:tc>
        <w:tc>
          <w:tcPr>
            <w:tcW w:w="1979" w:type="dxa"/>
            <w:gridSpan w:val="2"/>
          </w:tcPr>
          <w:p w14:paraId="16BF0FE7" w14:textId="77777777" w:rsidR="00CE3A79" w:rsidRPr="00E7130E" w:rsidRDefault="00CE3A79" w:rsidP="00974849">
            <w:pPr>
              <w:widowControl w:val="0"/>
              <w:spacing w:after="0" w:line="240" w:lineRule="auto"/>
              <w:rPr>
                <w:rFonts w:asciiTheme="minorHAnsi" w:hAnsiTheme="minorHAnsi" w:cstheme="minorHAnsi"/>
                <w:sz w:val="20"/>
                <w:szCs w:val="20"/>
              </w:rPr>
            </w:pPr>
          </w:p>
        </w:tc>
      </w:tr>
      <w:tr w:rsidR="00FB450D" w:rsidRPr="001738CB" w14:paraId="6E2E90F1" w14:textId="77777777" w:rsidTr="00FB450D">
        <w:tc>
          <w:tcPr>
            <w:tcW w:w="7083" w:type="dxa"/>
            <w:vMerge/>
          </w:tcPr>
          <w:p w14:paraId="1B657401" w14:textId="77777777" w:rsidR="00FB450D" w:rsidRPr="001738CB" w:rsidRDefault="00FB450D" w:rsidP="00FB450D">
            <w:pPr>
              <w:widowControl w:val="0"/>
              <w:spacing w:after="0" w:line="240" w:lineRule="auto"/>
              <w:rPr>
                <w:rFonts w:asciiTheme="minorHAnsi" w:hAnsiTheme="minorHAnsi" w:cstheme="minorHAnsi"/>
                <w:sz w:val="20"/>
                <w:szCs w:val="20"/>
              </w:rPr>
            </w:pPr>
          </w:p>
        </w:tc>
        <w:tc>
          <w:tcPr>
            <w:tcW w:w="992" w:type="dxa"/>
            <w:shd w:val="clear" w:color="auto" w:fill="B8CCE4" w:themeFill="accent1" w:themeFillTint="66"/>
          </w:tcPr>
          <w:p w14:paraId="1E201704" w14:textId="7DB92CBE" w:rsidR="00FB450D" w:rsidRPr="00E7130E" w:rsidRDefault="00FB450D" w:rsidP="00FB450D">
            <w:pPr>
              <w:widowControl w:val="0"/>
              <w:spacing w:after="0" w:line="240" w:lineRule="auto"/>
              <w:rPr>
                <w:rFonts w:asciiTheme="minorHAnsi" w:hAnsiTheme="minorHAnsi" w:cstheme="minorHAnsi"/>
                <w:sz w:val="20"/>
                <w:szCs w:val="20"/>
              </w:rPr>
            </w:pPr>
            <w:r w:rsidRPr="00E7130E">
              <w:rPr>
                <w:rFonts w:asciiTheme="minorHAnsi" w:hAnsiTheme="minorHAnsi" w:cstheme="minorHAnsi"/>
                <w:sz w:val="20"/>
                <w:szCs w:val="20"/>
              </w:rPr>
              <w:t>Stan na 31.12.</w:t>
            </w:r>
            <w:r>
              <w:rPr>
                <w:rFonts w:asciiTheme="minorHAnsi" w:hAnsiTheme="minorHAnsi" w:cstheme="minorHAnsi"/>
                <w:sz w:val="20"/>
                <w:szCs w:val="20"/>
              </w:rPr>
              <w:br/>
            </w:r>
            <w:r w:rsidRPr="00E7130E">
              <w:rPr>
                <w:rFonts w:asciiTheme="minorHAnsi" w:hAnsiTheme="minorHAnsi" w:cstheme="minorHAnsi"/>
                <w:sz w:val="20"/>
                <w:szCs w:val="20"/>
              </w:rPr>
              <w:t>2020</w:t>
            </w:r>
          </w:p>
        </w:tc>
        <w:tc>
          <w:tcPr>
            <w:tcW w:w="987" w:type="dxa"/>
            <w:shd w:val="clear" w:color="auto" w:fill="B8CCE4" w:themeFill="accent1" w:themeFillTint="66"/>
          </w:tcPr>
          <w:p w14:paraId="501FC753" w14:textId="43F6730E" w:rsidR="00FB450D" w:rsidRPr="00E7130E" w:rsidRDefault="00FB450D" w:rsidP="00FB450D">
            <w:pPr>
              <w:widowControl w:val="0"/>
              <w:spacing w:after="0" w:line="240" w:lineRule="auto"/>
              <w:rPr>
                <w:rFonts w:asciiTheme="minorHAnsi" w:hAnsiTheme="minorHAnsi" w:cstheme="minorHAnsi"/>
                <w:sz w:val="20"/>
                <w:szCs w:val="20"/>
              </w:rPr>
            </w:pPr>
            <w:r w:rsidRPr="00E7130E">
              <w:rPr>
                <w:rFonts w:asciiTheme="minorHAnsi" w:hAnsiTheme="minorHAnsi" w:cstheme="minorHAnsi"/>
                <w:sz w:val="20"/>
                <w:szCs w:val="20"/>
              </w:rPr>
              <w:t>Stan na 31.12.2021</w:t>
            </w:r>
          </w:p>
        </w:tc>
      </w:tr>
      <w:tr w:rsidR="00CE3A79" w:rsidRPr="001738CB" w14:paraId="5B20B623" w14:textId="77777777" w:rsidTr="00BB3EEB">
        <w:trPr>
          <w:trHeight w:val="198"/>
        </w:trPr>
        <w:tc>
          <w:tcPr>
            <w:tcW w:w="7083" w:type="dxa"/>
            <w:vMerge/>
          </w:tcPr>
          <w:p w14:paraId="0B7B6CEF" w14:textId="77777777" w:rsidR="00CE3A79" w:rsidRPr="001738CB" w:rsidRDefault="00CE3A79" w:rsidP="00974849">
            <w:pPr>
              <w:widowControl w:val="0"/>
              <w:spacing w:after="0" w:line="240" w:lineRule="auto"/>
              <w:rPr>
                <w:rFonts w:asciiTheme="minorHAnsi" w:hAnsiTheme="minorHAnsi" w:cstheme="minorHAnsi"/>
                <w:sz w:val="20"/>
                <w:szCs w:val="20"/>
              </w:rPr>
            </w:pPr>
          </w:p>
        </w:tc>
        <w:tc>
          <w:tcPr>
            <w:tcW w:w="992" w:type="dxa"/>
          </w:tcPr>
          <w:p w14:paraId="190EB836" w14:textId="77777777" w:rsidR="00CE3A79" w:rsidRPr="00E7130E" w:rsidRDefault="00CE3A79" w:rsidP="00974849">
            <w:pPr>
              <w:widowControl w:val="0"/>
              <w:spacing w:after="0" w:line="240" w:lineRule="auto"/>
              <w:rPr>
                <w:rFonts w:asciiTheme="minorHAnsi" w:hAnsiTheme="minorHAnsi" w:cstheme="minorHAnsi"/>
                <w:sz w:val="20"/>
                <w:szCs w:val="20"/>
              </w:rPr>
            </w:pPr>
          </w:p>
        </w:tc>
        <w:tc>
          <w:tcPr>
            <w:tcW w:w="987" w:type="dxa"/>
          </w:tcPr>
          <w:p w14:paraId="64BDA99C" w14:textId="77777777" w:rsidR="00CE3A79" w:rsidRPr="00E7130E" w:rsidRDefault="00CE3A79" w:rsidP="00974849">
            <w:pPr>
              <w:widowControl w:val="0"/>
              <w:spacing w:after="0" w:line="240" w:lineRule="auto"/>
              <w:rPr>
                <w:rFonts w:asciiTheme="minorHAnsi" w:hAnsiTheme="minorHAnsi" w:cstheme="minorHAnsi"/>
                <w:sz w:val="20"/>
                <w:szCs w:val="20"/>
              </w:rPr>
            </w:pPr>
          </w:p>
        </w:tc>
      </w:tr>
    </w:tbl>
    <w:p w14:paraId="7517CA43" w14:textId="2CB75983" w:rsidR="00FB450D" w:rsidRDefault="00FB450D" w:rsidP="00B34048">
      <w:pPr>
        <w:keepNext/>
        <w:spacing w:before="240" w:after="60"/>
        <w:outlineLvl w:val="0"/>
        <w:rPr>
          <w:rFonts w:asciiTheme="majorHAnsi" w:eastAsia="Times New Roman" w:hAnsiTheme="majorHAnsi"/>
          <w:b/>
          <w:bCs/>
          <w:noProof/>
          <w:color w:val="13438D"/>
          <w:kern w:val="32"/>
          <w:sz w:val="28"/>
          <w:szCs w:val="28"/>
          <w:lang w:eastAsia="pl-PL"/>
        </w:rPr>
      </w:pPr>
    </w:p>
    <w:tbl>
      <w:tblPr>
        <w:tblStyle w:val="Tabela-Siatka"/>
        <w:tblW w:w="9062" w:type="dxa"/>
        <w:tblLayout w:type="fixed"/>
        <w:tblLook w:val="04A0" w:firstRow="1" w:lastRow="0" w:firstColumn="1" w:lastColumn="0" w:noHBand="0" w:noVBand="1"/>
      </w:tblPr>
      <w:tblGrid>
        <w:gridCol w:w="7083"/>
        <w:gridCol w:w="992"/>
        <w:gridCol w:w="987"/>
      </w:tblGrid>
      <w:tr w:rsidR="00FB450D" w:rsidRPr="001738CB" w14:paraId="7219904F" w14:textId="77777777" w:rsidTr="00974849">
        <w:trPr>
          <w:trHeight w:val="708"/>
        </w:trPr>
        <w:tc>
          <w:tcPr>
            <w:tcW w:w="9062" w:type="dxa"/>
            <w:gridSpan w:val="3"/>
            <w:shd w:val="clear" w:color="auto" w:fill="1F497D" w:themeFill="text2"/>
          </w:tcPr>
          <w:p w14:paraId="1421DCA0" w14:textId="1CC82119" w:rsidR="00FB450D" w:rsidRPr="001738CB" w:rsidRDefault="00FB450D" w:rsidP="00FB450D">
            <w:pPr>
              <w:rPr>
                <w:rFonts w:asciiTheme="minorHAnsi" w:hAnsiTheme="minorHAnsi" w:cstheme="minorHAnsi"/>
                <w:sz w:val="20"/>
                <w:szCs w:val="20"/>
              </w:rPr>
            </w:pPr>
            <w:r>
              <w:rPr>
                <w:rFonts w:asciiTheme="minorHAnsi" w:hAnsiTheme="minorHAnsi" w:cstheme="minorHAnsi"/>
                <w:b/>
                <w:color w:val="FFFFFF" w:themeColor="background1"/>
                <w:sz w:val="20"/>
                <w:szCs w:val="20"/>
              </w:rPr>
              <w:t xml:space="preserve">S.15 </w:t>
            </w:r>
            <w:r w:rsidRPr="00253ABF">
              <w:rPr>
                <w:rFonts w:asciiTheme="minorHAnsi" w:hAnsiTheme="minorHAnsi" w:cstheme="minorHAnsi"/>
                <w:b/>
                <w:color w:val="FFFFFF" w:themeColor="background1"/>
                <w:sz w:val="20"/>
                <w:szCs w:val="20"/>
              </w:rPr>
              <w:t>Zwiększenie efektywności działań kontrolnych ITD.</w:t>
            </w:r>
          </w:p>
        </w:tc>
      </w:tr>
      <w:tr w:rsidR="00FB450D" w:rsidRPr="001738CB" w14:paraId="1DFFEE93" w14:textId="77777777" w:rsidTr="00974849">
        <w:trPr>
          <w:trHeight w:val="269"/>
        </w:trPr>
        <w:tc>
          <w:tcPr>
            <w:tcW w:w="7083" w:type="dxa"/>
            <w:vMerge w:val="restart"/>
          </w:tcPr>
          <w:p w14:paraId="4BB95D5C" w14:textId="77777777" w:rsidR="00FB450D" w:rsidRPr="00253ABF" w:rsidRDefault="00FB450D" w:rsidP="00FB450D">
            <w:pPr>
              <w:jc w:val="both"/>
              <w:rPr>
                <w:rFonts w:asciiTheme="minorHAnsi" w:hAnsiTheme="minorHAnsi" w:cstheme="minorHAnsi"/>
                <w:b/>
                <w:sz w:val="20"/>
                <w:szCs w:val="20"/>
              </w:rPr>
            </w:pPr>
            <w:r w:rsidRPr="00253ABF">
              <w:rPr>
                <w:rFonts w:asciiTheme="minorHAnsi" w:hAnsiTheme="minorHAnsi" w:cstheme="minorHAnsi"/>
                <w:b/>
                <w:sz w:val="20"/>
                <w:szCs w:val="20"/>
              </w:rPr>
              <w:t xml:space="preserve">Zakres działania: </w:t>
            </w:r>
          </w:p>
          <w:p w14:paraId="2023C5A3" w14:textId="77777777" w:rsidR="00FB450D" w:rsidRDefault="00FB450D" w:rsidP="00FB450D">
            <w:pPr>
              <w:widowControl w:val="0"/>
              <w:spacing w:after="0" w:line="240" w:lineRule="auto"/>
              <w:rPr>
                <w:rFonts w:asciiTheme="minorHAnsi" w:hAnsiTheme="minorHAnsi" w:cstheme="minorHAnsi"/>
                <w:sz w:val="20"/>
                <w:szCs w:val="20"/>
              </w:rPr>
            </w:pPr>
            <w:r w:rsidRPr="00253ABF">
              <w:rPr>
                <w:rFonts w:asciiTheme="minorHAnsi" w:hAnsiTheme="minorHAnsi" w:cstheme="minorHAnsi"/>
                <w:sz w:val="20"/>
                <w:szCs w:val="20"/>
              </w:rPr>
              <w:lastRenderedPageBreak/>
              <w:t>Głównym celem projektu „Wzmocnienie potencjału Inspekcji Transportu Drogowego” jest poprawa bezpieczeństwa ruchu drogowego poprzez zwiększenie efektywności działań kontrolnych Inspekcji Transportu Drogowego, które będzie możliwe poprzez zakup nowoczesnego sprzętu i pojazdów wraz ze specjalistycznym wyposażeniem. Zakres rzeczowy projektu zakłada doposażenie Inspekcji Transportu Drogowego w specjalistyczny sprzęt oraz pojazdy niezbędne do efektywnego wykonywania zadań statutowych. Zakup zestawów kontrolnych do kontroli tachografów, samochodów typu furgon wraz ze specjalistycznym wyposażeniem oraz mobilnych jednostek diagnostycznych przyczyni się do poprawy bezpieczeństwa ruchu drogowego oraz ograniczenia negatywnego wpływu transportu na środowisko naturalne</w:t>
            </w:r>
            <w:r>
              <w:rPr>
                <w:rFonts w:asciiTheme="minorHAnsi" w:hAnsiTheme="minorHAnsi" w:cstheme="minorHAnsi"/>
                <w:sz w:val="20"/>
                <w:szCs w:val="20"/>
              </w:rPr>
              <w:t>.</w:t>
            </w:r>
          </w:p>
          <w:p w14:paraId="77763897" w14:textId="77777777" w:rsidR="00FB450D" w:rsidRDefault="00FB450D" w:rsidP="00FB450D">
            <w:pPr>
              <w:jc w:val="both"/>
              <w:rPr>
                <w:rFonts w:asciiTheme="minorHAnsi" w:hAnsiTheme="minorHAnsi" w:cstheme="minorHAnsi"/>
                <w:sz w:val="20"/>
                <w:szCs w:val="20"/>
              </w:rPr>
            </w:pPr>
            <w:r>
              <w:rPr>
                <w:rFonts w:asciiTheme="minorHAnsi" w:hAnsiTheme="minorHAnsi" w:cstheme="minorHAnsi"/>
                <w:sz w:val="20"/>
                <w:szCs w:val="20"/>
              </w:rPr>
              <w:t xml:space="preserve"> </w:t>
            </w:r>
          </w:p>
          <w:p w14:paraId="6D117405" w14:textId="461A5B72" w:rsidR="00FB450D" w:rsidRPr="00B57500" w:rsidRDefault="00FB450D" w:rsidP="00FB450D">
            <w:pPr>
              <w:jc w:val="both"/>
              <w:rPr>
                <w:rFonts w:asciiTheme="minorHAnsi" w:hAnsiTheme="minorHAnsi" w:cstheme="minorHAnsi"/>
                <w:b/>
                <w:sz w:val="20"/>
                <w:szCs w:val="20"/>
              </w:rPr>
            </w:pPr>
            <w:r w:rsidRPr="00253ABF">
              <w:rPr>
                <w:rFonts w:asciiTheme="minorHAnsi" w:hAnsiTheme="minorHAnsi" w:cstheme="minorHAnsi"/>
                <w:b/>
                <w:sz w:val="20"/>
                <w:szCs w:val="20"/>
              </w:rPr>
              <w:t>Osiągnięte rezultaty:</w:t>
            </w:r>
            <w:r w:rsidR="00B57500">
              <w:rPr>
                <w:rFonts w:asciiTheme="minorHAnsi" w:hAnsiTheme="minorHAnsi" w:cstheme="minorHAnsi"/>
                <w:b/>
                <w:sz w:val="20"/>
                <w:szCs w:val="20"/>
              </w:rPr>
              <w:t xml:space="preserve"> </w:t>
            </w:r>
            <w:r w:rsidRPr="00253ABF">
              <w:rPr>
                <w:rFonts w:asciiTheme="minorHAnsi" w:hAnsiTheme="minorHAnsi" w:cstheme="minorHAnsi"/>
                <w:sz w:val="20"/>
                <w:szCs w:val="20"/>
              </w:rPr>
              <w:t xml:space="preserve">W grudniu 2018 r. zostały zakupione </w:t>
            </w:r>
            <w:r w:rsidRPr="00253ABF">
              <w:rPr>
                <w:rFonts w:asciiTheme="minorHAnsi" w:hAnsiTheme="minorHAnsi" w:cstheme="minorHAnsi"/>
                <w:b/>
                <w:sz w:val="20"/>
                <w:szCs w:val="20"/>
              </w:rPr>
              <w:t>64 zestawy kontrolne do kontroli pojazdów i tachografów</w:t>
            </w:r>
            <w:r w:rsidRPr="00253ABF">
              <w:rPr>
                <w:rFonts w:asciiTheme="minorHAnsi" w:hAnsiTheme="minorHAnsi" w:cstheme="minorHAnsi"/>
                <w:sz w:val="20"/>
                <w:szCs w:val="20"/>
              </w:rPr>
              <w:t xml:space="preserve">, które w I kwartale 2019 r. zostały przekazane wojewódzkim inspektorom transportu drogowego. Zakupione zestawy kontrolne są zaawansowanymi technologicznie urządzeniami, umożliwiającymi kontrolę tachografów oraz systemów i układów pojazdu, pozwalające m.in. na wykrywanie pojazdów poruszającym się z zamontowanymi emulatorami Adblue. W 2020 r. Inspekcja Transportu Drogowego została doposażona w kolejne środki trwałe – </w:t>
            </w:r>
            <w:r w:rsidRPr="00253ABF">
              <w:rPr>
                <w:rFonts w:asciiTheme="minorHAnsi" w:hAnsiTheme="minorHAnsi" w:cstheme="minorHAnsi"/>
                <w:b/>
                <w:sz w:val="20"/>
                <w:szCs w:val="20"/>
              </w:rPr>
              <w:t>64 pojazdy specjalne (furgony) wraz ze specjalistycznym wyposażeniem</w:t>
            </w:r>
            <w:r w:rsidRPr="00253ABF">
              <w:rPr>
                <w:rFonts w:asciiTheme="minorHAnsi" w:hAnsiTheme="minorHAnsi" w:cstheme="minorHAnsi"/>
                <w:sz w:val="20"/>
                <w:szCs w:val="20"/>
              </w:rPr>
              <w:t>, w skład których wchodzą między innymi: przedział biurowy</w:t>
            </w:r>
            <w:r>
              <w:rPr>
                <w:rFonts w:asciiTheme="minorHAnsi" w:hAnsiTheme="minorHAnsi" w:cstheme="minorHAnsi"/>
                <w:sz w:val="20"/>
                <w:szCs w:val="20"/>
              </w:rPr>
              <w:t xml:space="preserve"> </w:t>
            </w:r>
            <w:r w:rsidRPr="00253ABF">
              <w:rPr>
                <w:rFonts w:asciiTheme="minorHAnsi" w:hAnsiTheme="minorHAnsi" w:cstheme="minorHAnsi"/>
                <w:sz w:val="20"/>
                <w:szCs w:val="20"/>
              </w:rPr>
              <w:t>(z zabudowanymi szafkami i sprzętem informatycznym: drukarką i komputerem przenośnym dla każdego członka załogi), agregat, dymomierz, komplet wag przenośnych, zestaw do kontroli paliwa, miernik poziomu dźwięku, termometr laserowy, przymiar wstęgowy, aparat cyfrowy, alkomat, świetlny dysk sygnalizacyjny, tester diagnostyczny EOBD wraz z licencją.</w:t>
            </w:r>
          </w:p>
          <w:p w14:paraId="519CC90B" w14:textId="77777777" w:rsidR="00FB450D" w:rsidRPr="00F31871" w:rsidRDefault="00FB450D" w:rsidP="00FB450D">
            <w:pPr>
              <w:pStyle w:val="Default"/>
              <w:jc w:val="both"/>
              <w:rPr>
                <w:rFonts w:asciiTheme="minorHAnsi" w:hAnsiTheme="minorHAnsi" w:cstheme="minorHAnsi"/>
                <w:sz w:val="20"/>
                <w:szCs w:val="20"/>
              </w:rPr>
            </w:pPr>
            <w:r w:rsidRPr="00253ABF">
              <w:rPr>
                <w:rFonts w:asciiTheme="minorHAnsi" w:hAnsiTheme="minorHAnsi" w:cstheme="minorHAnsi"/>
                <w:sz w:val="20"/>
                <w:szCs w:val="20"/>
              </w:rPr>
              <w:t>Ponadto w ramach projektu „Wzmocnienie potencjału Inspekcji Transportu Drogowego” zaplanowano w IV kwartale 2021 r. odbiór 4 mobilnych jednostek diagnostycznych oraz kolejnych 12 jednostek w 2022 r., jednakże w związku z okolicznościami związanymi</w:t>
            </w:r>
            <w:r>
              <w:rPr>
                <w:rFonts w:asciiTheme="minorHAnsi" w:hAnsiTheme="minorHAnsi" w:cstheme="minorHAnsi"/>
                <w:sz w:val="20"/>
                <w:szCs w:val="20"/>
              </w:rPr>
              <w:t xml:space="preserve"> </w:t>
            </w:r>
            <w:r w:rsidRPr="00253ABF">
              <w:rPr>
                <w:rFonts w:asciiTheme="minorHAnsi" w:hAnsiTheme="minorHAnsi" w:cstheme="minorHAnsi"/>
                <w:sz w:val="20"/>
                <w:szCs w:val="20"/>
              </w:rPr>
              <w:t>z wystąpieniem COVID-19 wpływającymi i mogącymi wpłynąć na należyte wykonanie Umowy, tj.: opóźnione dostawy komponentów wymaganych do budowy Mobilnych Jednostek Diagnostycznych oraz wystąpienie u podwykonawcy ogniska zachorowań na Covid-19, uniemożliwiające wykonanie kluczowych dla zamówienia zadań, niemożliwe było zrealizowanie w 2021 r. przez Wykonawcę dostawy pierwszej transzy zamówienia.</w:t>
            </w:r>
            <w:r>
              <w:rPr>
                <w:rFonts w:asciiTheme="minorHAnsi" w:hAnsiTheme="minorHAnsi" w:cstheme="minorHAnsi"/>
                <w:sz w:val="20"/>
                <w:szCs w:val="20"/>
              </w:rPr>
              <w:t xml:space="preserve"> </w:t>
            </w:r>
            <w:r w:rsidRPr="00253ABF">
              <w:rPr>
                <w:rFonts w:asciiTheme="minorHAnsi" w:hAnsiTheme="minorHAnsi" w:cstheme="minorHAnsi"/>
                <w:sz w:val="20"/>
                <w:szCs w:val="20"/>
              </w:rPr>
              <w:t xml:space="preserve">W związku z powyższym, działając na </w:t>
            </w:r>
            <w:r w:rsidRPr="00253ABF">
              <w:rPr>
                <w:rFonts w:asciiTheme="minorHAnsi" w:hAnsiTheme="minorHAnsi" w:cstheme="minorHAnsi"/>
                <w:bCs/>
                <w:sz w:val="20"/>
                <w:szCs w:val="20"/>
              </w:rPr>
              <w:t xml:space="preserve">podstawie art. 15r ust. 4 pkt 1 i ust. 4a ustawy z dnia 2 marca 2020 r. </w:t>
            </w:r>
            <w:r w:rsidRPr="00253ABF">
              <w:rPr>
                <w:rFonts w:asciiTheme="minorHAnsi" w:hAnsiTheme="minorHAnsi" w:cstheme="minorHAnsi"/>
                <w:bCs/>
                <w:i/>
                <w:sz w:val="20"/>
                <w:szCs w:val="20"/>
              </w:rPr>
              <w:t>o szczególnych rozwiązaniach związanych z zapobieganiem, przeciwdziałaniem i zwalczaniem COVID-19, innych chorób zakaźnych oraz wywołanych nimi sytuacji kryzysowych</w:t>
            </w:r>
            <w:r w:rsidRPr="00253ABF">
              <w:rPr>
                <w:rFonts w:asciiTheme="minorHAnsi" w:hAnsiTheme="minorHAnsi" w:cstheme="minorHAnsi"/>
                <w:bCs/>
                <w:sz w:val="20"/>
                <w:szCs w:val="20"/>
              </w:rPr>
              <w:t xml:space="preserve"> </w:t>
            </w:r>
            <w:r w:rsidRPr="00253ABF">
              <w:rPr>
                <w:rFonts w:asciiTheme="minorHAnsi" w:hAnsiTheme="minorHAnsi" w:cstheme="minorHAnsi"/>
                <w:sz w:val="20"/>
                <w:szCs w:val="20"/>
              </w:rPr>
              <w:t xml:space="preserve">(Dz.U. z 2021 r. poz. 2095, z późn. zm.), </w:t>
            </w:r>
            <w:r w:rsidRPr="00253ABF">
              <w:rPr>
                <w:rFonts w:asciiTheme="minorHAnsi" w:hAnsiTheme="minorHAnsi" w:cstheme="minorHAnsi"/>
                <w:bCs/>
                <w:sz w:val="20"/>
                <w:szCs w:val="20"/>
              </w:rPr>
              <w:t xml:space="preserve">zostały podpisane aneksy do umowy z Wykonawcą zamówienia, zgodnie z którymi odbiór </w:t>
            </w:r>
            <w:r w:rsidRPr="00253ABF">
              <w:rPr>
                <w:rFonts w:asciiTheme="minorHAnsi" w:hAnsiTheme="minorHAnsi" w:cstheme="minorHAnsi"/>
                <w:b/>
                <w:sz w:val="20"/>
                <w:szCs w:val="20"/>
              </w:rPr>
              <w:t>Mobilnych Jednostek Diagnostycznych</w:t>
            </w:r>
            <w:r w:rsidRPr="00253ABF">
              <w:rPr>
                <w:rFonts w:asciiTheme="minorHAnsi" w:hAnsiTheme="minorHAnsi" w:cstheme="minorHAnsi"/>
                <w:bCs/>
                <w:sz w:val="20"/>
                <w:szCs w:val="20"/>
              </w:rPr>
              <w:t xml:space="preserve"> będzie możliwy w 2022 r.</w:t>
            </w:r>
          </w:p>
          <w:p w14:paraId="06D99420" w14:textId="77777777" w:rsidR="00FB450D" w:rsidRDefault="00FB450D" w:rsidP="00FB450D">
            <w:pPr>
              <w:pStyle w:val="Default"/>
              <w:jc w:val="both"/>
              <w:rPr>
                <w:rFonts w:asciiTheme="minorHAnsi" w:hAnsiTheme="minorHAnsi" w:cstheme="minorHAnsi"/>
                <w:sz w:val="20"/>
                <w:szCs w:val="20"/>
              </w:rPr>
            </w:pPr>
            <w:r w:rsidRPr="00253ABF">
              <w:rPr>
                <w:rFonts w:asciiTheme="minorHAnsi" w:hAnsiTheme="minorHAnsi" w:cstheme="minorHAnsi"/>
                <w:bCs/>
                <w:sz w:val="20"/>
                <w:szCs w:val="20"/>
              </w:rPr>
              <w:t xml:space="preserve">Poza tym, w związku z oszczędnościami poprzetargowymi, powstałymi w ramach projektu </w:t>
            </w:r>
            <w:r w:rsidRPr="00253ABF">
              <w:rPr>
                <w:rFonts w:asciiTheme="minorHAnsi" w:hAnsiTheme="minorHAnsi" w:cstheme="minorHAnsi"/>
                <w:sz w:val="20"/>
                <w:szCs w:val="20"/>
              </w:rPr>
              <w:t xml:space="preserve">„Wzmocnienie potencjału Inspekcji Transportu Drogowego”, za zgodą Instytucji Pośredniczącej oraz Instytucji Zarządzającej, planuje się </w:t>
            </w:r>
            <w:r w:rsidRPr="00253ABF">
              <w:rPr>
                <w:rFonts w:asciiTheme="minorHAnsi" w:hAnsiTheme="minorHAnsi" w:cstheme="minorHAnsi"/>
                <w:b/>
                <w:sz w:val="20"/>
                <w:szCs w:val="20"/>
              </w:rPr>
              <w:t>zakup dodatkowych pojazdów specjalnych (furgonów) wraz ze specjalistycznym wyposażeniem</w:t>
            </w:r>
            <w:r w:rsidRPr="00253ABF">
              <w:rPr>
                <w:rFonts w:asciiTheme="minorHAnsi" w:hAnsiTheme="minorHAnsi" w:cstheme="minorHAnsi"/>
                <w:sz w:val="20"/>
                <w:szCs w:val="20"/>
              </w:rPr>
              <w:t>, których odbiór będzie możliwy w 2023 r.</w:t>
            </w:r>
          </w:p>
          <w:p w14:paraId="793E81DC" w14:textId="18FC3FAE" w:rsidR="00FB450D" w:rsidRPr="001738CB" w:rsidRDefault="00FB450D" w:rsidP="00FB450D">
            <w:pPr>
              <w:widowControl w:val="0"/>
              <w:spacing w:after="0" w:line="240" w:lineRule="auto"/>
              <w:rPr>
                <w:rFonts w:asciiTheme="minorHAnsi" w:hAnsiTheme="minorHAnsi" w:cstheme="minorHAnsi"/>
                <w:b/>
                <w:sz w:val="20"/>
                <w:szCs w:val="20"/>
              </w:rPr>
            </w:pPr>
          </w:p>
        </w:tc>
        <w:tc>
          <w:tcPr>
            <w:tcW w:w="992" w:type="dxa"/>
            <w:shd w:val="clear" w:color="auto" w:fill="B8CCE4" w:themeFill="accent1" w:themeFillTint="66"/>
          </w:tcPr>
          <w:p w14:paraId="6E08D81E" w14:textId="77777777" w:rsidR="00FB450D" w:rsidRPr="00E7130E" w:rsidRDefault="00FB450D" w:rsidP="00974849">
            <w:pPr>
              <w:widowControl w:val="0"/>
              <w:tabs>
                <w:tab w:val="left" w:pos="915"/>
              </w:tabs>
              <w:spacing w:after="0" w:line="240" w:lineRule="auto"/>
              <w:rPr>
                <w:rFonts w:asciiTheme="minorHAnsi" w:hAnsiTheme="minorHAnsi" w:cstheme="minorHAnsi"/>
                <w:sz w:val="20"/>
                <w:szCs w:val="20"/>
              </w:rPr>
            </w:pPr>
            <w:r w:rsidRPr="00DD2E0E">
              <w:lastRenderedPageBreak/>
              <w:t xml:space="preserve">Kierunek </w:t>
            </w:r>
          </w:p>
        </w:tc>
        <w:tc>
          <w:tcPr>
            <w:tcW w:w="987" w:type="dxa"/>
          </w:tcPr>
          <w:p w14:paraId="6457F932" w14:textId="0E26B20F" w:rsidR="00FB450D" w:rsidRPr="00E7130E" w:rsidRDefault="00FB450D" w:rsidP="00974849">
            <w:pPr>
              <w:widowControl w:val="0"/>
              <w:spacing w:after="0" w:line="240" w:lineRule="auto"/>
              <w:rPr>
                <w:rFonts w:asciiTheme="minorHAnsi" w:hAnsiTheme="minorHAnsi" w:cstheme="minorHAnsi"/>
                <w:sz w:val="20"/>
                <w:szCs w:val="20"/>
              </w:rPr>
            </w:pPr>
            <w:r>
              <w:rPr>
                <w:rFonts w:asciiTheme="minorHAnsi" w:hAnsiTheme="minorHAnsi" w:cstheme="minorHAnsi"/>
                <w:sz w:val="20"/>
                <w:szCs w:val="20"/>
              </w:rPr>
              <w:t xml:space="preserve">NADZÓR </w:t>
            </w:r>
          </w:p>
        </w:tc>
      </w:tr>
      <w:tr w:rsidR="00FB450D" w:rsidRPr="001738CB" w14:paraId="5BC1D8B2" w14:textId="77777777" w:rsidTr="00974849">
        <w:trPr>
          <w:trHeight w:val="980"/>
        </w:trPr>
        <w:tc>
          <w:tcPr>
            <w:tcW w:w="7083" w:type="dxa"/>
            <w:vMerge/>
          </w:tcPr>
          <w:p w14:paraId="7E703718" w14:textId="77777777" w:rsidR="00FB450D" w:rsidRPr="001738CB" w:rsidRDefault="00FB450D" w:rsidP="00974849">
            <w:pPr>
              <w:widowControl w:val="0"/>
              <w:spacing w:after="0" w:line="240" w:lineRule="auto"/>
              <w:rPr>
                <w:rFonts w:asciiTheme="minorHAnsi" w:hAnsiTheme="minorHAnsi" w:cstheme="minorHAnsi"/>
                <w:sz w:val="20"/>
                <w:szCs w:val="20"/>
              </w:rPr>
            </w:pPr>
          </w:p>
        </w:tc>
        <w:tc>
          <w:tcPr>
            <w:tcW w:w="992" w:type="dxa"/>
            <w:shd w:val="clear" w:color="auto" w:fill="B8CCE4" w:themeFill="accent1" w:themeFillTint="66"/>
          </w:tcPr>
          <w:p w14:paraId="31FE8EAD" w14:textId="77777777" w:rsidR="00FB450D" w:rsidRPr="00E7130E" w:rsidRDefault="00FB450D" w:rsidP="00974849">
            <w:pPr>
              <w:widowControl w:val="0"/>
              <w:spacing w:after="0" w:line="240" w:lineRule="auto"/>
              <w:rPr>
                <w:rFonts w:asciiTheme="minorHAnsi" w:hAnsiTheme="minorHAnsi" w:cstheme="minorHAnsi"/>
                <w:sz w:val="20"/>
                <w:szCs w:val="20"/>
              </w:rPr>
            </w:pPr>
            <w:r w:rsidRPr="00DD2E0E">
              <w:t xml:space="preserve">Lider </w:t>
            </w:r>
          </w:p>
        </w:tc>
        <w:tc>
          <w:tcPr>
            <w:tcW w:w="987" w:type="dxa"/>
          </w:tcPr>
          <w:p w14:paraId="0DB45F8A" w14:textId="1F0B30C9" w:rsidR="00FB450D" w:rsidRPr="00E7130E" w:rsidRDefault="00FB450D" w:rsidP="00974849">
            <w:pPr>
              <w:widowControl w:val="0"/>
              <w:spacing w:after="0" w:line="240" w:lineRule="auto"/>
              <w:rPr>
                <w:rFonts w:asciiTheme="minorHAnsi" w:hAnsiTheme="minorHAnsi" w:cstheme="minorHAnsi"/>
                <w:sz w:val="20"/>
                <w:szCs w:val="20"/>
              </w:rPr>
            </w:pPr>
            <w:r>
              <w:rPr>
                <w:rFonts w:asciiTheme="minorHAnsi" w:hAnsiTheme="minorHAnsi" w:cstheme="minorHAnsi"/>
                <w:sz w:val="20"/>
                <w:szCs w:val="20"/>
              </w:rPr>
              <w:t xml:space="preserve">GITD </w:t>
            </w:r>
          </w:p>
        </w:tc>
      </w:tr>
      <w:tr w:rsidR="00FB450D" w:rsidRPr="001738CB" w14:paraId="61AA8B4C" w14:textId="77777777" w:rsidTr="00974849">
        <w:trPr>
          <w:trHeight w:val="979"/>
        </w:trPr>
        <w:tc>
          <w:tcPr>
            <w:tcW w:w="7083" w:type="dxa"/>
            <w:vMerge/>
          </w:tcPr>
          <w:p w14:paraId="36A2FAE8" w14:textId="77777777" w:rsidR="00FB450D" w:rsidRPr="001738CB" w:rsidRDefault="00FB450D" w:rsidP="00974849">
            <w:pPr>
              <w:widowControl w:val="0"/>
              <w:spacing w:after="0" w:line="240" w:lineRule="auto"/>
              <w:rPr>
                <w:rFonts w:asciiTheme="minorHAnsi" w:hAnsiTheme="minorHAnsi" w:cstheme="minorHAnsi"/>
                <w:sz w:val="20"/>
                <w:szCs w:val="20"/>
              </w:rPr>
            </w:pPr>
          </w:p>
        </w:tc>
        <w:tc>
          <w:tcPr>
            <w:tcW w:w="992" w:type="dxa"/>
            <w:shd w:val="clear" w:color="auto" w:fill="B8CCE4" w:themeFill="accent1" w:themeFillTint="66"/>
          </w:tcPr>
          <w:p w14:paraId="258072BF" w14:textId="77777777" w:rsidR="00FB450D" w:rsidRPr="00E7130E" w:rsidRDefault="00FB450D" w:rsidP="00974849">
            <w:pPr>
              <w:widowControl w:val="0"/>
              <w:spacing w:after="0" w:line="240" w:lineRule="auto"/>
              <w:rPr>
                <w:rFonts w:asciiTheme="minorHAnsi" w:hAnsiTheme="minorHAnsi" w:cstheme="minorHAnsi"/>
                <w:sz w:val="20"/>
                <w:szCs w:val="20"/>
              </w:rPr>
            </w:pPr>
            <w:r w:rsidRPr="00DD2E0E">
              <w:t>Źródła finansowania</w:t>
            </w:r>
          </w:p>
        </w:tc>
        <w:tc>
          <w:tcPr>
            <w:tcW w:w="987" w:type="dxa"/>
          </w:tcPr>
          <w:p w14:paraId="4EA9C2FF" w14:textId="477F297B" w:rsidR="00FB450D" w:rsidRPr="00E7130E" w:rsidRDefault="00FB450D" w:rsidP="00974849">
            <w:pPr>
              <w:widowControl w:val="0"/>
              <w:spacing w:after="0" w:line="240" w:lineRule="auto"/>
              <w:rPr>
                <w:rFonts w:asciiTheme="minorHAnsi" w:hAnsiTheme="minorHAnsi" w:cstheme="minorHAnsi"/>
                <w:sz w:val="20"/>
                <w:szCs w:val="20"/>
              </w:rPr>
            </w:pPr>
            <w:r w:rsidRPr="00253ABF">
              <w:rPr>
                <w:rFonts w:asciiTheme="minorHAnsi" w:hAnsiTheme="minorHAnsi" w:cstheme="minorHAnsi"/>
                <w:sz w:val="20"/>
                <w:szCs w:val="20"/>
              </w:rPr>
              <w:t>Budżet państwa (15%) oraz budżet UE (85%)</w:t>
            </w:r>
          </w:p>
        </w:tc>
      </w:tr>
      <w:tr w:rsidR="00FB450D" w:rsidRPr="001738CB" w14:paraId="7986B236" w14:textId="77777777" w:rsidTr="00974849">
        <w:trPr>
          <w:trHeight w:val="276"/>
        </w:trPr>
        <w:tc>
          <w:tcPr>
            <w:tcW w:w="7083" w:type="dxa"/>
            <w:vMerge/>
          </w:tcPr>
          <w:p w14:paraId="66AEDA91" w14:textId="77777777" w:rsidR="00FB450D" w:rsidRPr="001738CB" w:rsidRDefault="00FB450D" w:rsidP="00974849">
            <w:pPr>
              <w:widowControl w:val="0"/>
              <w:spacing w:after="0" w:line="240" w:lineRule="auto"/>
              <w:rPr>
                <w:rFonts w:asciiTheme="minorHAnsi" w:hAnsiTheme="minorHAnsi" w:cstheme="minorHAnsi"/>
                <w:sz w:val="20"/>
                <w:szCs w:val="20"/>
              </w:rPr>
            </w:pPr>
          </w:p>
        </w:tc>
        <w:tc>
          <w:tcPr>
            <w:tcW w:w="1979" w:type="dxa"/>
            <w:gridSpan w:val="2"/>
            <w:shd w:val="clear" w:color="auto" w:fill="B8CCE4" w:themeFill="accent1" w:themeFillTint="66"/>
          </w:tcPr>
          <w:p w14:paraId="5D03E575" w14:textId="77777777" w:rsidR="00FB450D" w:rsidRPr="00E7130E" w:rsidRDefault="00FB450D" w:rsidP="00974849">
            <w:pPr>
              <w:widowControl w:val="0"/>
              <w:spacing w:after="0" w:line="240" w:lineRule="auto"/>
              <w:rPr>
                <w:rFonts w:asciiTheme="minorHAnsi" w:hAnsiTheme="minorHAnsi" w:cstheme="minorHAnsi"/>
                <w:sz w:val="20"/>
                <w:szCs w:val="20"/>
              </w:rPr>
            </w:pPr>
            <w:r>
              <w:rPr>
                <w:rFonts w:asciiTheme="minorHAnsi" w:hAnsiTheme="minorHAnsi" w:cstheme="minorHAnsi"/>
                <w:sz w:val="20"/>
                <w:szCs w:val="20"/>
              </w:rPr>
              <w:t xml:space="preserve">WSKAŹNIK PRODUKTU </w:t>
            </w:r>
          </w:p>
        </w:tc>
      </w:tr>
      <w:tr w:rsidR="00FB450D" w:rsidRPr="001738CB" w14:paraId="3949AF9A" w14:textId="77777777" w:rsidTr="00974849">
        <w:trPr>
          <w:trHeight w:val="362"/>
        </w:trPr>
        <w:tc>
          <w:tcPr>
            <w:tcW w:w="7083" w:type="dxa"/>
            <w:vMerge/>
          </w:tcPr>
          <w:p w14:paraId="3F6FB35C" w14:textId="77777777" w:rsidR="00FB450D" w:rsidRPr="001738CB" w:rsidRDefault="00FB450D" w:rsidP="00974849">
            <w:pPr>
              <w:widowControl w:val="0"/>
              <w:spacing w:after="0" w:line="240" w:lineRule="auto"/>
              <w:rPr>
                <w:rFonts w:asciiTheme="minorHAnsi" w:hAnsiTheme="minorHAnsi" w:cstheme="minorHAnsi"/>
                <w:sz w:val="20"/>
                <w:szCs w:val="20"/>
              </w:rPr>
            </w:pPr>
          </w:p>
        </w:tc>
        <w:tc>
          <w:tcPr>
            <w:tcW w:w="1979" w:type="dxa"/>
            <w:gridSpan w:val="2"/>
          </w:tcPr>
          <w:p w14:paraId="5833FA26" w14:textId="77777777" w:rsidR="00FB450D" w:rsidRPr="00253ABF" w:rsidRDefault="00FB450D" w:rsidP="00FB450D">
            <w:pPr>
              <w:autoSpaceDE w:val="0"/>
              <w:autoSpaceDN w:val="0"/>
              <w:adjustRightInd w:val="0"/>
              <w:jc w:val="both"/>
              <w:rPr>
                <w:rFonts w:asciiTheme="minorHAnsi" w:hAnsiTheme="minorHAnsi" w:cstheme="minorHAnsi"/>
                <w:sz w:val="20"/>
                <w:szCs w:val="20"/>
              </w:rPr>
            </w:pPr>
            <w:r w:rsidRPr="00253ABF">
              <w:rPr>
                <w:rFonts w:asciiTheme="minorHAnsi" w:hAnsiTheme="minorHAnsi" w:cstheme="minorHAnsi"/>
                <w:sz w:val="20"/>
                <w:szCs w:val="20"/>
              </w:rPr>
              <w:t>a) zestawy kontrolne do kontroli</w:t>
            </w:r>
          </w:p>
          <w:p w14:paraId="5D10698E" w14:textId="77777777" w:rsidR="00FB450D" w:rsidRPr="00253ABF" w:rsidRDefault="00FB450D" w:rsidP="00FB450D">
            <w:pPr>
              <w:autoSpaceDE w:val="0"/>
              <w:autoSpaceDN w:val="0"/>
              <w:adjustRightInd w:val="0"/>
              <w:jc w:val="both"/>
              <w:rPr>
                <w:rFonts w:asciiTheme="minorHAnsi" w:hAnsiTheme="minorHAnsi" w:cstheme="minorHAnsi"/>
                <w:sz w:val="20"/>
                <w:szCs w:val="20"/>
              </w:rPr>
            </w:pPr>
            <w:r w:rsidRPr="00253ABF">
              <w:rPr>
                <w:rFonts w:asciiTheme="minorHAnsi" w:hAnsiTheme="minorHAnsi" w:cstheme="minorHAnsi"/>
                <w:sz w:val="20"/>
                <w:szCs w:val="20"/>
              </w:rPr>
              <w:t>tachografów;</w:t>
            </w:r>
          </w:p>
          <w:p w14:paraId="59AE600D" w14:textId="77777777" w:rsidR="00FB450D" w:rsidRPr="00253ABF" w:rsidRDefault="00FB450D" w:rsidP="00FB450D">
            <w:pPr>
              <w:autoSpaceDE w:val="0"/>
              <w:autoSpaceDN w:val="0"/>
              <w:adjustRightInd w:val="0"/>
              <w:jc w:val="both"/>
              <w:rPr>
                <w:rFonts w:asciiTheme="minorHAnsi" w:hAnsiTheme="minorHAnsi" w:cstheme="minorHAnsi"/>
                <w:sz w:val="20"/>
                <w:szCs w:val="20"/>
              </w:rPr>
            </w:pPr>
            <w:r w:rsidRPr="00253ABF">
              <w:rPr>
                <w:rFonts w:asciiTheme="minorHAnsi" w:hAnsiTheme="minorHAnsi" w:cstheme="minorHAnsi"/>
                <w:sz w:val="20"/>
                <w:szCs w:val="20"/>
              </w:rPr>
              <w:t>b) samochody typu furgon ze specjalistycznym z wyposażeniem;</w:t>
            </w:r>
          </w:p>
          <w:p w14:paraId="3B40A012" w14:textId="11A7A90B" w:rsidR="00FB450D" w:rsidRPr="00E7130E" w:rsidRDefault="00FB450D" w:rsidP="00FB450D">
            <w:pPr>
              <w:widowControl w:val="0"/>
              <w:spacing w:after="0" w:line="240" w:lineRule="auto"/>
              <w:rPr>
                <w:rFonts w:asciiTheme="minorHAnsi" w:hAnsiTheme="minorHAnsi" w:cstheme="minorHAnsi"/>
                <w:sz w:val="20"/>
                <w:szCs w:val="20"/>
              </w:rPr>
            </w:pPr>
            <w:r w:rsidRPr="00253ABF">
              <w:rPr>
                <w:rFonts w:asciiTheme="minorHAnsi" w:hAnsiTheme="minorHAnsi" w:cstheme="minorHAnsi"/>
                <w:sz w:val="20"/>
                <w:szCs w:val="20"/>
              </w:rPr>
              <w:t>c) mobilne jednostki diagnostyczne</w:t>
            </w:r>
          </w:p>
        </w:tc>
      </w:tr>
      <w:tr w:rsidR="00FB450D" w:rsidRPr="001738CB" w14:paraId="7B793DC1" w14:textId="77777777" w:rsidTr="00974849">
        <w:tc>
          <w:tcPr>
            <w:tcW w:w="7083" w:type="dxa"/>
            <w:vMerge/>
          </w:tcPr>
          <w:p w14:paraId="5AE27159" w14:textId="77777777" w:rsidR="00FB450D" w:rsidRPr="001738CB" w:rsidRDefault="00FB450D" w:rsidP="00974849">
            <w:pPr>
              <w:widowControl w:val="0"/>
              <w:spacing w:after="0" w:line="240" w:lineRule="auto"/>
              <w:rPr>
                <w:rFonts w:asciiTheme="minorHAnsi" w:hAnsiTheme="minorHAnsi" w:cstheme="minorHAnsi"/>
                <w:sz w:val="20"/>
                <w:szCs w:val="20"/>
              </w:rPr>
            </w:pPr>
          </w:p>
        </w:tc>
        <w:tc>
          <w:tcPr>
            <w:tcW w:w="992" w:type="dxa"/>
            <w:shd w:val="clear" w:color="auto" w:fill="B8CCE4" w:themeFill="accent1" w:themeFillTint="66"/>
          </w:tcPr>
          <w:p w14:paraId="3C234B55" w14:textId="77777777" w:rsidR="00FB450D" w:rsidRPr="00E7130E" w:rsidRDefault="00FB450D" w:rsidP="00974849">
            <w:pPr>
              <w:widowControl w:val="0"/>
              <w:spacing w:after="0" w:line="240" w:lineRule="auto"/>
              <w:rPr>
                <w:rFonts w:asciiTheme="minorHAnsi" w:hAnsiTheme="minorHAnsi" w:cstheme="minorHAnsi"/>
                <w:sz w:val="20"/>
                <w:szCs w:val="20"/>
              </w:rPr>
            </w:pPr>
            <w:r w:rsidRPr="00E7130E">
              <w:rPr>
                <w:rFonts w:asciiTheme="minorHAnsi" w:hAnsiTheme="minorHAnsi" w:cstheme="minorHAnsi"/>
                <w:sz w:val="20"/>
                <w:szCs w:val="20"/>
              </w:rPr>
              <w:t>Stan na 31.12.</w:t>
            </w:r>
            <w:r>
              <w:rPr>
                <w:rFonts w:asciiTheme="minorHAnsi" w:hAnsiTheme="minorHAnsi" w:cstheme="minorHAnsi"/>
                <w:sz w:val="20"/>
                <w:szCs w:val="20"/>
              </w:rPr>
              <w:br/>
            </w:r>
            <w:r w:rsidRPr="00E7130E">
              <w:rPr>
                <w:rFonts w:asciiTheme="minorHAnsi" w:hAnsiTheme="minorHAnsi" w:cstheme="minorHAnsi"/>
                <w:sz w:val="20"/>
                <w:szCs w:val="20"/>
              </w:rPr>
              <w:t>2020</w:t>
            </w:r>
          </w:p>
        </w:tc>
        <w:tc>
          <w:tcPr>
            <w:tcW w:w="987" w:type="dxa"/>
            <w:shd w:val="clear" w:color="auto" w:fill="B8CCE4" w:themeFill="accent1" w:themeFillTint="66"/>
          </w:tcPr>
          <w:p w14:paraId="310DDA37" w14:textId="77777777" w:rsidR="00FB450D" w:rsidRPr="00E7130E" w:rsidRDefault="00FB450D" w:rsidP="00974849">
            <w:pPr>
              <w:widowControl w:val="0"/>
              <w:spacing w:after="0" w:line="240" w:lineRule="auto"/>
              <w:rPr>
                <w:rFonts w:asciiTheme="minorHAnsi" w:hAnsiTheme="minorHAnsi" w:cstheme="minorHAnsi"/>
                <w:sz w:val="20"/>
                <w:szCs w:val="20"/>
              </w:rPr>
            </w:pPr>
            <w:r w:rsidRPr="00E7130E">
              <w:rPr>
                <w:rFonts w:asciiTheme="minorHAnsi" w:hAnsiTheme="minorHAnsi" w:cstheme="minorHAnsi"/>
                <w:sz w:val="20"/>
                <w:szCs w:val="20"/>
              </w:rPr>
              <w:t>Stan na 31.12.2021</w:t>
            </w:r>
          </w:p>
        </w:tc>
      </w:tr>
      <w:tr w:rsidR="00FB450D" w:rsidRPr="001738CB" w14:paraId="516EE87F" w14:textId="77777777" w:rsidTr="00974849">
        <w:trPr>
          <w:trHeight w:val="1562"/>
        </w:trPr>
        <w:tc>
          <w:tcPr>
            <w:tcW w:w="7083" w:type="dxa"/>
            <w:vMerge/>
          </w:tcPr>
          <w:p w14:paraId="754303C8" w14:textId="77777777" w:rsidR="00FB450D" w:rsidRPr="001738CB" w:rsidRDefault="00FB450D" w:rsidP="00974849">
            <w:pPr>
              <w:widowControl w:val="0"/>
              <w:spacing w:after="0" w:line="240" w:lineRule="auto"/>
              <w:rPr>
                <w:rFonts w:asciiTheme="minorHAnsi" w:hAnsiTheme="minorHAnsi" w:cstheme="minorHAnsi"/>
                <w:sz w:val="20"/>
                <w:szCs w:val="20"/>
              </w:rPr>
            </w:pPr>
          </w:p>
        </w:tc>
        <w:tc>
          <w:tcPr>
            <w:tcW w:w="992" w:type="dxa"/>
          </w:tcPr>
          <w:p w14:paraId="6F689B0C" w14:textId="77777777" w:rsidR="00FB450D" w:rsidRPr="00253ABF" w:rsidRDefault="00FB450D" w:rsidP="00FB450D">
            <w:pPr>
              <w:autoSpaceDE w:val="0"/>
              <w:autoSpaceDN w:val="0"/>
              <w:adjustRightInd w:val="0"/>
              <w:jc w:val="both"/>
              <w:rPr>
                <w:rFonts w:asciiTheme="minorHAnsi" w:hAnsiTheme="minorHAnsi" w:cstheme="minorHAnsi"/>
                <w:sz w:val="20"/>
                <w:szCs w:val="20"/>
              </w:rPr>
            </w:pPr>
            <w:r w:rsidRPr="00253ABF">
              <w:rPr>
                <w:rFonts w:asciiTheme="minorHAnsi" w:hAnsiTheme="minorHAnsi" w:cstheme="minorHAnsi"/>
                <w:sz w:val="20"/>
                <w:szCs w:val="20"/>
              </w:rPr>
              <w:t>a) 64</w:t>
            </w:r>
          </w:p>
          <w:p w14:paraId="1B1105D6" w14:textId="77777777" w:rsidR="00FB450D" w:rsidRPr="00253ABF" w:rsidRDefault="00FB450D" w:rsidP="00FB450D">
            <w:pPr>
              <w:autoSpaceDE w:val="0"/>
              <w:autoSpaceDN w:val="0"/>
              <w:adjustRightInd w:val="0"/>
              <w:jc w:val="both"/>
              <w:rPr>
                <w:rFonts w:asciiTheme="minorHAnsi" w:hAnsiTheme="minorHAnsi" w:cstheme="minorHAnsi"/>
                <w:sz w:val="20"/>
                <w:szCs w:val="20"/>
              </w:rPr>
            </w:pPr>
            <w:r w:rsidRPr="00253ABF">
              <w:rPr>
                <w:rFonts w:asciiTheme="minorHAnsi" w:hAnsiTheme="minorHAnsi" w:cstheme="minorHAnsi"/>
                <w:sz w:val="20"/>
                <w:szCs w:val="20"/>
              </w:rPr>
              <w:t>b) 64</w:t>
            </w:r>
          </w:p>
          <w:p w14:paraId="26F4F470" w14:textId="77199A90" w:rsidR="00FB450D" w:rsidRPr="00E7130E" w:rsidRDefault="00FB450D" w:rsidP="00FB450D">
            <w:pPr>
              <w:widowControl w:val="0"/>
              <w:spacing w:after="0" w:line="240" w:lineRule="auto"/>
              <w:rPr>
                <w:rFonts w:asciiTheme="minorHAnsi" w:hAnsiTheme="minorHAnsi" w:cstheme="minorHAnsi"/>
                <w:sz w:val="20"/>
                <w:szCs w:val="20"/>
              </w:rPr>
            </w:pPr>
            <w:r w:rsidRPr="00253ABF">
              <w:rPr>
                <w:rFonts w:asciiTheme="minorHAnsi" w:hAnsiTheme="minorHAnsi" w:cstheme="minorHAnsi"/>
                <w:sz w:val="20"/>
                <w:szCs w:val="20"/>
              </w:rPr>
              <w:t>c) 0</w:t>
            </w:r>
          </w:p>
        </w:tc>
        <w:tc>
          <w:tcPr>
            <w:tcW w:w="987" w:type="dxa"/>
          </w:tcPr>
          <w:p w14:paraId="252BBCAD" w14:textId="77777777" w:rsidR="00FB450D" w:rsidRPr="00253ABF" w:rsidRDefault="00FB450D" w:rsidP="00FB450D">
            <w:pPr>
              <w:autoSpaceDE w:val="0"/>
              <w:autoSpaceDN w:val="0"/>
              <w:adjustRightInd w:val="0"/>
              <w:jc w:val="both"/>
              <w:rPr>
                <w:rFonts w:asciiTheme="minorHAnsi" w:hAnsiTheme="minorHAnsi" w:cstheme="minorHAnsi"/>
                <w:sz w:val="20"/>
                <w:szCs w:val="20"/>
              </w:rPr>
            </w:pPr>
            <w:r w:rsidRPr="00253ABF">
              <w:rPr>
                <w:rFonts w:asciiTheme="minorHAnsi" w:hAnsiTheme="minorHAnsi" w:cstheme="minorHAnsi"/>
                <w:sz w:val="20"/>
                <w:szCs w:val="20"/>
              </w:rPr>
              <w:t>a) 64</w:t>
            </w:r>
          </w:p>
          <w:p w14:paraId="19F1F58B" w14:textId="77777777" w:rsidR="00FB450D" w:rsidRPr="00253ABF" w:rsidRDefault="00FB450D" w:rsidP="00FB450D">
            <w:pPr>
              <w:autoSpaceDE w:val="0"/>
              <w:autoSpaceDN w:val="0"/>
              <w:adjustRightInd w:val="0"/>
              <w:jc w:val="both"/>
              <w:rPr>
                <w:rFonts w:asciiTheme="minorHAnsi" w:hAnsiTheme="minorHAnsi" w:cstheme="minorHAnsi"/>
                <w:sz w:val="20"/>
                <w:szCs w:val="20"/>
              </w:rPr>
            </w:pPr>
            <w:r w:rsidRPr="00253ABF">
              <w:rPr>
                <w:rFonts w:asciiTheme="minorHAnsi" w:hAnsiTheme="minorHAnsi" w:cstheme="minorHAnsi"/>
                <w:sz w:val="20"/>
                <w:szCs w:val="20"/>
              </w:rPr>
              <w:t>b) 64</w:t>
            </w:r>
          </w:p>
          <w:p w14:paraId="1E522C01" w14:textId="72658DEA" w:rsidR="00FB450D" w:rsidRPr="00E7130E" w:rsidRDefault="00FB450D" w:rsidP="00FB450D">
            <w:pPr>
              <w:widowControl w:val="0"/>
              <w:spacing w:after="0" w:line="240" w:lineRule="auto"/>
              <w:rPr>
                <w:rFonts w:asciiTheme="minorHAnsi" w:hAnsiTheme="minorHAnsi" w:cstheme="minorHAnsi"/>
                <w:sz w:val="20"/>
                <w:szCs w:val="20"/>
              </w:rPr>
            </w:pPr>
            <w:r w:rsidRPr="00253ABF">
              <w:rPr>
                <w:rFonts w:asciiTheme="minorHAnsi" w:hAnsiTheme="minorHAnsi" w:cstheme="minorHAnsi"/>
                <w:sz w:val="20"/>
                <w:szCs w:val="20"/>
              </w:rPr>
              <w:t>c) 0</w:t>
            </w:r>
          </w:p>
        </w:tc>
      </w:tr>
    </w:tbl>
    <w:p w14:paraId="719A685E" w14:textId="4BA2CD44" w:rsidR="006D2199" w:rsidRDefault="006D2199" w:rsidP="003D7ACA">
      <w:pPr>
        <w:keepNext/>
        <w:spacing w:before="240" w:after="60"/>
        <w:outlineLvl w:val="0"/>
        <w:rPr>
          <w:rFonts w:asciiTheme="majorHAnsi" w:eastAsia="Times New Roman" w:hAnsiTheme="majorHAnsi"/>
          <w:b/>
          <w:bCs/>
          <w:noProof/>
          <w:color w:val="13438D"/>
          <w:kern w:val="32"/>
          <w:sz w:val="28"/>
          <w:szCs w:val="28"/>
          <w:lang w:eastAsia="pl-PL"/>
        </w:rPr>
      </w:pPr>
    </w:p>
    <w:tbl>
      <w:tblPr>
        <w:tblStyle w:val="Tabela-Siatka"/>
        <w:tblW w:w="0" w:type="auto"/>
        <w:tblLayout w:type="fixed"/>
        <w:tblLook w:val="04A0" w:firstRow="1" w:lastRow="0" w:firstColumn="1" w:lastColumn="0" w:noHBand="0" w:noVBand="1"/>
      </w:tblPr>
      <w:tblGrid>
        <w:gridCol w:w="6941"/>
        <w:gridCol w:w="992"/>
        <w:gridCol w:w="1129"/>
      </w:tblGrid>
      <w:tr w:rsidR="00763C3D" w:rsidRPr="0016681A" w14:paraId="62E21C20" w14:textId="77777777" w:rsidTr="003D7ACA">
        <w:trPr>
          <w:trHeight w:val="708"/>
        </w:trPr>
        <w:tc>
          <w:tcPr>
            <w:tcW w:w="9062" w:type="dxa"/>
            <w:gridSpan w:val="3"/>
            <w:shd w:val="clear" w:color="auto" w:fill="1F497D" w:themeFill="text2"/>
          </w:tcPr>
          <w:p w14:paraId="18E9F82A" w14:textId="27495612" w:rsidR="00763C3D" w:rsidRPr="007A3B2D" w:rsidRDefault="00763C3D" w:rsidP="00154A96">
            <w:pPr>
              <w:rPr>
                <w:b/>
                <w:sz w:val="20"/>
                <w:szCs w:val="20"/>
              </w:rPr>
            </w:pPr>
            <w:r>
              <w:rPr>
                <w:b/>
                <w:color w:val="FFFFFF" w:themeColor="background1"/>
                <w:sz w:val="20"/>
                <w:szCs w:val="20"/>
              </w:rPr>
              <w:t xml:space="preserve">S.16 </w:t>
            </w:r>
            <w:r w:rsidRPr="007A3B2D">
              <w:rPr>
                <w:b/>
                <w:color w:val="FFFFFF" w:themeColor="background1"/>
                <w:sz w:val="20"/>
                <w:szCs w:val="20"/>
              </w:rPr>
              <w:t>: Szkolenie połączone z XIII konferencją profilaktyki bezpieczeństwa w ruchu drogowym pojazdów wojskowych Sił Zbrojnych RP.</w:t>
            </w:r>
          </w:p>
        </w:tc>
      </w:tr>
      <w:tr w:rsidR="00763C3D" w:rsidRPr="0016681A" w14:paraId="7DE7E250" w14:textId="77777777" w:rsidTr="003D7ACA">
        <w:trPr>
          <w:trHeight w:val="854"/>
        </w:trPr>
        <w:tc>
          <w:tcPr>
            <w:tcW w:w="6941" w:type="dxa"/>
            <w:vMerge w:val="restart"/>
          </w:tcPr>
          <w:p w14:paraId="705D43C4" w14:textId="407C12CA" w:rsidR="00763C3D" w:rsidRPr="00A31868" w:rsidRDefault="00763C3D" w:rsidP="00A31868">
            <w:pPr>
              <w:jc w:val="both"/>
              <w:rPr>
                <w:b/>
                <w:sz w:val="20"/>
                <w:szCs w:val="20"/>
              </w:rPr>
            </w:pPr>
            <w:r w:rsidRPr="003D7ACA">
              <w:rPr>
                <w:b/>
                <w:sz w:val="20"/>
                <w:szCs w:val="20"/>
              </w:rPr>
              <w:t>Zakres działania: ogólnopolski.</w:t>
            </w:r>
            <w:r w:rsidR="00A31868">
              <w:rPr>
                <w:b/>
                <w:sz w:val="20"/>
                <w:szCs w:val="20"/>
              </w:rPr>
              <w:t xml:space="preserve"> </w:t>
            </w:r>
            <w:r w:rsidRPr="0016681A">
              <w:rPr>
                <w:rFonts w:cs="Calibri"/>
                <w:color w:val="000000"/>
                <w:sz w:val="20"/>
                <w:szCs w:val="20"/>
                <w:shd w:val="clear" w:color="auto" w:fill="FFFFFF"/>
              </w:rPr>
              <w:t xml:space="preserve">W dniach 04-07.10.2021 r. w Krakowie zaplanowano </w:t>
            </w:r>
            <w:r w:rsidR="00A31868">
              <w:rPr>
                <w:rFonts w:cs="Calibri"/>
                <w:color w:val="000000"/>
                <w:sz w:val="20"/>
                <w:szCs w:val="20"/>
                <w:shd w:val="clear" w:color="auto" w:fill="FFFFFF"/>
              </w:rPr>
              <w:t xml:space="preserve"> </w:t>
            </w:r>
            <w:r w:rsidRPr="0016681A">
              <w:rPr>
                <w:rFonts w:cs="Calibri"/>
                <w:color w:val="000000"/>
                <w:sz w:val="20"/>
                <w:szCs w:val="20"/>
                <w:shd w:val="clear" w:color="auto" w:fill="FFFFFF"/>
              </w:rPr>
              <w:t xml:space="preserve">i zorganizowano szkolenie połączone z XIII konferencją profilaktyki bezpieczeństwa w ruchu drogowym pojazdów Sił Zbrojnych RP. </w:t>
            </w:r>
            <w:r w:rsidRPr="0016681A">
              <w:rPr>
                <w:rFonts w:cstheme="minorHAnsi"/>
                <w:sz w:val="20"/>
                <w:szCs w:val="20"/>
              </w:rPr>
              <w:t xml:space="preserve">Celem konferencji było doskonalenie wiedzy i umiejętności osób odpowiedzialnych za kształtowanie systemu bezpieczeństwa w ruchu drogowym pojazdów wojskowych oraz wymiana doświadczeń w zakresie metodyki profilaktycznego </w:t>
            </w:r>
            <w:r w:rsidRPr="0016681A">
              <w:rPr>
                <w:rFonts w:cstheme="minorHAnsi"/>
                <w:sz w:val="20"/>
                <w:szCs w:val="20"/>
              </w:rPr>
              <w:lastRenderedPageBreak/>
              <w:t>oddziaływania na kierowców. Odczytany został także list skierowany do uczestników podpisany przez Ministra Infrastruktury Pana Andrzeja A</w:t>
            </w:r>
            <w:r w:rsidR="00A31868">
              <w:rPr>
                <w:rFonts w:cstheme="minorHAnsi"/>
                <w:sz w:val="20"/>
                <w:szCs w:val="20"/>
              </w:rPr>
              <w:t>damczyka</w:t>
            </w:r>
            <w:r w:rsidRPr="0016681A">
              <w:rPr>
                <w:rFonts w:cstheme="minorHAnsi"/>
                <w:sz w:val="20"/>
                <w:szCs w:val="20"/>
              </w:rPr>
              <w:t xml:space="preserve">. W konferencji uczestniczyło 70 osób, które reprezentowały wszystkie szczeble organizacyjne Sił Zbrojnych oraz środowiska naukowe wojskowe i cywilne. </w:t>
            </w:r>
          </w:p>
          <w:p w14:paraId="44FDBB47" w14:textId="77777777" w:rsidR="003D7ACA" w:rsidRPr="003D7ACA" w:rsidRDefault="003D7ACA" w:rsidP="003D7ACA">
            <w:pPr>
              <w:rPr>
                <w:rFonts w:asciiTheme="minorHAnsi" w:hAnsiTheme="minorHAnsi" w:cstheme="minorHAnsi"/>
                <w:b/>
                <w:sz w:val="20"/>
                <w:szCs w:val="20"/>
              </w:rPr>
            </w:pPr>
            <w:r w:rsidRPr="003D7ACA">
              <w:rPr>
                <w:rFonts w:asciiTheme="minorHAnsi" w:hAnsiTheme="minorHAnsi" w:cstheme="minorHAnsi"/>
                <w:b/>
                <w:sz w:val="20"/>
                <w:szCs w:val="20"/>
              </w:rPr>
              <w:t>Osiągnięte rezultaty:</w:t>
            </w:r>
          </w:p>
          <w:p w14:paraId="52DC1026" w14:textId="77777777" w:rsidR="003D7ACA" w:rsidRPr="007A3B2D" w:rsidRDefault="003D7ACA" w:rsidP="00906805">
            <w:pPr>
              <w:pStyle w:val="Akapitzlist"/>
              <w:numPr>
                <w:ilvl w:val="0"/>
                <w:numId w:val="61"/>
              </w:numPr>
              <w:spacing w:after="200" w:line="276" w:lineRule="auto"/>
              <w:jc w:val="both"/>
              <w:rPr>
                <w:rFonts w:asciiTheme="minorHAnsi" w:hAnsiTheme="minorHAnsi" w:cstheme="minorHAnsi"/>
                <w:sz w:val="20"/>
                <w:szCs w:val="20"/>
              </w:rPr>
            </w:pPr>
            <w:r w:rsidRPr="007A3B2D">
              <w:rPr>
                <w:rFonts w:asciiTheme="minorHAnsi" w:hAnsiTheme="minorHAnsi" w:cstheme="minorHAnsi"/>
                <w:sz w:val="20"/>
                <w:szCs w:val="20"/>
              </w:rPr>
              <w:t xml:space="preserve">W opinii uczestników konferencji, zarówno referaty, jak i wnioski wygenerowane podczas dyskusji powinny być wykorzystane do dalszej działalności profilaktycznej na wszystkich szczeblach Sił Zbrojnych mającej na celu dążenie do zmniejszenia liczby i łagodzenia skutków powstawania wypadków i kolizji drogowych. </w:t>
            </w:r>
          </w:p>
          <w:p w14:paraId="5F646C47" w14:textId="77777777" w:rsidR="003D7ACA" w:rsidRPr="007A3B2D" w:rsidRDefault="003D7ACA" w:rsidP="00906805">
            <w:pPr>
              <w:pStyle w:val="Akapitzlist"/>
              <w:numPr>
                <w:ilvl w:val="0"/>
                <w:numId w:val="61"/>
              </w:numPr>
              <w:spacing w:after="200" w:line="276" w:lineRule="auto"/>
              <w:jc w:val="both"/>
              <w:rPr>
                <w:rFonts w:asciiTheme="minorHAnsi" w:hAnsiTheme="minorHAnsi" w:cstheme="minorHAnsi"/>
                <w:sz w:val="20"/>
                <w:szCs w:val="20"/>
              </w:rPr>
            </w:pPr>
            <w:r w:rsidRPr="007A3B2D">
              <w:rPr>
                <w:rFonts w:asciiTheme="minorHAnsi" w:hAnsiTheme="minorHAnsi" w:cstheme="minorHAnsi"/>
                <w:sz w:val="20"/>
                <w:szCs w:val="20"/>
              </w:rPr>
              <w:t xml:space="preserve">Prezentowane podczas zajęć systemy bezpieczeństwa pojazdów oraz wpajanie wiedzy wynikającej z referatów wygłoszonych podczas konferencji powinno prowadzić do profesjonalnego zachowania kierowców pojazdów mechanicznych w czasie poruszania się po drogach.  </w:t>
            </w:r>
          </w:p>
          <w:p w14:paraId="0A32FA9D" w14:textId="1B4C8FC0" w:rsidR="003D7ACA" w:rsidRPr="003D7ACA" w:rsidRDefault="003D7ACA" w:rsidP="00906805">
            <w:pPr>
              <w:pStyle w:val="Akapitzlist"/>
              <w:numPr>
                <w:ilvl w:val="0"/>
                <w:numId w:val="61"/>
              </w:numPr>
              <w:rPr>
                <w:sz w:val="20"/>
                <w:szCs w:val="20"/>
              </w:rPr>
            </w:pPr>
            <w:r w:rsidRPr="003D7ACA">
              <w:rPr>
                <w:rFonts w:asciiTheme="minorHAnsi" w:hAnsiTheme="minorHAnsi" w:cstheme="minorHAnsi"/>
                <w:sz w:val="20"/>
                <w:szCs w:val="20"/>
              </w:rPr>
              <w:t>Trzeba mieć pełną świadomość, że działalność: profilaktyczna, prewencyjna, szkoleniowa, wychowawcza w szeroko pojętym zakresie bezpieczeństwa na drogach powinna być prowadzona w sposób ciągły, długofalowo i z wykorzystaniem różnorodnych metod dydaktyczno-poznawczych. Pomogą w tym materiały konferencyjne i filmy profilaktyczne, które są przekazywane jednostkom wojskowym, jako materiały pomocnicze w prowadzeniu działalności szkoleniowej i profilaktycznej z kierowcami pojazdów mechanicznych</w:t>
            </w:r>
          </w:p>
        </w:tc>
        <w:tc>
          <w:tcPr>
            <w:tcW w:w="992" w:type="dxa"/>
            <w:shd w:val="clear" w:color="auto" w:fill="B8CCE4" w:themeFill="accent1" w:themeFillTint="66"/>
          </w:tcPr>
          <w:p w14:paraId="60C51BDF" w14:textId="77777777" w:rsidR="00763C3D" w:rsidRPr="0016681A" w:rsidRDefault="00763C3D" w:rsidP="00154A96">
            <w:pPr>
              <w:tabs>
                <w:tab w:val="left" w:pos="915"/>
              </w:tabs>
              <w:rPr>
                <w:sz w:val="20"/>
                <w:szCs w:val="20"/>
              </w:rPr>
            </w:pPr>
            <w:r w:rsidRPr="0016681A">
              <w:rPr>
                <w:sz w:val="20"/>
                <w:szCs w:val="20"/>
              </w:rPr>
              <w:lastRenderedPageBreak/>
              <w:t>Kierunek</w:t>
            </w:r>
          </w:p>
        </w:tc>
        <w:tc>
          <w:tcPr>
            <w:tcW w:w="1129" w:type="dxa"/>
          </w:tcPr>
          <w:p w14:paraId="04CB14C1" w14:textId="4464F19C" w:rsidR="00763C3D" w:rsidRPr="0016681A" w:rsidRDefault="00A44054" w:rsidP="00154A96">
            <w:pPr>
              <w:rPr>
                <w:sz w:val="20"/>
                <w:szCs w:val="20"/>
              </w:rPr>
            </w:pPr>
            <w:r>
              <w:rPr>
                <w:sz w:val="20"/>
                <w:szCs w:val="20"/>
              </w:rPr>
              <w:t xml:space="preserve">EDUAKCJA/SYSTEM </w:t>
            </w:r>
            <w:r w:rsidR="00763C3D" w:rsidRPr="0016681A">
              <w:rPr>
                <w:sz w:val="20"/>
                <w:szCs w:val="20"/>
              </w:rPr>
              <w:t>Profilaktyka w ruchu drogowym.</w:t>
            </w:r>
          </w:p>
        </w:tc>
      </w:tr>
      <w:tr w:rsidR="00763C3D" w:rsidRPr="0016681A" w14:paraId="1B2EFA98" w14:textId="77777777" w:rsidTr="003D7ACA">
        <w:trPr>
          <w:trHeight w:val="980"/>
        </w:trPr>
        <w:tc>
          <w:tcPr>
            <w:tcW w:w="6941" w:type="dxa"/>
            <w:vMerge/>
          </w:tcPr>
          <w:p w14:paraId="43E20BBA" w14:textId="77777777" w:rsidR="00763C3D" w:rsidRPr="0016681A" w:rsidRDefault="00763C3D" w:rsidP="00154A96">
            <w:pPr>
              <w:rPr>
                <w:sz w:val="20"/>
                <w:szCs w:val="20"/>
              </w:rPr>
            </w:pPr>
          </w:p>
        </w:tc>
        <w:tc>
          <w:tcPr>
            <w:tcW w:w="992" w:type="dxa"/>
            <w:shd w:val="clear" w:color="auto" w:fill="B8CCE4" w:themeFill="accent1" w:themeFillTint="66"/>
          </w:tcPr>
          <w:p w14:paraId="51E8B15E" w14:textId="77777777" w:rsidR="00763C3D" w:rsidRPr="0016681A" w:rsidRDefault="00763C3D" w:rsidP="00154A96">
            <w:pPr>
              <w:rPr>
                <w:sz w:val="20"/>
                <w:szCs w:val="20"/>
              </w:rPr>
            </w:pPr>
            <w:r w:rsidRPr="0016681A">
              <w:rPr>
                <w:sz w:val="20"/>
                <w:szCs w:val="20"/>
              </w:rPr>
              <w:t>Lider</w:t>
            </w:r>
          </w:p>
        </w:tc>
        <w:tc>
          <w:tcPr>
            <w:tcW w:w="1129" w:type="dxa"/>
          </w:tcPr>
          <w:p w14:paraId="66E931F9" w14:textId="77777777" w:rsidR="00763C3D" w:rsidRPr="0016681A" w:rsidRDefault="00763C3D" w:rsidP="00154A96">
            <w:pPr>
              <w:rPr>
                <w:sz w:val="20"/>
                <w:szCs w:val="20"/>
              </w:rPr>
            </w:pPr>
            <w:r w:rsidRPr="0016681A">
              <w:rPr>
                <w:sz w:val="20"/>
                <w:szCs w:val="20"/>
              </w:rPr>
              <w:t>STiRW-CKRW</w:t>
            </w:r>
          </w:p>
        </w:tc>
      </w:tr>
      <w:tr w:rsidR="00763C3D" w:rsidRPr="0016681A" w14:paraId="0A53ABDB" w14:textId="77777777" w:rsidTr="003D7ACA">
        <w:trPr>
          <w:trHeight w:val="979"/>
        </w:trPr>
        <w:tc>
          <w:tcPr>
            <w:tcW w:w="6941" w:type="dxa"/>
            <w:vMerge/>
          </w:tcPr>
          <w:p w14:paraId="74506A97" w14:textId="77777777" w:rsidR="00763C3D" w:rsidRPr="0016681A" w:rsidRDefault="00763C3D" w:rsidP="00154A96">
            <w:pPr>
              <w:rPr>
                <w:sz w:val="20"/>
                <w:szCs w:val="20"/>
              </w:rPr>
            </w:pPr>
          </w:p>
        </w:tc>
        <w:tc>
          <w:tcPr>
            <w:tcW w:w="992" w:type="dxa"/>
            <w:shd w:val="clear" w:color="auto" w:fill="B8CCE4" w:themeFill="accent1" w:themeFillTint="66"/>
          </w:tcPr>
          <w:p w14:paraId="4C1606BC" w14:textId="77777777" w:rsidR="00763C3D" w:rsidRPr="0016681A" w:rsidRDefault="00763C3D" w:rsidP="00154A96">
            <w:pPr>
              <w:rPr>
                <w:sz w:val="20"/>
                <w:szCs w:val="20"/>
              </w:rPr>
            </w:pPr>
            <w:r w:rsidRPr="0016681A">
              <w:rPr>
                <w:sz w:val="20"/>
                <w:szCs w:val="20"/>
              </w:rPr>
              <w:t>Źródła finansowania</w:t>
            </w:r>
          </w:p>
        </w:tc>
        <w:tc>
          <w:tcPr>
            <w:tcW w:w="1129" w:type="dxa"/>
          </w:tcPr>
          <w:p w14:paraId="040D3916" w14:textId="77777777" w:rsidR="00763C3D" w:rsidRPr="0016681A" w:rsidRDefault="00763C3D" w:rsidP="00154A96">
            <w:pPr>
              <w:rPr>
                <w:sz w:val="20"/>
                <w:szCs w:val="20"/>
              </w:rPr>
            </w:pPr>
            <w:r w:rsidRPr="0016681A">
              <w:rPr>
                <w:sz w:val="20"/>
                <w:szCs w:val="20"/>
              </w:rPr>
              <w:t>Budżet MON oraz PZU</w:t>
            </w:r>
          </w:p>
        </w:tc>
      </w:tr>
      <w:tr w:rsidR="00763C3D" w:rsidRPr="0016681A" w14:paraId="526D7AA0" w14:textId="77777777" w:rsidTr="003D7ACA">
        <w:trPr>
          <w:trHeight w:val="276"/>
        </w:trPr>
        <w:tc>
          <w:tcPr>
            <w:tcW w:w="6941" w:type="dxa"/>
            <w:vMerge/>
            <w:shd w:val="clear" w:color="auto" w:fill="B8CCE4" w:themeFill="accent1" w:themeFillTint="66"/>
          </w:tcPr>
          <w:p w14:paraId="46F4A023" w14:textId="77777777" w:rsidR="00763C3D" w:rsidRPr="0016681A" w:rsidRDefault="00763C3D" w:rsidP="00154A96">
            <w:pPr>
              <w:rPr>
                <w:sz w:val="20"/>
                <w:szCs w:val="20"/>
              </w:rPr>
            </w:pPr>
          </w:p>
        </w:tc>
        <w:tc>
          <w:tcPr>
            <w:tcW w:w="2121" w:type="dxa"/>
            <w:gridSpan w:val="2"/>
            <w:shd w:val="clear" w:color="auto" w:fill="B8CCE4" w:themeFill="accent1" w:themeFillTint="66"/>
          </w:tcPr>
          <w:p w14:paraId="31B045AB" w14:textId="77777777" w:rsidR="00763C3D" w:rsidRPr="0016681A" w:rsidRDefault="00763C3D" w:rsidP="00154A96">
            <w:pPr>
              <w:rPr>
                <w:sz w:val="20"/>
                <w:szCs w:val="20"/>
              </w:rPr>
            </w:pPr>
            <w:r w:rsidRPr="0016681A">
              <w:rPr>
                <w:sz w:val="20"/>
                <w:szCs w:val="20"/>
              </w:rPr>
              <w:t>WSKAŹNIK PRODUKTU</w:t>
            </w:r>
          </w:p>
        </w:tc>
      </w:tr>
      <w:tr w:rsidR="00763C3D" w:rsidRPr="0016681A" w14:paraId="48A6D634" w14:textId="77777777" w:rsidTr="003D7ACA">
        <w:trPr>
          <w:trHeight w:val="1126"/>
        </w:trPr>
        <w:tc>
          <w:tcPr>
            <w:tcW w:w="6941" w:type="dxa"/>
            <w:vMerge/>
          </w:tcPr>
          <w:p w14:paraId="4D062D3B" w14:textId="77777777" w:rsidR="00763C3D" w:rsidRPr="0016681A" w:rsidRDefault="00763C3D" w:rsidP="00154A96">
            <w:pPr>
              <w:rPr>
                <w:sz w:val="20"/>
                <w:szCs w:val="20"/>
              </w:rPr>
            </w:pPr>
          </w:p>
        </w:tc>
        <w:tc>
          <w:tcPr>
            <w:tcW w:w="2121" w:type="dxa"/>
            <w:gridSpan w:val="2"/>
          </w:tcPr>
          <w:p w14:paraId="010219DD" w14:textId="77777777" w:rsidR="00763C3D" w:rsidRPr="0016681A" w:rsidRDefault="00763C3D" w:rsidP="00154A96">
            <w:pPr>
              <w:rPr>
                <w:sz w:val="20"/>
                <w:szCs w:val="20"/>
              </w:rPr>
            </w:pPr>
            <w:r w:rsidRPr="0016681A">
              <w:rPr>
                <w:sz w:val="20"/>
                <w:szCs w:val="20"/>
              </w:rPr>
              <w:t>Brak</w:t>
            </w:r>
          </w:p>
        </w:tc>
      </w:tr>
      <w:tr w:rsidR="00763C3D" w:rsidRPr="0016681A" w14:paraId="488A859F" w14:textId="77777777" w:rsidTr="003D7ACA">
        <w:tc>
          <w:tcPr>
            <w:tcW w:w="6941" w:type="dxa"/>
            <w:vMerge/>
          </w:tcPr>
          <w:p w14:paraId="43745518" w14:textId="77777777" w:rsidR="00763C3D" w:rsidRPr="0016681A" w:rsidRDefault="00763C3D" w:rsidP="00154A96">
            <w:pPr>
              <w:rPr>
                <w:sz w:val="20"/>
                <w:szCs w:val="20"/>
              </w:rPr>
            </w:pPr>
          </w:p>
        </w:tc>
        <w:tc>
          <w:tcPr>
            <w:tcW w:w="992" w:type="dxa"/>
            <w:shd w:val="clear" w:color="auto" w:fill="B8CCE4" w:themeFill="accent1" w:themeFillTint="66"/>
          </w:tcPr>
          <w:p w14:paraId="60F1549B" w14:textId="77777777" w:rsidR="00763C3D" w:rsidRPr="0016681A" w:rsidRDefault="00763C3D" w:rsidP="00154A96">
            <w:pPr>
              <w:rPr>
                <w:sz w:val="20"/>
                <w:szCs w:val="20"/>
              </w:rPr>
            </w:pPr>
            <w:r w:rsidRPr="0016681A">
              <w:rPr>
                <w:sz w:val="20"/>
                <w:szCs w:val="20"/>
              </w:rPr>
              <w:t>Stan na 31.12.20120*</w:t>
            </w:r>
          </w:p>
        </w:tc>
        <w:tc>
          <w:tcPr>
            <w:tcW w:w="1129" w:type="dxa"/>
            <w:shd w:val="clear" w:color="auto" w:fill="B8CCE4" w:themeFill="accent1" w:themeFillTint="66"/>
          </w:tcPr>
          <w:p w14:paraId="2547A4D0" w14:textId="77777777" w:rsidR="00763C3D" w:rsidRPr="0016681A" w:rsidRDefault="00763C3D" w:rsidP="00154A96">
            <w:pPr>
              <w:rPr>
                <w:sz w:val="20"/>
                <w:szCs w:val="20"/>
              </w:rPr>
            </w:pPr>
            <w:r w:rsidRPr="0016681A">
              <w:rPr>
                <w:sz w:val="20"/>
                <w:szCs w:val="20"/>
              </w:rPr>
              <w:t>Stan na 31.12.2021*</w:t>
            </w:r>
          </w:p>
        </w:tc>
      </w:tr>
      <w:tr w:rsidR="00763C3D" w:rsidRPr="0016681A" w14:paraId="4FB5E35F" w14:textId="77777777" w:rsidTr="003D7ACA">
        <w:trPr>
          <w:trHeight w:val="1562"/>
        </w:trPr>
        <w:tc>
          <w:tcPr>
            <w:tcW w:w="6941" w:type="dxa"/>
            <w:vMerge/>
          </w:tcPr>
          <w:p w14:paraId="0534F83C" w14:textId="77777777" w:rsidR="00763C3D" w:rsidRPr="0016681A" w:rsidRDefault="00763C3D" w:rsidP="00154A96">
            <w:pPr>
              <w:rPr>
                <w:sz w:val="20"/>
                <w:szCs w:val="20"/>
              </w:rPr>
            </w:pPr>
          </w:p>
        </w:tc>
        <w:tc>
          <w:tcPr>
            <w:tcW w:w="992" w:type="dxa"/>
          </w:tcPr>
          <w:p w14:paraId="5C23D69C" w14:textId="77777777" w:rsidR="00763C3D" w:rsidRPr="0016681A" w:rsidRDefault="00763C3D" w:rsidP="00154A96">
            <w:pPr>
              <w:rPr>
                <w:sz w:val="20"/>
                <w:szCs w:val="20"/>
              </w:rPr>
            </w:pPr>
            <w:r w:rsidRPr="0016681A">
              <w:rPr>
                <w:sz w:val="20"/>
                <w:szCs w:val="20"/>
              </w:rPr>
              <w:t>Zaplanowano</w:t>
            </w:r>
          </w:p>
        </w:tc>
        <w:tc>
          <w:tcPr>
            <w:tcW w:w="1129" w:type="dxa"/>
          </w:tcPr>
          <w:p w14:paraId="65ECFD14" w14:textId="77777777" w:rsidR="00763C3D" w:rsidRPr="0016681A" w:rsidRDefault="00763C3D" w:rsidP="00154A96">
            <w:pPr>
              <w:rPr>
                <w:sz w:val="20"/>
                <w:szCs w:val="20"/>
              </w:rPr>
            </w:pPr>
            <w:r w:rsidRPr="0016681A">
              <w:rPr>
                <w:sz w:val="20"/>
                <w:szCs w:val="20"/>
              </w:rPr>
              <w:t xml:space="preserve">Zrealizowano </w:t>
            </w:r>
          </w:p>
        </w:tc>
      </w:tr>
    </w:tbl>
    <w:p w14:paraId="706858AD" w14:textId="77777777" w:rsidR="008E6E90" w:rsidRDefault="008E6E90" w:rsidP="0098373A">
      <w:pPr>
        <w:spacing w:after="0" w:line="240" w:lineRule="auto"/>
        <w:rPr>
          <w:rFonts w:asciiTheme="minorHAnsi" w:eastAsia="Times New Roman" w:hAnsiTheme="minorHAnsi" w:cstheme="minorHAnsi"/>
          <w:b/>
          <w:bCs/>
          <w:noProof/>
          <w:color w:val="13438D"/>
          <w:kern w:val="32"/>
          <w:sz w:val="20"/>
          <w:szCs w:val="20"/>
          <w:lang w:eastAsia="pl-PL"/>
        </w:rPr>
      </w:pPr>
    </w:p>
    <w:tbl>
      <w:tblPr>
        <w:tblStyle w:val="Tabela-Siatka"/>
        <w:tblW w:w="9067" w:type="dxa"/>
        <w:tblLayout w:type="fixed"/>
        <w:tblLook w:val="04A0" w:firstRow="1" w:lastRow="0" w:firstColumn="1" w:lastColumn="0" w:noHBand="0" w:noVBand="1"/>
      </w:tblPr>
      <w:tblGrid>
        <w:gridCol w:w="6516"/>
        <w:gridCol w:w="1276"/>
        <w:gridCol w:w="1275"/>
      </w:tblGrid>
      <w:tr w:rsidR="00FC457E" w:rsidRPr="00C7700F" w14:paraId="406E8CAC" w14:textId="77777777" w:rsidTr="00052305">
        <w:trPr>
          <w:trHeight w:val="478"/>
        </w:trPr>
        <w:tc>
          <w:tcPr>
            <w:tcW w:w="9067" w:type="dxa"/>
            <w:gridSpan w:val="3"/>
            <w:shd w:val="clear" w:color="auto" w:fill="1F497D" w:themeFill="text2"/>
          </w:tcPr>
          <w:p w14:paraId="1EF88E0F" w14:textId="77777777" w:rsidR="00FC457E" w:rsidRPr="00955899" w:rsidRDefault="00FC457E" w:rsidP="00974849">
            <w:pPr>
              <w:rPr>
                <w:rFonts w:asciiTheme="minorHAnsi" w:hAnsiTheme="minorHAnsi" w:cstheme="minorHAnsi"/>
                <w:b/>
                <w:sz w:val="20"/>
                <w:szCs w:val="20"/>
              </w:rPr>
            </w:pPr>
            <w:r w:rsidRPr="00C7700F">
              <w:rPr>
                <w:rFonts w:asciiTheme="minorHAnsi" w:hAnsiTheme="minorHAnsi" w:cstheme="minorHAnsi"/>
                <w:sz w:val="20"/>
                <w:szCs w:val="20"/>
              </w:rPr>
              <w:br w:type="page"/>
            </w:r>
            <w:r w:rsidRPr="00955899">
              <w:rPr>
                <w:rFonts w:asciiTheme="minorHAnsi" w:hAnsiTheme="minorHAnsi" w:cstheme="minorHAnsi"/>
                <w:b/>
                <w:color w:val="FFFFFF" w:themeColor="background1"/>
                <w:sz w:val="20"/>
                <w:szCs w:val="20"/>
              </w:rPr>
              <w:t>S.17</w:t>
            </w:r>
            <w:r>
              <w:rPr>
                <w:rFonts w:asciiTheme="minorHAnsi" w:hAnsiTheme="minorHAnsi" w:cstheme="minorHAnsi"/>
                <w:color w:val="FFFFFF" w:themeColor="background1"/>
                <w:sz w:val="20"/>
                <w:szCs w:val="20"/>
              </w:rPr>
              <w:t xml:space="preserve">: </w:t>
            </w:r>
            <w:r w:rsidRPr="00955899">
              <w:rPr>
                <w:rFonts w:asciiTheme="minorHAnsi" w:hAnsiTheme="minorHAnsi" w:cstheme="minorHAnsi"/>
                <w:b/>
                <w:color w:val="FFFFFF" w:themeColor="background1"/>
                <w:sz w:val="20"/>
                <w:szCs w:val="20"/>
              </w:rPr>
              <w:t xml:space="preserve">Opracowanie Raportu TEN-T w zakresie Bezpieczeństwa Ruchu Drogowego </w:t>
            </w:r>
          </w:p>
        </w:tc>
      </w:tr>
      <w:tr w:rsidR="00FC457E" w:rsidRPr="00C7700F" w14:paraId="00943FA2" w14:textId="77777777" w:rsidTr="00974849">
        <w:trPr>
          <w:trHeight w:val="548"/>
        </w:trPr>
        <w:tc>
          <w:tcPr>
            <w:tcW w:w="6516" w:type="dxa"/>
            <w:vMerge w:val="restart"/>
          </w:tcPr>
          <w:p w14:paraId="6C17774D" w14:textId="06C35BC4" w:rsidR="00FC457E" w:rsidRPr="00955899" w:rsidRDefault="00FC457E" w:rsidP="00974849">
            <w:pPr>
              <w:jc w:val="both"/>
              <w:rPr>
                <w:rFonts w:asciiTheme="minorHAnsi" w:hAnsiTheme="minorHAnsi" w:cstheme="minorHAnsi"/>
                <w:sz w:val="20"/>
                <w:szCs w:val="20"/>
              </w:rPr>
            </w:pPr>
            <w:r w:rsidRPr="00C7700F">
              <w:rPr>
                <w:rFonts w:asciiTheme="minorHAnsi" w:hAnsiTheme="minorHAnsi" w:cstheme="minorHAnsi"/>
                <w:b/>
                <w:sz w:val="20"/>
                <w:szCs w:val="20"/>
              </w:rPr>
              <w:t xml:space="preserve">Zakres działania: </w:t>
            </w:r>
            <w:r w:rsidRPr="00564389">
              <w:rPr>
                <w:rFonts w:asciiTheme="minorHAnsi" w:eastAsia="Times New Roman" w:hAnsiTheme="minorHAnsi" w:cstheme="minorHAnsi"/>
                <w:bCs/>
                <w:noProof/>
                <w:kern w:val="32"/>
                <w:sz w:val="20"/>
                <w:szCs w:val="20"/>
                <w:lang w:eastAsia="pl-PL"/>
              </w:rPr>
              <w:t xml:space="preserve">W listopadzie 2021 roku </w:t>
            </w:r>
            <w:r w:rsidR="00A31868">
              <w:rPr>
                <w:rFonts w:asciiTheme="minorHAnsi" w:eastAsia="Times New Roman" w:hAnsiTheme="minorHAnsi" w:cstheme="minorHAnsi"/>
                <w:bCs/>
                <w:noProof/>
                <w:kern w:val="32"/>
                <w:sz w:val="20"/>
                <w:szCs w:val="20"/>
                <w:lang w:eastAsia="pl-PL"/>
              </w:rPr>
              <w:t>o</w:t>
            </w:r>
            <w:r w:rsidRPr="00564389">
              <w:rPr>
                <w:rFonts w:asciiTheme="minorHAnsi" w:eastAsia="Times New Roman" w:hAnsiTheme="minorHAnsi" w:cstheme="minorHAnsi"/>
                <w:bCs/>
                <w:noProof/>
                <w:kern w:val="32"/>
                <w:sz w:val="20"/>
                <w:szCs w:val="20"/>
                <w:lang w:eastAsia="pl-PL"/>
              </w:rPr>
              <w:t>pracowano w Ministerstwie Infrastruktury materiał dla Komisji Europejskiej pod nazwą: „Bezpieczeństwo ruchu drogowego na korytarzach sieci bazowej TEN-T w Polsce.</w:t>
            </w:r>
          </w:p>
          <w:p w14:paraId="5B48B67D" w14:textId="77777777" w:rsidR="00FC457E" w:rsidRPr="00955899" w:rsidRDefault="00FC457E" w:rsidP="00974849">
            <w:pPr>
              <w:spacing w:after="140" w:line="274" w:lineRule="auto"/>
              <w:jc w:val="both"/>
              <w:outlineLvl w:val="0"/>
              <w:rPr>
                <w:rFonts w:asciiTheme="minorHAnsi" w:hAnsiTheme="minorHAnsi" w:cstheme="minorHAnsi"/>
                <w:bCs/>
                <w:sz w:val="20"/>
                <w:szCs w:val="20"/>
              </w:rPr>
            </w:pPr>
            <w:r w:rsidRPr="00955899">
              <w:rPr>
                <w:rFonts w:asciiTheme="minorHAnsi" w:hAnsiTheme="minorHAnsi" w:cstheme="minorHAnsi"/>
                <w:b/>
                <w:bCs/>
                <w:sz w:val="20"/>
                <w:szCs w:val="20"/>
              </w:rPr>
              <w:t>Osiągnięte rezultaty:</w:t>
            </w:r>
            <w:r>
              <w:rPr>
                <w:rFonts w:asciiTheme="minorHAnsi" w:hAnsiTheme="minorHAnsi" w:cstheme="minorHAnsi"/>
                <w:bCs/>
                <w:sz w:val="20"/>
                <w:szCs w:val="20"/>
              </w:rPr>
              <w:t xml:space="preserve"> O</w:t>
            </w:r>
            <w:r w:rsidRPr="00564389">
              <w:rPr>
                <w:rFonts w:asciiTheme="minorHAnsi" w:hAnsiTheme="minorHAnsi" w:cstheme="minorHAnsi"/>
                <w:bCs/>
                <w:sz w:val="20"/>
                <w:szCs w:val="20"/>
              </w:rPr>
              <w:t>pracowanie poświęcone zostało kwestiom bezpieczeństwa ruchu drogowego na Korytarzach Sieci Bazowej TEN-T przebiegających przez Polskę. Drogi tworzące Korytarze Sieci Bazowej TEN-T w Polsce mają znaczenie transeuropejskie oraz jednocześnie stanowią bardzo ważne połączenia transportowe wewnątrz kraju. Ich  rozbudowa i modernizacja przyczynia się zarówno do poprawy jakości i  efektywności sytemu transportowego, jak i poprawy bezpieczeństwa. Między innymi z uwagi na ich rolę i znaczenie w systemie transportowym kraju, bezpieczeństwo na polskich drogach systematycznie rośnie, a liczba wypadków i ofiar z roku na rok jest coraz mniejsza.</w:t>
            </w:r>
            <w:r>
              <w:rPr>
                <w:rFonts w:asciiTheme="minorHAnsi" w:hAnsiTheme="minorHAnsi" w:cstheme="minorHAnsi"/>
                <w:bCs/>
                <w:sz w:val="20"/>
                <w:szCs w:val="20"/>
              </w:rPr>
              <w:t xml:space="preserve"> </w:t>
            </w:r>
            <w:r w:rsidRPr="00564389">
              <w:rPr>
                <w:rFonts w:asciiTheme="minorHAnsi" w:hAnsiTheme="minorHAnsi" w:cstheme="minorHAnsi"/>
                <w:bCs/>
                <w:sz w:val="20"/>
                <w:szCs w:val="20"/>
              </w:rPr>
              <w:t>W raporcie wykorzystano szereg źródeł i materiałów dotyczących tematyki bezpieczeństwa ruchu drogowego, dostępne publikacje i dane źródłowe. W szczególności oparto się o dokumenty i materiały opracowane przez Ministerstwo Infrastruktury, Krajową Radę Bezpieczeństwa Ruchu Drogowego oraz Generalną Dyrekcję Dróg Krajowych i Autostrad.</w:t>
            </w:r>
          </w:p>
        </w:tc>
        <w:tc>
          <w:tcPr>
            <w:tcW w:w="1276" w:type="dxa"/>
            <w:shd w:val="clear" w:color="auto" w:fill="B8CCE4" w:themeFill="accent1" w:themeFillTint="66"/>
          </w:tcPr>
          <w:p w14:paraId="0F8DBA72" w14:textId="77777777" w:rsidR="00FC457E" w:rsidRPr="00065659" w:rsidRDefault="00FC457E" w:rsidP="00974849">
            <w:pPr>
              <w:tabs>
                <w:tab w:val="left" w:pos="915"/>
              </w:tabs>
              <w:rPr>
                <w:rFonts w:asciiTheme="minorHAnsi" w:hAnsiTheme="minorHAnsi" w:cstheme="minorHAnsi"/>
                <w:sz w:val="20"/>
                <w:szCs w:val="20"/>
              </w:rPr>
            </w:pPr>
            <w:r w:rsidRPr="00065659">
              <w:rPr>
                <w:rFonts w:asciiTheme="minorHAnsi" w:hAnsiTheme="minorHAnsi" w:cstheme="minorHAnsi"/>
                <w:sz w:val="20"/>
                <w:szCs w:val="20"/>
              </w:rPr>
              <w:t>Kierunek</w:t>
            </w:r>
          </w:p>
        </w:tc>
        <w:tc>
          <w:tcPr>
            <w:tcW w:w="1275" w:type="dxa"/>
          </w:tcPr>
          <w:p w14:paraId="4B366382" w14:textId="77777777" w:rsidR="00FC457E" w:rsidRPr="00065659" w:rsidRDefault="00FC457E" w:rsidP="00974849">
            <w:pPr>
              <w:rPr>
                <w:rFonts w:asciiTheme="minorHAnsi" w:hAnsiTheme="minorHAnsi" w:cstheme="minorHAnsi"/>
                <w:sz w:val="20"/>
                <w:szCs w:val="20"/>
              </w:rPr>
            </w:pPr>
            <w:r>
              <w:rPr>
                <w:rFonts w:asciiTheme="minorHAnsi" w:hAnsiTheme="minorHAnsi" w:cstheme="minorHAnsi"/>
                <w:sz w:val="20"/>
                <w:szCs w:val="20"/>
              </w:rPr>
              <w:t xml:space="preserve">BADANIA/Analizy </w:t>
            </w:r>
            <w:r w:rsidRPr="00065659">
              <w:rPr>
                <w:rFonts w:asciiTheme="minorHAnsi" w:hAnsiTheme="minorHAnsi" w:cstheme="minorHAnsi"/>
                <w:sz w:val="20"/>
                <w:szCs w:val="20"/>
              </w:rPr>
              <w:t xml:space="preserve"> </w:t>
            </w:r>
          </w:p>
        </w:tc>
      </w:tr>
      <w:tr w:rsidR="00FC457E" w:rsidRPr="00C7700F" w14:paraId="1C0D648A" w14:textId="77777777" w:rsidTr="00974849">
        <w:trPr>
          <w:trHeight w:val="532"/>
        </w:trPr>
        <w:tc>
          <w:tcPr>
            <w:tcW w:w="6516" w:type="dxa"/>
            <w:vMerge/>
          </w:tcPr>
          <w:p w14:paraId="5259CF51" w14:textId="77777777" w:rsidR="00FC457E" w:rsidRPr="00C7700F" w:rsidRDefault="00FC457E" w:rsidP="00974849">
            <w:pPr>
              <w:rPr>
                <w:rFonts w:asciiTheme="minorHAnsi" w:hAnsiTheme="minorHAnsi" w:cstheme="minorHAnsi"/>
                <w:sz w:val="20"/>
                <w:szCs w:val="20"/>
              </w:rPr>
            </w:pPr>
          </w:p>
        </w:tc>
        <w:tc>
          <w:tcPr>
            <w:tcW w:w="1276" w:type="dxa"/>
            <w:shd w:val="clear" w:color="auto" w:fill="B8CCE4" w:themeFill="accent1" w:themeFillTint="66"/>
          </w:tcPr>
          <w:p w14:paraId="5A73295F" w14:textId="77777777" w:rsidR="00FC457E" w:rsidRPr="00065659" w:rsidRDefault="00FC457E" w:rsidP="00974849">
            <w:pPr>
              <w:rPr>
                <w:rFonts w:asciiTheme="minorHAnsi" w:hAnsiTheme="minorHAnsi" w:cstheme="minorHAnsi"/>
                <w:sz w:val="20"/>
                <w:szCs w:val="20"/>
              </w:rPr>
            </w:pPr>
            <w:r w:rsidRPr="00065659">
              <w:rPr>
                <w:rFonts w:asciiTheme="minorHAnsi" w:hAnsiTheme="minorHAnsi" w:cstheme="minorHAnsi"/>
                <w:sz w:val="20"/>
                <w:szCs w:val="20"/>
              </w:rPr>
              <w:t>Lider</w:t>
            </w:r>
          </w:p>
        </w:tc>
        <w:tc>
          <w:tcPr>
            <w:tcW w:w="1275" w:type="dxa"/>
          </w:tcPr>
          <w:p w14:paraId="0F0709BE" w14:textId="77777777" w:rsidR="00FC457E" w:rsidRPr="00065659" w:rsidRDefault="00FC457E" w:rsidP="00974849">
            <w:pPr>
              <w:rPr>
                <w:rFonts w:asciiTheme="minorHAnsi" w:hAnsiTheme="minorHAnsi" w:cstheme="minorHAnsi"/>
                <w:sz w:val="20"/>
                <w:szCs w:val="20"/>
              </w:rPr>
            </w:pPr>
            <w:r w:rsidRPr="00065659">
              <w:rPr>
                <w:rFonts w:asciiTheme="minorHAnsi" w:hAnsiTheme="minorHAnsi" w:cstheme="minorHAnsi"/>
                <w:sz w:val="20"/>
                <w:szCs w:val="20"/>
              </w:rPr>
              <w:t>MI/</w:t>
            </w:r>
            <w:r>
              <w:rPr>
                <w:rFonts w:asciiTheme="minorHAnsi" w:hAnsiTheme="minorHAnsi" w:cstheme="minorHAnsi"/>
                <w:sz w:val="20"/>
                <w:szCs w:val="20"/>
              </w:rPr>
              <w:t xml:space="preserve">DST </w:t>
            </w:r>
          </w:p>
        </w:tc>
      </w:tr>
      <w:tr w:rsidR="00FC457E" w:rsidRPr="00C7700F" w14:paraId="6546ED6F" w14:textId="77777777" w:rsidTr="00974849">
        <w:trPr>
          <w:trHeight w:val="577"/>
        </w:trPr>
        <w:tc>
          <w:tcPr>
            <w:tcW w:w="6516" w:type="dxa"/>
            <w:vMerge/>
          </w:tcPr>
          <w:p w14:paraId="48D6C38C" w14:textId="77777777" w:rsidR="00FC457E" w:rsidRPr="00C7700F" w:rsidRDefault="00FC457E" w:rsidP="00974849">
            <w:pPr>
              <w:rPr>
                <w:rFonts w:asciiTheme="minorHAnsi" w:hAnsiTheme="minorHAnsi" w:cstheme="minorHAnsi"/>
                <w:sz w:val="20"/>
                <w:szCs w:val="20"/>
              </w:rPr>
            </w:pPr>
          </w:p>
        </w:tc>
        <w:tc>
          <w:tcPr>
            <w:tcW w:w="1276" w:type="dxa"/>
            <w:shd w:val="clear" w:color="auto" w:fill="B8CCE4" w:themeFill="accent1" w:themeFillTint="66"/>
          </w:tcPr>
          <w:p w14:paraId="72189B49" w14:textId="77777777" w:rsidR="00FC457E" w:rsidRPr="00065659" w:rsidRDefault="00FC457E" w:rsidP="00974849">
            <w:pPr>
              <w:rPr>
                <w:rFonts w:asciiTheme="minorHAnsi" w:hAnsiTheme="minorHAnsi" w:cstheme="minorHAnsi"/>
                <w:sz w:val="20"/>
                <w:szCs w:val="20"/>
              </w:rPr>
            </w:pPr>
            <w:r w:rsidRPr="00065659">
              <w:rPr>
                <w:rFonts w:asciiTheme="minorHAnsi" w:hAnsiTheme="minorHAnsi" w:cstheme="minorHAnsi"/>
                <w:sz w:val="20"/>
                <w:szCs w:val="20"/>
              </w:rPr>
              <w:t>Źródła finansowania</w:t>
            </w:r>
          </w:p>
        </w:tc>
        <w:tc>
          <w:tcPr>
            <w:tcW w:w="1275" w:type="dxa"/>
          </w:tcPr>
          <w:p w14:paraId="350A4006" w14:textId="77777777" w:rsidR="00FC457E" w:rsidRPr="00065659" w:rsidRDefault="00FC457E" w:rsidP="00974849">
            <w:pPr>
              <w:rPr>
                <w:rFonts w:asciiTheme="minorHAnsi" w:hAnsiTheme="minorHAnsi" w:cstheme="minorHAnsi"/>
                <w:sz w:val="20"/>
                <w:szCs w:val="20"/>
              </w:rPr>
            </w:pPr>
          </w:p>
        </w:tc>
      </w:tr>
      <w:tr w:rsidR="00FC457E" w:rsidRPr="00C7700F" w14:paraId="56C5717C" w14:textId="77777777" w:rsidTr="00974849">
        <w:trPr>
          <w:trHeight w:val="276"/>
        </w:trPr>
        <w:tc>
          <w:tcPr>
            <w:tcW w:w="6516" w:type="dxa"/>
            <w:vMerge/>
          </w:tcPr>
          <w:p w14:paraId="6D0FB18F" w14:textId="77777777" w:rsidR="00FC457E" w:rsidRPr="00C7700F" w:rsidRDefault="00FC457E" w:rsidP="00974849">
            <w:pPr>
              <w:rPr>
                <w:rFonts w:asciiTheme="minorHAnsi" w:hAnsiTheme="minorHAnsi" w:cstheme="minorHAnsi"/>
                <w:sz w:val="20"/>
                <w:szCs w:val="20"/>
              </w:rPr>
            </w:pPr>
          </w:p>
        </w:tc>
        <w:tc>
          <w:tcPr>
            <w:tcW w:w="2551" w:type="dxa"/>
            <w:gridSpan w:val="2"/>
            <w:shd w:val="clear" w:color="auto" w:fill="B8CCE4" w:themeFill="accent1" w:themeFillTint="66"/>
          </w:tcPr>
          <w:p w14:paraId="0E1BACEB" w14:textId="77777777" w:rsidR="00FC457E" w:rsidRPr="00065659" w:rsidRDefault="00FC457E" w:rsidP="00974849">
            <w:pPr>
              <w:rPr>
                <w:rFonts w:asciiTheme="minorHAnsi" w:hAnsiTheme="minorHAnsi" w:cstheme="minorHAnsi"/>
                <w:sz w:val="20"/>
                <w:szCs w:val="20"/>
              </w:rPr>
            </w:pPr>
            <w:r w:rsidRPr="00065659">
              <w:rPr>
                <w:rFonts w:asciiTheme="minorHAnsi" w:hAnsiTheme="minorHAnsi" w:cstheme="minorHAnsi"/>
                <w:sz w:val="20"/>
                <w:szCs w:val="20"/>
              </w:rPr>
              <w:t>WSKAŹNIK PRODUKTU</w:t>
            </w:r>
          </w:p>
        </w:tc>
      </w:tr>
      <w:tr w:rsidR="00FC457E" w:rsidRPr="00C7700F" w14:paraId="059142B6" w14:textId="77777777" w:rsidTr="00974849">
        <w:trPr>
          <w:trHeight w:val="420"/>
        </w:trPr>
        <w:tc>
          <w:tcPr>
            <w:tcW w:w="6516" w:type="dxa"/>
            <w:vMerge/>
          </w:tcPr>
          <w:p w14:paraId="6F9F9223" w14:textId="77777777" w:rsidR="00FC457E" w:rsidRPr="00C7700F" w:rsidRDefault="00FC457E" w:rsidP="00974849">
            <w:pPr>
              <w:rPr>
                <w:rFonts w:asciiTheme="minorHAnsi" w:hAnsiTheme="minorHAnsi" w:cstheme="minorHAnsi"/>
                <w:sz w:val="20"/>
                <w:szCs w:val="20"/>
              </w:rPr>
            </w:pPr>
          </w:p>
        </w:tc>
        <w:tc>
          <w:tcPr>
            <w:tcW w:w="2551" w:type="dxa"/>
            <w:gridSpan w:val="2"/>
          </w:tcPr>
          <w:p w14:paraId="57B63EBA" w14:textId="77777777" w:rsidR="00FC457E" w:rsidRPr="00065659" w:rsidRDefault="00FC457E" w:rsidP="00974849">
            <w:pPr>
              <w:rPr>
                <w:rFonts w:asciiTheme="minorHAnsi" w:hAnsiTheme="minorHAnsi" w:cstheme="minorHAnsi"/>
                <w:sz w:val="20"/>
                <w:szCs w:val="20"/>
              </w:rPr>
            </w:pPr>
            <w:r>
              <w:rPr>
                <w:rFonts w:asciiTheme="minorHAnsi" w:hAnsiTheme="minorHAnsi" w:cstheme="minorHAnsi"/>
                <w:sz w:val="20"/>
                <w:szCs w:val="20"/>
              </w:rPr>
              <w:t xml:space="preserve">Opracowanie Raportu </w:t>
            </w:r>
          </w:p>
        </w:tc>
      </w:tr>
      <w:tr w:rsidR="00FC457E" w:rsidRPr="00C7700F" w14:paraId="39B156A8" w14:textId="77777777" w:rsidTr="00974849">
        <w:tc>
          <w:tcPr>
            <w:tcW w:w="6516" w:type="dxa"/>
            <w:vMerge/>
          </w:tcPr>
          <w:p w14:paraId="30B8EB21" w14:textId="77777777" w:rsidR="00FC457E" w:rsidRPr="00C7700F" w:rsidRDefault="00FC457E" w:rsidP="00974849">
            <w:pPr>
              <w:rPr>
                <w:rFonts w:asciiTheme="minorHAnsi" w:hAnsiTheme="minorHAnsi" w:cstheme="minorHAnsi"/>
                <w:sz w:val="20"/>
                <w:szCs w:val="20"/>
              </w:rPr>
            </w:pPr>
          </w:p>
        </w:tc>
        <w:tc>
          <w:tcPr>
            <w:tcW w:w="1276" w:type="dxa"/>
            <w:shd w:val="clear" w:color="auto" w:fill="B8CCE4" w:themeFill="accent1" w:themeFillTint="66"/>
          </w:tcPr>
          <w:p w14:paraId="41210E81" w14:textId="77777777" w:rsidR="00FC457E" w:rsidRPr="00065659" w:rsidRDefault="00FC457E" w:rsidP="00974849">
            <w:pPr>
              <w:rPr>
                <w:rFonts w:asciiTheme="minorHAnsi" w:hAnsiTheme="minorHAnsi" w:cstheme="minorHAnsi"/>
                <w:sz w:val="20"/>
                <w:szCs w:val="20"/>
              </w:rPr>
            </w:pPr>
            <w:r w:rsidRPr="00065659">
              <w:rPr>
                <w:rFonts w:asciiTheme="minorHAnsi" w:hAnsiTheme="minorHAnsi" w:cstheme="minorHAnsi"/>
                <w:sz w:val="20"/>
                <w:szCs w:val="20"/>
              </w:rPr>
              <w:t>Stan na 31.12.2020</w:t>
            </w:r>
          </w:p>
        </w:tc>
        <w:tc>
          <w:tcPr>
            <w:tcW w:w="1275" w:type="dxa"/>
            <w:shd w:val="clear" w:color="auto" w:fill="B8CCE4" w:themeFill="accent1" w:themeFillTint="66"/>
          </w:tcPr>
          <w:p w14:paraId="2C364993" w14:textId="77777777" w:rsidR="00FC457E" w:rsidRPr="00065659" w:rsidRDefault="00FC457E" w:rsidP="00974849">
            <w:pPr>
              <w:rPr>
                <w:rFonts w:asciiTheme="minorHAnsi" w:hAnsiTheme="minorHAnsi" w:cstheme="minorHAnsi"/>
                <w:sz w:val="20"/>
                <w:szCs w:val="20"/>
              </w:rPr>
            </w:pPr>
            <w:r w:rsidRPr="00065659">
              <w:rPr>
                <w:rFonts w:asciiTheme="minorHAnsi" w:hAnsiTheme="minorHAnsi" w:cstheme="minorHAnsi"/>
                <w:sz w:val="20"/>
                <w:szCs w:val="20"/>
              </w:rPr>
              <w:t>Stan na 31.12.2021</w:t>
            </w:r>
          </w:p>
        </w:tc>
      </w:tr>
      <w:tr w:rsidR="00FC457E" w:rsidRPr="00C7700F" w14:paraId="6E5CBC90" w14:textId="77777777" w:rsidTr="00974849">
        <w:trPr>
          <w:trHeight w:val="1562"/>
        </w:trPr>
        <w:tc>
          <w:tcPr>
            <w:tcW w:w="6516" w:type="dxa"/>
            <w:vMerge/>
          </w:tcPr>
          <w:p w14:paraId="63564518" w14:textId="77777777" w:rsidR="00FC457E" w:rsidRPr="00C7700F" w:rsidRDefault="00FC457E" w:rsidP="00974849">
            <w:pPr>
              <w:rPr>
                <w:rFonts w:asciiTheme="minorHAnsi" w:hAnsiTheme="minorHAnsi" w:cstheme="minorHAnsi"/>
                <w:sz w:val="20"/>
                <w:szCs w:val="20"/>
              </w:rPr>
            </w:pPr>
          </w:p>
        </w:tc>
        <w:tc>
          <w:tcPr>
            <w:tcW w:w="1276" w:type="dxa"/>
          </w:tcPr>
          <w:p w14:paraId="7FA5904B" w14:textId="77777777" w:rsidR="00FC457E" w:rsidRPr="00065659" w:rsidRDefault="00FC457E" w:rsidP="00974849">
            <w:pPr>
              <w:jc w:val="center"/>
              <w:rPr>
                <w:rFonts w:asciiTheme="minorHAnsi" w:hAnsiTheme="minorHAnsi" w:cstheme="minorHAnsi"/>
                <w:sz w:val="20"/>
                <w:szCs w:val="20"/>
              </w:rPr>
            </w:pPr>
            <w:r>
              <w:rPr>
                <w:rFonts w:asciiTheme="minorHAnsi" w:hAnsiTheme="minorHAnsi" w:cstheme="minorHAnsi"/>
                <w:sz w:val="20"/>
                <w:szCs w:val="20"/>
              </w:rPr>
              <w:t>0</w:t>
            </w:r>
          </w:p>
        </w:tc>
        <w:tc>
          <w:tcPr>
            <w:tcW w:w="1275" w:type="dxa"/>
          </w:tcPr>
          <w:p w14:paraId="0D9D80A4" w14:textId="77777777" w:rsidR="00FC457E" w:rsidRPr="00065659" w:rsidRDefault="00FC457E" w:rsidP="00974849">
            <w:pPr>
              <w:jc w:val="center"/>
              <w:rPr>
                <w:rFonts w:asciiTheme="minorHAnsi" w:hAnsiTheme="minorHAnsi" w:cstheme="minorHAnsi"/>
                <w:sz w:val="20"/>
                <w:szCs w:val="20"/>
              </w:rPr>
            </w:pPr>
            <w:r>
              <w:rPr>
                <w:rFonts w:asciiTheme="minorHAnsi" w:hAnsiTheme="minorHAnsi" w:cstheme="minorHAnsi"/>
                <w:sz w:val="20"/>
                <w:szCs w:val="20"/>
              </w:rPr>
              <w:t>1</w:t>
            </w:r>
          </w:p>
        </w:tc>
      </w:tr>
    </w:tbl>
    <w:p w14:paraId="1320A7B3" w14:textId="77777777" w:rsidR="008E6E90" w:rsidRDefault="008E6E90" w:rsidP="0098373A">
      <w:pPr>
        <w:spacing w:after="0" w:line="240" w:lineRule="auto"/>
        <w:rPr>
          <w:rFonts w:asciiTheme="minorHAnsi" w:eastAsia="Times New Roman" w:hAnsiTheme="minorHAnsi" w:cstheme="minorHAnsi"/>
          <w:b/>
          <w:bCs/>
          <w:noProof/>
          <w:color w:val="13438D"/>
          <w:kern w:val="32"/>
          <w:sz w:val="20"/>
          <w:szCs w:val="20"/>
          <w:lang w:eastAsia="pl-PL"/>
        </w:rPr>
      </w:pPr>
    </w:p>
    <w:tbl>
      <w:tblPr>
        <w:tblStyle w:val="Tabela-Siatka"/>
        <w:tblW w:w="9067" w:type="dxa"/>
        <w:tblLayout w:type="fixed"/>
        <w:tblLook w:val="04A0" w:firstRow="1" w:lastRow="0" w:firstColumn="1" w:lastColumn="0" w:noHBand="0" w:noVBand="1"/>
      </w:tblPr>
      <w:tblGrid>
        <w:gridCol w:w="6516"/>
        <w:gridCol w:w="1276"/>
        <w:gridCol w:w="1275"/>
      </w:tblGrid>
      <w:tr w:rsidR="00E7130E" w:rsidRPr="00C7700F" w14:paraId="064EE9D9" w14:textId="77777777" w:rsidTr="00A31868">
        <w:trPr>
          <w:trHeight w:val="404"/>
        </w:trPr>
        <w:tc>
          <w:tcPr>
            <w:tcW w:w="9067" w:type="dxa"/>
            <w:gridSpan w:val="3"/>
            <w:shd w:val="clear" w:color="auto" w:fill="1F497D" w:themeFill="text2"/>
          </w:tcPr>
          <w:p w14:paraId="7B0B948D" w14:textId="5CCEA7AC" w:rsidR="00E7130E" w:rsidRPr="00FC457E" w:rsidRDefault="00E7130E" w:rsidP="00FC457E">
            <w:pPr>
              <w:spacing w:after="0" w:line="240" w:lineRule="auto"/>
              <w:rPr>
                <w:rFonts w:asciiTheme="minorHAnsi" w:eastAsia="Times New Roman" w:hAnsiTheme="minorHAnsi" w:cstheme="minorHAnsi"/>
                <w:b/>
                <w:bCs/>
                <w:noProof/>
                <w:kern w:val="32"/>
                <w:sz w:val="20"/>
                <w:szCs w:val="20"/>
                <w:lang w:eastAsia="pl-PL"/>
              </w:rPr>
            </w:pPr>
            <w:r w:rsidRPr="00C7700F">
              <w:rPr>
                <w:rFonts w:asciiTheme="minorHAnsi" w:hAnsiTheme="minorHAnsi" w:cstheme="minorHAnsi"/>
                <w:sz w:val="20"/>
                <w:szCs w:val="20"/>
              </w:rPr>
              <w:br w:type="page"/>
            </w:r>
            <w:r w:rsidRPr="00C7700F">
              <w:rPr>
                <w:rFonts w:asciiTheme="minorHAnsi" w:hAnsiTheme="minorHAnsi" w:cstheme="minorHAnsi"/>
                <w:sz w:val="20"/>
                <w:szCs w:val="20"/>
              </w:rPr>
              <w:br w:type="page"/>
            </w:r>
            <w:r>
              <w:rPr>
                <w:rFonts w:asciiTheme="minorHAnsi" w:hAnsiTheme="minorHAnsi" w:cstheme="minorHAnsi"/>
                <w:b/>
                <w:color w:val="FFFFFF" w:themeColor="background1"/>
                <w:sz w:val="20"/>
                <w:szCs w:val="20"/>
              </w:rPr>
              <w:t>S.</w:t>
            </w:r>
            <w:r w:rsidR="00FC457E">
              <w:rPr>
                <w:rFonts w:asciiTheme="minorHAnsi" w:hAnsiTheme="minorHAnsi" w:cstheme="minorHAnsi"/>
                <w:b/>
                <w:color w:val="FFFFFF" w:themeColor="background1"/>
                <w:sz w:val="20"/>
                <w:szCs w:val="20"/>
              </w:rPr>
              <w:t xml:space="preserve">18 </w:t>
            </w:r>
            <w:r w:rsidRPr="00E7130E">
              <w:rPr>
                <w:rFonts w:asciiTheme="minorHAnsi" w:eastAsia="Times New Roman" w:hAnsiTheme="minorHAnsi" w:cstheme="minorHAnsi"/>
                <w:b/>
                <w:bCs/>
                <w:noProof/>
                <w:color w:val="FFFFFF" w:themeColor="background1"/>
                <w:kern w:val="32"/>
                <w:sz w:val="20"/>
                <w:szCs w:val="20"/>
                <w:lang w:eastAsia="pl-PL"/>
              </w:rPr>
              <w:t>Spotkanie ekspertów BRD państw grupy V4</w:t>
            </w:r>
          </w:p>
        </w:tc>
      </w:tr>
      <w:tr w:rsidR="00E7130E" w:rsidRPr="00C7700F" w14:paraId="1E3AD254" w14:textId="77777777" w:rsidTr="00D44C00">
        <w:trPr>
          <w:trHeight w:val="548"/>
        </w:trPr>
        <w:tc>
          <w:tcPr>
            <w:tcW w:w="6516" w:type="dxa"/>
            <w:vMerge w:val="restart"/>
          </w:tcPr>
          <w:p w14:paraId="6147181D" w14:textId="2622E818" w:rsidR="00E7130E" w:rsidRPr="00FC457E" w:rsidRDefault="00E7130E" w:rsidP="00FC457E">
            <w:pPr>
              <w:jc w:val="both"/>
              <w:rPr>
                <w:rFonts w:asciiTheme="minorHAnsi" w:hAnsiTheme="minorHAnsi" w:cstheme="minorHAnsi"/>
                <w:sz w:val="20"/>
                <w:szCs w:val="20"/>
              </w:rPr>
            </w:pPr>
            <w:r w:rsidRPr="00C7700F">
              <w:rPr>
                <w:rFonts w:asciiTheme="minorHAnsi" w:hAnsiTheme="minorHAnsi" w:cstheme="minorHAnsi"/>
                <w:b/>
                <w:sz w:val="20"/>
                <w:szCs w:val="20"/>
              </w:rPr>
              <w:t xml:space="preserve">Zakres działania: </w:t>
            </w:r>
            <w:r w:rsidR="00FC457E">
              <w:rPr>
                <w:rFonts w:asciiTheme="minorHAnsi" w:hAnsiTheme="minorHAnsi" w:cstheme="minorHAnsi"/>
                <w:sz w:val="20"/>
                <w:szCs w:val="20"/>
              </w:rPr>
              <w:t xml:space="preserve"> </w:t>
            </w:r>
            <w:r w:rsidRPr="00175BD2">
              <w:rPr>
                <w:sz w:val="20"/>
                <w:szCs w:val="20"/>
              </w:rPr>
              <w:t xml:space="preserve">Wiceminister infrastruktury Rafał Weber i </w:t>
            </w:r>
            <w:r w:rsidR="00A31868">
              <w:rPr>
                <w:sz w:val="20"/>
                <w:szCs w:val="20"/>
              </w:rPr>
              <w:t>S</w:t>
            </w:r>
            <w:r w:rsidRPr="00175BD2">
              <w:rPr>
                <w:sz w:val="20"/>
                <w:szCs w:val="20"/>
              </w:rPr>
              <w:t>ekretarz Krajowej Rady Bezpieczeństwa Ruchu Drogowego Konrad Romik wzięli udział w międzynarodowej wideokonferencji poświęconej bezpieczeństwu ruchu drogowego. W zorganizowanym 22 kwietnia 2021 r. w ramach prezydencji Polski w Grupie Wyszehradzkiej spotkaniu uczestniczyli także eksperci z Czech, Słowacji i Węgier oraz przedstawiciel Komisji Europejskiej, Europejski Koordynator ds. bezpieczeństwa ruchu drogowego Matthew Baldwin.</w:t>
            </w:r>
          </w:p>
          <w:p w14:paraId="444A4B4C" w14:textId="0CC24D83" w:rsidR="00E7130E" w:rsidRPr="00175BD2" w:rsidRDefault="00E7130E" w:rsidP="00E7130E">
            <w:pPr>
              <w:spacing w:after="0" w:line="240" w:lineRule="auto"/>
              <w:jc w:val="both"/>
              <w:rPr>
                <w:sz w:val="20"/>
                <w:szCs w:val="20"/>
              </w:rPr>
            </w:pPr>
            <w:r w:rsidRPr="00175BD2">
              <w:rPr>
                <w:sz w:val="20"/>
                <w:szCs w:val="20"/>
              </w:rPr>
              <w:t>Wiceminister Rafał Weber zaprezentował opracowaną w Ministerstwie Infrastruktury nowelizację przepisów dotyczących m.in. ochrony i bezpieczeństwa pieszych, zarządzania prędkością i uspokojenia ruchu.</w:t>
            </w:r>
            <w:r w:rsidR="00FC457E">
              <w:rPr>
                <w:sz w:val="20"/>
                <w:szCs w:val="20"/>
              </w:rPr>
              <w:t xml:space="preserve"> </w:t>
            </w:r>
            <w:r w:rsidRPr="00175BD2">
              <w:rPr>
                <w:sz w:val="20"/>
                <w:szCs w:val="20"/>
              </w:rPr>
              <w:t xml:space="preserve">Sekretarz KRBRD </w:t>
            </w:r>
            <w:r w:rsidRPr="00175BD2">
              <w:rPr>
                <w:sz w:val="20"/>
                <w:szCs w:val="20"/>
              </w:rPr>
              <w:lastRenderedPageBreak/>
              <w:t>Konrad Romik przedstawił działania podejmowane na rzecz poprawy bezpieczeństwa ruchu drogowego w Polsce. W grudniu 2019 r. weszły w życie przepisy wprowadzające obowiązek formowania korytarzy życia, dzięki czemu służby ratownicze mogą sprawnie dojechać na miejsce zdarzenia drogowego i szybciej udzielić pomocy poszkodowanym. Ta sama ustawa wprowadziła jazdę na suwak, czyli naprzemienne włączanie się do ruchu, co sprzyja płynności i bezpieczeństwu jazdy na zwężającej się drodze. Działania te pozytywnie oceniają służby ratownicze, bo ułatwiają wykonywanie ich odpowiedzialnych zadań, zwłaszcza w czasie pandemii.</w:t>
            </w:r>
          </w:p>
          <w:p w14:paraId="4C6461F0" w14:textId="77777777" w:rsidR="00FC457E" w:rsidRDefault="00FC457E" w:rsidP="00E7130E">
            <w:pPr>
              <w:spacing w:after="0" w:line="240" w:lineRule="auto"/>
              <w:jc w:val="both"/>
              <w:rPr>
                <w:sz w:val="20"/>
                <w:szCs w:val="20"/>
              </w:rPr>
            </w:pPr>
          </w:p>
          <w:p w14:paraId="32DD95F4" w14:textId="0BD359BB" w:rsidR="00FC457E" w:rsidRPr="00FC457E" w:rsidRDefault="00FC457E" w:rsidP="00E7130E">
            <w:pPr>
              <w:spacing w:after="0" w:line="240" w:lineRule="auto"/>
              <w:jc w:val="both"/>
              <w:rPr>
                <w:b/>
                <w:sz w:val="20"/>
                <w:szCs w:val="20"/>
              </w:rPr>
            </w:pPr>
            <w:r w:rsidRPr="00FC457E">
              <w:rPr>
                <w:b/>
                <w:sz w:val="20"/>
                <w:szCs w:val="20"/>
              </w:rPr>
              <w:t>Osiągnięte rezultaty:</w:t>
            </w:r>
          </w:p>
          <w:p w14:paraId="6025CED0" w14:textId="46260FD5" w:rsidR="00E7130E" w:rsidRPr="00FC457E" w:rsidRDefault="00E7130E" w:rsidP="00FC457E">
            <w:pPr>
              <w:spacing w:after="0" w:line="240" w:lineRule="auto"/>
              <w:jc w:val="both"/>
              <w:rPr>
                <w:rFonts w:asciiTheme="minorHAnsi" w:eastAsia="Times New Roman" w:hAnsiTheme="minorHAnsi" w:cstheme="minorHAnsi"/>
                <w:bCs/>
                <w:noProof/>
                <w:kern w:val="32"/>
                <w:sz w:val="20"/>
                <w:szCs w:val="20"/>
                <w:lang w:eastAsia="pl-PL"/>
              </w:rPr>
            </w:pPr>
            <w:r w:rsidRPr="00175BD2">
              <w:rPr>
                <w:sz w:val="20"/>
                <w:szCs w:val="20"/>
              </w:rPr>
              <w:t>Uczestnicy konferencji omówili główne problemy i wyzwania obszaru BRD oraz doświadczenia w zakresie rozwiązań wprowadzających poprawę bezpieczeństwa ruchu na drogach w państwach Grupy V4.</w:t>
            </w:r>
          </w:p>
        </w:tc>
        <w:tc>
          <w:tcPr>
            <w:tcW w:w="1276" w:type="dxa"/>
            <w:shd w:val="clear" w:color="auto" w:fill="B8CCE4" w:themeFill="accent1" w:themeFillTint="66"/>
          </w:tcPr>
          <w:p w14:paraId="257BFD45" w14:textId="77777777" w:rsidR="00E7130E" w:rsidRPr="00065659" w:rsidRDefault="00E7130E" w:rsidP="00D44C00">
            <w:pPr>
              <w:tabs>
                <w:tab w:val="left" w:pos="915"/>
              </w:tabs>
              <w:rPr>
                <w:rFonts w:asciiTheme="minorHAnsi" w:hAnsiTheme="minorHAnsi" w:cstheme="minorHAnsi"/>
                <w:sz w:val="20"/>
                <w:szCs w:val="20"/>
              </w:rPr>
            </w:pPr>
            <w:r w:rsidRPr="00065659">
              <w:rPr>
                <w:rFonts w:asciiTheme="minorHAnsi" w:hAnsiTheme="minorHAnsi" w:cstheme="minorHAnsi"/>
                <w:sz w:val="20"/>
                <w:szCs w:val="20"/>
              </w:rPr>
              <w:lastRenderedPageBreak/>
              <w:t>Kierunek</w:t>
            </w:r>
          </w:p>
        </w:tc>
        <w:tc>
          <w:tcPr>
            <w:tcW w:w="1275" w:type="dxa"/>
          </w:tcPr>
          <w:p w14:paraId="20B015A3" w14:textId="4E039CD8" w:rsidR="00E7130E" w:rsidRPr="00065659" w:rsidRDefault="00FC457E" w:rsidP="00D44C00">
            <w:pPr>
              <w:rPr>
                <w:rFonts w:asciiTheme="minorHAnsi" w:hAnsiTheme="minorHAnsi" w:cstheme="minorHAnsi"/>
                <w:sz w:val="20"/>
                <w:szCs w:val="20"/>
              </w:rPr>
            </w:pPr>
            <w:r>
              <w:rPr>
                <w:rFonts w:asciiTheme="minorHAnsi" w:hAnsiTheme="minorHAnsi" w:cstheme="minorHAnsi"/>
                <w:sz w:val="20"/>
                <w:szCs w:val="20"/>
              </w:rPr>
              <w:t xml:space="preserve">SYSTEM </w:t>
            </w:r>
          </w:p>
        </w:tc>
      </w:tr>
      <w:tr w:rsidR="00E7130E" w:rsidRPr="00C7700F" w14:paraId="58556B1E" w14:textId="77777777" w:rsidTr="00D44C00">
        <w:trPr>
          <w:trHeight w:val="532"/>
        </w:trPr>
        <w:tc>
          <w:tcPr>
            <w:tcW w:w="6516" w:type="dxa"/>
            <w:vMerge/>
          </w:tcPr>
          <w:p w14:paraId="51A39843" w14:textId="77777777" w:rsidR="00E7130E" w:rsidRPr="00C7700F" w:rsidRDefault="00E7130E" w:rsidP="00D44C00">
            <w:pPr>
              <w:rPr>
                <w:rFonts w:asciiTheme="minorHAnsi" w:hAnsiTheme="minorHAnsi" w:cstheme="minorHAnsi"/>
                <w:sz w:val="20"/>
                <w:szCs w:val="20"/>
              </w:rPr>
            </w:pPr>
          </w:p>
        </w:tc>
        <w:tc>
          <w:tcPr>
            <w:tcW w:w="1276" w:type="dxa"/>
            <w:shd w:val="clear" w:color="auto" w:fill="B8CCE4" w:themeFill="accent1" w:themeFillTint="66"/>
          </w:tcPr>
          <w:p w14:paraId="0C152194" w14:textId="77777777" w:rsidR="00E7130E" w:rsidRPr="00065659" w:rsidRDefault="00E7130E" w:rsidP="00D44C00">
            <w:pPr>
              <w:rPr>
                <w:rFonts w:asciiTheme="minorHAnsi" w:hAnsiTheme="minorHAnsi" w:cstheme="minorHAnsi"/>
                <w:sz w:val="20"/>
                <w:szCs w:val="20"/>
              </w:rPr>
            </w:pPr>
            <w:r w:rsidRPr="00065659">
              <w:rPr>
                <w:rFonts w:asciiTheme="minorHAnsi" w:hAnsiTheme="minorHAnsi" w:cstheme="minorHAnsi"/>
                <w:sz w:val="20"/>
                <w:szCs w:val="20"/>
              </w:rPr>
              <w:t>Lider</w:t>
            </w:r>
          </w:p>
        </w:tc>
        <w:tc>
          <w:tcPr>
            <w:tcW w:w="1275" w:type="dxa"/>
          </w:tcPr>
          <w:p w14:paraId="21B5D913" w14:textId="12D91DDE" w:rsidR="00E7130E" w:rsidRPr="00065659" w:rsidRDefault="00E7130E" w:rsidP="00D44C00">
            <w:pPr>
              <w:rPr>
                <w:rFonts w:asciiTheme="minorHAnsi" w:hAnsiTheme="minorHAnsi" w:cstheme="minorHAnsi"/>
                <w:sz w:val="20"/>
                <w:szCs w:val="20"/>
              </w:rPr>
            </w:pPr>
            <w:r w:rsidRPr="00065659">
              <w:rPr>
                <w:rFonts w:asciiTheme="minorHAnsi" w:hAnsiTheme="minorHAnsi" w:cstheme="minorHAnsi"/>
                <w:sz w:val="20"/>
                <w:szCs w:val="20"/>
              </w:rPr>
              <w:t>MI/</w:t>
            </w:r>
            <w:r>
              <w:rPr>
                <w:rFonts w:asciiTheme="minorHAnsi" w:hAnsiTheme="minorHAnsi" w:cstheme="minorHAnsi"/>
                <w:sz w:val="20"/>
                <w:szCs w:val="20"/>
              </w:rPr>
              <w:t>SKRBRD</w:t>
            </w:r>
          </w:p>
        </w:tc>
      </w:tr>
      <w:tr w:rsidR="00E7130E" w:rsidRPr="00C7700F" w14:paraId="6A8433DB" w14:textId="77777777" w:rsidTr="00D44C00">
        <w:trPr>
          <w:trHeight w:val="577"/>
        </w:trPr>
        <w:tc>
          <w:tcPr>
            <w:tcW w:w="6516" w:type="dxa"/>
            <w:vMerge/>
          </w:tcPr>
          <w:p w14:paraId="5FFB4719" w14:textId="77777777" w:rsidR="00E7130E" w:rsidRPr="00C7700F" w:rsidRDefault="00E7130E" w:rsidP="00D44C00">
            <w:pPr>
              <w:rPr>
                <w:rFonts w:asciiTheme="minorHAnsi" w:hAnsiTheme="minorHAnsi" w:cstheme="minorHAnsi"/>
                <w:sz w:val="20"/>
                <w:szCs w:val="20"/>
              </w:rPr>
            </w:pPr>
          </w:p>
        </w:tc>
        <w:tc>
          <w:tcPr>
            <w:tcW w:w="1276" w:type="dxa"/>
            <w:shd w:val="clear" w:color="auto" w:fill="B8CCE4" w:themeFill="accent1" w:themeFillTint="66"/>
          </w:tcPr>
          <w:p w14:paraId="45E364D2" w14:textId="77777777" w:rsidR="00E7130E" w:rsidRPr="00065659" w:rsidRDefault="00E7130E" w:rsidP="00D44C00">
            <w:pPr>
              <w:rPr>
                <w:rFonts w:asciiTheme="minorHAnsi" w:hAnsiTheme="minorHAnsi" w:cstheme="minorHAnsi"/>
                <w:sz w:val="20"/>
                <w:szCs w:val="20"/>
              </w:rPr>
            </w:pPr>
            <w:r w:rsidRPr="00065659">
              <w:rPr>
                <w:rFonts w:asciiTheme="minorHAnsi" w:hAnsiTheme="minorHAnsi" w:cstheme="minorHAnsi"/>
                <w:sz w:val="20"/>
                <w:szCs w:val="20"/>
              </w:rPr>
              <w:t>Źródła finansowania</w:t>
            </w:r>
          </w:p>
        </w:tc>
        <w:tc>
          <w:tcPr>
            <w:tcW w:w="1275" w:type="dxa"/>
          </w:tcPr>
          <w:p w14:paraId="3F9FA4DB" w14:textId="77777777" w:rsidR="00E7130E" w:rsidRPr="00065659" w:rsidRDefault="00E7130E" w:rsidP="00D44C00">
            <w:pPr>
              <w:rPr>
                <w:rFonts w:asciiTheme="minorHAnsi" w:hAnsiTheme="minorHAnsi" w:cstheme="minorHAnsi"/>
                <w:sz w:val="20"/>
                <w:szCs w:val="20"/>
              </w:rPr>
            </w:pPr>
          </w:p>
        </w:tc>
      </w:tr>
      <w:tr w:rsidR="00E7130E" w:rsidRPr="00C7700F" w14:paraId="4973E971" w14:textId="77777777" w:rsidTr="00D44C00">
        <w:trPr>
          <w:trHeight w:val="276"/>
        </w:trPr>
        <w:tc>
          <w:tcPr>
            <w:tcW w:w="6516" w:type="dxa"/>
            <w:vMerge/>
          </w:tcPr>
          <w:p w14:paraId="6CC651A4" w14:textId="77777777" w:rsidR="00E7130E" w:rsidRPr="00C7700F" w:rsidRDefault="00E7130E" w:rsidP="00D44C00">
            <w:pPr>
              <w:rPr>
                <w:rFonts w:asciiTheme="minorHAnsi" w:hAnsiTheme="minorHAnsi" w:cstheme="minorHAnsi"/>
                <w:sz w:val="20"/>
                <w:szCs w:val="20"/>
              </w:rPr>
            </w:pPr>
          </w:p>
        </w:tc>
        <w:tc>
          <w:tcPr>
            <w:tcW w:w="2551" w:type="dxa"/>
            <w:gridSpan w:val="2"/>
            <w:shd w:val="clear" w:color="auto" w:fill="B8CCE4" w:themeFill="accent1" w:themeFillTint="66"/>
          </w:tcPr>
          <w:p w14:paraId="0F36EECD" w14:textId="77777777" w:rsidR="00E7130E" w:rsidRPr="00065659" w:rsidRDefault="00E7130E" w:rsidP="00D44C00">
            <w:pPr>
              <w:rPr>
                <w:rFonts w:asciiTheme="minorHAnsi" w:hAnsiTheme="minorHAnsi" w:cstheme="minorHAnsi"/>
                <w:sz w:val="20"/>
                <w:szCs w:val="20"/>
              </w:rPr>
            </w:pPr>
            <w:r w:rsidRPr="00065659">
              <w:rPr>
                <w:rFonts w:asciiTheme="minorHAnsi" w:hAnsiTheme="minorHAnsi" w:cstheme="minorHAnsi"/>
                <w:sz w:val="20"/>
                <w:szCs w:val="20"/>
              </w:rPr>
              <w:t>WSKAŹNIK PRODUKTU</w:t>
            </w:r>
          </w:p>
        </w:tc>
      </w:tr>
      <w:tr w:rsidR="00E7130E" w:rsidRPr="00C7700F" w14:paraId="370ED1B3" w14:textId="77777777" w:rsidTr="00D44C00">
        <w:trPr>
          <w:trHeight w:val="420"/>
        </w:trPr>
        <w:tc>
          <w:tcPr>
            <w:tcW w:w="6516" w:type="dxa"/>
            <w:vMerge/>
          </w:tcPr>
          <w:p w14:paraId="7ECF6C03" w14:textId="77777777" w:rsidR="00E7130E" w:rsidRPr="00C7700F" w:rsidRDefault="00E7130E" w:rsidP="00D44C00">
            <w:pPr>
              <w:rPr>
                <w:rFonts w:asciiTheme="minorHAnsi" w:hAnsiTheme="minorHAnsi" w:cstheme="minorHAnsi"/>
                <w:sz w:val="20"/>
                <w:szCs w:val="20"/>
              </w:rPr>
            </w:pPr>
          </w:p>
        </w:tc>
        <w:tc>
          <w:tcPr>
            <w:tcW w:w="2551" w:type="dxa"/>
            <w:gridSpan w:val="2"/>
          </w:tcPr>
          <w:p w14:paraId="766FB8BB" w14:textId="77777777" w:rsidR="00E7130E" w:rsidRPr="00065659" w:rsidRDefault="00E7130E" w:rsidP="00D44C00">
            <w:pPr>
              <w:rPr>
                <w:rFonts w:asciiTheme="minorHAnsi" w:hAnsiTheme="minorHAnsi" w:cstheme="minorHAnsi"/>
                <w:sz w:val="20"/>
                <w:szCs w:val="20"/>
              </w:rPr>
            </w:pPr>
          </w:p>
        </w:tc>
      </w:tr>
      <w:tr w:rsidR="00E7130E" w:rsidRPr="00C7700F" w14:paraId="63B8674B" w14:textId="77777777" w:rsidTr="00D44C00">
        <w:tc>
          <w:tcPr>
            <w:tcW w:w="6516" w:type="dxa"/>
            <w:vMerge/>
          </w:tcPr>
          <w:p w14:paraId="4E8F8BEE" w14:textId="77777777" w:rsidR="00E7130E" w:rsidRPr="00C7700F" w:rsidRDefault="00E7130E" w:rsidP="00D44C00">
            <w:pPr>
              <w:rPr>
                <w:rFonts w:asciiTheme="minorHAnsi" w:hAnsiTheme="minorHAnsi" w:cstheme="minorHAnsi"/>
                <w:sz w:val="20"/>
                <w:szCs w:val="20"/>
              </w:rPr>
            </w:pPr>
          </w:p>
        </w:tc>
        <w:tc>
          <w:tcPr>
            <w:tcW w:w="1276" w:type="dxa"/>
            <w:shd w:val="clear" w:color="auto" w:fill="B8CCE4" w:themeFill="accent1" w:themeFillTint="66"/>
          </w:tcPr>
          <w:p w14:paraId="73F8035F" w14:textId="77777777" w:rsidR="00E7130E" w:rsidRPr="00065659" w:rsidRDefault="00E7130E" w:rsidP="00D44C00">
            <w:pPr>
              <w:rPr>
                <w:rFonts w:asciiTheme="minorHAnsi" w:hAnsiTheme="minorHAnsi" w:cstheme="minorHAnsi"/>
                <w:sz w:val="20"/>
                <w:szCs w:val="20"/>
              </w:rPr>
            </w:pPr>
            <w:r w:rsidRPr="00065659">
              <w:rPr>
                <w:rFonts w:asciiTheme="minorHAnsi" w:hAnsiTheme="minorHAnsi" w:cstheme="minorHAnsi"/>
                <w:sz w:val="20"/>
                <w:szCs w:val="20"/>
              </w:rPr>
              <w:t>Stan na 31.12.2020</w:t>
            </w:r>
          </w:p>
        </w:tc>
        <w:tc>
          <w:tcPr>
            <w:tcW w:w="1275" w:type="dxa"/>
            <w:shd w:val="clear" w:color="auto" w:fill="B8CCE4" w:themeFill="accent1" w:themeFillTint="66"/>
          </w:tcPr>
          <w:p w14:paraId="0CA65285" w14:textId="77777777" w:rsidR="00E7130E" w:rsidRPr="00065659" w:rsidRDefault="00E7130E" w:rsidP="00D44C00">
            <w:pPr>
              <w:rPr>
                <w:rFonts w:asciiTheme="minorHAnsi" w:hAnsiTheme="minorHAnsi" w:cstheme="minorHAnsi"/>
                <w:sz w:val="20"/>
                <w:szCs w:val="20"/>
              </w:rPr>
            </w:pPr>
            <w:r w:rsidRPr="00065659">
              <w:rPr>
                <w:rFonts w:asciiTheme="minorHAnsi" w:hAnsiTheme="minorHAnsi" w:cstheme="minorHAnsi"/>
                <w:sz w:val="20"/>
                <w:szCs w:val="20"/>
              </w:rPr>
              <w:t>Stan na 31.12.2021</w:t>
            </w:r>
          </w:p>
        </w:tc>
      </w:tr>
      <w:tr w:rsidR="00E7130E" w:rsidRPr="00C7700F" w14:paraId="1670824B" w14:textId="77777777" w:rsidTr="00D44C00">
        <w:trPr>
          <w:trHeight w:val="1562"/>
        </w:trPr>
        <w:tc>
          <w:tcPr>
            <w:tcW w:w="6516" w:type="dxa"/>
            <w:vMerge/>
          </w:tcPr>
          <w:p w14:paraId="345FA42E" w14:textId="77777777" w:rsidR="00E7130E" w:rsidRPr="00C7700F" w:rsidRDefault="00E7130E" w:rsidP="00D44C00">
            <w:pPr>
              <w:rPr>
                <w:rFonts w:asciiTheme="minorHAnsi" w:hAnsiTheme="minorHAnsi" w:cstheme="minorHAnsi"/>
                <w:sz w:val="20"/>
                <w:szCs w:val="20"/>
              </w:rPr>
            </w:pPr>
          </w:p>
        </w:tc>
        <w:tc>
          <w:tcPr>
            <w:tcW w:w="1276" w:type="dxa"/>
          </w:tcPr>
          <w:p w14:paraId="542A3CD2" w14:textId="7B4837CC" w:rsidR="00E7130E" w:rsidRPr="00065659" w:rsidRDefault="00277181" w:rsidP="00277181">
            <w:pPr>
              <w:jc w:val="center"/>
              <w:rPr>
                <w:rFonts w:asciiTheme="minorHAnsi" w:hAnsiTheme="minorHAnsi" w:cstheme="minorHAnsi"/>
                <w:sz w:val="20"/>
                <w:szCs w:val="20"/>
              </w:rPr>
            </w:pPr>
            <w:r>
              <w:rPr>
                <w:rFonts w:asciiTheme="minorHAnsi" w:hAnsiTheme="minorHAnsi" w:cstheme="minorHAnsi"/>
                <w:sz w:val="20"/>
                <w:szCs w:val="20"/>
              </w:rPr>
              <w:t>0</w:t>
            </w:r>
          </w:p>
        </w:tc>
        <w:tc>
          <w:tcPr>
            <w:tcW w:w="1275" w:type="dxa"/>
          </w:tcPr>
          <w:p w14:paraId="736C2265" w14:textId="1C917DE1" w:rsidR="00E7130E" w:rsidRPr="00065659" w:rsidRDefault="00277181" w:rsidP="00277181">
            <w:pPr>
              <w:jc w:val="center"/>
              <w:rPr>
                <w:rFonts w:asciiTheme="minorHAnsi" w:hAnsiTheme="minorHAnsi" w:cstheme="minorHAnsi"/>
                <w:sz w:val="20"/>
                <w:szCs w:val="20"/>
              </w:rPr>
            </w:pPr>
            <w:r>
              <w:rPr>
                <w:rFonts w:asciiTheme="minorHAnsi" w:hAnsiTheme="minorHAnsi" w:cstheme="minorHAnsi"/>
                <w:sz w:val="20"/>
                <w:szCs w:val="20"/>
              </w:rPr>
              <w:t>1</w:t>
            </w:r>
          </w:p>
        </w:tc>
      </w:tr>
    </w:tbl>
    <w:p w14:paraId="0DEF4351" w14:textId="77777777" w:rsidR="008E6E90" w:rsidRDefault="008E6E90" w:rsidP="0098373A">
      <w:pPr>
        <w:spacing w:after="0" w:line="240" w:lineRule="auto"/>
        <w:rPr>
          <w:rFonts w:asciiTheme="minorHAnsi" w:eastAsia="Times New Roman" w:hAnsiTheme="minorHAnsi" w:cstheme="minorHAnsi"/>
          <w:b/>
          <w:bCs/>
          <w:noProof/>
          <w:color w:val="13438D"/>
          <w:kern w:val="32"/>
          <w:sz w:val="20"/>
          <w:szCs w:val="20"/>
          <w:lang w:eastAsia="pl-PL"/>
        </w:rPr>
      </w:pPr>
    </w:p>
    <w:p w14:paraId="35D5C262" w14:textId="77777777" w:rsidR="008E6E90" w:rsidRDefault="008E6E90" w:rsidP="0098373A">
      <w:pPr>
        <w:spacing w:after="0" w:line="240" w:lineRule="auto"/>
        <w:rPr>
          <w:rFonts w:asciiTheme="minorHAnsi" w:eastAsia="Times New Roman" w:hAnsiTheme="minorHAnsi" w:cstheme="minorHAnsi"/>
          <w:b/>
          <w:bCs/>
          <w:noProof/>
          <w:color w:val="13438D"/>
          <w:kern w:val="32"/>
          <w:sz w:val="20"/>
          <w:szCs w:val="20"/>
          <w:lang w:eastAsia="pl-PL"/>
        </w:rPr>
      </w:pPr>
    </w:p>
    <w:p w14:paraId="5C8CA2D8" w14:textId="77777777" w:rsidR="008E6E90" w:rsidRDefault="008E6E90" w:rsidP="0098373A">
      <w:pPr>
        <w:spacing w:after="0" w:line="240" w:lineRule="auto"/>
        <w:rPr>
          <w:rFonts w:asciiTheme="minorHAnsi" w:eastAsia="Times New Roman" w:hAnsiTheme="minorHAnsi" w:cstheme="minorHAnsi"/>
          <w:b/>
          <w:bCs/>
          <w:noProof/>
          <w:color w:val="13438D"/>
          <w:kern w:val="32"/>
          <w:sz w:val="20"/>
          <w:szCs w:val="20"/>
          <w:lang w:eastAsia="pl-PL"/>
        </w:rPr>
      </w:pPr>
    </w:p>
    <w:p w14:paraId="0E28A35F" w14:textId="77777777" w:rsidR="008E6E90" w:rsidRDefault="008E6E90" w:rsidP="0098373A">
      <w:pPr>
        <w:spacing w:after="0" w:line="240" w:lineRule="auto"/>
        <w:rPr>
          <w:rFonts w:asciiTheme="minorHAnsi" w:eastAsia="Times New Roman" w:hAnsiTheme="minorHAnsi" w:cstheme="minorHAnsi"/>
          <w:b/>
          <w:bCs/>
          <w:noProof/>
          <w:color w:val="13438D"/>
          <w:kern w:val="32"/>
          <w:sz w:val="20"/>
          <w:szCs w:val="20"/>
          <w:lang w:eastAsia="pl-PL"/>
        </w:rPr>
      </w:pPr>
    </w:p>
    <w:p w14:paraId="31BCA6AA" w14:textId="77777777" w:rsidR="008E6E90" w:rsidRDefault="008E6E90" w:rsidP="0098373A">
      <w:pPr>
        <w:spacing w:after="0" w:line="240" w:lineRule="auto"/>
        <w:rPr>
          <w:rFonts w:asciiTheme="minorHAnsi" w:eastAsia="Times New Roman" w:hAnsiTheme="minorHAnsi" w:cstheme="minorHAnsi"/>
          <w:b/>
          <w:bCs/>
          <w:noProof/>
          <w:color w:val="13438D"/>
          <w:kern w:val="32"/>
          <w:sz w:val="20"/>
          <w:szCs w:val="20"/>
          <w:lang w:eastAsia="pl-PL"/>
        </w:rPr>
      </w:pPr>
    </w:p>
    <w:p w14:paraId="55F73D4A" w14:textId="77777777" w:rsidR="008E6E90" w:rsidRDefault="008E6E90" w:rsidP="0098373A">
      <w:pPr>
        <w:spacing w:after="0" w:line="240" w:lineRule="auto"/>
        <w:rPr>
          <w:rFonts w:asciiTheme="minorHAnsi" w:eastAsia="Times New Roman" w:hAnsiTheme="minorHAnsi" w:cstheme="minorHAnsi"/>
          <w:b/>
          <w:bCs/>
          <w:noProof/>
          <w:color w:val="13438D"/>
          <w:kern w:val="32"/>
          <w:sz w:val="20"/>
          <w:szCs w:val="20"/>
          <w:lang w:eastAsia="pl-PL"/>
        </w:rPr>
      </w:pPr>
    </w:p>
    <w:p w14:paraId="02117899" w14:textId="77777777" w:rsidR="0035490E" w:rsidRPr="00D01ACB" w:rsidRDefault="0035490E" w:rsidP="00D669E4">
      <w:pPr>
        <w:keepNext/>
        <w:spacing w:before="240" w:after="60"/>
        <w:outlineLvl w:val="0"/>
        <w:rPr>
          <w:rFonts w:asciiTheme="majorHAnsi" w:eastAsia="Times New Roman" w:hAnsiTheme="majorHAnsi"/>
          <w:b/>
          <w:bCs/>
          <w:noProof/>
          <w:color w:val="13438D"/>
          <w:kern w:val="32"/>
          <w:sz w:val="28"/>
          <w:szCs w:val="28"/>
          <w:lang w:eastAsia="pl-PL"/>
        </w:rPr>
      </w:pPr>
    </w:p>
    <w:p w14:paraId="090BCE5A" w14:textId="1351409B" w:rsidR="006D2199" w:rsidRPr="00EB38A1" w:rsidRDefault="0035490E" w:rsidP="00EB38A1">
      <w:pPr>
        <w:keepNext/>
        <w:spacing w:before="240" w:after="60"/>
        <w:jc w:val="center"/>
        <w:outlineLvl w:val="0"/>
        <w:rPr>
          <w:rFonts w:asciiTheme="majorHAnsi" w:eastAsia="Times New Roman" w:hAnsiTheme="majorHAnsi"/>
          <w:b/>
          <w:bCs/>
          <w:noProof/>
          <w:color w:val="13438D"/>
          <w:kern w:val="32"/>
          <w:sz w:val="28"/>
          <w:szCs w:val="28"/>
          <w:lang w:eastAsia="pl-PL"/>
        </w:rPr>
      </w:pPr>
      <w:r w:rsidRPr="00D01ACB">
        <w:rPr>
          <w:rFonts w:asciiTheme="majorHAnsi" w:eastAsia="Times New Roman" w:hAnsiTheme="majorHAnsi"/>
          <w:b/>
          <w:bCs/>
          <w:noProof/>
          <w:color w:val="13438D"/>
          <w:kern w:val="32"/>
          <w:sz w:val="28"/>
          <w:szCs w:val="28"/>
          <w:lang w:eastAsia="pl-PL"/>
        </w:rPr>
        <w:t>Inne działania mające wpływ na bezpieczeństwo ru</w:t>
      </w:r>
      <w:r w:rsidR="006608A2">
        <w:rPr>
          <w:rFonts w:asciiTheme="majorHAnsi" w:eastAsia="Times New Roman" w:hAnsiTheme="majorHAnsi"/>
          <w:b/>
          <w:bCs/>
          <w:noProof/>
          <w:color w:val="13438D"/>
          <w:kern w:val="32"/>
          <w:sz w:val="28"/>
          <w:szCs w:val="28"/>
          <w:lang w:eastAsia="pl-PL"/>
        </w:rPr>
        <w:t>chu drogowego realizowane w 202</w:t>
      </w:r>
      <w:r w:rsidR="002C78F3">
        <w:rPr>
          <w:rFonts w:asciiTheme="majorHAnsi" w:eastAsia="Times New Roman" w:hAnsiTheme="majorHAnsi"/>
          <w:b/>
          <w:bCs/>
          <w:noProof/>
          <w:color w:val="13438D"/>
          <w:kern w:val="32"/>
          <w:sz w:val="28"/>
          <w:szCs w:val="28"/>
          <w:lang w:eastAsia="pl-PL"/>
        </w:rPr>
        <w:t>1</w:t>
      </w:r>
      <w:r w:rsidRPr="00D01ACB">
        <w:rPr>
          <w:rFonts w:asciiTheme="majorHAnsi" w:eastAsia="Times New Roman" w:hAnsiTheme="majorHAnsi"/>
          <w:b/>
          <w:bCs/>
          <w:noProof/>
          <w:color w:val="13438D"/>
          <w:kern w:val="32"/>
          <w:sz w:val="28"/>
          <w:szCs w:val="28"/>
          <w:lang w:eastAsia="pl-PL"/>
        </w:rPr>
        <w:t xml:space="preserve"> roku</w:t>
      </w:r>
    </w:p>
    <w:tbl>
      <w:tblPr>
        <w:tblW w:w="4837" w:type="pct"/>
        <w:tblCellMar>
          <w:left w:w="70" w:type="dxa"/>
          <w:right w:w="70" w:type="dxa"/>
        </w:tblCellMar>
        <w:tblLook w:val="04A0" w:firstRow="1" w:lastRow="0" w:firstColumn="1" w:lastColumn="0" w:noHBand="0" w:noVBand="1"/>
      </w:tblPr>
      <w:tblGrid>
        <w:gridCol w:w="559"/>
        <w:gridCol w:w="6614"/>
        <w:gridCol w:w="1594"/>
      </w:tblGrid>
      <w:tr w:rsidR="001762DF" w:rsidRPr="001762DF" w14:paraId="51FD0408" w14:textId="77777777" w:rsidTr="002443A2">
        <w:trPr>
          <w:trHeight w:val="565"/>
        </w:trPr>
        <w:tc>
          <w:tcPr>
            <w:tcW w:w="319" w:type="pct"/>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3B5CECEF" w14:textId="77777777" w:rsidR="001762DF" w:rsidRPr="001762DF" w:rsidRDefault="001762DF" w:rsidP="001762DF">
            <w:pPr>
              <w:widowControl w:val="0"/>
              <w:spacing w:before="60" w:after="60" w:line="276" w:lineRule="auto"/>
              <w:jc w:val="center"/>
              <w:rPr>
                <w:rFonts w:ascii="Cambria" w:eastAsia="Times New Roman" w:hAnsi="Cambria" w:cs="Arial"/>
                <w:b/>
                <w:bCs/>
                <w:color w:val="FFFFFF"/>
                <w:sz w:val="18"/>
                <w:szCs w:val="18"/>
                <w:lang w:eastAsia="pl-PL"/>
              </w:rPr>
            </w:pPr>
            <w:r w:rsidRPr="001762DF">
              <w:rPr>
                <w:rFonts w:ascii="Cambria" w:eastAsia="Times New Roman" w:hAnsi="Cambria" w:cs="Arial"/>
                <w:b/>
                <w:bCs/>
                <w:color w:val="FFFFFF"/>
                <w:sz w:val="18"/>
                <w:szCs w:val="18"/>
                <w:lang w:eastAsia="pl-PL"/>
              </w:rPr>
              <w:t>Nr zad.</w:t>
            </w:r>
          </w:p>
        </w:tc>
        <w:tc>
          <w:tcPr>
            <w:tcW w:w="3772" w:type="pct"/>
            <w:tcBorders>
              <w:top w:val="single" w:sz="4" w:space="0" w:color="auto"/>
              <w:left w:val="nil"/>
              <w:bottom w:val="single" w:sz="4" w:space="0" w:color="auto"/>
              <w:right w:val="single" w:sz="4" w:space="0" w:color="auto"/>
            </w:tcBorders>
            <w:shd w:val="clear" w:color="auto" w:fill="1F497D" w:themeFill="text2"/>
            <w:vAlign w:val="center"/>
            <w:hideMark/>
          </w:tcPr>
          <w:p w14:paraId="76FA6430" w14:textId="77777777" w:rsidR="001762DF" w:rsidRPr="001762DF" w:rsidRDefault="001762DF" w:rsidP="001762DF">
            <w:pPr>
              <w:widowControl w:val="0"/>
              <w:spacing w:before="60" w:after="60" w:line="276" w:lineRule="auto"/>
              <w:jc w:val="center"/>
              <w:rPr>
                <w:rFonts w:ascii="Cambria" w:eastAsia="Times New Roman" w:hAnsi="Cambria" w:cs="Arial"/>
                <w:b/>
                <w:bCs/>
                <w:color w:val="FFFFFF"/>
                <w:sz w:val="18"/>
                <w:szCs w:val="18"/>
                <w:lang w:eastAsia="pl-PL"/>
              </w:rPr>
            </w:pPr>
            <w:r w:rsidRPr="001762DF">
              <w:rPr>
                <w:rFonts w:ascii="Cambria" w:eastAsia="Times New Roman" w:hAnsi="Cambria" w:cs="Arial"/>
                <w:b/>
                <w:bCs/>
                <w:color w:val="FFFFFF"/>
                <w:sz w:val="18"/>
                <w:szCs w:val="18"/>
                <w:lang w:eastAsia="pl-PL"/>
              </w:rPr>
              <w:t>Zadanie</w:t>
            </w:r>
          </w:p>
        </w:tc>
        <w:tc>
          <w:tcPr>
            <w:tcW w:w="909" w:type="pct"/>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5DDCB08D" w14:textId="77777777" w:rsidR="002443A2" w:rsidRDefault="002443A2" w:rsidP="002443A2">
            <w:pPr>
              <w:widowControl w:val="0"/>
              <w:spacing w:before="60" w:after="60" w:line="276" w:lineRule="auto"/>
              <w:jc w:val="center"/>
              <w:rPr>
                <w:rFonts w:ascii="Cambria" w:eastAsia="Times New Roman" w:hAnsi="Cambria" w:cs="Arial"/>
                <w:b/>
                <w:bCs/>
                <w:color w:val="FFFFFF"/>
                <w:sz w:val="18"/>
                <w:szCs w:val="18"/>
                <w:lang w:eastAsia="pl-PL"/>
              </w:rPr>
            </w:pPr>
          </w:p>
          <w:p w14:paraId="7EE27DB2" w14:textId="706E987C" w:rsidR="001762DF" w:rsidRPr="001762DF" w:rsidRDefault="001762DF" w:rsidP="002443A2">
            <w:pPr>
              <w:widowControl w:val="0"/>
              <w:spacing w:before="60" w:after="60" w:line="276" w:lineRule="auto"/>
              <w:jc w:val="center"/>
              <w:rPr>
                <w:rFonts w:ascii="Cambria" w:eastAsia="Times New Roman" w:hAnsi="Cambria" w:cs="Arial"/>
                <w:b/>
                <w:bCs/>
                <w:color w:val="FFFFFF"/>
                <w:sz w:val="18"/>
                <w:szCs w:val="18"/>
                <w:lang w:eastAsia="pl-PL"/>
              </w:rPr>
            </w:pPr>
            <w:r w:rsidRPr="001762DF">
              <w:rPr>
                <w:rFonts w:ascii="Cambria" w:eastAsia="Times New Roman" w:hAnsi="Cambria" w:cs="Arial"/>
                <w:b/>
                <w:bCs/>
                <w:color w:val="FFFFFF"/>
                <w:sz w:val="18"/>
                <w:szCs w:val="18"/>
                <w:lang w:eastAsia="pl-PL"/>
              </w:rPr>
              <w:t>Lider</w:t>
            </w:r>
            <w:r w:rsidRPr="001762DF">
              <w:rPr>
                <w:rFonts w:ascii="Cambria" w:eastAsia="Times New Roman" w:hAnsi="Cambria" w:cs="Arial"/>
                <w:b/>
                <w:bCs/>
                <w:color w:val="FFFFFF"/>
                <w:sz w:val="18"/>
                <w:szCs w:val="18"/>
                <w:lang w:eastAsia="pl-PL"/>
              </w:rPr>
              <w:br/>
            </w:r>
          </w:p>
        </w:tc>
      </w:tr>
      <w:tr w:rsidR="001762DF" w:rsidRPr="001762DF" w14:paraId="70975CE1" w14:textId="77777777" w:rsidTr="005675F7">
        <w:trPr>
          <w:trHeight w:val="60"/>
        </w:trPr>
        <w:tc>
          <w:tcPr>
            <w:tcW w:w="31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51A0F24" w14:textId="1F54026A" w:rsidR="001762DF" w:rsidRPr="001762DF" w:rsidRDefault="002443A2" w:rsidP="001762DF">
            <w:pPr>
              <w:widowControl w:val="0"/>
              <w:spacing w:before="60" w:after="60" w:line="276" w:lineRule="auto"/>
              <w:jc w:val="center"/>
              <w:rPr>
                <w:rFonts w:ascii="Cambria" w:eastAsia="Times New Roman" w:hAnsi="Cambria" w:cs="Arial"/>
                <w:color w:val="FFFFFF"/>
                <w:sz w:val="20"/>
                <w:szCs w:val="20"/>
                <w:lang w:eastAsia="pl-PL"/>
              </w:rPr>
            </w:pPr>
            <w:r>
              <w:rPr>
                <w:rFonts w:ascii="Cambria" w:eastAsia="Times New Roman" w:hAnsi="Cambria" w:cs="Arial"/>
                <w:color w:val="FFFFFF"/>
                <w:sz w:val="20"/>
                <w:szCs w:val="20"/>
                <w:lang w:eastAsia="pl-PL"/>
              </w:rPr>
              <w:t>1</w:t>
            </w:r>
          </w:p>
        </w:tc>
        <w:tc>
          <w:tcPr>
            <w:tcW w:w="3772" w:type="pct"/>
            <w:tcBorders>
              <w:top w:val="single" w:sz="4" w:space="0" w:color="auto"/>
              <w:left w:val="nil"/>
              <w:bottom w:val="single" w:sz="4" w:space="0" w:color="auto"/>
              <w:right w:val="single" w:sz="4" w:space="0" w:color="auto"/>
            </w:tcBorders>
            <w:shd w:val="clear" w:color="auto" w:fill="auto"/>
            <w:vAlign w:val="center"/>
          </w:tcPr>
          <w:p w14:paraId="73C3B0F1" w14:textId="47803395" w:rsidR="001762DF" w:rsidRPr="001762DF" w:rsidRDefault="001762DF" w:rsidP="007B01D1">
            <w:pPr>
              <w:widowControl w:val="0"/>
              <w:spacing w:after="200" w:line="276" w:lineRule="auto"/>
              <w:rPr>
                <w:rFonts w:ascii="Cambria" w:eastAsia="Times New Roman" w:hAnsi="Cambria" w:cs="Arial"/>
                <w:color w:val="808080"/>
                <w:sz w:val="20"/>
                <w:szCs w:val="20"/>
              </w:rPr>
            </w:pPr>
            <w:r w:rsidRPr="001762DF">
              <w:rPr>
                <w:rFonts w:ascii="Cambria" w:eastAsia="Times New Roman" w:hAnsi="Cambria" w:cs="Arial"/>
                <w:color w:val="808080"/>
                <w:sz w:val="20"/>
                <w:szCs w:val="20"/>
              </w:rPr>
              <w:t>Działania pilotażowe w zakresie wdrożenia inteligentnych systemów zwiększania bezpieczeństwo przejazdów kat. D</w:t>
            </w:r>
            <w:r w:rsidR="002443A2">
              <w:rPr>
                <w:rFonts w:ascii="Cambria" w:eastAsia="Times New Roman" w:hAnsi="Cambria" w:cs="Arial"/>
                <w:color w:val="808080"/>
                <w:sz w:val="20"/>
                <w:szCs w:val="20"/>
              </w:rPr>
              <w:t>.</w:t>
            </w:r>
          </w:p>
        </w:tc>
        <w:tc>
          <w:tcPr>
            <w:tcW w:w="909" w:type="pct"/>
            <w:tcBorders>
              <w:top w:val="single" w:sz="4" w:space="0" w:color="auto"/>
              <w:left w:val="nil"/>
              <w:bottom w:val="single" w:sz="4" w:space="0" w:color="auto"/>
              <w:right w:val="single" w:sz="4" w:space="0" w:color="auto"/>
            </w:tcBorders>
            <w:shd w:val="clear" w:color="auto" w:fill="FFFFFF" w:themeFill="background1"/>
            <w:vAlign w:val="center"/>
          </w:tcPr>
          <w:p w14:paraId="3567F7BA" w14:textId="77777777" w:rsidR="001762DF" w:rsidRPr="001762DF" w:rsidRDefault="001762DF" w:rsidP="001762DF">
            <w:pPr>
              <w:widowControl w:val="0"/>
              <w:spacing w:before="60" w:after="6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UTK</w:t>
            </w:r>
          </w:p>
        </w:tc>
      </w:tr>
      <w:tr w:rsidR="001762DF" w:rsidRPr="001762DF" w14:paraId="742B4D6C" w14:textId="77777777" w:rsidTr="005675F7">
        <w:trPr>
          <w:trHeight w:val="851"/>
        </w:trPr>
        <w:tc>
          <w:tcPr>
            <w:tcW w:w="31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9D31A6C" w14:textId="4E670C96" w:rsidR="001762DF" w:rsidRPr="001762DF" w:rsidRDefault="002443A2" w:rsidP="001762DF">
            <w:pPr>
              <w:widowControl w:val="0"/>
              <w:spacing w:before="60" w:after="60" w:line="276" w:lineRule="auto"/>
              <w:jc w:val="center"/>
              <w:rPr>
                <w:rFonts w:ascii="Cambria" w:eastAsia="Times New Roman" w:hAnsi="Cambria" w:cs="Arial"/>
                <w:color w:val="FFFFFF"/>
                <w:sz w:val="20"/>
                <w:szCs w:val="20"/>
                <w:lang w:eastAsia="pl-PL"/>
              </w:rPr>
            </w:pPr>
            <w:r>
              <w:rPr>
                <w:rFonts w:ascii="Cambria" w:eastAsia="Times New Roman" w:hAnsi="Cambria" w:cs="Arial"/>
                <w:color w:val="FFFFFF"/>
                <w:sz w:val="20"/>
                <w:szCs w:val="20"/>
                <w:lang w:eastAsia="pl-PL"/>
              </w:rPr>
              <w:t>2</w:t>
            </w:r>
          </w:p>
        </w:tc>
        <w:tc>
          <w:tcPr>
            <w:tcW w:w="3772" w:type="pct"/>
            <w:tcBorders>
              <w:top w:val="single" w:sz="4" w:space="0" w:color="auto"/>
              <w:left w:val="nil"/>
              <w:bottom w:val="single" w:sz="4" w:space="0" w:color="auto"/>
              <w:right w:val="single" w:sz="4" w:space="0" w:color="auto"/>
            </w:tcBorders>
            <w:shd w:val="clear" w:color="auto" w:fill="auto"/>
            <w:vAlign w:val="center"/>
          </w:tcPr>
          <w:p w14:paraId="32A996A6" w14:textId="6D49E918" w:rsidR="001762DF" w:rsidRPr="001762DF" w:rsidRDefault="001762DF" w:rsidP="007B01D1">
            <w:pPr>
              <w:widowControl w:val="0"/>
              <w:spacing w:after="200" w:line="276" w:lineRule="auto"/>
              <w:rPr>
                <w:rFonts w:ascii="Cambria" w:eastAsia="Times New Roman" w:hAnsi="Cambria" w:cs="Arial"/>
                <w:color w:val="808080"/>
                <w:sz w:val="20"/>
                <w:szCs w:val="20"/>
              </w:rPr>
            </w:pPr>
            <w:r w:rsidRPr="001762DF">
              <w:rPr>
                <w:rFonts w:ascii="Cambria" w:eastAsia="Times New Roman" w:hAnsi="Cambria" w:cs="Arial"/>
                <w:color w:val="808080"/>
                <w:sz w:val="20"/>
                <w:szCs w:val="20"/>
              </w:rPr>
              <w:t xml:space="preserve">Działania nadzorcze Prezesa UTK ukierunkowane na zwiększenie </w:t>
            </w:r>
            <w:r w:rsidR="002443A2">
              <w:rPr>
                <w:rFonts w:ascii="Cambria" w:eastAsia="Times New Roman" w:hAnsi="Cambria" w:cs="Arial"/>
                <w:color w:val="808080"/>
                <w:sz w:val="20"/>
                <w:szCs w:val="20"/>
              </w:rPr>
              <w:br/>
            </w:r>
            <w:r w:rsidRPr="001762DF">
              <w:rPr>
                <w:rFonts w:ascii="Cambria" w:eastAsia="Times New Roman" w:hAnsi="Cambria" w:cs="Arial"/>
                <w:color w:val="808080"/>
                <w:sz w:val="20"/>
                <w:szCs w:val="20"/>
              </w:rPr>
              <w:t>bezpieczeństwa na przejazdach kolejowo-drogowych</w:t>
            </w:r>
            <w:r w:rsidR="002443A2">
              <w:rPr>
                <w:rFonts w:ascii="Cambria" w:eastAsia="Times New Roman" w:hAnsi="Cambria" w:cs="Arial"/>
                <w:color w:val="808080"/>
                <w:sz w:val="20"/>
                <w:szCs w:val="20"/>
              </w:rPr>
              <w:t>.</w:t>
            </w:r>
          </w:p>
        </w:tc>
        <w:tc>
          <w:tcPr>
            <w:tcW w:w="909" w:type="pct"/>
            <w:tcBorders>
              <w:top w:val="single" w:sz="4" w:space="0" w:color="auto"/>
              <w:left w:val="nil"/>
              <w:bottom w:val="single" w:sz="4" w:space="0" w:color="auto"/>
              <w:right w:val="single" w:sz="4" w:space="0" w:color="auto"/>
            </w:tcBorders>
            <w:shd w:val="clear" w:color="auto" w:fill="FFFFFF" w:themeFill="background1"/>
          </w:tcPr>
          <w:p w14:paraId="15CC3BE8" w14:textId="77777777" w:rsidR="002443A2" w:rsidRDefault="002443A2" w:rsidP="001762DF">
            <w:pPr>
              <w:widowControl w:val="0"/>
              <w:spacing w:before="60" w:after="60" w:line="276" w:lineRule="auto"/>
              <w:jc w:val="center"/>
              <w:rPr>
                <w:rFonts w:ascii="Cambria" w:eastAsia="Times New Roman" w:hAnsi="Cambria" w:cs="Arial"/>
                <w:color w:val="808080"/>
                <w:sz w:val="20"/>
                <w:szCs w:val="20"/>
              </w:rPr>
            </w:pPr>
          </w:p>
          <w:p w14:paraId="2F052A0F" w14:textId="4EB52153" w:rsidR="001762DF" w:rsidRPr="001762DF" w:rsidRDefault="001762DF" w:rsidP="001762DF">
            <w:pPr>
              <w:widowControl w:val="0"/>
              <w:spacing w:before="60" w:after="6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UTK</w:t>
            </w:r>
          </w:p>
        </w:tc>
      </w:tr>
      <w:tr w:rsidR="001762DF" w:rsidRPr="001762DF" w14:paraId="0BBF62BE" w14:textId="77777777" w:rsidTr="005675F7">
        <w:trPr>
          <w:trHeight w:val="851"/>
        </w:trPr>
        <w:tc>
          <w:tcPr>
            <w:tcW w:w="31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C462F7B" w14:textId="045E3222" w:rsidR="001762DF" w:rsidRPr="001762DF" w:rsidRDefault="002443A2" w:rsidP="001762DF">
            <w:pPr>
              <w:widowControl w:val="0"/>
              <w:spacing w:before="60" w:after="60" w:line="276" w:lineRule="auto"/>
              <w:jc w:val="center"/>
              <w:rPr>
                <w:rFonts w:ascii="Cambria" w:eastAsia="Times New Roman" w:hAnsi="Cambria" w:cs="Arial"/>
                <w:color w:val="FFFFFF"/>
                <w:sz w:val="20"/>
                <w:szCs w:val="20"/>
                <w:lang w:eastAsia="pl-PL"/>
              </w:rPr>
            </w:pPr>
            <w:r>
              <w:rPr>
                <w:rFonts w:ascii="Cambria" w:eastAsia="Times New Roman" w:hAnsi="Cambria" w:cs="Arial"/>
                <w:color w:val="FFFFFF"/>
                <w:sz w:val="20"/>
                <w:szCs w:val="20"/>
                <w:lang w:eastAsia="pl-PL"/>
              </w:rPr>
              <w:t>3</w:t>
            </w:r>
          </w:p>
        </w:tc>
        <w:tc>
          <w:tcPr>
            <w:tcW w:w="3772" w:type="pct"/>
            <w:tcBorders>
              <w:top w:val="single" w:sz="4" w:space="0" w:color="auto"/>
              <w:left w:val="nil"/>
              <w:bottom w:val="single" w:sz="4" w:space="0" w:color="auto"/>
              <w:right w:val="single" w:sz="4" w:space="0" w:color="auto"/>
            </w:tcBorders>
            <w:shd w:val="clear" w:color="auto" w:fill="auto"/>
            <w:vAlign w:val="center"/>
          </w:tcPr>
          <w:p w14:paraId="6B985646" w14:textId="77777777" w:rsidR="001762DF" w:rsidRPr="001762DF" w:rsidRDefault="001762DF" w:rsidP="007B01D1">
            <w:pPr>
              <w:widowControl w:val="0"/>
              <w:spacing w:after="200" w:line="276" w:lineRule="auto"/>
              <w:rPr>
                <w:rFonts w:ascii="Cambria" w:eastAsia="Times New Roman" w:hAnsi="Cambria" w:cs="Arial"/>
                <w:color w:val="808080"/>
                <w:sz w:val="20"/>
                <w:szCs w:val="20"/>
              </w:rPr>
            </w:pPr>
            <w:r w:rsidRPr="001762DF">
              <w:rPr>
                <w:rFonts w:ascii="Cambria" w:eastAsia="Times New Roman" w:hAnsi="Cambria" w:cs="Arial"/>
                <w:color w:val="808080"/>
                <w:sz w:val="20"/>
                <w:szCs w:val="20"/>
              </w:rPr>
              <w:t>Promocja wiedzy o bezpieczeństwie na przejazdach kolejowo-drogowych</w:t>
            </w:r>
          </w:p>
        </w:tc>
        <w:tc>
          <w:tcPr>
            <w:tcW w:w="909" w:type="pct"/>
            <w:tcBorders>
              <w:top w:val="single" w:sz="4" w:space="0" w:color="auto"/>
              <w:left w:val="nil"/>
              <w:bottom w:val="single" w:sz="4" w:space="0" w:color="auto"/>
              <w:right w:val="single" w:sz="4" w:space="0" w:color="auto"/>
            </w:tcBorders>
            <w:shd w:val="clear" w:color="auto" w:fill="FFFFFF" w:themeFill="background1"/>
          </w:tcPr>
          <w:p w14:paraId="4E32BE67" w14:textId="77777777" w:rsidR="001762DF" w:rsidRPr="001762DF" w:rsidRDefault="001762DF" w:rsidP="001762DF">
            <w:pPr>
              <w:widowControl w:val="0"/>
              <w:spacing w:before="60" w:after="6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UTK</w:t>
            </w:r>
          </w:p>
        </w:tc>
      </w:tr>
      <w:tr w:rsidR="001762DF" w:rsidRPr="001762DF" w14:paraId="25024D85" w14:textId="77777777" w:rsidTr="005675F7">
        <w:trPr>
          <w:trHeight w:val="851"/>
        </w:trPr>
        <w:tc>
          <w:tcPr>
            <w:tcW w:w="31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83BC706" w14:textId="11C1AE1E" w:rsidR="001762DF" w:rsidRPr="001762DF" w:rsidRDefault="002443A2" w:rsidP="001762DF">
            <w:pPr>
              <w:widowControl w:val="0"/>
              <w:spacing w:before="60" w:after="60" w:line="276" w:lineRule="auto"/>
              <w:jc w:val="center"/>
              <w:rPr>
                <w:rFonts w:ascii="Cambria" w:eastAsia="Times New Roman" w:hAnsi="Cambria" w:cs="Arial"/>
                <w:color w:val="FFFFFF"/>
                <w:sz w:val="20"/>
                <w:szCs w:val="20"/>
                <w:lang w:eastAsia="pl-PL"/>
              </w:rPr>
            </w:pPr>
            <w:r>
              <w:rPr>
                <w:rFonts w:ascii="Cambria" w:eastAsia="Times New Roman" w:hAnsi="Cambria" w:cs="Arial"/>
                <w:color w:val="FFFFFF"/>
                <w:sz w:val="20"/>
                <w:szCs w:val="20"/>
                <w:lang w:eastAsia="pl-PL"/>
              </w:rPr>
              <w:t>4</w:t>
            </w:r>
            <w:r w:rsidR="00BE798E">
              <w:rPr>
                <w:rFonts w:ascii="Cambria" w:eastAsia="Times New Roman" w:hAnsi="Cambria" w:cs="Arial"/>
                <w:color w:val="FFFFFF"/>
                <w:sz w:val="20"/>
                <w:szCs w:val="20"/>
                <w:lang w:eastAsia="pl-PL"/>
              </w:rPr>
              <w:t xml:space="preserve"> </w:t>
            </w:r>
          </w:p>
        </w:tc>
        <w:tc>
          <w:tcPr>
            <w:tcW w:w="3772" w:type="pct"/>
            <w:tcBorders>
              <w:top w:val="single" w:sz="4" w:space="0" w:color="auto"/>
              <w:left w:val="nil"/>
              <w:bottom w:val="single" w:sz="4" w:space="0" w:color="auto"/>
              <w:right w:val="single" w:sz="4" w:space="0" w:color="auto"/>
            </w:tcBorders>
            <w:shd w:val="clear" w:color="auto" w:fill="auto"/>
            <w:vAlign w:val="center"/>
          </w:tcPr>
          <w:p w14:paraId="384F0D44" w14:textId="249F47B2" w:rsidR="001762DF" w:rsidRPr="001762DF" w:rsidRDefault="001762DF" w:rsidP="007B01D1">
            <w:pPr>
              <w:widowControl w:val="0"/>
              <w:spacing w:after="200" w:line="276" w:lineRule="auto"/>
              <w:rPr>
                <w:rFonts w:ascii="Cambria" w:eastAsia="Times New Roman" w:hAnsi="Cambria" w:cs="Arial"/>
                <w:color w:val="808080"/>
                <w:sz w:val="20"/>
                <w:szCs w:val="20"/>
              </w:rPr>
            </w:pPr>
            <w:r w:rsidRPr="001762DF">
              <w:rPr>
                <w:rFonts w:ascii="Cambria" w:eastAsia="Times New Roman" w:hAnsi="Cambria" w:cs="Arial"/>
                <w:color w:val="808080"/>
                <w:sz w:val="20"/>
                <w:szCs w:val="20"/>
              </w:rPr>
              <w:t xml:space="preserve">Rozwój kampanii edukacyjnych dla dzieci i młodzieży </w:t>
            </w:r>
            <w:r w:rsidR="006D6DBC">
              <w:rPr>
                <w:rFonts w:ascii="Cambria" w:eastAsia="Times New Roman" w:hAnsi="Cambria" w:cs="Arial"/>
                <w:color w:val="808080"/>
                <w:sz w:val="20"/>
                <w:szCs w:val="20"/>
              </w:rPr>
              <w:br/>
            </w:r>
            <w:r w:rsidRPr="001762DF">
              <w:rPr>
                <w:rFonts w:ascii="Cambria" w:eastAsia="Times New Roman" w:hAnsi="Cambria" w:cs="Arial"/>
                <w:color w:val="808080"/>
                <w:sz w:val="20"/>
                <w:szCs w:val="20"/>
              </w:rPr>
              <w:t>w zakresie bezpieczeństwa na terenie kolejowym</w:t>
            </w:r>
          </w:p>
        </w:tc>
        <w:tc>
          <w:tcPr>
            <w:tcW w:w="909" w:type="pct"/>
            <w:tcBorders>
              <w:top w:val="single" w:sz="4" w:space="0" w:color="auto"/>
              <w:left w:val="nil"/>
              <w:bottom w:val="single" w:sz="4" w:space="0" w:color="auto"/>
              <w:right w:val="single" w:sz="4" w:space="0" w:color="auto"/>
            </w:tcBorders>
            <w:shd w:val="clear" w:color="auto" w:fill="FFFFFF" w:themeFill="background1"/>
          </w:tcPr>
          <w:p w14:paraId="4BBCCC9C" w14:textId="77777777" w:rsidR="001762DF" w:rsidRPr="001762DF" w:rsidRDefault="001762DF" w:rsidP="001762DF">
            <w:pPr>
              <w:widowControl w:val="0"/>
              <w:spacing w:before="60" w:after="6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UTK</w:t>
            </w:r>
          </w:p>
        </w:tc>
      </w:tr>
      <w:tr w:rsidR="001762DF" w:rsidRPr="001762DF" w14:paraId="0686B05F" w14:textId="77777777" w:rsidTr="005675F7">
        <w:trPr>
          <w:trHeight w:val="851"/>
        </w:trPr>
        <w:tc>
          <w:tcPr>
            <w:tcW w:w="31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464C0C7" w14:textId="28FB34A4" w:rsidR="001762DF" w:rsidRPr="001762DF" w:rsidRDefault="005E3924" w:rsidP="001762DF">
            <w:pPr>
              <w:widowControl w:val="0"/>
              <w:spacing w:before="60" w:after="60" w:line="276" w:lineRule="auto"/>
              <w:jc w:val="center"/>
              <w:rPr>
                <w:rFonts w:ascii="Cambria" w:eastAsia="Times New Roman" w:hAnsi="Cambria" w:cs="Arial"/>
                <w:color w:val="FFFFFF"/>
                <w:sz w:val="20"/>
                <w:szCs w:val="20"/>
                <w:lang w:eastAsia="pl-PL"/>
              </w:rPr>
            </w:pPr>
            <w:r>
              <w:rPr>
                <w:rFonts w:ascii="Cambria" w:eastAsia="Times New Roman" w:hAnsi="Cambria" w:cs="Arial"/>
                <w:color w:val="FFFFFF"/>
                <w:sz w:val="20"/>
                <w:szCs w:val="20"/>
                <w:lang w:eastAsia="pl-PL"/>
              </w:rPr>
              <w:t>5</w:t>
            </w:r>
            <w:r w:rsidR="00BE798E">
              <w:rPr>
                <w:rFonts w:ascii="Cambria" w:eastAsia="Times New Roman" w:hAnsi="Cambria" w:cs="Arial"/>
                <w:color w:val="FFFFFF"/>
                <w:sz w:val="20"/>
                <w:szCs w:val="20"/>
                <w:lang w:eastAsia="pl-PL"/>
              </w:rPr>
              <w:t xml:space="preserve"> </w:t>
            </w:r>
          </w:p>
        </w:tc>
        <w:tc>
          <w:tcPr>
            <w:tcW w:w="3772" w:type="pct"/>
            <w:tcBorders>
              <w:top w:val="single" w:sz="4" w:space="0" w:color="auto"/>
              <w:left w:val="nil"/>
              <w:bottom w:val="single" w:sz="4" w:space="0" w:color="auto"/>
              <w:right w:val="single" w:sz="4" w:space="0" w:color="auto"/>
            </w:tcBorders>
            <w:shd w:val="clear" w:color="auto" w:fill="auto"/>
            <w:vAlign w:val="center"/>
          </w:tcPr>
          <w:p w14:paraId="08448DDA" w14:textId="77777777" w:rsidR="001762DF" w:rsidRPr="001762DF" w:rsidRDefault="001762DF" w:rsidP="007B01D1">
            <w:pPr>
              <w:widowControl w:val="0"/>
              <w:spacing w:after="200" w:line="276" w:lineRule="auto"/>
              <w:rPr>
                <w:rFonts w:ascii="Cambria" w:eastAsia="Times New Roman" w:hAnsi="Cambria" w:cs="Arial"/>
                <w:color w:val="808080"/>
                <w:sz w:val="20"/>
                <w:szCs w:val="20"/>
              </w:rPr>
            </w:pPr>
            <w:r w:rsidRPr="001762DF">
              <w:rPr>
                <w:rFonts w:ascii="Cambria" w:eastAsia="Times New Roman" w:hAnsi="Cambria" w:cs="Arial"/>
                <w:color w:val="808080"/>
                <w:sz w:val="20"/>
                <w:szCs w:val="20"/>
              </w:rPr>
              <w:t>Koordynacja działań związanych z dodatkowym oznakowaniem przejazdów kolejowo–drogowych i przejść w poziomie szyn, zawierającym niezbędne informacje dla operatora numeru alarmowego 112</w:t>
            </w:r>
          </w:p>
        </w:tc>
        <w:tc>
          <w:tcPr>
            <w:tcW w:w="909" w:type="pct"/>
            <w:tcBorders>
              <w:top w:val="single" w:sz="4" w:space="0" w:color="auto"/>
              <w:left w:val="nil"/>
              <w:bottom w:val="single" w:sz="4" w:space="0" w:color="auto"/>
              <w:right w:val="single" w:sz="4" w:space="0" w:color="auto"/>
            </w:tcBorders>
            <w:shd w:val="clear" w:color="auto" w:fill="FFFFFF" w:themeFill="background1"/>
            <w:vAlign w:val="center"/>
          </w:tcPr>
          <w:p w14:paraId="4902ABD4" w14:textId="77777777" w:rsidR="001762DF" w:rsidRPr="001762DF" w:rsidRDefault="001762DF" w:rsidP="001762DF">
            <w:pPr>
              <w:widowControl w:val="0"/>
              <w:spacing w:before="60" w:after="6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UTK</w:t>
            </w:r>
          </w:p>
        </w:tc>
      </w:tr>
      <w:tr w:rsidR="001762DF" w:rsidRPr="001762DF" w14:paraId="3283DCF2" w14:textId="77777777" w:rsidTr="005675F7">
        <w:trPr>
          <w:trHeight w:val="851"/>
        </w:trPr>
        <w:tc>
          <w:tcPr>
            <w:tcW w:w="31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828E382" w14:textId="3190FA6E" w:rsidR="001762DF" w:rsidRPr="001762DF" w:rsidRDefault="005E3924" w:rsidP="001762DF">
            <w:pPr>
              <w:widowControl w:val="0"/>
              <w:spacing w:before="60" w:after="60" w:line="276" w:lineRule="auto"/>
              <w:jc w:val="center"/>
              <w:rPr>
                <w:rFonts w:ascii="Cambria" w:eastAsia="Times New Roman" w:hAnsi="Cambria" w:cs="Arial"/>
                <w:color w:val="FFFFFF"/>
                <w:sz w:val="20"/>
                <w:szCs w:val="20"/>
                <w:lang w:eastAsia="pl-PL"/>
              </w:rPr>
            </w:pPr>
            <w:r>
              <w:rPr>
                <w:rFonts w:ascii="Cambria" w:eastAsia="Times New Roman" w:hAnsi="Cambria" w:cs="Arial"/>
                <w:color w:val="FFFFFF"/>
                <w:sz w:val="20"/>
                <w:szCs w:val="20"/>
                <w:lang w:eastAsia="pl-PL"/>
              </w:rPr>
              <w:t>6</w:t>
            </w:r>
          </w:p>
        </w:tc>
        <w:tc>
          <w:tcPr>
            <w:tcW w:w="3772" w:type="pct"/>
            <w:tcBorders>
              <w:top w:val="single" w:sz="4" w:space="0" w:color="auto"/>
              <w:left w:val="nil"/>
              <w:bottom w:val="single" w:sz="4" w:space="0" w:color="auto"/>
              <w:right w:val="single" w:sz="4" w:space="0" w:color="auto"/>
            </w:tcBorders>
            <w:shd w:val="clear" w:color="auto" w:fill="auto"/>
            <w:vAlign w:val="center"/>
          </w:tcPr>
          <w:p w14:paraId="53ACD881" w14:textId="77777777" w:rsidR="001762DF" w:rsidRPr="001762DF" w:rsidRDefault="001762DF" w:rsidP="007B01D1">
            <w:pPr>
              <w:widowControl w:val="0"/>
              <w:spacing w:after="200" w:line="276" w:lineRule="auto"/>
              <w:rPr>
                <w:rFonts w:ascii="Cambria" w:eastAsia="Times New Roman" w:hAnsi="Cambria" w:cs="Arial"/>
                <w:color w:val="808080"/>
                <w:sz w:val="20"/>
                <w:szCs w:val="20"/>
              </w:rPr>
            </w:pPr>
            <w:r w:rsidRPr="001762DF">
              <w:rPr>
                <w:rFonts w:ascii="Cambria" w:eastAsia="Times New Roman" w:hAnsi="Cambria" w:cs="Arial"/>
                <w:color w:val="808080"/>
                <w:sz w:val="20"/>
                <w:szCs w:val="20"/>
              </w:rPr>
              <w:t>Inwestycje w infrastrukturę i urządzenia przejazdowe</w:t>
            </w:r>
          </w:p>
        </w:tc>
        <w:tc>
          <w:tcPr>
            <w:tcW w:w="909" w:type="pct"/>
            <w:tcBorders>
              <w:top w:val="single" w:sz="4" w:space="0" w:color="auto"/>
              <w:left w:val="nil"/>
              <w:bottom w:val="single" w:sz="4" w:space="0" w:color="auto"/>
              <w:right w:val="single" w:sz="4" w:space="0" w:color="auto"/>
            </w:tcBorders>
            <w:shd w:val="clear" w:color="auto" w:fill="FFFFFF" w:themeFill="background1"/>
          </w:tcPr>
          <w:p w14:paraId="28FAA475" w14:textId="77777777" w:rsidR="001762DF" w:rsidRPr="001762DF" w:rsidRDefault="001762DF" w:rsidP="001762DF">
            <w:pPr>
              <w:widowControl w:val="0"/>
              <w:spacing w:before="60" w:after="6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PKP PLK</w:t>
            </w:r>
          </w:p>
        </w:tc>
      </w:tr>
      <w:tr w:rsidR="001762DF" w:rsidRPr="001762DF" w14:paraId="6630A273" w14:textId="77777777" w:rsidTr="005675F7">
        <w:trPr>
          <w:trHeight w:val="851"/>
        </w:trPr>
        <w:tc>
          <w:tcPr>
            <w:tcW w:w="31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7BFEB7C" w14:textId="3145443F" w:rsidR="001762DF" w:rsidRPr="001762DF" w:rsidRDefault="00154A96" w:rsidP="001762DF">
            <w:pPr>
              <w:widowControl w:val="0"/>
              <w:spacing w:before="60" w:after="60" w:line="276" w:lineRule="auto"/>
              <w:jc w:val="center"/>
              <w:rPr>
                <w:rFonts w:ascii="Cambria" w:eastAsia="Times New Roman" w:hAnsi="Cambria" w:cs="Arial"/>
                <w:color w:val="FFFFFF"/>
                <w:sz w:val="20"/>
                <w:szCs w:val="20"/>
                <w:lang w:eastAsia="pl-PL"/>
              </w:rPr>
            </w:pPr>
            <w:r>
              <w:rPr>
                <w:rFonts w:ascii="Cambria" w:eastAsia="Times New Roman" w:hAnsi="Cambria" w:cs="Arial"/>
                <w:color w:val="FFFFFF"/>
                <w:sz w:val="20"/>
                <w:szCs w:val="20"/>
                <w:lang w:eastAsia="pl-PL"/>
              </w:rPr>
              <w:t>7</w:t>
            </w:r>
          </w:p>
        </w:tc>
        <w:tc>
          <w:tcPr>
            <w:tcW w:w="3772" w:type="pct"/>
            <w:tcBorders>
              <w:top w:val="single" w:sz="4" w:space="0" w:color="auto"/>
              <w:left w:val="nil"/>
              <w:bottom w:val="single" w:sz="4" w:space="0" w:color="auto"/>
              <w:right w:val="single" w:sz="4" w:space="0" w:color="auto"/>
            </w:tcBorders>
            <w:shd w:val="clear" w:color="auto" w:fill="auto"/>
            <w:vAlign w:val="center"/>
          </w:tcPr>
          <w:p w14:paraId="68B9B708" w14:textId="4DFF6C52" w:rsidR="001762DF" w:rsidRPr="001762DF" w:rsidRDefault="001762DF" w:rsidP="007B01D1">
            <w:pPr>
              <w:widowControl w:val="0"/>
              <w:spacing w:after="200" w:line="276" w:lineRule="auto"/>
              <w:rPr>
                <w:rFonts w:ascii="Cambria" w:eastAsia="Times New Roman" w:hAnsi="Cambria" w:cs="Arial"/>
                <w:color w:val="808080"/>
                <w:sz w:val="20"/>
                <w:szCs w:val="20"/>
              </w:rPr>
            </w:pPr>
            <w:r w:rsidRPr="001762DF">
              <w:rPr>
                <w:rFonts w:ascii="Cambria" w:eastAsia="Times New Roman" w:hAnsi="Cambria" w:cs="Arial"/>
                <w:color w:val="808080"/>
                <w:sz w:val="20"/>
                <w:szCs w:val="20"/>
              </w:rPr>
              <w:t xml:space="preserve">Podnoszenie kultury bezpieczeństwa i świadomości zagrożeń wśród </w:t>
            </w:r>
            <w:r w:rsidR="00154A96">
              <w:rPr>
                <w:rFonts w:ascii="Cambria" w:eastAsia="Times New Roman" w:hAnsi="Cambria" w:cs="Arial"/>
                <w:color w:val="808080"/>
                <w:sz w:val="20"/>
                <w:szCs w:val="20"/>
              </w:rPr>
              <w:br/>
            </w:r>
            <w:r w:rsidRPr="001762DF">
              <w:rPr>
                <w:rFonts w:ascii="Cambria" w:eastAsia="Times New Roman" w:hAnsi="Cambria" w:cs="Arial"/>
                <w:color w:val="808080"/>
                <w:sz w:val="20"/>
                <w:szCs w:val="20"/>
              </w:rPr>
              <w:t>użytkowników przejazdów kolejowo-drogowych</w:t>
            </w:r>
          </w:p>
        </w:tc>
        <w:tc>
          <w:tcPr>
            <w:tcW w:w="909" w:type="pct"/>
            <w:tcBorders>
              <w:top w:val="single" w:sz="4" w:space="0" w:color="auto"/>
              <w:left w:val="nil"/>
              <w:bottom w:val="single" w:sz="4" w:space="0" w:color="auto"/>
              <w:right w:val="single" w:sz="4" w:space="0" w:color="auto"/>
            </w:tcBorders>
            <w:shd w:val="clear" w:color="auto" w:fill="FFFFFF" w:themeFill="background1"/>
          </w:tcPr>
          <w:p w14:paraId="37AF9695" w14:textId="77777777" w:rsidR="001762DF" w:rsidRPr="001762DF" w:rsidRDefault="001762DF" w:rsidP="001762DF">
            <w:pPr>
              <w:widowControl w:val="0"/>
              <w:spacing w:before="60" w:after="6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PKP PLK</w:t>
            </w:r>
          </w:p>
        </w:tc>
      </w:tr>
      <w:tr w:rsidR="001762DF" w:rsidRPr="001762DF" w14:paraId="147C6420" w14:textId="77777777" w:rsidTr="005675F7">
        <w:trPr>
          <w:trHeight w:val="851"/>
        </w:trPr>
        <w:tc>
          <w:tcPr>
            <w:tcW w:w="31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2D50B30" w14:textId="5ED2965A" w:rsidR="001762DF" w:rsidRPr="001762DF" w:rsidRDefault="00154A96" w:rsidP="001762DF">
            <w:pPr>
              <w:widowControl w:val="0"/>
              <w:spacing w:before="60" w:after="60" w:line="276" w:lineRule="auto"/>
              <w:jc w:val="center"/>
              <w:rPr>
                <w:rFonts w:ascii="Cambria" w:eastAsia="Times New Roman" w:hAnsi="Cambria" w:cs="Arial"/>
                <w:color w:val="FFFFFF"/>
                <w:sz w:val="20"/>
                <w:szCs w:val="20"/>
                <w:lang w:eastAsia="pl-PL"/>
              </w:rPr>
            </w:pPr>
            <w:r>
              <w:rPr>
                <w:rFonts w:ascii="Cambria" w:eastAsia="Times New Roman" w:hAnsi="Cambria" w:cs="Arial"/>
                <w:color w:val="FFFFFF"/>
                <w:sz w:val="20"/>
                <w:szCs w:val="20"/>
                <w:lang w:eastAsia="pl-PL"/>
              </w:rPr>
              <w:t>8</w:t>
            </w:r>
          </w:p>
        </w:tc>
        <w:tc>
          <w:tcPr>
            <w:tcW w:w="3772" w:type="pct"/>
            <w:tcBorders>
              <w:top w:val="single" w:sz="4" w:space="0" w:color="auto"/>
              <w:left w:val="nil"/>
              <w:bottom w:val="single" w:sz="4" w:space="0" w:color="auto"/>
              <w:right w:val="single" w:sz="4" w:space="0" w:color="auto"/>
            </w:tcBorders>
            <w:shd w:val="clear" w:color="auto" w:fill="auto"/>
          </w:tcPr>
          <w:p w14:paraId="721B227A" w14:textId="0A444887" w:rsidR="001762DF" w:rsidRPr="001762DF" w:rsidRDefault="001762DF" w:rsidP="007B01D1">
            <w:pPr>
              <w:widowControl w:val="0"/>
              <w:spacing w:after="200" w:line="276" w:lineRule="auto"/>
              <w:rPr>
                <w:rFonts w:ascii="Cambria" w:eastAsia="Times New Roman" w:hAnsi="Cambria" w:cs="Arial"/>
                <w:color w:val="808080"/>
                <w:sz w:val="20"/>
                <w:szCs w:val="20"/>
              </w:rPr>
            </w:pPr>
            <w:r w:rsidRPr="001762DF">
              <w:rPr>
                <w:rFonts w:ascii="Cambria" w:eastAsia="Times New Roman" w:hAnsi="Cambria" w:cs="Arial"/>
                <w:color w:val="808080"/>
                <w:sz w:val="20"/>
                <w:szCs w:val="20"/>
              </w:rPr>
              <w:t xml:space="preserve">Monitorowanie </w:t>
            </w:r>
            <w:r w:rsidR="00154A96">
              <w:rPr>
                <w:rFonts w:ascii="Cambria" w:eastAsia="Times New Roman" w:hAnsi="Cambria" w:cs="Arial"/>
                <w:color w:val="808080"/>
                <w:sz w:val="20"/>
                <w:szCs w:val="20"/>
              </w:rPr>
              <w:br/>
            </w:r>
            <w:r w:rsidRPr="001762DF">
              <w:rPr>
                <w:rFonts w:ascii="Cambria" w:eastAsia="Times New Roman" w:hAnsi="Cambria" w:cs="Arial"/>
                <w:color w:val="808080"/>
                <w:sz w:val="20"/>
                <w:szCs w:val="20"/>
              </w:rPr>
              <w:t>bezpieczeństwa na przejazdach kolejowo-drogowych</w:t>
            </w:r>
          </w:p>
        </w:tc>
        <w:tc>
          <w:tcPr>
            <w:tcW w:w="909" w:type="pct"/>
            <w:tcBorders>
              <w:top w:val="single" w:sz="4" w:space="0" w:color="auto"/>
              <w:left w:val="nil"/>
              <w:bottom w:val="single" w:sz="4" w:space="0" w:color="auto"/>
              <w:right w:val="single" w:sz="4" w:space="0" w:color="auto"/>
            </w:tcBorders>
            <w:shd w:val="clear" w:color="auto" w:fill="FFFFFF" w:themeFill="background1"/>
          </w:tcPr>
          <w:p w14:paraId="16068DD8" w14:textId="77777777" w:rsidR="001762DF" w:rsidRPr="001762DF" w:rsidRDefault="001762DF" w:rsidP="001762DF">
            <w:pPr>
              <w:widowControl w:val="0"/>
              <w:spacing w:before="60" w:after="6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PKP PLK</w:t>
            </w:r>
          </w:p>
        </w:tc>
      </w:tr>
      <w:tr w:rsidR="00835EF8" w:rsidRPr="001762DF" w14:paraId="152C549C" w14:textId="77777777" w:rsidTr="005675F7">
        <w:trPr>
          <w:trHeight w:val="883"/>
        </w:trPr>
        <w:tc>
          <w:tcPr>
            <w:tcW w:w="31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044F9A2" w14:textId="0636EA4C" w:rsidR="00835EF8" w:rsidRPr="001762DF" w:rsidRDefault="00154A96" w:rsidP="00154A96">
            <w:pPr>
              <w:widowControl w:val="0"/>
              <w:spacing w:before="60" w:after="60" w:line="276" w:lineRule="auto"/>
              <w:jc w:val="center"/>
              <w:rPr>
                <w:rFonts w:ascii="Cambria" w:eastAsia="Times New Roman" w:hAnsi="Cambria" w:cs="Arial"/>
                <w:color w:val="FFFFFF"/>
                <w:sz w:val="20"/>
                <w:szCs w:val="20"/>
                <w:lang w:eastAsia="pl-PL"/>
              </w:rPr>
            </w:pPr>
            <w:r>
              <w:rPr>
                <w:rFonts w:ascii="Cambria" w:eastAsia="Times New Roman" w:hAnsi="Cambria" w:cs="Arial"/>
                <w:color w:val="FFFFFF"/>
                <w:sz w:val="20"/>
                <w:szCs w:val="20"/>
                <w:lang w:eastAsia="pl-PL"/>
              </w:rPr>
              <w:lastRenderedPageBreak/>
              <w:t>9</w:t>
            </w:r>
          </w:p>
        </w:tc>
        <w:tc>
          <w:tcPr>
            <w:tcW w:w="3772" w:type="pct"/>
            <w:tcBorders>
              <w:top w:val="single" w:sz="4" w:space="0" w:color="auto"/>
              <w:left w:val="nil"/>
              <w:bottom w:val="single" w:sz="4" w:space="0" w:color="auto"/>
              <w:right w:val="single" w:sz="4" w:space="0" w:color="auto"/>
            </w:tcBorders>
            <w:shd w:val="clear" w:color="auto" w:fill="auto"/>
          </w:tcPr>
          <w:p w14:paraId="41296AAF" w14:textId="355EBCFE" w:rsidR="00154A96" w:rsidRPr="001762DF" w:rsidRDefault="00154A96" w:rsidP="007B01D1">
            <w:pPr>
              <w:widowControl w:val="0"/>
              <w:spacing w:after="200" w:line="276" w:lineRule="auto"/>
              <w:rPr>
                <w:rFonts w:ascii="Cambria" w:eastAsia="Times New Roman" w:hAnsi="Cambria" w:cs="Arial"/>
                <w:color w:val="808080"/>
                <w:sz w:val="20"/>
                <w:szCs w:val="20"/>
              </w:rPr>
            </w:pPr>
            <w:r>
              <w:rPr>
                <w:rFonts w:ascii="Cambria" w:eastAsia="Times New Roman" w:hAnsi="Cambria" w:cs="Arial"/>
                <w:color w:val="808080"/>
                <w:sz w:val="20"/>
                <w:szCs w:val="20"/>
              </w:rPr>
              <w:t xml:space="preserve">Współpraca z organami publicznymi w zakresie bezpieczeństwa </w:t>
            </w:r>
            <w:r>
              <w:rPr>
                <w:rFonts w:ascii="Cambria" w:eastAsia="Times New Roman" w:hAnsi="Cambria" w:cs="Arial"/>
                <w:color w:val="808080"/>
                <w:sz w:val="20"/>
                <w:szCs w:val="20"/>
              </w:rPr>
              <w:br/>
              <w:t xml:space="preserve">na przejazdach kolejowo – drogowych </w:t>
            </w:r>
          </w:p>
        </w:tc>
        <w:tc>
          <w:tcPr>
            <w:tcW w:w="909" w:type="pct"/>
            <w:tcBorders>
              <w:top w:val="single" w:sz="4" w:space="0" w:color="auto"/>
              <w:left w:val="nil"/>
              <w:bottom w:val="single" w:sz="4" w:space="0" w:color="auto"/>
              <w:right w:val="single" w:sz="4" w:space="0" w:color="auto"/>
            </w:tcBorders>
            <w:shd w:val="clear" w:color="auto" w:fill="FFFFFF" w:themeFill="background1"/>
          </w:tcPr>
          <w:p w14:paraId="6CEE8334" w14:textId="518C21ED" w:rsidR="00835EF8" w:rsidRPr="001762DF" w:rsidRDefault="00154A96" w:rsidP="00154A96">
            <w:pPr>
              <w:widowControl w:val="0"/>
              <w:spacing w:before="60" w:after="60" w:line="276" w:lineRule="auto"/>
              <w:jc w:val="center"/>
              <w:rPr>
                <w:rFonts w:ascii="Cambria" w:eastAsia="Times New Roman" w:hAnsi="Cambria" w:cs="Arial"/>
                <w:color w:val="808080"/>
                <w:sz w:val="20"/>
                <w:szCs w:val="20"/>
              </w:rPr>
            </w:pPr>
            <w:r>
              <w:rPr>
                <w:rFonts w:ascii="Cambria" w:eastAsia="Times New Roman" w:hAnsi="Cambria" w:cs="Arial"/>
                <w:color w:val="808080"/>
                <w:sz w:val="20"/>
                <w:szCs w:val="20"/>
              </w:rPr>
              <w:t xml:space="preserve">PKP PLK </w:t>
            </w:r>
          </w:p>
        </w:tc>
      </w:tr>
      <w:tr w:rsidR="002443A2" w:rsidRPr="001762DF" w14:paraId="236540F5" w14:textId="77777777" w:rsidTr="005675F7">
        <w:trPr>
          <w:trHeight w:val="851"/>
        </w:trPr>
        <w:tc>
          <w:tcPr>
            <w:tcW w:w="31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8A9F6DA" w14:textId="4E9D55AF" w:rsidR="002443A2" w:rsidRPr="001762DF" w:rsidRDefault="00E57500" w:rsidP="00154A96">
            <w:pPr>
              <w:widowControl w:val="0"/>
              <w:spacing w:before="60" w:after="60" w:line="276" w:lineRule="auto"/>
              <w:jc w:val="center"/>
              <w:rPr>
                <w:rFonts w:ascii="Cambria" w:eastAsia="Times New Roman" w:hAnsi="Cambria" w:cs="Arial"/>
                <w:color w:val="FFFFFF"/>
                <w:sz w:val="20"/>
                <w:szCs w:val="20"/>
                <w:lang w:eastAsia="pl-PL"/>
              </w:rPr>
            </w:pPr>
            <w:r>
              <w:rPr>
                <w:rFonts w:ascii="Cambria" w:eastAsia="Times New Roman" w:hAnsi="Cambria" w:cs="Arial"/>
                <w:color w:val="FFFFFF"/>
                <w:sz w:val="20"/>
                <w:szCs w:val="20"/>
                <w:lang w:eastAsia="pl-PL"/>
              </w:rPr>
              <w:t>10</w:t>
            </w:r>
          </w:p>
        </w:tc>
        <w:tc>
          <w:tcPr>
            <w:tcW w:w="3772" w:type="pct"/>
            <w:tcBorders>
              <w:top w:val="single" w:sz="4" w:space="0" w:color="auto"/>
              <w:left w:val="nil"/>
              <w:bottom w:val="single" w:sz="4" w:space="0" w:color="auto"/>
              <w:right w:val="single" w:sz="4" w:space="0" w:color="auto"/>
            </w:tcBorders>
            <w:shd w:val="clear" w:color="auto" w:fill="auto"/>
            <w:vAlign w:val="center"/>
          </w:tcPr>
          <w:p w14:paraId="6B6FCF40" w14:textId="77777777" w:rsidR="002443A2" w:rsidRPr="001762DF" w:rsidRDefault="002443A2" w:rsidP="007B01D1">
            <w:pPr>
              <w:widowControl w:val="0"/>
              <w:spacing w:after="200" w:line="276" w:lineRule="auto"/>
              <w:rPr>
                <w:rFonts w:ascii="Cambria" w:eastAsia="Times New Roman" w:hAnsi="Cambria" w:cs="Arial"/>
                <w:color w:val="808080"/>
                <w:sz w:val="20"/>
                <w:szCs w:val="20"/>
              </w:rPr>
            </w:pPr>
            <w:r w:rsidRPr="001762DF">
              <w:rPr>
                <w:rFonts w:ascii="Cambria" w:eastAsia="Times New Roman" w:hAnsi="Cambria" w:cs="Arial"/>
                <w:color w:val="808080"/>
                <w:sz w:val="20"/>
                <w:szCs w:val="20"/>
              </w:rPr>
              <w:t>Działania w obszarze ruchu drogowego na terenach zarządzanych przez PGL Lasy Państwowe</w:t>
            </w:r>
          </w:p>
        </w:tc>
        <w:tc>
          <w:tcPr>
            <w:tcW w:w="909" w:type="pct"/>
            <w:tcBorders>
              <w:top w:val="single" w:sz="4" w:space="0" w:color="auto"/>
              <w:left w:val="nil"/>
              <w:bottom w:val="single" w:sz="4" w:space="0" w:color="auto"/>
              <w:right w:val="single" w:sz="4" w:space="0" w:color="auto"/>
            </w:tcBorders>
            <w:shd w:val="clear" w:color="auto" w:fill="FFFFFF" w:themeFill="background1"/>
            <w:vAlign w:val="center"/>
          </w:tcPr>
          <w:p w14:paraId="3B6EC416" w14:textId="77777777" w:rsidR="002443A2" w:rsidRPr="001762DF" w:rsidRDefault="002443A2" w:rsidP="00154A96">
            <w:pPr>
              <w:widowControl w:val="0"/>
              <w:spacing w:before="60" w:after="6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PGL LP</w:t>
            </w:r>
          </w:p>
        </w:tc>
      </w:tr>
      <w:tr w:rsidR="00154A96" w:rsidRPr="001762DF" w14:paraId="5BDC10DA" w14:textId="77777777" w:rsidTr="005675F7">
        <w:trPr>
          <w:trHeight w:val="851"/>
        </w:trPr>
        <w:tc>
          <w:tcPr>
            <w:tcW w:w="31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0836264" w14:textId="322FB2AC" w:rsidR="00154A96" w:rsidRPr="001762DF" w:rsidRDefault="007C5689" w:rsidP="00154A96">
            <w:pPr>
              <w:widowControl w:val="0"/>
              <w:spacing w:before="60" w:after="60" w:line="276" w:lineRule="auto"/>
              <w:jc w:val="center"/>
              <w:rPr>
                <w:rFonts w:ascii="Cambria" w:eastAsia="Times New Roman" w:hAnsi="Cambria" w:cs="Arial"/>
                <w:color w:val="FFFFFF"/>
                <w:sz w:val="20"/>
                <w:szCs w:val="20"/>
                <w:lang w:eastAsia="pl-PL"/>
              </w:rPr>
            </w:pPr>
            <w:r>
              <w:rPr>
                <w:rFonts w:ascii="Cambria" w:eastAsia="Times New Roman" w:hAnsi="Cambria" w:cs="Arial"/>
                <w:color w:val="FFFFFF"/>
                <w:sz w:val="20"/>
                <w:szCs w:val="20"/>
                <w:lang w:eastAsia="pl-PL"/>
              </w:rPr>
              <w:t>11</w:t>
            </w:r>
          </w:p>
        </w:tc>
        <w:tc>
          <w:tcPr>
            <w:tcW w:w="3772" w:type="pct"/>
            <w:tcBorders>
              <w:top w:val="single" w:sz="4" w:space="0" w:color="auto"/>
              <w:left w:val="nil"/>
              <w:bottom w:val="single" w:sz="4" w:space="0" w:color="auto"/>
              <w:right w:val="single" w:sz="4" w:space="0" w:color="auto"/>
            </w:tcBorders>
            <w:shd w:val="clear" w:color="auto" w:fill="auto"/>
            <w:vAlign w:val="center"/>
          </w:tcPr>
          <w:p w14:paraId="5B626B38" w14:textId="5AE386CB" w:rsidR="00154A96" w:rsidRPr="007C5689" w:rsidRDefault="007C5689" w:rsidP="007B01D1">
            <w:pPr>
              <w:widowControl w:val="0"/>
              <w:spacing w:after="200" w:line="276" w:lineRule="auto"/>
              <w:rPr>
                <w:rFonts w:ascii="Cambria" w:eastAsia="Times New Roman" w:hAnsi="Cambria" w:cs="Arial"/>
                <w:sz w:val="20"/>
                <w:szCs w:val="20"/>
              </w:rPr>
            </w:pPr>
            <w:r>
              <w:rPr>
                <w:rFonts w:ascii="Cambria" w:eastAsia="Times New Roman" w:hAnsi="Cambria" w:cs="Arial"/>
                <w:color w:val="808080"/>
                <w:sz w:val="20"/>
                <w:szCs w:val="20"/>
              </w:rPr>
              <w:t xml:space="preserve">Kontynuacja i aktualizacja ogólnopolskiej kampanii „Bez Chemii na Drodze” </w:t>
            </w:r>
          </w:p>
        </w:tc>
        <w:tc>
          <w:tcPr>
            <w:tcW w:w="909" w:type="pct"/>
            <w:tcBorders>
              <w:top w:val="single" w:sz="4" w:space="0" w:color="auto"/>
              <w:left w:val="nil"/>
              <w:bottom w:val="single" w:sz="4" w:space="0" w:color="auto"/>
              <w:right w:val="single" w:sz="4" w:space="0" w:color="auto"/>
            </w:tcBorders>
            <w:shd w:val="clear" w:color="auto" w:fill="FFFFFF" w:themeFill="background1"/>
            <w:vAlign w:val="center"/>
          </w:tcPr>
          <w:p w14:paraId="69B83BD4" w14:textId="69C8E714" w:rsidR="00154A96" w:rsidRPr="001762DF" w:rsidRDefault="007C5689" w:rsidP="00902ACC">
            <w:pPr>
              <w:widowControl w:val="0"/>
              <w:spacing w:before="60" w:after="60" w:line="276" w:lineRule="auto"/>
              <w:jc w:val="center"/>
              <w:rPr>
                <w:rFonts w:ascii="Cambria" w:eastAsia="Times New Roman" w:hAnsi="Cambria" w:cs="Arial"/>
                <w:color w:val="808080"/>
                <w:sz w:val="20"/>
                <w:szCs w:val="20"/>
              </w:rPr>
            </w:pPr>
            <w:r>
              <w:rPr>
                <w:rFonts w:ascii="Cambria" w:eastAsia="Times New Roman" w:hAnsi="Cambria" w:cs="Arial"/>
                <w:color w:val="808080"/>
                <w:sz w:val="20"/>
                <w:szCs w:val="20"/>
              </w:rPr>
              <w:t>K</w:t>
            </w:r>
            <w:r w:rsidR="00902ACC">
              <w:rPr>
                <w:rFonts w:ascii="Cambria" w:eastAsia="Times New Roman" w:hAnsi="Cambria" w:cs="Arial"/>
                <w:color w:val="808080"/>
                <w:sz w:val="20"/>
                <w:szCs w:val="20"/>
              </w:rPr>
              <w:t>CPU (KBDSPN)</w:t>
            </w:r>
          </w:p>
        </w:tc>
      </w:tr>
      <w:tr w:rsidR="00835EF8" w:rsidRPr="001762DF" w14:paraId="2E3CEE14" w14:textId="77777777" w:rsidTr="005675F7">
        <w:trPr>
          <w:trHeight w:val="851"/>
        </w:trPr>
        <w:tc>
          <w:tcPr>
            <w:tcW w:w="31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0B69BBE" w14:textId="1D1105B2" w:rsidR="00835EF8" w:rsidRPr="001762DF" w:rsidRDefault="00E8719E" w:rsidP="00154A96">
            <w:pPr>
              <w:widowControl w:val="0"/>
              <w:spacing w:before="60" w:after="60" w:line="276" w:lineRule="auto"/>
              <w:jc w:val="center"/>
              <w:rPr>
                <w:rFonts w:ascii="Cambria" w:eastAsia="Times New Roman" w:hAnsi="Cambria" w:cs="Arial"/>
                <w:color w:val="FFFFFF"/>
                <w:sz w:val="20"/>
                <w:szCs w:val="20"/>
                <w:lang w:eastAsia="pl-PL"/>
              </w:rPr>
            </w:pPr>
            <w:r>
              <w:rPr>
                <w:rFonts w:ascii="Cambria" w:eastAsia="Times New Roman" w:hAnsi="Cambria" w:cs="Arial"/>
                <w:color w:val="FFFFFF"/>
                <w:sz w:val="20"/>
                <w:szCs w:val="20"/>
                <w:lang w:eastAsia="pl-PL"/>
              </w:rPr>
              <w:t xml:space="preserve">12 </w:t>
            </w:r>
          </w:p>
        </w:tc>
        <w:tc>
          <w:tcPr>
            <w:tcW w:w="3772" w:type="pct"/>
            <w:tcBorders>
              <w:top w:val="single" w:sz="4" w:space="0" w:color="auto"/>
              <w:left w:val="nil"/>
              <w:bottom w:val="single" w:sz="4" w:space="0" w:color="auto"/>
              <w:right w:val="single" w:sz="4" w:space="0" w:color="auto"/>
            </w:tcBorders>
            <w:shd w:val="clear" w:color="auto" w:fill="auto"/>
          </w:tcPr>
          <w:p w14:paraId="5881B545" w14:textId="1CAC08CF" w:rsidR="00835EF8" w:rsidRPr="001762DF" w:rsidRDefault="00E8719E" w:rsidP="007B01D1">
            <w:pPr>
              <w:widowControl w:val="0"/>
              <w:spacing w:after="200" w:line="276" w:lineRule="auto"/>
              <w:rPr>
                <w:rFonts w:ascii="Cambria" w:eastAsia="Times New Roman" w:hAnsi="Cambria" w:cs="Arial"/>
                <w:color w:val="808080"/>
                <w:sz w:val="20"/>
                <w:szCs w:val="20"/>
              </w:rPr>
            </w:pPr>
            <w:r w:rsidRPr="00E8719E">
              <w:rPr>
                <w:rFonts w:ascii="Cambria" w:eastAsia="Times New Roman" w:hAnsi="Cambria" w:cs="Arial"/>
                <w:color w:val="808080"/>
                <w:sz w:val="20"/>
                <w:szCs w:val="20"/>
              </w:rPr>
              <w:t xml:space="preserve">Wyposażenie miejskich przedsiębiorstw transportowych w materiały </w:t>
            </w:r>
            <w:r>
              <w:rPr>
                <w:rFonts w:ascii="Cambria" w:eastAsia="Times New Roman" w:hAnsi="Cambria" w:cs="Arial"/>
                <w:color w:val="808080"/>
                <w:sz w:val="20"/>
                <w:szCs w:val="20"/>
              </w:rPr>
              <w:br/>
            </w:r>
            <w:r w:rsidRPr="00E8719E">
              <w:rPr>
                <w:rFonts w:ascii="Cambria" w:eastAsia="Times New Roman" w:hAnsi="Cambria" w:cs="Arial"/>
                <w:color w:val="808080"/>
                <w:sz w:val="20"/>
                <w:szCs w:val="20"/>
              </w:rPr>
              <w:t>edukacyjne dotyczące problemu nietrzeźwych kierowców</w:t>
            </w:r>
          </w:p>
        </w:tc>
        <w:tc>
          <w:tcPr>
            <w:tcW w:w="909" w:type="pct"/>
            <w:tcBorders>
              <w:top w:val="single" w:sz="4" w:space="0" w:color="auto"/>
              <w:left w:val="nil"/>
              <w:bottom w:val="single" w:sz="4" w:space="0" w:color="auto"/>
              <w:right w:val="single" w:sz="4" w:space="0" w:color="auto"/>
            </w:tcBorders>
            <w:shd w:val="clear" w:color="auto" w:fill="FFFFFF" w:themeFill="background1"/>
          </w:tcPr>
          <w:p w14:paraId="0313EB77" w14:textId="6A06FD2F" w:rsidR="00835EF8" w:rsidRPr="001762DF" w:rsidRDefault="00835EF8" w:rsidP="00154A96">
            <w:pPr>
              <w:widowControl w:val="0"/>
              <w:spacing w:before="60" w:after="60" w:line="276" w:lineRule="auto"/>
              <w:jc w:val="center"/>
              <w:rPr>
                <w:rFonts w:ascii="Cambria" w:eastAsia="Times New Roman" w:hAnsi="Cambria" w:cs="Arial"/>
                <w:color w:val="808080"/>
                <w:sz w:val="20"/>
                <w:szCs w:val="20"/>
              </w:rPr>
            </w:pPr>
            <w:r>
              <w:rPr>
                <w:rFonts w:ascii="Cambria" w:eastAsia="Times New Roman" w:hAnsi="Cambria" w:cs="Arial"/>
                <w:color w:val="808080"/>
                <w:sz w:val="20"/>
                <w:szCs w:val="20"/>
              </w:rPr>
              <w:t>KCPU</w:t>
            </w:r>
            <w:r w:rsidR="00902ACC">
              <w:rPr>
                <w:rFonts w:ascii="Cambria" w:eastAsia="Times New Roman" w:hAnsi="Cambria" w:cs="Arial"/>
                <w:color w:val="808080"/>
                <w:sz w:val="20"/>
                <w:szCs w:val="20"/>
              </w:rPr>
              <w:t xml:space="preserve"> (PARPA)</w:t>
            </w:r>
          </w:p>
        </w:tc>
      </w:tr>
    </w:tbl>
    <w:p w14:paraId="3F7C81F4" w14:textId="254118CD" w:rsidR="00835EF8" w:rsidRDefault="00835EF8" w:rsidP="0043768B">
      <w:pPr>
        <w:spacing w:after="0" w:line="240" w:lineRule="auto"/>
        <w:rPr>
          <w:rFonts w:asciiTheme="majorHAnsi" w:eastAsia="Times New Roman" w:hAnsiTheme="majorHAnsi"/>
          <w:b/>
          <w:bCs/>
          <w:noProof/>
          <w:color w:val="13438D"/>
          <w:kern w:val="32"/>
          <w:sz w:val="28"/>
          <w:szCs w:val="28"/>
          <w:lang w:eastAsia="pl-PL"/>
        </w:rPr>
      </w:pPr>
    </w:p>
    <w:p w14:paraId="4D6147FD" w14:textId="281394BF" w:rsidR="00E8719E" w:rsidRDefault="00E8719E" w:rsidP="0043768B">
      <w:pPr>
        <w:spacing w:after="0" w:line="240" w:lineRule="auto"/>
        <w:rPr>
          <w:rFonts w:asciiTheme="majorHAnsi" w:eastAsia="Times New Roman" w:hAnsiTheme="majorHAnsi"/>
          <w:b/>
          <w:bCs/>
          <w:noProof/>
          <w:color w:val="13438D"/>
          <w:kern w:val="32"/>
          <w:sz w:val="28"/>
          <w:szCs w:val="28"/>
          <w:lang w:eastAsia="pl-PL"/>
        </w:rPr>
      </w:pPr>
    </w:p>
    <w:p w14:paraId="123E2314" w14:textId="00FE66F9" w:rsidR="00E8719E" w:rsidRDefault="00E8719E" w:rsidP="0043768B">
      <w:pPr>
        <w:spacing w:after="0" w:line="240" w:lineRule="auto"/>
        <w:rPr>
          <w:rFonts w:asciiTheme="majorHAnsi" w:eastAsia="Times New Roman" w:hAnsiTheme="majorHAnsi"/>
          <w:b/>
          <w:bCs/>
          <w:noProof/>
          <w:color w:val="13438D"/>
          <w:kern w:val="32"/>
          <w:sz w:val="28"/>
          <w:szCs w:val="28"/>
          <w:lang w:eastAsia="pl-PL"/>
        </w:rPr>
      </w:pPr>
    </w:p>
    <w:p w14:paraId="3AC10545" w14:textId="22492737" w:rsidR="00E8719E" w:rsidRDefault="00E8719E" w:rsidP="0043768B">
      <w:pPr>
        <w:spacing w:after="0" w:line="240" w:lineRule="auto"/>
        <w:rPr>
          <w:rFonts w:asciiTheme="majorHAnsi" w:eastAsia="Times New Roman" w:hAnsiTheme="majorHAnsi"/>
          <w:b/>
          <w:bCs/>
          <w:noProof/>
          <w:color w:val="13438D"/>
          <w:kern w:val="32"/>
          <w:sz w:val="28"/>
          <w:szCs w:val="28"/>
          <w:lang w:eastAsia="pl-PL"/>
        </w:rPr>
      </w:pPr>
    </w:p>
    <w:p w14:paraId="6B7237BA" w14:textId="77777777" w:rsidR="00E8719E" w:rsidRDefault="00E8719E" w:rsidP="0043768B">
      <w:pPr>
        <w:spacing w:after="0" w:line="240" w:lineRule="auto"/>
        <w:rPr>
          <w:rFonts w:asciiTheme="majorHAnsi" w:eastAsia="Times New Roman" w:hAnsiTheme="majorHAnsi"/>
          <w:b/>
          <w:bCs/>
          <w:noProof/>
          <w:color w:val="13438D"/>
          <w:kern w:val="32"/>
          <w:sz w:val="28"/>
          <w:szCs w:val="28"/>
          <w:lang w:eastAsia="pl-PL"/>
        </w:rPr>
      </w:pPr>
    </w:p>
    <w:tbl>
      <w:tblPr>
        <w:tblStyle w:val="Tabela-Siatka"/>
        <w:tblW w:w="0" w:type="auto"/>
        <w:tblLayout w:type="fixed"/>
        <w:tblLook w:val="04A0" w:firstRow="1" w:lastRow="0" w:firstColumn="1" w:lastColumn="0" w:noHBand="0" w:noVBand="1"/>
      </w:tblPr>
      <w:tblGrid>
        <w:gridCol w:w="5098"/>
        <w:gridCol w:w="1985"/>
        <w:gridCol w:w="1979"/>
      </w:tblGrid>
      <w:tr w:rsidR="002443A2" w:rsidRPr="007F43EE" w14:paraId="44534F81" w14:textId="77777777" w:rsidTr="00347298">
        <w:trPr>
          <w:trHeight w:val="657"/>
        </w:trPr>
        <w:tc>
          <w:tcPr>
            <w:tcW w:w="9062" w:type="dxa"/>
            <w:gridSpan w:val="3"/>
            <w:shd w:val="clear" w:color="auto" w:fill="1F497D" w:themeFill="text2"/>
          </w:tcPr>
          <w:p w14:paraId="604EA66B" w14:textId="1FB729AC" w:rsidR="002443A2" w:rsidRPr="007F43EE" w:rsidRDefault="002443A2" w:rsidP="00154A96">
            <w:pPr>
              <w:rPr>
                <w:rFonts w:asciiTheme="minorHAnsi" w:hAnsiTheme="minorHAnsi" w:cstheme="minorHAnsi"/>
                <w:b/>
                <w:sz w:val="20"/>
                <w:szCs w:val="20"/>
              </w:rPr>
            </w:pPr>
            <w:bookmarkStart w:id="18" w:name="_Hlk101280534"/>
            <w:r>
              <w:rPr>
                <w:rFonts w:asciiTheme="minorHAnsi" w:hAnsiTheme="minorHAnsi" w:cstheme="minorHAnsi"/>
                <w:b/>
                <w:color w:val="FFFFFF" w:themeColor="background1"/>
                <w:sz w:val="20"/>
                <w:szCs w:val="20"/>
              </w:rPr>
              <w:t>1</w:t>
            </w:r>
            <w:r w:rsidR="007F7611">
              <w:rPr>
                <w:rFonts w:asciiTheme="minorHAnsi" w:hAnsiTheme="minorHAnsi" w:cstheme="minorHAnsi"/>
                <w:b/>
                <w:color w:val="FFFFFF" w:themeColor="background1"/>
                <w:sz w:val="20"/>
                <w:szCs w:val="20"/>
              </w:rPr>
              <w:t>.</w:t>
            </w:r>
            <w:r w:rsidRPr="007F43EE">
              <w:rPr>
                <w:rFonts w:asciiTheme="minorHAnsi" w:hAnsiTheme="minorHAnsi" w:cstheme="minorHAnsi"/>
                <w:b/>
                <w:color w:val="FFFFFF" w:themeColor="background1"/>
                <w:sz w:val="20"/>
                <w:szCs w:val="20"/>
              </w:rPr>
              <w:t xml:space="preserve"> Działania pilotażowe w zakresie wdrożenia inteligentnych systemów zwiększania bezpieczeństwa przejazdów kat. D</w:t>
            </w:r>
          </w:p>
        </w:tc>
      </w:tr>
      <w:tr w:rsidR="002443A2" w:rsidRPr="00705688" w14:paraId="4407200B" w14:textId="77777777" w:rsidTr="00154A96">
        <w:trPr>
          <w:trHeight w:val="854"/>
        </w:trPr>
        <w:tc>
          <w:tcPr>
            <w:tcW w:w="5098" w:type="dxa"/>
            <w:vMerge w:val="restart"/>
          </w:tcPr>
          <w:p w14:paraId="56F22AD5" w14:textId="796240D2" w:rsidR="002443A2" w:rsidRPr="002443A2" w:rsidRDefault="002443A2" w:rsidP="00244A8F">
            <w:pPr>
              <w:jc w:val="both"/>
              <w:rPr>
                <w:rFonts w:asciiTheme="minorHAnsi" w:hAnsiTheme="minorHAnsi" w:cstheme="minorHAnsi"/>
                <w:sz w:val="20"/>
                <w:szCs w:val="20"/>
              </w:rPr>
            </w:pPr>
            <w:r w:rsidRPr="00705688">
              <w:rPr>
                <w:rFonts w:asciiTheme="minorHAnsi" w:hAnsiTheme="minorHAnsi" w:cstheme="minorHAnsi"/>
                <w:b/>
                <w:sz w:val="20"/>
                <w:szCs w:val="20"/>
              </w:rPr>
              <w:t>Zakres działania:</w:t>
            </w:r>
            <w:r>
              <w:rPr>
                <w:rFonts w:asciiTheme="minorHAnsi" w:hAnsiTheme="minorHAnsi" w:cstheme="minorHAnsi"/>
                <w:sz w:val="20"/>
                <w:szCs w:val="20"/>
              </w:rPr>
              <w:t xml:space="preserve"> </w:t>
            </w:r>
            <w:r w:rsidRPr="00705688">
              <w:rPr>
                <w:rFonts w:asciiTheme="minorHAnsi" w:hAnsiTheme="minorHAnsi" w:cstheme="minorHAnsi"/>
                <w:sz w:val="20"/>
                <w:szCs w:val="20"/>
              </w:rPr>
              <w:t>W celu zwiększenia poziomu bezpieczeństwa na przejazdach kolejowo-drogowych, z inicjatywy Prezesa Urzędu Transportu Kolejowego, trwają prace związane z testowaniem oraz wprowadzeniem innowacyjnych systemów zabezpieczenia przejazdów kolejowo-drogowych służących m.in. korekcie zachowania kierujących pojazdami drogowymi, zwróceniu uwagi kierowcy pojazdu drogowego o zbliżaniu się do przejazdu kolejowo-drogowego, wykrywaniu przypadków złamania przepisów drogowych przez kierowców oraz informowaniu odpowiednich służb o stwierdzonych naruszeniach.</w:t>
            </w:r>
          </w:p>
        </w:tc>
        <w:tc>
          <w:tcPr>
            <w:tcW w:w="1985" w:type="dxa"/>
            <w:shd w:val="clear" w:color="auto" w:fill="B8CCE4" w:themeFill="accent1" w:themeFillTint="66"/>
          </w:tcPr>
          <w:p w14:paraId="2362227E" w14:textId="77777777" w:rsidR="002443A2" w:rsidRPr="002443A2" w:rsidRDefault="002443A2" w:rsidP="00154A96">
            <w:pPr>
              <w:tabs>
                <w:tab w:val="left" w:pos="915"/>
              </w:tabs>
              <w:rPr>
                <w:rFonts w:asciiTheme="minorHAnsi" w:hAnsiTheme="minorHAnsi" w:cstheme="minorHAnsi"/>
                <w:sz w:val="20"/>
                <w:szCs w:val="20"/>
              </w:rPr>
            </w:pPr>
            <w:r w:rsidRPr="002443A2">
              <w:rPr>
                <w:rFonts w:asciiTheme="minorHAnsi" w:hAnsiTheme="minorHAnsi" w:cstheme="minorHAnsi"/>
                <w:sz w:val="20"/>
                <w:szCs w:val="20"/>
              </w:rPr>
              <w:t>Kierunek</w:t>
            </w:r>
          </w:p>
        </w:tc>
        <w:tc>
          <w:tcPr>
            <w:tcW w:w="1979" w:type="dxa"/>
            <w:vAlign w:val="center"/>
          </w:tcPr>
          <w:p w14:paraId="06D211F2" w14:textId="77777777" w:rsidR="002443A2" w:rsidRPr="002443A2" w:rsidRDefault="002443A2" w:rsidP="003B35A0">
            <w:pPr>
              <w:rPr>
                <w:rFonts w:asciiTheme="minorHAnsi" w:hAnsiTheme="minorHAnsi" w:cstheme="minorHAnsi"/>
                <w:sz w:val="20"/>
                <w:szCs w:val="20"/>
              </w:rPr>
            </w:pPr>
            <w:r w:rsidRPr="002443A2">
              <w:rPr>
                <w:rFonts w:asciiTheme="minorHAnsi" w:hAnsiTheme="minorHAnsi" w:cstheme="minorHAnsi"/>
                <w:sz w:val="20"/>
                <w:szCs w:val="20"/>
              </w:rPr>
              <w:t>Poprawa bezpieczeństwa na przejazdach kolejowo-drogowych</w:t>
            </w:r>
          </w:p>
        </w:tc>
      </w:tr>
      <w:tr w:rsidR="002443A2" w:rsidRPr="00705688" w14:paraId="27DC74F0" w14:textId="77777777" w:rsidTr="00244A8F">
        <w:trPr>
          <w:trHeight w:val="113"/>
        </w:trPr>
        <w:tc>
          <w:tcPr>
            <w:tcW w:w="5098" w:type="dxa"/>
            <w:vMerge/>
          </w:tcPr>
          <w:p w14:paraId="60652980" w14:textId="77777777" w:rsidR="002443A2" w:rsidRPr="00705688" w:rsidRDefault="002443A2" w:rsidP="00154A96">
            <w:pPr>
              <w:rPr>
                <w:rFonts w:asciiTheme="minorHAnsi" w:hAnsiTheme="minorHAnsi" w:cstheme="minorHAnsi"/>
                <w:sz w:val="20"/>
                <w:szCs w:val="20"/>
              </w:rPr>
            </w:pPr>
          </w:p>
        </w:tc>
        <w:tc>
          <w:tcPr>
            <w:tcW w:w="1985" w:type="dxa"/>
            <w:shd w:val="clear" w:color="auto" w:fill="B8CCE4" w:themeFill="accent1" w:themeFillTint="66"/>
          </w:tcPr>
          <w:p w14:paraId="23F5F5BC" w14:textId="77777777" w:rsidR="002443A2" w:rsidRPr="002443A2" w:rsidRDefault="002443A2" w:rsidP="00154A96">
            <w:pPr>
              <w:rPr>
                <w:rFonts w:asciiTheme="minorHAnsi" w:hAnsiTheme="minorHAnsi" w:cstheme="minorHAnsi"/>
                <w:sz w:val="20"/>
                <w:szCs w:val="20"/>
              </w:rPr>
            </w:pPr>
            <w:r w:rsidRPr="002443A2">
              <w:rPr>
                <w:rFonts w:asciiTheme="minorHAnsi" w:hAnsiTheme="minorHAnsi" w:cstheme="minorHAnsi"/>
                <w:sz w:val="20"/>
                <w:szCs w:val="20"/>
              </w:rPr>
              <w:t>Lider</w:t>
            </w:r>
          </w:p>
        </w:tc>
        <w:tc>
          <w:tcPr>
            <w:tcW w:w="1979" w:type="dxa"/>
            <w:vAlign w:val="center"/>
          </w:tcPr>
          <w:p w14:paraId="2DE0E5CB" w14:textId="77777777" w:rsidR="002443A2" w:rsidRPr="002443A2" w:rsidRDefault="002443A2" w:rsidP="003B35A0">
            <w:pPr>
              <w:rPr>
                <w:rFonts w:asciiTheme="minorHAnsi" w:hAnsiTheme="minorHAnsi" w:cstheme="minorHAnsi"/>
                <w:sz w:val="20"/>
                <w:szCs w:val="20"/>
              </w:rPr>
            </w:pPr>
            <w:r w:rsidRPr="002443A2">
              <w:rPr>
                <w:rFonts w:asciiTheme="minorHAnsi" w:hAnsiTheme="minorHAnsi" w:cstheme="minorHAnsi"/>
                <w:sz w:val="20"/>
                <w:szCs w:val="20"/>
              </w:rPr>
              <w:t>UTK</w:t>
            </w:r>
          </w:p>
        </w:tc>
      </w:tr>
      <w:tr w:rsidR="002443A2" w:rsidRPr="00705688" w14:paraId="22B625EF" w14:textId="77777777" w:rsidTr="00154A96">
        <w:trPr>
          <w:trHeight w:val="979"/>
        </w:trPr>
        <w:tc>
          <w:tcPr>
            <w:tcW w:w="5098" w:type="dxa"/>
            <w:vMerge/>
          </w:tcPr>
          <w:p w14:paraId="4F7EED02" w14:textId="77777777" w:rsidR="002443A2" w:rsidRPr="00705688" w:rsidRDefault="002443A2" w:rsidP="00154A96">
            <w:pPr>
              <w:rPr>
                <w:rFonts w:asciiTheme="minorHAnsi" w:hAnsiTheme="minorHAnsi" w:cstheme="minorHAnsi"/>
                <w:sz w:val="20"/>
                <w:szCs w:val="20"/>
              </w:rPr>
            </w:pPr>
          </w:p>
        </w:tc>
        <w:tc>
          <w:tcPr>
            <w:tcW w:w="1985" w:type="dxa"/>
            <w:shd w:val="clear" w:color="auto" w:fill="B8CCE4" w:themeFill="accent1" w:themeFillTint="66"/>
          </w:tcPr>
          <w:p w14:paraId="53574D0D" w14:textId="77777777" w:rsidR="002443A2" w:rsidRPr="002443A2" w:rsidRDefault="002443A2" w:rsidP="00154A96">
            <w:pPr>
              <w:rPr>
                <w:rFonts w:asciiTheme="minorHAnsi" w:hAnsiTheme="minorHAnsi" w:cstheme="minorHAnsi"/>
                <w:sz w:val="20"/>
                <w:szCs w:val="20"/>
              </w:rPr>
            </w:pPr>
            <w:r w:rsidRPr="002443A2">
              <w:rPr>
                <w:rFonts w:asciiTheme="minorHAnsi" w:hAnsiTheme="minorHAnsi" w:cstheme="minorHAnsi"/>
                <w:sz w:val="20"/>
                <w:szCs w:val="20"/>
              </w:rPr>
              <w:t>Źródła finansowania</w:t>
            </w:r>
          </w:p>
        </w:tc>
        <w:tc>
          <w:tcPr>
            <w:tcW w:w="1979" w:type="dxa"/>
            <w:vAlign w:val="center"/>
          </w:tcPr>
          <w:p w14:paraId="5733D811" w14:textId="77777777" w:rsidR="002443A2" w:rsidRPr="002443A2" w:rsidRDefault="002443A2" w:rsidP="003B35A0">
            <w:pPr>
              <w:spacing w:before="120" w:after="120"/>
              <w:rPr>
                <w:rFonts w:asciiTheme="minorHAnsi" w:hAnsiTheme="minorHAnsi" w:cstheme="minorHAnsi"/>
                <w:sz w:val="20"/>
                <w:szCs w:val="20"/>
              </w:rPr>
            </w:pPr>
            <w:r w:rsidRPr="002443A2">
              <w:rPr>
                <w:rFonts w:asciiTheme="minorHAnsi" w:hAnsiTheme="minorHAnsi" w:cstheme="minorHAnsi"/>
                <w:sz w:val="20"/>
                <w:szCs w:val="20"/>
              </w:rPr>
              <w:t>Budżet UTK,</w:t>
            </w:r>
          </w:p>
          <w:p w14:paraId="7AF4F70A" w14:textId="77777777" w:rsidR="002443A2" w:rsidRPr="002443A2" w:rsidRDefault="002443A2" w:rsidP="003B35A0">
            <w:pPr>
              <w:rPr>
                <w:rFonts w:asciiTheme="minorHAnsi" w:hAnsiTheme="minorHAnsi" w:cstheme="minorHAnsi"/>
                <w:sz w:val="20"/>
                <w:szCs w:val="20"/>
              </w:rPr>
            </w:pPr>
            <w:r w:rsidRPr="002443A2">
              <w:rPr>
                <w:rFonts w:asciiTheme="minorHAnsi" w:hAnsiTheme="minorHAnsi" w:cstheme="minorHAnsi"/>
                <w:sz w:val="20"/>
                <w:szCs w:val="20"/>
              </w:rPr>
              <w:t>Budżet zarządcy infrastruktury, współpracujących firm</w:t>
            </w:r>
          </w:p>
        </w:tc>
      </w:tr>
      <w:tr w:rsidR="002443A2" w:rsidRPr="00705688" w14:paraId="4FEA2935" w14:textId="77777777" w:rsidTr="00154A96">
        <w:trPr>
          <w:trHeight w:val="276"/>
        </w:trPr>
        <w:tc>
          <w:tcPr>
            <w:tcW w:w="5098" w:type="dxa"/>
            <w:vMerge/>
          </w:tcPr>
          <w:p w14:paraId="40D9F97F" w14:textId="77777777" w:rsidR="002443A2" w:rsidRPr="00705688" w:rsidRDefault="002443A2" w:rsidP="00154A96">
            <w:pPr>
              <w:rPr>
                <w:rFonts w:asciiTheme="minorHAnsi" w:hAnsiTheme="minorHAnsi" w:cstheme="minorHAnsi"/>
                <w:sz w:val="20"/>
                <w:szCs w:val="20"/>
              </w:rPr>
            </w:pPr>
          </w:p>
        </w:tc>
        <w:tc>
          <w:tcPr>
            <w:tcW w:w="3964" w:type="dxa"/>
            <w:gridSpan w:val="2"/>
            <w:shd w:val="clear" w:color="auto" w:fill="B8CCE4" w:themeFill="accent1" w:themeFillTint="66"/>
          </w:tcPr>
          <w:p w14:paraId="05455568" w14:textId="77777777" w:rsidR="002443A2" w:rsidRPr="002443A2" w:rsidRDefault="002443A2" w:rsidP="00154A96">
            <w:pPr>
              <w:rPr>
                <w:rFonts w:asciiTheme="minorHAnsi" w:hAnsiTheme="minorHAnsi" w:cstheme="minorHAnsi"/>
                <w:sz w:val="20"/>
                <w:szCs w:val="20"/>
              </w:rPr>
            </w:pPr>
            <w:r w:rsidRPr="002443A2">
              <w:rPr>
                <w:rFonts w:asciiTheme="minorHAnsi" w:hAnsiTheme="minorHAnsi" w:cstheme="minorHAnsi"/>
                <w:sz w:val="20"/>
                <w:szCs w:val="20"/>
              </w:rPr>
              <w:t>WSKAŹNIK PRODUKTU</w:t>
            </w:r>
          </w:p>
        </w:tc>
      </w:tr>
      <w:tr w:rsidR="002443A2" w:rsidRPr="00705688" w14:paraId="14FD3C0E" w14:textId="77777777" w:rsidTr="00244A8F">
        <w:trPr>
          <w:trHeight w:val="202"/>
        </w:trPr>
        <w:tc>
          <w:tcPr>
            <w:tcW w:w="5098" w:type="dxa"/>
            <w:vMerge/>
          </w:tcPr>
          <w:p w14:paraId="653BB975" w14:textId="77777777" w:rsidR="002443A2" w:rsidRPr="00705688" w:rsidRDefault="002443A2" w:rsidP="00154A96">
            <w:pPr>
              <w:rPr>
                <w:rFonts w:asciiTheme="minorHAnsi" w:hAnsiTheme="minorHAnsi" w:cstheme="minorHAnsi"/>
                <w:sz w:val="20"/>
                <w:szCs w:val="20"/>
              </w:rPr>
            </w:pPr>
          </w:p>
        </w:tc>
        <w:tc>
          <w:tcPr>
            <w:tcW w:w="3964" w:type="dxa"/>
            <w:gridSpan w:val="2"/>
          </w:tcPr>
          <w:p w14:paraId="3F46AA3A" w14:textId="0E925844" w:rsidR="002443A2" w:rsidRPr="002443A2" w:rsidRDefault="002443A2" w:rsidP="00154A96">
            <w:pPr>
              <w:rPr>
                <w:rFonts w:asciiTheme="minorHAnsi" w:hAnsiTheme="minorHAnsi" w:cstheme="minorHAnsi"/>
                <w:sz w:val="20"/>
                <w:szCs w:val="20"/>
              </w:rPr>
            </w:pPr>
          </w:p>
        </w:tc>
      </w:tr>
      <w:tr w:rsidR="002443A2" w:rsidRPr="00705688" w14:paraId="43548DE6" w14:textId="77777777" w:rsidTr="00154A96">
        <w:tc>
          <w:tcPr>
            <w:tcW w:w="5098" w:type="dxa"/>
            <w:vMerge/>
          </w:tcPr>
          <w:p w14:paraId="51F5956A" w14:textId="77777777" w:rsidR="002443A2" w:rsidRPr="00705688" w:rsidRDefault="002443A2" w:rsidP="00154A96">
            <w:pPr>
              <w:rPr>
                <w:rFonts w:asciiTheme="minorHAnsi" w:hAnsiTheme="minorHAnsi" w:cstheme="minorHAnsi"/>
                <w:sz w:val="20"/>
                <w:szCs w:val="20"/>
              </w:rPr>
            </w:pPr>
          </w:p>
        </w:tc>
        <w:tc>
          <w:tcPr>
            <w:tcW w:w="1985" w:type="dxa"/>
            <w:shd w:val="clear" w:color="auto" w:fill="B8CCE4" w:themeFill="accent1" w:themeFillTint="66"/>
          </w:tcPr>
          <w:p w14:paraId="5571E36A" w14:textId="77777777" w:rsidR="002443A2" w:rsidRPr="002443A2" w:rsidRDefault="002443A2" w:rsidP="00154A96">
            <w:pPr>
              <w:rPr>
                <w:rFonts w:asciiTheme="minorHAnsi" w:hAnsiTheme="minorHAnsi" w:cstheme="minorHAnsi"/>
                <w:sz w:val="20"/>
                <w:szCs w:val="20"/>
              </w:rPr>
            </w:pPr>
            <w:r w:rsidRPr="002443A2">
              <w:rPr>
                <w:rFonts w:asciiTheme="minorHAnsi" w:hAnsiTheme="minorHAnsi" w:cstheme="minorHAnsi"/>
                <w:sz w:val="20"/>
                <w:szCs w:val="20"/>
              </w:rPr>
              <w:t>Stan na 31.12.2020</w:t>
            </w:r>
          </w:p>
        </w:tc>
        <w:tc>
          <w:tcPr>
            <w:tcW w:w="1979" w:type="dxa"/>
            <w:shd w:val="clear" w:color="auto" w:fill="B8CCE4" w:themeFill="accent1" w:themeFillTint="66"/>
          </w:tcPr>
          <w:p w14:paraId="0D2E4688" w14:textId="77777777" w:rsidR="002443A2" w:rsidRPr="002443A2" w:rsidRDefault="002443A2" w:rsidP="00154A96">
            <w:pPr>
              <w:rPr>
                <w:rFonts w:asciiTheme="minorHAnsi" w:hAnsiTheme="minorHAnsi" w:cstheme="minorHAnsi"/>
                <w:sz w:val="20"/>
                <w:szCs w:val="20"/>
              </w:rPr>
            </w:pPr>
            <w:r w:rsidRPr="002443A2">
              <w:rPr>
                <w:rFonts w:asciiTheme="minorHAnsi" w:hAnsiTheme="minorHAnsi" w:cstheme="minorHAnsi"/>
                <w:sz w:val="20"/>
                <w:szCs w:val="20"/>
              </w:rPr>
              <w:t>Stan na 31.12.2021</w:t>
            </w:r>
          </w:p>
        </w:tc>
      </w:tr>
      <w:tr w:rsidR="002443A2" w:rsidRPr="00705688" w14:paraId="6497C285" w14:textId="77777777" w:rsidTr="00154A96">
        <w:trPr>
          <w:trHeight w:val="440"/>
        </w:trPr>
        <w:tc>
          <w:tcPr>
            <w:tcW w:w="5098" w:type="dxa"/>
            <w:vMerge/>
          </w:tcPr>
          <w:p w14:paraId="1DD476C4" w14:textId="77777777" w:rsidR="002443A2" w:rsidRPr="00705688" w:rsidRDefault="002443A2" w:rsidP="00154A96">
            <w:pPr>
              <w:rPr>
                <w:rFonts w:asciiTheme="minorHAnsi" w:hAnsiTheme="minorHAnsi" w:cstheme="minorHAnsi"/>
                <w:sz w:val="20"/>
                <w:szCs w:val="20"/>
              </w:rPr>
            </w:pPr>
          </w:p>
        </w:tc>
        <w:tc>
          <w:tcPr>
            <w:tcW w:w="1985" w:type="dxa"/>
          </w:tcPr>
          <w:p w14:paraId="7ADCF83E" w14:textId="77777777" w:rsidR="002443A2" w:rsidRPr="00705688" w:rsidRDefault="002443A2" w:rsidP="00154A96">
            <w:pPr>
              <w:jc w:val="center"/>
              <w:rPr>
                <w:rFonts w:asciiTheme="minorHAnsi" w:hAnsiTheme="minorHAnsi" w:cstheme="minorHAnsi"/>
                <w:sz w:val="20"/>
                <w:szCs w:val="20"/>
              </w:rPr>
            </w:pPr>
            <w:r w:rsidRPr="00705688">
              <w:rPr>
                <w:rFonts w:asciiTheme="minorHAnsi" w:hAnsiTheme="minorHAnsi" w:cstheme="minorHAnsi"/>
                <w:sz w:val="20"/>
                <w:szCs w:val="20"/>
              </w:rPr>
              <w:t>-</w:t>
            </w:r>
          </w:p>
        </w:tc>
        <w:tc>
          <w:tcPr>
            <w:tcW w:w="1979" w:type="dxa"/>
          </w:tcPr>
          <w:p w14:paraId="0A2C67D3" w14:textId="77777777" w:rsidR="002443A2" w:rsidRPr="00705688" w:rsidRDefault="002443A2" w:rsidP="00154A96">
            <w:pPr>
              <w:jc w:val="center"/>
              <w:rPr>
                <w:rFonts w:asciiTheme="minorHAnsi" w:hAnsiTheme="minorHAnsi" w:cstheme="minorHAnsi"/>
                <w:sz w:val="20"/>
                <w:szCs w:val="20"/>
              </w:rPr>
            </w:pPr>
            <w:r w:rsidRPr="00705688">
              <w:rPr>
                <w:rFonts w:asciiTheme="minorHAnsi" w:hAnsiTheme="minorHAnsi" w:cstheme="minorHAnsi"/>
                <w:sz w:val="20"/>
                <w:szCs w:val="20"/>
              </w:rPr>
              <w:t>-</w:t>
            </w:r>
          </w:p>
        </w:tc>
      </w:tr>
      <w:tr w:rsidR="002443A2" w:rsidRPr="00705688" w14:paraId="25BEE80A" w14:textId="77777777" w:rsidTr="00154A96">
        <w:trPr>
          <w:trHeight w:val="699"/>
        </w:trPr>
        <w:tc>
          <w:tcPr>
            <w:tcW w:w="9062" w:type="dxa"/>
            <w:gridSpan w:val="3"/>
          </w:tcPr>
          <w:p w14:paraId="1C0630EA" w14:textId="28E883A9" w:rsidR="002443A2" w:rsidRPr="005A2C17" w:rsidRDefault="002443A2" w:rsidP="005A2C17">
            <w:pPr>
              <w:jc w:val="both"/>
              <w:rPr>
                <w:rFonts w:asciiTheme="minorHAnsi" w:hAnsiTheme="minorHAnsi" w:cstheme="minorHAnsi"/>
                <w:b/>
                <w:sz w:val="20"/>
                <w:szCs w:val="20"/>
              </w:rPr>
            </w:pPr>
            <w:r w:rsidRPr="00705688">
              <w:rPr>
                <w:rFonts w:asciiTheme="minorHAnsi" w:hAnsiTheme="minorHAnsi" w:cstheme="minorHAnsi"/>
                <w:b/>
                <w:sz w:val="20"/>
                <w:szCs w:val="20"/>
              </w:rPr>
              <w:t>Osiągnięte rezultaty:</w:t>
            </w:r>
            <w:r w:rsidR="005A2C17">
              <w:rPr>
                <w:rFonts w:asciiTheme="minorHAnsi" w:hAnsiTheme="minorHAnsi" w:cstheme="minorHAnsi"/>
                <w:b/>
                <w:sz w:val="20"/>
                <w:szCs w:val="20"/>
              </w:rPr>
              <w:t xml:space="preserve"> </w:t>
            </w:r>
            <w:r w:rsidRPr="00705688">
              <w:rPr>
                <w:rFonts w:asciiTheme="minorHAnsi" w:hAnsiTheme="minorHAnsi" w:cstheme="minorHAnsi"/>
                <w:sz w:val="20"/>
                <w:szCs w:val="20"/>
              </w:rPr>
              <w:t>Według danych na 31 grudnia 2020 r. na czynnych liniach krajowej sieci kolejowej funkcjonowało 12 457 przejazdów kolejowo-drogowych oraz przejść dla pieszych wszystkich kategorii. 5 865 z nich to przejazdy należące do kategorii D - wyposażone wyłącznie w tzw. bierne systemy zabezpieczeń. Są one zabezpieczone jedynie odpowiednim oznakowaniem - krzyżami św. Andrzeja i ewentualnie znakiem „Stop”. Na przejazdach tej kategorii brak jest urządzeń ostrzegawczych, takich jak sygnalizacja świetlna, rogatki lub półrogatki. Z tego względu ograniczenie wypadkowości na przejazdach kolejowo-drogowych w dużej mierze zależy od znalezienia rozwiązań zmniejszające liczbę zdarzeń na przejazdach kategorii D.</w:t>
            </w:r>
          </w:p>
          <w:p w14:paraId="348F43D8" w14:textId="77777777" w:rsidR="002443A2" w:rsidRPr="00705688" w:rsidRDefault="002443A2" w:rsidP="005A2C17">
            <w:pPr>
              <w:spacing w:before="120" w:after="120"/>
              <w:jc w:val="both"/>
              <w:rPr>
                <w:rFonts w:asciiTheme="minorHAnsi" w:hAnsiTheme="minorHAnsi" w:cstheme="minorHAnsi"/>
                <w:sz w:val="20"/>
                <w:szCs w:val="20"/>
              </w:rPr>
            </w:pPr>
            <w:r w:rsidRPr="00705688">
              <w:rPr>
                <w:rFonts w:asciiTheme="minorHAnsi" w:hAnsiTheme="minorHAnsi" w:cstheme="minorHAnsi"/>
                <w:sz w:val="20"/>
                <w:szCs w:val="20"/>
              </w:rPr>
              <w:t xml:space="preserve">Nie ulega wątpliwości, że zdecydowaną większość wypadków na przejazdach kolejowo-drogowych powodują kierowcy samochodów. Do zdarzeń na przejazdach kategorii D dochodzi wskutek niezachowania ostrożności przy zbliżaniu się do przejazdu. Zbyt szybka jazda czy brak zatrzymania przed znakiem „Stop” uniemożliwia kierowcy rozejrzenie się i upewnienie, czy do przejazdu nie zbliża się pociąg. Aby przyczynić się do poprawy bezpieczeństwa na przejazdach kategorii D konieczna jest zatem odpowiednia korekta zachowania kierujących pojazdami drogowymi. </w:t>
            </w:r>
          </w:p>
          <w:p w14:paraId="772A9034" w14:textId="77777777" w:rsidR="002443A2" w:rsidRPr="00705688" w:rsidRDefault="002443A2" w:rsidP="005A2C17">
            <w:pPr>
              <w:spacing w:before="120" w:after="120"/>
              <w:jc w:val="both"/>
              <w:rPr>
                <w:rFonts w:asciiTheme="minorHAnsi" w:hAnsiTheme="minorHAnsi" w:cstheme="minorHAnsi"/>
                <w:sz w:val="20"/>
                <w:szCs w:val="20"/>
              </w:rPr>
            </w:pPr>
            <w:r w:rsidRPr="00705688">
              <w:rPr>
                <w:rFonts w:asciiTheme="minorHAnsi" w:hAnsiTheme="minorHAnsi" w:cstheme="minorHAnsi"/>
                <w:sz w:val="20"/>
                <w:szCs w:val="20"/>
              </w:rPr>
              <w:t xml:space="preserve">Z inicjatywy Prezesa Urzędu Transportu Kolejowego, trwa testowanie innowacyjnych systemów zabezpieczenia przejazdów kolejowo-drogowych, których zadaniem jest korekta zachowań kierowców. Technologie zastosowane w systemach umożliwiają wykrycie ryzykownych zachowań kierowców i uruchomienie działania mające na celu korektę jego zachowania. Takim działaniem może być ostrzeżenie przy pomocy sygnalizacji </w:t>
            </w:r>
            <w:r w:rsidRPr="00705688">
              <w:rPr>
                <w:rFonts w:asciiTheme="minorHAnsi" w:hAnsiTheme="minorHAnsi" w:cstheme="minorHAnsi"/>
                <w:sz w:val="20"/>
                <w:szCs w:val="20"/>
              </w:rPr>
              <w:lastRenderedPageBreak/>
              <w:t xml:space="preserve">wizualnej - aktywnych (podświetlanych) znaków drogowych czy zastosowania znaków i tablic informacyjnych zmiennej treści. Podstawą do uruchomienia funkcji ostrzegania może być np. wykrycie pojazdu dojeżdżającego do przejazdu ze zbyt dużą prędkością. </w:t>
            </w:r>
          </w:p>
          <w:p w14:paraId="36EB19D2" w14:textId="77777777" w:rsidR="002443A2" w:rsidRPr="00705688" w:rsidRDefault="002443A2" w:rsidP="005A2C17">
            <w:pPr>
              <w:spacing w:before="120" w:after="120"/>
              <w:jc w:val="both"/>
              <w:rPr>
                <w:rFonts w:asciiTheme="minorHAnsi" w:hAnsiTheme="minorHAnsi" w:cstheme="minorHAnsi"/>
                <w:sz w:val="20"/>
                <w:szCs w:val="20"/>
              </w:rPr>
            </w:pPr>
            <w:r w:rsidRPr="00705688">
              <w:rPr>
                <w:rFonts w:asciiTheme="minorHAnsi" w:hAnsiTheme="minorHAnsi" w:cstheme="minorHAnsi"/>
                <w:sz w:val="20"/>
                <w:szCs w:val="20"/>
              </w:rPr>
              <w:t>Działania wyłącznie o charakterze ostrzegawczym mogą okazać się niewystarczające w odniesieniu do wszystkich kierowców. Z tego względu systemy przejazdowe mogą również funkcjonować na podobnej zasadzie jak fotoradary. W przypadku niezastosowania się prowadzącego pojazd drogowy do przepisów ruchu drogowego system automatycznie zarejestruje wykroczenie. Świadomość otrzymania mandatu np. za niezatrzymanie się przed znakiem „Stop” będzie skutecznym środkiem dyscyplinującym kierowców. Warto przy tym zauważyć, że ta funkcjonalność - choć szczególnie cenna na przejazdach kategorii D - może być stosowana na przejazdach wszystkich kategorii wykrywając np. przypadki omijania rogatek czy wjazd na przejazd przy sygnałach zabraniających.</w:t>
            </w:r>
          </w:p>
          <w:p w14:paraId="744A5BBC" w14:textId="77777777" w:rsidR="002443A2" w:rsidRPr="00705688" w:rsidRDefault="002443A2" w:rsidP="005A2C17">
            <w:pPr>
              <w:spacing w:before="120" w:after="120"/>
              <w:jc w:val="both"/>
              <w:rPr>
                <w:rFonts w:asciiTheme="minorHAnsi" w:hAnsiTheme="minorHAnsi" w:cstheme="minorHAnsi"/>
                <w:sz w:val="20"/>
                <w:szCs w:val="20"/>
              </w:rPr>
            </w:pPr>
            <w:r w:rsidRPr="00705688">
              <w:rPr>
                <w:rFonts w:asciiTheme="minorHAnsi" w:hAnsiTheme="minorHAnsi" w:cstheme="minorHAnsi"/>
                <w:sz w:val="20"/>
                <w:szCs w:val="20"/>
              </w:rPr>
              <w:t>Rozwiązania zaproponowane przez firmy, po uzyskaniu zgody zarządcy infrastruktury są testowane w wybranych lokalizacjach na przejazdach kolejowo-drogowych.</w:t>
            </w:r>
          </w:p>
          <w:p w14:paraId="53F681BA" w14:textId="77777777" w:rsidR="002443A2" w:rsidRPr="00705688" w:rsidRDefault="002443A2" w:rsidP="005A2C17">
            <w:pPr>
              <w:spacing w:before="120" w:after="120"/>
              <w:jc w:val="both"/>
              <w:rPr>
                <w:rFonts w:asciiTheme="minorHAnsi" w:hAnsiTheme="minorHAnsi" w:cstheme="minorHAnsi"/>
                <w:sz w:val="20"/>
                <w:szCs w:val="20"/>
              </w:rPr>
            </w:pPr>
            <w:r w:rsidRPr="00705688">
              <w:rPr>
                <w:rFonts w:asciiTheme="minorHAnsi" w:hAnsiTheme="minorHAnsi" w:cstheme="minorHAnsi"/>
                <w:sz w:val="20"/>
                <w:szCs w:val="20"/>
              </w:rPr>
              <w:t xml:space="preserve">Na przełomie lutego i marca 2021 r. na czterech przejazdach kolejowo-drogowych uruchomiony został system ProTV firmy Przedsiębiorstwo Robót Telekomunikacyjnych i Elektroenergetycznych PROTEL sp. z o.o.: na infrastrukturze PKP PLK (linia 274, km 100,843, Sędzisław, przejazd kat. B) oraz DSDiK we Wrocławiu (linia 341, km 1,86, Bielawa, przejazd kat. C oraz km 2,690, przejazd kat. C; linia 326, km 8,283, Pasikurowice, przejazd kat. D). System wyposażony został w ogniwa fotowoltaiczne i jest to pierwsze rozwiązanie wykorzystujące taką technologię. </w:t>
            </w:r>
          </w:p>
          <w:p w14:paraId="32DBAB9D" w14:textId="77777777" w:rsidR="002443A2" w:rsidRPr="00705688" w:rsidRDefault="002443A2" w:rsidP="005A2C17">
            <w:pPr>
              <w:spacing w:before="120" w:after="120"/>
              <w:jc w:val="both"/>
              <w:rPr>
                <w:rFonts w:asciiTheme="minorHAnsi" w:hAnsiTheme="minorHAnsi" w:cstheme="minorHAnsi"/>
                <w:sz w:val="20"/>
                <w:szCs w:val="20"/>
              </w:rPr>
            </w:pPr>
            <w:r w:rsidRPr="00705688">
              <w:rPr>
                <w:rFonts w:asciiTheme="minorHAnsi" w:hAnsiTheme="minorHAnsi" w:cstheme="minorHAnsi"/>
                <w:sz w:val="20"/>
                <w:szCs w:val="20"/>
              </w:rPr>
              <w:t xml:space="preserve">W lipcu uruchomiono system IVA Analityki Video firmy Comarch S.A. na infrastrukturze PKP PLK (linia 213, km 26,910, Władysławowo, przejazd kat. A). Zastosowanie tego systemu na przejeździe kolejowo-drogowym kategorii A charakteryzuje się dodatkową funkcjonalnością, polegającą na nadawaniu komunikatów o zagrożeniu dla pieszych, którzy wtargnęli w obszar przejazdu przy zamkniętych rogatkach. </w:t>
            </w:r>
          </w:p>
          <w:p w14:paraId="30538738" w14:textId="77777777" w:rsidR="002443A2" w:rsidRPr="00705688" w:rsidRDefault="002443A2" w:rsidP="005A2C17">
            <w:pPr>
              <w:spacing w:before="120" w:after="120"/>
              <w:jc w:val="both"/>
              <w:rPr>
                <w:rFonts w:asciiTheme="minorHAnsi" w:hAnsiTheme="minorHAnsi" w:cstheme="minorHAnsi"/>
                <w:sz w:val="20"/>
                <w:szCs w:val="20"/>
              </w:rPr>
            </w:pPr>
            <w:r w:rsidRPr="00705688">
              <w:rPr>
                <w:rFonts w:asciiTheme="minorHAnsi" w:hAnsiTheme="minorHAnsi" w:cstheme="minorHAnsi"/>
                <w:sz w:val="20"/>
                <w:szCs w:val="20"/>
              </w:rPr>
              <w:t xml:space="preserve">We wrześniu nastąpiło uruchomienie systemu SafeCross firmy Elmontaż sp. z o.o. na infrastrukturze PKP PLK (linia 139, km 32,986 Pszczyna/Piasek, przejazd kat. D, km 91,545 Milówka, przejazd kat. D). </w:t>
            </w:r>
          </w:p>
          <w:p w14:paraId="0F773960" w14:textId="77777777" w:rsidR="002443A2" w:rsidRPr="00705688" w:rsidRDefault="002443A2" w:rsidP="005A2C17">
            <w:pPr>
              <w:spacing w:before="120" w:after="120"/>
              <w:jc w:val="both"/>
              <w:rPr>
                <w:rFonts w:asciiTheme="minorHAnsi" w:hAnsiTheme="minorHAnsi" w:cstheme="minorHAnsi"/>
                <w:sz w:val="20"/>
                <w:szCs w:val="20"/>
              </w:rPr>
            </w:pPr>
            <w:r w:rsidRPr="00705688">
              <w:rPr>
                <w:rFonts w:asciiTheme="minorHAnsi" w:hAnsiTheme="minorHAnsi" w:cstheme="minorHAnsi"/>
                <w:sz w:val="20"/>
                <w:szCs w:val="20"/>
              </w:rPr>
              <w:t>Funkcjonalności wszystkich systemów, podobnie jak pierwszego testowanego w 2020 r. systemu SPW-1M firmy Monat sp. z o.o. są podobne - ich głównym zadaniem jest wykrywanie przypadków złamania przepisów drogowych przez kierowców. Systemy dzięki zastosowanym technologiom analizy obrazów oraz rozpoznawania wzorców mają możliwość odczytywania numerów tablic rejestracyjnych, co pozwala na identyfikację pojazdu biorącego udział w niebezpiecznym zdarzeniu. Ponadto dzięki funkcji rejestracji obrazu mają możliwość automatycznego wysyłania informacji o wykroczeniu.</w:t>
            </w:r>
          </w:p>
          <w:p w14:paraId="6BE0DD08" w14:textId="77777777" w:rsidR="002443A2" w:rsidRPr="00705688" w:rsidRDefault="002443A2" w:rsidP="005A2C17">
            <w:pPr>
              <w:spacing w:before="120" w:after="120"/>
              <w:jc w:val="both"/>
              <w:rPr>
                <w:rFonts w:asciiTheme="minorHAnsi" w:hAnsiTheme="minorHAnsi" w:cstheme="minorHAnsi"/>
                <w:sz w:val="20"/>
                <w:szCs w:val="20"/>
              </w:rPr>
            </w:pPr>
            <w:r w:rsidRPr="00705688">
              <w:rPr>
                <w:rFonts w:asciiTheme="minorHAnsi" w:hAnsiTheme="minorHAnsi" w:cstheme="minorHAnsi"/>
                <w:sz w:val="20"/>
                <w:szCs w:val="20"/>
              </w:rPr>
              <w:t xml:space="preserve">W czerwcu 2021 r. Prezes UTK rozpoczął również patronat nad wspólnym projektem systemu nawigacji firm REDS S.A. oraz AutoMapa sp. z o.o., którego celem jest rozszerzenie funkcjonalności nawigacji samochodowej w zakresie ostrzegania kierowców znajdujących się w obrębie przejazdu kolejowo-drogowego o zbliżającym się pojeździe szynowym. </w:t>
            </w:r>
          </w:p>
          <w:p w14:paraId="2C8C6ED9" w14:textId="77777777" w:rsidR="002443A2" w:rsidRPr="00705688" w:rsidRDefault="002443A2" w:rsidP="005A2C17">
            <w:pPr>
              <w:spacing w:before="120" w:after="120"/>
              <w:jc w:val="both"/>
              <w:rPr>
                <w:rFonts w:asciiTheme="minorHAnsi" w:hAnsiTheme="minorHAnsi" w:cstheme="minorHAnsi"/>
                <w:sz w:val="20"/>
                <w:szCs w:val="20"/>
              </w:rPr>
            </w:pPr>
            <w:r w:rsidRPr="00705688">
              <w:rPr>
                <w:rFonts w:asciiTheme="minorHAnsi" w:hAnsiTheme="minorHAnsi" w:cstheme="minorHAnsi"/>
                <w:sz w:val="20"/>
                <w:szCs w:val="20"/>
              </w:rPr>
              <w:t xml:space="preserve">W lipcu 2021 r. Prezes UTK objął patronatem także projekt systemu firmy P.P.H.U. ZALFON Daniel Zalewski, który będzie mieć również możliwość wykrywania i rejestracji niebezpiecznych zachowań użytkowników przejazdu. Pierwsze testy sytemu planowane są na rok 2022. </w:t>
            </w:r>
          </w:p>
          <w:p w14:paraId="228546E3" w14:textId="77777777" w:rsidR="002443A2" w:rsidRPr="00705688" w:rsidRDefault="002443A2" w:rsidP="005A2C17">
            <w:pPr>
              <w:spacing w:before="120" w:after="120"/>
              <w:jc w:val="both"/>
              <w:rPr>
                <w:rFonts w:asciiTheme="minorHAnsi" w:hAnsiTheme="minorHAnsi" w:cstheme="minorHAnsi"/>
                <w:sz w:val="20"/>
                <w:szCs w:val="20"/>
              </w:rPr>
            </w:pPr>
            <w:r w:rsidRPr="00705688">
              <w:rPr>
                <w:rFonts w:asciiTheme="minorHAnsi" w:hAnsiTheme="minorHAnsi" w:cstheme="minorHAnsi"/>
                <w:sz w:val="20"/>
                <w:szCs w:val="20"/>
              </w:rPr>
              <w:t>W 2021 r. swoje prace kontynuowała również firma Monat sp. z o.o., która we wrześniu uruchomiła system SPW-1M na przejeździe kolejowo-drogowym kat D w Rajczy.</w:t>
            </w:r>
          </w:p>
          <w:p w14:paraId="6DFD33F3" w14:textId="77777777" w:rsidR="002443A2" w:rsidRPr="00705688" w:rsidRDefault="002443A2" w:rsidP="005A2C17">
            <w:pPr>
              <w:spacing w:before="120" w:after="120"/>
              <w:jc w:val="both"/>
              <w:rPr>
                <w:rFonts w:asciiTheme="minorHAnsi" w:hAnsiTheme="minorHAnsi" w:cstheme="minorHAnsi"/>
                <w:b/>
                <w:sz w:val="20"/>
                <w:szCs w:val="20"/>
              </w:rPr>
            </w:pPr>
            <w:r w:rsidRPr="00705688">
              <w:rPr>
                <w:rFonts w:asciiTheme="minorHAnsi" w:hAnsiTheme="minorHAnsi" w:cstheme="minorHAnsi"/>
                <w:sz w:val="20"/>
                <w:szCs w:val="20"/>
              </w:rPr>
              <w:t>Z analiz uzyskanych dzięki testowej pracy systemów wynika, że działanie prewencyjne systemów monitoringu miało najbardziej pozytywny efekt w początkowym etapie, tuż po zamontowaniu, natomiast z uwagi na brak konsekwencji prawnych wobec użytkowników przejazdu naruszających przepisy, działanie to słabło. Te informacje, wraz z opisem prowadzonych i planowanych działań zmierzających do wprowadzenia systemów zabezpieczeń na przejazdach kat. D jako mniej kosztownej alternatywy dla modernizacji tych przejazdów do kategorii wyższych zostały przekazane w 2021 r. do Ministerstwa Infrastruktury w projekcie strategii „Innowacyjne systemy zabezpieczenia przejazdów kolejowo-drogowych kategorii D”. Ponadto została również wskazana propozycja zmian legislacyjnych, mająca na celu m.in. nadanie odpowiednich uprawnień do wystawiania mandatów na podstawie uzyskanych dzięki systemom nagrań naruszeń bezpieczeństwa. W 2022 r. działania te będą kontynuowane.</w:t>
            </w:r>
          </w:p>
        </w:tc>
      </w:tr>
      <w:bookmarkEnd w:id="18"/>
    </w:tbl>
    <w:p w14:paraId="58754892" w14:textId="77777777" w:rsidR="00974B12" w:rsidRPr="007F43EE" w:rsidRDefault="00974B12" w:rsidP="00AE2EB2">
      <w:pPr>
        <w:rPr>
          <w:rFonts w:asciiTheme="minorHAnsi" w:hAnsiTheme="minorHAnsi" w:cstheme="minorHAnsi"/>
          <w:b/>
          <w:sz w:val="20"/>
          <w:szCs w:val="20"/>
        </w:rPr>
      </w:pPr>
    </w:p>
    <w:tbl>
      <w:tblPr>
        <w:tblStyle w:val="Tabela-Siatka"/>
        <w:tblW w:w="0" w:type="auto"/>
        <w:tblLayout w:type="fixed"/>
        <w:tblLook w:val="04A0" w:firstRow="1" w:lastRow="0" w:firstColumn="1" w:lastColumn="0" w:noHBand="0" w:noVBand="1"/>
      </w:tblPr>
      <w:tblGrid>
        <w:gridCol w:w="5098"/>
        <w:gridCol w:w="1985"/>
        <w:gridCol w:w="1979"/>
      </w:tblGrid>
      <w:tr w:rsidR="003D6DD3" w:rsidRPr="007F43EE" w14:paraId="33D6018B" w14:textId="77777777" w:rsidTr="007F43EE">
        <w:trPr>
          <w:trHeight w:val="708"/>
        </w:trPr>
        <w:tc>
          <w:tcPr>
            <w:tcW w:w="9062" w:type="dxa"/>
            <w:gridSpan w:val="3"/>
            <w:shd w:val="clear" w:color="auto" w:fill="1F497D" w:themeFill="text2"/>
          </w:tcPr>
          <w:p w14:paraId="173A54DB" w14:textId="50C67B82" w:rsidR="003D6DD3" w:rsidRPr="007F43EE" w:rsidRDefault="002443A2" w:rsidP="00A44397">
            <w:pPr>
              <w:rPr>
                <w:rFonts w:asciiTheme="minorHAnsi" w:hAnsiTheme="minorHAnsi" w:cstheme="minorHAnsi"/>
                <w:b/>
                <w:sz w:val="20"/>
                <w:szCs w:val="20"/>
              </w:rPr>
            </w:pPr>
            <w:r>
              <w:rPr>
                <w:rFonts w:asciiTheme="minorHAnsi" w:hAnsiTheme="minorHAnsi" w:cstheme="minorHAnsi"/>
                <w:b/>
                <w:color w:val="FFFFFF"/>
                <w:sz w:val="20"/>
                <w:szCs w:val="20"/>
              </w:rPr>
              <w:t>2</w:t>
            </w:r>
            <w:r w:rsidR="007F7611">
              <w:rPr>
                <w:rFonts w:asciiTheme="minorHAnsi" w:hAnsiTheme="minorHAnsi" w:cstheme="minorHAnsi"/>
                <w:b/>
                <w:color w:val="FFFFFF"/>
                <w:sz w:val="20"/>
                <w:szCs w:val="20"/>
              </w:rPr>
              <w:t>.</w:t>
            </w:r>
            <w:r w:rsidR="003D6DD3" w:rsidRPr="007F43EE">
              <w:rPr>
                <w:rFonts w:asciiTheme="minorHAnsi" w:hAnsiTheme="minorHAnsi" w:cstheme="minorHAnsi"/>
                <w:b/>
                <w:color w:val="FFFFFF"/>
                <w:sz w:val="20"/>
                <w:szCs w:val="20"/>
              </w:rPr>
              <w:t xml:space="preserve"> Działania nadzorcze Prezesa UTK ukierunkowane na zwiększenie bezpieczeństwa na przejazdach kolejowo-drogowych</w:t>
            </w:r>
          </w:p>
        </w:tc>
      </w:tr>
      <w:tr w:rsidR="003D6DD3" w:rsidRPr="009A3C15" w14:paraId="6CA32AD4" w14:textId="77777777" w:rsidTr="0098373A">
        <w:trPr>
          <w:trHeight w:val="854"/>
        </w:trPr>
        <w:tc>
          <w:tcPr>
            <w:tcW w:w="5098" w:type="dxa"/>
            <w:vMerge w:val="restart"/>
          </w:tcPr>
          <w:p w14:paraId="25061C80" w14:textId="19C4348F" w:rsidR="003D6DD3" w:rsidRPr="009A3C15" w:rsidRDefault="003D6DD3" w:rsidP="00347298">
            <w:pPr>
              <w:jc w:val="both"/>
              <w:rPr>
                <w:rFonts w:asciiTheme="minorHAnsi" w:hAnsiTheme="minorHAnsi" w:cstheme="minorHAnsi"/>
                <w:sz w:val="20"/>
                <w:szCs w:val="20"/>
              </w:rPr>
            </w:pPr>
            <w:r w:rsidRPr="009A3C15">
              <w:rPr>
                <w:rFonts w:asciiTheme="minorHAnsi" w:hAnsiTheme="minorHAnsi" w:cstheme="minorHAnsi"/>
                <w:b/>
                <w:sz w:val="20"/>
                <w:szCs w:val="20"/>
              </w:rPr>
              <w:lastRenderedPageBreak/>
              <w:t xml:space="preserve">Zakres działania: </w:t>
            </w:r>
            <w:r w:rsidR="00347298">
              <w:rPr>
                <w:rFonts w:asciiTheme="minorHAnsi" w:hAnsiTheme="minorHAnsi" w:cstheme="minorHAnsi"/>
                <w:sz w:val="20"/>
                <w:szCs w:val="20"/>
              </w:rPr>
              <w:t xml:space="preserve"> </w:t>
            </w:r>
            <w:r w:rsidRPr="009A3C15">
              <w:rPr>
                <w:rFonts w:asciiTheme="minorHAnsi" w:hAnsiTheme="minorHAnsi" w:cstheme="minorHAnsi"/>
                <w:sz w:val="20"/>
                <w:szCs w:val="20"/>
              </w:rPr>
              <w:t xml:space="preserve">Prowadzenie działań nadzorczych, obejmujących w szczególności bezpieczeństwo na przejazdach kolejowo-drogowych. Celem działań jest eliminowanie czynników ryzyka występujących w systemie kolejowym, które mogą prowadzić do powstania sytuacji niebezpiecznych. </w:t>
            </w:r>
            <w:r w:rsidR="00347298">
              <w:rPr>
                <w:rFonts w:asciiTheme="minorHAnsi" w:hAnsiTheme="minorHAnsi" w:cstheme="minorHAnsi"/>
                <w:sz w:val="20"/>
                <w:szCs w:val="20"/>
              </w:rPr>
              <w:br/>
            </w:r>
            <w:r w:rsidRPr="009A3C15">
              <w:rPr>
                <w:rFonts w:asciiTheme="minorHAnsi" w:hAnsiTheme="minorHAnsi" w:cstheme="minorHAnsi"/>
                <w:sz w:val="20"/>
                <w:szCs w:val="20"/>
              </w:rPr>
              <w:t>W toku realizowanych czynności kontrolnych weryfikacji podlega stan techniczny infrastruktury i urządzeń kolejowych, ale także poprawność oznakowania przejazdu oraz stan drogi dojazdowej.</w:t>
            </w:r>
          </w:p>
        </w:tc>
        <w:tc>
          <w:tcPr>
            <w:tcW w:w="1985" w:type="dxa"/>
            <w:shd w:val="clear" w:color="auto" w:fill="B8CCE4" w:themeFill="accent1" w:themeFillTint="66"/>
          </w:tcPr>
          <w:p w14:paraId="76802D25" w14:textId="77777777" w:rsidR="003D6DD3" w:rsidRPr="005A2C17" w:rsidRDefault="003D6DD3" w:rsidP="00A44397">
            <w:pPr>
              <w:tabs>
                <w:tab w:val="left" w:pos="915"/>
              </w:tabs>
              <w:rPr>
                <w:rFonts w:asciiTheme="minorHAnsi" w:hAnsiTheme="minorHAnsi" w:cstheme="minorHAnsi"/>
                <w:sz w:val="20"/>
                <w:szCs w:val="20"/>
              </w:rPr>
            </w:pPr>
            <w:r w:rsidRPr="005A2C17">
              <w:rPr>
                <w:rFonts w:asciiTheme="minorHAnsi" w:hAnsiTheme="minorHAnsi" w:cstheme="minorHAnsi"/>
                <w:sz w:val="20"/>
                <w:szCs w:val="20"/>
              </w:rPr>
              <w:t>Kierunek</w:t>
            </w:r>
          </w:p>
        </w:tc>
        <w:tc>
          <w:tcPr>
            <w:tcW w:w="1979" w:type="dxa"/>
            <w:vAlign w:val="center"/>
          </w:tcPr>
          <w:p w14:paraId="2E50CBB2" w14:textId="77777777" w:rsidR="003D6DD3" w:rsidRPr="005A2C17" w:rsidRDefault="003D6DD3" w:rsidP="003B35A0">
            <w:pPr>
              <w:rPr>
                <w:rFonts w:asciiTheme="minorHAnsi" w:hAnsiTheme="minorHAnsi" w:cstheme="minorHAnsi"/>
                <w:sz w:val="20"/>
                <w:szCs w:val="20"/>
              </w:rPr>
            </w:pPr>
            <w:r w:rsidRPr="005A2C17">
              <w:rPr>
                <w:rFonts w:asciiTheme="minorHAnsi" w:hAnsiTheme="minorHAnsi" w:cstheme="minorHAnsi"/>
                <w:sz w:val="20"/>
                <w:szCs w:val="20"/>
              </w:rPr>
              <w:t>Działania nadzorcze</w:t>
            </w:r>
          </w:p>
        </w:tc>
      </w:tr>
      <w:tr w:rsidR="003D6DD3" w:rsidRPr="009A3C15" w14:paraId="3018486F" w14:textId="77777777" w:rsidTr="0098373A">
        <w:trPr>
          <w:trHeight w:val="532"/>
        </w:trPr>
        <w:tc>
          <w:tcPr>
            <w:tcW w:w="5098" w:type="dxa"/>
            <w:vMerge/>
          </w:tcPr>
          <w:p w14:paraId="4AAEE593" w14:textId="77777777" w:rsidR="003D6DD3" w:rsidRPr="009A3C15" w:rsidRDefault="003D6DD3" w:rsidP="00A44397">
            <w:pPr>
              <w:rPr>
                <w:rFonts w:asciiTheme="minorHAnsi" w:hAnsiTheme="minorHAnsi" w:cstheme="minorHAnsi"/>
                <w:sz w:val="20"/>
                <w:szCs w:val="20"/>
              </w:rPr>
            </w:pPr>
          </w:p>
        </w:tc>
        <w:tc>
          <w:tcPr>
            <w:tcW w:w="1985" w:type="dxa"/>
            <w:shd w:val="clear" w:color="auto" w:fill="B8CCE4" w:themeFill="accent1" w:themeFillTint="66"/>
          </w:tcPr>
          <w:p w14:paraId="32AA1B3C" w14:textId="77777777" w:rsidR="003D6DD3" w:rsidRPr="005A2C17" w:rsidRDefault="003D6DD3" w:rsidP="00A44397">
            <w:pPr>
              <w:rPr>
                <w:rFonts w:asciiTheme="minorHAnsi" w:hAnsiTheme="minorHAnsi" w:cstheme="minorHAnsi"/>
                <w:sz w:val="20"/>
                <w:szCs w:val="20"/>
              </w:rPr>
            </w:pPr>
            <w:r w:rsidRPr="005A2C17">
              <w:rPr>
                <w:rFonts w:asciiTheme="minorHAnsi" w:hAnsiTheme="minorHAnsi" w:cstheme="minorHAnsi"/>
                <w:sz w:val="20"/>
                <w:szCs w:val="20"/>
              </w:rPr>
              <w:t>Lider</w:t>
            </w:r>
          </w:p>
        </w:tc>
        <w:tc>
          <w:tcPr>
            <w:tcW w:w="1979" w:type="dxa"/>
            <w:vAlign w:val="center"/>
          </w:tcPr>
          <w:p w14:paraId="42E396AD" w14:textId="77777777" w:rsidR="003D6DD3" w:rsidRPr="005A2C17" w:rsidRDefault="003D6DD3" w:rsidP="003B35A0">
            <w:pPr>
              <w:rPr>
                <w:rFonts w:asciiTheme="minorHAnsi" w:hAnsiTheme="minorHAnsi" w:cstheme="minorHAnsi"/>
                <w:sz w:val="20"/>
                <w:szCs w:val="20"/>
              </w:rPr>
            </w:pPr>
            <w:r w:rsidRPr="005A2C17">
              <w:rPr>
                <w:rFonts w:asciiTheme="minorHAnsi" w:hAnsiTheme="minorHAnsi" w:cstheme="minorHAnsi"/>
                <w:sz w:val="20"/>
                <w:szCs w:val="20"/>
              </w:rPr>
              <w:t>UTK</w:t>
            </w:r>
          </w:p>
        </w:tc>
      </w:tr>
      <w:tr w:rsidR="003D6DD3" w:rsidRPr="009A3C15" w14:paraId="613142D5" w14:textId="77777777" w:rsidTr="0098373A">
        <w:trPr>
          <w:trHeight w:val="674"/>
        </w:trPr>
        <w:tc>
          <w:tcPr>
            <w:tcW w:w="5098" w:type="dxa"/>
            <w:vMerge/>
          </w:tcPr>
          <w:p w14:paraId="2E9F9F25" w14:textId="77777777" w:rsidR="003D6DD3" w:rsidRPr="009A3C15" w:rsidRDefault="003D6DD3" w:rsidP="00A44397">
            <w:pPr>
              <w:rPr>
                <w:rFonts w:asciiTheme="minorHAnsi" w:hAnsiTheme="minorHAnsi" w:cstheme="minorHAnsi"/>
                <w:sz w:val="20"/>
                <w:szCs w:val="20"/>
              </w:rPr>
            </w:pPr>
          </w:p>
        </w:tc>
        <w:tc>
          <w:tcPr>
            <w:tcW w:w="1985" w:type="dxa"/>
            <w:shd w:val="clear" w:color="auto" w:fill="B8CCE4" w:themeFill="accent1" w:themeFillTint="66"/>
          </w:tcPr>
          <w:p w14:paraId="3CA91998" w14:textId="77777777" w:rsidR="003D6DD3" w:rsidRPr="005A2C17" w:rsidRDefault="003D6DD3" w:rsidP="00A44397">
            <w:pPr>
              <w:rPr>
                <w:rFonts w:asciiTheme="minorHAnsi" w:hAnsiTheme="minorHAnsi" w:cstheme="minorHAnsi"/>
                <w:sz w:val="20"/>
                <w:szCs w:val="20"/>
              </w:rPr>
            </w:pPr>
            <w:r w:rsidRPr="005A2C17">
              <w:rPr>
                <w:rFonts w:asciiTheme="minorHAnsi" w:hAnsiTheme="minorHAnsi" w:cstheme="minorHAnsi"/>
                <w:sz w:val="20"/>
                <w:szCs w:val="20"/>
              </w:rPr>
              <w:t>Źródła finansowania</w:t>
            </w:r>
          </w:p>
        </w:tc>
        <w:tc>
          <w:tcPr>
            <w:tcW w:w="1979" w:type="dxa"/>
            <w:vAlign w:val="center"/>
          </w:tcPr>
          <w:p w14:paraId="3E47BD2D" w14:textId="77777777" w:rsidR="003D6DD3" w:rsidRPr="005A2C17" w:rsidRDefault="003D6DD3" w:rsidP="003B35A0">
            <w:pPr>
              <w:rPr>
                <w:rFonts w:asciiTheme="minorHAnsi" w:hAnsiTheme="minorHAnsi" w:cstheme="minorHAnsi"/>
                <w:sz w:val="20"/>
                <w:szCs w:val="20"/>
              </w:rPr>
            </w:pPr>
            <w:r w:rsidRPr="005A2C17">
              <w:rPr>
                <w:rFonts w:asciiTheme="minorHAnsi" w:hAnsiTheme="minorHAnsi" w:cstheme="minorHAnsi"/>
                <w:sz w:val="20"/>
                <w:szCs w:val="20"/>
              </w:rPr>
              <w:t>Budżet UTK</w:t>
            </w:r>
          </w:p>
        </w:tc>
      </w:tr>
      <w:tr w:rsidR="003D6DD3" w:rsidRPr="009A3C15" w14:paraId="7A2FE5FF" w14:textId="77777777" w:rsidTr="0098373A">
        <w:trPr>
          <w:trHeight w:val="276"/>
        </w:trPr>
        <w:tc>
          <w:tcPr>
            <w:tcW w:w="5098" w:type="dxa"/>
            <w:vMerge/>
            <w:shd w:val="clear" w:color="auto" w:fill="B8CCE4" w:themeFill="accent1" w:themeFillTint="66"/>
          </w:tcPr>
          <w:p w14:paraId="39DDDD44" w14:textId="77777777" w:rsidR="003D6DD3" w:rsidRPr="009A3C15" w:rsidRDefault="003D6DD3" w:rsidP="00A44397">
            <w:pPr>
              <w:rPr>
                <w:rFonts w:asciiTheme="minorHAnsi" w:hAnsiTheme="minorHAnsi" w:cstheme="minorHAnsi"/>
                <w:sz w:val="20"/>
                <w:szCs w:val="20"/>
              </w:rPr>
            </w:pPr>
          </w:p>
        </w:tc>
        <w:tc>
          <w:tcPr>
            <w:tcW w:w="3964" w:type="dxa"/>
            <w:gridSpan w:val="2"/>
            <w:shd w:val="clear" w:color="auto" w:fill="B8CCE4" w:themeFill="accent1" w:themeFillTint="66"/>
          </w:tcPr>
          <w:p w14:paraId="0F7E4529" w14:textId="77777777" w:rsidR="003D6DD3" w:rsidRPr="005A2C17" w:rsidRDefault="003D6DD3" w:rsidP="00A44397">
            <w:pPr>
              <w:rPr>
                <w:rFonts w:asciiTheme="minorHAnsi" w:hAnsiTheme="minorHAnsi" w:cstheme="minorHAnsi"/>
                <w:sz w:val="20"/>
                <w:szCs w:val="20"/>
              </w:rPr>
            </w:pPr>
            <w:r w:rsidRPr="005A2C17">
              <w:rPr>
                <w:rFonts w:asciiTheme="minorHAnsi" w:hAnsiTheme="minorHAnsi" w:cstheme="minorHAnsi"/>
                <w:sz w:val="20"/>
                <w:szCs w:val="20"/>
              </w:rPr>
              <w:t>WSKAŹNIK PRODUKTU</w:t>
            </w:r>
          </w:p>
        </w:tc>
      </w:tr>
      <w:tr w:rsidR="003D6DD3" w:rsidRPr="009A3C15" w14:paraId="6054C933" w14:textId="77777777" w:rsidTr="00347298">
        <w:trPr>
          <w:trHeight w:val="299"/>
        </w:trPr>
        <w:tc>
          <w:tcPr>
            <w:tcW w:w="5098" w:type="dxa"/>
            <w:vMerge/>
          </w:tcPr>
          <w:p w14:paraId="1A975901" w14:textId="77777777" w:rsidR="003D6DD3" w:rsidRPr="009A3C15" w:rsidRDefault="003D6DD3" w:rsidP="00A44397">
            <w:pPr>
              <w:rPr>
                <w:rFonts w:asciiTheme="minorHAnsi" w:hAnsiTheme="minorHAnsi" w:cstheme="minorHAnsi"/>
                <w:sz w:val="20"/>
                <w:szCs w:val="20"/>
              </w:rPr>
            </w:pPr>
          </w:p>
        </w:tc>
        <w:tc>
          <w:tcPr>
            <w:tcW w:w="3964" w:type="dxa"/>
            <w:gridSpan w:val="2"/>
          </w:tcPr>
          <w:p w14:paraId="3B3E4E76" w14:textId="172105F4" w:rsidR="003D6DD3" w:rsidRPr="005A2C17" w:rsidRDefault="003D6DD3" w:rsidP="00A44397">
            <w:pPr>
              <w:rPr>
                <w:rFonts w:asciiTheme="minorHAnsi" w:hAnsiTheme="minorHAnsi" w:cstheme="minorHAnsi"/>
                <w:sz w:val="20"/>
                <w:szCs w:val="20"/>
              </w:rPr>
            </w:pPr>
          </w:p>
        </w:tc>
      </w:tr>
      <w:tr w:rsidR="003D6DD3" w:rsidRPr="009A3C15" w14:paraId="26078091" w14:textId="77777777" w:rsidTr="0098373A">
        <w:tc>
          <w:tcPr>
            <w:tcW w:w="5098" w:type="dxa"/>
            <w:vMerge/>
          </w:tcPr>
          <w:p w14:paraId="2FB79C8B" w14:textId="77777777" w:rsidR="003D6DD3" w:rsidRPr="009A3C15" w:rsidRDefault="003D6DD3" w:rsidP="00A44397">
            <w:pPr>
              <w:rPr>
                <w:rFonts w:asciiTheme="minorHAnsi" w:hAnsiTheme="minorHAnsi" w:cstheme="minorHAnsi"/>
                <w:sz w:val="20"/>
                <w:szCs w:val="20"/>
              </w:rPr>
            </w:pPr>
          </w:p>
        </w:tc>
        <w:tc>
          <w:tcPr>
            <w:tcW w:w="1985" w:type="dxa"/>
            <w:shd w:val="clear" w:color="auto" w:fill="B8CCE4" w:themeFill="accent1" w:themeFillTint="66"/>
          </w:tcPr>
          <w:p w14:paraId="31FD535E" w14:textId="77777777" w:rsidR="003D6DD3" w:rsidRPr="005A2C17" w:rsidRDefault="003D6DD3" w:rsidP="00A44397">
            <w:pPr>
              <w:rPr>
                <w:rFonts w:asciiTheme="minorHAnsi" w:hAnsiTheme="minorHAnsi" w:cstheme="minorHAnsi"/>
                <w:sz w:val="20"/>
                <w:szCs w:val="20"/>
              </w:rPr>
            </w:pPr>
            <w:r w:rsidRPr="005A2C17">
              <w:rPr>
                <w:rFonts w:asciiTheme="minorHAnsi" w:hAnsiTheme="minorHAnsi" w:cstheme="minorHAnsi"/>
                <w:sz w:val="20"/>
                <w:szCs w:val="20"/>
              </w:rPr>
              <w:t>Stan na 31.12.2020</w:t>
            </w:r>
          </w:p>
        </w:tc>
        <w:tc>
          <w:tcPr>
            <w:tcW w:w="1979" w:type="dxa"/>
            <w:shd w:val="clear" w:color="auto" w:fill="B8CCE4" w:themeFill="accent1" w:themeFillTint="66"/>
          </w:tcPr>
          <w:p w14:paraId="5E7412F1" w14:textId="77777777" w:rsidR="003D6DD3" w:rsidRPr="005A2C17" w:rsidRDefault="003D6DD3" w:rsidP="00A44397">
            <w:pPr>
              <w:rPr>
                <w:rFonts w:asciiTheme="minorHAnsi" w:hAnsiTheme="minorHAnsi" w:cstheme="minorHAnsi"/>
                <w:sz w:val="20"/>
                <w:szCs w:val="20"/>
              </w:rPr>
            </w:pPr>
            <w:r w:rsidRPr="005A2C17">
              <w:rPr>
                <w:rFonts w:asciiTheme="minorHAnsi" w:hAnsiTheme="minorHAnsi" w:cstheme="minorHAnsi"/>
                <w:sz w:val="20"/>
                <w:szCs w:val="20"/>
              </w:rPr>
              <w:t>Stan na 31.12.2021</w:t>
            </w:r>
          </w:p>
        </w:tc>
      </w:tr>
      <w:tr w:rsidR="003D6DD3" w:rsidRPr="009A3C15" w14:paraId="271AEC5B" w14:textId="77777777" w:rsidTr="00A44397">
        <w:trPr>
          <w:trHeight w:val="400"/>
        </w:trPr>
        <w:tc>
          <w:tcPr>
            <w:tcW w:w="5098" w:type="dxa"/>
            <w:vMerge/>
          </w:tcPr>
          <w:p w14:paraId="08DC0C6D" w14:textId="77777777" w:rsidR="003D6DD3" w:rsidRPr="009A3C15" w:rsidRDefault="003D6DD3" w:rsidP="00A44397">
            <w:pPr>
              <w:rPr>
                <w:rFonts w:asciiTheme="minorHAnsi" w:hAnsiTheme="minorHAnsi" w:cstheme="minorHAnsi"/>
                <w:sz w:val="20"/>
                <w:szCs w:val="20"/>
              </w:rPr>
            </w:pPr>
          </w:p>
        </w:tc>
        <w:tc>
          <w:tcPr>
            <w:tcW w:w="1985" w:type="dxa"/>
          </w:tcPr>
          <w:p w14:paraId="7CD56B97" w14:textId="21E84A3A" w:rsidR="003D6DD3" w:rsidRPr="005A2C17" w:rsidRDefault="003D6DD3" w:rsidP="00A44397">
            <w:pPr>
              <w:jc w:val="center"/>
              <w:rPr>
                <w:rFonts w:asciiTheme="minorHAnsi" w:hAnsiTheme="minorHAnsi" w:cstheme="minorHAnsi"/>
                <w:sz w:val="20"/>
                <w:szCs w:val="20"/>
              </w:rPr>
            </w:pPr>
          </w:p>
        </w:tc>
        <w:tc>
          <w:tcPr>
            <w:tcW w:w="1979" w:type="dxa"/>
          </w:tcPr>
          <w:p w14:paraId="228D7053" w14:textId="67746A96" w:rsidR="003D6DD3" w:rsidRPr="005A2C17" w:rsidRDefault="003D6DD3" w:rsidP="00A44397">
            <w:pPr>
              <w:jc w:val="center"/>
              <w:rPr>
                <w:rFonts w:asciiTheme="minorHAnsi" w:hAnsiTheme="minorHAnsi" w:cstheme="minorHAnsi"/>
                <w:sz w:val="20"/>
                <w:szCs w:val="20"/>
              </w:rPr>
            </w:pPr>
          </w:p>
        </w:tc>
      </w:tr>
      <w:tr w:rsidR="003D6DD3" w:rsidRPr="007F43EE" w14:paraId="1368F819" w14:textId="77777777" w:rsidTr="00A44397">
        <w:trPr>
          <w:trHeight w:val="5701"/>
        </w:trPr>
        <w:tc>
          <w:tcPr>
            <w:tcW w:w="9062" w:type="dxa"/>
            <w:gridSpan w:val="3"/>
          </w:tcPr>
          <w:p w14:paraId="491B88A8" w14:textId="1A56AE05" w:rsidR="003D6DD3" w:rsidRPr="00347298" w:rsidRDefault="003D6DD3" w:rsidP="00347298">
            <w:pPr>
              <w:jc w:val="both"/>
              <w:rPr>
                <w:rFonts w:asciiTheme="minorHAnsi" w:hAnsiTheme="minorHAnsi" w:cstheme="minorHAnsi"/>
                <w:b/>
                <w:sz w:val="20"/>
                <w:szCs w:val="20"/>
              </w:rPr>
            </w:pPr>
            <w:r w:rsidRPr="005A2C17">
              <w:rPr>
                <w:rFonts w:asciiTheme="minorHAnsi" w:hAnsiTheme="minorHAnsi" w:cstheme="minorHAnsi"/>
                <w:b/>
                <w:sz w:val="20"/>
                <w:szCs w:val="20"/>
              </w:rPr>
              <w:t>Osiągnięte rezultaty:</w:t>
            </w:r>
            <w:r w:rsidR="00347298">
              <w:rPr>
                <w:rFonts w:asciiTheme="minorHAnsi" w:hAnsiTheme="minorHAnsi" w:cstheme="minorHAnsi"/>
                <w:b/>
                <w:sz w:val="20"/>
                <w:szCs w:val="20"/>
              </w:rPr>
              <w:t xml:space="preserve"> </w:t>
            </w:r>
            <w:r w:rsidRPr="007F43EE">
              <w:rPr>
                <w:rFonts w:asciiTheme="minorHAnsi" w:hAnsiTheme="minorHAnsi" w:cstheme="minorHAnsi"/>
                <w:sz w:val="20"/>
                <w:szCs w:val="20"/>
              </w:rPr>
              <w:t xml:space="preserve">Przejazdy kolejowo-drogowe, czyli skrzyżowania linii kolejowych z drogami kołowymi </w:t>
            </w:r>
            <w:r w:rsidR="00347298">
              <w:rPr>
                <w:rFonts w:asciiTheme="minorHAnsi" w:hAnsiTheme="minorHAnsi" w:cstheme="minorHAnsi"/>
                <w:sz w:val="20"/>
                <w:szCs w:val="20"/>
              </w:rPr>
              <w:br/>
            </w:r>
            <w:r w:rsidRPr="007F43EE">
              <w:rPr>
                <w:rFonts w:asciiTheme="minorHAnsi" w:hAnsiTheme="minorHAnsi" w:cstheme="minorHAnsi"/>
                <w:sz w:val="20"/>
                <w:szCs w:val="20"/>
              </w:rPr>
              <w:t xml:space="preserve">w jednym poziomie, należą do najbardziej newralgicznych miejsc w systemie kolejowym. Obszar ten jest szczególnie narażony na potencjalne zagrożenia, które związane są przede wszystkim z połączeniem dwóch rodzajów transportu - kolejowego i drogowego. W tych miejscach podmioty sektora kolejowego mają ograniczony wpływ na minimalizację ryzyka, które generowane jest w przeważającej mierze przez czynniki funkcjonujące poza systemem kolejowym - kierowców i pieszych. Nie bez znaczenia pozostają również przypadki zaniedbania obowiązków przez zarządców dróg oraz zarządców infrastruktury kolejowej. Takie zróżnicowanie potencjalnych źródeł zagrożeń wymaga szczególnej uwagi, ponieważ konsekwencją zdarzeń na przejazdach kolejowo-drogowych są często ofiary śmiertelne, ciężko ranni, znaczne szkody materialne oraz istotne ograniczenia lub przerwy w ruchu zarówno kolejowym, jak i drogowym. </w:t>
            </w:r>
          </w:p>
          <w:p w14:paraId="40567BE8" w14:textId="77777777" w:rsidR="003D6DD3" w:rsidRPr="007F43EE" w:rsidRDefault="003D6DD3" w:rsidP="00A44397">
            <w:pPr>
              <w:spacing w:before="120" w:after="120"/>
              <w:jc w:val="both"/>
              <w:rPr>
                <w:rFonts w:asciiTheme="minorHAnsi" w:hAnsiTheme="minorHAnsi" w:cstheme="minorHAnsi"/>
                <w:sz w:val="20"/>
                <w:szCs w:val="20"/>
              </w:rPr>
            </w:pPr>
            <w:r w:rsidRPr="007F43EE">
              <w:rPr>
                <w:rFonts w:asciiTheme="minorHAnsi" w:hAnsiTheme="minorHAnsi" w:cstheme="minorHAnsi"/>
                <w:sz w:val="20"/>
                <w:szCs w:val="20"/>
              </w:rPr>
              <w:t xml:space="preserve">Wobec tego, bezpieczeństwo na przejazdach kolejowo-drogowych jest jednym z priorytetów nadzoru Prezesa UTK. Realizowany jest wieloaspektowy program poprawy bezpieczeństwa na przejazdach obejmujący działania nadzorcze, edukacyjne i informacyjne, a także monitorowanie oraz analizę gromadzonych danych dotyczących niepokojących trendów, które umożliwiają podjęcie właściwych kroków dla zapewnienia bezpieczeństwa. </w:t>
            </w:r>
          </w:p>
          <w:p w14:paraId="50DC5C2E" w14:textId="77777777" w:rsidR="003D6DD3" w:rsidRPr="007F43EE" w:rsidRDefault="003D6DD3" w:rsidP="00A44397">
            <w:pPr>
              <w:spacing w:before="120" w:after="120"/>
              <w:jc w:val="both"/>
              <w:rPr>
                <w:rFonts w:asciiTheme="minorHAnsi" w:hAnsiTheme="minorHAnsi" w:cstheme="minorHAnsi"/>
                <w:sz w:val="20"/>
                <w:szCs w:val="20"/>
              </w:rPr>
            </w:pPr>
            <w:r w:rsidRPr="007F43EE">
              <w:rPr>
                <w:rFonts w:asciiTheme="minorHAnsi" w:hAnsiTheme="minorHAnsi" w:cstheme="minorHAnsi"/>
                <w:sz w:val="20"/>
                <w:szCs w:val="20"/>
              </w:rPr>
              <w:t xml:space="preserve">Rezultaty działań nadzorczych, a dokładnie działań kontrolnych, zawierane są w protokole kontroli lub innej dokumentacji z przeprowadzonych czynności. W zakres tej dokumentacji wchodzi m.in. opis stanu faktycznego ustalonego w toku prowadzonych działań, w tym opis stwierdzonych nieprawidłowości. Natomiast zalecenia dotyczące usunięcia stwierdzonych nieprawidłowości przekazywane są w wystąpieniu pokontrolnym. </w:t>
            </w:r>
          </w:p>
          <w:p w14:paraId="30C935F1" w14:textId="77777777" w:rsidR="003D6DD3" w:rsidRPr="007F43EE" w:rsidRDefault="003D6DD3" w:rsidP="00A44397">
            <w:pPr>
              <w:spacing w:before="120" w:after="120"/>
              <w:jc w:val="both"/>
              <w:rPr>
                <w:rFonts w:asciiTheme="minorHAnsi" w:hAnsiTheme="minorHAnsi" w:cstheme="minorHAnsi"/>
                <w:sz w:val="20"/>
                <w:szCs w:val="20"/>
              </w:rPr>
            </w:pPr>
            <w:r w:rsidRPr="007F43EE">
              <w:rPr>
                <w:rFonts w:asciiTheme="minorHAnsi" w:hAnsiTheme="minorHAnsi" w:cstheme="minorHAnsi"/>
                <w:sz w:val="20"/>
                <w:szCs w:val="20"/>
              </w:rPr>
              <w:t>Do podstawowych zaleceń zawartych w dokumentacji pokontrolnej w tym zakresie należy zaliczyć:</w:t>
            </w:r>
          </w:p>
          <w:p w14:paraId="3227213D" w14:textId="77777777" w:rsidR="003D6DD3" w:rsidRPr="007F43EE" w:rsidRDefault="003D6DD3" w:rsidP="00906805">
            <w:pPr>
              <w:numPr>
                <w:ilvl w:val="0"/>
                <w:numId w:val="52"/>
              </w:numPr>
              <w:spacing w:before="60" w:after="0" w:line="240" w:lineRule="auto"/>
              <w:ind w:left="714" w:hanging="357"/>
              <w:jc w:val="both"/>
              <w:rPr>
                <w:rFonts w:asciiTheme="minorHAnsi" w:hAnsiTheme="minorHAnsi" w:cstheme="minorHAnsi"/>
                <w:sz w:val="20"/>
                <w:szCs w:val="20"/>
              </w:rPr>
            </w:pPr>
            <w:r w:rsidRPr="007F43EE">
              <w:rPr>
                <w:rFonts w:asciiTheme="minorHAnsi" w:hAnsiTheme="minorHAnsi" w:cstheme="minorHAnsi"/>
                <w:sz w:val="20"/>
                <w:szCs w:val="20"/>
              </w:rPr>
              <w:t>nakaz usunięcia nieprawidłowości stwierdzonych w toku kontroli we wskazanym terminie,</w:t>
            </w:r>
          </w:p>
          <w:p w14:paraId="2232EDF7" w14:textId="77777777" w:rsidR="003D6DD3" w:rsidRPr="007F43EE" w:rsidRDefault="003D6DD3" w:rsidP="00906805">
            <w:pPr>
              <w:numPr>
                <w:ilvl w:val="0"/>
                <w:numId w:val="52"/>
              </w:numPr>
              <w:spacing w:before="60" w:after="0" w:line="240" w:lineRule="auto"/>
              <w:ind w:left="714" w:hanging="357"/>
              <w:jc w:val="both"/>
              <w:rPr>
                <w:rFonts w:asciiTheme="minorHAnsi" w:hAnsiTheme="minorHAnsi" w:cstheme="minorHAnsi"/>
                <w:sz w:val="20"/>
                <w:szCs w:val="20"/>
              </w:rPr>
            </w:pPr>
            <w:r w:rsidRPr="007F43EE">
              <w:rPr>
                <w:rFonts w:asciiTheme="minorHAnsi" w:hAnsiTheme="minorHAnsi" w:cstheme="minorHAnsi"/>
                <w:sz w:val="20"/>
                <w:szCs w:val="20"/>
              </w:rPr>
              <w:t>nakaz dokonania analizy wskazanych nieprawidłowości w ramach systemu zarządzania bezpieczeństwem,</w:t>
            </w:r>
          </w:p>
          <w:p w14:paraId="16DFD72D" w14:textId="77777777" w:rsidR="003D6DD3" w:rsidRPr="007F43EE" w:rsidRDefault="003D6DD3" w:rsidP="00906805">
            <w:pPr>
              <w:numPr>
                <w:ilvl w:val="0"/>
                <w:numId w:val="52"/>
              </w:numPr>
              <w:spacing w:before="60" w:after="0" w:line="240" w:lineRule="auto"/>
              <w:ind w:left="714" w:hanging="357"/>
              <w:jc w:val="both"/>
              <w:rPr>
                <w:rFonts w:asciiTheme="minorHAnsi" w:hAnsiTheme="minorHAnsi" w:cstheme="minorHAnsi"/>
                <w:sz w:val="20"/>
                <w:szCs w:val="20"/>
              </w:rPr>
            </w:pPr>
            <w:r w:rsidRPr="007F43EE">
              <w:rPr>
                <w:rFonts w:asciiTheme="minorHAnsi" w:hAnsiTheme="minorHAnsi" w:cstheme="minorHAnsi"/>
                <w:sz w:val="20"/>
                <w:szCs w:val="20"/>
              </w:rPr>
              <w:t>nakaz podjęcia odpowiednich działań naprawczych zgodnie z posiadanym systemem zarządzania bezpieczeństwem, które będą miały na celu nadzór nad poziomem ryzyka, związanym z prowadzoną działalnością,</w:t>
            </w:r>
          </w:p>
          <w:p w14:paraId="244EA6E7" w14:textId="77777777" w:rsidR="003D6DD3" w:rsidRPr="007F43EE" w:rsidRDefault="003D6DD3" w:rsidP="00906805">
            <w:pPr>
              <w:numPr>
                <w:ilvl w:val="0"/>
                <w:numId w:val="52"/>
              </w:numPr>
              <w:spacing w:before="60" w:after="0" w:line="240" w:lineRule="auto"/>
              <w:ind w:left="714" w:hanging="357"/>
              <w:jc w:val="both"/>
              <w:rPr>
                <w:rFonts w:asciiTheme="minorHAnsi" w:hAnsiTheme="minorHAnsi" w:cstheme="minorHAnsi"/>
                <w:sz w:val="20"/>
                <w:szCs w:val="20"/>
              </w:rPr>
            </w:pPr>
            <w:r w:rsidRPr="007F43EE">
              <w:rPr>
                <w:rFonts w:asciiTheme="minorHAnsi" w:hAnsiTheme="minorHAnsi" w:cstheme="minorHAnsi"/>
                <w:sz w:val="20"/>
                <w:szCs w:val="20"/>
              </w:rPr>
              <w:t>nakaz poinformowania Prezesa UTK o wykonaniu uwag i wniosków oraz przedstawienia stosowanych dowodów dokumentujących zrealizowane działania/usunięte nieprawidłowości w określonym terminie.</w:t>
            </w:r>
          </w:p>
          <w:p w14:paraId="78659F51" w14:textId="77777777" w:rsidR="003D6DD3" w:rsidRPr="007F43EE" w:rsidRDefault="003D6DD3" w:rsidP="00A44397">
            <w:pPr>
              <w:spacing w:before="120" w:after="120"/>
              <w:jc w:val="both"/>
              <w:rPr>
                <w:rFonts w:asciiTheme="minorHAnsi" w:hAnsiTheme="minorHAnsi" w:cstheme="minorHAnsi"/>
                <w:sz w:val="20"/>
                <w:szCs w:val="20"/>
              </w:rPr>
            </w:pPr>
            <w:r w:rsidRPr="007F43EE">
              <w:rPr>
                <w:rFonts w:asciiTheme="minorHAnsi" w:hAnsiTheme="minorHAnsi" w:cstheme="minorHAnsi"/>
                <w:sz w:val="20"/>
                <w:szCs w:val="20"/>
              </w:rPr>
              <w:t xml:space="preserve">Wydawanie zaleceń oraz proces weryfikacji ich wykonania umożliwia przeprowadzenie dogłębnej analizy w zakresie usunięcia stwierdzonych nieprawidłowości oraz podjęcia przez podmiot działań naprawczych i profilaktycznych we właściwych obszarach, w tym bezpieczeństwa na przejazdach kolejowo-drogowych. </w:t>
            </w:r>
          </w:p>
          <w:p w14:paraId="6D9DD77D" w14:textId="77777777" w:rsidR="003D6DD3" w:rsidRPr="007F43EE" w:rsidRDefault="003D6DD3" w:rsidP="00A44397">
            <w:pPr>
              <w:spacing w:before="120" w:after="120"/>
              <w:jc w:val="both"/>
              <w:rPr>
                <w:rFonts w:asciiTheme="minorHAnsi" w:hAnsiTheme="minorHAnsi" w:cstheme="minorHAnsi"/>
                <w:sz w:val="20"/>
                <w:szCs w:val="20"/>
              </w:rPr>
            </w:pPr>
            <w:r w:rsidRPr="007F43EE">
              <w:rPr>
                <w:rFonts w:asciiTheme="minorHAnsi" w:hAnsiTheme="minorHAnsi" w:cstheme="minorHAnsi"/>
                <w:sz w:val="20"/>
                <w:szCs w:val="20"/>
              </w:rPr>
              <w:t xml:space="preserve">W przypadku stwierdzenia nieprawidłowości, poza określeniem i sformułowaniem wniosków i zaleceń ujętych w wystąpieniach pokontrolnych, wdrażane są też stosowne postępowania administracyjne. </w:t>
            </w:r>
          </w:p>
          <w:p w14:paraId="5B60DA5C" w14:textId="77777777" w:rsidR="003D6DD3" w:rsidRPr="007F43EE" w:rsidRDefault="003D6DD3" w:rsidP="00A44397">
            <w:pPr>
              <w:spacing w:before="120" w:after="120"/>
              <w:jc w:val="both"/>
              <w:rPr>
                <w:rFonts w:asciiTheme="minorHAnsi" w:hAnsiTheme="minorHAnsi" w:cstheme="minorHAnsi"/>
                <w:sz w:val="20"/>
                <w:szCs w:val="20"/>
              </w:rPr>
            </w:pPr>
            <w:r w:rsidRPr="007F43EE">
              <w:rPr>
                <w:rFonts w:asciiTheme="minorHAnsi" w:hAnsiTheme="minorHAnsi" w:cstheme="minorHAnsi"/>
                <w:sz w:val="20"/>
                <w:szCs w:val="20"/>
              </w:rPr>
              <w:t>Postępowanie administracyjne wszczynane jest, co do zasady, gdy ustalony w toku postępowania kontrolnego stan faktyczny świadczy o naruszeniu przez kontrolowany podmiot obowiązków nałożonych treścią przepisów w zakresie bezpieczeństwa transportu kolejowego, w szczególności spełniania warunków technicznych i organizacyjnych zapewniających bezpieczne prowadzenie ruchu kolejowego oraz bezpieczną eksploatację pojazdów kolejowych.</w:t>
            </w:r>
          </w:p>
          <w:p w14:paraId="2DA5D051" w14:textId="77777777" w:rsidR="003D6DD3" w:rsidRPr="007F43EE" w:rsidRDefault="003D6DD3" w:rsidP="00A44397">
            <w:pPr>
              <w:spacing w:before="120" w:after="120"/>
              <w:jc w:val="both"/>
              <w:rPr>
                <w:rFonts w:asciiTheme="minorHAnsi" w:hAnsiTheme="minorHAnsi" w:cstheme="minorHAnsi"/>
                <w:sz w:val="20"/>
                <w:szCs w:val="20"/>
              </w:rPr>
            </w:pPr>
            <w:r w:rsidRPr="007F43EE">
              <w:rPr>
                <w:rFonts w:asciiTheme="minorHAnsi" w:hAnsiTheme="minorHAnsi" w:cstheme="minorHAnsi"/>
                <w:sz w:val="20"/>
                <w:szCs w:val="20"/>
              </w:rPr>
              <w:lastRenderedPageBreak/>
              <w:t>W 2021 r. przeprowadzono 112 kontroli, podczas których dokonano weryfikacji przejazdów kolejowo-drogowych. Jednak w toku jednej czynności kontrolnej weryfikacji może zostać poddana większa liczba przejazdów znajdujących się w bliskiej lokalizacji. W podanym okresie czynnościom kontrolnym objęto łącznie 370 przejazdów.</w:t>
            </w:r>
          </w:p>
          <w:p w14:paraId="4D35858C" w14:textId="77777777" w:rsidR="003D6DD3" w:rsidRPr="007F43EE" w:rsidRDefault="003D6DD3" w:rsidP="00A44397">
            <w:pPr>
              <w:spacing w:before="120" w:after="120"/>
              <w:jc w:val="both"/>
              <w:rPr>
                <w:rFonts w:asciiTheme="minorHAnsi" w:hAnsiTheme="minorHAnsi" w:cstheme="minorHAnsi"/>
                <w:sz w:val="20"/>
                <w:szCs w:val="20"/>
              </w:rPr>
            </w:pPr>
            <w:r w:rsidRPr="007F43EE">
              <w:rPr>
                <w:rFonts w:asciiTheme="minorHAnsi" w:hAnsiTheme="minorHAnsi" w:cstheme="minorHAnsi"/>
                <w:sz w:val="20"/>
                <w:szCs w:val="20"/>
              </w:rPr>
              <w:t>W wyniku podjętych czynności stwierdzono nieprawidłowości dotyczące m.in.:</w:t>
            </w:r>
          </w:p>
          <w:p w14:paraId="195128B3" w14:textId="77777777" w:rsidR="003D6DD3" w:rsidRPr="007F43EE" w:rsidRDefault="003D6DD3" w:rsidP="00906805">
            <w:pPr>
              <w:numPr>
                <w:ilvl w:val="0"/>
                <w:numId w:val="53"/>
              </w:numPr>
              <w:spacing w:before="60" w:after="0" w:line="240" w:lineRule="auto"/>
              <w:ind w:left="714" w:hanging="357"/>
              <w:jc w:val="both"/>
              <w:rPr>
                <w:rFonts w:asciiTheme="minorHAnsi" w:hAnsiTheme="minorHAnsi" w:cstheme="minorHAnsi"/>
                <w:sz w:val="20"/>
                <w:szCs w:val="20"/>
              </w:rPr>
            </w:pPr>
            <w:r w:rsidRPr="007F43EE">
              <w:rPr>
                <w:rFonts w:asciiTheme="minorHAnsi" w:hAnsiTheme="minorHAnsi" w:cstheme="minorHAnsi"/>
                <w:sz w:val="20"/>
                <w:szCs w:val="20"/>
              </w:rPr>
              <w:t>uszkodzenia nawierzchni przejazdu kolejowo-drogowego,</w:t>
            </w:r>
          </w:p>
          <w:p w14:paraId="59931086" w14:textId="77777777" w:rsidR="003D6DD3" w:rsidRPr="007F43EE" w:rsidRDefault="003D6DD3" w:rsidP="00906805">
            <w:pPr>
              <w:numPr>
                <w:ilvl w:val="0"/>
                <w:numId w:val="53"/>
              </w:numPr>
              <w:spacing w:before="60" w:after="0" w:line="240" w:lineRule="auto"/>
              <w:ind w:left="714" w:hanging="357"/>
              <w:jc w:val="both"/>
              <w:rPr>
                <w:rFonts w:asciiTheme="minorHAnsi" w:hAnsiTheme="minorHAnsi" w:cstheme="minorHAnsi"/>
                <w:sz w:val="20"/>
                <w:szCs w:val="20"/>
              </w:rPr>
            </w:pPr>
            <w:r w:rsidRPr="007F43EE">
              <w:rPr>
                <w:rFonts w:asciiTheme="minorHAnsi" w:hAnsiTheme="minorHAnsi" w:cstheme="minorHAnsi"/>
                <w:sz w:val="20"/>
                <w:szCs w:val="20"/>
              </w:rPr>
              <w:t>nieprawidłowości w zakresie oznakowania i sygnalizacji przejazdu,</w:t>
            </w:r>
          </w:p>
          <w:p w14:paraId="79EDD90A" w14:textId="77777777" w:rsidR="003D6DD3" w:rsidRPr="007F43EE" w:rsidRDefault="003D6DD3" w:rsidP="00906805">
            <w:pPr>
              <w:numPr>
                <w:ilvl w:val="0"/>
                <w:numId w:val="53"/>
              </w:numPr>
              <w:spacing w:before="60" w:after="0" w:line="240" w:lineRule="auto"/>
              <w:ind w:left="714" w:hanging="357"/>
              <w:jc w:val="both"/>
              <w:rPr>
                <w:rFonts w:asciiTheme="minorHAnsi" w:hAnsiTheme="minorHAnsi" w:cstheme="minorHAnsi"/>
                <w:sz w:val="20"/>
                <w:szCs w:val="20"/>
              </w:rPr>
            </w:pPr>
            <w:r w:rsidRPr="007F43EE">
              <w:rPr>
                <w:rFonts w:asciiTheme="minorHAnsi" w:hAnsiTheme="minorHAnsi" w:cstheme="minorHAnsi"/>
                <w:sz w:val="20"/>
                <w:szCs w:val="20"/>
              </w:rPr>
              <w:t>niewłaściwego stanu technicznego infrastruktury kolejowej w obrębie przejazdu kolejowo-drogowego,</w:t>
            </w:r>
          </w:p>
          <w:p w14:paraId="34AC5835" w14:textId="77777777" w:rsidR="003D6DD3" w:rsidRPr="007F43EE" w:rsidRDefault="003D6DD3" w:rsidP="00906805">
            <w:pPr>
              <w:numPr>
                <w:ilvl w:val="0"/>
                <w:numId w:val="53"/>
              </w:numPr>
              <w:spacing w:before="60" w:after="0" w:line="240" w:lineRule="auto"/>
              <w:ind w:left="714" w:hanging="357"/>
              <w:jc w:val="both"/>
              <w:rPr>
                <w:rFonts w:asciiTheme="minorHAnsi" w:hAnsiTheme="minorHAnsi" w:cstheme="minorHAnsi"/>
                <w:sz w:val="20"/>
                <w:szCs w:val="20"/>
              </w:rPr>
            </w:pPr>
            <w:r w:rsidRPr="007F43EE">
              <w:rPr>
                <w:rFonts w:asciiTheme="minorHAnsi" w:hAnsiTheme="minorHAnsi" w:cstheme="minorHAnsi"/>
                <w:sz w:val="20"/>
                <w:szCs w:val="20"/>
              </w:rPr>
              <w:t>nieprawidłowości w dokumentacji przejazdu kolejowo-drogowego,</w:t>
            </w:r>
          </w:p>
          <w:p w14:paraId="52C0C198" w14:textId="77777777" w:rsidR="003D6DD3" w:rsidRPr="007F43EE" w:rsidRDefault="003D6DD3" w:rsidP="00906805">
            <w:pPr>
              <w:numPr>
                <w:ilvl w:val="0"/>
                <w:numId w:val="53"/>
              </w:numPr>
              <w:spacing w:before="60" w:after="0" w:line="240" w:lineRule="auto"/>
              <w:ind w:left="714" w:hanging="357"/>
              <w:jc w:val="both"/>
              <w:rPr>
                <w:rFonts w:asciiTheme="minorHAnsi" w:hAnsiTheme="minorHAnsi" w:cstheme="minorHAnsi"/>
                <w:sz w:val="20"/>
                <w:szCs w:val="20"/>
              </w:rPr>
            </w:pPr>
            <w:r w:rsidRPr="007F43EE">
              <w:rPr>
                <w:rFonts w:asciiTheme="minorHAnsi" w:hAnsiTheme="minorHAnsi" w:cstheme="minorHAnsi"/>
                <w:sz w:val="20"/>
                <w:szCs w:val="20"/>
              </w:rPr>
              <w:t>braku zapewnienia właściwej widoczności,</w:t>
            </w:r>
          </w:p>
          <w:p w14:paraId="47CFC3FA" w14:textId="77777777" w:rsidR="003D6DD3" w:rsidRPr="007F43EE" w:rsidRDefault="003D6DD3" w:rsidP="00906805">
            <w:pPr>
              <w:numPr>
                <w:ilvl w:val="0"/>
                <w:numId w:val="53"/>
              </w:numPr>
              <w:spacing w:before="60" w:after="0" w:line="240" w:lineRule="auto"/>
              <w:ind w:left="714" w:hanging="357"/>
              <w:jc w:val="both"/>
              <w:rPr>
                <w:rFonts w:asciiTheme="minorHAnsi" w:hAnsiTheme="minorHAnsi" w:cstheme="minorHAnsi"/>
                <w:sz w:val="20"/>
                <w:szCs w:val="20"/>
              </w:rPr>
            </w:pPr>
            <w:r w:rsidRPr="007F43EE">
              <w:rPr>
                <w:rFonts w:asciiTheme="minorHAnsi" w:hAnsiTheme="minorHAnsi" w:cstheme="minorHAnsi"/>
                <w:sz w:val="20"/>
                <w:szCs w:val="20"/>
              </w:rPr>
              <w:t>nieprawidłowości w zakresie utrzymania urządzeń zabezpieczających przejazd kolejowo-drogowy.</w:t>
            </w:r>
          </w:p>
          <w:p w14:paraId="089E2CE8" w14:textId="77777777" w:rsidR="003D6DD3" w:rsidRPr="007F43EE" w:rsidRDefault="003D6DD3" w:rsidP="00A44397">
            <w:pPr>
              <w:spacing w:before="120" w:after="120"/>
              <w:jc w:val="both"/>
              <w:rPr>
                <w:rFonts w:asciiTheme="minorHAnsi" w:hAnsiTheme="minorHAnsi" w:cstheme="minorHAnsi"/>
                <w:sz w:val="20"/>
                <w:szCs w:val="20"/>
              </w:rPr>
            </w:pPr>
            <w:r w:rsidRPr="007F43EE">
              <w:rPr>
                <w:rFonts w:asciiTheme="minorHAnsi" w:hAnsiTheme="minorHAnsi" w:cstheme="minorHAnsi"/>
                <w:iCs/>
                <w:sz w:val="20"/>
                <w:szCs w:val="20"/>
              </w:rPr>
              <w:t>W wyniku stwierdzonych nieprawidłowości, wskazujących na naruszenie przez kontrolowany podmiot obowiązków nałożonych treścią przepisów w zakresie bezpieczeństwa transportu kolejowego, w roku 2021 wydano 5 decyzji Prezesa UTK stwierdzających naruszenia dotyczące stanu technicznego i eksploatacji przejazdów kolejowo-drogowych. Ponadto wydano 18 decyzji wprowadzających ograniczenia ruchu kolejowego, z uwagi na naruszenia w całości lub w części związane z przejazdami kolejowo-drogowymi</w:t>
            </w:r>
            <w:r w:rsidRPr="007F43EE">
              <w:rPr>
                <w:rFonts w:asciiTheme="minorHAnsi" w:hAnsiTheme="minorHAnsi" w:cstheme="minorHAnsi"/>
                <w:sz w:val="20"/>
                <w:szCs w:val="20"/>
              </w:rPr>
              <w:t>.</w:t>
            </w:r>
          </w:p>
          <w:p w14:paraId="372D8704" w14:textId="77777777" w:rsidR="003D6DD3" w:rsidRPr="007F43EE" w:rsidRDefault="003D6DD3" w:rsidP="00A44397">
            <w:pPr>
              <w:spacing w:before="120" w:after="120"/>
              <w:jc w:val="both"/>
              <w:rPr>
                <w:rFonts w:asciiTheme="minorHAnsi" w:hAnsiTheme="minorHAnsi" w:cstheme="minorHAnsi"/>
                <w:sz w:val="20"/>
                <w:szCs w:val="20"/>
              </w:rPr>
            </w:pPr>
            <w:r w:rsidRPr="007F43EE">
              <w:rPr>
                <w:rFonts w:asciiTheme="minorHAnsi" w:hAnsiTheme="minorHAnsi" w:cstheme="minorHAnsi"/>
                <w:sz w:val="20"/>
                <w:szCs w:val="20"/>
              </w:rPr>
              <w:t>Informacje o stwierdzonych w toku kontroli nieprawidłowościach są także kierowane do zarządców dróg. W 2021 roku skierowano do nich 64 pisma w celu weryfikacji stwierdzonych nieprawidłowości w oznakowaniu przejazdów kolejowo-drogowych od strony drogi kołowej oraz związanych ze złym stanem technicznym tych dróg.</w:t>
            </w:r>
          </w:p>
          <w:p w14:paraId="68A169E9" w14:textId="77777777" w:rsidR="003D6DD3" w:rsidRPr="007F43EE" w:rsidRDefault="003D6DD3" w:rsidP="00A44397">
            <w:pPr>
              <w:spacing w:before="120" w:after="120"/>
              <w:jc w:val="both"/>
              <w:rPr>
                <w:rFonts w:asciiTheme="minorHAnsi" w:hAnsiTheme="minorHAnsi" w:cstheme="minorHAnsi"/>
                <w:sz w:val="20"/>
                <w:szCs w:val="20"/>
              </w:rPr>
            </w:pPr>
            <w:r w:rsidRPr="007F43EE">
              <w:rPr>
                <w:rFonts w:asciiTheme="minorHAnsi" w:hAnsiTheme="minorHAnsi" w:cstheme="minorHAnsi"/>
                <w:sz w:val="20"/>
                <w:szCs w:val="20"/>
              </w:rPr>
              <w:t>Rezultatem ogółu podjętych działań w omawianym obszarze jest poprawa bezpieczeństwa oraz stanu technicznego i oznakowania na przejazdach kolejowo-drogowych.</w:t>
            </w:r>
          </w:p>
        </w:tc>
      </w:tr>
    </w:tbl>
    <w:p w14:paraId="3D029280" w14:textId="77777777" w:rsidR="003D6DD3" w:rsidRPr="007F43EE" w:rsidRDefault="003D6DD3" w:rsidP="003D6DD3">
      <w:pPr>
        <w:rPr>
          <w:rFonts w:asciiTheme="minorHAnsi" w:hAnsiTheme="minorHAnsi" w:cstheme="minorHAnsi"/>
          <w:sz w:val="20"/>
          <w:szCs w:val="20"/>
        </w:rPr>
      </w:pPr>
    </w:p>
    <w:tbl>
      <w:tblPr>
        <w:tblStyle w:val="Tabela-Siatka"/>
        <w:tblW w:w="0" w:type="auto"/>
        <w:tblLayout w:type="fixed"/>
        <w:tblLook w:val="04A0" w:firstRow="1" w:lastRow="0" w:firstColumn="1" w:lastColumn="0" w:noHBand="0" w:noVBand="1"/>
      </w:tblPr>
      <w:tblGrid>
        <w:gridCol w:w="5098"/>
        <w:gridCol w:w="1985"/>
        <w:gridCol w:w="1979"/>
      </w:tblGrid>
      <w:tr w:rsidR="003D6DD3" w:rsidRPr="007F43EE" w14:paraId="1FE581A6" w14:textId="77777777" w:rsidTr="00347298">
        <w:trPr>
          <w:trHeight w:val="352"/>
        </w:trPr>
        <w:tc>
          <w:tcPr>
            <w:tcW w:w="9062" w:type="dxa"/>
            <w:gridSpan w:val="3"/>
            <w:shd w:val="clear" w:color="auto" w:fill="1F497D" w:themeFill="text2"/>
          </w:tcPr>
          <w:p w14:paraId="3C623DB1" w14:textId="697D03C3" w:rsidR="003D6DD3" w:rsidRPr="007F43EE" w:rsidRDefault="002443A2" w:rsidP="00A44397">
            <w:pPr>
              <w:rPr>
                <w:b/>
                <w:sz w:val="20"/>
                <w:szCs w:val="20"/>
              </w:rPr>
            </w:pPr>
            <w:r>
              <w:rPr>
                <w:b/>
                <w:color w:val="FFFFFF" w:themeColor="background1"/>
                <w:sz w:val="20"/>
                <w:szCs w:val="20"/>
              </w:rPr>
              <w:t>3</w:t>
            </w:r>
            <w:r w:rsidR="007F7611">
              <w:rPr>
                <w:b/>
                <w:color w:val="FFFFFF" w:themeColor="background1"/>
                <w:sz w:val="20"/>
                <w:szCs w:val="20"/>
              </w:rPr>
              <w:t>.</w:t>
            </w:r>
            <w:r w:rsidR="003D6DD3" w:rsidRPr="007F43EE">
              <w:rPr>
                <w:b/>
                <w:color w:val="FFFFFF" w:themeColor="background1"/>
                <w:sz w:val="20"/>
                <w:szCs w:val="20"/>
              </w:rPr>
              <w:t xml:space="preserve"> Promocja wiedzy o bezpieczeństwie na przejazdach kolejowo-drogowych</w:t>
            </w:r>
          </w:p>
        </w:tc>
      </w:tr>
      <w:tr w:rsidR="003D6DD3" w:rsidRPr="001F06FF" w14:paraId="50F6FD0C" w14:textId="77777777" w:rsidTr="0098373A">
        <w:trPr>
          <w:trHeight w:val="854"/>
        </w:trPr>
        <w:tc>
          <w:tcPr>
            <w:tcW w:w="5098" w:type="dxa"/>
            <w:vMerge w:val="restart"/>
          </w:tcPr>
          <w:p w14:paraId="11329E89" w14:textId="77777777" w:rsidR="002443A2" w:rsidRDefault="003D6DD3" w:rsidP="002443A2">
            <w:pPr>
              <w:rPr>
                <w:rFonts w:cs="Calibri"/>
                <w:sz w:val="20"/>
                <w:szCs w:val="20"/>
              </w:rPr>
            </w:pPr>
            <w:r w:rsidRPr="001F06FF">
              <w:rPr>
                <w:b/>
                <w:sz w:val="20"/>
                <w:szCs w:val="20"/>
              </w:rPr>
              <w:t xml:space="preserve">Zakres działania: </w:t>
            </w:r>
          </w:p>
          <w:p w14:paraId="37A9B507" w14:textId="047B81E3" w:rsidR="003D6DD3" w:rsidRPr="001F06FF" w:rsidRDefault="003D6DD3" w:rsidP="002443A2">
            <w:pPr>
              <w:rPr>
                <w:rFonts w:cs="Calibri"/>
                <w:sz w:val="20"/>
                <w:szCs w:val="20"/>
              </w:rPr>
            </w:pPr>
            <w:r w:rsidRPr="001F06FF">
              <w:rPr>
                <w:rFonts w:cs="Calibri"/>
                <w:sz w:val="20"/>
                <w:szCs w:val="20"/>
              </w:rPr>
              <w:t>Publikacja artykułów dotyczących bezpiecznego zachowania się na przejazdach kolejowo-drogowych. Artykuły w przystępny sposób umożliwią przyswojenie wiedzy na temat odpowiedniego zachowania na przejazdach (np. gdy samochód zostanie unieruchomiony na przejeździe kolejowym).</w:t>
            </w:r>
          </w:p>
          <w:p w14:paraId="0492A031" w14:textId="77777777" w:rsidR="003D6DD3" w:rsidRPr="001F06FF" w:rsidRDefault="003D6DD3" w:rsidP="00A44397">
            <w:pPr>
              <w:rPr>
                <w:b/>
                <w:sz w:val="20"/>
                <w:szCs w:val="20"/>
              </w:rPr>
            </w:pPr>
          </w:p>
        </w:tc>
        <w:tc>
          <w:tcPr>
            <w:tcW w:w="1985" w:type="dxa"/>
            <w:shd w:val="clear" w:color="auto" w:fill="B8CCE4" w:themeFill="accent1" w:themeFillTint="66"/>
          </w:tcPr>
          <w:p w14:paraId="081838B1" w14:textId="77777777" w:rsidR="003D6DD3" w:rsidRPr="002443A2" w:rsidRDefault="003D6DD3" w:rsidP="00A44397">
            <w:pPr>
              <w:tabs>
                <w:tab w:val="left" w:pos="915"/>
              </w:tabs>
              <w:rPr>
                <w:sz w:val="20"/>
                <w:szCs w:val="20"/>
              </w:rPr>
            </w:pPr>
            <w:r w:rsidRPr="002443A2">
              <w:rPr>
                <w:sz w:val="20"/>
                <w:szCs w:val="20"/>
              </w:rPr>
              <w:t>Kierunek</w:t>
            </w:r>
          </w:p>
        </w:tc>
        <w:tc>
          <w:tcPr>
            <w:tcW w:w="1979" w:type="dxa"/>
            <w:vAlign w:val="center"/>
          </w:tcPr>
          <w:p w14:paraId="24439D51" w14:textId="77777777" w:rsidR="003D6DD3" w:rsidRPr="002443A2" w:rsidRDefault="003D6DD3" w:rsidP="003B35A0">
            <w:pPr>
              <w:rPr>
                <w:sz w:val="20"/>
                <w:szCs w:val="20"/>
              </w:rPr>
            </w:pPr>
            <w:r w:rsidRPr="002443A2">
              <w:rPr>
                <w:sz w:val="20"/>
                <w:szCs w:val="20"/>
              </w:rPr>
              <w:t>Informacja i promocja/edukacja</w:t>
            </w:r>
          </w:p>
        </w:tc>
      </w:tr>
      <w:tr w:rsidR="003D6DD3" w:rsidRPr="001F06FF" w14:paraId="38BE4DD4" w14:textId="77777777" w:rsidTr="0098373A">
        <w:trPr>
          <w:trHeight w:val="674"/>
        </w:trPr>
        <w:tc>
          <w:tcPr>
            <w:tcW w:w="5098" w:type="dxa"/>
            <w:vMerge/>
          </w:tcPr>
          <w:p w14:paraId="2E56A049" w14:textId="77777777" w:rsidR="003D6DD3" w:rsidRPr="001F06FF" w:rsidRDefault="003D6DD3" w:rsidP="00A44397">
            <w:pPr>
              <w:rPr>
                <w:sz w:val="20"/>
                <w:szCs w:val="20"/>
              </w:rPr>
            </w:pPr>
          </w:p>
        </w:tc>
        <w:tc>
          <w:tcPr>
            <w:tcW w:w="1985" w:type="dxa"/>
            <w:shd w:val="clear" w:color="auto" w:fill="B8CCE4" w:themeFill="accent1" w:themeFillTint="66"/>
          </w:tcPr>
          <w:p w14:paraId="4C4FCBB6" w14:textId="77777777" w:rsidR="003D6DD3" w:rsidRPr="002443A2" w:rsidRDefault="003D6DD3" w:rsidP="00A44397">
            <w:pPr>
              <w:rPr>
                <w:sz w:val="20"/>
                <w:szCs w:val="20"/>
              </w:rPr>
            </w:pPr>
            <w:r w:rsidRPr="002443A2">
              <w:rPr>
                <w:sz w:val="20"/>
                <w:szCs w:val="20"/>
              </w:rPr>
              <w:t>Lider</w:t>
            </w:r>
          </w:p>
        </w:tc>
        <w:tc>
          <w:tcPr>
            <w:tcW w:w="1979" w:type="dxa"/>
            <w:vAlign w:val="center"/>
          </w:tcPr>
          <w:p w14:paraId="2C46F1FD" w14:textId="77777777" w:rsidR="003D6DD3" w:rsidRPr="002443A2" w:rsidRDefault="003D6DD3" w:rsidP="003B35A0">
            <w:pPr>
              <w:rPr>
                <w:sz w:val="20"/>
                <w:szCs w:val="20"/>
              </w:rPr>
            </w:pPr>
            <w:r w:rsidRPr="002443A2">
              <w:rPr>
                <w:sz w:val="20"/>
                <w:szCs w:val="20"/>
              </w:rPr>
              <w:t>UTK</w:t>
            </w:r>
          </w:p>
        </w:tc>
      </w:tr>
      <w:tr w:rsidR="003D6DD3" w:rsidRPr="001F06FF" w14:paraId="7BB66BCC" w14:textId="77777777" w:rsidTr="0098373A">
        <w:trPr>
          <w:trHeight w:val="683"/>
        </w:trPr>
        <w:tc>
          <w:tcPr>
            <w:tcW w:w="5098" w:type="dxa"/>
            <w:vMerge/>
          </w:tcPr>
          <w:p w14:paraId="77BC8C76" w14:textId="77777777" w:rsidR="003D6DD3" w:rsidRPr="001F06FF" w:rsidRDefault="003D6DD3" w:rsidP="00A44397">
            <w:pPr>
              <w:rPr>
                <w:sz w:val="20"/>
                <w:szCs w:val="20"/>
              </w:rPr>
            </w:pPr>
          </w:p>
        </w:tc>
        <w:tc>
          <w:tcPr>
            <w:tcW w:w="1985" w:type="dxa"/>
            <w:shd w:val="clear" w:color="auto" w:fill="B8CCE4" w:themeFill="accent1" w:themeFillTint="66"/>
          </w:tcPr>
          <w:p w14:paraId="176591E4" w14:textId="77777777" w:rsidR="003D6DD3" w:rsidRPr="002443A2" w:rsidRDefault="003D6DD3" w:rsidP="00A44397">
            <w:pPr>
              <w:rPr>
                <w:sz w:val="20"/>
                <w:szCs w:val="20"/>
              </w:rPr>
            </w:pPr>
            <w:r w:rsidRPr="002443A2">
              <w:rPr>
                <w:sz w:val="20"/>
                <w:szCs w:val="20"/>
              </w:rPr>
              <w:t>Źródła finansowania</w:t>
            </w:r>
          </w:p>
        </w:tc>
        <w:tc>
          <w:tcPr>
            <w:tcW w:w="1979" w:type="dxa"/>
            <w:vAlign w:val="center"/>
          </w:tcPr>
          <w:p w14:paraId="2E9A9798" w14:textId="77777777" w:rsidR="003D6DD3" w:rsidRPr="002443A2" w:rsidRDefault="003D6DD3" w:rsidP="003B35A0">
            <w:pPr>
              <w:rPr>
                <w:sz w:val="20"/>
                <w:szCs w:val="20"/>
              </w:rPr>
            </w:pPr>
            <w:r w:rsidRPr="002443A2">
              <w:rPr>
                <w:sz w:val="20"/>
                <w:szCs w:val="20"/>
              </w:rPr>
              <w:t>Budżet UTK</w:t>
            </w:r>
          </w:p>
        </w:tc>
      </w:tr>
      <w:tr w:rsidR="003D6DD3" w:rsidRPr="001F06FF" w14:paraId="7A5943C3" w14:textId="77777777" w:rsidTr="0098373A">
        <w:trPr>
          <w:trHeight w:val="276"/>
        </w:trPr>
        <w:tc>
          <w:tcPr>
            <w:tcW w:w="5098" w:type="dxa"/>
            <w:vMerge/>
            <w:shd w:val="clear" w:color="auto" w:fill="B8CCE4" w:themeFill="accent1" w:themeFillTint="66"/>
          </w:tcPr>
          <w:p w14:paraId="20525930" w14:textId="77777777" w:rsidR="003D6DD3" w:rsidRPr="001F06FF" w:rsidRDefault="003D6DD3" w:rsidP="00A44397">
            <w:pPr>
              <w:rPr>
                <w:sz w:val="20"/>
                <w:szCs w:val="20"/>
              </w:rPr>
            </w:pPr>
          </w:p>
        </w:tc>
        <w:tc>
          <w:tcPr>
            <w:tcW w:w="3964" w:type="dxa"/>
            <w:gridSpan w:val="2"/>
            <w:shd w:val="clear" w:color="auto" w:fill="B8CCE4" w:themeFill="accent1" w:themeFillTint="66"/>
          </w:tcPr>
          <w:p w14:paraId="12344575" w14:textId="77777777" w:rsidR="003D6DD3" w:rsidRPr="002443A2" w:rsidRDefault="003D6DD3" w:rsidP="00A44397">
            <w:pPr>
              <w:rPr>
                <w:sz w:val="20"/>
                <w:szCs w:val="20"/>
              </w:rPr>
            </w:pPr>
            <w:r w:rsidRPr="002443A2">
              <w:rPr>
                <w:sz w:val="20"/>
                <w:szCs w:val="20"/>
              </w:rPr>
              <w:t>WSKAŹNIK PRODUKTU</w:t>
            </w:r>
          </w:p>
        </w:tc>
      </w:tr>
      <w:tr w:rsidR="003D6DD3" w:rsidRPr="001F06FF" w14:paraId="1F492B6F" w14:textId="77777777" w:rsidTr="00A44397">
        <w:trPr>
          <w:trHeight w:val="522"/>
        </w:trPr>
        <w:tc>
          <w:tcPr>
            <w:tcW w:w="5098" w:type="dxa"/>
            <w:vMerge/>
          </w:tcPr>
          <w:p w14:paraId="4D897AC3" w14:textId="77777777" w:rsidR="003D6DD3" w:rsidRPr="001F06FF" w:rsidRDefault="003D6DD3" w:rsidP="00A44397">
            <w:pPr>
              <w:rPr>
                <w:sz w:val="20"/>
                <w:szCs w:val="20"/>
              </w:rPr>
            </w:pPr>
          </w:p>
        </w:tc>
        <w:tc>
          <w:tcPr>
            <w:tcW w:w="3964" w:type="dxa"/>
            <w:gridSpan w:val="2"/>
          </w:tcPr>
          <w:p w14:paraId="2E376C79" w14:textId="77777777" w:rsidR="003D6DD3" w:rsidRPr="002443A2" w:rsidRDefault="003D6DD3" w:rsidP="00A44397">
            <w:pPr>
              <w:rPr>
                <w:sz w:val="20"/>
                <w:szCs w:val="20"/>
              </w:rPr>
            </w:pPr>
            <w:r w:rsidRPr="002443A2">
              <w:rPr>
                <w:sz w:val="20"/>
                <w:szCs w:val="20"/>
              </w:rPr>
              <w:t>Nie dotyczy</w:t>
            </w:r>
          </w:p>
        </w:tc>
      </w:tr>
      <w:tr w:rsidR="003D6DD3" w:rsidRPr="001F06FF" w14:paraId="5A63206F" w14:textId="77777777" w:rsidTr="0098373A">
        <w:tc>
          <w:tcPr>
            <w:tcW w:w="5098" w:type="dxa"/>
            <w:vMerge/>
            <w:shd w:val="clear" w:color="auto" w:fill="B8CCE4" w:themeFill="accent1" w:themeFillTint="66"/>
          </w:tcPr>
          <w:p w14:paraId="5514141E" w14:textId="77777777" w:rsidR="003D6DD3" w:rsidRPr="001F06FF" w:rsidRDefault="003D6DD3" w:rsidP="00A44397">
            <w:pPr>
              <w:rPr>
                <w:sz w:val="20"/>
                <w:szCs w:val="20"/>
              </w:rPr>
            </w:pPr>
          </w:p>
        </w:tc>
        <w:tc>
          <w:tcPr>
            <w:tcW w:w="1985" w:type="dxa"/>
            <w:shd w:val="clear" w:color="auto" w:fill="B8CCE4" w:themeFill="accent1" w:themeFillTint="66"/>
          </w:tcPr>
          <w:p w14:paraId="7E54B815" w14:textId="77777777" w:rsidR="003D6DD3" w:rsidRPr="002443A2" w:rsidRDefault="003D6DD3" w:rsidP="00A44397">
            <w:pPr>
              <w:rPr>
                <w:sz w:val="20"/>
                <w:szCs w:val="20"/>
              </w:rPr>
            </w:pPr>
            <w:r w:rsidRPr="002443A2">
              <w:rPr>
                <w:sz w:val="20"/>
                <w:szCs w:val="20"/>
              </w:rPr>
              <w:t>Stan na 31.12.2020</w:t>
            </w:r>
          </w:p>
        </w:tc>
        <w:tc>
          <w:tcPr>
            <w:tcW w:w="1979" w:type="dxa"/>
            <w:shd w:val="clear" w:color="auto" w:fill="B8CCE4" w:themeFill="accent1" w:themeFillTint="66"/>
          </w:tcPr>
          <w:p w14:paraId="13270122" w14:textId="77777777" w:rsidR="003D6DD3" w:rsidRPr="002443A2" w:rsidRDefault="003D6DD3" w:rsidP="00A44397">
            <w:pPr>
              <w:rPr>
                <w:sz w:val="20"/>
                <w:szCs w:val="20"/>
              </w:rPr>
            </w:pPr>
            <w:r w:rsidRPr="002443A2">
              <w:rPr>
                <w:sz w:val="20"/>
                <w:szCs w:val="20"/>
              </w:rPr>
              <w:t>Stan na 31.12.2021</w:t>
            </w:r>
          </w:p>
        </w:tc>
      </w:tr>
      <w:tr w:rsidR="003D6DD3" w:rsidRPr="001F06FF" w14:paraId="4ED7B673" w14:textId="77777777" w:rsidTr="00A44397">
        <w:trPr>
          <w:trHeight w:val="400"/>
        </w:trPr>
        <w:tc>
          <w:tcPr>
            <w:tcW w:w="5098" w:type="dxa"/>
            <w:vMerge/>
          </w:tcPr>
          <w:p w14:paraId="27E02D2C" w14:textId="77777777" w:rsidR="003D6DD3" w:rsidRPr="001F06FF" w:rsidRDefault="003D6DD3" w:rsidP="00A44397">
            <w:pPr>
              <w:rPr>
                <w:sz w:val="20"/>
                <w:szCs w:val="20"/>
              </w:rPr>
            </w:pPr>
          </w:p>
        </w:tc>
        <w:tc>
          <w:tcPr>
            <w:tcW w:w="1985" w:type="dxa"/>
          </w:tcPr>
          <w:p w14:paraId="5E31CB92" w14:textId="77777777" w:rsidR="003D6DD3" w:rsidRPr="002443A2" w:rsidRDefault="003D6DD3" w:rsidP="00A44397">
            <w:pPr>
              <w:jc w:val="center"/>
              <w:rPr>
                <w:sz w:val="20"/>
                <w:szCs w:val="20"/>
              </w:rPr>
            </w:pPr>
            <w:r w:rsidRPr="002443A2">
              <w:rPr>
                <w:sz w:val="20"/>
                <w:szCs w:val="20"/>
              </w:rPr>
              <w:t>-</w:t>
            </w:r>
          </w:p>
        </w:tc>
        <w:tc>
          <w:tcPr>
            <w:tcW w:w="1979" w:type="dxa"/>
          </w:tcPr>
          <w:p w14:paraId="375B9108" w14:textId="77777777" w:rsidR="003D6DD3" w:rsidRPr="002443A2" w:rsidRDefault="003D6DD3" w:rsidP="00A44397">
            <w:pPr>
              <w:jc w:val="center"/>
              <w:rPr>
                <w:sz w:val="20"/>
                <w:szCs w:val="20"/>
              </w:rPr>
            </w:pPr>
            <w:r w:rsidRPr="002443A2">
              <w:rPr>
                <w:sz w:val="20"/>
                <w:szCs w:val="20"/>
              </w:rPr>
              <w:t>-</w:t>
            </w:r>
          </w:p>
        </w:tc>
      </w:tr>
      <w:tr w:rsidR="003D6DD3" w:rsidRPr="001F06FF" w14:paraId="0DA3547B" w14:textId="77777777" w:rsidTr="00A44397">
        <w:trPr>
          <w:trHeight w:val="5701"/>
        </w:trPr>
        <w:tc>
          <w:tcPr>
            <w:tcW w:w="9062" w:type="dxa"/>
            <w:gridSpan w:val="3"/>
          </w:tcPr>
          <w:p w14:paraId="64D04B68" w14:textId="3A58A3CE" w:rsidR="003D6DD3" w:rsidRPr="001F06FF" w:rsidRDefault="003D6DD3" w:rsidP="00347298">
            <w:pPr>
              <w:rPr>
                <w:rFonts w:cs="Calibri"/>
                <w:sz w:val="20"/>
                <w:szCs w:val="20"/>
              </w:rPr>
            </w:pPr>
            <w:r w:rsidRPr="001F06FF">
              <w:rPr>
                <w:b/>
                <w:sz w:val="20"/>
                <w:szCs w:val="20"/>
              </w:rPr>
              <w:lastRenderedPageBreak/>
              <w:t>Osiągnięte rezultaty:</w:t>
            </w:r>
            <w:r w:rsidR="00347298">
              <w:rPr>
                <w:rFonts w:cs="Calibri"/>
                <w:sz w:val="20"/>
                <w:szCs w:val="20"/>
              </w:rPr>
              <w:t xml:space="preserve"> </w:t>
            </w:r>
            <w:r w:rsidRPr="001F06FF">
              <w:rPr>
                <w:rFonts w:cs="Calibri"/>
                <w:sz w:val="20"/>
                <w:szCs w:val="20"/>
              </w:rPr>
              <w:t xml:space="preserve">Celem publikacji artykułów na stronie utk.gov.pl jest propagowanie zasad bezpieczeństwa na przejazdach kolejowo-drogowych. </w:t>
            </w:r>
          </w:p>
          <w:p w14:paraId="25E9C866" w14:textId="77777777" w:rsidR="003D6DD3" w:rsidRPr="001F06FF" w:rsidRDefault="003D6DD3" w:rsidP="00A44397">
            <w:pPr>
              <w:spacing w:before="120" w:after="120"/>
              <w:jc w:val="both"/>
              <w:rPr>
                <w:rFonts w:cs="Calibri"/>
                <w:sz w:val="20"/>
                <w:szCs w:val="20"/>
              </w:rPr>
            </w:pPr>
            <w:r w:rsidRPr="001F06FF">
              <w:rPr>
                <w:rFonts w:cs="Calibri"/>
                <w:sz w:val="20"/>
                <w:szCs w:val="20"/>
              </w:rPr>
              <w:t xml:space="preserve">W 2021 r. komunikacja dotycząca bezpieczeństwa na przejazdach prowadzona przez UTK skupiona była wokół promowania nowych technologii i rozwiązań, które mają na celu poprawę bezpieczeństwa w obrębie przejazdów kolejowo-drogowych oraz edukacji w zakresie zachowania się w ich pobliżu. </w:t>
            </w:r>
          </w:p>
          <w:p w14:paraId="14B9AEF3" w14:textId="77777777" w:rsidR="003D6DD3" w:rsidRPr="001F06FF" w:rsidRDefault="003D6DD3" w:rsidP="00A44397">
            <w:pPr>
              <w:spacing w:before="120" w:after="120"/>
              <w:jc w:val="both"/>
              <w:rPr>
                <w:rFonts w:cs="Calibri"/>
                <w:sz w:val="20"/>
                <w:szCs w:val="20"/>
              </w:rPr>
            </w:pPr>
            <w:r w:rsidRPr="001F06FF">
              <w:rPr>
                <w:rFonts w:cs="Calibri"/>
                <w:sz w:val="20"/>
                <w:szCs w:val="20"/>
              </w:rPr>
              <w:t>Na stronie internetowej UTK ukazały się następujące materiały promujące bezpieczeństwo na przejazdach kolejowo drogowych:</w:t>
            </w:r>
          </w:p>
          <w:p w14:paraId="3279551A" w14:textId="77777777" w:rsidR="003D6DD3" w:rsidRPr="001F06FF" w:rsidRDefault="003D6DD3" w:rsidP="00906805">
            <w:pPr>
              <w:numPr>
                <w:ilvl w:val="0"/>
                <w:numId w:val="54"/>
              </w:numPr>
              <w:spacing w:before="60" w:after="0" w:line="240" w:lineRule="auto"/>
              <w:jc w:val="both"/>
              <w:rPr>
                <w:rFonts w:cs="Calibri"/>
                <w:sz w:val="20"/>
                <w:szCs w:val="20"/>
              </w:rPr>
            </w:pPr>
            <w:r w:rsidRPr="001F06FF">
              <w:rPr>
                <w:rFonts w:cs="Calibri"/>
                <w:sz w:val="20"/>
                <w:szCs w:val="20"/>
              </w:rPr>
              <w:t>Inteligentne systemy zwiększą bezpieczeństwo przejazdów,</w:t>
            </w:r>
          </w:p>
          <w:p w14:paraId="73C2A274" w14:textId="77777777" w:rsidR="003D6DD3" w:rsidRPr="001F06FF" w:rsidRDefault="003D6DD3" w:rsidP="00906805">
            <w:pPr>
              <w:numPr>
                <w:ilvl w:val="0"/>
                <w:numId w:val="54"/>
              </w:numPr>
              <w:spacing w:before="60" w:after="0" w:line="240" w:lineRule="auto"/>
              <w:jc w:val="both"/>
              <w:rPr>
                <w:rFonts w:cs="Calibri"/>
                <w:sz w:val="20"/>
                <w:szCs w:val="20"/>
              </w:rPr>
            </w:pPr>
            <w:r w:rsidRPr="001F06FF">
              <w:rPr>
                <w:rFonts w:cs="Calibri"/>
                <w:sz w:val="20"/>
                <w:szCs w:val="20"/>
              </w:rPr>
              <w:t>Bezpieczne przejazdy nagrodzone,</w:t>
            </w:r>
          </w:p>
          <w:p w14:paraId="0CDF3E72" w14:textId="77777777" w:rsidR="003D6DD3" w:rsidRPr="001F06FF" w:rsidRDefault="003D6DD3" w:rsidP="00906805">
            <w:pPr>
              <w:numPr>
                <w:ilvl w:val="0"/>
                <w:numId w:val="54"/>
              </w:numPr>
              <w:spacing w:before="60" w:after="0" w:line="240" w:lineRule="auto"/>
              <w:jc w:val="both"/>
              <w:rPr>
                <w:rFonts w:cs="Calibri"/>
                <w:sz w:val="20"/>
                <w:szCs w:val="20"/>
              </w:rPr>
            </w:pPr>
            <w:r w:rsidRPr="001F06FF">
              <w:rPr>
                <w:rFonts w:cs="Calibri"/>
                <w:sz w:val="20"/>
                <w:szCs w:val="20"/>
              </w:rPr>
              <w:t>Przeprosiny za spowodowanie wypadku,</w:t>
            </w:r>
          </w:p>
          <w:p w14:paraId="6B6B4A18" w14:textId="77777777" w:rsidR="003D6DD3" w:rsidRPr="001F06FF" w:rsidRDefault="003D6DD3" w:rsidP="00906805">
            <w:pPr>
              <w:numPr>
                <w:ilvl w:val="0"/>
                <w:numId w:val="54"/>
              </w:numPr>
              <w:spacing w:before="60" w:after="0" w:line="240" w:lineRule="auto"/>
              <w:jc w:val="both"/>
              <w:rPr>
                <w:rFonts w:cs="Calibri"/>
                <w:sz w:val="20"/>
                <w:szCs w:val="20"/>
              </w:rPr>
            </w:pPr>
            <w:r w:rsidRPr="001F06FF">
              <w:rPr>
                <w:rFonts w:cs="Calibri"/>
                <w:sz w:val="20"/>
                <w:szCs w:val="20"/>
              </w:rPr>
              <w:t>Międzynarodowy Dzień Bezpieczeństwa na Przejazdach Kolejowych.</w:t>
            </w:r>
          </w:p>
          <w:p w14:paraId="0E065AC8" w14:textId="77777777" w:rsidR="003D6DD3" w:rsidRPr="001F06FF" w:rsidRDefault="003D6DD3" w:rsidP="00A44397">
            <w:pPr>
              <w:spacing w:before="120" w:after="120"/>
              <w:jc w:val="both"/>
              <w:rPr>
                <w:rFonts w:cs="Calibri"/>
                <w:sz w:val="20"/>
                <w:szCs w:val="20"/>
              </w:rPr>
            </w:pPr>
            <w:r w:rsidRPr="001F06FF">
              <w:rPr>
                <w:rFonts w:cs="Calibri"/>
                <w:sz w:val="20"/>
                <w:szCs w:val="20"/>
              </w:rPr>
              <w:t>Bezpieczeństwo na przejazdach kolejowo-drogowych to także jeden z najważniejszych priorytetów opublikowanej na stronie internetowej UTK Strategii nadzoru Prezesa UTK na 2021 rok.</w:t>
            </w:r>
          </w:p>
          <w:p w14:paraId="24D5590A" w14:textId="77777777" w:rsidR="003D6DD3" w:rsidRPr="001F06FF" w:rsidRDefault="003D6DD3" w:rsidP="00A44397">
            <w:pPr>
              <w:spacing w:before="120" w:after="120"/>
              <w:jc w:val="both"/>
              <w:rPr>
                <w:rFonts w:cs="Calibri"/>
                <w:sz w:val="20"/>
                <w:szCs w:val="20"/>
              </w:rPr>
            </w:pPr>
            <w:r w:rsidRPr="001F06FF">
              <w:rPr>
                <w:rFonts w:cs="Calibri"/>
                <w:sz w:val="20"/>
                <w:szCs w:val="20"/>
              </w:rPr>
              <w:t xml:space="preserve">Rok 2021 był Europejskim Rokiem Kolei. Wśród inicjatyw zgłoszonych w ramach ERK na stronie internetowej UTK promowana była konferencja organizowana przez Fundację Pro Kolej, pt. „Przejazdy kolejowo-drogowe 2021 - bezpieczeństwo, innowacje, technologie”. </w:t>
            </w:r>
          </w:p>
          <w:p w14:paraId="27C598D2" w14:textId="77777777" w:rsidR="003D6DD3" w:rsidRPr="001F06FF" w:rsidRDefault="003D6DD3" w:rsidP="00A44397">
            <w:pPr>
              <w:spacing w:before="120" w:after="120"/>
              <w:jc w:val="both"/>
              <w:rPr>
                <w:rFonts w:cs="Calibri"/>
                <w:sz w:val="20"/>
                <w:szCs w:val="20"/>
              </w:rPr>
            </w:pPr>
            <w:r w:rsidRPr="001F06FF">
              <w:rPr>
                <w:rFonts w:cs="Calibri"/>
                <w:sz w:val="20"/>
                <w:szCs w:val="20"/>
              </w:rPr>
              <w:t>Film UTK pt. „Bezpieczne przejazdy” został wyświetlony w 2021 roku na kanale You Tube prowadzonym przez UTK 16 872 razy. Jego premiera odbyła się w połowie października 2019 r. Powstał jako odpowiedź na dużą liczbę wypadków na przejazdach kolejowych z myślą o kierowcach i przyszłych kierowcach - by poznali zasady zachowania na przejazdach kolejowo-drogowych. Dodatkowo jest on wyświetlany na innych kanałach YT, gdzie od premiery osiągnął liczbę ok. 2 mln wyświetleń.</w:t>
            </w:r>
          </w:p>
          <w:p w14:paraId="62846F01" w14:textId="77777777" w:rsidR="003D6DD3" w:rsidRPr="001F06FF" w:rsidRDefault="003D6DD3" w:rsidP="00A44397">
            <w:pPr>
              <w:spacing w:before="120" w:after="120"/>
              <w:jc w:val="both"/>
              <w:rPr>
                <w:b/>
                <w:sz w:val="20"/>
                <w:szCs w:val="20"/>
              </w:rPr>
            </w:pPr>
            <w:r w:rsidRPr="001F06FF">
              <w:rPr>
                <w:rFonts w:cs="Calibri"/>
                <w:sz w:val="20"/>
                <w:szCs w:val="20"/>
              </w:rPr>
              <w:t xml:space="preserve">Ponadto przedstawiciele UTK w trakcie wystąpień medialnych (TV, radio) informowali o działaniach UTK prowadzących do wprowadzania nowych rozwiązań i technologii, które mają na celu poprawę bezpieczeństwa w obrębie przejazdów kolejowo-drogowych. </w:t>
            </w:r>
          </w:p>
        </w:tc>
      </w:tr>
    </w:tbl>
    <w:p w14:paraId="4DECA15D" w14:textId="77777777" w:rsidR="003D6DD3" w:rsidRDefault="003D6DD3" w:rsidP="003D6DD3">
      <w:pPr>
        <w:rPr>
          <w:sz w:val="20"/>
          <w:szCs w:val="20"/>
        </w:rPr>
      </w:pPr>
    </w:p>
    <w:tbl>
      <w:tblPr>
        <w:tblStyle w:val="Tabela-Siatka"/>
        <w:tblW w:w="0" w:type="auto"/>
        <w:tblLayout w:type="fixed"/>
        <w:tblLook w:val="04A0" w:firstRow="1" w:lastRow="0" w:firstColumn="1" w:lastColumn="0" w:noHBand="0" w:noVBand="1"/>
      </w:tblPr>
      <w:tblGrid>
        <w:gridCol w:w="5098"/>
        <w:gridCol w:w="1985"/>
        <w:gridCol w:w="1979"/>
      </w:tblGrid>
      <w:tr w:rsidR="00B8078F" w:rsidRPr="000419F0" w14:paraId="3C16EC6F" w14:textId="77777777" w:rsidTr="00347298">
        <w:trPr>
          <w:trHeight w:val="344"/>
        </w:trPr>
        <w:tc>
          <w:tcPr>
            <w:tcW w:w="9062" w:type="dxa"/>
            <w:gridSpan w:val="3"/>
            <w:shd w:val="clear" w:color="auto" w:fill="1F497D" w:themeFill="text2"/>
          </w:tcPr>
          <w:p w14:paraId="29F5219A" w14:textId="7C06525D" w:rsidR="00B8078F" w:rsidRPr="000419F0" w:rsidRDefault="007F7611" w:rsidP="00A44397">
            <w:pPr>
              <w:rPr>
                <w:rFonts w:asciiTheme="minorHAnsi" w:hAnsiTheme="minorHAnsi" w:cstheme="minorHAnsi"/>
                <w:color w:val="FFFFFF"/>
                <w:sz w:val="20"/>
                <w:szCs w:val="20"/>
              </w:rPr>
            </w:pPr>
            <w:r>
              <w:rPr>
                <w:rFonts w:asciiTheme="minorHAnsi" w:hAnsiTheme="minorHAnsi" w:cstheme="minorHAnsi"/>
                <w:b/>
                <w:color w:val="FFFFFF"/>
                <w:sz w:val="20"/>
                <w:szCs w:val="20"/>
              </w:rPr>
              <w:t xml:space="preserve">4. </w:t>
            </w:r>
            <w:r w:rsidR="00B8078F" w:rsidRPr="007F43EE">
              <w:rPr>
                <w:rFonts w:asciiTheme="minorHAnsi" w:hAnsiTheme="minorHAnsi" w:cstheme="minorHAnsi"/>
                <w:b/>
                <w:color w:val="FFFFFF"/>
                <w:sz w:val="20"/>
                <w:szCs w:val="20"/>
              </w:rPr>
              <w:t>Rozwój kampanii edukacyjnych dla dzieci i młodzieży w zakresie bezpieczeństwa na terenie kolejowym</w:t>
            </w:r>
          </w:p>
        </w:tc>
      </w:tr>
      <w:tr w:rsidR="00B8078F" w:rsidRPr="000419F0" w14:paraId="11EEF2A4" w14:textId="77777777" w:rsidTr="0098373A">
        <w:trPr>
          <w:trHeight w:val="548"/>
        </w:trPr>
        <w:tc>
          <w:tcPr>
            <w:tcW w:w="5098" w:type="dxa"/>
            <w:vMerge w:val="restart"/>
          </w:tcPr>
          <w:p w14:paraId="3D8F5D13" w14:textId="77777777" w:rsidR="00347298" w:rsidRDefault="00B8078F" w:rsidP="00347298">
            <w:pPr>
              <w:rPr>
                <w:rFonts w:asciiTheme="minorHAnsi" w:hAnsiTheme="minorHAnsi" w:cstheme="minorHAnsi"/>
                <w:sz w:val="20"/>
                <w:szCs w:val="20"/>
              </w:rPr>
            </w:pPr>
            <w:r w:rsidRPr="000419F0">
              <w:rPr>
                <w:rFonts w:asciiTheme="minorHAnsi" w:hAnsiTheme="minorHAnsi" w:cstheme="minorHAnsi"/>
                <w:b/>
                <w:sz w:val="20"/>
                <w:szCs w:val="20"/>
              </w:rPr>
              <w:t xml:space="preserve">Zakres działania: </w:t>
            </w:r>
            <w:r w:rsidR="00347298">
              <w:rPr>
                <w:rFonts w:asciiTheme="minorHAnsi" w:hAnsiTheme="minorHAnsi" w:cstheme="minorHAnsi"/>
                <w:sz w:val="20"/>
                <w:szCs w:val="20"/>
              </w:rPr>
              <w:t xml:space="preserve"> </w:t>
            </w:r>
          </w:p>
          <w:p w14:paraId="0EF35DEB" w14:textId="780D9EBB" w:rsidR="00B8078F" w:rsidRPr="000419F0" w:rsidRDefault="00B8078F" w:rsidP="00347298">
            <w:pPr>
              <w:rPr>
                <w:rFonts w:asciiTheme="minorHAnsi" w:hAnsiTheme="minorHAnsi" w:cstheme="minorHAnsi"/>
                <w:sz w:val="20"/>
                <w:szCs w:val="20"/>
              </w:rPr>
            </w:pPr>
            <w:r w:rsidRPr="000419F0">
              <w:rPr>
                <w:rFonts w:asciiTheme="minorHAnsi" w:hAnsiTheme="minorHAnsi" w:cstheme="minorHAnsi"/>
                <w:sz w:val="20"/>
                <w:szCs w:val="20"/>
              </w:rPr>
              <w:t>„Kampania Kolejowe ABC” - ogólnopolski program z zakresu edukacji na temat bezpieczeństwa skierowany do dzieci w wieku przedszkolnym i szkolnym. Inicjatywa rozpoczęta przez Prezesa UTK w 2016 r. została objęta patronatem honorowym przez Rzecznika Praw Dziecka, Ministra Edukacji Narodowej oraz Ministra Infrastruktury.</w:t>
            </w:r>
          </w:p>
          <w:p w14:paraId="2966C408" w14:textId="77777777" w:rsidR="00B8078F" w:rsidRPr="000419F0" w:rsidRDefault="00B8078F" w:rsidP="00A44397">
            <w:pPr>
              <w:autoSpaceDE w:val="0"/>
              <w:autoSpaceDN w:val="0"/>
              <w:adjustRightInd w:val="0"/>
              <w:jc w:val="both"/>
              <w:rPr>
                <w:rFonts w:asciiTheme="minorHAnsi" w:hAnsiTheme="minorHAnsi" w:cstheme="minorHAnsi"/>
                <w:sz w:val="20"/>
                <w:szCs w:val="20"/>
              </w:rPr>
            </w:pPr>
            <w:r w:rsidRPr="000419F0">
              <w:rPr>
                <w:rFonts w:asciiTheme="minorHAnsi" w:hAnsiTheme="minorHAnsi" w:cstheme="minorHAnsi"/>
                <w:sz w:val="20"/>
                <w:szCs w:val="20"/>
              </w:rPr>
              <w:t>„Kampania Kolejowe ABC II” to druga edycja ogólnopolskiej kampanii informacyjno-edukacyjnej z zakresu bezpieczeństwa skierowanej do dzieci i młodzieży oraz ich rodziców, nauczycieli i wychowawców. Projekt został objęty patronatem honorowym przez Rzecznika Praw Dziecka oraz Ministra Edukacji i Nauki.</w:t>
            </w:r>
          </w:p>
        </w:tc>
        <w:tc>
          <w:tcPr>
            <w:tcW w:w="1985" w:type="dxa"/>
            <w:shd w:val="clear" w:color="auto" w:fill="B8CCE4" w:themeFill="accent1" w:themeFillTint="66"/>
          </w:tcPr>
          <w:p w14:paraId="667B4191" w14:textId="77777777" w:rsidR="00B8078F" w:rsidRPr="006D6DBC" w:rsidRDefault="00B8078F" w:rsidP="00A44397">
            <w:pPr>
              <w:tabs>
                <w:tab w:val="left" w:pos="915"/>
              </w:tabs>
              <w:rPr>
                <w:rFonts w:asciiTheme="minorHAnsi" w:hAnsiTheme="minorHAnsi" w:cstheme="minorHAnsi"/>
                <w:sz w:val="20"/>
                <w:szCs w:val="20"/>
              </w:rPr>
            </w:pPr>
            <w:r w:rsidRPr="006D6DBC">
              <w:rPr>
                <w:rFonts w:asciiTheme="minorHAnsi" w:hAnsiTheme="minorHAnsi" w:cstheme="minorHAnsi"/>
                <w:sz w:val="20"/>
                <w:szCs w:val="20"/>
              </w:rPr>
              <w:t>Kierunek</w:t>
            </w:r>
          </w:p>
        </w:tc>
        <w:tc>
          <w:tcPr>
            <w:tcW w:w="1979" w:type="dxa"/>
            <w:vAlign w:val="center"/>
          </w:tcPr>
          <w:p w14:paraId="218F4FA3" w14:textId="77777777" w:rsidR="00B8078F" w:rsidRPr="006D6DBC" w:rsidRDefault="00B8078F" w:rsidP="003B35A0">
            <w:pPr>
              <w:rPr>
                <w:rFonts w:asciiTheme="minorHAnsi" w:hAnsiTheme="minorHAnsi" w:cstheme="minorHAnsi"/>
                <w:sz w:val="20"/>
                <w:szCs w:val="20"/>
              </w:rPr>
            </w:pPr>
            <w:r w:rsidRPr="006D6DBC">
              <w:rPr>
                <w:rFonts w:asciiTheme="minorHAnsi" w:hAnsiTheme="minorHAnsi" w:cstheme="minorHAnsi"/>
                <w:sz w:val="20"/>
                <w:szCs w:val="20"/>
              </w:rPr>
              <w:t>Edukacja</w:t>
            </w:r>
          </w:p>
        </w:tc>
      </w:tr>
      <w:tr w:rsidR="00B8078F" w:rsidRPr="000419F0" w14:paraId="7396CC98" w14:textId="77777777" w:rsidTr="0098373A">
        <w:trPr>
          <w:trHeight w:val="532"/>
        </w:trPr>
        <w:tc>
          <w:tcPr>
            <w:tcW w:w="5098" w:type="dxa"/>
            <w:vMerge/>
          </w:tcPr>
          <w:p w14:paraId="16DF2990" w14:textId="77777777" w:rsidR="00B8078F" w:rsidRPr="000419F0" w:rsidRDefault="00B8078F" w:rsidP="00A44397">
            <w:pPr>
              <w:rPr>
                <w:rFonts w:asciiTheme="minorHAnsi" w:hAnsiTheme="minorHAnsi" w:cstheme="minorHAnsi"/>
                <w:sz w:val="20"/>
                <w:szCs w:val="20"/>
              </w:rPr>
            </w:pPr>
          </w:p>
        </w:tc>
        <w:tc>
          <w:tcPr>
            <w:tcW w:w="1985" w:type="dxa"/>
            <w:shd w:val="clear" w:color="auto" w:fill="B8CCE4" w:themeFill="accent1" w:themeFillTint="66"/>
          </w:tcPr>
          <w:p w14:paraId="0A4A44B2" w14:textId="77777777" w:rsidR="00B8078F" w:rsidRPr="006D6DBC" w:rsidRDefault="00B8078F" w:rsidP="00A44397">
            <w:pPr>
              <w:rPr>
                <w:rFonts w:asciiTheme="minorHAnsi" w:hAnsiTheme="minorHAnsi" w:cstheme="minorHAnsi"/>
                <w:sz w:val="20"/>
                <w:szCs w:val="20"/>
              </w:rPr>
            </w:pPr>
            <w:r w:rsidRPr="006D6DBC">
              <w:rPr>
                <w:rFonts w:asciiTheme="minorHAnsi" w:hAnsiTheme="minorHAnsi" w:cstheme="minorHAnsi"/>
                <w:sz w:val="20"/>
                <w:szCs w:val="20"/>
              </w:rPr>
              <w:t>Lider</w:t>
            </w:r>
          </w:p>
        </w:tc>
        <w:tc>
          <w:tcPr>
            <w:tcW w:w="1979" w:type="dxa"/>
            <w:vAlign w:val="center"/>
          </w:tcPr>
          <w:p w14:paraId="5E3A09CC" w14:textId="77777777" w:rsidR="00B8078F" w:rsidRPr="006D6DBC" w:rsidRDefault="00B8078F" w:rsidP="003B35A0">
            <w:pPr>
              <w:rPr>
                <w:rFonts w:asciiTheme="minorHAnsi" w:hAnsiTheme="minorHAnsi" w:cstheme="minorHAnsi"/>
                <w:sz w:val="20"/>
                <w:szCs w:val="20"/>
              </w:rPr>
            </w:pPr>
            <w:r w:rsidRPr="006D6DBC">
              <w:rPr>
                <w:rFonts w:asciiTheme="minorHAnsi" w:hAnsiTheme="minorHAnsi" w:cstheme="minorHAnsi"/>
                <w:sz w:val="20"/>
                <w:szCs w:val="20"/>
              </w:rPr>
              <w:t>UTK</w:t>
            </w:r>
          </w:p>
        </w:tc>
      </w:tr>
      <w:tr w:rsidR="00B8078F" w:rsidRPr="000419F0" w14:paraId="3B09E91C" w14:textId="77777777" w:rsidTr="0098373A">
        <w:trPr>
          <w:trHeight w:val="979"/>
        </w:trPr>
        <w:tc>
          <w:tcPr>
            <w:tcW w:w="5098" w:type="dxa"/>
            <w:vMerge/>
          </w:tcPr>
          <w:p w14:paraId="7B33DC3A" w14:textId="77777777" w:rsidR="00B8078F" w:rsidRPr="000419F0" w:rsidRDefault="00B8078F" w:rsidP="00A44397">
            <w:pPr>
              <w:rPr>
                <w:rFonts w:asciiTheme="minorHAnsi" w:hAnsiTheme="minorHAnsi" w:cstheme="minorHAnsi"/>
                <w:sz w:val="20"/>
                <w:szCs w:val="20"/>
              </w:rPr>
            </w:pPr>
          </w:p>
        </w:tc>
        <w:tc>
          <w:tcPr>
            <w:tcW w:w="1985" w:type="dxa"/>
            <w:shd w:val="clear" w:color="auto" w:fill="B8CCE4" w:themeFill="accent1" w:themeFillTint="66"/>
          </w:tcPr>
          <w:p w14:paraId="0F948466" w14:textId="77777777" w:rsidR="00B8078F" w:rsidRPr="006D6DBC" w:rsidRDefault="00B8078F" w:rsidP="00A44397">
            <w:pPr>
              <w:rPr>
                <w:rFonts w:asciiTheme="minorHAnsi" w:hAnsiTheme="minorHAnsi" w:cstheme="minorHAnsi"/>
                <w:sz w:val="20"/>
                <w:szCs w:val="20"/>
              </w:rPr>
            </w:pPr>
            <w:r w:rsidRPr="006D6DBC">
              <w:rPr>
                <w:rFonts w:asciiTheme="minorHAnsi" w:hAnsiTheme="minorHAnsi" w:cstheme="minorHAnsi"/>
                <w:sz w:val="20"/>
                <w:szCs w:val="20"/>
              </w:rPr>
              <w:t>Źródła finansowania</w:t>
            </w:r>
          </w:p>
        </w:tc>
        <w:tc>
          <w:tcPr>
            <w:tcW w:w="1979" w:type="dxa"/>
            <w:vAlign w:val="center"/>
          </w:tcPr>
          <w:p w14:paraId="6A64E09D" w14:textId="756DE867" w:rsidR="00B8078F" w:rsidRPr="006D6DBC" w:rsidRDefault="00B8078F" w:rsidP="003B35A0">
            <w:pPr>
              <w:rPr>
                <w:rFonts w:asciiTheme="minorHAnsi" w:hAnsiTheme="minorHAnsi" w:cstheme="minorHAnsi"/>
                <w:sz w:val="20"/>
                <w:szCs w:val="20"/>
              </w:rPr>
            </w:pPr>
            <w:r w:rsidRPr="006D6DBC">
              <w:rPr>
                <w:rFonts w:asciiTheme="minorHAnsi" w:hAnsiTheme="minorHAnsi" w:cstheme="minorHAnsi"/>
                <w:sz w:val="20"/>
                <w:szCs w:val="20"/>
              </w:rPr>
              <w:t>Fundusz Spójności</w:t>
            </w:r>
            <w:r w:rsidR="00962441">
              <w:rPr>
                <w:rFonts w:asciiTheme="minorHAnsi" w:hAnsiTheme="minorHAnsi" w:cstheme="minorHAnsi"/>
                <w:sz w:val="20"/>
                <w:szCs w:val="20"/>
              </w:rPr>
              <w:t xml:space="preserve"> </w:t>
            </w:r>
            <w:r w:rsidRPr="006D6DBC">
              <w:rPr>
                <w:rFonts w:asciiTheme="minorHAnsi" w:hAnsiTheme="minorHAnsi" w:cstheme="minorHAnsi"/>
                <w:sz w:val="20"/>
                <w:szCs w:val="20"/>
              </w:rPr>
              <w:t>w ramach POIŚ</w:t>
            </w:r>
            <w:r w:rsidR="00962441">
              <w:rPr>
                <w:rFonts w:asciiTheme="minorHAnsi" w:hAnsiTheme="minorHAnsi" w:cstheme="minorHAnsi"/>
                <w:sz w:val="20"/>
                <w:szCs w:val="20"/>
              </w:rPr>
              <w:t xml:space="preserve"> </w:t>
            </w:r>
            <w:r w:rsidRPr="006D6DBC">
              <w:rPr>
                <w:rFonts w:asciiTheme="minorHAnsi" w:hAnsiTheme="minorHAnsi" w:cstheme="minorHAnsi"/>
                <w:sz w:val="20"/>
                <w:szCs w:val="20"/>
              </w:rPr>
              <w:t>2014-2020,</w:t>
            </w:r>
            <w:r w:rsidR="00962441">
              <w:rPr>
                <w:rFonts w:asciiTheme="minorHAnsi" w:hAnsiTheme="minorHAnsi" w:cstheme="minorHAnsi"/>
                <w:sz w:val="20"/>
                <w:szCs w:val="20"/>
              </w:rPr>
              <w:t xml:space="preserve"> </w:t>
            </w:r>
            <w:r w:rsidRPr="006D6DBC">
              <w:rPr>
                <w:rFonts w:asciiTheme="minorHAnsi" w:hAnsiTheme="minorHAnsi" w:cstheme="minorHAnsi"/>
                <w:sz w:val="20"/>
                <w:szCs w:val="20"/>
              </w:rPr>
              <w:t>budżet UTK</w:t>
            </w:r>
          </w:p>
        </w:tc>
      </w:tr>
      <w:tr w:rsidR="00B8078F" w:rsidRPr="000419F0" w14:paraId="7FC13CDB" w14:textId="77777777" w:rsidTr="0098373A">
        <w:trPr>
          <w:trHeight w:val="276"/>
        </w:trPr>
        <w:tc>
          <w:tcPr>
            <w:tcW w:w="5098" w:type="dxa"/>
            <w:vMerge/>
          </w:tcPr>
          <w:p w14:paraId="0640BD9A" w14:textId="77777777" w:rsidR="00B8078F" w:rsidRPr="000419F0" w:rsidRDefault="00B8078F" w:rsidP="00A44397">
            <w:pPr>
              <w:rPr>
                <w:rFonts w:asciiTheme="minorHAnsi" w:hAnsiTheme="minorHAnsi" w:cstheme="minorHAnsi"/>
                <w:sz w:val="20"/>
                <w:szCs w:val="20"/>
              </w:rPr>
            </w:pPr>
          </w:p>
        </w:tc>
        <w:tc>
          <w:tcPr>
            <w:tcW w:w="3964" w:type="dxa"/>
            <w:gridSpan w:val="2"/>
            <w:shd w:val="clear" w:color="auto" w:fill="B8CCE4" w:themeFill="accent1" w:themeFillTint="66"/>
          </w:tcPr>
          <w:p w14:paraId="7CB67C08" w14:textId="77777777" w:rsidR="00B8078F" w:rsidRPr="006D6DBC" w:rsidRDefault="00B8078F" w:rsidP="00A44397">
            <w:pPr>
              <w:rPr>
                <w:rFonts w:asciiTheme="minorHAnsi" w:hAnsiTheme="minorHAnsi" w:cstheme="minorHAnsi"/>
                <w:sz w:val="20"/>
                <w:szCs w:val="20"/>
              </w:rPr>
            </w:pPr>
            <w:r w:rsidRPr="006D6DBC">
              <w:rPr>
                <w:rFonts w:asciiTheme="minorHAnsi" w:hAnsiTheme="minorHAnsi" w:cstheme="minorHAnsi"/>
                <w:sz w:val="20"/>
                <w:szCs w:val="20"/>
              </w:rPr>
              <w:t>WSKAŹNIK PRODUKTU</w:t>
            </w:r>
          </w:p>
        </w:tc>
      </w:tr>
      <w:tr w:rsidR="00B8078F" w:rsidRPr="000419F0" w14:paraId="2DAD3AD4" w14:textId="77777777" w:rsidTr="00A44397">
        <w:trPr>
          <w:trHeight w:val="767"/>
        </w:trPr>
        <w:tc>
          <w:tcPr>
            <w:tcW w:w="5098" w:type="dxa"/>
            <w:vMerge/>
          </w:tcPr>
          <w:p w14:paraId="3348AACD" w14:textId="77777777" w:rsidR="00B8078F" w:rsidRPr="000419F0" w:rsidRDefault="00B8078F" w:rsidP="00A44397">
            <w:pPr>
              <w:rPr>
                <w:rFonts w:asciiTheme="minorHAnsi" w:hAnsiTheme="minorHAnsi" w:cstheme="minorHAnsi"/>
                <w:sz w:val="20"/>
                <w:szCs w:val="20"/>
              </w:rPr>
            </w:pPr>
          </w:p>
        </w:tc>
        <w:tc>
          <w:tcPr>
            <w:tcW w:w="3964" w:type="dxa"/>
            <w:gridSpan w:val="2"/>
          </w:tcPr>
          <w:p w14:paraId="4157D57C" w14:textId="77777777" w:rsidR="00B8078F" w:rsidRDefault="00B8078F" w:rsidP="00A44397">
            <w:pPr>
              <w:rPr>
                <w:rFonts w:asciiTheme="minorHAnsi" w:hAnsiTheme="minorHAnsi" w:cstheme="minorHAnsi"/>
                <w:sz w:val="20"/>
                <w:szCs w:val="20"/>
              </w:rPr>
            </w:pPr>
            <w:r w:rsidRPr="000419F0">
              <w:rPr>
                <w:rFonts w:asciiTheme="minorHAnsi" w:hAnsiTheme="minorHAnsi" w:cstheme="minorHAnsi"/>
                <w:sz w:val="20"/>
                <w:szCs w:val="20"/>
              </w:rPr>
              <w:t>Liczba dzieci biorących udział w zajęciach edukacyjnych</w:t>
            </w:r>
          </w:p>
          <w:p w14:paraId="05CD3D16" w14:textId="77777777" w:rsidR="00B8078F" w:rsidRPr="000419F0" w:rsidRDefault="00B8078F" w:rsidP="00A44397">
            <w:pPr>
              <w:rPr>
                <w:rFonts w:asciiTheme="minorHAnsi" w:hAnsiTheme="minorHAnsi" w:cstheme="minorHAnsi"/>
                <w:color w:val="767171"/>
                <w:sz w:val="20"/>
                <w:szCs w:val="20"/>
              </w:rPr>
            </w:pPr>
          </w:p>
        </w:tc>
      </w:tr>
      <w:tr w:rsidR="00B8078F" w:rsidRPr="000419F0" w14:paraId="78E8BE11" w14:textId="77777777" w:rsidTr="0098373A">
        <w:tc>
          <w:tcPr>
            <w:tcW w:w="5098" w:type="dxa"/>
            <w:vMerge/>
            <w:shd w:val="clear" w:color="auto" w:fill="B8CCE4" w:themeFill="accent1" w:themeFillTint="66"/>
          </w:tcPr>
          <w:p w14:paraId="69B69594" w14:textId="77777777" w:rsidR="00B8078F" w:rsidRPr="000419F0" w:rsidRDefault="00B8078F" w:rsidP="00A44397">
            <w:pPr>
              <w:rPr>
                <w:rFonts w:asciiTheme="minorHAnsi" w:hAnsiTheme="minorHAnsi" w:cstheme="minorHAnsi"/>
                <w:sz w:val="20"/>
                <w:szCs w:val="20"/>
              </w:rPr>
            </w:pPr>
          </w:p>
        </w:tc>
        <w:tc>
          <w:tcPr>
            <w:tcW w:w="1985" w:type="dxa"/>
            <w:shd w:val="clear" w:color="auto" w:fill="B8CCE4" w:themeFill="accent1" w:themeFillTint="66"/>
          </w:tcPr>
          <w:p w14:paraId="1C95424F" w14:textId="77777777" w:rsidR="00B8078F" w:rsidRPr="0098373A" w:rsidRDefault="00B8078F" w:rsidP="00A44397">
            <w:pPr>
              <w:rPr>
                <w:rFonts w:asciiTheme="minorHAnsi" w:hAnsiTheme="minorHAnsi" w:cstheme="minorHAnsi"/>
                <w:sz w:val="20"/>
                <w:szCs w:val="20"/>
              </w:rPr>
            </w:pPr>
            <w:r w:rsidRPr="0098373A">
              <w:rPr>
                <w:rFonts w:asciiTheme="minorHAnsi" w:hAnsiTheme="minorHAnsi" w:cstheme="minorHAnsi"/>
                <w:sz w:val="20"/>
                <w:szCs w:val="20"/>
              </w:rPr>
              <w:t>Stan na 31.12.2020</w:t>
            </w:r>
          </w:p>
        </w:tc>
        <w:tc>
          <w:tcPr>
            <w:tcW w:w="1979" w:type="dxa"/>
            <w:shd w:val="clear" w:color="auto" w:fill="B8CCE4" w:themeFill="accent1" w:themeFillTint="66"/>
          </w:tcPr>
          <w:p w14:paraId="251D87A0" w14:textId="77777777" w:rsidR="00B8078F" w:rsidRPr="0098373A" w:rsidRDefault="00B8078F" w:rsidP="00A44397">
            <w:pPr>
              <w:rPr>
                <w:rFonts w:asciiTheme="minorHAnsi" w:hAnsiTheme="minorHAnsi" w:cstheme="minorHAnsi"/>
                <w:sz w:val="20"/>
                <w:szCs w:val="20"/>
              </w:rPr>
            </w:pPr>
            <w:r w:rsidRPr="0098373A">
              <w:rPr>
                <w:rFonts w:asciiTheme="minorHAnsi" w:hAnsiTheme="minorHAnsi" w:cstheme="minorHAnsi"/>
                <w:sz w:val="20"/>
                <w:szCs w:val="20"/>
              </w:rPr>
              <w:t>Stan na 31.12.2021</w:t>
            </w:r>
          </w:p>
        </w:tc>
      </w:tr>
      <w:tr w:rsidR="00B8078F" w:rsidRPr="000419F0" w14:paraId="1AFCCE41" w14:textId="77777777" w:rsidTr="00A44397">
        <w:trPr>
          <w:trHeight w:val="981"/>
        </w:trPr>
        <w:tc>
          <w:tcPr>
            <w:tcW w:w="5098" w:type="dxa"/>
            <w:vMerge/>
          </w:tcPr>
          <w:p w14:paraId="13D0942E" w14:textId="77777777" w:rsidR="00B8078F" w:rsidRPr="000419F0" w:rsidRDefault="00B8078F" w:rsidP="00A44397">
            <w:pPr>
              <w:rPr>
                <w:rFonts w:asciiTheme="minorHAnsi" w:hAnsiTheme="minorHAnsi" w:cstheme="minorHAnsi"/>
                <w:sz w:val="20"/>
                <w:szCs w:val="20"/>
              </w:rPr>
            </w:pPr>
          </w:p>
        </w:tc>
        <w:tc>
          <w:tcPr>
            <w:tcW w:w="1985" w:type="dxa"/>
          </w:tcPr>
          <w:p w14:paraId="43D161E2" w14:textId="77777777" w:rsidR="00B8078F" w:rsidRPr="000419F0" w:rsidRDefault="00B8078F" w:rsidP="00A44397">
            <w:pPr>
              <w:rPr>
                <w:rFonts w:asciiTheme="minorHAnsi" w:hAnsiTheme="minorHAnsi" w:cstheme="minorHAnsi"/>
                <w:sz w:val="20"/>
                <w:szCs w:val="20"/>
              </w:rPr>
            </w:pPr>
            <w:r w:rsidRPr="000419F0">
              <w:rPr>
                <w:rFonts w:asciiTheme="minorHAnsi" w:hAnsiTheme="minorHAnsi" w:cstheme="minorHAnsi"/>
                <w:sz w:val="20"/>
                <w:szCs w:val="20"/>
              </w:rPr>
              <w:t>15 238</w:t>
            </w:r>
          </w:p>
        </w:tc>
        <w:tc>
          <w:tcPr>
            <w:tcW w:w="1979" w:type="dxa"/>
          </w:tcPr>
          <w:p w14:paraId="52A4E548" w14:textId="77777777" w:rsidR="00B8078F" w:rsidRPr="000419F0" w:rsidRDefault="00B8078F" w:rsidP="00A44397">
            <w:pPr>
              <w:rPr>
                <w:rFonts w:asciiTheme="minorHAnsi" w:hAnsiTheme="minorHAnsi" w:cstheme="minorHAnsi"/>
                <w:sz w:val="20"/>
                <w:szCs w:val="20"/>
              </w:rPr>
            </w:pPr>
            <w:r w:rsidRPr="000419F0">
              <w:rPr>
                <w:rFonts w:asciiTheme="minorHAnsi" w:hAnsiTheme="minorHAnsi" w:cstheme="minorHAnsi"/>
                <w:sz w:val="20"/>
                <w:szCs w:val="20"/>
              </w:rPr>
              <w:t>21 451</w:t>
            </w:r>
          </w:p>
        </w:tc>
      </w:tr>
      <w:tr w:rsidR="00B8078F" w:rsidRPr="000419F0" w14:paraId="40C1A7D1" w14:textId="77777777" w:rsidTr="00A44397">
        <w:trPr>
          <w:trHeight w:val="1124"/>
        </w:trPr>
        <w:tc>
          <w:tcPr>
            <w:tcW w:w="9062" w:type="dxa"/>
            <w:gridSpan w:val="3"/>
          </w:tcPr>
          <w:p w14:paraId="5017D1EE" w14:textId="1662F59A" w:rsidR="00B8078F" w:rsidRPr="005A2C17" w:rsidRDefault="00B8078F" w:rsidP="005A2C17">
            <w:pPr>
              <w:spacing w:before="120" w:after="120" w:line="276" w:lineRule="auto"/>
              <w:jc w:val="both"/>
              <w:rPr>
                <w:rFonts w:asciiTheme="minorHAnsi" w:hAnsiTheme="minorHAnsi" w:cstheme="minorHAnsi"/>
                <w:b/>
                <w:sz w:val="20"/>
                <w:szCs w:val="20"/>
              </w:rPr>
            </w:pPr>
            <w:r w:rsidRPr="000419F0">
              <w:rPr>
                <w:rFonts w:asciiTheme="minorHAnsi" w:hAnsiTheme="minorHAnsi" w:cstheme="minorHAnsi"/>
                <w:b/>
                <w:sz w:val="20"/>
                <w:szCs w:val="20"/>
              </w:rPr>
              <w:t>Osiągnięte rezultaty:</w:t>
            </w:r>
            <w:r w:rsidR="005A2C17">
              <w:rPr>
                <w:rFonts w:asciiTheme="minorHAnsi" w:hAnsiTheme="minorHAnsi" w:cstheme="minorHAnsi"/>
                <w:b/>
                <w:sz w:val="20"/>
                <w:szCs w:val="20"/>
              </w:rPr>
              <w:t xml:space="preserve"> </w:t>
            </w:r>
            <w:r w:rsidRPr="000419F0">
              <w:rPr>
                <w:rFonts w:asciiTheme="minorHAnsi" w:hAnsiTheme="minorHAnsi" w:cstheme="minorHAnsi"/>
                <w:sz w:val="20"/>
                <w:szCs w:val="20"/>
              </w:rPr>
              <w:t>Celem kampanii jest propagowanie zasad bezpieczeństwa oraz wartości i wzorców związanych z odpowiedzialnym zachowaniem podczas korzystania z transportu kolejowego, a także podczas poruszania się na obszarach stacji, przystanków i przejazdów kolejowych.</w:t>
            </w:r>
          </w:p>
          <w:p w14:paraId="3CDD6A68" w14:textId="77777777" w:rsidR="00B8078F" w:rsidRPr="000419F0" w:rsidRDefault="00B8078F" w:rsidP="00A44397">
            <w:pPr>
              <w:autoSpaceDE w:val="0"/>
              <w:autoSpaceDN w:val="0"/>
              <w:adjustRightInd w:val="0"/>
              <w:spacing w:before="120" w:after="120" w:line="276" w:lineRule="auto"/>
              <w:jc w:val="both"/>
              <w:rPr>
                <w:rFonts w:asciiTheme="minorHAnsi" w:hAnsiTheme="minorHAnsi" w:cstheme="minorHAnsi"/>
                <w:sz w:val="20"/>
                <w:szCs w:val="20"/>
              </w:rPr>
            </w:pPr>
            <w:r w:rsidRPr="000419F0">
              <w:rPr>
                <w:rFonts w:asciiTheme="minorHAnsi" w:hAnsiTheme="minorHAnsi" w:cstheme="minorHAnsi"/>
                <w:sz w:val="20"/>
                <w:szCs w:val="20"/>
              </w:rPr>
              <w:t xml:space="preserve">W 2017 r. Prezes UTK uzyskał dofinansowanie z Funduszu Spójności w ramach Programu Operacyjnego Infrastruktura i Środowisko 2014-2020 w wysokości niemal 24 mln zł na realizację projektu „Kampania </w:t>
            </w:r>
            <w:r w:rsidRPr="000419F0">
              <w:rPr>
                <w:rFonts w:asciiTheme="minorHAnsi" w:hAnsiTheme="minorHAnsi" w:cstheme="minorHAnsi"/>
                <w:sz w:val="20"/>
                <w:szCs w:val="20"/>
              </w:rPr>
              <w:lastRenderedPageBreak/>
              <w:t xml:space="preserve">Kolejowe ABC”, co przełożyło się na znaczne rozszerzenie skali działań. Dzięki dofinansowaniu został stworzony nowy pakiet edukacyjny wzbogacony o nowoczesne środki przekazu, który stanowi skuteczny środek podnoszenia poziomu bezpieczeństwa wśród najmłodszych obywateli. Projekt był realizowany w okresie od 1 stycznia 2017 r. do 31 grudnia 2021 r. Założeniem „Kampanii Kolejowe ABC” było zrealizowanie 700 lekcji i przeprowadzenie zajęć dla 21 tys. dzieci w ciągu całego okresu realizacji projektu. Łącznie w latach 2017 - 2021 w zajęciach wzięło udział 21 451 dzieci z 764 placówek edukacyjnych. </w:t>
            </w:r>
          </w:p>
          <w:p w14:paraId="1547F48C" w14:textId="4C0DAE69" w:rsidR="00B8078F" w:rsidRPr="000419F0" w:rsidRDefault="00B8078F" w:rsidP="00A44397">
            <w:pPr>
              <w:autoSpaceDE w:val="0"/>
              <w:autoSpaceDN w:val="0"/>
              <w:adjustRightInd w:val="0"/>
              <w:spacing w:before="120" w:after="120" w:line="276" w:lineRule="auto"/>
              <w:jc w:val="both"/>
              <w:rPr>
                <w:rFonts w:asciiTheme="minorHAnsi" w:hAnsiTheme="minorHAnsi" w:cstheme="minorHAnsi"/>
                <w:sz w:val="20"/>
                <w:szCs w:val="20"/>
              </w:rPr>
            </w:pPr>
            <w:r w:rsidRPr="000419F0">
              <w:rPr>
                <w:rFonts w:asciiTheme="minorHAnsi" w:hAnsiTheme="minorHAnsi" w:cstheme="minorHAnsi"/>
                <w:sz w:val="20"/>
                <w:szCs w:val="20"/>
              </w:rPr>
              <w:t>Rok 2021 był intensywnym i szczególnym czasem realizacji projektu. W związku z sytuacją epidemiczną w kraju edukacja z zakresu bezpieczeństwa na terenach kolejowych prowadzone były zarówno w formie online, jak</w:t>
            </w:r>
            <w:r>
              <w:rPr>
                <w:rFonts w:asciiTheme="minorHAnsi" w:hAnsiTheme="minorHAnsi" w:cstheme="minorHAnsi"/>
                <w:sz w:val="20"/>
                <w:szCs w:val="20"/>
              </w:rPr>
              <w:br/>
            </w:r>
            <w:r w:rsidRPr="000419F0">
              <w:rPr>
                <w:rFonts w:asciiTheme="minorHAnsi" w:hAnsiTheme="minorHAnsi" w:cstheme="minorHAnsi"/>
                <w:sz w:val="20"/>
                <w:szCs w:val="20"/>
              </w:rPr>
              <w:t>i stacjonarnej. Zajęcia edukacyjne prowadzone</w:t>
            </w:r>
            <w:r>
              <w:rPr>
                <w:rFonts w:asciiTheme="minorHAnsi" w:hAnsiTheme="minorHAnsi" w:cstheme="minorHAnsi"/>
                <w:sz w:val="20"/>
                <w:szCs w:val="20"/>
              </w:rPr>
              <w:t xml:space="preserve"> </w:t>
            </w:r>
            <w:r w:rsidRPr="000419F0">
              <w:rPr>
                <w:rFonts w:asciiTheme="minorHAnsi" w:hAnsiTheme="minorHAnsi" w:cstheme="minorHAnsi"/>
                <w:sz w:val="20"/>
                <w:szCs w:val="20"/>
              </w:rPr>
              <w:t>w ramach „Kampanii Kolejowe ABC” pozytywnie i stymulująco wpływają na rozwój zdolności poznawczych dzieci, takich jak: uwaga, myślenie przyczynowo</w:t>
            </w:r>
            <w:r>
              <w:rPr>
                <w:rFonts w:asciiTheme="minorHAnsi" w:hAnsiTheme="minorHAnsi" w:cstheme="minorHAnsi"/>
                <w:sz w:val="20"/>
                <w:szCs w:val="20"/>
              </w:rPr>
              <w:t xml:space="preserve"> </w:t>
            </w:r>
            <w:r w:rsidRPr="000419F0">
              <w:rPr>
                <w:rFonts w:asciiTheme="minorHAnsi" w:hAnsiTheme="minorHAnsi" w:cstheme="minorHAnsi"/>
                <w:sz w:val="20"/>
                <w:szCs w:val="20"/>
              </w:rPr>
              <w:t>-</w:t>
            </w:r>
            <w:r>
              <w:rPr>
                <w:rFonts w:asciiTheme="minorHAnsi" w:hAnsiTheme="minorHAnsi" w:cstheme="minorHAnsi"/>
                <w:sz w:val="20"/>
                <w:szCs w:val="20"/>
              </w:rPr>
              <w:t xml:space="preserve"> </w:t>
            </w:r>
            <w:r w:rsidRPr="000419F0">
              <w:rPr>
                <w:rFonts w:asciiTheme="minorHAnsi" w:hAnsiTheme="minorHAnsi" w:cstheme="minorHAnsi"/>
                <w:sz w:val="20"/>
                <w:szCs w:val="20"/>
              </w:rPr>
              <w:t xml:space="preserve">skutkowe czy spostrzegawczość, a także na umiejętność bezpiecznego poruszania się w pobliżu linii kolejowych oraz umiejętność przewidywania i podejmowania właściwych decyzji. Lekcje rozwijają nie tylko wyobraźnię dzieci, </w:t>
            </w:r>
            <w:r w:rsidRPr="000419F0">
              <w:rPr>
                <w:rFonts w:asciiTheme="minorHAnsi" w:hAnsiTheme="minorHAnsi" w:cstheme="minorHAnsi"/>
                <w:sz w:val="20"/>
                <w:szCs w:val="20"/>
              </w:rPr>
              <w:br/>
              <w:t xml:space="preserve">ale także poczucie odpowiedzialności za bezpieczeństwo swoje i innych. Mają także wpływ </w:t>
            </w:r>
            <w:r w:rsidRPr="000419F0">
              <w:rPr>
                <w:rFonts w:asciiTheme="minorHAnsi" w:hAnsiTheme="minorHAnsi" w:cstheme="minorHAnsi"/>
                <w:sz w:val="20"/>
                <w:szCs w:val="20"/>
              </w:rPr>
              <w:br/>
              <w:t>na prawidłowe zachowania i reakcje na sytuacje, które występują w trakcie korzystania z transportu kolejowego oraz podczas poruszania się na terenie kolejowym lub w jego pobliżu.</w:t>
            </w:r>
          </w:p>
          <w:p w14:paraId="047D4D65" w14:textId="29610BE3" w:rsidR="00B8078F" w:rsidRPr="000419F0" w:rsidRDefault="00B8078F" w:rsidP="00A44397">
            <w:pPr>
              <w:autoSpaceDE w:val="0"/>
              <w:autoSpaceDN w:val="0"/>
              <w:adjustRightInd w:val="0"/>
              <w:spacing w:before="120" w:after="120" w:line="276" w:lineRule="auto"/>
              <w:jc w:val="both"/>
              <w:rPr>
                <w:rFonts w:asciiTheme="minorHAnsi" w:hAnsiTheme="minorHAnsi" w:cstheme="minorHAnsi"/>
                <w:sz w:val="20"/>
                <w:szCs w:val="20"/>
              </w:rPr>
            </w:pPr>
            <w:r w:rsidRPr="000419F0">
              <w:rPr>
                <w:rFonts w:asciiTheme="minorHAnsi" w:hAnsiTheme="minorHAnsi" w:cstheme="minorHAnsi"/>
                <w:sz w:val="20"/>
                <w:szCs w:val="20"/>
              </w:rPr>
              <w:t>W 2021 r. przeprowadzone zostały 244 lekcje, w tym 35 bezpośrednio w szkołach i przedszkolach oraz 209 lekcji w formie online. We wrześniu 2021 r. Zespół Kolejowego ABC przeprowadził dwie wyjątkowe lekcje</w:t>
            </w:r>
            <w:r>
              <w:rPr>
                <w:rFonts w:asciiTheme="minorHAnsi" w:hAnsiTheme="minorHAnsi" w:cstheme="minorHAnsi"/>
                <w:sz w:val="20"/>
                <w:szCs w:val="20"/>
              </w:rPr>
              <w:br/>
            </w:r>
            <w:r w:rsidRPr="000419F0">
              <w:rPr>
                <w:rFonts w:asciiTheme="minorHAnsi" w:hAnsiTheme="minorHAnsi" w:cstheme="minorHAnsi"/>
                <w:sz w:val="20"/>
                <w:szCs w:val="20"/>
              </w:rPr>
              <w:t>w ramach 8. edycji Dni Otwartych Funduszy Europejskich w Stacji Muzeum. Każda grupa dzieci, która wzięła udział w zajęciach otrzymała plakat przypominający o bezpieczeństwie</w:t>
            </w:r>
            <w:r>
              <w:rPr>
                <w:rFonts w:asciiTheme="minorHAnsi" w:hAnsiTheme="minorHAnsi" w:cstheme="minorHAnsi"/>
                <w:sz w:val="20"/>
                <w:szCs w:val="20"/>
              </w:rPr>
              <w:t xml:space="preserve"> </w:t>
            </w:r>
            <w:r w:rsidRPr="000419F0">
              <w:rPr>
                <w:rFonts w:asciiTheme="minorHAnsi" w:hAnsiTheme="minorHAnsi" w:cstheme="minorHAnsi"/>
                <w:sz w:val="20"/>
                <w:szCs w:val="20"/>
              </w:rPr>
              <w:t xml:space="preserve">na terenach kolejowych, dużą maskotkę bohatera kampanii nosorożca Rogatka, książki edukacyjne, odblaskowe materiały edukacyjne oraz małe maskotki nosorożca Rogatka. Zastosowanie nowoczesnych narzędzi edukacyjnych, takich jak aplikacje interaktywne i gra symulacyjna oraz ćwiczenia praktyczne zwiększają atrakcyjność przekazu i pozytywnie wpływają na odbiór projektu. </w:t>
            </w:r>
          </w:p>
          <w:p w14:paraId="560EC773" w14:textId="65E23520" w:rsidR="00B8078F" w:rsidRPr="000419F0" w:rsidRDefault="00B8078F" w:rsidP="00A44397">
            <w:pPr>
              <w:autoSpaceDE w:val="0"/>
              <w:autoSpaceDN w:val="0"/>
              <w:adjustRightInd w:val="0"/>
              <w:spacing w:before="120" w:after="120" w:line="276" w:lineRule="auto"/>
              <w:jc w:val="both"/>
              <w:rPr>
                <w:rFonts w:asciiTheme="minorHAnsi" w:hAnsiTheme="minorHAnsi" w:cstheme="minorHAnsi"/>
                <w:sz w:val="20"/>
                <w:szCs w:val="20"/>
              </w:rPr>
            </w:pPr>
            <w:r w:rsidRPr="000419F0">
              <w:rPr>
                <w:rFonts w:asciiTheme="minorHAnsi" w:hAnsiTheme="minorHAnsi" w:cstheme="minorHAnsi"/>
                <w:sz w:val="20"/>
                <w:szCs w:val="20"/>
              </w:rPr>
              <w:t>W roku 2021 poza prowadzeniem zajęć Urząd Transportu Kolejowego wspierał także nauczanie zdalne. Na stronie internetowej www.kolejoweabc.pl dostępne są materiały edukacyjne</w:t>
            </w:r>
            <w:r>
              <w:rPr>
                <w:rFonts w:asciiTheme="minorHAnsi" w:hAnsiTheme="minorHAnsi" w:cstheme="minorHAnsi"/>
                <w:sz w:val="20"/>
                <w:szCs w:val="20"/>
              </w:rPr>
              <w:t xml:space="preserve"> </w:t>
            </w:r>
            <w:r w:rsidRPr="000419F0">
              <w:rPr>
                <w:rFonts w:asciiTheme="minorHAnsi" w:hAnsiTheme="minorHAnsi" w:cstheme="minorHAnsi"/>
                <w:sz w:val="20"/>
                <w:szCs w:val="20"/>
              </w:rPr>
              <w:t>m.in. takie jak: oprogramowanie multimedialne wykorzystywane w trakcie lekcji kolejowego bezpieczeństwa prowadzonych przez edukatorów UTK, podręczniki dla nauczycieli trzech grup wiekowych (przedszkolaków, uczniów klas I-III oraz klas IV-VI). Ponadto na internetowej platformie edukacyjnej Peronowo, dostępnej na stronie internetowej, dzieci, ich rodzice, opiekunowie</w:t>
            </w:r>
            <w:r>
              <w:rPr>
                <w:rFonts w:asciiTheme="minorHAnsi" w:hAnsiTheme="minorHAnsi" w:cstheme="minorHAnsi"/>
                <w:sz w:val="20"/>
                <w:szCs w:val="20"/>
              </w:rPr>
              <w:t xml:space="preserve"> </w:t>
            </w:r>
            <w:r w:rsidRPr="000419F0">
              <w:rPr>
                <w:rFonts w:asciiTheme="minorHAnsi" w:hAnsiTheme="minorHAnsi" w:cstheme="minorHAnsi"/>
                <w:sz w:val="20"/>
                <w:szCs w:val="20"/>
              </w:rPr>
              <w:t xml:space="preserve">i nauczyciele mogli skorzystać z gier, quizów i materiałów multimedialnych. W 2021 r. strona internetowa projektu www.kolejoweabc.pl została odwiedzona ponad 67 400 razy. Przez cały rok zamieszczane były na niej informacje dotyczące aktualnych działań realizowanych w ramach projektu. Z okazji Dnia Dziecka na stronie internetowej zamieszczona została „Fotobudka”, dzięki której każde dziecko mogło sobie zrobić zdjęcie z Rogatkiem. Zakładka z materiałami edukacyjnymi w 2021 r. miała ponad 3,3 tys. odsłon. </w:t>
            </w:r>
          </w:p>
          <w:p w14:paraId="1006639E" w14:textId="53F66EF3" w:rsidR="00B8078F" w:rsidRPr="000419F0" w:rsidRDefault="00B8078F" w:rsidP="00A44397">
            <w:pPr>
              <w:autoSpaceDE w:val="0"/>
              <w:autoSpaceDN w:val="0"/>
              <w:adjustRightInd w:val="0"/>
              <w:spacing w:before="120" w:after="120" w:line="276" w:lineRule="auto"/>
              <w:jc w:val="both"/>
              <w:rPr>
                <w:rFonts w:asciiTheme="minorHAnsi" w:hAnsiTheme="minorHAnsi" w:cstheme="minorHAnsi"/>
                <w:sz w:val="20"/>
                <w:szCs w:val="20"/>
              </w:rPr>
            </w:pPr>
            <w:r w:rsidRPr="000419F0">
              <w:rPr>
                <w:rFonts w:asciiTheme="minorHAnsi" w:hAnsiTheme="minorHAnsi" w:cstheme="minorHAnsi"/>
                <w:sz w:val="20"/>
                <w:szCs w:val="20"/>
              </w:rPr>
              <w:t>Drugim, równie ważnym elementem projektu, była informacyjno-edukacyjna kampania medialna na rzecz poprawy szeroko rozumianego bezpieczeństwa pasażerów kolei. Jej bezpośrednimi odbiorcami były dzieci w wieku przedszkolnym i szkolnym, a pośrednimi - ich nauczyciele, wychowawcy oraz opiekunowie. Kampania realizowana była zarówno na szczeblu ogólnopolskim, jak i lokalnym. W pierwszej połowie 2021 r. realizowany był dodatkowy etap kampanii medialnej.</w:t>
            </w:r>
            <w:r>
              <w:rPr>
                <w:rFonts w:asciiTheme="minorHAnsi" w:hAnsiTheme="minorHAnsi" w:cstheme="minorHAnsi"/>
                <w:sz w:val="20"/>
                <w:szCs w:val="20"/>
              </w:rPr>
              <w:t xml:space="preserve"> </w:t>
            </w:r>
            <w:r w:rsidRPr="000419F0">
              <w:rPr>
                <w:rFonts w:asciiTheme="minorHAnsi" w:hAnsiTheme="minorHAnsi" w:cstheme="minorHAnsi"/>
                <w:sz w:val="20"/>
                <w:szCs w:val="20"/>
              </w:rPr>
              <w:t xml:space="preserve">W telewizji emitowanych było rotacyjnie pięć spotów edukacyjnych – w 2021 r. obejrzało je ponad 5 mln odbiorców. Łącznie od 2018 r. do końca 2021 r. spoty w telewizji obejrzało ponad 23 mln widzów. </w:t>
            </w:r>
          </w:p>
          <w:p w14:paraId="602859E5" w14:textId="77777777" w:rsidR="00B8078F" w:rsidRPr="000419F0" w:rsidRDefault="00B8078F" w:rsidP="00A44397">
            <w:pPr>
              <w:autoSpaceDE w:val="0"/>
              <w:autoSpaceDN w:val="0"/>
              <w:adjustRightInd w:val="0"/>
              <w:spacing w:before="120" w:after="120" w:line="276" w:lineRule="auto"/>
              <w:jc w:val="both"/>
              <w:rPr>
                <w:rFonts w:asciiTheme="minorHAnsi" w:hAnsiTheme="minorHAnsi" w:cstheme="minorHAnsi"/>
                <w:sz w:val="20"/>
                <w:szCs w:val="20"/>
              </w:rPr>
            </w:pPr>
            <w:r w:rsidRPr="000419F0">
              <w:rPr>
                <w:rFonts w:asciiTheme="minorHAnsi" w:hAnsiTheme="minorHAnsi" w:cstheme="minorHAnsi"/>
                <w:sz w:val="20"/>
                <w:szCs w:val="20"/>
              </w:rPr>
              <w:t>W 2021 r. realizowane były także działania w kinach, gdzie spoty edukacyjne z nosorożcem Rogatkiem obejrzało ponad 1,8 mln widzów. Pozwoliło to na osiągnięcie łącznej liczby widzów w kinach w latach 2018 – 2021 na poziomie ponad 8 mln.</w:t>
            </w:r>
          </w:p>
          <w:p w14:paraId="070D9A8F" w14:textId="60A7CFC6" w:rsidR="00B8078F" w:rsidRPr="000419F0" w:rsidRDefault="00B8078F" w:rsidP="00A44397">
            <w:pPr>
              <w:autoSpaceDE w:val="0"/>
              <w:autoSpaceDN w:val="0"/>
              <w:adjustRightInd w:val="0"/>
              <w:spacing w:before="120" w:after="120" w:line="276" w:lineRule="auto"/>
              <w:jc w:val="both"/>
              <w:rPr>
                <w:rFonts w:asciiTheme="minorHAnsi" w:hAnsiTheme="minorHAnsi" w:cstheme="minorHAnsi"/>
                <w:sz w:val="20"/>
                <w:szCs w:val="20"/>
              </w:rPr>
            </w:pPr>
            <w:r w:rsidRPr="000419F0">
              <w:rPr>
                <w:rFonts w:asciiTheme="minorHAnsi" w:hAnsiTheme="minorHAnsi" w:cstheme="minorHAnsi"/>
                <w:sz w:val="20"/>
                <w:szCs w:val="20"/>
              </w:rPr>
              <w:t xml:space="preserve">W ramach kampanii medialnej w 2021 r. zostało nagranych 5 krótkich filmów edukacyjnych </w:t>
            </w:r>
            <w:r w:rsidRPr="000419F0">
              <w:rPr>
                <w:rFonts w:asciiTheme="minorHAnsi" w:hAnsiTheme="minorHAnsi" w:cstheme="minorHAnsi"/>
                <w:sz w:val="20"/>
                <w:szCs w:val="20"/>
              </w:rPr>
              <w:br/>
              <w:t>z nosorożcem Rogatkiem, w których zostały poruszone tematy dotyczące bezpiecznego zachowania się na terenach kolejowych i podczas podróży pociągiem. Filmy zostały umieszczone na kanale YouTube projektu, osiągnęły one ponad 16,6 tys. wyświetleń. Przygotowany został także „Mój Dziennik Kolejowych podróży” dla trzech grup wiekowych z zadaniami i zagadkami związanymi</w:t>
            </w:r>
            <w:r>
              <w:rPr>
                <w:rFonts w:asciiTheme="minorHAnsi" w:hAnsiTheme="minorHAnsi" w:cstheme="minorHAnsi"/>
                <w:sz w:val="20"/>
                <w:szCs w:val="20"/>
              </w:rPr>
              <w:t xml:space="preserve"> </w:t>
            </w:r>
            <w:r w:rsidRPr="000419F0">
              <w:rPr>
                <w:rFonts w:asciiTheme="minorHAnsi" w:hAnsiTheme="minorHAnsi" w:cstheme="minorHAnsi"/>
                <w:sz w:val="20"/>
                <w:szCs w:val="20"/>
              </w:rPr>
              <w:t>z bezpiecznym podróżowaniem.</w:t>
            </w:r>
          </w:p>
          <w:p w14:paraId="2FEF16CC" w14:textId="4ABF07CC" w:rsidR="00B8078F" w:rsidRPr="000419F0" w:rsidRDefault="00B8078F" w:rsidP="00A44397">
            <w:pPr>
              <w:autoSpaceDE w:val="0"/>
              <w:autoSpaceDN w:val="0"/>
              <w:adjustRightInd w:val="0"/>
              <w:spacing w:before="120" w:after="120" w:line="276" w:lineRule="auto"/>
              <w:jc w:val="both"/>
              <w:rPr>
                <w:rFonts w:asciiTheme="minorHAnsi" w:hAnsiTheme="minorHAnsi" w:cstheme="minorHAnsi"/>
                <w:sz w:val="20"/>
                <w:szCs w:val="20"/>
              </w:rPr>
            </w:pPr>
            <w:r w:rsidRPr="000419F0">
              <w:rPr>
                <w:rFonts w:asciiTheme="minorHAnsi" w:hAnsiTheme="minorHAnsi" w:cstheme="minorHAnsi"/>
                <w:sz w:val="20"/>
                <w:szCs w:val="20"/>
              </w:rPr>
              <w:t xml:space="preserve">W okresie letnim w 2021 r. zorganizowane zostały cztery pikniki w kurortach wakacyjnych: w Mielnie, Stegnie, Giżycku i Szczyrku. Wydarzenia te przyciągnęły ponad 5 tys. osób. Na uczestników czekały liczne zabawy i </w:t>
            </w:r>
            <w:r w:rsidRPr="000419F0">
              <w:rPr>
                <w:rFonts w:asciiTheme="minorHAnsi" w:hAnsiTheme="minorHAnsi" w:cstheme="minorHAnsi"/>
                <w:sz w:val="20"/>
                <w:szCs w:val="20"/>
              </w:rPr>
              <w:lastRenderedPageBreak/>
              <w:t>konkursy z nagrodami. Dzieci miały okazję wziąć udział w grze terenowej, wielkoformatowej grze planszowej, kole fortuny czy grze symulującej jazdę wybranym pojazdem. Poprzez zabawę poszerzały swoją wiedzę na temat zasad zachowania na przejazdach, dworcach i w pociągu.</w:t>
            </w:r>
          </w:p>
          <w:p w14:paraId="024A6874" w14:textId="77777777" w:rsidR="00B8078F" w:rsidRPr="000419F0" w:rsidRDefault="00B8078F" w:rsidP="00A44397">
            <w:pPr>
              <w:autoSpaceDE w:val="0"/>
              <w:autoSpaceDN w:val="0"/>
              <w:adjustRightInd w:val="0"/>
              <w:spacing w:before="120" w:after="120" w:line="276" w:lineRule="auto"/>
              <w:jc w:val="both"/>
              <w:rPr>
                <w:rFonts w:asciiTheme="minorHAnsi" w:hAnsiTheme="minorHAnsi" w:cstheme="minorHAnsi"/>
                <w:sz w:val="20"/>
                <w:szCs w:val="20"/>
              </w:rPr>
            </w:pPr>
            <w:r w:rsidRPr="000419F0">
              <w:rPr>
                <w:rFonts w:asciiTheme="minorHAnsi" w:hAnsiTheme="minorHAnsi" w:cstheme="minorHAnsi"/>
                <w:sz w:val="20"/>
                <w:szCs w:val="20"/>
              </w:rPr>
              <w:t xml:space="preserve">W sierpniu 2021 r. odbył się duży piknik edukacyjny w Warszawie w Łazienkach Królewskich, </w:t>
            </w:r>
            <w:r w:rsidRPr="000419F0">
              <w:rPr>
                <w:rFonts w:asciiTheme="minorHAnsi" w:hAnsiTheme="minorHAnsi" w:cstheme="minorHAnsi"/>
                <w:sz w:val="20"/>
                <w:szCs w:val="20"/>
              </w:rPr>
              <w:br/>
              <w:t>w którym uczestniczyło ponad 4 tys. osób. Łącznie w ramach „Kampanii Kolejowe ABC” zostało zorganizowanych 10 otwartych pikników edukacyjnych dla całych rodzin. We wszystkich imprezach wzięło udział ponad 30 tys. uczestników.</w:t>
            </w:r>
          </w:p>
          <w:p w14:paraId="7B95E388" w14:textId="77777777" w:rsidR="00B8078F" w:rsidRPr="000419F0" w:rsidRDefault="00B8078F" w:rsidP="00A44397">
            <w:pPr>
              <w:autoSpaceDE w:val="0"/>
              <w:autoSpaceDN w:val="0"/>
              <w:adjustRightInd w:val="0"/>
              <w:spacing w:before="120" w:after="120" w:line="276" w:lineRule="auto"/>
              <w:jc w:val="both"/>
              <w:rPr>
                <w:rFonts w:asciiTheme="minorHAnsi" w:hAnsiTheme="minorHAnsi" w:cstheme="minorHAnsi"/>
                <w:sz w:val="20"/>
                <w:szCs w:val="20"/>
              </w:rPr>
            </w:pPr>
            <w:r w:rsidRPr="000419F0">
              <w:rPr>
                <w:rFonts w:asciiTheme="minorHAnsi" w:hAnsiTheme="minorHAnsi" w:cstheme="minorHAnsi"/>
                <w:sz w:val="20"/>
                <w:szCs w:val="20"/>
              </w:rPr>
              <w:t xml:space="preserve">Właściwe zachowania na kolei przybliżane były również dorosłym - nauczycielom, wychowawcom </w:t>
            </w:r>
            <w:r w:rsidRPr="000419F0">
              <w:rPr>
                <w:rFonts w:asciiTheme="minorHAnsi" w:hAnsiTheme="minorHAnsi" w:cstheme="minorHAnsi"/>
                <w:sz w:val="20"/>
                <w:szCs w:val="20"/>
              </w:rPr>
              <w:br/>
              <w:t>i rodzicom - poprzez media społecznościowe. W 2021 r. zwiększyła się liczba osób obserwujących profile społecznościowe projektu na Facebooku i Instagramie. Obecnie obserwuje je ponad 49 tys. osób. Na profilu Facebook zostały zorganizowane trzy konkursy, w których nagrodami były m.in. pakiety edukacyjne czy plecaki z postacią nosorożca Rogatka.</w:t>
            </w:r>
          </w:p>
          <w:p w14:paraId="4046DDDB" w14:textId="03C69A08" w:rsidR="00B8078F" w:rsidRPr="000419F0" w:rsidRDefault="00B8078F" w:rsidP="00A44397">
            <w:pPr>
              <w:autoSpaceDE w:val="0"/>
              <w:autoSpaceDN w:val="0"/>
              <w:adjustRightInd w:val="0"/>
              <w:spacing w:before="120" w:after="120" w:line="276" w:lineRule="auto"/>
              <w:jc w:val="both"/>
              <w:rPr>
                <w:rFonts w:asciiTheme="minorHAnsi" w:hAnsiTheme="minorHAnsi" w:cstheme="minorHAnsi"/>
                <w:sz w:val="20"/>
                <w:szCs w:val="20"/>
              </w:rPr>
            </w:pPr>
            <w:r w:rsidRPr="000419F0">
              <w:rPr>
                <w:rFonts w:asciiTheme="minorHAnsi" w:hAnsiTheme="minorHAnsi" w:cstheme="minorHAnsi"/>
                <w:sz w:val="20"/>
                <w:szCs w:val="20"/>
              </w:rPr>
              <w:t>Z okazji ferii zostały nagrane trzy warsztaty plastyczne dla dzieci. Filmiki na kanale YouTube zyskały ponad</w:t>
            </w:r>
            <w:r>
              <w:rPr>
                <w:rFonts w:asciiTheme="minorHAnsi" w:hAnsiTheme="minorHAnsi" w:cstheme="minorHAnsi"/>
                <w:sz w:val="20"/>
                <w:szCs w:val="20"/>
              </w:rPr>
              <w:br/>
            </w:r>
            <w:r w:rsidRPr="000419F0">
              <w:rPr>
                <w:rFonts w:asciiTheme="minorHAnsi" w:hAnsiTheme="minorHAnsi" w:cstheme="minorHAnsi"/>
                <w:sz w:val="20"/>
                <w:szCs w:val="20"/>
              </w:rPr>
              <w:t>4 tys. wyświetleń.</w:t>
            </w:r>
          </w:p>
          <w:p w14:paraId="79B9F84A" w14:textId="77777777" w:rsidR="00B8078F" w:rsidRPr="000419F0" w:rsidRDefault="00B8078F" w:rsidP="00A44397">
            <w:pPr>
              <w:autoSpaceDE w:val="0"/>
              <w:autoSpaceDN w:val="0"/>
              <w:adjustRightInd w:val="0"/>
              <w:spacing w:before="120" w:after="120" w:line="276" w:lineRule="auto"/>
              <w:jc w:val="both"/>
              <w:rPr>
                <w:rFonts w:asciiTheme="minorHAnsi" w:hAnsiTheme="minorHAnsi" w:cstheme="minorHAnsi"/>
                <w:sz w:val="20"/>
                <w:szCs w:val="20"/>
              </w:rPr>
            </w:pPr>
            <w:r w:rsidRPr="000419F0">
              <w:rPr>
                <w:rFonts w:asciiTheme="minorHAnsi" w:hAnsiTheme="minorHAnsi" w:cstheme="minorHAnsi"/>
                <w:sz w:val="20"/>
                <w:szCs w:val="20"/>
              </w:rPr>
              <w:t>W 2021 r. dzieci z całej Polski pobierały aplikację „Kolejowe ABC” na urządzenia mobilne. Dotychczas grę pobrało prawie 30 tys. użytkowników. Dzięki aplikacji dzieci mogą w przyjemny sposób poznawać zasady bezpieczeństwa na kolei. W ramach gry „Kolejowe ABC” w 2021 r. przeprowadzone zostały cztery konkursy z nagrodami dla uczniów klas IV-VI ze szkół podstawowych. Główną nagrodą w każdym konkursie było edukacyjne miasteczko ruchu drogowego oraz przeprowadzenie zajęć edukacyjnych dla zwycięskiej klasy.</w:t>
            </w:r>
          </w:p>
          <w:p w14:paraId="6E773800" w14:textId="77777777" w:rsidR="00B8078F" w:rsidRPr="000419F0" w:rsidRDefault="00B8078F" w:rsidP="00A44397">
            <w:pPr>
              <w:autoSpaceDE w:val="0"/>
              <w:autoSpaceDN w:val="0"/>
              <w:adjustRightInd w:val="0"/>
              <w:spacing w:before="120" w:after="120" w:line="276" w:lineRule="auto"/>
              <w:jc w:val="both"/>
              <w:rPr>
                <w:rFonts w:asciiTheme="minorHAnsi" w:hAnsiTheme="minorHAnsi" w:cstheme="minorHAnsi"/>
                <w:sz w:val="20"/>
                <w:szCs w:val="20"/>
              </w:rPr>
            </w:pPr>
            <w:r w:rsidRPr="000419F0">
              <w:rPr>
                <w:rFonts w:asciiTheme="minorHAnsi" w:hAnsiTheme="minorHAnsi" w:cstheme="minorHAnsi"/>
                <w:sz w:val="20"/>
                <w:szCs w:val="20"/>
              </w:rPr>
              <w:t>15 grudnia 2021 r. odbyło się podsumowanie pierwszej odsłony projektu „Kampania Kolejowe ABC” podczas konferencji online. Nagranie z konferencji zostało umieszczone na kanale YouTube Urzędu i zostało ono wyświetlone niemal 500 razy. Działania w ramach projektu prowadzone były do końca 2021 r.</w:t>
            </w:r>
          </w:p>
          <w:p w14:paraId="750FE69E" w14:textId="6D74DD8C" w:rsidR="00B8078F" w:rsidRDefault="00B8078F" w:rsidP="00A44397">
            <w:pPr>
              <w:autoSpaceDE w:val="0"/>
              <w:autoSpaceDN w:val="0"/>
              <w:adjustRightInd w:val="0"/>
              <w:spacing w:before="120" w:after="120" w:line="276" w:lineRule="auto"/>
              <w:jc w:val="both"/>
              <w:rPr>
                <w:rFonts w:asciiTheme="minorHAnsi" w:hAnsiTheme="minorHAnsi" w:cstheme="minorHAnsi"/>
                <w:sz w:val="20"/>
                <w:szCs w:val="20"/>
              </w:rPr>
            </w:pPr>
            <w:r w:rsidRPr="000419F0">
              <w:rPr>
                <w:rFonts w:asciiTheme="minorHAnsi" w:hAnsiTheme="minorHAnsi" w:cstheme="minorHAnsi"/>
                <w:sz w:val="20"/>
                <w:szCs w:val="20"/>
              </w:rPr>
              <w:t>W listopadzie 2020 r. Prezes Urzędu Transportu Kolejowego i Dyrektor Centrum Unijnych Projektów Transportowych podpisali umowę o dofinansowanie projektu „Kampania Kolejowe ABC II” ze środków Funduszu Spójności w ramach Programu Operacyjnego Infrastruktura i Środowisko 2014-2020. Jest to drugi etap ogólnopolskiej kampanii informacyjno-edukacyjnej, realizowanej przez Urząd Transportu Kolejowego, propagującej zasady bezpieczeństwa oraz wartości i wzorce związane z odpowiedzialnym zachowaniem się podczas korzystania z transportu kolejowego.</w:t>
            </w:r>
          </w:p>
          <w:p w14:paraId="6EAC416C" w14:textId="63F28C1D" w:rsidR="00B8078F" w:rsidRPr="000419F0" w:rsidRDefault="00B8078F" w:rsidP="00A44397">
            <w:pPr>
              <w:autoSpaceDE w:val="0"/>
              <w:autoSpaceDN w:val="0"/>
              <w:adjustRightInd w:val="0"/>
              <w:spacing w:before="120" w:after="120" w:line="276" w:lineRule="auto"/>
              <w:jc w:val="both"/>
              <w:rPr>
                <w:rFonts w:asciiTheme="minorHAnsi" w:hAnsiTheme="minorHAnsi" w:cstheme="minorHAnsi"/>
                <w:sz w:val="20"/>
                <w:szCs w:val="20"/>
              </w:rPr>
            </w:pPr>
            <w:r w:rsidRPr="000419F0">
              <w:rPr>
                <w:rFonts w:asciiTheme="minorHAnsi" w:hAnsiTheme="minorHAnsi" w:cstheme="minorHAnsi"/>
                <w:sz w:val="20"/>
                <w:szCs w:val="20"/>
              </w:rPr>
              <w:t>W drugiej edycji projektu istotne jest wzmocnienie oddziaływania poprzez zwiększenie jej zasięgu dotarcia. Dlatego planowane jest objęcie kampanią medialną, realizowaną na bardzo szeroką skalę, zarówno dzieci i młodzieży, jak i ich rodziców, nauczycieli i wychowawców. Dzięki rozszerzeniu działań edukacyjnych do końca 2023 r. łącznie w ramach obu projektów w zajęciach edukacyjnych weźmie udział 31 tysięcy dzieci z ponad 1000 placówek z całej Polski. Działaniami medialnymi zostaną zaś objęte nie tylko dzieci i młodzież, ale także dorośli.</w:t>
            </w:r>
          </w:p>
          <w:p w14:paraId="6156BBF3" w14:textId="728D2505" w:rsidR="00B8078F" w:rsidRPr="000419F0" w:rsidRDefault="006D6DBC" w:rsidP="00A44397">
            <w:pPr>
              <w:autoSpaceDE w:val="0"/>
              <w:autoSpaceDN w:val="0"/>
              <w:adjustRightInd w:val="0"/>
              <w:spacing w:before="120" w:after="120" w:line="276" w:lineRule="auto"/>
              <w:jc w:val="both"/>
              <w:rPr>
                <w:rFonts w:asciiTheme="minorHAnsi" w:hAnsiTheme="minorHAnsi" w:cstheme="minorHAnsi"/>
                <w:sz w:val="20"/>
                <w:szCs w:val="20"/>
              </w:rPr>
            </w:pPr>
            <w:r>
              <w:rPr>
                <w:rFonts w:asciiTheme="minorHAnsi" w:hAnsiTheme="minorHAnsi" w:cstheme="minorHAnsi"/>
                <w:sz w:val="20"/>
                <w:szCs w:val="20"/>
              </w:rPr>
              <w:t xml:space="preserve">Dnia </w:t>
            </w:r>
            <w:r w:rsidR="00B8078F" w:rsidRPr="000419F0">
              <w:rPr>
                <w:rFonts w:asciiTheme="minorHAnsi" w:hAnsiTheme="minorHAnsi" w:cstheme="minorHAnsi"/>
                <w:sz w:val="20"/>
                <w:szCs w:val="20"/>
              </w:rPr>
              <w:t xml:space="preserve">23 września 2021 r. podczas Międzynarodowych Targów Kolejowych TRAKO odbyła się uroczysta inauguracja „Kampanii Kolejowe ABC II”. Podczas wydarzenia Prezes UTK podpisał porozumienia </w:t>
            </w:r>
            <w:r w:rsidR="00B8078F" w:rsidRPr="000419F0">
              <w:rPr>
                <w:rFonts w:asciiTheme="minorHAnsi" w:hAnsiTheme="minorHAnsi" w:cstheme="minorHAnsi"/>
                <w:sz w:val="20"/>
                <w:szCs w:val="20"/>
              </w:rPr>
              <w:br/>
              <w:t xml:space="preserve">o współpracy w zakresie dystrybucji i emisji materiałów edukacyjnych powstałych w ramach projektu, ze wszystkimi przewoźnikami pasażerskimi i Fundacją Grupy PKP. </w:t>
            </w:r>
          </w:p>
          <w:p w14:paraId="577552E3" w14:textId="77777777" w:rsidR="00B8078F" w:rsidRPr="000419F0" w:rsidRDefault="00B8078F" w:rsidP="00A44397">
            <w:pPr>
              <w:autoSpaceDE w:val="0"/>
              <w:autoSpaceDN w:val="0"/>
              <w:adjustRightInd w:val="0"/>
              <w:spacing w:before="120" w:after="120" w:line="276" w:lineRule="auto"/>
              <w:jc w:val="both"/>
              <w:rPr>
                <w:rFonts w:asciiTheme="minorHAnsi" w:hAnsiTheme="minorHAnsi" w:cstheme="minorHAnsi"/>
                <w:sz w:val="20"/>
                <w:szCs w:val="20"/>
              </w:rPr>
            </w:pPr>
            <w:r w:rsidRPr="000419F0">
              <w:rPr>
                <w:rFonts w:asciiTheme="minorHAnsi" w:hAnsiTheme="minorHAnsi" w:cstheme="minorHAnsi"/>
                <w:sz w:val="20"/>
                <w:szCs w:val="20"/>
              </w:rPr>
              <w:t>W 2021 r. powstały film i album promujący „Kampanię Kolejowe ABC II”.</w:t>
            </w:r>
          </w:p>
          <w:p w14:paraId="4AF9A0BC" w14:textId="77777777" w:rsidR="00B8078F" w:rsidRPr="000419F0" w:rsidRDefault="00B8078F" w:rsidP="00A44397">
            <w:pPr>
              <w:autoSpaceDE w:val="0"/>
              <w:autoSpaceDN w:val="0"/>
              <w:adjustRightInd w:val="0"/>
              <w:spacing w:before="120" w:after="120" w:line="276" w:lineRule="auto"/>
              <w:jc w:val="both"/>
              <w:rPr>
                <w:rFonts w:asciiTheme="minorHAnsi" w:hAnsiTheme="minorHAnsi" w:cstheme="minorHAnsi"/>
                <w:sz w:val="20"/>
                <w:szCs w:val="20"/>
              </w:rPr>
            </w:pPr>
            <w:r w:rsidRPr="000419F0">
              <w:rPr>
                <w:rFonts w:asciiTheme="minorHAnsi" w:hAnsiTheme="minorHAnsi" w:cstheme="minorHAnsi"/>
                <w:sz w:val="20"/>
                <w:szCs w:val="20"/>
              </w:rPr>
              <w:t xml:space="preserve">Całkowita wartość projektu to 60 mln zł (wartość dofinansowania z Funduszu Spójności wynosi </w:t>
            </w:r>
            <w:r w:rsidRPr="000419F0">
              <w:rPr>
                <w:rFonts w:asciiTheme="minorHAnsi" w:hAnsiTheme="minorHAnsi" w:cstheme="minorHAnsi"/>
                <w:sz w:val="20"/>
                <w:szCs w:val="20"/>
              </w:rPr>
              <w:br/>
              <w:t>51 mln zł).</w:t>
            </w:r>
          </w:p>
          <w:p w14:paraId="65983711" w14:textId="77777777" w:rsidR="00B8078F" w:rsidRPr="000419F0" w:rsidRDefault="00B8078F" w:rsidP="00A44397">
            <w:pPr>
              <w:autoSpaceDE w:val="0"/>
              <w:autoSpaceDN w:val="0"/>
              <w:adjustRightInd w:val="0"/>
              <w:spacing w:before="120" w:after="120" w:line="276" w:lineRule="auto"/>
              <w:jc w:val="both"/>
              <w:rPr>
                <w:rFonts w:asciiTheme="minorHAnsi" w:hAnsiTheme="minorHAnsi" w:cstheme="minorHAnsi"/>
                <w:sz w:val="20"/>
                <w:szCs w:val="20"/>
              </w:rPr>
            </w:pPr>
            <w:r w:rsidRPr="000419F0">
              <w:rPr>
                <w:rFonts w:asciiTheme="minorHAnsi" w:hAnsiTheme="minorHAnsi" w:cstheme="minorHAnsi"/>
                <w:sz w:val="20"/>
                <w:szCs w:val="20"/>
              </w:rPr>
              <w:t>Zakładane rezultaty obu projektów obejmują m.in:</w:t>
            </w:r>
          </w:p>
          <w:p w14:paraId="1B858129" w14:textId="77777777" w:rsidR="00B8078F" w:rsidRPr="000419F0" w:rsidRDefault="00B8078F" w:rsidP="00906805">
            <w:pPr>
              <w:numPr>
                <w:ilvl w:val="0"/>
                <w:numId w:val="55"/>
              </w:numPr>
              <w:autoSpaceDE w:val="0"/>
              <w:autoSpaceDN w:val="0"/>
              <w:adjustRightInd w:val="0"/>
              <w:spacing w:before="60" w:after="120" w:line="240" w:lineRule="auto"/>
              <w:ind w:left="714" w:hanging="357"/>
              <w:jc w:val="both"/>
              <w:rPr>
                <w:rFonts w:asciiTheme="minorHAnsi" w:hAnsiTheme="minorHAnsi" w:cstheme="minorHAnsi"/>
                <w:sz w:val="20"/>
                <w:szCs w:val="20"/>
              </w:rPr>
            </w:pPr>
            <w:r w:rsidRPr="000419F0">
              <w:rPr>
                <w:rFonts w:asciiTheme="minorHAnsi" w:hAnsiTheme="minorHAnsi" w:cstheme="minorHAnsi"/>
                <w:sz w:val="20"/>
                <w:szCs w:val="20"/>
              </w:rPr>
              <w:t>zwiększenie stopnia zainteresowania tematyką bezpiecznego korzystania z transportu kolejowego oraz poruszania się na obszarze kolejowym/ w pobliżu terenów kolejowych,</w:t>
            </w:r>
          </w:p>
          <w:p w14:paraId="6BB8D0A4" w14:textId="77777777" w:rsidR="00B8078F" w:rsidRPr="000419F0" w:rsidRDefault="00B8078F" w:rsidP="00906805">
            <w:pPr>
              <w:numPr>
                <w:ilvl w:val="0"/>
                <w:numId w:val="55"/>
              </w:numPr>
              <w:autoSpaceDE w:val="0"/>
              <w:autoSpaceDN w:val="0"/>
              <w:adjustRightInd w:val="0"/>
              <w:spacing w:before="60" w:after="120" w:line="240" w:lineRule="auto"/>
              <w:ind w:left="714" w:hanging="357"/>
              <w:jc w:val="both"/>
              <w:rPr>
                <w:rFonts w:asciiTheme="minorHAnsi" w:hAnsiTheme="minorHAnsi" w:cstheme="minorHAnsi"/>
                <w:sz w:val="20"/>
                <w:szCs w:val="20"/>
              </w:rPr>
            </w:pPr>
            <w:r w:rsidRPr="000419F0">
              <w:rPr>
                <w:rFonts w:asciiTheme="minorHAnsi" w:hAnsiTheme="minorHAnsi" w:cstheme="minorHAnsi"/>
                <w:sz w:val="20"/>
                <w:szCs w:val="20"/>
              </w:rPr>
              <w:t xml:space="preserve">podniesienia stopnia wiedzy, umiejętności praktycznych i prawidłowych zachowań </w:t>
            </w:r>
            <w:r w:rsidRPr="000419F0">
              <w:rPr>
                <w:rFonts w:asciiTheme="minorHAnsi" w:hAnsiTheme="minorHAnsi" w:cstheme="minorHAnsi"/>
                <w:sz w:val="20"/>
                <w:szCs w:val="20"/>
              </w:rPr>
              <w:br/>
              <w:t>w przypadku wystąpienia zagrożenia dla bezpieczeństwa pasażerów/uczestników ruchu kolejowo-drogowego,</w:t>
            </w:r>
          </w:p>
          <w:p w14:paraId="2C29201C" w14:textId="77777777" w:rsidR="00B8078F" w:rsidRPr="000419F0" w:rsidRDefault="00B8078F" w:rsidP="00906805">
            <w:pPr>
              <w:numPr>
                <w:ilvl w:val="0"/>
                <w:numId w:val="55"/>
              </w:numPr>
              <w:autoSpaceDE w:val="0"/>
              <w:autoSpaceDN w:val="0"/>
              <w:adjustRightInd w:val="0"/>
              <w:spacing w:before="60" w:after="120" w:line="240" w:lineRule="auto"/>
              <w:ind w:left="714" w:hanging="357"/>
              <w:jc w:val="both"/>
              <w:rPr>
                <w:rFonts w:asciiTheme="minorHAnsi" w:hAnsiTheme="minorHAnsi" w:cstheme="minorHAnsi"/>
                <w:sz w:val="20"/>
                <w:szCs w:val="20"/>
              </w:rPr>
            </w:pPr>
            <w:r w:rsidRPr="000419F0">
              <w:rPr>
                <w:rFonts w:asciiTheme="minorHAnsi" w:hAnsiTheme="minorHAnsi" w:cstheme="minorHAnsi"/>
                <w:sz w:val="20"/>
                <w:szCs w:val="20"/>
              </w:rPr>
              <w:t>promowanie przez uczestników projektu szeroko rozumianej kultury bezpieczeństwa wśród rówieśników, członków rodziny, lokalnych społeczności - a w ujęciu globalnym na skalę całej Polski.</w:t>
            </w:r>
          </w:p>
        </w:tc>
      </w:tr>
    </w:tbl>
    <w:p w14:paraId="604FC801" w14:textId="77777777" w:rsidR="00B8078F" w:rsidRPr="000419F0" w:rsidRDefault="00B8078F" w:rsidP="00B8078F">
      <w:pPr>
        <w:rPr>
          <w:rFonts w:asciiTheme="minorHAnsi" w:hAnsiTheme="minorHAnsi" w:cstheme="minorHAnsi"/>
          <w:sz w:val="20"/>
          <w:szCs w:val="20"/>
        </w:rPr>
      </w:pPr>
    </w:p>
    <w:tbl>
      <w:tblPr>
        <w:tblStyle w:val="Tabela-Siatka"/>
        <w:tblW w:w="0" w:type="auto"/>
        <w:tblLayout w:type="fixed"/>
        <w:tblLook w:val="04A0" w:firstRow="1" w:lastRow="0" w:firstColumn="1" w:lastColumn="0" w:noHBand="0" w:noVBand="1"/>
      </w:tblPr>
      <w:tblGrid>
        <w:gridCol w:w="5098"/>
        <w:gridCol w:w="1985"/>
        <w:gridCol w:w="1979"/>
      </w:tblGrid>
      <w:tr w:rsidR="00B8078F" w:rsidRPr="00787DDD" w14:paraId="53DF9AF7" w14:textId="77777777" w:rsidTr="00ED67B8">
        <w:trPr>
          <w:trHeight w:val="708"/>
        </w:trPr>
        <w:tc>
          <w:tcPr>
            <w:tcW w:w="9062" w:type="dxa"/>
            <w:gridSpan w:val="3"/>
            <w:shd w:val="clear" w:color="auto" w:fill="1F497D" w:themeFill="text2"/>
          </w:tcPr>
          <w:p w14:paraId="266A377E" w14:textId="31839350" w:rsidR="00B8078F" w:rsidRPr="007F43EE" w:rsidRDefault="005E3924" w:rsidP="00A44397">
            <w:pPr>
              <w:jc w:val="both"/>
              <w:rPr>
                <w:b/>
                <w:color w:val="FFFFFF" w:themeColor="background1"/>
                <w:sz w:val="20"/>
                <w:szCs w:val="20"/>
              </w:rPr>
            </w:pPr>
            <w:r>
              <w:rPr>
                <w:b/>
                <w:color w:val="FFFFFF" w:themeColor="background1"/>
                <w:sz w:val="20"/>
                <w:szCs w:val="20"/>
              </w:rPr>
              <w:lastRenderedPageBreak/>
              <w:t>5</w:t>
            </w:r>
            <w:r w:rsidR="007F7611">
              <w:rPr>
                <w:b/>
                <w:color w:val="FFFFFF" w:themeColor="background1"/>
                <w:sz w:val="20"/>
                <w:szCs w:val="20"/>
              </w:rPr>
              <w:t>.</w:t>
            </w:r>
            <w:r w:rsidR="00B8078F" w:rsidRPr="007F43EE">
              <w:rPr>
                <w:b/>
                <w:color w:val="FFFFFF" w:themeColor="background1"/>
                <w:sz w:val="20"/>
                <w:szCs w:val="20"/>
              </w:rPr>
              <w:t xml:space="preserve"> Koordynacja działań związanych z dodatkowym oznakowaniem przejazdów kolejowo-drogowych i przejść w poziomie szyn, zawierającym niezbędne informacje dla operatora numeru alarmowego 112</w:t>
            </w:r>
          </w:p>
        </w:tc>
      </w:tr>
      <w:tr w:rsidR="00B8078F" w:rsidRPr="00787DDD" w14:paraId="33B37496" w14:textId="77777777" w:rsidTr="00A44397">
        <w:trPr>
          <w:trHeight w:val="854"/>
        </w:trPr>
        <w:tc>
          <w:tcPr>
            <w:tcW w:w="5098" w:type="dxa"/>
            <w:vMerge w:val="restart"/>
          </w:tcPr>
          <w:p w14:paraId="36F1357D" w14:textId="53238177" w:rsidR="00B8078F" w:rsidRPr="00787DDD" w:rsidRDefault="00B8078F" w:rsidP="00A44397">
            <w:pPr>
              <w:jc w:val="both"/>
              <w:rPr>
                <w:b/>
                <w:sz w:val="20"/>
                <w:szCs w:val="20"/>
              </w:rPr>
            </w:pPr>
            <w:r w:rsidRPr="00787DDD">
              <w:rPr>
                <w:b/>
                <w:sz w:val="20"/>
                <w:szCs w:val="20"/>
              </w:rPr>
              <w:t xml:space="preserve">Zakres działania: </w:t>
            </w:r>
          </w:p>
          <w:p w14:paraId="5E9DD9D8" w14:textId="77777777" w:rsidR="00B8078F" w:rsidRPr="00787DDD" w:rsidRDefault="00B8078F" w:rsidP="00A44397">
            <w:pPr>
              <w:jc w:val="both"/>
              <w:rPr>
                <w:b/>
                <w:sz w:val="20"/>
                <w:szCs w:val="20"/>
              </w:rPr>
            </w:pPr>
            <w:r w:rsidRPr="00787DDD">
              <w:rPr>
                <w:sz w:val="20"/>
                <w:szCs w:val="20"/>
              </w:rPr>
              <w:t>Założeniem projektu jest oznakowanie przejazdów kolejowo-drogowych i przejść w poziomie szyn w celu szybkiej identyfikacji obiektu dla operatora 112. Prezes UTK koordynuje oraz nadzoruje realizację tego zadania.</w:t>
            </w:r>
          </w:p>
        </w:tc>
        <w:tc>
          <w:tcPr>
            <w:tcW w:w="1985" w:type="dxa"/>
            <w:shd w:val="clear" w:color="auto" w:fill="B8CCE4" w:themeFill="accent1" w:themeFillTint="66"/>
          </w:tcPr>
          <w:p w14:paraId="68BB20B6" w14:textId="77777777" w:rsidR="00B8078F" w:rsidRPr="005E3924" w:rsidRDefault="00B8078F" w:rsidP="00A44397">
            <w:pPr>
              <w:tabs>
                <w:tab w:val="left" w:pos="915"/>
              </w:tabs>
              <w:rPr>
                <w:sz w:val="20"/>
                <w:szCs w:val="20"/>
              </w:rPr>
            </w:pPr>
            <w:r w:rsidRPr="005E3924">
              <w:rPr>
                <w:sz w:val="20"/>
                <w:szCs w:val="20"/>
              </w:rPr>
              <w:t>Kierunek</w:t>
            </w:r>
          </w:p>
        </w:tc>
        <w:tc>
          <w:tcPr>
            <w:tcW w:w="1979" w:type="dxa"/>
          </w:tcPr>
          <w:p w14:paraId="6DE2DFE0" w14:textId="77777777" w:rsidR="00B8078F" w:rsidRPr="005E3924" w:rsidRDefault="00B8078F" w:rsidP="003B35A0">
            <w:pPr>
              <w:rPr>
                <w:sz w:val="20"/>
                <w:szCs w:val="20"/>
              </w:rPr>
            </w:pPr>
            <w:r w:rsidRPr="005E3924">
              <w:rPr>
                <w:sz w:val="20"/>
                <w:szCs w:val="20"/>
              </w:rPr>
              <w:t>Poprawa bezpieczeństwa na przejazdach kolejowo-drogowych</w:t>
            </w:r>
          </w:p>
        </w:tc>
      </w:tr>
      <w:tr w:rsidR="00B8078F" w:rsidRPr="00787DDD" w14:paraId="44F0ECF7" w14:textId="77777777" w:rsidTr="00A44397">
        <w:trPr>
          <w:trHeight w:val="512"/>
        </w:trPr>
        <w:tc>
          <w:tcPr>
            <w:tcW w:w="5098" w:type="dxa"/>
            <w:vMerge/>
          </w:tcPr>
          <w:p w14:paraId="068C5AAA" w14:textId="77777777" w:rsidR="00B8078F" w:rsidRPr="00787DDD" w:rsidRDefault="00B8078F" w:rsidP="00A44397">
            <w:pPr>
              <w:rPr>
                <w:sz w:val="20"/>
                <w:szCs w:val="20"/>
              </w:rPr>
            </w:pPr>
          </w:p>
        </w:tc>
        <w:tc>
          <w:tcPr>
            <w:tcW w:w="1985" w:type="dxa"/>
            <w:shd w:val="clear" w:color="auto" w:fill="B8CCE4" w:themeFill="accent1" w:themeFillTint="66"/>
          </w:tcPr>
          <w:p w14:paraId="517ED9C3" w14:textId="77777777" w:rsidR="00B8078F" w:rsidRPr="005E3924" w:rsidRDefault="00B8078F" w:rsidP="00A44397">
            <w:pPr>
              <w:rPr>
                <w:sz w:val="20"/>
                <w:szCs w:val="20"/>
              </w:rPr>
            </w:pPr>
            <w:r w:rsidRPr="005E3924">
              <w:rPr>
                <w:sz w:val="20"/>
                <w:szCs w:val="20"/>
              </w:rPr>
              <w:t>Lider</w:t>
            </w:r>
          </w:p>
        </w:tc>
        <w:tc>
          <w:tcPr>
            <w:tcW w:w="1979" w:type="dxa"/>
            <w:vAlign w:val="center"/>
          </w:tcPr>
          <w:p w14:paraId="0A74FBEA" w14:textId="77777777" w:rsidR="00B8078F" w:rsidRPr="005E3924" w:rsidRDefault="00B8078F" w:rsidP="003B35A0">
            <w:pPr>
              <w:rPr>
                <w:sz w:val="20"/>
                <w:szCs w:val="20"/>
              </w:rPr>
            </w:pPr>
            <w:r w:rsidRPr="005E3924">
              <w:rPr>
                <w:sz w:val="20"/>
                <w:szCs w:val="20"/>
              </w:rPr>
              <w:t>UTK</w:t>
            </w:r>
          </w:p>
        </w:tc>
      </w:tr>
      <w:tr w:rsidR="00B8078F" w:rsidRPr="00787DDD" w14:paraId="67D8C9E7" w14:textId="77777777" w:rsidTr="00A44397">
        <w:trPr>
          <w:trHeight w:val="979"/>
        </w:trPr>
        <w:tc>
          <w:tcPr>
            <w:tcW w:w="5098" w:type="dxa"/>
            <w:vMerge/>
          </w:tcPr>
          <w:p w14:paraId="69BF98F8" w14:textId="77777777" w:rsidR="00B8078F" w:rsidRPr="00787DDD" w:rsidRDefault="00B8078F" w:rsidP="00A44397">
            <w:pPr>
              <w:rPr>
                <w:sz w:val="20"/>
                <w:szCs w:val="20"/>
              </w:rPr>
            </w:pPr>
          </w:p>
        </w:tc>
        <w:tc>
          <w:tcPr>
            <w:tcW w:w="1985" w:type="dxa"/>
            <w:shd w:val="clear" w:color="auto" w:fill="B8CCE4" w:themeFill="accent1" w:themeFillTint="66"/>
          </w:tcPr>
          <w:p w14:paraId="765C48BE" w14:textId="77777777" w:rsidR="00B8078F" w:rsidRPr="005E3924" w:rsidRDefault="00B8078F" w:rsidP="00A44397">
            <w:pPr>
              <w:rPr>
                <w:sz w:val="20"/>
                <w:szCs w:val="20"/>
              </w:rPr>
            </w:pPr>
            <w:r w:rsidRPr="005E3924">
              <w:rPr>
                <w:sz w:val="20"/>
                <w:szCs w:val="20"/>
              </w:rPr>
              <w:t>Źródła finansowania</w:t>
            </w:r>
          </w:p>
        </w:tc>
        <w:tc>
          <w:tcPr>
            <w:tcW w:w="1979" w:type="dxa"/>
            <w:vAlign w:val="center"/>
          </w:tcPr>
          <w:p w14:paraId="4D5F9B61" w14:textId="77777777" w:rsidR="00B8078F" w:rsidRPr="005E3924" w:rsidRDefault="00B8078F" w:rsidP="003B35A0">
            <w:pPr>
              <w:rPr>
                <w:sz w:val="20"/>
                <w:szCs w:val="20"/>
              </w:rPr>
            </w:pPr>
            <w:r w:rsidRPr="005E3924">
              <w:rPr>
                <w:sz w:val="20"/>
                <w:szCs w:val="20"/>
              </w:rPr>
              <w:t>Budżet UTK, Budżet zarządców infrastruktury - oznakowanie przejazdów</w:t>
            </w:r>
          </w:p>
        </w:tc>
      </w:tr>
      <w:tr w:rsidR="00B8078F" w:rsidRPr="00787DDD" w14:paraId="77CFF678" w14:textId="77777777" w:rsidTr="00A44397">
        <w:trPr>
          <w:trHeight w:val="276"/>
        </w:trPr>
        <w:tc>
          <w:tcPr>
            <w:tcW w:w="5098" w:type="dxa"/>
            <w:vMerge/>
          </w:tcPr>
          <w:p w14:paraId="02C691D1" w14:textId="77777777" w:rsidR="00B8078F" w:rsidRPr="00787DDD" w:rsidRDefault="00B8078F" w:rsidP="00A44397">
            <w:pPr>
              <w:rPr>
                <w:sz w:val="20"/>
                <w:szCs w:val="20"/>
              </w:rPr>
            </w:pPr>
          </w:p>
        </w:tc>
        <w:tc>
          <w:tcPr>
            <w:tcW w:w="3964" w:type="dxa"/>
            <w:gridSpan w:val="2"/>
            <w:shd w:val="clear" w:color="auto" w:fill="B8CCE4" w:themeFill="accent1" w:themeFillTint="66"/>
          </w:tcPr>
          <w:p w14:paraId="16D4ABD0" w14:textId="77777777" w:rsidR="00B8078F" w:rsidRPr="005E3924" w:rsidRDefault="00B8078F" w:rsidP="00A44397">
            <w:pPr>
              <w:rPr>
                <w:sz w:val="20"/>
                <w:szCs w:val="20"/>
              </w:rPr>
            </w:pPr>
            <w:r w:rsidRPr="005E3924">
              <w:rPr>
                <w:sz w:val="20"/>
                <w:szCs w:val="20"/>
              </w:rPr>
              <w:t>WSKAŹNIK PRODUKTU</w:t>
            </w:r>
          </w:p>
        </w:tc>
      </w:tr>
      <w:tr w:rsidR="00B8078F" w:rsidRPr="00787DDD" w14:paraId="774859BF" w14:textId="77777777" w:rsidTr="00A44397">
        <w:trPr>
          <w:trHeight w:val="595"/>
        </w:trPr>
        <w:tc>
          <w:tcPr>
            <w:tcW w:w="5098" w:type="dxa"/>
            <w:vMerge/>
          </w:tcPr>
          <w:p w14:paraId="002F5B60" w14:textId="77777777" w:rsidR="00B8078F" w:rsidRPr="00787DDD" w:rsidRDefault="00B8078F" w:rsidP="00A44397">
            <w:pPr>
              <w:rPr>
                <w:sz w:val="20"/>
                <w:szCs w:val="20"/>
              </w:rPr>
            </w:pPr>
          </w:p>
        </w:tc>
        <w:tc>
          <w:tcPr>
            <w:tcW w:w="3964" w:type="dxa"/>
            <w:gridSpan w:val="2"/>
          </w:tcPr>
          <w:p w14:paraId="33D11611" w14:textId="77777777" w:rsidR="00B8078F" w:rsidRPr="005E3924" w:rsidRDefault="00B8078F" w:rsidP="00A44397">
            <w:pPr>
              <w:jc w:val="center"/>
              <w:rPr>
                <w:sz w:val="20"/>
                <w:szCs w:val="20"/>
              </w:rPr>
            </w:pPr>
            <w:r w:rsidRPr="005E3924">
              <w:rPr>
                <w:sz w:val="20"/>
                <w:szCs w:val="20"/>
              </w:rPr>
              <w:t>Liczba oznakowanych przejazdów kolejowo-drogowych i przejść</w:t>
            </w:r>
          </w:p>
        </w:tc>
      </w:tr>
      <w:tr w:rsidR="00B8078F" w:rsidRPr="00787DDD" w14:paraId="609AE13B" w14:textId="77777777" w:rsidTr="00A44397">
        <w:tc>
          <w:tcPr>
            <w:tcW w:w="5098" w:type="dxa"/>
            <w:vMerge/>
          </w:tcPr>
          <w:p w14:paraId="2DA7FF3B" w14:textId="77777777" w:rsidR="00B8078F" w:rsidRPr="00787DDD" w:rsidRDefault="00B8078F" w:rsidP="00A44397">
            <w:pPr>
              <w:rPr>
                <w:sz w:val="20"/>
                <w:szCs w:val="20"/>
              </w:rPr>
            </w:pPr>
          </w:p>
        </w:tc>
        <w:tc>
          <w:tcPr>
            <w:tcW w:w="1985" w:type="dxa"/>
            <w:shd w:val="clear" w:color="auto" w:fill="B8CCE4" w:themeFill="accent1" w:themeFillTint="66"/>
          </w:tcPr>
          <w:p w14:paraId="20F7443D" w14:textId="77777777" w:rsidR="00B8078F" w:rsidRPr="005E3924" w:rsidRDefault="00B8078F" w:rsidP="00A44397">
            <w:pPr>
              <w:rPr>
                <w:sz w:val="20"/>
                <w:szCs w:val="20"/>
              </w:rPr>
            </w:pPr>
            <w:r w:rsidRPr="005E3924">
              <w:rPr>
                <w:sz w:val="20"/>
                <w:szCs w:val="20"/>
              </w:rPr>
              <w:t>Stan na 31.12.2020</w:t>
            </w:r>
          </w:p>
        </w:tc>
        <w:tc>
          <w:tcPr>
            <w:tcW w:w="1979" w:type="dxa"/>
            <w:shd w:val="clear" w:color="auto" w:fill="B8CCE4" w:themeFill="accent1" w:themeFillTint="66"/>
          </w:tcPr>
          <w:p w14:paraId="4901AEC7" w14:textId="77777777" w:rsidR="00B8078F" w:rsidRPr="005E3924" w:rsidRDefault="00B8078F" w:rsidP="00A44397">
            <w:pPr>
              <w:rPr>
                <w:sz w:val="20"/>
                <w:szCs w:val="20"/>
              </w:rPr>
            </w:pPr>
            <w:r w:rsidRPr="005E3924">
              <w:rPr>
                <w:sz w:val="20"/>
                <w:szCs w:val="20"/>
              </w:rPr>
              <w:t>Stan na 31.12.2021</w:t>
            </w:r>
          </w:p>
        </w:tc>
      </w:tr>
      <w:tr w:rsidR="00B8078F" w:rsidRPr="00787DDD" w14:paraId="05788208" w14:textId="77777777" w:rsidTr="00A44397">
        <w:trPr>
          <w:trHeight w:val="1448"/>
        </w:trPr>
        <w:tc>
          <w:tcPr>
            <w:tcW w:w="5098" w:type="dxa"/>
            <w:vMerge/>
          </w:tcPr>
          <w:p w14:paraId="30BF8594" w14:textId="77777777" w:rsidR="00B8078F" w:rsidRPr="00787DDD" w:rsidRDefault="00B8078F" w:rsidP="00A44397">
            <w:pPr>
              <w:rPr>
                <w:sz w:val="20"/>
                <w:szCs w:val="20"/>
              </w:rPr>
            </w:pPr>
          </w:p>
        </w:tc>
        <w:tc>
          <w:tcPr>
            <w:tcW w:w="1985" w:type="dxa"/>
          </w:tcPr>
          <w:p w14:paraId="3E743CE2" w14:textId="77777777" w:rsidR="00B8078F" w:rsidRPr="00787DDD" w:rsidRDefault="00B8078F" w:rsidP="00A44397">
            <w:pPr>
              <w:jc w:val="center"/>
              <w:rPr>
                <w:sz w:val="20"/>
                <w:szCs w:val="20"/>
              </w:rPr>
            </w:pPr>
            <w:r w:rsidRPr="00787DDD">
              <w:rPr>
                <w:sz w:val="20"/>
                <w:szCs w:val="20"/>
              </w:rPr>
              <w:t>346 oznakowanych PKD innych zarządców infrastruktury niż PKP PLK S.A.</w:t>
            </w:r>
          </w:p>
        </w:tc>
        <w:tc>
          <w:tcPr>
            <w:tcW w:w="1979" w:type="dxa"/>
          </w:tcPr>
          <w:p w14:paraId="0C5073D6" w14:textId="77777777" w:rsidR="00B8078F" w:rsidRPr="00787DDD" w:rsidRDefault="00B8078F" w:rsidP="00A44397">
            <w:pPr>
              <w:jc w:val="center"/>
              <w:rPr>
                <w:sz w:val="20"/>
                <w:szCs w:val="20"/>
              </w:rPr>
            </w:pPr>
            <w:r w:rsidRPr="00787DDD">
              <w:rPr>
                <w:sz w:val="20"/>
                <w:szCs w:val="20"/>
              </w:rPr>
              <w:t>310 oznakowanych PKD innych zarządców infrastruktury niż PKP PLK S.A.*</w:t>
            </w:r>
          </w:p>
        </w:tc>
      </w:tr>
      <w:tr w:rsidR="00B8078F" w:rsidRPr="00787DDD" w14:paraId="61F7ABCE" w14:textId="77777777" w:rsidTr="00A44397">
        <w:trPr>
          <w:trHeight w:val="553"/>
        </w:trPr>
        <w:tc>
          <w:tcPr>
            <w:tcW w:w="9062" w:type="dxa"/>
            <w:gridSpan w:val="3"/>
          </w:tcPr>
          <w:p w14:paraId="10B11D32" w14:textId="561FE712" w:rsidR="00B8078F" w:rsidRPr="00347298" w:rsidRDefault="00B8078F" w:rsidP="00347298">
            <w:pPr>
              <w:jc w:val="both"/>
              <w:rPr>
                <w:b/>
                <w:sz w:val="20"/>
                <w:szCs w:val="20"/>
              </w:rPr>
            </w:pPr>
            <w:r w:rsidRPr="00787DDD">
              <w:rPr>
                <w:b/>
                <w:sz w:val="20"/>
                <w:szCs w:val="20"/>
              </w:rPr>
              <w:t>Osiągnięte rezultaty:</w:t>
            </w:r>
            <w:r w:rsidR="005A2C17">
              <w:rPr>
                <w:b/>
                <w:sz w:val="20"/>
                <w:szCs w:val="20"/>
              </w:rPr>
              <w:t xml:space="preserve"> </w:t>
            </w:r>
            <w:r w:rsidRPr="00787DDD">
              <w:rPr>
                <w:rFonts w:asciiTheme="minorHAnsi" w:hAnsiTheme="minorHAnsi" w:cstheme="minorHAnsi"/>
                <w:sz w:val="20"/>
                <w:szCs w:val="20"/>
              </w:rPr>
              <w:t>Założeniem projektu jest oznakowanie przejazdów kolejowo-drogowych i przejść w poziomie szyn indywidualnym numerem identyfikacyjnym. Obecnie takie oznakowanie zrealizowane zostało przez wszystkich autoryzowanych zarządców infrastruktury.</w:t>
            </w:r>
            <w:r w:rsidR="00347298">
              <w:rPr>
                <w:b/>
                <w:sz w:val="20"/>
                <w:szCs w:val="20"/>
              </w:rPr>
              <w:t xml:space="preserve"> </w:t>
            </w:r>
            <w:r w:rsidRPr="00787DDD">
              <w:rPr>
                <w:rFonts w:cstheme="minorHAnsi"/>
                <w:color w:val="000000"/>
                <w:sz w:val="20"/>
                <w:szCs w:val="20"/>
              </w:rPr>
              <w:t>Oznakowanie przejazdów kolejowo-drogowych i przejść w poziomie szyn indywidualnym numerem umożliwia szybką identyfikację konkretnej lokalizacji w systemach powiadamiania ratunkowego 112. Dzięki temu możliwe jest szybsze dotarcie odpowiednich służb do konkretnej lokalizacji. Dodatkowo elementem oznakowania jest również numer telefonu, pod który można zgłaszać wszelkie usterki w obrębie przejazdu kolejowo-drogowego.</w:t>
            </w:r>
          </w:p>
          <w:p w14:paraId="75B9C61A" w14:textId="77777777" w:rsidR="00B8078F" w:rsidRPr="00787DDD" w:rsidRDefault="00B8078F" w:rsidP="00A44397">
            <w:pPr>
              <w:autoSpaceDE w:val="0"/>
              <w:autoSpaceDN w:val="0"/>
              <w:adjustRightInd w:val="0"/>
              <w:spacing w:before="120" w:after="120"/>
              <w:jc w:val="both"/>
              <w:rPr>
                <w:rFonts w:cstheme="minorHAnsi"/>
                <w:color w:val="000000"/>
                <w:sz w:val="20"/>
                <w:szCs w:val="20"/>
              </w:rPr>
            </w:pPr>
            <w:r w:rsidRPr="00787DDD">
              <w:rPr>
                <w:rFonts w:cstheme="minorHAnsi"/>
                <w:color w:val="000000"/>
                <w:sz w:val="20"/>
                <w:szCs w:val="20"/>
              </w:rPr>
              <w:t xml:space="preserve">Aby system alarmowy mógł sprawnie działać konieczna jest ścisła współpraca między Ministerstwem Spraw Wewnętrznych i Administracji, Głównym Urzędem Geodezji i Kartografii (GUGiK) oraz zarządcami infrastruktury. PKP Polskie Linie Kolejowe S.A. taką </w:t>
            </w:r>
            <w:r w:rsidRPr="00787DDD">
              <w:rPr>
                <w:rFonts w:cstheme="minorHAnsi"/>
                <w:sz w:val="20"/>
                <w:szCs w:val="20"/>
              </w:rPr>
              <w:t xml:space="preserve">koordynację realizuje we własnym zakresie, natomiast w przypadku pozostałych autoryzowanych zarządców infrastruktury koordynacja prac realizowana była przez Prezesa UTK na wzór rozwiązania funkcjonującego w PKP Polskie Linie Kolejowe S.A. Aktualnie w systemie funkcjonują przejazdy kolejowo-drogowe wszystkich autoryzowanych zarządców infrastruktury. </w:t>
            </w:r>
          </w:p>
          <w:p w14:paraId="72F1C376" w14:textId="77777777" w:rsidR="00B8078F" w:rsidRPr="00787DDD" w:rsidRDefault="00B8078F" w:rsidP="00A44397">
            <w:pPr>
              <w:autoSpaceDE w:val="0"/>
              <w:autoSpaceDN w:val="0"/>
              <w:adjustRightInd w:val="0"/>
              <w:spacing w:before="120" w:after="120"/>
              <w:jc w:val="both"/>
              <w:rPr>
                <w:rFonts w:cstheme="minorHAnsi"/>
                <w:sz w:val="20"/>
                <w:szCs w:val="20"/>
              </w:rPr>
            </w:pPr>
            <w:r w:rsidRPr="00787DDD">
              <w:rPr>
                <w:rFonts w:cstheme="minorHAnsi"/>
                <w:sz w:val="20"/>
                <w:szCs w:val="20"/>
              </w:rPr>
              <w:t xml:space="preserve">W 2021 r. rozpoczęto prace mające na celu włączenie do projektu Warszawskiej Kolei Dojazdowej sp. z o.o., zwanej dalej „WKD”, która zarządza 45 PKD. Przeprowadzono uzgodnienia z WKD w zakresie zgłoszenia PKD do Uniwersalnego Modułu Map (administrowanego przez GUGiK), inwentaryzacji oraz nadania indywidualnych numerów przejazdom kolejowo-drogowym. </w:t>
            </w:r>
          </w:p>
          <w:p w14:paraId="3FE474FC" w14:textId="77777777" w:rsidR="00B8078F" w:rsidRPr="00787DDD" w:rsidRDefault="00B8078F" w:rsidP="00A44397">
            <w:pPr>
              <w:autoSpaceDE w:val="0"/>
              <w:autoSpaceDN w:val="0"/>
              <w:adjustRightInd w:val="0"/>
              <w:spacing w:before="120" w:after="120"/>
              <w:jc w:val="both"/>
              <w:rPr>
                <w:rFonts w:cstheme="minorHAnsi"/>
                <w:sz w:val="20"/>
                <w:szCs w:val="20"/>
              </w:rPr>
            </w:pPr>
            <w:r w:rsidRPr="00787DDD">
              <w:rPr>
                <w:rFonts w:cstheme="minorHAnsi"/>
                <w:sz w:val="20"/>
                <w:szCs w:val="20"/>
              </w:rPr>
              <w:t xml:space="preserve">Na 2022 r. planowane jest włączenie WKD do systemu 112. W tym celu przeprowadzone zostaną uzgodnienia z MSWiA oraz testy końcowe. </w:t>
            </w:r>
          </w:p>
          <w:p w14:paraId="3A68CFC6" w14:textId="77777777" w:rsidR="00B8078F" w:rsidRPr="00787DDD" w:rsidRDefault="00B8078F" w:rsidP="00A44397">
            <w:pPr>
              <w:autoSpaceDE w:val="0"/>
              <w:autoSpaceDN w:val="0"/>
              <w:adjustRightInd w:val="0"/>
              <w:spacing w:before="120" w:after="120"/>
              <w:jc w:val="both"/>
              <w:rPr>
                <w:sz w:val="20"/>
                <w:szCs w:val="20"/>
              </w:rPr>
            </w:pPr>
            <w:r w:rsidRPr="00787DDD">
              <w:rPr>
                <w:sz w:val="20"/>
                <w:szCs w:val="20"/>
              </w:rPr>
              <w:t xml:space="preserve">* Zmniejszenie liczby przejazdów kolejowo – drogowych objętych oznakowaniem wynika m.in.: z fizycznej likwidacji przejazdów, zmiany zarządzającego przejazdem z zarządcy infrastruktury posiadającego autoryzację bezpieczeństwa na użytkownika bocznicy kolejowej, którzy nie są objęci projektem 112. </w:t>
            </w:r>
          </w:p>
        </w:tc>
      </w:tr>
    </w:tbl>
    <w:p w14:paraId="34E4ACA9" w14:textId="5900DDFC" w:rsidR="007F43EE" w:rsidRDefault="007F43EE" w:rsidP="00B8078F">
      <w:pPr>
        <w:rPr>
          <w:sz w:val="20"/>
          <w:szCs w:val="20"/>
        </w:rPr>
      </w:pPr>
    </w:p>
    <w:tbl>
      <w:tblPr>
        <w:tblStyle w:val="Tabela-Siatka"/>
        <w:tblW w:w="9067" w:type="dxa"/>
        <w:tblLayout w:type="fixed"/>
        <w:tblLook w:val="04A0" w:firstRow="1" w:lastRow="0" w:firstColumn="1" w:lastColumn="0" w:noHBand="0" w:noVBand="1"/>
      </w:tblPr>
      <w:tblGrid>
        <w:gridCol w:w="9067"/>
      </w:tblGrid>
      <w:tr w:rsidR="00154A96" w:rsidRPr="007F43EE" w14:paraId="547169B7" w14:textId="77777777" w:rsidTr="00B523FF">
        <w:trPr>
          <w:trHeight w:val="582"/>
        </w:trPr>
        <w:tc>
          <w:tcPr>
            <w:tcW w:w="9067" w:type="dxa"/>
            <w:shd w:val="clear" w:color="auto" w:fill="1F497D" w:themeFill="text2"/>
          </w:tcPr>
          <w:p w14:paraId="1FC7F0E6" w14:textId="299D5733" w:rsidR="00154A96" w:rsidRPr="007F43EE" w:rsidRDefault="00154A96" w:rsidP="00154A96">
            <w:pPr>
              <w:rPr>
                <w:rFonts w:asciiTheme="minorHAnsi" w:hAnsiTheme="minorHAnsi" w:cstheme="minorHAnsi"/>
                <w:b/>
                <w:sz w:val="20"/>
                <w:szCs w:val="20"/>
              </w:rPr>
            </w:pPr>
            <w:r>
              <w:rPr>
                <w:rFonts w:asciiTheme="minorHAnsi" w:hAnsiTheme="minorHAnsi" w:cstheme="minorHAnsi"/>
                <w:b/>
                <w:color w:val="FFFFFF" w:themeColor="background1"/>
                <w:sz w:val="20"/>
                <w:szCs w:val="20"/>
              </w:rPr>
              <w:t>6</w:t>
            </w:r>
            <w:r w:rsidR="007F7611">
              <w:rPr>
                <w:rFonts w:asciiTheme="minorHAnsi" w:hAnsiTheme="minorHAnsi" w:cstheme="minorHAnsi"/>
                <w:b/>
                <w:color w:val="FFFFFF" w:themeColor="background1"/>
                <w:sz w:val="20"/>
                <w:szCs w:val="20"/>
              </w:rPr>
              <w:t>.</w:t>
            </w:r>
            <w:r w:rsidRPr="007F43EE">
              <w:rPr>
                <w:rFonts w:asciiTheme="minorHAnsi" w:hAnsiTheme="minorHAnsi" w:cstheme="minorHAnsi"/>
                <w:b/>
                <w:color w:val="FFFFFF" w:themeColor="background1"/>
                <w:sz w:val="20"/>
                <w:szCs w:val="20"/>
              </w:rPr>
              <w:t xml:space="preserve"> </w:t>
            </w:r>
            <w:r>
              <w:rPr>
                <w:rFonts w:asciiTheme="minorHAnsi" w:hAnsiTheme="minorHAnsi" w:cstheme="minorHAnsi"/>
                <w:b/>
                <w:color w:val="FFFFFF" w:themeColor="background1"/>
                <w:sz w:val="20"/>
                <w:szCs w:val="20"/>
              </w:rPr>
              <w:t xml:space="preserve">Inwestycje w infrastrukturę i urządzenia przejazdowe </w:t>
            </w:r>
          </w:p>
        </w:tc>
      </w:tr>
      <w:tr w:rsidR="00B523FF" w:rsidRPr="00705688" w14:paraId="64A4BC8D" w14:textId="77777777" w:rsidTr="00B523FF">
        <w:trPr>
          <w:trHeight w:val="854"/>
        </w:trPr>
        <w:tc>
          <w:tcPr>
            <w:tcW w:w="9067" w:type="dxa"/>
            <w:vMerge w:val="restart"/>
          </w:tcPr>
          <w:p w14:paraId="3777E9B4" w14:textId="6AC4E87D" w:rsidR="00B523FF" w:rsidRPr="00592931" w:rsidRDefault="00B523FF" w:rsidP="00154A96">
            <w:pPr>
              <w:spacing w:before="120" w:after="120" w:line="288" w:lineRule="auto"/>
              <w:jc w:val="both"/>
              <w:rPr>
                <w:rFonts w:asciiTheme="minorHAnsi" w:hAnsiTheme="minorHAnsi" w:cstheme="minorHAnsi"/>
                <w:sz w:val="20"/>
                <w:szCs w:val="20"/>
              </w:rPr>
            </w:pPr>
            <w:r w:rsidRPr="00705688">
              <w:rPr>
                <w:rFonts w:asciiTheme="minorHAnsi" w:hAnsiTheme="minorHAnsi" w:cstheme="minorHAnsi"/>
                <w:b/>
                <w:sz w:val="20"/>
                <w:szCs w:val="20"/>
              </w:rPr>
              <w:t>Zakres działania</w:t>
            </w:r>
            <w:r>
              <w:rPr>
                <w:rFonts w:asciiTheme="minorHAnsi" w:hAnsiTheme="minorHAnsi" w:cstheme="minorHAnsi"/>
                <w:b/>
                <w:sz w:val="20"/>
                <w:szCs w:val="20"/>
              </w:rPr>
              <w:t xml:space="preserve"> i osiągnięte rezultaty</w:t>
            </w:r>
            <w:r w:rsidRPr="00705688">
              <w:rPr>
                <w:rFonts w:asciiTheme="minorHAnsi" w:hAnsiTheme="minorHAnsi" w:cstheme="minorHAnsi"/>
                <w:b/>
                <w:sz w:val="20"/>
                <w:szCs w:val="20"/>
              </w:rPr>
              <w:t>:</w:t>
            </w:r>
            <w:r>
              <w:rPr>
                <w:rFonts w:asciiTheme="minorHAnsi" w:hAnsiTheme="minorHAnsi" w:cstheme="minorHAnsi"/>
                <w:sz w:val="20"/>
                <w:szCs w:val="20"/>
              </w:rPr>
              <w:t xml:space="preserve"> </w:t>
            </w:r>
            <w:r w:rsidRPr="00592931">
              <w:rPr>
                <w:rFonts w:asciiTheme="minorHAnsi" w:hAnsiTheme="minorHAnsi" w:cstheme="minorHAnsi"/>
                <w:sz w:val="20"/>
                <w:szCs w:val="20"/>
              </w:rPr>
              <w:t xml:space="preserve">W ramach prowadzonych przez Centrum Realizacji Inwestycji modernizacji oraz rewitalizacji linii kolejowych, PKP Polskie Linie Kolejowe S.A. przebudowuje przejazdy kolejowo-drogowe oraz przejścia przez tory, wyposażając je w dodatkowe urządzenia zabezpieczenia i/lub ostrzegania, a także likwiduje przejazdy i przejścia w poziomie szyn, zastępując je wiaduktami, kładkami lub tunelami. W </w:t>
            </w:r>
            <w:r w:rsidRPr="00592931">
              <w:rPr>
                <w:rFonts w:asciiTheme="minorHAnsi" w:hAnsiTheme="minorHAnsi" w:cstheme="minorHAnsi"/>
                <w:sz w:val="20"/>
                <w:szCs w:val="20"/>
              </w:rPr>
              <w:lastRenderedPageBreak/>
              <w:t>2021 roku na sieci PKP PLK działania inwestycyjne objęły łącznie 211 przejazdów, przy czym w różnych lokalizacjach zakres modernizacji obejmował: zabudowę samoczynnej sygnalizacji przejazdowej (urządzeń SSP), instalację urządzeń telewizji użytkowej (TVU) i/lub wymianę nawierzchni przejazdu. Ponadto, podejmowane są dodatkowe działania inwestycyjne ukierunkowane na całkowitą likwidację zagrożenia kolizją pociągów z pojazdami drogowymi. W tym celu wybudowano lub zmodernizowano 60 skrzyżowań dwupoziomowych.</w:t>
            </w:r>
          </w:p>
          <w:p w14:paraId="0E4D7D41" w14:textId="2AF1DB54" w:rsidR="00B523FF" w:rsidRPr="00592931" w:rsidRDefault="00B523FF" w:rsidP="00154A96">
            <w:pPr>
              <w:spacing w:before="120" w:after="120" w:line="288" w:lineRule="auto"/>
              <w:jc w:val="both"/>
              <w:rPr>
                <w:rFonts w:asciiTheme="minorHAnsi" w:hAnsiTheme="minorHAnsi" w:cstheme="minorHAnsi"/>
                <w:sz w:val="20"/>
                <w:szCs w:val="20"/>
              </w:rPr>
            </w:pPr>
            <w:r w:rsidRPr="00592931">
              <w:rPr>
                <w:rFonts w:asciiTheme="minorHAnsi" w:hAnsiTheme="minorHAnsi" w:cstheme="minorHAnsi"/>
                <w:sz w:val="20"/>
                <w:szCs w:val="20"/>
              </w:rPr>
              <w:t>W 2021 roku kontynuowana była również realizacja odrębnego projektu inwestycyjnego obejmującego modernizację przejazdów kolejowo-drogowych i przejść przez tory w wybranych lokalizacjach (o zwiększonym r</w:t>
            </w:r>
            <w:r>
              <w:rPr>
                <w:rFonts w:asciiTheme="minorHAnsi" w:hAnsiTheme="minorHAnsi" w:cstheme="minorHAnsi"/>
                <w:sz w:val="20"/>
                <w:szCs w:val="20"/>
              </w:rPr>
              <w:t>y</w:t>
            </w:r>
            <w:r w:rsidRPr="00592931">
              <w:rPr>
                <w:rFonts w:asciiTheme="minorHAnsi" w:hAnsiTheme="minorHAnsi" w:cstheme="minorHAnsi"/>
                <w:sz w:val="20"/>
                <w:szCs w:val="20"/>
              </w:rPr>
              <w:t xml:space="preserve">zyku zaistnienia zdarzenia). Projekt pn. „Poprawa bezpieczeństwa na skrzyżowaniach linii kolejowych z drogami” został ujęty w </w:t>
            </w:r>
            <w:r w:rsidRPr="00592931">
              <w:rPr>
                <w:rFonts w:asciiTheme="minorHAnsi" w:hAnsiTheme="minorHAnsi" w:cstheme="minorHAnsi"/>
                <w:i/>
                <w:sz w:val="20"/>
                <w:szCs w:val="20"/>
              </w:rPr>
              <w:t>Krajowym Programie Kolejowym do 2023 roku</w:t>
            </w:r>
            <w:r w:rsidRPr="00592931">
              <w:rPr>
                <w:rFonts w:asciiTheme="minorHAnsi" w:hAnsiTheme="minorHAnsi" w:cstheme="minorHAnsi"/>
                <w:sz w:val="20"/>
                <w:szCs w:val="20"/>
              </w:rPr>
              <w:t xml:space="preserve"> pod pozycją Nr 1.066 i podzielony na dwa etapy:</w:t>
            </w:r>
          </w:p>
          <w:p w14:paraId="4DCAD871" w14:textId="77777777" w:rsidR="00B523FF" w:rsidRPr="00592931" w:rsidRDefault="00B523FF" w:rsidP="00906805">
            <w:pPr>
              <w:numPr>
                <w:ilvl w:val="0"/>
                <w:numId w:val="46"/>
              </w:numPr>
              <w:spacing w:before="120" w:after="120" w:line="288" w:lineRule="auto"/>
              <w:jc w:val="both"/>
              <w:rPr>
                <w:rFonts w:asciiTheme="minorHAnsi" w:hAnsiTheme="minorHAnsi" w:cstheme="minorHAnsi"/>
                <w:sz w:val="20"/>
                <w:szCs w:val="20"/>
              </w:rPr>
            </w:pPr>
            <w:r w:rsidRPr="00592931">
              <w:rPr>
                <w:rFonts w:asciiTheme="minorHAnsi" w:hAnsiTheme="minorHAnsi" w:cstheme="minorHAnsi"/>
                <w:sz w:val="20"/>
                <w:szCs w:val="20"/>
              </w:rPr>
              <w:t>1.066-01. Etap I: część przejazdowa – obejmuje prace na wytypowanych 182 przejazdach kolejowo-drogowych i przejściach;</w:t>
            </w:r>
          </w:p>
          <w:p w14:paraId="79DE38DF" w14:textId="77777777" w:rsidR="00B523FF" w:rsidRPr="00592931" w:rsidRDefault="00B523FF" w:rsidP="00906805">
            <w:pPr>
              <w:numPr>
                <w:ilvl w:val="0"/>
                <w:numId w:val="46"/>
              </w:numPr>
              <w:spacing w:before="120" w:after="120" w:line="288" w:lineRule="auto"/>
              <w:jc w:val="both"/>
              <w:rPr>
                <w:rFonts w:asciiTheme="minorHAnsi" w:hAnsiTheme="minorHAnsi" w:cstheme="minorHAnsi"/>
                <w:sz w:val="20"/>
                <w:szCs w:val="20"/>
              </w:rPr>
            </w:pPr>
            <w:r w:rsidRPr="00592931">
              <w:rPr>
                <w:rFonts w:asciiTheme="minorHAnsi" w:hAnsiTheme="minorHAnsi" w:cstheme="minorHAnsi"/>
                <w:sz w:val="20"/>
                <w:szCs w:val="20"/>
              </w:rPr>
              <w:t>1.066-02. Etap II: część wiaduktowa – obejmuje budowę 5 skrzyżowań dwupoziomowych.</w:t>
            </w:r>
          </w:p>
          <w:p w14:paraId="5D38AA56" w14:textId="77777777" w:rsidR="00B523FF" w:rsidRPr="00592931" w:rsidRDefault="00B523FF" w:rsidP="00154A96">
            <w:pPr>
              <w:spacing w:before="120" w:after="120" w:line="288" w:lineRule="auto"/>
              <w:jc w:val="both"/>
              <w:rPr>
                <w:rFonts w:asciiTheme="minorHAnsi" w:hAnsiTheme="minorHAnsi" w:cstheme="minorHAnsi"/>
                <w:sz w:val="20"/>
                <w:szCs w:val="20"/>
              </w:rPr>
            </w:pPr>
            <w:r w:rsidRPr="00592931">
              <w:rPr>
                <w:rFonts w:asciiTheme="minorHAnsi" w:hAnsiTheme="minorHAnsi" w:cstheme="minorHAnsi"/>
                <w:sz w:val="20"/>
                <w:szCs w:val="20"/>
              </w:rPr>
              <w:t>I etap projektu obejmuje modernizację 182 przejazdów kolejowo-drogowych na terenie całego kraju. Prace polegają na podniesieniu kategorii przejazdów (poprzez wyposażenie ich w urządzenia samoczynnego systemu przejazdowego) lub wymianie wyeksploatowanych urządzeń starego typu na urządzenia nowej generacji. Na wybranych przejazdach prowadzone są roboty torowo-drogowe związane z wymianą nawierzchni kolejowej oraz drogowej w rejonie skrzyżowania. Zamówienie zostało podzielone na 5 zadań. Do 31 grudnia 2021 roku zakończono roboty na 144 przejazdach. Przewidywany termin realizacji projektu: grudzień 2023 roku.</w:t>
            </w:r>
          </w:p>
          <w:p w14:paraId="61EB91A9" w14:textId="77777777" w:rsidR="00B523FF" w:rsidRPr="00592931" w:rsidRDefault="00B523FF" w:rsidP="00154A96">
            <w:pPr>
              <w:spacing w:before="120" w:after="120" w:line="288" w:lineRule="auto"/>
              <w:jc w:val="both"/>
              <w:rPr>
                <w:rFonts w:asciiTheme="minorHAnsi" w:hAnsiTheme="minorHAnsi" w:cstheme="minorHAnsi"/>
                <w:sz w:val="20"/>
                <w:szCs w:val="20"/>
              </w:rPr>
            </w:pPr>
            <w:r w:rsidRPr="00592931">
              <w:rPr>
                <w:rFonts w:asciiTheme="minorHAnsi" w:hAnsiTheme="minorHAnsi" w:cstheme="minorHAnsi"/>
                <w:sz w:val="20"/>
                <w:szCs w:val="20"/>
              </w:rPr>
              <w:t xml:space="preserve">W ramach II etapu projektu PKP PLK zastąpią 5 przejazdów kolejowo-drogowych o bardzo wysokich iloczynach ruchu skrzyżowaniami dwupoziomowymi. Prace realizowane będą na odcinku Warszawa – Mińsk Mazowiecki linii kolejowej nr 2 i obejmą skrzyżowania z ulicami: Chełmżyńską, Marsa i Raczkiewicza w Warszawie oraz al. Piłsudskiego i ul. Krasińskiego w Sulejówku. Inwestycje prowadzone są wspólnie z władzami samorządowymi. </w:t>
            </w:r>
          </w:p>
          <w:p w14:paraId="253FFA3B" w14:textId="77777777" w:rsidR="00B523FF" w:rsidRPr="00592931" w:rsidRDefault="00B523FF" w:rsidP="00154A96">
            <w:pPr>
              <w:spacing w:before="120" w:after="120" w:line="288" w:lineRule="auto"/>
              <w:jc w:val="both"/>
              <w:rPr>
                <w:rFonts w:asciiTheme="minorHAnsi" w:hAnsiTheme="minorHAnsi" w:cstheme="minorHAnsi"/>
                <w:sz w:val="20"/>
                <w:szCs w:val="20"/>
              </w:rPr>
            </w:pPr>
            <w:r w:rsidRPr="00592931">
              <w:rPr>
                <w:rFonts w:asciiTheme="minorHAnsi" w:hAnsiTheme="minorHAnsi" w:cstheme="minorHAnsi"/>
                <w:sz w:val="20"/>
                <w:szCs w:val="20"/>
              </w:rPr>
              <w:t>W trakcie modernizacji stosowane są nowoczesne rozwiązania techniczne gwarantujące wymagany poziom bezpieczeństwa mimo stale rosnącej liczby aut. Przejazdy wyposażane są w urządzenia zdalnej kontroli, co sprawia, że każda usterka urządzeń na przejeździe jest sygnalizowana u dyżurnego ruchu. Maszynista o ewentualnej awarii informowany jest poprzez wskazania tzw. tarcz ostrzegawczych przejazdowych (sygnał informujący o usterce zobowiązuje maszynistę do ograniczenia prędkości pociągu do 20 km/h). Na przejazdach instalowane są także urządzenia do monitoringu i rejestracji zdarzeń. Dzięki prowadzonym inwestycjom korzystne zmiany odczuwają nie tylko podróżujący pociągami i kierowcy, ale także piesi oraz rowerzyści.</w:t>
            </w:r>
          </w:p>
          <w:p w14:paraId="226F6A40" w14:textId="77777777" w:rsidR="00B523FF" w:rsidRPr="00592931" w:rsidRDefault="00B523FF" w:rsidP="00154A96">
            <w:pPr>
              <w:pStyle w:val="Nagwek3"/>
              <w:rPr>
                <w:rFonts w:asciiTheme="minorHAnsi" w:hAnsiTheme="minorHAnsi" w:cstheme="minorHAnsi"/>
                <w:sz w:val="20"/>
                <w:szCs w:val="20"/>
              </w:rPr>
            </w:pPr>
            <w:r w:rsidRPr="00592931">
              <w:rPr>
                <w:rFonts w:asciiTheme="minorHAnsi" w:hAnsiTheme="minorHAnsi" w:cstheme="minorHAnsi"/>
                <w:sz w:val="20"/>
                <w:szCs w:val="20"/>
              </w:rPr>
              <w:t>Poprawa stanu technicznego przejazdów kolejowo-drogowych</w:t>
            </w:r>
          </w:p>
          <w:p w14:paraId="274BD14C" w14:textId="24D9AD81" w:rsidR="00B523FF" w:rsidRDefault="00B523FF" w:rsidP="00154A96">
            <w:pPr>
              <w:spacing w:before="120" w:after="120" w:line="288" w:lineRule="auto"/>
              <w:jc w:val="both"/>
              <w:rPr>
                <w:rFonts w:asciiTheme="minorHAnsi" w:hAnsiTheme="minorHAnsi" w:cstheme="minorHAnsi"/>
                <w:sz w:val="20"/>
                <w:szCs w:val="20"/>
              </w:rPr>
            </w:pPr>
            <w:r w:rsidRPr="00592931">
              <w:rPr>
                <w:rFonts w:asciiTheme="minorHAnsi" w:hAnsiTheme="minorHAnsi" w:cstheme="minorHAnsi"/>
                <w:sz w:val="20"/>
                <w:szCs w:val="20"/>
              </w:rPr>
              <w:t>Drugim pozytywnym rezultatem prowadzonych przez Spółkę inwestycji oraz remontów na przejazdach kolejowo-drogowych jest poprawa stanu technicznego infrastruktury – zarówno w zakresie nawierzchni drogowej (przejazdowej), jak i urządzeń zabezpieczenia ruchu. Systematycznie rośnie liczba przejazdów, których stan techniczny oceniany jest jako dobry, a maleje liczba tych, których stan techniczny jest dostateczny lub niezadowalający.</w:t>
            </w:r>
          </w:p>
          <w:p w14:paraId="7967387E" w14:textId="77777777" w:rsidR="00B523FF" w:rsidRPr="00592931" w:rsidRDefault="00B523FF" w:rsidP="00B523FF">
            <w:pPr>
              <w:pStyle w:val="Nagwek3"/>
              <w:rPr>
                <w:rFonts w:asciiTheme="minorHAnsi" w:hAnsiTheme="minorHAnsi" w:cstheme="minorHAnsi"/>
                <w:sz w:val="20"/>
                <w:szCs w:val="20"/>
              </w:rPr>
            </w:pPr>
            <w:r w:rsidRPr="00592931">
              <w:rPr>
                <w:rFonts w:asciiTheme="minorHAnsi" w:hAnsiTheme="minorHAnsi" w:cstheme="minorHAnsi"/>
                <w:sz w:val="20"/>
                <w:szCs w:val="20"/>
              </w:rPr>
              <w:t>Podnoszenie kategorii przejazdów</w:t>
            </w:r>
          </w:p>
          <w:p w14:paraId="07EF3D6D" w14:textId="77777777" w:rsidR="00B523FF" w:rsidRDefault="00B523FF" w:rsidP="00B523FF">
            <w:pPr>
              <w:spacing w:before="120" w:after="120" w:line="288" w:lineRule="auto"/>
              <w:jc w:val="both"/>
              <w:rPr>
                <w:rFonts w:asciiTheme="minorHAnsi" w:hAnsiTheme="minorHAnsi" w:cstheme="minorHAnsi"/>
                <w:sz w:val="20"/>
                <w:szCs w:val="20"/>
              </w:rPr>
            </w:pPr>
            <w:r w:rsidRPr="00592931">
              <w:rPr>
                <w:rFonts w:asciiTheme="minorHAnsi" w:hAnsiTheme="minorHAnsi" w:cstheme="minorHAnsi"/>
                <w:sz w:val="20"/>
                <w:szCs w:val="20"/>
              </w:rPr>
              <w:t>W efekcie wyżej wymienionych prac inwestycyjnych, a także innych działań (np. likwidacji lub przekwalifikowania przejazdów), na eksploatowanych liniach kolejowych zmienia się struktura ilościowa przejazdów kolejowo-drogowych według kategorii, co przedstawia tabela:</w:t>
            </w:r>
          </w:p>
          <w:p w14:paraId="0014379F" w14:textId="77777777" w:rsidR="00B523FF" w:rsidRPr="00592931" w:rsidRDefault="00B523FF" w:rsidP="00B523FF">
            <w:pPr>
              <w:spacing w:before="120" w:after="120" w:line="288" w:lineRule="auto"/>
              <w:jc w:val="both"/>
              <w:rPr>
                <w:rFonts w:asciiTheme="minorHAnsi" w:hAnsiTheme="minorHAnsi" w:cstheme="minorHAnsi"/>
                <w:sz w:val="20"/>
                <w:szCs w:val="20"/>
              </w:rPr>
            </w:pPr>
          </w:p>
          <w:tbl>
            <w:tblPr>
              <w:tblW w:w="8694" w:type="dxa"/>
              <w:tblBorders>
                <w:top w:val="single" w:sz="2" w:space="0" w:color="666666"/>
                <w:bottom w:val="single" w:sz="2" w:space="0" w:color="666666"/>
                <w:insideH w:val="single" w:sz="2" w:space="0" w:color="666666"/>
                <w:insideV w:val="single" w:sz="2" w:space="0" w:color="666666"/>
              </w:tblBorders>
              <w:tblLayout w:type="fixed"/>
              <w:tblLook w:val="04A0" w:firstRow="1" w:lastRow="0" w:firstColumn="1" w:lastColumn="0" w:noHBand="0" w:noVBand="1"/>
            </w:tblPr>
            <w:tblGrid>
              <w:gridCol w:w="1573"/>
              <w:gridCol w:w="1030"/>
              <w:gridCol w:w="1030"/>
              <w:gridCol w:w="1030"/>
              <w:gridCol w:w="1030"/>
              <w:gridCol w:w="1030"/>
              <w:gridCol w:w="1030"/>
              <w:gridCol w:w="941"/>
            </w:tblGrid>
            <w:tr w:rsidR="00B523FF" w:rsidRPr="00592931" w14:paraId="72573122" w14:textId="77777777" w:rsidTr="00D44C00">
              <w:trPr>
                <w:trHeight w:val="818"/>
              </w:trPr>
              <w:tc>
                <w:tcPr>
                  <w:tcW w:w="1573" w:type="dxa"/>
                  <w:tcBorders>
                    <w:top w:val="nil"/>
                    <w:bottom w:val="single" w:sz="12" w:space="0" w:color="666666"/>
                    <w:right w:val="nil"/>
                  </w:tcBorders>
                  <w:shd w:val="clear" w:color="auto" w:fill="FFFFFF"/>
                  <w:vAlign w:val="center"/>
                </w:tcPr>
                <w:p w14:paraId="22A68B02" w14:textId="77777777" w:rsidR="00B523FF" w:rsidRPr="00592931" w:rsidRDefault="00B523FF" w:rsidP="00B523FF">
                  <w:pPr>
                    <w:spacing w:before="60" w:after="60" w:line="240" w:lineRule="auto"/>
                    <w:jc w:val="center"/>
                    <w:rPr>
                      <w:rFonts w:asciiTheme="minorHAnsi" w:hAnsiTheme="minorHAnsi" w:cstheme="minorHAnsi"/>
                      <w:b/>
                      <w:bCs/>
                      <w:color w:val="000000"/>
                      <w:sz w:val="20"/>
                      <w:szCs w:val="20"/>
                    </w:rPr>
                  </w:pPr>
                  <w:r w:rsidRPr="00592931">
                    <w:rPr>
                      <w:rFonts w:asciiTheme="minorHAnsi" w:hAnsiTheme="minorHAnsi" w:cstheme="minorHAnsi"/>
                      <w:b/>
                      <w:bCs/>
                      <w:color w:val="000000"/>
                      <w:sz w:val="20"/>
                      <w:szCs w:val="20"/>
                    </w:rPr>
                    <w:t>Wyszczególnienie</w:t>
                  </w:r>
                </w:p>
              </w:tc>
              <w:tc>
                <w:tcPr>
                  <w:tcW w:w="1030" w:type="dxa"/>
                  <w:tcBorders>
                    <w:top w:val="nil"/>
                    <w:bottom w:val="single" w:sz="12" w:space="0" w:color="666666"/>
                    <w:right w:val="nil"/>
                  </w:tcBorders>
                  <w:shd w:val="clear" w:color="auto" w:fill="FFFFFF"/>
                  <w:vAlign w:val="center"/>
                </w:tcPr>
                <w:p w14:paraId="6A2F80B3" w14:textId="77777777" w:rsidR="00B523FF" w:rsidRPr="00592931" w:rsidRDefault="00B523FF" w:rsidP="00B523FF">
                  <w:pPr>
                    <w:spacing w:before="60" w:after="60" w:line="240" w:lineRule="auto"/>
                    <w:jc w:val="center"/>
                    <w:rPr>
                      <w:rFonts w:asciiTheme="minorHAnsi" w:hAnsiTheme="minorHAnsi" w:cstheme="minorHAnsi"/>
                      <w:b/>
                      <w:bCs/>
                      <w:color w:val="000000"/>
                      <w:sz w:val="20"/>
                      <w:szCs w:val="20"/>
                    </w:rPr>
                  </w:pPr>
                  <w:r w:rsidRPr="00592931">
                    <w:rPr>
                      <w:rFonts w:asciiTheme="minorHAnsi" w:hAnsiTheme="minorHAnsi" w:cstheme="minorHAnsi"/>
                      <w:b/>
                      <w:bCs/>
                      <w:color w:val="000000"/>
                      <w:sz w:val="20"/>
                      <w:szCs w:val="20"/>
                    </w:rPr>
                    <w:t>Stan na 31.12.2016 [szt.]</w:t>
                  </w:r>
                </w:p>
              </w:tc>
              <w:tc>
                <w:tcPr>
                  <w:tcW w:w="1030" w:type="dxa"/>
                  <w:tcBorders>
                    <w:top w:val="nil"/>
                    <w:bottom w:val="single" w:sz="12" w:space="0" w:color="666666"/>
                    <w:right w:val="nil"/>
                  </w:tcBorders>
                  <w:shd w:val="clear" w:color="auto" w:fill="FFFFFF"/>
                  <w:vAlign w:val="center"/>
                </w:tcPr>
                <w:p w14:paraId="3B694A9D" w14:textId="77777777" w:rsidR="00B523FF" w:rsidRPr="00592931" w:rsidRDefault="00B523FF" w:rsidP="00B523FF">
                  <w:pPr>
                    <w:spacing w:before="60" w:after="60" w:line="240" w:lineRule="auto"/>
                    <w:jc w:val="center"/>
                    <w:rPr>
                      <w:rFonts w:asciiTheme="minorHAnsi" w:hAnsiTheme="minorHAnsi" w:cstheme="minorHAnsi"/>
                      <w:b/>
                      <w:bCs/>
                      <w:color w:val="000000"/>
                      <w:sz w:val="20"/>
                      <w:szCs w:val="20"/>
                    </w:rPr>
                  </w:pPr>
                  <w:r w:rsidRPr="00592931">
                    <w:rPr>
                      <w:rFonts w:asciiTheme="minorHAnsi" w:hAnsiTheme="minorHAnsi" w:cstheme="minorHAnsi"/>
                      <w:b/>
                      <w:bCs/>
                      <w:color w:val="000000"/>
                      <w:sz w:val="20"/>
                      <w:szCs w:val="20"/>
                    </w:rPr>
                    <w:t>Stan na 31.12.2017 [szt.]</w:t>
                  </w:r>
                </w:p>
              </w:tc>
              <w:tc>
                <w:tcPr>
                  <w:tcW w:w="1030" w:type="dxa"/>
                  <w:tcBorders>
                    <w:top w:val="nil"/>
                    <w:bottom w:val="single" w:sz="12" w:space="0" w:color="666666"/>
                    <w:right w:val="nil"/>
                  </w:tcBorders>
                  <w:shd w:val="clear" w:color="auto" w:fill="FFFFFF"/>
                  <w:vAlign w:val="center"/>
                </w:tcPr>
                <w:p w14:paraId="51603EFA" w14:textId="77777777" w:rsidR="00B523FF" w:rsidRPr="00592931" w:rsidRDefault="00B523FF" w:rsidP="00B523FF">
                  <w:pPr>
                    <w:spacing w:before="60" w:after="60" w:line="240" w:lineRule="auto"/>
                    <w:jc w:val="center"/>
                    <w:rPr>
                      <w:rFonts w:asciiTheme="minorHAnsi" w:hAnsiTheme="minorHAnsi" w:cstheme="minorHAnsi"/>
                      <w:b/>
                      <w:bCs/>
                      <w:color w:val="000000"/>
                      <w:sz w:val="20"/>
                      <w:szCs w:val="20"/>
                    </w:rPr>
                  </w:pPr>
                  <w:r w:rsidRPr="00592931">
                    <w:rPr>
                      <w:rFonts w:asciiTheme="minorHAnsi" w:hAnsiTheme="minorHAnsi" w:cstheme="minorHAnsi"/>
                      <w:b/>
                      <w:bCs/>
                      <w:color w:val="000000"/>
                      <w:sz w:val="20"/>
                      <w:szCs w:val="20"/>
                    </w:rPr>
                    <w:t>Stan na 31.12.2018 [szt.]</w:t>
                  </w:r>
                </w:p>
              </w:tc>
              <w:tc>
                <w:tcPr>
                  <w:tcW w:w="1030" w:type="dxa"/>
                  <w:tcBorders>
                    <w:top w:val="nil"/>
                    <w:bottom w:val="single" w:sz="12" w:space="0" w:color="666666"/>
                    <w:right w:val="nil"/>
                  </w:tcBorders>
                  <w:shd w:val="clear" w:color="auto" w:fill="FFFFFF"/>
                  <w:vAlign w:val="center"/>
                </w:tcPr>
                <w:p w14:paraId="745CE3C5" w14:textId="77777777" w:rsidR="00B523FF" w:rsidRPr="00592931" w:rsidRDefault="00B523FF" w:rsidP="00B523FF">
                  <w:pPr>
                    <w:spacing w:before="60" w:after="60" w:line="240" w:lineRule="auto"/>
                    <w:jc w:val="center"/>
                    <w:rPr>
                      <w:rFonts w:asciiTheme="minorHAnsi" w:hAnsiTheme="minorHAnsi" w:cstheme="minorHAnsi"/>
                      <w:b/>
                      <w:bCs/>
                      <w:color w:val="000000"/>
                      <w:sz w:val="20"/>
                      <w:szCs w:val="20"/>
                    </w:rPr>
                  </w:pPr>
                  <w:r w:rsidRPr="00592931">
                    <w:rPr>
                      <w:rFonts w:asciiTheme="minorHAnsi" w:hAnsiTheme="minorHAnsi" w:cstheme="minorHAnsi"/>
                      <w:b/>
                      <w:bCs/>
                      <w:color w:val="000000"/>
                      <w:sz w:val="20"/>
                      <w:szCs w:val="20"/>
                    </w:rPr>
                    <w:t>Stan na 31.12.2019 [szt.]</w:t>
                  </w:r>
                </w:p>
              </w:tc>
              <w:tc>
                <w:tcPr>
                  <w:tcW w:w="1030" w:type="dxa"/>
                  <w:tcBorders>
                    <w:top w:val="nil"/>
                    <w:bottom w:val="single" w:sz="12" w:space="0" w:color="666666"/>
                    <w:right w:val="single" w:sz="4" w:space="0" w:color="auto"/>
                  </w:tcBorders>
                  <w:shd w:val="clear" w:color="auto" w:fill="FFFFFF"/>
                  <w:vAlign w:val="center"/>
                </w:tcPr>
                <w:p w14:paraId="2A9AEC70" w14:textId="77777777" w:rsidR="00B523FF" w:rsidRPr="00592931" w:rsidRDefault="00B523FF" w:rsidP="00B523FF">
                  <w:pPr>
                    <w:spacing w:before="60" w:after="60" w:line="240" w:lineRule="auto"/>
                    <w:jc w:val="center"/>
                    <w:rPr>
                      <w:rFonts w:asciiTheme="minorHAnsi" w:hAnsiTheme="minorHAnsi" w:cstheme="minorHAnsi"/>
                      <w:b/>
                      <w:bCs/>
                      <w:color w:val="000000"/>
                      <w:sz w:val="20"/>
                      <w:szCs w:val="20"/>
                    </w:rPr>
                  </w:pPr>
                  <w:r w:rsidRPr="00592931">
                    <w:rPr>
                      <w:rFonts w:asciiTheme="minorHAnsi" w:hAnsiTheme="minorHAnsi" w:cstheme="minorHAnsi"/>
                      <w:b/>
                      <w:bCs/>
                      <w:color w:val="000000"/>
                      <w:sz w:val="20"/>
                      <w:szCs w:val="20"/>
                    </w:rPr>
                    <w:t>Stan na 31.12.2020 [szt.]</w:t>
                  </w:r>
                </w:p>
              </w:tc>
              <w:tc>
                <w:tcPr>
                  <w:tcW w:w="1030" w:type="dxa"/>
                  <w:tcBorders>
                    <w:top w:val="nil"/>
                    <w:left w:val="single" w:sz="4" w:space="0" w:color="auto"/>
                    <w:bottom w:val="single" w:sz="12" w:space="0" w:color="666666"/>
                    <w:right w:val="single" w:sz="4" w:space="0" w:color="auto"/>
                  </w:tcBorders>
                  <w:shd w:val="clear" w:color="auto" w:fill="FFFFFF"/>
                  <w:vAlign w:val="center"/>
                </w:tcPr>
                <w:p w14:paraId="146D3F82" w14:textId="77777777" w:rsidR="00B523FF" w:rsidRPr="00592931" w:rsidRDefault="00B523FF" w:rsidP="00B523FF">
                  <w:pPr>
                    <w:spacing w:before="60" w:after="60" w:line="240" w:lineRule="auto"/>
                    <w:jc w:val="center"/>
                    <w:rPr>
                      <w:rFonts w:asciiTheme="minorHAnsi" w:hAnsiTheme="minorHAnsi" w:cstheme="minorHAnsi"/>
                      <w:b/>
                      <w:bCs/>
                      <w:color w:val="000000"/>
                      <w:sz w:val="20"/>
                      <w:szCs w:val="20"/>
                    </w:rPr>
                  </w:pPr>
                  <w:r w:rsidRPr="00592931">
                    <w:rPr>
                      <w:rFonts w:asciiTheme="minorHAnsi" w:hAnsiTheme="minorHAnsi" w:cstheme="minorHAnsi"/>
                      <w:b/>
                      <w:bCs/>
                      <w:color w:val="000000"/>
                      <w:sz w:val="20"/>
                      <w:szCs w:val="20"/>
                    </w:rPr>
                    <w:t>Stan na 31.12.2021 [szt.]</w:t>
                  </w:r>
                </w:p>
              </w:tc>
              <w:tc>
                <w:tcPr>
                  <w:tcW w:w="941" w:type="dxa"/>
                  <w:tcBorders>
                    <w:top w:val="nil"/>
                    <w:left w:val="single" w:sz="4" w:space="0" w:color="auto"/>
                    <w:bottom w:val="single" w:sz="12" w:space="0" w:color="666666"/>
                  </w:tcBorders>
                  <w:shd w:val="clear" w:color="auto" w:fill="FFFFFF"/>
                  <w:vAlign w:val="center"/>
                </w:tcPr>
                <w:p w14:paraId="3E2A2842" w14:textId="77777777" w:rsidR="00B523FF" w:rsidRPr="00592931" w:rsidRDefault="00B523FF" w:rsidP="00B523FF">
                  <w:pPr>
                    <w:spacing w:before="60" w:after="60" w:line="240" w:lineRule="auto"/>
                    <w:jc w:val="center"/>
                    <w:rPr>
                      <w:rFonts w:asciiTheme="minorHAnsi" w:hAnsiTheme="minorHAnsi" w:cstheme="minorHAnsi"/>
                      <w:b/>
                      <w:bCs/>
                      <w:sz w:val="20"/>
                      <w:szCs w:val="20"/>
                      <w:highlight w:val="yellow"/>
                    </w:rPr>
                  </w:pPr>
                  <w:r w:rsidRPr="00592931">
                    <w:rPr>
                      <w:rFonts w:asciiTheme="minorHAnsi" w:hAnsiTheme="minorHAnsi" w:cstheme="minorHAnsi"/>
                      <w:b/>
                      <w:bCs/>
                      <w:sz w:val="20"/>
                      <w:szCs w:val="20"/>
                    </w:rPr>
                    <w:t>Zmiana</w:t>
                  </w:r>
                  <w:r w:rsidRPr="00592931">
                    <w:rPr>
                      <w:rFonts w:asciiTheme="minorHAnsi" w:hAnsiTheme="minorHAnsi" w:cstheme="minorHAnsi"/>
                      <w:b/>
                      <w:bCs/>
                      <w:sz w:val="20"/>
                      <w:szCs w:val="20"/>
                    </w:rPr>
                    <w:br/>
                    <w:t>[szt.]</w:t>
                  </w:r>
                </w:p>
              </w:tc>
            </w:tr>
            <w:tr w:rsidR="00B523FF" w:rsidRPr="00592931" w14:paraId="27172A1A" w14:textId="77777777" w:rsidTr="00D44C00">
              <w:trPr>
                <w:trHeight w:val="818"/>
              </w:trPr>
              <w:tc>
                <w:tcPr>
                  <w:tcW w:w="1573" w:type="dxa"/>
                  <w:shd w:val="clear" w:color="auto" w:fill="CCCCCC"/>
                  <w:vAlign w:val="center"/>
                </w:tcPr>
                <w:p w14:paraId="1604D84B" w14:textId="77777777" w:rsidR="00B523FF" w:rsidRPr="00592931" w:rsidRDefault="00B523FF" w:rsidP="00B523FF">
                  <w:pPr>
                    <w:spacing w:before="60" w:after="60" w:line="240" w:lineRule="auto"/>
                    <w:jc w:val="center"/>
                    <w:rPr>
                      <w:rFonts w:asciiTheme="minorHAnsi" w:hAnsiTheme="minorHAnsi" w:cstheme="minorHAnsi"/>
                      <w:b/>
                      <w:bCs/>
                      <w:color w:val="000000"/>
                      <w:sz w:val="20"/>
                      <w:szCs w:val="20"/>
                    </w:rPr>
                  </w:pPr>
                  <w:r w:rsidRPr="00592931">
                    <w:rPr>
                      <w:rFonts w:asciiTheme="minorHAnsi" w:hAnsiTheme="minorHAnsi" w:cstheme="minorHAnsi"/>
                      <w:b/>
                      <w:bCs/>
                      <w:color w:val="000000"/>
                      <w:sz w:val="20"/>
                      <w:szCs w:val="20"/>
                    </w:rPr>
                    <w:lastRenderedPageBreak/>
                    <w:t>Przejazdy kat. A</w:t>
                  </w:r>
                </w:p>
              </w:tc>
              <w:tc>
                <w:tcPr>
                  <w:tcW w:w="1030" w:type="dxa"/>
                  <w:shd w:val="clear" w:color="auto" w:fill="CCCCCC"/>
                  <w:vAlign w:val="center"/>
                </w:tcPr>
                <w:p w14:paraId="52EA814C" w14:textId="77777777" w:rsidR="00B523FF" w:rsidRPr="00592931" w:rsidRDefault="00B523FF" w:rsidP="00B523FF">
                  <w:pPr>
                    <w:spacing w:before="60" w:after="60" w:line="240" w:lineRule="auto"/>
                    <w:jc w:val="center"/>
                    <w:rPr>
                      <w:rFonts w:asciiTheme="minorHAnsi" w:hAnsiTheme="minorHAnsi" w:cstheme="minorHAnsi"/>
                      <w:b/>
                      <w:color w:val="000000"/>
                      <w:sz w:val="20"/>
                      <w:szCs w:val="20"/>
                    </w:rPr>
                  </w:pPr>
                  <w:r w:rsidRPr="00592931">
                    <w:rPr>
                      <w:rFonts w:asciiTheme="minorHAnsi" w:hAnsiTheme="minorHAnsi" w:cstheme="minorHAnsi"/>
                      <w:b/>
                      <w:color w:val="000000"/>
                      <w:sz w:val="20"/>
                      <w:szCs w:val="20"/>
                    </w:rPr>
                    <w:t>2412</w:t>
                  </w:r>
                </w:p>
              </w:tc>
              <w:tc>
                <w:tcPr>
                  <w:tcW w:w="1030" w:type="dxa"/>
                  <w:shd w:val="clear" w:color="auto" w:fill="CCCCCC"/>
                  <w:vAlign w:val="center"/>
                </w:tcPr>
                <w:p w14:paraId="096F2877" w14:textId="77777777" w:rsidR="00B523FF" w:rsidRPr="00592931" w:rsidRDefault="00B523FF" w:rsidP="00B523FF">
                  <w:pPr>
                    <w:spacing w:before="60" w:after="60" w:line="240" w:lineRule="auto"/>
                    <w:jc w:val="center"/>
                    <w:rPr>
                      <w:rFonts w:asciiTheme="minorHAnsi" w:hAnsiTheme="minorHAnsi" w:cstheme="minorHAnsi"/>
                      <w:b/>
                      <w:color w:val="000000"/>
                      <w:sz w:val="20"/>
                      <w:szCs w:val="20"/>
                    </w:rPr>
                  </w:pPr>
                  <w:r w:rsidRPr="00592931">
                    <w:rPr>
                      <w:rFonts w:asciiTheme="minorHAnsi" w:hAnsiTheme="minorHAnsi" w:cstheme="minorHAnsi"/>
                      <w:b/>
                      <w:color w:val="000000"/>
                      <w:sz w:val="20"/>
                      <w:szCs w:val="20"/>
                    </w:rPr>
                    <w:t>2392</w:t>
                  </w:r>
                </w:p>
              </w:tc>
              <w:tc>
                <w:tcPr>
                  <w:tcW w:w="1030" w:type="dxa"/>
                  <w:shd w:val="clear" w:color="auto" w:fill="CCCCCC"/>
                  <w:vAlign w:val="center"/>
                </w:tcPr>
                <w:p w14:paraId="08700745" w14:textId="77777777" w:rsidR="00B523FF" w:rsidRPr="00592931" w:rsidRDefault="00B523FF" w:rsidP="00B523FF">
                  <w:pPr>
                    <w:spacing w:before="60" w:after="60" w:line="240" w:lineRule="auto"/>
                    <w:jc w:val="center"/>
                    <w:rPr>
                      <w:rFonts w:asciiTheme="minorHAnsi" w:hAnsiTheme="minorHAnsi" w:cstheme="minorHAnsi"/>
                      <w:b/>
                      <w:color w:val="000000"/>
                      <w:sz w:val="20"/>
                      <w:szCs w:val="20"/>
                    </w:rPr>
                  </w:pPr>
                  <w:r w:rsidRPr="00592931">
                    <w:rPr>
                      <w:rFonts w:asciiTheme="minorHAnsi" w:hAnsiTheme="minorHAnsi" w:cstheme="minorHAnsi"/>
                      <w:b/>
                      <w:color w:val="000000"/>
                      <w:sz w:val="20"/>
                      <w:szCs w:val="20"/>
                    </w:rPr>
                    <w:t>2337</w:t>
                  </w:r>
                </w:p>
              </w:tc>
              <w:tc>
                <w:tcPr>
                  <w:tcW w:w="1030" w:type="dxa"/>
                  <w:shd w:val="clear" w:color="auto" w:fill="CCCCCC"/>
                  <w:vAlign w:val="center"/>
                </w:tcPr>
                <w:p w14:paraId="4CD391B8" w14:textId="77777777" w:rsidR="00B523FF" w:rsidRPr="00592931" w:rsidRDefault="00B523FF" w:rsidP="00B523FF">
                  <w:pPr>
                    <w:spacing w:before="60" w:after="60" w:line="240" w:lineRule="auto"/>
                    <w:jc w:val="center"/>
                    <w:rPr>
                      <w:rFonts w:asciiTheme="minorHAnsi" w:hAnsiTheme="minorHAnsi" w:cstheme="minorHAnsi"/>
                      <w:b/>
                      <w:color w:val="000000"/>
                      <w:sz w:val="20"/>
                      <w:szCs w:val="20"/>
                    </w:rPr>
                  </w:pPr>
                  <w:r w:rsidRPr="00592931">
                    <w:rPr>
                      <w:rFonts w:asciiTheme="minorHAnsi" w:hAnsiTheme="minorHAnsi" w:cstheme="minorHAnsi"/>
                      <w:b/>
                      <w:color w:val="000000"/>
                      <w:sz w:val="20"/>
                      <w:szCs w:val="20"/>
                    </w:rPr>
                    <w:t>2281</w:t>
                  </w:r>
                </w:p>
              </w:tc>
              <w:tc>
                <w:tcPr>
                  <w:tcW w:w="1030" w:type="dxa"/>
                  <w:shd w:val="clear" w:color="auto" w:fill="CCCCCC"/>
                  <w:vAlign w:val="center"/>
                </w:tcPr>
                <w:p w14:paraId="6B8A2DC3" w14:textId="77777777" w:rsidR="00B523FF" w:rsidRPr="00592931" w:rsidRDefault="00B523FF" w:rsidP="00B523FF">
                  <w:pPr>
                    <w:spacing w:before="60" w:after="60" w:line="240" w:lineRule="auto"/>
                    <w:jc w:val="center"/>
                    <w:rPr>
                      <w:rFonts w:asciiTheme="minorHAnsi" w:hAnsiTheme="minorHAnsi" w:cstheme="minorHAnsi"/>
                      <w:b/>
                      <w:color w:val="000000"/>
                      <w:sz w:val="20"/>
                      <w:szCs w:val="20"/>
                    </w:rPr>
                  </w:pPr>
                  <w:r w:rsidRPr="00592931">
                    <w:rPr>
                      <w:rFonts w:asciiTheme="minorHAnsi" w:hAnsiTheme="minorHAnsi" w:cstheme="minorHAnsi"/>
                      <w:b/>
                      <w:color w:val="000000"/>
                      <w:sz w:val="20"/>
                      <w:szCs w:val="20"/>
                    </w:rPr>
                    <w:t>2229</w:t>
                  </w:r>
                </w:p>
              </w:tc>
              <w:tc>
                <w:tcPr>
                  <w:tcW w:w="1030" w:type="dxa"/>
                  <w:shd w:val="clear" w:color="auto" w:fill="CCCCCC"/>
                  <w:vAlign w:val="center"/>
                </w:tcPr>
                <w:p w14:paraId="2F0A7D97" w14:textId="77777777" w:rsidR="00B523FF" w:rsidRPr="00592931" w:rsidRDefault="00B523FF" w:rsidP="00B523FF">
                  <w:pPr>
                    <w:spacing w:before="60" w:after="60" w:line="240" w:lineRule="auto"/>
                    <w:jc w:val="center"/>
                    <w:rPr>
                      <w:rFonts w:asciiTheme="minorHAnsi" w:hAnsiTheme="minorHAnsi" w:cstheme="minorHAnsi"/>
                      <w:b/>
                      <w:color w:val="000000"/>
                      <w:sz w:val="20"/>
                      <w:szCs w:val="20"/>
                    </w:rPr>
                  </w:pPr>
                  <w:r w:rsidRPr="00592931">
                    <w:rPr>
                      <w:rFonts w:asciiTheme="minorHAnsi" w:hAnsiTheme="minorHAnsi" w:cstheme="minorHAnsi"/>
                      <w:b/>
                      <w:color w:val="000000"/>
                      <w:sz w:val="20"/>
                      <w:szCs w:val="20"/>
                    </w:rPr>
                    <w:t>2179</w:t>
                  </w:r>
                </w:p>
              </w:tc>
              <w:tc>
                <w:tcPr>
                  <w:tcW w:w="941" w:type="dxa"/>
                  <w:shd w:val="clear" w:color="auto" w:fill="CCCCCC"/>
                </w:tcPr>
                <w:p w14:paraId="4080C520" w14:textId="77777777" w:rsidR="00B523FF" w:rsidRPr="00592931" w:rsidRDefault="00B523FF" w:rsidP="00B523FF">
                  <w:pPr>
                    <w:spacing w:before="60" w:after="60" w:line="240" w:lineRule="auto"/>
                    <w:jc w:val="center"/>
                    <w:rPr>
                      <w:rFonts w:asciiTheme="minorHAnsi" w:hAnsiTheme="minorHAnsi" w:cstheme="minorHAnsi"/>
                      <w:b/>
                      <w:sz w:val="20"/>
                      <w:szCs w:val="20"/>
                      <w:highlight w:val="yellow"/>
                    </w:rPr>
                  </w:pPr>
                  <w:r w:rsidRPr="00592931">
                    <w:rPr>
                      <w:rFonts w:asciiTheme="minorHAnsi" w:hAnsiTheme="minorHAnsi" w:cstheme="minorHAnsi"/>
                      <w:b/>
                      <w:sz w:val="20"/>
                      <w:szCs w:val="20"/>
                    </w:rPr>
                    <w:t>-233</w:t>
                  </w:r>
                </w:p>
              </w:tc>
            </w:tr>
            <w:tr w:rsidR="00B523FF" w:rsidRPr="00592931" w14:paraId="1F7CCA57" w14:textId="77777777" w:rsidTr="00D44C00">
              <w:trPr>
                <w:trHeight w:val="818"/>
              </w:trPr>
              <w:tc>
                <w:tcPr>
                  <w:tcW w:w="1573" w:type="dxa"/>
                  <w:shd w:val="clear" w:color="auto" w:fill="auto"/>
                  <w:vAlign w:val="center"/>
                </w:tcPr>
                <w:p w14:paraId="3EB6FA3E" w14:textId="77777777" w:rsidR="00B523FF" w:rsidRPr="00592931" w:rsidRDefault="00B523FF" w:rsidP="00B523FF">
                  <w:pPr>
                    <w:spacing w:before="60" w:after="60" w:line="240" w:lineRule="auto"/>
                    <w:jc w:val="center"/>
                    <w:rPr>
                      <w:rFonts w:asciiTheme="minorHAnsi" w:hAnsiTheme="minorHAnsi" w:cstheme="minorHAnsi"/>
                      <w:b/>
                      <w:bCs/>
                      <w:color w:val="000000"/>
                      <w:sz w:val="20"/>
                      <w:szCs w:val="20"/>
                    </w:rPr>
                  </w:pPr>
                  <w:r w:rsidRPr="00592931">
                    <w:rPr>
                      <w:rFonts w:asciiTheme="minorHAnsi" w:hAnsiTheme="minorHAnsi" w:cstheme="minorHAnsi"/>
                      <w:b/>
                      <w:bCs/>
                      <w:color w:val="000000"/>
                      <w:sz w:val="20"/>
                      <w:szCs w:val="20"/>
                    </w:rPr>
                    <w:t>Przejazdy kat. B</w:t>
                  </w:r>
                </w:p>
              </w:tc>
              <w:tc>
                <w:tcPr>
                  <w:tcW w:w="1030" w:type="dxa"/>
                  <w:vAlign w:val="center"/>
                </w:tcPr>
                <w:p w14:paraId="0CAAEB5A" w14:textId="77777777" w:rsidR="00B523FF" w:rsidRPr="00592931" w:rsidRDefault="00B523FF" w:rsidP="00B523FF">
                  <w:pPr>
                    <w:spacing w:before="60" w:after="60" w:line="240" w:lineRule="auto"/>
                    <w:jc w:val="center"/>
                    <w:rPr>
                      <w:rFonts w:asciiTheme="minorHAnsi" w:hAnsiTheme="minorHAnsi" w:cstheme="minorHAnsi"/>
                      <w:b/>
                      <w:color w:val="000000"/>
                      <w:sz w:val="20"/>
                      <w:szCs w:val="20"/>
                    </w:rPr>
                  </w:pPr>
                  <w:r w:rsidRPr="00592931">
                    <w:rPr>
                      <w:rFonts w:asciiTheme="minorHAnsi" w:hAnsiTheme="minorHAnsi" w:cstheme="minorHAnsi"/>
                      <w:b/>
                      <w:color w:val="000000"/>
                      <w:sz w:val="20"/>
                      <w:szCs w:val="20"/>
                    </w:rPr>
                    <w:t>1142</w:t>
                  </w:r>
                </w:p>
              </w:tc>
              <w:tc>
                <w:tcPr>
                  <w:tcW w:w="1030" w:type="dxa"/>
                  <w:vAlign w:val="center"/>
                </w:tcPr>
                <w:p w14:paraId="14139279" w14:textId="77777777" w:rsidR="00B523FF" w:rsidRPr="00592931" w:rsidRDefault="00B523FF" w:rsidP="00B523FF">
                  <w:pPr>
                    <w:spacing w:before="60" w:after="60" w:line="240" w:lineRule="auto"/>
                    <w:jc w:val="center"/>
                    <w:rPr>
                      <w:rFonts w:asciiTheme="minorHAnsi" w:hAnsiTheme="minorHAnsi" w:cstheme="minorHAnsi"/>
                      <w:b/>
                      <w:color w:val="000000"/>
                      <w:sz w:val="20"/>
                      <w:szCs w:val="20"/>
                    </w:rPr>
                  </w:pPr>
                  <w:r w:rsidRPr="00592931">
                    <w:rPr>
                      <w:rFonts w:asciiTheme="minorHAnsi" w:hAnsiTheme="minorHAnsi" w:cstheme="minorHAnsi"/>
                      <w:b/>
                      <w:color w:val="000000"/>
                      <w:sz w:val="20"/>
                      <w:szCs w:val="20"/>
                    </w:rPr>
                    <w:t>1192</w:t>
                  </w:r>
                </w:p>
              </w:tc>
              <w:tc>
                <w:tcPr>
                  <w:tcW w:w="1030" w:type="dxa"/>
                  <w:vAlign w:val="center"/>
                </w:tcPr>
                <w:p w14:paraId="4DE6D6F7" w14:textId="77777777" w:rsidR="00B523FF" w:rsidRPr="00592931" w:rsidRDefault="00B523FF" w:rsidP="00B523FF">
                  <w:pPr>
                    <w:spacing w:before="60" w:after="60" w:line="240" w:lineRule="auto"/>
                    <w:jc w:val="center"/>
                    <w:rPr>
                      <w:rFonts w:asciiTheme="minorHAnsi" w:hAnsiTheme="minorHAnsi" w:cstheme="minorHAnsi"/>
                      <w:b/>
                      <w:color w:val="000000"/>
                      <w:sz w:val="20"/>
                      <w:szCs w:val="20"/>
                    </w:rPr>
                  </w:pPr>
                  <w:r w:rsidRPr="00592931">
                    <w:rPr>
                      <w:rFonts w:asciiTheme="minorHAnsi" w:hAnsiTheme="minorHAnsi" w:cstheme="minorHAnsi"/>
                      <w:b/>
                      <w:color w:val="000000"/>
                      <w:sz w:val="20"/>
                      <w:szCs w:val="20"/>
                    </w:rPr>
                    <w:t>1255</w:t>
                  </w:r>
                </w:p>
              </w:tc>
              <w:tc>
                <w:tcPr>
                  <w:tcW w:w="1030" w:type="dxa"/>
                  <w:vAlign w:val="center"/>
                </w:tcPr>
                <w:p w14:paraId="2BD1A59D" w14:textId="77777777" w:rsidR="00B523FF" w:rsidRPr="00592931" w:rsidRDefault="00B523FF" w:rsidP="00B523FF">
                  <w:pPr>
                    <w:spacing w:before="60" w:after="60" w:line="240" w:lineRule="auto"/>
                    <w:jc w:val="center"/>
                    <w:rPr>
                      <w:rFonts w:asciiTheme="minorHAnsi" w:hAnsiTheme="minorHAnsi" w:cstheme="minorHAnsi"/>
                      <w:b/>
                      <w:color w:val="000000"/>
                      <w:sz w:val="20"/>
                      <w:szCs w:val="20"/>
                    </w:rPr>
                  </w:pPr>
                  <w:r w:rsidRPr="00592931">
                    <w:rPr>
                      <w:rFonts w:asciiTheme="minorHAnsi" w:hAnsiTheme="minorHAnsi" w:cstheme="minorHAnsi"/>
                      <w:b/>
                      <w:color w:val="000000"/>
                      <w:sz w:val="20"/>
                      <w:szCs w:val="20"/>
                    </w:rPr>
                    <w:t>1336</w:t>
                  </w:r>
                </w:p>
              </w:tc>
              <w:tc>
                <w:tcPr>
                  <w:tcW w:w="1030" w:type="dxa"/>
                  <w:vAlign w:val="center"/>
                </w:tcPr>
                <w:p w14:paraId="24CB3062" w14:textId="77777777" w:rsidR="00B523FF" w:rsidRPr="00592931" w:rsidRDefault="00B523FF" w:rsidP="00B523FF">
                  <w:pPr>
                    <w:spacing w:before="60" w:after="60" w:line="240" w:lineRule="auto"/>
                    <w:jc w:val="center"/>
                    <w:rPr>
                      <w:rFonts w:asciiTheme="minorHAnsi" w:hAnsiTheme="minorHAnsi" w:cstheme="minorHAnsi"/>
                      <w:b/>
                      <w:color w:val="000000"/>
                      <w:sz w:val="20"/>
                      <w:szCs w:val="20"/>
                    </w:rPr>
                  </w:pPr>
                  <w:r w:rsidRPr="00592931">
                    <w:rPr>
                      <w:rFonts w:asciiTheme="minorHAnsi" w:hAnsiTheme="minorHAnsi" w:cstheme="minorHAnsi"/>
                      <w:b/>
                      <w:color w:val="000000"/>
                      <w:sz w:val="20"/>
                      <w:szCs w:val="20"/>
                    </w:rPr>
                    <w:t>1411</w:t>
                  </w:r>
                </w:p>
              </w:tc>
              <w:tc>
                <w:tcPr>
                  <w:tcW w:w="1030" w:type="dxa"/>
                  <w:shd w:val="clear" w:color="auto" w:fill="auto"/>
                  <w:vAlign w:val="center"/>
                </w:tcPr>
                <w:p w14:paraId="220BE9DC" w14:textId="77777777" w:rsidR="00B523FF" w:rsidRPr="00592931" w:rsidRDefault="00B523FF" w:rsidP="00B523FF">
                  <w:pPr>
                    <w:spacing w:before="60" w:after="60" w:line="240" w:lineRule="auto"/>
                    <w:jc w:val="center"/>
                    <w:rPr>
                      <w:rFonts w:asciiTheme="minorHAnsi" w:hAnsiTheme="minorHAnsi" w:cstheme="minorHAnsi"/>
                      <w:b/>
                      <w:color w:val="000000"/>
                      <w:sz w:val="20"/>
                      <w:szCs w:val="20"/>
                    </w:rPr>
                  </w:pPr>
                  <w:r w:rsidRPr="00592931">
                    <w:rPr>
                      <w:rFonts w:asciiTheme="minorHAnsi" w:hAnsiTheme="minorHAnsi" w:cstheme="minorHAnsi"/>
                      <w:b/>
                      <w:color w:val="000000"/>
                      <w:sz w:val="20"/>
                      <w:szCs w:val="20"/>
                    </w:rPr>
                    <w:t>1491</w:t>
                  </w:r>
                </w:p>
              </w:tc>
              <w:tc>
                <w:tcPr>
                  <w:tcW w:w="941" w:type="dxa"/>
                  <w:shd w:val="clear" w:color="auto" w:fill="auto"/>
                </w:tcPr>
                <w:p w14:paraId="3E17509F" w14:textId="77777777" w:rsidR="00B523FF" w:rsidRPr="00592931" w:rsidRDefault="00B523FF" w:rsidP="00B523FF">
                  <w:pPr>
                    <w:spacing w:before="60" w:after="60" w:line="240" w:lineRule="auto"/>
                    <w:jc w:val="center"/>
                    <w:rPr>
                      <w:rFonts w:asciiTheme="minorHAnsi" w:hAnsiTheme="minorHAnsi" w:cstheme="minorHAnsi"/>
                      <w:b/>
                      <w:sz w:val="20"/>
                      <w:szCs w:val="20"/>
                      <w:highlight w:val="yellow"/>
                    </w:rPr>
                  </w:pPr>
                  <w:r w:rsidRPr="00592931">
                    <w:rPr>
                      <w:rFonts w:asciiTheme="minorHAnsi" w:hAnsiTheme="minorHAnsi" w:cstheme="minorHAnsi"/>
                      <w:b/>
                      <w:sz w:val="20"/>
                      <w:szCs w:val="20"/>
                    </w:rPr>
                    <w:t>+349</w:t>
                  </w:r>
                </w:p>
              </w:tc>
            </w:tr>
            <w:tr w:rsidR="00B523FF" w:rsidRPr="00592931" w14:paraId="11AE21B2" w14:textId="77777777" w:rsidTr="00D44C00">
              <w:trPr>
                <w:trHeight w:val="818"/>
              </w:trPr>
              <w:tc>
                <w:tcPr>
                  <w:tcW w:w="1573" w:type="dxa"/>
                  <w:shd w:val="clear" w:color="auto" w:fill="CCCCCC"/>
                  <w:vAlign w:val="center"/>
                </w:tcPr>
                <w:p w14:paraId="116B38A3" w14:textId="77777777" w:rsidR="00B523FF" w:rsidRPr="00592931" w:rsidRDefault="00B523FF" w:rsidP="00B523FF">
                  <w:pPr>
                    <w:spacing w:before="60" w:after="60" w:line="240" w:lineRule="auto"/>
                    <w:jc w:val="center"/>
                    <w:rPr>
                      <w:rFonts w:asciiTheme="minorHAnsi" w:hAnsiTheme="minorHAnsi" w:cstheme="minorHAnsi"/>
                      <w:b/>
                      <w:bCs/>
                      <w:color w:val="000000"/>
                      <w:sz w:val="20"/>
                      <w:szCs w:val="20"/>
                    </w:rPr>
                  </w:pPr>
                  <w:r w:rsidRPr="00592931">
                    <w:rPr>
                      <w:rFonts w:asciiTheme="minorHAnsi" w:hAnsiTheme="minorHAnsi" w:cstheme="minorHAnsi"/>
                      <w:b/>
                      <w:bCs/>
                      <w:color w:val="000000"/>
                      <w:sz w:val="20"/>
                      <w:szCs w:val="20"/>
                    </w:rPr>
                    <w:t>Przejazdy kat. C</w:t>
                  </w:r>
                </w:p>
              </w:tc>
              <w:tc>
                <w:tcPr>
                  <w:tcW w:w="1030" w:type="dxa"/>
                  <w:shd w:val="clear" w:color="auto" w:fill="CCCCCC"/>
                  <w:vAlign w:val="center"/>
                </w:tcPr>
                <w:p w14:paraId="59686E33" w14:textId="77777777" w:rsidR="00B523FF" w:rsidRPr="00592931" w:rsidRDefault="00B523FF" w:rsidP="00B523FF">
                  <w:pPr>
                    <w:spacing w:before="60" w:after="60" w:line="240" w:lineRule="auto"/>
                    <w:jc w:val="center"/>
                    <w:rPr>
                      <w:rFonts w:asciiTheme="minorHAnsi" w:hAnsiTheme="minorHAnsi" w:cstheme="minorHAnsi"/>
                      <w:b/>
                      <w:color w:val="000000"/>
                      <w:sz w:val="20"/>
                      <w:szCs w:val="20"/>
                    </w:rPr>
                  </w:pPr>
                  <w:r w:rsidRPr="00592931">
                    <w:rPr>
                      <w:rFonts w:asciiTheme="minorHAnsi" w:hAnsiTheme="minorHAnsi" w:cstheme="minorHAnsi"/>
                      <w:b/>
                      <w:color w:val="000000"/>
                      <w:sz w:val="20"/>
                      <w:szCs w:val="20"/>
                    </w:rPr>
                    <w:t>1364</w:t>
                  </w:r>
                </w:p>
              </w:tc>
              <w:tc>
                <w:tcPr>
                  <w:tcW w:w="1030" w:type="dxa"/>
                  <w:shd w:val="clear" w:color="auto" w:fill="CCCCCC"/>
                  <w:vAlign w:val="center"/>
                </w:tcPr>
                <w:p w14:paraId="16588215" w14:textId="77777777" w:rsidR="00B523FF" w:rsidRPr="00592931" w:rsidRDefault="00B523FF" w:rsidP="00B523FF">
                  <w:pPr>
                    <w:spacing w:before="60" w:after="60" w:line="240" w:lineRule="auto"/>
                    <w:jc w:val="center"/>
                    <w:rPr>
                      <w:rFonts w:asciiTheme="minorHAnsi" w:hAnsiTheme="minorHAnsi" w:cstheme="minorHAnsi"/>
                      <w:b/>
                      <w:color w:val="000000"/>
                      <w:sz w:val="20"/>
                      <w:szCs w:val="20"/>
                    </w:rPr>
                  </w:pPr>
                  <w:r w:rsidRPr="00592931">
                    <w:rPr>
                      <w:rFonts w:asciiTheme="minorHAnsi" w:hAnsiTheme="minorHAnsi" w:cstheme="minorHAnsi"/>
                      <w:b/>
                      <w:color w:val="000000"/>
                      <w:sz w:val="20"/>
                      <w:szCs w:val="20"/>
                    </w:rPr>
                    <w:t>1386</w:t>
                  </w:r>
                </w:p>
              </w:tc>
              <w:tc>
                <w:tcPr>
                  <w:tcW w:w="1030" w:type="dxa"/>
                  <w:shd w:val="clear" w:color="auto" w:fill="CCCCCC"/>
                  <w:vAlign w:val="center"/>
                </w:tcPr>
                <w:p w14:paraId="5C831427" w14:textId="77777777" w:rsidR="00B523FF" w:rsidRPr="00592931" w:rsidRDefault="00B523FF" w:rsidP="00B523FF">
                  <w:pPr>
                    <w:spacing w:before="60" w:after="60" w:line="240" w:lineRule="auto"/>
                    <w:jc w:val="center"/>
                    <w:rPr>
                      <w:rFonts w:asciiTheme="minorHAnsi" w:hAnsiTheme="minorHAnsi" w:cstheme="minorHAnsi"/>
                      <w:b/>
                      <w:color w:val="000000"/>
                      <w:sz w:val="20"/>
                      <w:szCs w:val="20"/>
                    </w:rPr>
                  </w:pPr>
                  <w:r w:rsidRPr="00592931">
                    <w:rPr>
                      <w:rFonts w:asciiTheme="minorHAnsi" w:hAnsiTheme="minorHAnsi" w:cstheme="minorHAnsi"/>
                      <w:b/>
                      <w:color w:val="000000"/>
                      <w:sz w:val="20"/>
                      <w:szCs w:val="20"/>
                    </w:rPr>
                    <w:t>1415</w:t>
                  </w:r>
                </w:p>
              </w:tc>
              <w:tc>
                <w:tcPr>
                  <w:tcW w:w="1030" w:type="dxa"/>
                  <w:shd w:val="clear" w:color="auto" w:fill="CCCCCC"/>
                  <w:vAlign w:val="center"/>
                </w:tcPr>
                <w:p w14:paraId="2BA902AC" w14:textId="77777777" w:rsidR="00B523FF" w:rsidRPr="00592931" w:rsidRDefault="00B523FF" w:rsidP="00B523FF">
                  <w:pPr>
                    <w:spacing w:before="60" w:after="60" w:line="240" w:lineRule="auto"/>
                    <w:jc w:val="center"/>
                    <w:rPr>
                      <w:rFonts w:asciiTheme="minorHAnsi" w:hAnsiTheme="minorHAnsi" w:cstheme="minorHAnsi"/>
                      <w:b/>
                      <w:color w:val="000000"/>
                      <w:sz w:val="20"/>
                      <w:szCs w:val="20"/>
                    </w:rPr>
                  </w:pPr>
                  <w:r w:rsidRPr="00592931">
                    <w:rPr>
                      <w:rFonts w:asciiTheme="minorHAnsi" w:hAnsiTheme="minorHAnsi" w:cstheme="minorHAnsi"/>
                      <w:b/>
                      <w:color w:val="000000"/>
                      <w:sz w:val="20"/>
                      <w:szCs w:val="20"/>
                    </w:rPr>
                    <w:t>1440</w:t>
                  </w:r>
                </w:p>
              </w:tc>
              <w:tc>
                <w:tcPr>
                  <w:tcW w:w="1030" w:type="dxa"/>
                  <w:shd w:val="clear" w:color="auto" w:fill="CCCCCC"/>
                  <w:vAlign w:val="center"/>
                </w:tcPr>
                <w:p w14:paraId="0DD8468C" w14:textId="77777777" w:rsidR="00B523FF" w:rsidRPr="00592931" w:rsidRDefault="00B523FF" w:rsidP="00B523FF">
                  <w:pPr>
                    <w:spacing w:before="60" w:after="60" w:line="240" w:lineRule="auto"/>
                    <w:jc w:val="center"/>
                    <w:rPr>
                      <w:rFonts w:asciiTheme="minorHAnsi" w:hAnsiTheme="minorHAnsi" w:cstheme="minorHAnsi"/>
                      <w:b/>
                      <w:color w:val="000000"/>
                      <w:sz w:val="20"/>
                      <w:szCs w:val="20"/>
                    </w:rPr>
                  </w:pPr>
                  <w:r w:rsidRPr="00592931">
                    <w:rPr>
                      <w:rFonts w:asciiTheme="minorHAnsi" w:hAnsiTheme="minorHAnsi" w:cstheme="minorHAnsi"/>
                      <w:b/>
                      <w:color w:val="000000"/>
                      <w:sz w:val="20"/>
                      <w:szCs w:val="20"/>
                    </w:rPr>
                    <w:t>1499</w:t>
                  </w:r>
                </w:p>
              </w:tc>
              <w:tc>
                <w:tcPr>
                  <w:tcW w:w="1030" w:type="dxa"/>
                  <w:shd w:val="clear" w:color="auto" w:fill="CCCCCC"/>
                  <w:vAlign w:val="center"/>
                </w:tcPr>
                <w:p w14:paraId="3D1715F7" w14:textId="77777777" w:rsidR="00B523FF" w:rsidRPr="00592931" w:rsidRDefault="00B523FF" w:rsidP="00B523FF">
                  <w:pPr>
                    <w:spacing w:before="60" w:after="60" w:line="240" w:lineRule="auto"/>
                    <w:jc w:val="center"/>
                    <w:rPr>
                      <w:rFonts w:asciiTheme="minorHAnsi" w:hAnsiTheme="minorHAnsi" w:cstheme="minorHAnsi"/>
                      <w:b/>
                      <w:color w:val="000000"/>
                      <w:sz w:val="20"/>
                      <w:szCs w:val="20"/>
                    </w:rPr>
                  </w:pPr>
                  <w:r w:rsidRPr="00592931">
                    <w:rPr>
                      <w:rFonts w:asciiTheme="minorHAnsi" w:hAnsiTheme="minorHAnsi" w:cstheme="minorHAnsi"/>
                      <w:b/>
                      <w:color w:val="000000"/>
                      <w:sz w:val="20"/>
                      <w:szCs w:val="20"/>
                    </w:rPr>
                    <w:t>1581</w:t>
                  </w:r>
                </w:p>
              </w:tc>
              <w:tc>
                <w:tcPr>
                  <w:tcW w:w="941" w:type="dxa"/>
                  <w:shd w:val="clear" w:color="auto" w:fill="CCCCCC"/>
                </w:tcPr>
                <w:p w14:paraId="39B28BE8" w14:textId="77777777" w:rsidR="00B523FF" w:rsidRPr="00592931" w:rsidRDefault="00B523FF" w:rsidP="00B523FF">
                  <w:pPr>
                    <w:spacing w:before="60" w:after="60" w:line="240" w:lineRule="auto"/>
                    <w:jc w:val="center"/>
                    <w:rPr>
                      <w:rFonts w:asciiTheme="minorHAnsi" w:hAnsiTheme="minorHAnsi" w:cstheme="minorHAnsi"/>
                      <w:b/>
                      <w:sz w:val="20"/>
                      <w:szCs w:val="20"/>
                      <w:highlight w:val="yellow"/>
                    </w:rPr>
                  </w:pPr>
                  <w:r w:rsidRPr="00592931">
                    <w:rPr>
                      <w:rFonts w:asciiTheme="minorHAnsi" w:hAnsiTheme="minorHAnsi" w:cstheme="minorHAnsi"/>
                      <w:b/>
                      <w:sz w:val="20"/>
                      <w:szCs w:val="20"/>
                    </w:rPr>
                    <w:t>+217</w:t>
                  </w:r>
                </w:p>
              </w:tc>
            </w:tr>
            <w:tr w:rsidR="00B523FF" w:rsidRPr="00592931" w14:paraId="3B61ADD0" w14:textId="77777777" w:rsidTr="00D44C00">
              <w:trPr>
                <w:trHeight w:val="818"/>
              </w:trPr>
              <w:tc>
                <w:tcPr>
                  <w:tcW w:w="1573" w:type="dxa"/>
                  <w:shd w:val="clear" w:color="auto" w:fill="auto"/>
                  <w:vAlign w:val="center"/>
                </w:tcPr>
                <w:p w14:paraId="604F580B" w14:textId="77777777" w:rsidR="00B523FF" w:rsidRPr="00592931" w:rsidRDefault="00B523FF" w:rsidP="00B523FF">
                  <w:pPr>
                    <w:spacing w:before="60" w:after="60" w:line="240" w:lineRule="auto"/>
                    <w:jc w:val="center"/>
                    <w:rPr>
                      <w:rFonts w:asciiTheme="minorHAnsi" w:hAnsiTheme="minorHAnsi" w:cstheme="minorHAnsi"/>
                      <w:b/>
                      <w:bCs/>
                      <w:color w:val="000000"/>
                      <w:sz w:val="20"/>
                      <w:szCs w:val="20"/>
                    </w:rPr>
                  </w:pPr>
                  <w:r w:rsidRPr="00592931">
                    <w:rPr>
                      <w:rFonts w:asciiTheme="minorHAnsi" w:hAnsiTheme="minorHAnsi" w:cstheme="minorHAnsi"/>
                      <w:b/>
                      <w:bCs/>
                      <w:color w:val="000000"/>
                      <w:sz w:val="20"/>
                      <w:szCs w:val="20"/>
                    </w:rPr>
                    <w:t>Przejazdy kat. D</w:t>
                  </w:r>
                </w:p>
              </w:tc>
              <w:tc>
                <w:tcPr>
                  <w:tcW w:w="1030" w:type="dxa"/>
                  <w:vAlign w:val="center"/>
                </w:tcPr>
                <w:p w14:paraId="5EF1888B" w14:textId="77777777" w:rsidR="00B523FF" w:rsidRPr="00592931" w:rsidRDefault="00B523FF" w:rsidP="00B523FF">
                  <w:pPr>
                    <w:spacing w:before="60" w:after="60" w:line="240" w:lineRule="auto"/>
                    <w:jc w:val="center"/>
                    <w:rPr>
                      <w:rFonts w:asciiTheme="minorHAnsi" w:hAnsiTheme="minorHAnsi" w:cstheme="minorHAnsi"/>
                      <w:b/>
                      <w:color w:val="000000"/>
                      <w:sz w:val="20"/>
                      <w:szCs w:val="20"/>
                    </w:rPr>
                  </w:pPr>
                  <w:r w:rsidRPr="00592931">
                    <w:rPr>
                      <w:rFonts w:asciiTheme="minorHAnsi" w:hAnsiTheme="minorHAnsi" w:cstheme="minorHAnsi"/>
                      <w:b/>
                      <w:color w:val="000000"/>
                      <w:sz w:val="20"/>
                      <w:szCs w:val="20"/>
                    </w:rPr>
                    <w:t>6584</w:t>
                  </w:r>
                </w:p>
              </w:tc>
              <w:tc>
                <w:tcPr>
                  <w:tcW w:w="1030" w:type="dxa"/>
                  <w:vAlign w:val="center"/>
                </w:tcPr>
                <w:p w14:paraId="73102192" w14:textId="77777777" w:rsidR="00B523FF" w:rsidRPr="00592931" w:rsidRDefault="00B523FF" w:rsidP="00B523FF">
                  <w:pPr>
                    <w:spacing w:before="60" w:after="60" w:line="240" w:lineRule="auto"/>
                    <w:jc w:val="center"/>
                    <w:rPr>
                      <w:rFonts w:asciiTheme="minorHAnsi" w:hAnsiTheme="minorHAnsi" w:cstheme="minorHAnsi"/>
                      <w:b/>
                      <w:color w:val="000000"/>
                      <w:sz w:val="20"/>
                      <w:szCs w:val="20"/>
                    </w:rPr>
                  </w:pPr>
                  <w:r w:rsidRPr="00592931">
                    <w:rPr>
                      <w:rFonts w:asciiTheme="minorHAnsi" w:hAnsiTheme="minorHAnsi" w:cstheme="minorHAnsi"/>
                      <w:b/>
                      <w:color w:val="000000"/>
                      <w:sz w:val="20"/>
                      <w:szCs w:val="20"/>
                    </w:rPr>
                    <w:t>6343</w:t>
                  </w:r>
                </w:p>
              </w:tc>
              <w:tc>
                <w:tcPr>
                  <w:tcW w:w="1030" w:type="dxa"/>
                  <w:vAlign w:val="center"/>
                </w:tcPr>
                <w:p w14:paraId="4CE4DF84" w14:textId="77777777" w:rsidR="00B523FF" w:rsidRPr="00592931" w:rsidRDefault="00B523FF" w:rsidP="00B523FF">
                  <w:pPr>
                    <w:spacing w:before="60" w:after="60" w:line="240" w:lineRule="auto"/>
                    <w:jc w:val="center"/>
                    <w:rPr>
                      <w:rFonts w:asciiTheme="minorHAnsi" w:hAnsiTheme="minorHAnsi" w:cstheme="minorHAnsi"/>
                      <w:b/>
                      <w:color w:val="000000"/>
                      <w:sz w:val="20"/>
                      <w:szCs w:val="20"/>
                    </w:rPr>
                  </w:pPr>
                  <w:r w:rsidRPr="00592931">
                    <w:rPr>
                      <w:rFonts w:asciiTheme="minorHAnsi" w:hAnsiTheme="minorHAnsi" w:cstheme="minorHAnsi"/>
                      <w:b/>
                      <w:color w:val="000000"/>
                      <w:sz w:val="20"/>
                      <w:szCs w:val="20"/>
                    </w:rPr>
                    <w:t>6216</w:t>
                  </w:r>
                </w:p>
              </w:tc>
              <w:tc>
                <w:tcPr>
                  <w:tcW w:w="1030" w:type="dxa"/>
                  <w:vAlign w:val="center"/>
                </w:tcPr>
                <w:p w14:paraId="035FA000" w14:textId="77777777" w:rsidR="00B523FF" w:rsidRPr="00592931" w:rsidRDefault="00B523FF" w:rsidP="00B523FF">
                  <w:pPr>
                    <w:spacing w:before="60" w:after="60" w:line="240" w:lineRule="auto"/>
                    <w:jc w:val="center"/>
                    <w:rPr>
                      <w:rFonts w:asciiTheme="minorHAnsi" w:hAnsiTheme="minorHAnsi" w:cstheme="minorHAnsi"/>
                      <w:b/>
                      <w:color w:val="000000"/>
                      <w:sz w:val="20"/>
                      <w:szCs w:val="20"/>
                    </w:rPr>
                  </w:pPr>
                  <w:r w:rsidRPr="00592931">
                    <w:rPr>
                      <w:rFonts w:asciiTheme="minorHAnsi" w:hAnsiTheme="minorHAnsi" w:cstheme="minorHAnsi"/>
                      <w:b/>
                      <w:color w:val="000000"/>
                      <w:sz w:val="20"/>
                      <w:szCs w:val="20"/>
                    </w:rPr>
                    <w:t>5977</w:t>
                  </w:r>
                </w:p>
              </w:tc>
              <w:tc>
                <w:tcPr>
                  <w:tcW w:w="1030" w:type="dxa"/>
                  <w:vAlign w:val="center"/>
                </w:tcPr>
                <w:p w14:paraId="0689D9B3" w14:textId="77777777" w:rsidR="00B523FF" w:rsidRPr="00592931" w:rsidRDefault="00B523FF" w:rsidP="00B523FF">
                  <w:pPr>
                    <w:spacing w:before="60" w:after="60" w:line="240" w:lineRule="auto"/>
                    <w:jc w:val="center"/>
                    <w:rPr>
                      <w:rFonts w:asciiTheme="minorHAnsi" w:hAnsiTheme="minorHAnsi" w:cstheme="minorHAnsi"/>
                      <w:b/>
                      <w:color w:val="000000"/>
                      <w:sz w:val="20"/>
                      <w:szCs w:val="20"/>
                    </w:rPr>
                  </w:pPr>
                  <w:r w:rsidRPr="00592931">
                    <w:rPr>
                      <w:rFonts w:asciiTheme="minorHAnsi" w:hAnsiTheme="minorHAnsi" w:cstheme="minorHAnsi"/>
                      <w:b/>
                      <w:color w:val="000000"/>
                      <w:sz w:val="20"/>
                      <w:szCs w:val="20"/>
                    </w:rPr>
                    <w:t>5617</w:t>
                  </w:r>
                </w:p>
              </w:tc>
              <w:tc>
                <w:tcPr>
                  <w:tcW w:w="1030" w:type="dxa"/>
                  <w:shd w:val="clear" w:color="auto" w:fill="auto"/>
                  <w:vAlign w:val="center"/>
                </w:tcPr>
                <w:p w14:paraId="71715641" w14:textId="77777777" w:rsidR="00B523FF" w:rsidRPr="00592931" w:rsidRDefault="00B523FF" w:rsidP="00B523FF">
                  <w:pPr>
                    <w:spacing w:before="60" w:after="60" w:line="240" w:lineRule="auto"/>
                    <w:jc w:val="center"/>
                    <w:rPr>
                      <w:rFonts w:asciiTheme="minorHAnsi" w:hAnsiTheme="minorHAnsi" w:cstheme="minorHAnsi"/>
                      <w:b/>
                      <w:color w:val="000000"/>
                      <w:sz w:val="20"/>
                      <w:szCs w:val="20"/>
                    </w:rPr>
                  </w:pPr>
                  <w:r w:rsidRPr="00592931">
                    <w:rPr>
                      <w:rFonts w:asciiTheme="minorHAnsi" w:hAnsiTheme="minorHAnsi" w:cstheme="minorHAnsi"/>
                      <w:b/>
                      <w:color w:val="000000"/>
                      <w:sz w:val="20"/>
                      <w:szCs w:val="20"/>
                    </w:rPr>
                    <w:t>5181</w:t>
                  </w:r>
                </w:p>
              </w:tc>
              <w:tc>
                <w:tcPr>
                  <w:tcW w:w="941" w:type="dxa"/>
                  <w:shd w:val="clear" w:color="auto" w:fill="auto"/>
                </w:tcPr>
                <w:p w14:paraId="2406FE97" w14:textId="77777777" w:rsidR="00B523FF" w:rsidRPr="00592931" w:rsidRDefault="00B523FF" w:rsidP="00B523FF">
                  <w:pPr>
                    <w:spacing w:before="60" w:after="60" w:line="240" w:lineRule="auto"/>
                    <w:jc w:val="center"/>
                    <w:rPr>
                      <w:rFonts w:asciiTheme="minorHAnsi" w:hAnsiTheme="minorHAnsi" w:cstheme="minorHAnsi"/>
                      <w:b/>
                      <w:sz w:val="20"/>
                      <w:szCs w:val="20"/>
                      <w:highlight w:val="yellow"/>
                    </w:rPr>
                  </w:pPr>
                  <w:r w:rsidRPr="00592931">
                    <w:rPr>
                      <w:rFonts w:asciiTheme="minorHAnsi" w:hAnsiTheme="minorHAnsi" w:cstheme="minorHAnsi"/>
                      <w:b/>
                      <w:sz w:val="20"/>
                      <w:szCs w:val="20"/>
                    </w:rPr>
                    <w:t>-1403</w:t>
                  </w:r>
                </w:p>
              </w:tc>
            </w:tr>
            <w:tr w:rsidR="00B523FF" w:rsidRPr="00592931" w14:paraId="5A0BD3C9" w14:textId="77777777" w:rsidTr="00D44C00">
              <w:trPr>
                <w:trHeight w:val="818"/>
              </w:trPr>
              <w:tc>
                <w:tcPr>
                  <w:tcW w:w="1573" w:type="dxa"/>
                  <w:shd w:val="clear" w:color="auto" w:fill="CCCCCC"/>
                  <w:vAlign w:val="center"/>
                </w:tcPr>
                <w:p w14:paraId="2D55DEED" w14:textId="77777777" w:rsidR="00B523FF" w:rsidRPr="00592931" w:rsidRDefault="00B523FF" w:rsidP="00B523FF">
                  <w:pPr>
                    <w:spacing w:before="60" w:after="60" w:line="240" w:lineRule="auto"/>
                    <w:jc w:val="center"/>
                    <w:rPr>
                      <w:rFonts w:asciiTheme="minorHAnsi" w:hAnsiTheme="minorHAnsi" w:cstheme="minorHAnsi"/>
                      <w:b/>
                      <w:bCs/>
                      <w:color w:val="000000"/>
                      <w:sz w:val="20"/>
                      <w:szCs w:val="20"/>
                    </w:rPr>
                  </w:pPr>
                  <w:r w:rsidRPr="00592931">
                    <w:rPr>
                      <w:rFonts w:asciiTheme="minorHAnsi" w:hAnsiTheme="minorHAnsi" w:cstheme="minorHAnsi"/>
                      <w:b/>
                      <w:bCs/>
                      <w:color w:val="000000"/>
                      <w:sz w:val="20"/>
                      <w:szCs w:val="20"/>
                    </w:rPr>
                    <w:t>Przejścia kat. E</w:t>
                  </w:r>
                </w:p>
              </w:tc>
              <w:tc>
                <w:tcPr>
                  <w:tcW w:w="1030" w:type="dxa"/>
                  <w:shd w:val="clear" w:color="auto" w:fill="CCCCCC"/>
                  <w:vAlign w:val="center"/>
                </w:tcPr>
                <w:p w14:paraId="5256062F" w14:textId="77777777" w:rsidR="00B523FF" w:rsidRPr="00592931" w:rsidRDefault="00B523FF" w:rsidP="00B523FF">
                  <w:pPr>
                    <w:spacing w:before="60" w:after="60" w:line="240" w:lineRule="auto"/>
                    <w:jc w:val="center"/>
                    <w:rPr>
                      <w:rFonts w:asciiTheme="minorHAnsi" w:hAnsiTheme="minorHAnsi" w:cstheme="minorHAnsi"/>
                      <w:b/>
                      <w:color w:val="000000"/>
                      <w:sz w:val="20"/>
                      <w:szCs w:val="20"/>
                    </w:rPr>
                  </w:pPr>
                  <w:r w:rsidRPr="00592931">
                    <w:rPr>
                      <w:rFonts w:asciiTheme="minorHAnsi" w:hAnsiTheme="minorHAnsi" w:cstheme="minorHAnsi"/>
                      <w:b/>
                      <w:color w:val="000000"/>
                      <w:sz w:val="20"/>
                      <w:szCs w:val="20"/>
                    </w:rPr>
                    <w:t>512</w:t>
                  </w:r>
                </w:p>
              </w:tc>
              <w:tc>
                <w:tcPr>
                  <w:tcW w:w="1030" w:type="dxa"/>
                  <w:shd w:val="clear" w:color="auto" w:fill="CCCCCC"/>
                  <w:vAlign w:val="center"/>
                </w:tcPr>
                <w:p w14:paraId="49381BFB" w14:textId="77777777" w:rsidR="00B523FF" w:rsidRPr="00592931" w:rsidRDefault="00B523FF" w:rsidP="00B523FF">
                  <w:pPr>
                    <w:spacing w:before="60" w:after="60" w:line="240" w:lineRule="auto"/>
                    <w:jc w:val="center"/>
                    <w:rPr>
                      <w:rFonts w:asciiTheme="minorHAnsi" w:hAnsiTheme="minorHAnsi" w:cstheme="minorHAnsi"/>
                      <w:b/>
                      <w:color w:val="000000"/>
                      <w:sz w:val="20"/>
                      <w:szCs w:val="20"/>
                    </w:rPr>
                  </w:pPr>
                  <w:r w:rsidRPr="00592931">
                    <w:rPr>
                      <w:rFonts w:asciiTheme="minorHAnsi" w:hAnsiTheme="minorHAnsi" w:cstheme="minorHAnsi"/>
                      <w:b/>
                      <w:color w:val="000000"/>
                      <w:sz w:val="20"/>
                      <w:szCs w:val="20"/>
                    </w:rPr>
                    <w:t>479</w:t>
                  </w:r>
                </w:p>
              </w:tc>
              <w:tc>
                <w:tcPr>
                  <w:tcW w:w="1030" w:type="dxa"/>
                  <w:shd w:val="clear" w:color="auto" w:fill="CCCCCC"/>
                  <w:vAlign w:val="center"/>
                </w:tcPr>
                <w:p w14:paraId="08963D09" w14:textId="77777777" w:rsidR="00B523FF" w:rsidRPr="00592931" w:rsidRDefault="00B523FF" w:rsidP="00B523FF">
                  <w:pPr>
                    <w:spacing w:before="60" w:after="60" w:line="240" w:lineRule="auto"/>
                    <w:jc w:val="center"/>
                    <w:rPr>
                      <w:rFonts w:asciiTheme="minorHAnsi" w:hAnsiTheme="minorHAnsi" w:cstheme="minorHAnsi"/>
                      <w:b/>
                      <w:color w:val="000000"/>
                      <w:sz w:val="20"/>
                      <w:szCs w:val="20"/>
                    </w:rPr>
                  </w:pPr>
                  <w:r w:rsidRPr="00592931">
                    <w:rPr>
                      <w:rFonts w:asciiTheme="minorHAnsi" w:hAnsiTheme="minorHAnsi" w:cstheme="minorHAnsi"/>
                      <w:b/>
                      <w:color w:val="000000"/>
                      <w:sz w:val="20"/>
                      <w:szCs w:val="20"/>
                    </w:rPr>
                    <w:t>468</w:t>
                  </w:r>
                </w:p>
              </w:tc>
              <w:tc>
                <w:tcPr>
                  <w:tcW w:w="1030" w:type="dxa"/>
                  <w:shd w:val="clear" w:color="auto" w:fill="CCCCCC"/>
                  <w:vAlign w:val="center"/>
                </w:tcPr>
                <w:p w14:paraId="06B03560" w14:textId="77777777" w:rsidR="00B523FF" w:rsidRPr="00592931" w:rsidRDefault="00B523FF" w:rsidP="00B523FF">
                  <w:pPr>
                    <w:spacing w:before="60" w:after="60" w:line="240" w:lineRule="auto"/>
                    <w:jc w:val="center"/>
                    <w:rPr>
                      <w:rFonts w:asciiTheme="minorHAnsi" w:hAnsiTheme="minorHAnsi" w:cstheme="minorHAnsi"/>
                      <w:b/>
                      <w:color w:val="000000"/>
                      <w:sz w:val="20"/>
                      <w:szCs w:val="20"/>
                    </w:rPr>
                  </w:pPr>
                  <w:r w:rsidRPr="00592931">
                    <w:rPr>
                      <w:rFonts w:asciiTheme="minorHAnsi" w:hAnsiTheme="minorHAnsi" w:cstheme="minorHAnsi"/>
                      <w:b/>
                      <w:color w:val="000000"/>
                      <w:sz w:val="20"/>
                      <w:szCs w:val="20"/>
                    </w:rPr>
                    <w:t>473</w:t>
                  </w:r>
                </w:p>
              </w:tc>
              <w:tc>
                <w:tcPr>
                  <w:tcW w:w="1030" w:type="dxa"/>
                  <w:shd w:val="clear" w:color="auto" w:fill="CCCCCC"/>
                  <w:vAlign w:val="center"/>
                </w:tcPr>
                <w:p w14:paraId="30FC52B5" w14:textId="77777777" w:rsidR="00B523FF" w:rsidRPr="00592931" w:rsidRDefault="00B523FF" w:rsidP="00B523FF">
                  <w:pPr>
                    <w:spacing w:before="60" w:after="60" w:line="240" w:lineRule="auto"/>
                    <w:jc w:val="center"/>
                    <w:rPr>
                      <w:rFonts w:asciiTheme="minorHAnsi" w:hAnsiTheme="minorHAnsi" w:cstheme="minorHAnsi"/>
                      <w:b/>
                      <w:color w:val="000000"/>
                      <w:sz w:val="20"/>
                      <w:szCs w:val="20"/>
                    </w:rPr>
                  </w:pPr>
                  <w:r w:rsidRPr="00592931">
                    <w:rPr>
                      <w:rFonts w:asciiTheme="minorHAnsi" w:hAnsiTheme="minorHAnsi" w:cstheme="minorHAnsi"/>
                      <w:b/>
                      <w:color w:val="000000"/>
                      <w:sz w:val="20"/>
                      <w:szCs w:val="20"/>
                    </w:rPr>
                    <w:t>455</w:t>
                  </w:r>
                </w:p>
              </w:tc>
              <w:tc>
                <w:tcPr>
                  <w:tcW w:w="1030" w:type="dxa"/>
                  <w:shd w:val="clear" w:color="auto" w:fill="CCCCCC"/>
                  <w:vAlign w:val="center"/>
                </w:tcPr>
                <w:p w14:paraId="5AFDB162" w14:textId="77777777" w:rsidR="00B523FF" w:rsidRPr="00592931" w:rsidRDefault="00B523FF" w:rsidP="00B523FF">
                  <w:pPr>
                    <w:spacing w:before="60" w:after="60" w:line="240" w:lineRule="auto"/>
                    <w:jc w:val="center"/>
                    <w:rPr>
                      <w:rFonts w:asciiTheme="minorHAnsi" w:hAnsiTheme="minorHAnsi" w:cstheme="minorHAnsi"/>
                      <w:b/>
                      <w:color w:val="000000"/>
                      <w:sz w:val="20"/>
                      <w:szCs w:val="20"/>
                    </w:rPr>
                  </w:pPr>
                  <w:r w:rsidRPr="00592931">
                    <w:rPr>
                      <w:rFonts w:asciiTheme="minorHAnsi" w:hAnsiTheme="minorHAnsi" w:cstheme="minorHAnsi"/>
                      <w:b/>
                      <w:color w:val="000000"/>
                      <w:sz w:val="20"/>
                      <w:szCs w:val="20"/>
                    </w:rPr>
                    <w:t>450</w:t>
                  </w:r>
                </w:p>
              </w:tc>
              <w:tc>
                <w:tcPr>
                  <w:tcW w:w="941" w:type="dxa"/>
                  <w:shd w:val="clear" w:color="auto" w:fill="CCCCCC"/>
                </w:tcPr>
                <w:p w14:paraId="518AEF51" w14:textId="77777777" w:rsidR="00B523FF" w:rsidRPr="00592931" w:rsidRDefault="00B523FF" w:rsidP="00B523FF">
                  <w:pPr>
                    <w:spacing w:before="60" w:after="60" w:line="240" w:lineRule="auto"/>
                    <w:jc w:val="center"/>
                    <w:rPr>
                      <w:rFonts w:asciiTheme="minorHAnsi" w:hAnsiTheme="minorHAnsi" w:cstheme="minorHAnsi"/>
                      <w:b/>
                      <w:sz w:val="20"/>
                      <w:szCs w:val="20"/>
                      <w:highlight w:val="yellow"/>
                    </w:rPr>
                  </w:pPr>
                  <w:r w:rsidRPr="00592931">
                    <w:rPr>
                      <w:rFonts w:asciiTheme="minorHAnsi" w:hAnsiTheme="minorHAnsi" w:cstheme="minorHAnsi"/>
                      <w:b/>
                      <w:sz w:val="20"/>
                      <w:szCs w:val="20"/>
                    </w:rPr>
                    <w:t>-62</w:t>
                  </w:r>
                </w:p>
              </w:tc>
            </w:tr>
            <w:tr w:rsidR="00B523FF" w:rsidRPr="00592931" w14:paraId="08D1F03A" w14:textId="77777777" w:rsidTr="00D44C00">
              <w:trPr>
                <w:trHeight w:val="818"/>
              </w:trPr>
              <w:tc>
                <w:tcPr>
                  <w:tcW w:w="1573" w:type="dxa"/>
                  <w:shd w:val="clear" w:color="auto" w:fill="auto"/>
                  <w:vAlign w:val="center"/>
                </w:tcPr>
                <w:p w14:paraId="12C8AC4D" w14:textId="77777777" w:rsidR="00B523FF" w:rsidRPr="00592931" w:rsidRDefault="00B523FF" w:rsidP="00B523FF">
                  <w:pPr>
                    <w:spacing w:before="60" w:after="60" w:line="240" w:lineRule="auto"/>
                    <w:jc w:val="center"/>
                    <w:rPr>
                      <w:rFonts w:asciiTheme="minorHAnsi" w:hAnsiTheme="minorHAnsi" w:cstheme="minorHAnsi"/>
                      <w:b/>
                      <w:bCs/>
                      <w:color w:val="000000"/>
                      <w:sz w:val="20"/>
                      <w:szCs w:val="20"/>
                    </w:rPr>
                  </w:pPr>
                  <w:r w:rsidRPr="00592931">
                    <w:rPr>
                      <w:rFonts w:asciiTheme="minorHAnsi" w:hAnsiTheme="minorHAnsi" w:cstheme="minorHAnsi"/>
                      <w:b/>
                      <w:bCs/>
                      <w:color w:val="000000"/>
                      <w:sz w:val="20"/>
                      <w:szCs w:val="20"/>
                    </w:rPr>
                    <w:t>Przejazdy kat. F</w:t>
                  </w:r>
                </w:p>
              </w:tc>
              <w:tc>
                <w:tcPr>
                  <w:tcW w:w="1030" w:type="dxa"/>
                  <w:vAlign w:val="center"/>
                </w:tcPr>
                <w:p w14:paraId="3786B720" w14:textId="77777777" w:rsidR="00B523FF" w:rsidRPr="00592931" w:rsidRDefault="00B523FF" w:rsidP="00B523FF">
                  <w:pPr>
                    <w:spacing w:before="60" w:after="60" w:line="240" w:lineRule="auto"/>
                    <w:jc w:val="center"/>
                    <w:rPr>
                      <w:rFonts w:asciiTheme="minorHAnsi" w:hAnsiTheme="minorHAnsi" w:cstheme="minorHAnsi"/>
                      <w:b/>
                      <w:color w:val="000000"/>
                      <w:sz w:val="20"/>
                      <w:szCs w:val="20"/>
                    </w:rPr>
                  </w:pPr>
                  <w:r w:rsidRPr="00592931">
                    <w:rPr>
                      <w:rFonts w:asciiTheme="minorHAnsi" w:hAnsiTheme="minorHAnsi" w:cstheme="minorHAnsi"/>
                      <w:b/>
                      <w:color w:val="000000"/>
                      <w:sz w:val="20"/>
                      <w:szCs w:val="20"/>
                    </w:rPr>
                    <w:t>562</w:t>
                  </w:r>
                </w:p>
              </w:tc>
              <w:tc>
                <w:tcPr>
                  <w:tcW w:w="1030" w:type="dxa"/>
                  <w:vAlign w:val="center"/>
                </w:tcPr>
                <w:p w14:paraId="462C2675" w14:textId="77777777" w:rsidR="00B523FF" w:rsidRPr="00592931" w:rsidRDefault="00B523FF" w:rsidP="00B523FF">
                  <w:pPr>
                    <w:spacing w:before="60" w:after="60" w:line="240" w:lineRule="auto"/>
                    <w:jc w:val="center"/>
                    <w:rPr>
                      <w:rFonts w:asciiTheme="minorHAnsi" w:hAnsiTheme="minorHAnsi" w:cstheme="minorHAnsi"/>
                      <w:b/>
                      <w:color w:val="000000"/>
                      <w:sz w:val="20"/>
                      <w:szCs w:val="20"/>
                    </w:rPr>
                  </w:pPr>
                  <w:r w:rsidRPr="00592931">
                    <w:rPr>
                      <w:rFonts w:asciiTheme="minorHAnsi" w:hAnsiTheme="minorHAnsi" w:cstheme="minorHAnsi"/>
                      <w:b/>
                      <w:color w:val="000000"/>
                      <w:sz w:val="20"/>
                      <w:szCs w:val="20"/>
                    </w:rPr>
                    <w:t>562</w:t>
                  </w:r>
                </w:p>
              </w:tc>
              <w:tc>
                <w:tcPr>
                  <w:tcW w:w="1030" w:type="dxa"/>
                  <w:vAlign w:val="center"/>
                </w:tcPr>
                <w:p w14:paraId="26CC3C8F" w14:textId="77777777" w:rsidR="00B523FF" w:rsidRPr="00592931" w:rsidRDefault="00B523FF" w:rsidP="00B523FF">
                  <w:pPr>
                    <w:spacing w:before="60" w:after="60" w:line="240" w:lineRule="auto"/>
                    <w:jc w:val="center"/>
                    <w:rPr>
                      <w:rFonts w:asciiTheme="minorHAnsi" w:hAnsiTheme="minorHAnsi" w:cstheme="minorHAnsi"/>
                      <w:b/>
                      <w:color w:val="000000"/>
                      <w:sz w:val="20"/>
                      <w:szCs w:val="20"/>
                    </w:rPr>
                  </w:pPr>
                  <w:r w:rsidRPr="00592931">
                    <w:rPr>
                      <w:rFonts w:asciiTheme="minorHAnsi" w:hAnsiTheme="minorHAnsi" w:cstheme="minorHAnsi"/>
                      <w:b/>
                      <w:color w:val="000000"/>
                      <w:sz w:val="20"/>
                      <w:szCs w:val="20"/>
                    </w:rPr>
                    <w:t>584</w:t>
                  </w:r>
                </w:p>
              </w:tc>
              <w:tc>
                <w:tcPr>
                  <w:tcW w:w="1030" w:type="dxa"/>
                  <w:vAlign w:val="center"/>
                </w:tcPr>
                <w:p w14:paraId="043BFC90" w14:textId="77777777" w:rsidR="00B523FF" w:rsidRPr="00592931" w:rsidRDefault="00B523FF" w:rsidP="00B523FF">
                  <w:pPr>
                    <w:spacing w:before="60" w:after="60" w:line="240" w:lineRule="auto"/>
                    <w:jc w:val="center"/>
                    <w:rPr>
                      <w:rFonts w:asciiTheme="minorHAnsi" w:hAnsiTheme="minorHAnsi" w:cstheme="minorHAnsi"/>
                      <w:b/>
                      <w:color w:val="000000"/>
                      <w:sz w:val="20"/>
                      <w:szCs w:val="20"/>
                    </w:rPr>
                  </w:pPr>
                  <w:r w:rsidRPr="00592931">
                    <w:rPr>
                      <w:rFonts w:asciiTheme="minorHAnsi" w:hAnsiTheme="minorHAnsi" w:cstheme="minorHAnsi"/>
                      <w:b/>
                      <w:color w:val="000000"/>
                      <w:sz w:val="20"/>
                      <w:szCs w:val="20"/>
                    </w:rPr>
                    <w:t>649</w:t>
                  </w:r>
                </w:p>
              </w:tc>
              <w:tc>
                <w:tcPr>
                  <w:tcW w:w="1030" w:type="dxa"/>
                  <w:vAlign w:val="center"/>
                </w:tcPr>
                <w:p w14:paraId="0C54E626" w14:textId="77777777" w:rsidR="00B523FF" w:rsidRPr="00592931" w:rsidRDefault="00B523FF" w:rsidP="00B523FF">
                  <w:pPr>
                    <w:spacing w:before="60" w:after="60" w:line="240" w:lineRule="auto"/>
                    <w:jc w:val="center"/>
                    <w:rPr>
                      <w:rFonts w:asciiTheme="minorHAnsi" w:hAnsiTheme="minorHAnsi" w:cstheme="minorHAnsi"/>
                      <w:b/>
                      <w:color w:val="000000"/>
                      <w:sz w:val="20"/>
                      <w:szCs w:val="20"/>
                    </w:rPr>
                  </w:pPr>
                  <w:r w:rsidRPr="00592931">
                    <w:rPr>
                      <w:rFonts w:asciiTheme="minorHAnsi" w:hAnsiTheme="minorHAnsi" w:cstheme="minorHAnsi"/>
                      <w:b/>
                      <w:color w:val="000000"/>
                      <w:sz w:val="20"/>
                      <w:szCs w:val="20"/>
                    </w:rPr>
                    <w:t>727</w:t>
                  </w:r>
                </w:p>
              </w:tc>
              <w:tc>
                <w:tcPr>
                  <w:tcW w:w="1030" w:type="dxa"/>
                  <w:shd w:val="clear" w:color="auto" w:fill="auto"/>
                  <w:vAlign w:val="center"/>
                </w:tcPr>
                <w:p w14:paraId="300DFE5F" w14:textId="77777777" w:rsidR="00B523FF" w:rsidRPr="00592931" w:rsidRDefault="00B523FF" w:rsidP="00B523FF">
                  <w:pPr>
                    <w:spacing w:before="60" w:after="60" w:line="240" w:lineRule="auto"/>
                    <w:jc w:val="center"/>
                    <w:rPr>
                      <w:rFonts w:asciiTheme="minorHAnsi" w:hAnsiTheme="minorHAnsi" w:cstheme="minorHAnsi"/>
                      <w:b/>
                      <w:color w:val="000000"/>
                      <w:sz w:val="20"/>
                      <w:szCs w:val="20"/>
                    </w:rPr>
                  </w:pPr>
                  <w:r w:rsidRPr="00592931">
                    <w:rPr>
                      <w:rFonts w:asciiTheme="minorHAnsi" w:hAnsiTheme="minorHAnsi" w:cstheme="minorHAnsi"/>
                      <w:b/>
                      <w:color w:val="000000"/>
                      <w:sz w:val="20"/>
                      <w:szCs w:val="20"/>
                    </w:rPr>
                    <w:t>789</w:t>
                  </w:r>
                </w:p>
              </w:tc>
              <w:tc>
                <w:tcPr>
                  <w:tcW w:w="941" w:type="dxa"/>
                  <w:shd w:val="clear" w:color="auto" w:fill="auto"/>
                </w:tcPr>
                <w:p w14:paraId="23E44FB1" w14:textId="77777777" w:rsidR="00B523FF" w:rsidRPr="00592931" w:rsidRDefault="00B523FF" w:rsidP="00B523FF">
                  <w:pPr>
                    <w:spacing w:before="60" w:after="60" w:line="240" w:lineRule="auto"/>
                    <w:jc w:val="center"/>
                    <w:rPr>
                      <w:rFonts w:asciiTheme="minorHAnsi" w:hAnsiTheme="minorHAnsi" w:cstheme="minorHAnsi"/>
                      <w:b/>
                      <w:sz w:val="20"/>
                      <w:szCs w:val="20"/>
                      <w:highlight w:val="yellow"/>
                    </w:rPr>
                  </w:pPr>
                  <w:r w:rsidRPr="00592931">
                    <w:rPr>
                      <w:rFonts w:asciiTheme="minorHAnsi" w:hAnsiTheme="minorHAnsi" w:cstheme="minorHAnsi"/>
                      <w:b/>
                      <w:sz w:val="20"/>
                      <w:szCs w:val="20"/>
                    </w:rPr>
                    <w:t>+227</w:t>
                  </w:r>
                </w:p>
              </w:tc>
            </w:tr>
            <w:tr w:rsidR="00B523FF" w:rsidRPr="00592931" w14:paraId="1E9597DF" w14:textId="77777777" w:rsidTr="00D44C00">
              <w:trPr>
                <w:trHeight w:val="818"/>
              </w:trPr>
              <w:tc>
                <w:tcPr>
                  <w:tcW w:w="1573" w:type="dxa"/>
                  <w:shd w:val="clear" w:color="auto" w:fill="CCCCCC"/>
                  <w:vAlign w:val="center"/>
                </w:tcPr>
                <w:p w14:paraId="78F99A03" w14:textId="77777777" w:rsidR="00B523FF" w:rsidRPr="00592931" w:rsidRDefault="00B523FF" w:rsidP="00B523FF">
                  <w:pPr>
                    <w:spacing w:before="60" w:after="60" w:line="240" w:lineRule="auto"/>
                    <w:jc w:val="center"/>
                    <w:rPr>
                      <w:rFonts w:asciiTheme="minorHAnsi" w:hAnsiTheme="minorHAnsi" w:cstheme="minorHAnsi"/>
                      <w:b/>
                      <w:bCs/>
                      <w:color w:val="000000"/>
                      <w:sz w:val="20"/>
                      <w:szCs w:val="20"/>
                    </w:rPr>
                  </w:pPr>
                  <w:r w:rsidRPr="00592931">
                    <w:rPr>
                      <w:rFonts w:asciiTheme="minorHAnsi" w:hAnsiTheme="minorHAnsi" w:cstheme="minorHAnsi"/>
                      <w:b/>
                      <w:bCs/>
                      <w:color w:val="000000"/>
                      <w:sz w:val="20"/>
                      <w:szCs w:val="20"/>
                    </w:rPr>
                    <w:t>Ogółem</w:t>
                  </w:r>
                </w:p>
              </w:tc>
              <w:tc>
                <w:tcPr>
                  <w:tcW w:w="1030" w:type="dxa"/>
                  <w:shd w:val="clear" w:color="auto" w:fill="CCCCCC"/>
                  <w:vAlign w:val="center"/>
                </w:tcPr>
                <w:p w14:paraId="1A966718" w14:textId="77777777" w:rsidR="00B523FF" w:rsidRPr="00592931" w:rsidRDefault="00B523FF" w:rsidP="00B523FF">
                  <w:pPr>
                    <w:spacing w:before="60" w:after="60" w:line="240" w:lineRule="auto"/>
                    <w:jc w:val="center"/>
                    <w:rPr>
                      <w:rFonts w:asciiTheme="minorHAnsi" w:hAnsiTheme="minorHAnsi" w:cstheme="minorHAnsi"/>
                      <w:b/>
                      <w:color w:val="000000"/>
                      <w:sz w:val="20"/>
                      <w:szCs w:val="20"/>
                    </w:rPr>
                  </w:pPr>
                  <w:r w:rsidRPr="00592931">
                    <w:rPr>
                      <w:rFonts w:asciiTheme="minorHAnsi" w:hAnsiTheme="minorHAnsi" w:cstheme="minorHAnsi"/>
                      <w:b/>
                      <w:color w:val="000000"/>
                      <w:sz w:val="20"/>
                      <w:szCs w:val="20"/>
                    </w:rPr>
                    <w:t>12 546</w:t>
                  </w:r>
                </w:p>
              </w:tc>
              <w:tc>
                <w:tcPr>
                  <w:tcW w:w="1030" w:type="dxa"/>
                  <w:shd w:val="clear" w:color="auto" w:fill="CCCCCC"/>
                  <w:vAlign w:val="center"/>
                </w:tcPr>
                <w:p w14:paraId="16FDBCE4" w14:textId="77777777" w:rsidR="00B523FF" w:rsidRPr="00592931" w:rsidRDefault="00B523FF" w:rsidP="00B523FF">
                  <w:pPr>
                    <w:spacing w:before="60" w:after="60" w:line="240" w:lineRule="auto"/>
                    <w:jc w:val="center"/>
                    <w:rPr>
                      <w:rFonts w:asciiTheme="minorHAnsi" w:hAnsiTheme="minorHAnsi" w:cstheme="minorHAnsi"/>
                      <w:b/>
                      <w:color w:val="000000"/>
                      <w:sz w:val="20"/>
                      <w:szCs w:val="20"/>
                    </w:rPr>
                  </w:pPr>
                  <w:r w:rsidRPr="00592931">
                    <w:rPr>
                      <w:rFonts w:asciiTheme="minorHAnsi" w:hAnsiTheme="minorHAnsi" w:cstheme="minorHAnsi"/>
                      <w:b/>
                      <w:color w:val="000000"/>
                      <w:sz w:val="20"/>
                      <w:szCs w:val="20"/>
                    </w:rPr>
                    <w:t>12 354</w:t>
                  </w:r>
                </w:p>
              </w:tc>
              <w:tc>
                <w:tcPr>
                  <w:tcW w:w="1030" w:type="dxa"/>
                  <w:shd w:val="clear" w:color="auto" w:fill="CCCCCC"/>
                  <w:vAlign w:val="center"/>
                </w:tcPr>
                <w:p w14:paraId="1F444102" w14:textId="77777777" w:rsidR="00B523FF" w:rsidRPr="00592931" w:rsidRDefault="00B523FF" w:rsidP="00B523FF">
                  <w:pPr>
                    <w:spacing w:before="60" w:after="60" w:line="240" w:lineRule="auto"/>
                    <w:jc w:val="center"/>
                    <w:rPr>
                      <w:rFonts w:asciiTheme="minorHAnsi" w:hAnsiTheme="minorHAnsi" w:cstheme="minorHAnsi"/>
                      <w:b/>
                      <w:color w:val="000000"/>
                      <w:sz w:val="20"/>
                      <w:szCs w:val="20"/>
                    </w:rPr>
                  </w:pPr>
                  <w:r w:rsidRPr="00592931">
                    <w:rPr>
                      <w:rFonts w:asciiTheme="minorHAnsi" w:hAnsiTheme="minorHAnsi" w:cstheme="minorHAnsi"/>
                      <w:b/>
                      <w:color w:val="000000"/>
                      <w:sz w:val="20"/>
                      <w:szCs w:val="20"/>
                    </w:rPr>
                    <w:t>12 275</w:t>
                  </w:r>
                </w:p>
              </w:tc>
              <w:tc>
                <w:tcPr>
                  <w:tcW w:w="1030" w:type="dxa"/>
                  <w:shd w:val="clear" w:color="auto" w:fill="CCCCCC"/>
                  <w:vAlign w:val="center"/>
                </w:tcPr>
                <w:p w14:paraId="187EBCD3" w14:textId="77777777" w:rsidR="00B523FF" w:rsidRPr="00592931" w:rsidRDefault="00B523FF" w:rsidP="00B523FF">
                  <w:pPr>
                    <w:spacing w:before="60" w:after="60" w:line="240" w:lineRule="auto"/>
                    <w:jc w:val="center"/>
                    <w:rPr>
                      <w:rFonts w:asciiTheme="minorHAnsi" w:hAnsiTheme="minorHAnsi" w:cstheme="minorHAnsi"/>
                      <w:b/>
                      <w:color w:val="000000"/>
                      <w:sz w:val="20"/>
                      <w:szCs w:val="20"/>
                    </w:rPr>
                  </w:pPr>
                  <w:r w:rsidRPr="00592931">
                    <w:rPr>
                      <w:rFonts w:asciiTheme="minorHAnsi" w:hAnsiTheme="minorHAnsi" w:cstheme="minorHAnsi"/>
                      <w:b/>
                      <w:color w:val="000000"/>
                      <w:sz w:val="20"/>
                      <w:szCs w:val="20"/>
                    </w:rPr>
                    <w:t>12 156</w:t>
                  </w:r>
                </w:p>
              </w:tc>
              <w:tc>
                <w:tcPr>
                  <w:tcW w:w="1030" w:type="dxa"/>
                  <w:shd w:val="clear" w:color="auto" w:fill="CCCCCC"/>
                  <w:vAlign w:val="center"/>
                </w:tcPr>
                <w:p w14:paraId="511EAEFC" w14:textId="76303E44" w:rsidR="00B523FF" w:rsidRPr="00592931" w:rsidRDefault="00B523FF" w:rsidP="00B523FF">
                  <w:pPr>
                    <w:spacing w:before="60" w:after="60" w:line="240" w:lineRule="auto"/>
                    <w:jc w:val="center"/>
                    <w:rPr>
                      <w:rFonts w:asciiTheme="minorHAnsi" w:hAnsiTheme="minorHAnsi" w:cstheme="minorHAnsi"/>
                      <w:b/>
                      <w:color w:val="000000"/>
                      <w:sz w:val="20"/>
                      <w:szCs w:val="20"/>
                    </w:rPr>
                  </w:pPr>
                  <w:r w:rsidRPr="00592931">
                    <w:rPr>
                      <w:rFonts w:asciiTheme="minorHAnsi" w:hAnsiTheme="minorHAnsi" w:cstheme="minorHAnsi"/>
                      <w:b/>
                      <w:color w:val="000000"/>
                      <w:sz w:val="20"/>
                      <w:szCs w:val="20"/>
                    </w:rPr>
                    <w:t>11</w:t>
                  </w:r>
                  <w:r w:rsidR="008558D7">
                    <w:rPr>
                      <w:rFonts w:asciiTheme="minorHAnsi" w:hAnsiTheme="minorHAnsi" w:cstheme="minorHAnsi"/>
                      <w:b/>
                      <w:color w:val="000000"/>
                      <w:sz w:val="20"/>
                      <w:szCs w:val="20"/>
                    </w:rPr>
                    <w:t xml:space="preserve"> </w:t>
                  </w:r>
                  <w:r w:rsidRPr="00592931">
                    <w:rPr>
                      <w:rFonts w:asciiTheme="minorHAnsi" w:hAnsiTheme="minorHAnsi" w:cstheme="minorHAnsi"/>
                      <w:b/>
                      <w:color w:val="000000"/>
                      <w:sz w:val="20"/>
                      <w:szCs w:val="20"/>
                    </w:rPr>
                    <w:t>938</w:t>
                  </w:r>
                </w:p>
              </w:tc>
              <w:tc>
                <w:tcPr>
                  <w:tcW w:w="1030" w:type="dxa"/>
                  <w:shd w:val="clear" w:color="auto" w:fill="CCCCCC"/>
                  <w:vAlign w:val="center"/>
                </w:tcPr>
                <w:p w14:paraId="212BEC90" w14:textId="77777777" w:rsidR="00B523FF" w:rsidRPr="00592931" w:rsidRDefault="00B523FF" w:rsidP="00B523FF">
                  <w:pPr>
                    <w:spacing w:before="60" w:after="60" w:line="240" w:lineRule="auto"/>
                    <w:jc w:val="center"/>
                    <w:rPr>
                      <w:rFonts w:asciiTheme="minorHAnsi" w:hAnsiTheme="minorHAnsi" w:cstheme="minorHAnsi"/>
                      <w:b/>
                      <w:color w:val="000000"/>
                      <w:sz w:val="20"/>
                      <w:szCs w:val="20"/>
                    </w:rPr>
                  </w:pPr>
                  <w:r w:rsidRPr="00592931">
                    <w:rPr>
                      <w:rFonts w:asciiTheme="minorHAnsi" w:hAnsiTheme="minorHAnsi" w:cstheme="minorHAnsi"/>
                      <w:b/>
                      <w:color w:val="000000"/>
                      <w:sz w:val="20"/>
                      <w:szCs w:val="20"/>
                    </w:rPr>
                    <w:t>11 671</w:t>
                  </w:r>
                </w:p>
              </w:tc>
              <w:tc>
                <w:tcPr>
                  <w:tcW w:w="941" w:type="dxa"/>
                  <w:shd w:val="clear" w:color="auto" w:fill="CCCCCC"/>
                </w:tcPr>
                <w:p w14:paraId="2D1F232F" w14:textId="0B9FBF48" w:rsidR="00B523FF" w:rsidRPr="00592931" w:rsidRDefault="00B523FF" w:rsidP="008558D7">
                  <w:pPr>
                    <w:spacing w:before="60" w:after="60" w:line="240" w:lineRule="auto"/>
                    <w:jc w:val="center"/>
                    <w:rPr>
                      <w:rFonts w:asciiTheme="minorHAnsi" w:hAnsiTheme="minorHAnsi" w:cstheme="minorHAnsi"/>
                      <w:b/>
                      <w:sz w:val="20"/>
                      <w:szCs w:val="20"/>
                      <w:highlight w:val="yellow"/>
                    </w:rPr>
                  </w:pPr>
                  <w:r w:rsidRPr="00592931">
                    <w:rPr>
                      <w:rFonts w:asciiTheme="minorHAnsi" w:hAnsiTheme="minorHAnsi" w:cstheme="minorHAnsi"/>
                      <w:b/>
                      <w:sz w:val="20"/>
                      <w:szCs w:val="20"/>
                    </w:rPr>
                    <w:t>-87</w:t>
                  </w:r>
                  <w:r w:rsidR="008558D7">
                    <w:rPr>
                      <w:rFonts w:asciiTheme="minorHAnsi" w:hAnsiTheme="minorHAnsi" w:cstheme="minorHAnsi"/>
                      <w:b/>
                      <w:sz w:val="20"/>
                      <w:szCs w:val="20"/>
                    </w:rPr>
                    <w:t>5</w:t>
                  </w:r>
                </w:p>
              </w:tc>
            </w:tr>
          </w:tbl>
          <w:p w14:paraId="728A0474" w14:textId="18205174" w:rsidR="00B523FF" w:rsidRPr="00592931" w:rsidRDefault="00B523FF" w:rsidP="00B523FF">
            <w:pPr>
              <w:spacing w:before="240" w:after="120" w:line="288" w:lineRule="auto"/>
              <w:jc w:val="both"/>
              <w:rPr>
                <w:rFonts w:asciiTheme="minorHAnsi" w:hAnsiTheme="minorHAnsi" w:cstheme="minorHAnsi"/>
                <w:sz w:val="20"/>
                <w:szCs w:val="20"/>
              </w:rPr>
            </w:pPr>
            <w:r w:rsidRPr="00592931">
              <w:rPr>
                <w:rFonts w:asciiTheme="minorHAnsi" w:hAnsiTheme="minorHAnsi" w:cstheme="minorHAnsi"/>
                <w:sz w:val="20"/>
                <w:szCs w:val="20"/>
              </w:rPr>
              <w:t>Szczególnie pozytywne z punktu widzenia bezpieczeństwa ruchu na przejazdach kolejowo-drogowych jest znaczące zmniejszenie liczby najsłabiej zabezpieczonych przejazdów kategorii D (ich liczba na przestrzeni 6 lat spadła o 1403 szt.), co jest efektem podniesienia kategorii (do kat. B lub kat. C), przekwalifikowania do kat. F (przejazdy użytku prywatnego) oraz likwidacji niektórych, najmniej uczęszczanych przejazdów kat. D</w:t>
            </w:r>
            <w:r>
              <w:rPr>
                <w:rFonts w:asciiTheme="minorHAnsi" w:hAnsiTheme="minorHAnsi" w:cstheme="minorHAnsi"/>
                <w:sz w:val="20"/>
                <w:szCs w:val="20"/>
              </w:rPr>
              <w:t xml:space="preserve">. </w:t>
            </w:r>
          </w:p>
          <w:p w14:paraId="520A5453" w14:textId="77777777" w:rsidR="00B523FF" w:rsidRPr="00592931" w:rsidRDefault="00B523FF" w:rsidP="00154A96">
            <w:pPr>
              <w:pStyle w:val="Nagwek3"/>
              <w:rPr>
                <w:rFonts w:asciiTheme="minorHAnsi" w:hAnsiTheme="minorHAnsi" w:cstheme="minorHAnsi"/>
                <w:sz w:val="20"/>
                <w:szCs w:val="20"/>
              </w:rPr>
            </w:pPr>
            <w:r w:rsidRPr="00592931">
              <w:rPr>
                <w:rFonts w:asciiTheme="minorHAnsi" w:hAnsiTheme="minorHAnsi" w:cstheme="minorHAnsi"/>
                <w:sz w:val="20"/>
                <w:szCs w:val="20"/>
              </w:rPr>
              <w:t>Modernizacja przejazdów kolejowo-drogowych kategorii A poprzez zabudowę powiązań urządzeń przejazdowych ze stacyjnymi urządzeniami sterowania ruchem kolejowym</w:t>
            </w:r>
          </w:p>
          <w:p w14:paraId="7151D256" w14:textId="77777777" w:rsidR="00B523FF" w:rsidRPr="00592931" w:rsidRDefault="00B523FF" w:rsidP="00154A96">
            <w:pPr>
              <w:spacing w:before="120" w:after="120" w:line="288" w:lineRule="auto"/>
              <w:jc w:val="both"/>
              <w:rPr>
                <w:rFonts w:asciiTheme="minorHAnsi" w:hAnsiTheme="minorHAnsi" w:cstheme="minorHAnsi"/>
                <w:sz w:val="20"/>
                <w:szCs w:val="20"/>
              </w:rPr>
            </w:pPr>
            <w:r w:rsidRPr="00592931">
              <w:rPr>
                <w:rFonts w:asciiTheme="minorHAnsi" w:hAnsiTheme="minorHAnsi" w:cstheme="minorHAnsi"/>
                <w:sz w:val="20"/>
                <w:szCs w:val="20"/>
              </w:rPr>
              <w:t>W celu podniesienia bezpieczeństwa na przejazdach kolejowo-drogowych kategorii A znajdujących się w granicach stacji kolejowych lub w ich bezpośrednim sąsiedztwie, w wielu lokalizacjach podejmowane są działania techniczne zmierzające do uzależnienia wskazań semaforów wjazdowych i wyjazdowych na / ze stacji (a więc zezwalających na jazdę pociągów także przez te przejazdy) od położenia rogatek przejazdowych. Po wprowadzeniu takiego rozwiązania możliwość wyświetlenia na semaforze sygnału zezwalającego na jazdę pociągu uwarunkowana jest tym, czy zostały prawidłowo zamknięte rogatki na przejeździe. W ramach tych działań w 2021 roku zmodernizowanych zostało ok. 102 przejazdów kolejowo-drogowych</w:t>
            </w:r>
            <w:r w:rsidRPr="00592931">
              <w:rPr>
                <w:rStyle w:val="Odwoanieprzypisudolnego"/>
                <w:rFonts w:asciiTheme="minorHAnsi" w:hAnsiTheme="minorHAnsi" w:cstheme="minorHAnsi"/>
                <w:sz w:val="20"/>
                <w:szCs w:val="20"/>
              </w:rPr>
              <w:footnoteReference w:id="5"/>
            </w:r>
            <w:r w:rsidRPr="00592931">
              <w:rPr>
                <w:rFonts w:asciiTheme="minorHAnsi" w:hAnsiTheme="minorHAnsi" w:cstheme="minorHAnsi"/>
                <w:sz w:val="20"/>
                <w:szCs w:val="20"/>
              </w:rPr>
              <w:t>; zadanie będzie kontynuowane w kolejnych latach.</w:t>
            </w:r>
          </w:p>
          <w:p w14:paraId="6AFF1371" w14:textId="77777777" w:rsidR="00B523FF" w:rsidRPr="00592931" w:rsidRDefault="00B523FF" w:rsidP="00154A96">
            <w:pPr>
              <w:pStyle w:val="Nagwek3"/>
              <w:rPr>
                <w:rFonts w:asciiTheme="minorHAnsi" w:hAnsiTheme="minorHAnsi" w:cstheme="minorHAnsi"/>
                <w:sz w:val="20"/>
                <w:szCs w:val="20"/>
              </w:rPr>
            </w:pPr>
            <w:bookmarkStart w:id="19" w:name="_Toc66185254"/>
            <w:r w:rsidRPr="00592931">
              <w:rPr>
                <w:rFonts w:asciiTheme="minorHAnsi" w:hAnsiTheme="minorHAnsi" w:cstheme="minorHAnsi"/>
                <w:sz w:val="20"/>
                <w:szCs w:val="20"/>
              </w:rPr>
              <w:t>Oznakowanie dojazdów do przejazdów kolejowo-drogowych poziomymi liniami spowalniającymi jazdę</w:t>
            </w:r>
            <w:bookmarkEnd w:id="19"/>
          </w:p>
          <w:p w14:paraId="1DF17A3C" w14:textId="700977C5" w:rsidR="00B523FF" w:rsidRPr="002443A2" w:rsidRDefault="00B523FF" w:rsidP="000668C7">
            <w:pPr>
              <w:jc w:val="both"/>
              <w:rPr>
                <w:rFonts w:asciiTheme="minorHAnsi" w:hAnsiTheme="minorHAnsi" w:cstheme="minorHAnsi"/>
                <w:sz w:val="20"/>
                <w:szCs w:val="20"/>
              </w:rPr>
            </w:pPr>
            <w:r w:rsidRPr="00592931">
              <w:rPr>
                <w:rFonts w:asciiTheme="minorHAnsi" w:hAnsiTheme="minorHAnsi" w:cstheme="minorHAnsi"/>
                <w:sz w:val="20"/>
                <w:szCs w:val="20"/>
              </w:rPr>
              <w:t xml:space="preserve">W celu redukcji zagrożenia kolizjami na przejazdach kolejowo-drogowych PKP Polskie Linie Kolejowe S.A. wdrożyły w 2014 roku i kontynuowały w kolejnych latach działanie polegające na umieszczaniu na dojazdach do przejazdów specjalnych oznaczeń ostrzegawczo-spowalniających. Zadaniem pasów nanoszonych na nawierzchnię drogi dojazdowej w odpowiedniej odległości od linii kolejowej jest ostrzeżenie kierowcy pojazdu drogowego o zbliżaniu się do skrzyżowania z linią kolejową – miejsca podwyższonego ryzyka, w którym należy zachować szczególną ostrożność. Dzięki niewielkiej wypukłości pasy generują charakterystyczne drgania oraz dźwięk, zaś jaskrawo czerwony kolor jest wizualnym czynnikiem informacyjno-ostrzegawczym. Działanie ukierunkowane jest głównie na zwiększenie poziomu bezpieczeństwa na przejazdach kolejowo-drogowych kategorii D (bez zapór i sygnalizacji świetlno-dźwiękowej), jednakże w uzasadnionych przypadkach oznakowania wykonywane są również na przejazdach kategorii B oraz C. Od momentu zainicjowania projektu do końca 2021 roku oznakowania zostały wykonane na dojazdach do 458 przejazdów kolejowo-drogowych (w 2014 roku – 150, w 2015 roku – 98, w 2016 roku – 47, w 2017 roku – 36, w 2018 roku – 41, w 2019 roku – 43, w 2020 roku – 43, w 2021 roku –19 przejazdów. </w:t>
            </w:r>
          </w:p>
        </w:tc>
      </w:tr>
      <w:tr w:rsidR="00B523FF" w:rsidRPr="00705688" w14:paraId="7658051B" w14:textId="77777777" w:rsidTr="00B523FF">
        <w:trPr>
          <w:trHeight w:val="465"/>
        </w:trPr>
        <w:tc>
          <w:tcPr>
            <w:tcW w:w="9067" w:type="dxa"/>
            <w:vMerge/>
          </w:tcPr>
          <w:p w14:paraId="1EE25527" w14:textId="77777777" w:rsidR="00B523FF" w:rsidRPr="00705688" w:rsidRDefault="00B523FF" w:rsidP="00154A96">
            <w:pPr>
              <w:rPr>
                <w:rFonts w:asciiTheme="minorHAnsi" w:hAnsiTheme="minorHAnsi" w:cstheme="minorHAnsi"/>
                <w:sz w:val="20"/>
                <w:szCs w:val="20"/>
              </w:rPr>
            </w:pPr>
          </w:p>
        </w:tc>
      </w:tr>
      <w:tr w:rsidR="00B523FF" w:rsidRPr="00705688" w14:paraId="216B21F5" w14:textId="77777777" w:rsidTr="00B523FF">
        <w:trPr>
          <w:trHeight w:val="979"/>
        </w:trPr>
        <w:tc>
          <w:tcPr>
            <w:tcW w:w="9067" w:type="dxa"/>
            <w:vMerge/>
          </w:tcPr>
          <w:p w14:paraId="29C8CC14" w14:textId="77777777" w:rsidR="00B523FF" w:rsidRPr="00705688" w:rsidRDefault="00B523FF" w:rsidP="00154A96">
            <w:pPr>
              <w:rPr>
                <w:rFonts w:asciiTheme="minorHAnsi" w:hAnsiTheme="minorHAnsi" w:cstheme="minorHAnsi"/>
                <w:sz w:val="20"/>
                <w:szCs w:val="20"/>
              </w:rPr>
            </w:pPr>
          </w:p>
        </w:tc>
      </w:tr>
      <w:tr w:rsidR="00B523FF" w:rsidRPr="00705688" w14:paraId="775C532F" w14:textId="77777777" w:rsidTr="00B523FF">
        <w:trPr>
          <w:trHeight w:val="423"/>
        </w:trPr>
        <w:tc>
          <w:tcPr>
            <w:tcW w:w="9067" w:type="dxa"/>
            <w:vMerge/>
          </w:tcPr>
          <w:p w14:paraId="26028B4C" w14:textId="77777777" w:rsidR="00B523FF" w:rsidRPr="00705688" w:rsidRDefault="00B523FF" w:rsidP="00154A96">
            <w:pPr>
              <w:rPr>
                <w:rFonts w:asciiTheme="minorHAnsi" w:hAnsiTheme="minorHAnsi" w:cstheme="minorHAnsi"/>
                <w:sz w:val="20"/>
                <w:szCs w:val="20"/>
              </w:rPr>
            </w:pPr>
          </w:p>
        </w:tc>
      </w:tr>
      <w:tr w:rsidR="00B523FF" w:rsidRPr="00705688" w14:paraId="1124C2E6" w14:textId="77777777" w:rsidTr="00B523FF">
        <w:trPr>
          <w:trHeight w:val="433"/>
        </w:trPr>
        <w:tc>
          <w:tcPr>
            <w:tcW w:w="9067" w:type="dxa"/>
            <w:vMerge/>
          </w:tcPr>
          <w:p w14:paraId="2BF019ED" w14:textId="77777777" w:rsidR="00B523FF" w:rsidRPr="00705688" w:rsidRDefault="00B523FF" w:rsidP="00154A96">
            <w:pPr>
              <w:rPr>
                <w:rFonts w:asciiTheme="minorHAnsi" w:hAnsiTheme="minorHAnsi" w:cstheme="minorHAnsi"/>
                <w:sz w:val="20"/>
                <w:szCs w:val="20"/>
              </w:rPr>
            </w:pPr>
          </w:p>
        </w:tc>
      </w:tr>
      <w:tr w:rsidR="00B523FF" w:rsidRPr="00705688" w14:paraId="217934CC" w14:textId="77777777" w:rsidTr="00B523FF">
        <w:trPr>
          <w:trHeight w:val="423"/>
        </w:trPr>
        <w:tc>
          <w:tcPr>
            <w:tcW w:w="9067" w:type="dxa"/>
            <w:vMerge/>
          </w:tcPr>
          <w:p w14:paraId="4A55B0DE" w14:textId="77777777" w:rsidR="00B523FF" w:rsidRPr="00705688" w:rsidRDefault="00B523FF" w:rsidP="00154A96">
            <w:pPr>
              <w:rPr>
                <w:rFonts w:asciiTheme="minorHAnsi" w:hAnsiTheme="minorHAnsi" w:cstheme="minorHAnsi"/>
                <w:sz w:val="20"/>
                <w:szCs w:val="20"/>
              </w:rPr>
            </w:pPr>
          </w:p>
        </w:tc>
      </w:tr>
      <w:tr w:rsidR="00B523FF" w:rsidRPr="00705688" w14:paraId="0090E8FE" w14:textId="77777777" w:rsidTr="00B523FF">
        <w:trPr>
          <w:trHeight w:val="440"/>
        </w:trPr>
        <w:tc>
          <w:tcPr>
            <w:tcW w:w="9067" w:type="dxa"/>
            <w:vMerge/>
          </w:tcPr>
          <w:p w14:paraId="41EB2E88" w14:textId="77777777" w:rsidR="00B523FF" w:rsidRPr="00705688" w:rsidRDefault="00B523FF" w:rsidP="00154A96">
            <w:pPr>
              <w:rPr>
                <w:rFonts w:asciiTheme="minorHAnsi" w:hAnsiTheme="minorHAnsi" w:cstheme="minorHAnsi"/>
                <w:sz w:val="20"/>
                <w:szCs w:val="20"/>
              </w:rPr>
            </w:pPr>
          </w:p>
        </w:tc>
      </w:tr>
    </w:tbl>
    <w:p w14:paraId="6189D845" w14:textId="1065A678" w:rsidR="007F43EE" w:rsidRDefault="007F43EE" w:rsidP="00B8078F">
      <w:pPr>
        <w:rPr>
          <w:sz w:val="20"/>
          <w:szCs w:val="20"/>
        </w:rPr>
      </w:pPr>
    </w:p>
    <w:tbl>
      <w:tblPr>
        <w:tblStyle w:val="Tabela-Siatka"/>
        <w:tblW w:w="9067" w:type="dxa"/>
        <w:tblLayout w:type="fixed"/>
        <w:tblLook w:val="04A0" w:firstRow="1" w:lastRow="0" w:firstColumn="1" w:lastColumn="0" w:noHBand="0" w:noVBand="1"/>
      </w:tblPr>
      <w:tblGrid>
        <w:gridCol w:w="9067"/>
      </w:tblGrid>
      <w:tr w:rsidR="00ED67B8" w:rsidRPr="007F43EE" w14:paraId="56189BD2" w14:textId="77777777" w:rsidTr="00D44C00">
        <w:trPr>
          <w:trHeight w:val="582"/>
        </w:trPr>
        <w:tc>
          <w:tcPr>
            <w:tcW w:w="9067" w:type="dxa"/>
            <w:shd w:val="clear" w:color="auto" w:fill="1F497D" w:themeFill="text2"/>
          </w:tcPr>
          <w:p w14:paraId="2356DAE7" w14:textId="3154E57A" w:rsidR="00ED67B8" w:rsidRPr="00ED67B8" w:rsidRDefault="00ED67B8" w:rsidP="00ED67B8">
            <w:pPr>
              <w:pStyle w:val="Nagwek2"/>
              <w:rPr>
                <w:rFonts w:asciiTheme="minorHAnsi" w:hAnsiTheme="minorHAnsi" w:cstheme="minorHAnsi"/>
                <w:color w:val="FFFFFF" w:themeColor="background1"/>
                <w:sz w:val="20"/>
                <w:szCs w:val="20"/>
              </w:rPr>
            </w:pPr>
            <w:r w:rsidRPr="004C3366">
              <w:rPr>
                <w:rFonts w:asciiTheme="minorHAnsi" w:hAnsiTheme="minorHAnsi" w:cstheme="minorHAnsi"/>
                <w:color w:val="FFFFFF" w:themeColor="background1"/>
                <w:sz w:val="20"/>
                <w:szCs w:val="20"/>
              </w:rPr>
              <w:t>7</w:t>
            </w:r>
            <w:r w:rsidR="007F7611">
              <w:rPr>
                <w:rFonts w:asciiTheme="minorHAnsi" w:hAnsiTheme="minorHAnsi" w:cstheme="minorHAnsi"/>
                <w:color w:val="FFFFFF" w:themeColor="background1"/>
                <w:sz w:val="20"/>
                <w:szCs w:val="20"/>
              </w:rPr>
              <w:t xml:space="preserve">. </w:t>
            </w:r>
            <w:r w:rsidRPr="004C3366">
              <w:rPr>
                <w:rFonts w:asciiTheme="minorHAnsi" w:hAnsiTheme="minorHAnsi" w:cstheme="minorHAnsi"/>
                <w:color w:val="FFFFFF" w:themeColor="background1"/>
                <w:sz w:val="20"/>
                <w:szCs w:val="20"/>
              </w:rPr>
              <w:t xml:space="preserve">Podnoszenie kultury bezpieczeństwa i świadomości zagrożeń wśród użytkowników przejazdów </w:t>
            </w:r>
            <w:r>
              <w:rPr>
                <w:rFonts w:asciiTheme="minorHAnsi" w:hAnsiTheme="minorHAnsi" w:cstheme="minorHAnsi"/>
                <w:color w:val="FFFFFF" w:themeColor="background1"/>
                <w:sz w:val="20"/>
                <w:szCs w:val="20"/>
              </w:rPr>
              <w:br/>
            </w:r>
            <w:r w:rsidRPr="004C3366">
              <w:rPr>
                <w:rFonts w:asciiTheme="minorHAnsi" w:hAnsiTheme="minorHAnsi" w:cstheme="minorHAnsi"/>
                <w:color w:val="FFFFFF" w:themeColor="background1"/>
                <w:sz w:val="20"/>
                <w:szCs w:val="20"/>
              </w:rPr>
              <w:t>kolejowo-drogowych</w:t>
            </w:r>
          </w:p>
        </w:tc>
      </w:tr>
      <w:tr w:rsidR="00ED67B8" w:rsidRPr="00705688" w14:paraId="67E099C7" w14:textId="77777777" w:rsidTr="00D44C00">
        <w:trPr>
          <w:trHeight w:val="854"/>
        </w:trPr>
        <w:tc>
          <w:tcPr>
            <w:tcW w:w="9067" w:type="dxa"/>
            <w:vMerge w:val="restart"/>
          </w:tcPr>
          <w:p w14:paraId="14C98166" w14:textId="17A55033" w:rsidR="00ED67B8" w:rsidRPr="00592931" w:rsidRDefault="00ED67B8" w:rsidP="00ED67B8">
            <w:pPr>
              <w:pStyle w:val="Nagwek3"/>
              <w:rPr>
                <w:rFonts w:asciiTheme="minorHAnsi" w:hAnsiTheme="minorHAnsi" w:cstheme="minorHAnsi"/>
                <w:sz w:val="20"/>
                <w:szCs w:val="20"/>
              </w:rPr>
            </w:pPr>
            <w:r w:rsidRPr="00592931">
              <w:rPr>
                <w:rFonts w:asciiTheme="minorHAnsi" w:hAnsiTheme="minorHAnsi" w:cstheme="minorHAnsi"/>
                <w:sz w:val="20"/>
                <w:szCs w:val="20"/>
              </w:rPr>
              <w:t>Kampania społeczna „Bezpieczny przejazd…”</w:t>
            </w:r>
          </w:p>
          <w:p w14:paraId="1175EF30" w14:textId="77777777" w:rsidR="00ED67B8" w:rsidRPr="00592931" w:rsidRDefault="00ED67B8" w:rsidP="00ED67B8">
            <w:pPr>
              <w:spacing w:after="0" w:line="288" w:lineRule="auto"/>
              <w:jc w:val="both"/>
              <w:rPr>
                <w:rFonts w:asciiTheme="minorHAnsi" w:hAnsiTheme="minorHAnsi" w:cstheme="minorHAnsi"/>
                <w:sz w:val="20"/>
                <w:szCs w:val="20"/>
              </w:rPr>
            </w:pPr>
            <w:r w:rsidRPr="00592931">
              <w:rPr>
                <w:rFonts w:asciiTheme="minorHAnsi" w:hAnsiTheme="minorHAnsi" w:cstheme="minorHAnsi"/>
                <w:sz w:val="20"/>
                <w:szCs w:val="20"/>
              </w:rPr>
              <w:t>Celem kampanii społecznej „Bezpieczny przejazd…” jest kształtowanie bezpiecznych postaw i zachowań użytkowników przejazdów kolejowo-drogowych (kierowców, pieszych i rowerzystów). Trwa ona nieprzerwanie od 2005 roku i obejmuje m.in.: emisje spotów w Internecie, telewizji i radiu, zróżnicowane działania w mediach społecznościowych, rozmieszczanie bilbordów, kolportaż ulotek edukacyjnych i innych materiałów promocyjnych kampanii, spotkania w szkołach i przedszkolach, symulacje wypadków i pokazy ratownictwa, kontrole Straży Ochrony Kolei na przejazdach. W ramach kampanii „Bezpieczny przejazd…” od 1 stycznia do 31 października 2021 r. zrealizowano następujące działania:</w:t>
            </w:r>
          </w:p>
          <w:p w14:paraId="7465C2B3" w14:textId="77777777" w:rsidR="00ED67B8" w:rsidRPr="00592931" w:rsidRDefault="00ED67B8" w:rsidP="00906805">
            <w:pPr>
              <w:numPr>
                <w:ilvl w:val="0"/>
                <w:numId w:val="50"/>
              </w:numPr>
              <w:shd w:val="clear" w:color="auto" w:fill="FFFFFF"/>
              <w:spacing w:after="45" w:line="240" w:lineRule="auto"/>
              <w:jc w:val="both"/>
              <w:rPr>
                <w:rFonts w:asciiTheme="minorHAnsi" w:eastAsia="Times New Roman" w:hAnsiTheme="minorHAnsi" w:cstheme="minorHAnsi"/>
                <w:color w:val="000000"/>
                <w:sz w:val="20"/>
                <w:szCs w:val="20"/>
                <w:lang w:eastAsia="pl-PL"/>
              </w:rPr>
            </w:pPr>
            <w:r w:rsidRPr="00592931">
              <w:rPr>
                <w:rFonts w:asciiTheme="minorHAnsi" w:eastAsia="Times New Roman" w:hAnsiTheme="minorHAnsi" w:cstheme="minorHAnsi"/>
                <w:b/>
                <w:bCs/>
                <w:color w:val="000000"/>
                <w:sz w:val="20"/>
                <w:szCs w:val="20"/>
                <w:lang w:eastAsia="pl-PL"/>
              </w:rPr>
              <w:t>4 000 000</w:t>
            </w:r>
            <w:r w:rsidRPr="00592931">
              <w:rPr>
                <w:rFonts w:asciiTheme="minorHAnsi" w:eastAsia="Times New Roman" w:hAnsiTheme="minorHAnsi" w:cstheme="minorHAnsi"/>
                <w:color w:val="000000"/>
                <w:sz w:val="20"/>
                <w:szCs w:val="20"/>
                <w:lang w:eastAsia="pl-PL"/>
              </w:rPr>
              <w:t> odtworzeń spotu - kampania reklamowa wideo w serwisie internetowym</w:t>
            </w:r>
          </w:p>
          <w:p w14:paraId="7EEB4B0E" w14:textId="77777777" w:rsidR="00ED67B8" w:rsidRPr="00592931" w:rsidRDefault="00ED67B8" w:rsidP="00906805">
            <w:pPr>
              <w:numPr>
                <w:ilvl w:val="0"/>
                <w:numId w:val="50"/>
              </w:numPr>
              <w:shd w:val="clear" w:color="auto" w:fill="FFFFFF"/>
              <w:spacing w:before="100" w:beforeAutospacing="1" w:after="45" w:line="240" w:lineRule="auto"/>
              <w:jc w:val="both"/>
              <w:rPr>
                <w:rFonts w:asciiTheme="minorHAnsi" w:eastAsia="Times New Roman" w:hAnsiTheme="minorHAnsi" w:cstheme="minorHAnsi"/>
                <w:color w:val="000000"/>
                <w:sz w:val="20"/>
                <w:szCs w:val="20"/>
                <w:lang w:eastAsia="pl-PL"/>
              </w:rPr>
            </w:pPr>
            <w:r w:rsidRPr="00592931">
              <w:rPr>
                <w:rFonts w:asciiTheme="minorHAnsi" w:eastAsia="Times New Roman" w:hAnsiTheme="minorHAnsi" w:cstheme="minorHAnsi"/>
                <w:b/>
                <w:bCs/>
                <w:color w:val="000000"/>
                <w:sz w:val="20"/>
                <w:szCs w:val="20"/>
                <w:lang w:eastAsia="pl-PL"/>
              </w:rPr>
              <w:t>ponad 1 500 000 odsłon reklam</w:t>
            </w:r>
            <w:r w:rsidRPr="00592931">
              <w:rPr>
                <w:rFonts w:asciiTheme="minorHAnsi" w:eastAsia="Times New Roman" w:hAnsiTheme="minorHAnsi" w:cstheme="minorHAnsi"/>
                <w:color w:val="000000"/>
                <w:sz w:val="20"/>
                <w:szCs w:val="20"/>
                <w:lang w:eastAsia="pl-PL"/>
              </w:rPr>
              <w:t> - kampania spotowa na platformach typu VoD - 2-tygodniowa kampania w serwisach internetowych VoD</w:t>
            </w:r>
          </w:p>
          <w:p w14:paraId="23AB4602" w14:textId="77777777" w:rsidR="00ED67B8" w:rsidRPr="00592931" w:rsidRDefault="00ED67B8" w:rsidP="00906805">
            <w:pPr>
              <w:numPr>
                <w:ilvl w:val="0"/>
                <w:numId w:val="50"/>
              </w:numPr>
              <w:shd w:val="clear" w:color="auto" w:fill="FFFFFF"/>
              <w:spacing w:before="100" w:beforeAutospacing="1" w:after="45" w:line="240" w:lineRule="auto"/>
              <w:jc w:val="both"/>
              <w:rPr>
                <w:rFonts w:asciiTheme="minorHAnsi" w:eastAsia="Times New Roman" w:hAnsiTheme="minorHAnsi" w:cstheme="minorHAnsi"/>
                <w:color w:val="000000"/>
                <w:sz w:val="20"/>
                <w:szCs w:val="20"/>
                <w:lang w:eastAsia="pl-PL"/>
              </w:rPr>
            </w:pPr>
            <w:r w:rsidRPr="00592931">
              <w:rPr>
                <w:rFonts w:asciiTheme="minorHAnsi" w:eastAsia="Times New Roman" w:hAnsiTheme="minorHAnsi" w:cstheme="minorHAnsi"/>
                <w:b/>
                <w:bCs/>
                <w:color w:val="000000"/>
                <w:sz w:val="20"/>
                <w:szCs w:val="20"/>
                <w:lang w:eastAsia="pl-PL"/>
              </w:rPr>
              <w:t>ponad 1 061 521 osób</w:t>
            </w:r>
            <w:r w:rsidRPr="00592931">
              <w:rPr>
                <w:rFonts w:asciiTheme="minorHAnsi" w:eastAsia="Times New Roman" w:hAnsiTheme="minorHAnsi" w:cstheme="minorHAnsi"/>
                <w:color w:val="000000"/>
                <w:sz w:val="20"/>
                <w:szCs w:val="20"/>
                <w:lang w:eastAsia="pl-PL"/>
              </w:rPr>
              <w:t> obejrzało spoty kampanii w multipleksach kinowych w całej Polsce</w:t>
            </w:r>
          </w:p>
          <w:p w14:paraId="7CA9802F" w14:textId="77777777" w:rsidR="00ED67B8" w:rsidRPr="00592931" w:rsidRDefault="00ED67B8" w:rsidP="00906805">
            <w:pPr>
              <w:numPr>
                <w:ilvl w:val="0"/>
                <w:numId w:val="50"/>
              </w:numPr>
              <w:shd w:val="clear" w:color="auto" w:fill="FFFFFF"/>
              <w:spacing w:before="100" w:beforeAutospacing="1" w:after="45" w:line="240" w:lineRule="auto"/>
              <w:jc w:val="both"/>
              <w:rPr>
                <w:rFonts w:asciiTheme="minorHAnsi" w:eastAsia="Times New Roman" w:hAnsiTheme="minorHAnsi" w:cstheme="minorHAnsi"/>
                <w:color w:val="000000"/>
                <w:sz w:val="20"/>
                <w:szCs w:val="20"/>
                <w:lang w:eastAsia="pl-PL"/>
              </w:rPr>
            </w:pPr>
            <w:r w:rsidRPr="00592931">
              <w:rPr>
                <w:rFonts w:asciiTheme="minorHAnsi" w:eastAsia="Times New Roman" w:hAnsiTheme="minorHAnsi" w:cstheme="minorHAnsi"/>
                <w:b/>
                <w:bCs/>
                <w:color w:val="000000"/>
                <w:sz w:val="20"/>
                <w:szCs w:val="20"/>
                <w:lang w:eastAsia="pl-PL"/>
              </w:rPr>
              <w:t>1 676 091</w:t>
            </w:r>
            <w:r w:rsidRPr="00592931">
              <w:rPr>
                <w:rFonts w:asciiTheme="minorHAnsi" w:eastAsia="Times New Roman" w:hAnsiTheme="minorHAnsi" w:cstheme="minorHAnsi"/>
                <w:color w:val="000000"/>
                <w:sz w:val="20"/>
                <w:szCs w:val="20"/>
                <w:lang w:eastAsia="pl-PL"/>
              </w:rPr>
              <w:t> wyświetleń materiałów kampanii – działania reklamowe w mediach społecznościowych</w:t>
            </w:r>
          </w:p>
          <w:p w14:paraId="0DA77387" w14:textId="77777777" w:rsidR="00ED67B8" w:rsidRPr="00592931" w:rsidRDefault="00ED67B8" w:rsidP="00906805">
            <w:pPr>
              <w:numPr>
                <w:ilvl w:val="0"/>
                <w:numId w:val="50"/>
              </w:numPr>
              <w:shd w:val="clear" w:color="auto" w:fill="FFFFFF"/>
              <w:spacing w:before="100" w:beforeAutospacing="1" w:after="45" w:line="240" w:lineRule="auto"/>
              <w:jc w:val="both"/>
              <w:rPr>
                <w:rFonts w:asciiTheme="minorHAnsi" w:eastAsia="Times New Roman" w:hAnsiTheme="minorHAnsi" w:cstheme="minorHAnsi"/>
                <w:color w:val="000000"/>
                <w:sz w:val="20"/>
                <w:szCs w:val="20"/>
                <w:lang w:eastAsia="pl-PL"/>
              </w:rPr>
            </w:pPr>
            <w:r w:rsidRPr="00592931">
              <w:rPr>
                <w:rFonts w:asciiTheme="minorHAnsi" w:eastAsia="Times New Roman" w:hAnsiTheme="minorHAnsi" w:cstheme="minorHAnsi"/>
                <w:b/>
                <w:bCs/>
                <w:color w:val="000000"/>
                <w:sz w:val="20"/>
                <w:szCs w:val="20"/>
                <w:lang w:eastAsia="pl-PL"/>
              </w:rPr>
              <w:t>873 891</w:t>
            </w:r>
            <w:r w:rsidRPr="00592931">
              <w:rPr>
                <w:rFonts w:asciiTheme="minorHAnsi" w:eastAsia="Times New Roman" w:hAnsiTheme="minorHAnsi" w:cstheme="minorHAnsi"/>
                <w:color w:val="000000"/>
                <w:sz w:val="20"/>
                <w:szCs w:val="20"/>
                <w:lang w:eastAsia="pl-PL"/>
              </w:rPr>
              <w:t> odbiorców postów w mediach społecznościowych</w:t>
            </w:r>
          </w:p>
          <w:p w14:paraId="6C07BD9C" w14:textId="77777777" w:rsidR="00ED67B8" w:rsidRPr="00592931" w:rsidRDefault="00ED67B8" w:rsidP="00906805">
            <w:pPr>
              <w:numPr>
                <w:ilvl w:val="0"/>
                <w:numId w:val="50"/>
              </w:numPr>
              <w:shd w:val="clear" w:color="auto" w:fill="FFFFFF"/>
              <w:spacing w:before="100" w:beforeAutospacing="1" w:after="45" w:line="240" w:lineRule="auto"/>
              <w:jc w:val="both"/>
              <w:rPr>
                <w:rFonts w:asciiTheme="minorHAnsi" w:eastAsia="Times New Roman" w:hAnsiTheme="minorHAnsi" w:cstheme="minorHAnsi"/>
                <w:color w:val="000000"/>
                <w:sz w:val="20"/>
                <w:szCs w:val="20"/>
                <w:lang w:eastAsia="pl-PL"/>
              </w:rPr>
            </w:pPr>
            <w:r w:rsidRPr="00592931">
              <w:rPr>
                <w:rFonts w:asciiTheme="minorHAnsi" w:eastAsia="Times New Roman" w:hAnsiTheme="minorHAnsi" w:cstheme="minorHAnsi"/>
                <w:b/>
                <w:bCs/>
                <w:color w:val="000000"/>
                <w:sz w:val="20"/>
                <w:szCs w:val="20"/>
                <w:lang w:eastAsia="pl-PL"/>
              </w:rPr>
              <w:t>109 000</w:t>
            </w:r>
            <w:r w:rsidRPr="00592931">
              <w:rPr>
                <w:rFonts w:asciiTheme="minorHAnsi" w:eastAsia="Times New Roman" w:hAnsiTheme="minorHAnsi" w:cstheme="minorHAnsi"/>
                <w:color w:val="000000"/>
                <w:sz w:val="20"/>
                <w:szCs w:val="20"/>
                <w:lang w:eastAsia="pl-PL"/>
              </w:rPr>
              <w:t> rozdystrybuowanych materiałów edukacyjno-informacyjnych</w:t>
            </w:r>
          </w:p>
          <w:p w14:paraId="0001F306" w14:textId="77777777" w:rsidR="00ED67B8" w:rsidRPr="00592931" w:rsidRDefault="00ED67B8" w:rsidP="00906805">
            <w:pPr>
              <w:numPr>
                <w:ilvl w:val="0"/>
                <w:numId w:val="50"/>
              </w:numPr>
              <w:shd w:val="clear" w:color="auto" w:fill="FFFFFF"/>
              <w:spacing w:before="100" w:beforeAutospacing="1" w:after="45" w:line="240" w:lineRule="auto"/>
              <w:jc w:val="both"/>
              <w:rPr>
                <w:rFonts w:asciiTheme="minorHAnsi" w:eastAsia="Times New Roman" w:hAnsiTheme="minorHAnsi" w:cstheme="minorHAnsi"/>
                <w:color w:val="000000"/>
                <w:sz w:val="20"/>
                <w:szCs w:val="20"/>
                <w:lang w:eastAsia="pl-PL"/>
              </w:rPr>
            </w:pPr>
            <w:r w:rsidRPr="00592931">
              <w:rPr>
                <w:rFonts w:asciiTheme="minorHAnsi" w:eastAsia="Times New Roman" w:hAnsiTheme="minorHAnsi" w:cstheme="minorHAnsi"/>
                <w:b/>
                <w:bCs/>
                <w:color w:val="000000"/>
                <w:sz w:val="20"/>
                <w:szCs w:val="20"/>
                <w:lang w:eastAsia="pl-PL"/>
              </w:rPr>
              <w:t>1190</w:t>
            </w:r>
            <w:r w:rsidRPr="00592931">
              <w:rPr>
                <w:rFonts w:asciiTheme="minorHAnsi" w:eastAsia="Times New Roman" w:hAnsiTheme="minorHAnsi" w:cstheme="minorHAnsi"/>
                <w:color w:val="000000"/>
                <w:sz w:val="20"/>
                <w:szCs w:val="20"/>
                <w:lang w:eastAsia="pl-PL"/>
              </w:rPr>
              <w:t> prelekcji edukacyjnych (w tym </w:t>
            </w:r>
            <w:r w:rsidRPr="00592931">
              <w:rPr>
                <w:rFonts w:asciiTheme="minorHAnsi" w:eastAsia="Times New Roman" w:hAnsiTheme="minorHAnsi" w:cstheme="minorHAnsi"/>
                <w:b/>
                <w:bCs/>
                <w:color w:val="000000"/>
                <w:sz w:val="20"/>
                <w:szCs w:val="20"/>
                <w:lang w:eastAsia="pl-PL"/>
              </w:rPr>
              <w:t>917 </w:t>
            </w:r>
            <w:r w:rsidRPr="00592931">
              <w:rPr>
                <w:rFonts w:asciiTheme="minorHAnsi" w:eastAsia="Times New Roman" w:hAnsiTheme="minorHAnsi" w:cstheme="minorHAnsi"/>
                <w:color w:val="000000"/>
                <w:sz w:val="20"/>
                <w:szCs w:val="20"/>
                <w:lang w:eastAsia="pl-PL"/>
              </w:rPr>
              <w:t>przeprowadzonych w ramach projektu „Październik miesiącem edukacji”)</w:t>
            </w:r>
          </w:p>
          <w:p w14:paraId="65D4EFA4" w14:textId="77777777" w:rsidR="00ED67B8" w:rsidRPr="00592931" w:rsidRDefault="00ED67B8" w:rsidP="00906805">
            <w:pPr>
              <w:numPr>
                <w:ilvl w:val="1"/>
                <w:numId w:val="50"/>
              </w:numPr>
              <w:shd w:val="clear" w:color="auto" w:fill="FFFFFF"/>
              <w:spacing w:before="100" w:beforeAutospacing="1" w:after="45" w:line="240" w:lineRule="auto"/>
              <w:jc w:val="both"/>
              <w:rPr>
                <w:rFonts w:asciiTheme="minorHAnsi" w:eastAsia="Times New Roman" w:hAnsiTheme="minorHAnsi" w:cstheme="minorHAnsi"/>
                <w:color w:val="000000"/>
                <w:sz w:val="20"/>
                <w:szCs w:val="20"/>
                <w:lang w:eastAsia="pl-PL"/>
              </w:rPr>
            </w:pPr>
            <w:r w:rsidRPr="00592931">
              <w:rPr>
                <w:rFonts w:asciiTheme="minorHAnsi" w:eastAsia="Times New Roman" w:hAnsiTheme="minorHAnsi" w:cstheme="minorHAnsi"/>
                <w:b/>
                <w:bCs/>
                <w:color w:val="000000"/>
                <w:sz w:val="20"/>
                <w:szCs w:val="20"/>
                <w:lang w:eastAsia="pl-PL"/>
              </w:rPr>
              <w:t>37 194 </w:t>
            </w:r>
            <w:r w:rsidRPr="00592931">
              <w:rPr>
                <w:rFonts w:asciiTheme="minorHAnsi" w:eastAsia="Times New Roman" w:hAnsiTheme="minorHAnsi" w:cstheme="minorHAnsi"/>
                <w:color w:val="000000"/>
                <w:sz w:val="20"/>
                <w:szCs w:val="20"/>
                <w:lang w:eastAsia="pl-PL"/>
              </w:rPr>
              <w:t>wyedukowanych dzieci (w tym ponad </w:t>
            </w:r>
            <w:r w:rsidRPr="00592931">
              <w:rPr>
                <w:rFonts w:asciiTheme="minorHAnsi" w:eastAsia="Times New Roman" w:hAnsiTheme="minorHAnsi" w:cstheme="minorHAnsi"/>
                <w:b/>
                <w:bCs/>
                <w:color w:val="000000"/>
                <w:sz w:val="20"/>
                <w:szCs w:val="20"/>
                <w:lang w:eastAsia="pl-PL"/>
              </w:rPr>
              <w:t>29 400</w:t>
            </w:r>
            <w:r w:rsidRPr="00592931">
              <w:rPr>
                <w:rFonts w:asciiTheme="minorHAnsi" w:eastAsia="Times New Roman" w:hAnsiTheme="minorHAnsi" w:cstheme="minorHAnsi"/>
                <w:color w:val="000000"/>
                <w:sz w:val="20"/>
                <w:szCs w:val="20"/>
                <w:lang w:eastAsia="pl-PL"/>
              </w:rPr>
              <w:t> w ramach projektu „Październik miesiącem edukacji”)</w:t>
            </w:r>
          </w:p>
          <w:p w14:paraId="34FA44D7" w14:textId="77777777" w:rsidR="00ED67B8" w:rsidRPr="00592931" w:rsidRDefault="00ED67B8" w:rsidP="00906805">
            <w:pPr>
              <w:numPr>
                <w:ilvl w:val="0"/>
                <w:numId w:val="50"/>
              </w:numPr>
              <w:shd w:val="clear" w:color="auto" w:fill="FFFFFF"/>
              <w:spacing w:before="100" w:beforeAutospacing="1" w:after="45" w:line="240" w:lineRule="auto"/>
              <w:jc w:val="both"/>
              <w:rPr>
                <w:rFonts w:asciiTheme="minorHAnsi" w:eastAsia="Times New Roman" w:hAnsiTheme="minorHAnsi" w:cstheme="minorHAnsi"/>
                <w:color w:val="000000"/>
                <w:sz w:val="20"/>
                <w:szCs w:val="20"/>
                <w:lang w:eastAsia="pl-PL"/>
              </w:rPr>
            </w:pPr>
            <w:r w:rsidRPr="00592931">
              <w:rPr>
                <w:rFonts w:asciiTheme="minorHAnsi" w:eastAsia="Times New Roman" w:hAnsiTheme="minorHAnsi" w:cstheme="minorHAnsi"/>
                <w:b/>
                <w:bCs/>
                <w:color w:val="000000"/>
                <w:sz w:val="20"/>
                <w:szCs w:val="20"/>
                <w:lang w:eastAsia="pl-PL"/>
              </w:rPr>
              <w:t>776 </w:t>
            </w:r>
            <w:r w:rsidRPr="00592931">
              <w:rPr>
                <w:rFonts w:asciiTheme="minorHAnsi" w:eastAsia="Times New Roman" w:hAnsiTheme="minorHAnsi" w:cstheme="minorHAnsi"/>
                <w:color w:val="000000"/>
                <w:sz w:val="20"/>
                <w:szCs w:val="20"/>
                <w:lang w:eastAsia="pl-PL"/>
              </w:rPr>
              <w:t>akcji informująco-promocyjnych na przejazdach (w tym </w:t>
            </w:r>
            <w:r w:rsidRPr="00592931">
              <w:rPr>
                <w:rFonts w:asciiTheme="minorHAnsi" w:eastAsia="Times New Roman" w:hAnsiTheme="minorHAnsi" w:cstheme="minorHAnsi"/>
                <w:b/>
                <w:bCs/>
                <w:color w:val="000000"/>
                <w:sz w:val="20"/>
                <w:szCs w:val="20"/>
                <w:lang w:eastAsia="pl-PL"/>
              </w:rPr>
              <w:t>697</w:t>
            </w:r>
            <w:r w:rsidRPr="00592931">
              <w:rPr>
                <w:rFonts w:asciiTheme="minorHAnsi" w:eastAsia="Times New Roman" w:hAnsiTheme="minorHAnsi" w:cstheme="minorHAnsi"/>
                <w:color w:val="000000"/>
                <w:sz w:val="20"/>
                <w:szCs w:val="20"/>
                <w:lang w:eastAsia="pl-PL"/>
              </w:rPr>
              <w:t> w ramach bezpiecznego piątku)</w:t>
            </w:r>
          </w:p>
          <w:p w14:paraId="002FC0C7" w14:textId="77777777" w:rsidR="00ED67B8" w:rsidRPr="00592931" w:rsidRDefault="00ED67B8" w:rsidP="00906805">
            <w:pPr>
              <w:numPr>
                <w:ilvl w:val="1"/>
                <w:numId w:val="50"/>
              </w:numPr>
              <w:shd w:val="clear" w:color="auto" w:fill="FFFFFF"/>
              <w:spacing w:before="100" w:beforeAutospacing="1" w:after="45" w:line="240" w:lineRule="auto"/>
              <w:jc w:val="both"/>
              <w:rPr>
                <w:rFonts w:asciiTheme="minorHAnsi" w:eastAsia="Times New Roman" w:hAnsiTheme="minorHAnsi" w:cstheme="minorHAnsi"/>
                <w:color w:val="000000"/>
                <w:sz w:val="20"/>
                <w:szCs w:val="20"/>
                <w:lang w:eastAsia="pl-PL"/>
              </w:rPr>
            </w:pPr>
            <w:r w:rsidRPr="00592931">
              <w:rPr>
                <w:rFonts w:asciiTheme="minorHAnsi" w:eastAsia="Times New Roman" w:hAnsiTheme="minorHAnsi" w:cstheme="minorHAnsi"/>
                <w:b/>
                <w:bCs/>
                <w:color w:val="000000"/>
                <w:sz w:val="20"/>
                <w:szCs w:val="20"/>
                <w:lang w:eastAsia="pl-PL"/>
              </w:rPr>
              <w:t>64 832 </w:t>
            </w:r>
            <w:r w:rsidRPr="00592931">
              <w:rPr>
                <w:rFonts w:asciiTheme="minorHAnsi" w:eastAsia="Times New Roman" w:hAnsiTheme="minorHAnsi" w:cstheme="minorHAnsi"/>
                <w:color w:val="000000"/>
                <w:sz w:val="20"/>
                <w:szCs w:val="20"/>
                <w:lang w:eastAsia="pl-PL"/>
              </w:rPr>
              <w:t>odbiorców akcji informująco-promocyjnych na przejazdach</w:t>
            </w:r>
          </w:p>
          <w:p w14:paraId="43034F82" w14:textId="77777777" w:rsidR="00ED67B8" w:rsidRPr="00592931" w:rsidRDefault="00ED67B8" w:rsidP="00906805">
            <w:pPr>
              <w:numPr>
                <w:ilvl w:val="1"/>
                <w:numId w:val="50"/>
              </w:numPr>
              <w:shd w:val="clear" w:color="auto" w:fill="FFFFFF"/>
              <w:spacing w:before="100" w:beforeAutospacing="1" w:after="45" w:line="240" w:lineRule="auto"/>
              <w:jc w:val="both"/>
              <w:rPr>
                <w:rFonts w:asciiTheme="minorHAnsi" w:eastAsia="Times New Roman" w:hAnsiTheme="minorHAnsi" w:cstheme="minorHAnsi"/>
                <w:color w:val="000000"/>
                <w:sz w:val="20"/>
                <w:szCs w:val="20"/>
                <w:lang w:eastAsia="pl-PL"/>
              </w:rPr>
            </w:pPr>
            <w:r w:rsidRPr="00592931">
              <w:rPr>
                <w:rFonts w:asciiTheme="minorHAnsi" w:eastAsia="Times New Roman" w:hAnsiTheme="minorHAnsi" w:cstheme="minorHAnsi"/>
                <w:b/>
                <w:bCs/>
                <w:color w:val="000000"/>
                <w:sz w:val="20"/>
                <w:szCs w:val="20"/>
                <w:lang w:eastAsia="pl-PL"/>
              </w:rPr>
              <w:t>142 </w:t>
            </w:r>
            <w:r w:rsidRPr="00592931">
              <w:rPr>
                <w:rFonts w:asciiTheme="minorHAnsi" w:eastAsia="Times New Roman" w:hAnsiTheme="minorHAnsi" w:cstheme="minorHAnsi"/>
                <w:color w:val="000000"/>
                <w:sz w:val="20"/>
                <w:szCs w:val="20"/>
                <w:lang w:eastAsia="pl-PL"/>
              </w:rPr>
              <w:t>mandatów</w:t>
            </w:r>
          </w:p>
          <w:p w14:paraId="710E176D" w14:textId="77777777" w:rsidR="00ED67B8" w:rsidRPr="00592931" w:rsidRDefault="00ED67B8" w:rsidP="00906805">
            <w:pPr>
              <w:numPr>
                <w:ilvl w:val="1"/>
                <w:numId w:val="50"/>
              </w:numPr>
              <w:shd w:val="clear" w:color="auto" w:fill="FFFFFF"/>
              <w:spacing w:before="100" w:beforeAutospacing="1" w:after="45" w:line="240" w:lineRule="auto"/>
              <w:jc w:val="both"/>
              <w:rPr>
                <w:rFonts w:asciiTheme="minorHAnsi" w:eastAsia="Times New Roman" w:hAnsiTheme="minorHAnsi" w:cstheme="minorHAnsi"/>
                <w:color w:val="000000"/>
                <w:sz w:val="20"/>
                <w:szCs w:val="20"/>
                <w:lang w:eastAsia="pl-PL"/>
              </w:rPr>
            </w:pPr>
            <w:r w:rsidRPr="00592931">
              <w:rPr>
                <w:rFonts w:asciiTheme="minorHAnsi" w:eastAsia="Times New Roman" w:hAnsiTheme="minorHAnsi" w:cstheme="minorHAnsi"/>
                <w:b/>
                <w:bCs/>
                <w:color w:val="000000"/>
                <w:sz w:val="20"/>
                <w:szCs w:val="20"/>
                <w:lang w:eastAsia="pl-PL"/>
              </w:rPr>
              <w:t>395 </w:t>
            </w:r>
            <w:r w:rsidRPr="00592931">
              <w:rPr>
                <w:rFonts w:asciiTheme="minorHAnsi" w:eastAsia="Times New Roman" w:hAnsiTheme="minorHAnsi" w:cstheme="minorHAnsi"/>
                <w:color w:val="000000"/>
                <w:sz w:val="20"/>
                <w:szCs w:val="20"/>
                <w:lang w:eastAsia="pl-PL"/>
              </w:rPr>
              <w:t>upomnień</w:t>
            </w:r>
          </w:p>
          <w:p w14:paraId="44A599B9" w14:textId="77777777" w:rsidR="00ED67B8" w:rsidRPr="00592931" w:rsidRDefault="00ED67B8" w:rsidP="00906805">
            <w:pPr>
              <w:numPr>
                <w:ilvl w:val="1"/>
                <w:numId w:val="50"/>
              </w:numPr>
              <w:shd w:val="clear" w:color="auto" w:fill="FFFFFF"/>
              <w:spacing w:before="100" w:beforeAutospacing="1" w:after="45" w:line="240" w:lineRule="auto"/>
              <w:jc w:val="both"/>
              <w:rPr>
                <w:rFonts w:asciiTheme="minorHAnsi" w:eastAsia="Times New Roman" w:hAnsiTheme="minorHAnsi" w:cstheme="minorHAnsi"/>
                <w:color w:val="000000"/>
                <w:sz w:val="20"/>
                <w:szCs w:val="20"/>
                <w:lang w:eastAsia="pl-PL"/>
              </w:rPr>
            </w:pPr>
            <w:r w:rsidRPr="00592931">
              <w:rPr>
                <w:rFonts w:asciiTheme="minorHAnsi" w:eastAsia="Times New Roman" w:hAnsiTheme="minorHAnsi" w:cstheme="minorHAnsi"/>
                <w:b/>
                <w:bCs/>
                <w:color w:val="000000"/>
                <w:sz w:val="20"/>
                <w:szCs w:val="20"/>
                <w:lang w:eastAsia="pl-PL"/>
              </w:rPr>
              <w:t>723</w:t>
            </w:r>
            <w:r w:rsidRPr="00592931">
              <w:rPr>
                <w:rFonts w:asciiTheme="minorHAnsi" w:eastAsia="Times New Roman" w:hAnsiTheme="minorHAnsi" w:cstheme="minorHAnsi"/>
                <w:color w:val="000000"/>
                <w:sz w:val="20"/>
                <w:szCs w:val="20"/>
                <w:lang w:eastAsia="pl-PL"/>
              </w:rPr>
              <w:t xml:space="preserve"> kontrole trzeźwości </w:t>
            </w:r>
          </w:p>
          <w:p w14:paraId="2007220E" w14:textId="77777777" w:rsidR="00ED67B8" w:rsidRPr="00592931" w:rsidRDefault="00ED67B8" w:rsidP="00906805">
            <w:pPr>
              <w:numPr>
                <w:ilvl w:val="0"/>
                <w:numId w:val="50"/>
              </w:numPr>
              <w:shd w:val="clear" w:color="auto" w:fill="FFFFFF"/>
              <w:spacing w:before="100" w:beforeAutospacing="1" w:after="45" w:line="240" w:lineRule="auto"/>
              <w:jc w:val="both"/>
              <w:rPr>
                <w:rFonts w:asciiTheme="minorHAnsi" w:eastAsia="Times New Roman" w:hAnsiTheme="minorHAnsi" w:cstheme="minorHAnsi"/>
                <w:color w:val="000000"/>
                <w:sz w:val="20"/>
                <w:szCs w:val="20"/>
                <w:lang w:eastAsia="pl-PL"/>
              </w:rPr>
            </w:pPr>
            <w:r w:rsidRPr="00592931">
              <w:rPr>
                <w:rFonts w:asciiTheme="minorHAnsi" w:eastAsia="Times New Roman" w:hAnsiTheme="minorHAnsi" w:cstheme="minorHAnsi"/>
                <w:b/>
                <w:bCs/>
                <w:color w:val="000000"/>
                <w:sz w:val="20"/>
                <w:szCs w:val="20"/>
                <w:lang w:eastAsia="pl-PL"/>
              </w:rPr>
              <w:t>4</w:t>
            </w:r>
            <w:r w:rsidRPr="00592931">
              <w:rPr>
                <w:rFonts w:asciiTheme="minorHAnsi" w:eastAsia="Times New Roman" w:hAnsiTheme="minorHAnsi" w:cstheme="minorHAnsi"/>
                <w:color w:val="000000"/>
                <w:sz w:val="20"/>
                <w:szCs w:val="20"/>
                <w:lang w:eastAsia="pl-PL"/>
              </w:rPr>
              <w:t> imprezy motoryzacyjne</w:t>
            </w:r>
          </w:p>
          <w:p w14:paraId="4CB23060" w14:textId="77777777" w:rsidR="00ED67B8" w:rsidRPr="00592931" w:rsidRDefault="00ED67B8" w:rsidP="00906805">
            <w:pPr>
              <w:numPr>
                <w:ilvl w:val="0"/>
                <w:numId w:val="50"/>
              </w:numPr>
              <w:shd w:val="clear" w:color="auto" w:fill="FFFFFF"/>
              <w:spacing w:before="100" w:beforeAutospacing="1" w:after="45" w:line="240" w:lineRule="auto"/>
              <w:jc w:val="both"/>
              <w:rPr>
                <w:rFonts w:asciiTheme="minorHAnsi" w:eastAsia="Times New Roman" w:hAnsiTheme="minorHAnsi" w:cstheme="minorHAnsi"/>
                <w:color w:val="000000"/>
                <w:sz w:val="20"/>
                <w:szCs w:val="20"/>
                <w:lang w:eastAsia="pl-PL"/>
              </w:rPr>
            </w:pPr>
            <w:r w:rsidRPr="00592931">
              <w:rPr>
                <w:rFonts w:asciiTheme="minorHAnsi" w:eastAsia="Times New Roman" w:hAnsiTheme="minorHAnsi" w:cstheme="minorHAnsi"/>
                <w:b/>
                <w:bCs/>
                <w:color w:val="000000"/>
                <w:sz w:val="20"/>
                <w:szCs w:val="20"/>
                <w:lang w:eastAsia="pl-PL"/>
              </w:rPr>
              <w:t>39 </w:t>
            </w:r>
            <w:r w:rsidRPr="00592931">
              <w:rPr>
                <w:rFonts w:asciiTheme="minorHAnsi" w:eastAsia="Times New Roman" w:hAnsiTheme="minorHAnsi" w:cstheme="minorHAnsi"/>
                <w:color w:val="000000"/>
                <w:sz w:val="20"/>
                <w:szCs w:val="20"/>
                <w:lang w:eastAsia="pl-PL"/>
              </w:rPr>
              <w:t>pikników edukacyjnych</w:t>
            </w:r>
          </w:p>
          <w:p w14:paraId="6AF6C30A" w14:textId="77777777" w:rsidR="00ED67B8" w:rsidRPr="00592931" w:rsidRDefault="00ED67B8" w:rsidP="00906805">
            <w:pPr>
              <w:numPr>
                <w:ilvl w:val="0"/>
                <w:numId w:val="50"/>
              </w:numPr>
              <w:shd w:val="clear" w:color="auto" w:fill="FFFFFF"/>
              <w:spacing w:before="100" w:beforeAutospacing="1" w:after="45" w:line="240" w:lineRule="auto"/>
              <w:jc w:val="both"/>
              <w:rPr>
                <w:rFonts w:asciiTheme="minorHAnsi" w:eastAsia="Times New Roman" w:hAnsiTheme="minorHAnsi" w:cstheme="minorHAnsi"/>
                <w:color w:val="000000"/>
                <w:sz w:val="20"/>
                <w:szCs w:val="20"/>
                <w:lang w:eastAsia="pl-PL"/>
              </w:rPr>
            </w:pPr>
            <w:r w:rsidRPr="00592931">
              <w:rPr>
                <w:rFonts w:asciiTheme="minorHAnsi" w:eastAsia="Times New Roman" w:hAnsiTheme="minorHAnsi" w:cstheme="minorHAnsi"/>
                <w:b/>
                <w:bCs/>
                <w:color w:val="000000"/>
                <w:sz w:val="20"/>
                <w:szCs w:val="20"/>
                <w:lang w:eastAsia="pl-PL"/>
              </w:rPr>
              <w:t>259</w:t>
            </w:r>
            <w:r w:rsidRPr="00592931">
              <w:rPr>
                <w:rFonts w:asciiTheme="minorHAnsi" w:eastAsia="Times New Roman" w:hAnsiTheme="minorHAnsi" w:cstheme="minorHAnsi"/>
                <w:color w:val="000000"/>
                <w:sz w:val="20"/>
                <w:szCs w:val="20"/>
                <w:lang w:eastAsia="pl-PL"/>
              </w:rPr>
              <w:t> usterek zgłoszonych przy pomocy formularza „Zgłoś usterkę”   </w:t>
            </w:r>
          </w:p>
          <w:p w14:paraId="17A5539E" w14:textId="77777777" w:rsidR="00ED67B8" w:rsidRPr="00592931" w:rsidRDefault="00ED67B8" w:rsidP="00906805">
            <w:pPr>
              <w:numPr>
                <w:ilvl w:val="0"/>
                <w:numId w:val="50"/>
              </w:numPr>
              <w:shd w:val="clear" w:color="auto" w:fill="FFFFFF"/>
              <w:spacing w:before="100" w:beforeAutospacing="1" w:after="45" w:line="240" w:lineRule="auto"/>
              <w:jc w:val="both"/>
              <w:rPr>
                <w:rFonts w:asciiTheme="minorHAnsi" w:eastAsia="Times New Roman" w:hAnsiTheme="minorHAnsi" w:cstheme="minorHAnsi"/>
                <w:color w:val="000000"/>
                <w:sz w:val="20"/>
                <w:szCs w:val="20"/>
                <w:lang w:eastAsia="pl-PL"/>
              </w:rPr>
            </w:pPr>
            <w:r w:rsidRPr="00592931">
              <w:rPr>
                <w:rFonts w:asciiTheme="minorHAnsi" w:eastAsia="Times New Roman" w:hAnsiTheme="minorHAnsi" w:cstheme="minorHAnsi"/>
                <w:color w:val="000000"/>
                <w:sz w:val="20"/>
                <w:szCs w:val="20"/>
                <w:lang w:eastAsia="pl-PL"/>
              </w:rPr>
              <w:t>Udział w telewizyjnym „programie śniadaniowym” – lokowanie idei/produktu w tzw. „programie śniadaniowym” jako jeden z tematów/wątków porannego magazynu/audycji</w:t>
            </w:r>
          </w:p>
          <w:p w14:paraId="3C8586FA" w14:textId="77777777" w:rsidR="00ED67B8" w:rsidRPr="00592931" w:rsidRDefault="00ED67B8" w:rsidP="00906805">
            <w:pPr>
              <w:numPr>
                <w:ilvl w:val="0"/>
                <w:numId w:val="50"/>
              </w:numPr>
              <w:shd w:val="clear" w:color="auto" w:fill="FFFFFF"/>
              <w:spacing w:before="100" w:beforeAutospacing="1" w:after="45" w:line="240" w:lineRule="auto"/>
              <w:jc w:val="both"/>
              <w:rPr>
                <w:rFonts w:asciiTheme="minorHAnsi" w:eastAsia="Times New Roman" w:hAnsiTheme="minorHAnsi" w:cstheme="minorHAnsi"/>
                <w:color w:val="000000"/>
                <w:sz w:val="20"/>
                <w:szCs w:val="20"/>
                <w:lang w:eastAsia="pl-PL"/>
              </w:rPr>
            </w:pPr>
            <w:r w:rsidRPr="00592931">
              <w:rPr>
                <w:rFonts w:asciiTheme="minorHAnsi" w:eastAsia="Times New Roman" w:hAnsiTheme="minorHAnsi" w:cstheme="minorHAnsi"/>
                <w:color w:val="000000"/>
                <w:sz w:val="20"/>
                <w:szCs w:val="20"/>
                <w:lang w:eastAsia="pl-PL"/>
              </w:rPr>
              <w:t>cykl min. 4 audycji radiowych</w:t>
            </w:r>
          </w:p>
          <w:p w14:paraId="6997EF99" w14:textId="77777777" w:rsidR="00ED67B8" w:rsidRPr="00592931" w:rsidRDefault="00ED67B8" w:rsidP="00906805">
            <w:pPr>
              <w:numPr>
                <w:ilvl w:val="0"/>
                <w:numId w:val="50"/>
              </w:numPr>
              <w:shd w:val="clear" w:color="auto" w:fill="FFFFFF"/>
              <w:spacing w:before="100" w:beforeAutospacing="1" w:after="45" w:line="240" w:lineRule="auto"/>
              <w:jc w:val="both"/>
              <w:rPr>
                <w:rFonts w:asciiTheme="minorHAnsi" w:eastAsia="Times New Roman" w:hAnsiTheme="minorHAnsi" w:cstheme="minorHAnsi"/>
                <w:color w:val="000000"/>
                <w:sz w:val="20"/>
                <w:szCs w:val="20"/>
                <w:lang w:eastAsia="pl-PL"/>
              </w:rPr>
            </w:pPr>
            <w:r w:rsidRPr="00592931">
              <w:rPr>
                <w:rFonts w:asciiTheme="minorHAnsi" w:eastAsia="Times New Roman" w:hAnsiTheme="minorHAnsi" w:cstheme="minorHAnsi"/>
                <w:b/>
                <w:bCs/>
                <w:color w:val="000000"/>
                <w:sz w:val="20"/>
                <w:szCs w:val="20"/>
                <w:lang w:eastAsia="pl-PL"/>
              </w:rPr>
              <w:t>9 szt.</w:t>
            </w:r>
            <w:r w:rsidRPr="00592931">
              <w:rPr>
                <w:rFonts w:asciiTheme="minorHAnsi" w:eastAsia="Times New Roman" w:hAnsiTheme="minorHAnsi" w:cstheme="minorHAnsi"/>
                <w:color w:val="000000"/>
                <w:sz w:val="20"/>
                <w:szCs w:val="20"/>
                <w:lang w:eastAsia="pl-PL"/>
              </w:rPr>
              <w:t> - reklamy w prasie o zasięgu ogólnopolskim i regionalnym</w:t>
            </w:r>
          </w:p>
          <w:p w14:paraId="04CFA511" w14:textId="77777777" w:rsidR="00ED67B8" w:rsidRPr="00592931" w:rsidRDefault="00ED67B8" w:rsidP="00ED67B8">
            <w:pPr>
              <w:pStyle w:val="Nagwek3"/>
              <w:rPr>
                <w:rFonts w:asciiTheme="minorHAnsi" w:hAnsiTheme="minorHAnsi" w:cstheme="minorHAnsi"/>
                <w:sz w:val="20"/>
                <w:szCs w:val="20"/>
              </w:rPr>
            </w:pPr>
            <w:r w:rsidRPr="00592931">
              <w:rPr>
                <w:rFonts w:asciiTheme="minorHAnsi" w:hAnsiTheme="minorHAnsi" w:cstheme="minorHAnsi"/>
                <w:sz w:val="20"/>
                <w:szCs w:val="20"/>
              </w:rPr>
              <w:t>Warsztaty dla ośrodków szkolenia kierowców (OSK) oraz wojewódzkich ośrodków ruchu drogowego (WORD)</w:t>
            </w:r>
          </w:p>
          <w:p w14:paraId="2CFC208B" w14:textId="77777777" w:rsidR="00ED67B8" w:rsidRPr="00592931" w:rsidRDefault="00ED67B8" w:rsidP="00ED67B8">
            <w:pPr>
              <w:jc w:val="both"/>
              <w:rPr>
                <w:rFonts w:asciiTheme="minorHAnsi" w:hAnsiTheme="minorHAnsi" w:cstheme="minorHAnsi"/>
                <w:sz w:val="20"/>
                <w:szCs w:val="20"/>
              </w:rPr>
            </w:pPr>
            <w:r w:rsidRPr="00592931">
              <w:rPr>
                <w:rFonts w:asciiTheme="minorHAnsi" w:hAnsiTheme="minorHAnsi" w:cstheme="minorHAnsi"/>
                <w:sz w:val="20"/>
                <w:szCs w:val="20"/>
              </w:rPr>
              <w:t>W ramach kampanii Bezpieczny przejazd – „Szlaban na ryzyko!” PKP Polskie Linie Kolejowe od 2016 roku organizują specjalistyczne seminaria dla osób kształcących i egzaminujących przyszłych kierowców, poświęcone zagadnieniu bezpieczeństwa na przejazdach kolejowo-drogowych. W latach 2016 – 2021 odbyło się łącznie 46 takich warsztatów, w których uczestniczyli specjaliści z dziedziny bezpieczeństwa ruchu drogowego, w tym przedstawiciele: lokalnych ośrodków szkolenia kierowców, Wojewódzkich Ośrodków Ruchu Drogowego, Wojewódzkich Komend Policji, Wojewódzkich Komend Państwowej Straży Pożarnej oraz zespołów ratownictwa medycznego.</w:t>
            </w:r>
            <w:r w:rsidRPr="00592931">
              <w:rPr>
                <w:rFonts w:asciiTheme="minorHAnsi" w:hAnsiTheme="minorHAnsi" w:cstheme="minorHAnsi"/>
                <w:sz w:val="20"/>
                <w:szCs w:val="20"/>
              </w:rPr>
              <w:br/>
              <w:t>W 2021 roku warsztaty odbyły się w 4 miastach: Łomży, Siedlcach, Bytomiu oraz Nowym Sączu.</w:t>
            </w:r>
          </w:p>
          <w:p w14:paraId="5F794425" w14:textId="77777777" w:rsidR="00ED67B8" w:rsidRPr="00592931" w:rsidRDefault="00ED67B8" w:rsidP="00ED67B8">
            <w:pPr>
              <w:jc w:val="center"/>
              <w:rPr>
                <w:rFonts w:asciiTheme="minorHAnsi" w:hAnsiTheme="minorHAnsi" w:cstheme="minorHAnsi"/>
                <w:sz w:val="20"/>
                <w:szCs w:val="20"/>
              </w:rPr>
            </w:pPr>
            <w:r w:rsidRPr="00592931">
              <w:rPr>
                <w:rFonts w:asciiTheme="minorHAnsi" w:hAnsiTheme="minorHAnsi" w:cstheme="minorHAnsi"/>
                <w:noProof/>
                <w:sz w:val="20"/>
                <w:szCs w:val="20"/>
                <w:lang w:eastAsia="pl-PL"/>
              </w:rPr>
              <w:lastRenderedPageBreak/>
              <w:drawing>
                <wp:inline distT="0" distB="0" distL="0" distR="0" wp14:anchorId="511657B4" wp14:editId="612F72B9">
                  <wp:extent cx="5113020" cy="3599180"/>
                  <wp:effectExtent l="0" t="0" r="0" b="1270"/>
                  <wp:docPr id="3" name="Obraz 3" descr="csm_bezpieczny_przejazd_mapka_12_2021_8fad7c1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m_bezpieczny_przejazd_mapka_12_2021_8fad7c19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13020" cy="3599180"/>
                          </a:xfrm>
                          <a:prstGeom prst="rect">
                            <a:avLst/>
                          </a:prstGeom>
                          <a:noFill/>
                          <a:ln>
                            <a:noFill/>
                          </a:ln>
                        </pic:spPr>
                      </pic:pic>
                    </a:graphicData>
                  </a:graphic>
                </wp:inline>
              </w:drawing>
            </w:r>
          </w:p>
          <w:p w14:paraId="4A381C81" w14:textId="77777777" w:rsidR="00ED67B8" w:rsidRPr="00592931" w:rsidRDefault="00ED67B8" w:rsidP="00ED67B8">
            <w:pPr>
              <w:jc w:val="both"/>
              <w:rPr>
                <w:rFonts w:asciiTheme="minorHAnsi" w:hAnsiTheme="minorHAnsi" w:cstheme="minorHAnsi"/>
                <w:sz w:val="20"/>
                <w:szCs w:val="20"/>
              </w:rPr>
            </w:pPr>
            <w:r w:rsidRPr="00592931">
              <w:rPr>
                <w:rFonts w:asciiTheme="minorHAnsi" w:hAnsiTheme="minorHAnsi" w:cstheme="minorHAnsi"/>
                <w:sz w:val="20"/>
                <w:szCs w:val="20"/>
              </w:rPr>
              <w:t xml:space="preserve">Podczas spotkań poruszane były tematy dotyczące m.in. Prawa o Ruchu Drogowym w kontekście przejazdów kolejowo-drogowych. Szczegółowo omawiano specyfikę poszczególnych kategorii przejazdów oraz najczęstsze wykroczenia popełniane przez kierowców. Prezentowano materiały wideo z kamer przemysłowych ukazujące niebezpieczne zachowania kierowców oraz ciekawostki fizyczne przełożone na tematykę kolejową i motoryzacyjną. </w:t>
            </w:r>
          </w:p>
          <w:p w14:paraId="411F4681" w14:textId="2EBC46FF" w:rsidR="00ED67B8" w:rsidRPr="002443A2" w:rsidRDefault="00ED67B8" w:rsidP="00D44C00">
            <w:pPr>
              <w:jc w:val="both"/>
              <w:rPr>
                <w:rFonts w:asciiTheme="minorHAnsi" w:hAnsiTheme="minorHAnsi" w:cstheme="minorHAnsi"/>
                <w:sz w:val="20"/>
                <w:szCs w:val="20"/>
              </w:rPr>
            </w:pPr>
            <w:r w:rsidRPr="00592931">
              <w:rPr>
                <w:rFonts w:asciiTheme="minorHAnsi" w:hAnsiTheme="minorHAnsi" w:cstheme="minorHAnsi"/>
                <w:sz w:val="20"/>
                <w:szCs w:val="20"/>
              </w:rPr>
              <w:t>Warsztaty umożliwiają instruktorom nauki jazdy czynny udział w dyskusji ze specjalistami z zakresu bezpieczeństwa ruchu kolejowego oraz dają szansę wspólnego omówienia najbardziej aktualnych zagadnień. Dzięki spotkaniom do około 4000 ośrodków szkolenia kierowców zostały przekazane materiały wideo ze zdarzeń na przejazdach, infografiki i prezentacje multimedialne z zasadami bezpieczeństwa oraz inne dodatkowe pomoce dydaktyczne. Organizowane przez PKP PLK seminaria z instruktorami pełnią bardzo ważną rolę w procesie edukacyjnym kandydatów na kierowców (kursantów).</w:t>
            </w:r>
          </w:p>
        </w:tc>
      </w:tr>
      <w:tr w:rsidR="00ED67B8" w:rsidRPr="00705688" w14:paraId="5A725877" w14:textId="77777777" w:rsidTr="00D44C00">
        <w:trPr>
          <w:trHeight w:val="465"/>
        </w:trPr>
        <w:tc>
          <w:tcPr>
            <w:tcW w:w="9067" w:type="dxa"/>
            <w:vMerge/>
          </w:tcPr>
          <w:p w14:paraId="2E785C1C" w14:textId="77777777" w:rsidR="00ED67B8" w:rsidRPr="00705688" w:rsidRDefault="00ED67B8" w:rsidP="00D44C00">
            <w:pPr>
              <w:rPr>
                <w:rFonts w:asciiTheme="minorHAnsi" w:hAnsiTheme="minorHAnsi" w:cstheme="minorHAnsi"/>
                <w:sz w:val="20"/>
                <w:szCs w:val="20"/>
              </w:rPr>
            </w:pPr>
          </w:p>
        </w:tc>
      </w:tr>
      <w:tr w:rsidR="00ED67B8" w:rsidRPr="00705688" w14:paraId="1BBFDA43" w14:textId="77777777" w:rsidTr="00D44C00">
        <w:trPr>
          <w:trHeight w:val="979"/>
        </w:trPr>
        <w:tc>
          <w:tcPr>
            <w:tcW w:w="9067" w:type="dxa"/>
            <w:vMerge/>
          </w:tcPr>
          <w:p w14:paraId="6FB8B335" w14:textId="77777777" w:rsidR="00ED67B8" w:rsidRPr="00705688" w:rsidRDefault="00ED67B8" w:rsidP="00D44C00">
            <w:pPr>
              <w:rPr>
                <w:rFonts w:asciiTheme="minorHAnsi" w:hAnsiTheme="minorHAnsi" w:cstheme="minorHAnsi"/>
                <w:sz w:val="20"/>
                <w:szCs w:val="20"/>
              </w:rPr>
            </w:pPr>
          </w:p>
        </w:tc>
      </w:tr>
      <w:tr w:rsidR="00ED67B8" w:rsidRPr="00705688" w14:paraId="696F4FCC" w14:textId="77777777" w:rsidTr="00D44C00">
        <w:trPr>
          <w:trHeight w:val="423"/>
        </w:trPr>
        <w:tc>
          <w:tcPr>
            <w:tcW w:w="9067" w:type="dxa"/>
            <w:vMerge/>
          </w:tcPr>
          <w:p w14:paraId="2A25064C" w14:textId="77777777" w:rsidR="00ED67B8" w:rsidRPr="00705688" w:rsidRDefault="00ED67B8" w:rsidP="00D44C00">
            <w:pPr>
              <w:rPr>
                <w:rFonts w:asciiTheme="minorHAnsi" w:hAnsiTheme="minorHAnsi" w:cstheme="minorHAnsi"/>
                <w:sz w:val="20"/>
                <w:szCs w:val="20"/>
              </w:rPr>
            </w:pPr>
          </w:p>
        </w:tc>
      </w:tr>
      <w:tr w:rsidR="00ED67B8" w:rsidRPr="00705688" w14:paraId="56F22F83" w14:textId="77777777" w:rsidTr="00D44C00">
        <w:trPr>
          <w:trHeight w:val="433"/>
        </w:trPr>
        <w:tc>
          <w:tcPr>
            <w:tcW w:w="9067" w:type="dxa"/>
            <w:vMerge/>
          </w:tcPr>
          <w:p w14:paraId="6E553C2B" w14:textId="77777777" w:rsidR="00ED67B8" w:rsidRPr="00705688" w:rsidRDefault="00ED67B8" w:rsidP="00D44C00">
            <w:pPr>
              <w:rPr>
                <w:rFonts w:asciiTheme="minorHAnsi" w:hAnsiTheme="minorHAnsi" w:cstheme="minorHAnsi"/>
                <w:sz w:val="20"/>
                <w:szCs w:val="20"/>
              </w:rPr>
            </w:pPr>
          </w:p>
        </w:tc>
      </w:tr>
      <w:tr w:rsidR="00ED67B8" w:rsidRPr="00705688" w14:paraId="6A8FDD6C" w14:textId="77777777" w:rsidTr="00D44C00">
        <w:trPr>
          <w:trHeight w:val="423"/>
        </w:trPr>
        <w:tc>
          <w:tcPr>
            <w:tcW w:w="9067" w:type="dxa"/>
            <w:vMerge/>
          </w:tcPr>
          <w:p w14:paraId="24159207" w14:textId="77777777" w:rsidR="00ED67B8" w:rsidRPr="00705688" w:rsidRDefault="00ED67B8" w:rsidP="00D44C00">
            <w:pPr>
              <w:rPr>
                <w:rFonts w:asciiTheme="minorHAnsi" w:hAnsiTheme="minorHAnsi" w:cstheme="minorHAnsi"/>
                <w:sz w:val="20"/>
                <w:szCs w:val="20"/>
              </w:rPr>
            </w:pPr>
          </w:p>
        </w:tc>
      </w:tr>
      <w:tr w:rsidR="00ED67B8" w:rsidRPr="00705688" w14:paraId="0CD7FD7C" w14:textId="77777777" w:rsidTr="00D44C00">
        <w:trPr>
          <w:trHeight w:val="440"/>
        </w:trPr>
        <w:tc>
          <w:tcPr>
            <w:tcW w:w="9067" w:type="dxa"/>
            <w:vMerge/>
          </w:tcPr>
          <w:p w14:paraId="2C2E71FF" w14:textId="77777777" w:rsidR="00ED67B8" w:rsidRPr="00705688" w:rsidRDefault="00ED67B8" w:rsidP="00D44C00">
            <w:pPr>
              <w:rPr>
                <w:rFonts w:asciiTheme="minorHAnsi" w:hAnsiTheme="minorHAnsi" w:cstheme="minorHAnsi"/>
                <w:sz w:val="20"/>
                <w:szCs w:val="20"/>
              </w:rPr>
            </w:pPr>
          </w:p>
        </w:tc>
      </w:tr>
    </w:tbl>
    <w:p w14:paraId="26B00D2E" w14:textId="4AF67168" w:rsidR="00ED67B8" w:rsidRDefault="00ED67B8" w:rsidP="00B8078F">
      <w:pPr>
        <w:rPr>
          <w:sz w:val="20"/>
          <w:szCs w:val="20"/>
        </w:rPr>
      </w:pPr>
    </w:p>
    <w:tbl>
      <w:tblPr>
        <w:tblStyle w:val="Tabela-Siatka"/>
        <w:tblW w:w="9067" w:type="dxa"/>
        <w:tblLayout w:type="fixed"/>
        <w:tblLook w:val="04A0" w:firstRow="1" w:lastRow="0" w:firstColumn="1" w:lastColumn="0" w:noHBand="0" w:noVBand="1"/>
      </w:tblPr>
      <w:tblGrid>
        <w:gridCol w:w="9067"/>
      </w:tblGrid>
      <w:tr w:rsidR="00171E95" w:rsidRPr="007F43EE" w14:paraId="4EE755B1" w14:textId="77777777" w:rsidTr="00171E95">
        <w:trPr>
          <w:trHeight w:val="673"/>
        </w:trPr>
        <w:tc>
          <w:tcPr>
            <w:tcW w:w="9067" w:type="dxa"/>
            <w:shd w:val="clear" w:color="auto" w:fill="1F497D" w:themeFill="text2"/>
          </w:tcPr>
          <w:p w14:paraId="428A4E36" w14:textId="56863EE4" w:rsidR="00171E95" w:rsidRPr="00171E95" w:rsidRDefault="00171E95" w:rsidP="00D44C00">
            <w:pPr>
              <w:pStyle w:val="Nagwek2"/>
              <w:rPr>
                <w:rFonts w:asciiTheme="minorHAnsi" w:hAnsiTheme="minorHAnsi" w:cstheme="minorHAnsi"/>
                <w:sz w:val="20"/>
                <w:szCs w:val="20"/>
              </w:rPr>
            </w:pPr>
            <w:r w:rsidRPr="00171E95">
              <w:rPr>
                <w:rFonts w:asciiTheme="minorHAnsi" w:hAnsiTheme="minorHAnsi" w:cstheme="minorHAnsi"/>
                <w:color w:val="FFFFFF" w:themeColor="background1"/>
                <w:sz w:val="20"/>
                <w:szCs w:val="20"/>
              </w:rPr>
              <w:t>8</w:t>
            </w:r>
            <w:r w:rsidR="007F7611">
              <w:rPr>
                <w:rFonts w:asciiTheme="minorHAnsi" w:hAnsiTheme="minorHAnsi" w:cstheme="minorHAnsi"/>
                <w:color w:val="FFFFFF" w:themeColor="background1"/>
                <w:sz w:val="20"/>
                <w:szCs w:val="20"/>
              </w:rPr>
              <w:t>.</w:t>
            </w:r>
            <w:r w:rsidRPr="00171E95">
              <w:rPr>
                <w:rFonts w:asciiTheme="minorHAnsi" w:hAnsiTheme="minorHAnsi" w:cstheme="minorHAnsi"/>
                <w:color w:val="FFFFFF" w:themeColor="background1"/>
                <w:sz w:val="20"/>
                <w:szCs w:val="20"/>
              </w:rPr>
              <w:t xml:space="preserve"> Monitorowanie bezpieczeństwa na przejazdach kolejowo-drogowych</w:t>
            </w:r>
          </w:p>
        </w:tc>
      </w:tr>
      <w:tr w:rsidR="00171E95" w:rsidRPr="00705688" w14:paraId="56ACA1AA" w14:textId="77777777" w:rsidTr="00D44C00">
        <w:trPr>
          <w:trHeight w:val="854"/>
        </w:trPr>
        <w:tc>
          <w:tcPr>
            <w:tcW w:w="9067" w:type="dxa"/>
            <w:vMerge w:val="restart"/>
          </w:tcPr>
          <w:p w14:paraId="198000A8" w14:textId="77777777" w:rsidR="00171E95" w:rsidRPr="00592931" w:rsidRDefault="00171E95" w:rsidP="00171E95">
            <w:pPr>
              <w:pStyle w:val="Nagwek3"/>
              <w:rPr>
                <w:rFonts w:asciiTheme="minorHAnsi" w:hAnsiTheme="minorHAnsi" w:cstheme="minorHAnsi"/>
                <w:sz w:val="20"/>
                <w:szCs w:val="20"/>
              </w:rPr>
            </w:pPr>
            <w:r w:rsidRPr="00592931">
              <w:rPr>
                <w:rFonts w:asciiTheme="minorHAnsi" w:hAnsiTheme="minorHAnsi" w:cstheme="minorHAnsi"/>
                <w:sz w:val="20"/>
                <w:szCs w:val="20"/>
              </w:rPr>
              <w:t xml:space="preserve">Audyty Systemu Zarządzania Bezpieczeństwem (SMS) w zakresie zarządzania bezpieczeństwem na przejazdach kolejowo-drogowych w wybranych zakładach linii kolejowych </w:t>
            </w:r>
          </w:p>
          <w:p w14:paraId="5EA5E30E" w14:textId="77777777" w:rsidR="00171E95" w:rsidRPr="00592931" w:rsidRDefault="00171E95" w:rsidP="00171E95">
            <w:pPr>
              <w:spacing w:before="120" w:after="120" w:line="288" w:lineRule="auto"/>
              <w:contextualSpacing/>
              <w:jc w:val="both"/>
              <w:rPr>
                <w:rFonts w:asciiTheme="minorHAnsi" w:hAnsiTheme="minorHAnsi" w:cstheme="minorHAnsi"/>
                <w:sz w:val="20"/>
                <w:szCs w:val="20"/>
              </w:rPr>
            </w:pPr>
            <w:r w:rsidRPr="00592931">
              <w:rPr>
                <w:rFonts w:asciiTheme="minorHAnsi" w:hAnsiTheme="minorHAnsi" w:cstheme="minorHAnsi"/>
                <w:sz w:val="20"/>
                <w:szCs w:val="20"/>
              </w:rPr>
              <w:t>W 2021 roku audytorzy z Biura Bezpieczeństwa Centrali PKP PLK przeprowadzili wewnętrzne audyty zarządzania bezpieczeństwem na przejazdach kolejowo-drogowych w trzech zakładach linii kolejowych. Zakres tych audytów obejmował w szczególności wybrane aspekty procesów:</w:t>
            </w:r>
          </w:p>
          <w:p w14:paraId="1D046881" w14:textId="77777777" w:rsidR="00171E95" w:rsidRPr="00592931" w:rsidRDefault="00171E95" w:rsidP="00906805">
            <w:pPr>
              <w:numPr>
                <w:ilvl w:val="0"/>
                <w:numId w:val="47"/>
              </w:numPr>
              <w:spacing w:before="120" w:after="120" w:line="288" w:lineRule="auto"/>
              <w:ind w:left="709"/>
              <w:jc w:val="both"/>
              <w:rPr>
                <w:rFonts w:asciiTheme="minorHAnsi" w:hAnsiTheme="minorHAnsi" w:cstheme="minorHAnsi"/>
                <w:sz w:val="20"/>
                <w:szCs w:val="20"/>
              </w:rPr>
            </w:pPr>
            <w:r w:rsidRPr="00592931">
              <w:rPr>
                <w:rFonts w:asciiTheme="minorHAnsi" w:hAnsiTheme="minorHAnsi" w:cstheme="minorHAnsi"/>
                <w:sz w:val="20"/>
                <w:szCs w:val="20"/>
              </w:rPr>
              <w:t>utrzymania przejazdów kolejowo-drogowych, w tym nawierzchni, systemów i urządzeń zabezpieczenia ruchu, oznakowania od strony drogi oraz od strony toru,</w:t>
            </w:r>
          </w:p>
          <w:p w14:paraId="4D29DD3A" w14:textId="77777777" w:rsidR="00171E95" w:rsidRPr="00592931" w:rsidRDefault="00171E95" w:rsidP="00906805">
            <w:pPr>
              <w:numPr>
                <w:ilvl w:val="0"/>
                <w:numId w:val="47"/>
              </w:numPr>
              <w:spacing w:before="120" w:after="120" w:line="288" w:lineRule="auto"/>
              <w:ind w:left="709"/>
              <w:jc w:val="both"/>
              <w:rPr>
                <w:rFonts w:asciiTheme="minorHAnsi" w:hAnsiTheme="minorHAnsi" w:cstheme="minorHAnsi"/>
                <w:sz w:val="20"/>
                <w:szCs w:val="20"/>
              </w:rPr>
            </w:pPr>
            <w:r w:rsidRPr="00592931">
              <w:rPr>
                <w:rFonts w:asciiTheme="minorHAnsi" w:hAnsiTheme="minorHAnsi" w:cstheme="minorHAnsi"/>
                <w:sz w:val="20"/>
                <w:szCs w:val="20"/>
              </w:rPr>
              <w:t>obsługi przejazdów kolejowo-drogowych kategorii A przez pracowników,</w:t>
            </w:r>
          </w:p>
          <w:p w14:paraId="5A18D508" w14:textId="77777777" w:rsidR="00171E95" w:rsidRPr="00592931" w:rsidRDefault="00171E95" w:rsidP="00906805">
            <w:pPr>
              <w:numPr>
                <w:ilvl w:val="0"/>
                <w:numId w:val="47"/>
              </w:numPr>
              <w:spacing w:before="120" w:after="120" w:line="288" w:lineRule="auto"/>
              <w:ind w:left="709"/>
              <w:jc w:val="both"/>
              <w:rPr>
                <w:rFonts w:asciiTheme="minorHAnsi" w:hAnsiTheme="minorHAnsi" w:cstheme="minorHAnsi"/>
                <w:sz w:val="20"/>
                <w:szCs w:val="20"/>
              </w:rPr>
            </w:pPr>
            <w:r w:rsidRPr="00592931">
              <w:rPr>
                <w:rFonts w:asciiTheme="minorHAnsi" w:hAnsiTheme="minorHAnsi" w:cstheme="minorHAnsi"/>
                <w:sz w:val="20"/>
                <w:szCs w:val="20"/>
              </w:rPr>
              <w:t>monitorowania i zarządzania ryzykiem na przejazdach kolejowo-drogowych.</w:t>
            </w:r>
          </w:p>
          <w:p w14:paraId="05B18161" w14:textId="77777777" w:rsidR="00171E95" w:rsidRPr="00592931" w:rsidRDefault="00171E95" w:rsidP="00171E95">
            <w:pPr>
              <w:spacing w:before="120" w:after="120" w:line="288" w:lineRule="auto"/>
              <w:ind w:left="426"/>
              <w:contextualSpacing/>
              <w:jc w:val="both"/>
              <w:rPr>
                <w:rFonts w:asciiTheme="minorHAnsi" w:hAnsiTheme="minorHAnsi" w:cstheme="minorHAnsi"/>
                <w:sz w:val="20"/>
                <w:szCs w:val="20"/>
              </w:rPr>
            </w:pPr>
            <w:r w:rsidRPr="00592931">
              <w:rPr>
                <w:rFonts w:asciiTheme="minorHAnsi" w:hAnsiTheme="minorHAnsi" w:cstheme="minorHAnsi"/>
                <w:sz w:val="20"/>
                <w:szCs w:val="20"/>
              </w:rPr>
              <w:t>W konsekwencji sformułowanych spostrzeżeń audytowych zakłady linii kolejowych wdrożyły szereg działań doskonalących (w tym korygujących i zapobiegawczych) w obszarze zarządzania bezpieczeństwem na przejazdach. Do działań tych możemy zaliczyć między innymi:</w:t>
            </w:r>
          </w:p>
          <w:p w14:paraId="05BD282E" w14:textId="15A9C404" w:rsidR="00171E95" w:rsidRPr="00592931" w:rsidRDefault="00171E95" w:rsidP="00906805">
            <w:pPr>
              <w:numPr>
                <w:ilvl w:val="0"/>
                <w:numId w:val="48"/>
              </w:numPr>
              <w:spacing w:before="120" w:after="120" w:line="288" w:lineRule="auto"/>
              <w:ind w:left="567" w:hanging="284"/>
              <w:contextualSpacing/>
              <w:jc w:val="both"/>
              <w:rPr>
                <w:rFonts w:asciiTheme="minorHAnsi" w:hAnsiTheme="minorHAnsi" w:cstheme="minorHAnsi"/>
                <w:sz w:val="20"/>
                <w:szCs w:val="20"/>
              </w:rPr>
            </w:pPr>
            <w:r w:rsidRPr="00592931">
              <w:rPr>
                <w:rFonts w:asciiTheme="minorHAnsi" w:hAnsiTheme="minorHAnsi" w:cstheme="minorHAnsi"/>
                <w:sz w:val="20"/>
                <w:szCs w:val="20"/>
              </w:rPr>
              <w:t>uzupełnienie niekompletnych wygrodzeń utrudniających ominięcie rogatek na przejazdach kolejowo – drogowych;</w:t>
            </w:r>
          </w:p>
          <w:p w14:paraId="44BB1A31" w14:textId="77777777" w:rsidR="00171E95" w:rsidRPr="00592931" w:rsidRDefault="00171E95" w:rsidP="00906805">
            <w:pPr>
              <w:numPr>
                <w:ilvl w:val="0"/>
                <w:numId w:val="48"/>
              </w:numPr>
              <w:spacing w:before="120" w:after="120" w:line="288" w:lineRule="auto"/>
              <w:ind w:left="567" w:hanging="284"/>
              <w:contextualSpacing/>
              <w:jc w:val="both"/>
              <w:rPr>
                <w:rFonts w:asciiTheme="minorHAnsi" w:hAnsiTheme="minorHAnsi" w:cstheme="minorHAnsi"/>
                <w:sz w:val="20"/>
                <w:szCs w:val="20"/>
              </w:rPr>
            </w:pPr>
            <w:r w:rsidRPr="00592931">
              <w:rPr>
                <w:rFonts w:asciiTheme="minorHAnsi" w:hAnsiTheme="minorHAnsi" w:cstheme="minorHAnsi"/>
                <w:sz w:val="20"/>
                <w:szCs w:val="20"/>
              </w:rPr>
              <w:lastRenderedPageBreak/>
              <w:t xml:space="preserve">wystąpienia do Zarządców dróg dotyczące uzupełnienia oznakowania przed przejazdami kolejowo – drogowymi; </w:t>
            </w:r>
          </w:p>
          <w:p w14:paraId="58E8AD74" w14:textId="77777777" w:rsidR="00171E95" w:rsidRPr="00592931" w:rsidRDefault="00171E95" w:rsidP="00906805">
            <w:pPr>
              <w:numPr>
                <w:ilvl w:val="0"/>
                <w:numId w:val="48"/>
              </w:numPr>
              <w:spacing w:before="120" w:after="120" w:line="288" w:lineRule="auto"/>
              <w:ind w:left="567" w:hanging="284"/>
              <w:contextualSpacing/>
              <w:jc w:val="both"/>
              <w:rPr>
                <w:rFonts w:asciiTheme="minorHAnsi" w:hAnsiTheme="minorHAnsi" w:cstheme="minorHAnsi"/>
                <w:sz w:val="20"/>
                <w:szCs w:val="20"/>
              </w:rPr>
            </w:pPr>
            <w:r w:rsidRPr="00592931">
              <w:rPr>
                <w:rFonts w:asciiTheme="minorHAnsi" w:hAnsiTheme="minorHAnsi" w:cstheme="minorHAnsi"/>
                <w:sz w:val="20"/>
                <w:szCs w:val="20"/>
              </w:rPr>
              <w:t>weryfikacja i aktualizacja danych dotyczących przejazdów kolejowo – drogowych w wewnętrznej bazie danych;</w:t>
            </w:r>
          </w:p>
          <w:p w14:paraId="71532B4E" w14:textId="77777777" w:rsidR="00171E95" w:rsidRPr="00592931" w:rsidRDefault="00171E95" w:rsidP="00906805">
            <w:pPr>
              <w:numPr>
                <w:ilvl w:val="0"/>
                <w:numId w:val="48"/>
              </w:numPr>
              <w:spacing w:before="120" w:after="120" w:line="288" w:lineRule="auto"/>
              <w:ind w:left="567" w:hanging="284"/>
              <w:contextualSpacing/>
              <w:jc w:val="both"/>
              <w:rPr>
                <w:rFonts w:asciiTheme="minorHAnsi" w:hAnsiTheme="minorHAnsi" w:cstheme="minorHAnsi"/>
                <w:sz w:val="20"/>
                <w:szCs w:val="20"/>
              </w:rPr>
            </w:pPr>
            <w:r w:rsidRPr="00592931">
              <w:rPr>
                <w:rFonts w:asciiTheme="minorHAnsi" w:hAnsiTheme="minorHAnsi" w:cstheme="minorHAnsi"/>
                <w:sz w:val="20"/>
                <w:szCs w:val="20"/>
              </w:rPr>
              <w:t>przekwalifikowanie przejazdu kolejowo – drogowego kat. F na skrzyżowanie służące Zarządcy kolei oraz przeprowadzenie w tym celu oceny znaczenia zmiany zgodnie z procedurą SMS/MMS-PR-03.</w:t>
            </w:r>
          </w:p>
          <w:p w14:paraId="1EB14C52" w14:textId="77777777" w:rsidR="00171E95" w:rsidRPr="00592931" w:rsidRDefault="00171E95" w:rsidP="00171E95">
            <w:pPr>
              <w:pStyle w:val="Nagwek3"/>
              <w:rPr>
                <w:rFonts w:asciiTheme="minorHAnsi" w:hAnsiTheme="minorHAnsi" w:cstheme="minorHAnsi"/>
                <w:sz w:val="20"/>
                <w:szCs w:val="20"/>
              </w:rPr>
            </w:pPr>
            <w:r w:rsidRPr="00592931">
              <w:rPr>
                <w:rFonts w:asciiTheme="minorHAnsi" w:hAnsiTheme="minorHAnsi" w:cstheme="minorHAnsi"/>
                <w:sz w:val="20"/>
                <w:szCs w:val="20"/>
              </w:rPr>
              <w:t>Dodatkowe kontrole przejazdów kolejowo-drogowych i przejść przez tory o znacznym obciążeniu ruchem oraz na których doszło do wypadków z udziałem pojazdów kolejowych</w:t>
            </w:r>
          </w:p>
          <w:p w14:paraId="6EB42093" w14:textId="4440B914" w:rsidR="00171E95" w:rsidRPr="00592931" w:rsidRDefault="00171E95" w:rsidP="00741F6E">
            <w:pPr>
              <w:pStyle w:val="Akapitzlist"/>
              <w:spacing w:after="160" w:line="259" w:lineRule="auto"/>
              <w:ind w:left="0"/>
              <w:jc w:val="both"/>
              <w:rPr>
                <w:rFonts w:asciiTheme="minorHAnsi" w:hAnsiTheme="minorHAnsi" w:cstheme="minorHAnsi"/>
                <w:sz w:val="20"/>
                <w:szCs w:val="20"/>
              </w:rPr>
            </w:pPr>
            <w:r w:rsidRPr="00592931">
              <w:rPr>
                <w:rFonts w:asciiTheme="minorHAnsi" w:hAnsiTheme="minorHAnsi" w:cstheme="minorHAnsi"/>
                <w:sz w:val="20"/>
                <w:szCs w:val="20"/>
              </w:rPr>
              <w:t xml:space="preserve">Zgodnie z Decyzją Nr 29/2011 Prezesa Zarządu PKP Polskie Linie Kolejowe S.A. z dnia </w:t>
            </w:r>
            <w:r w:rsidRPr="00592931">
              <w:rPr>
                <w:rFonts w:asciiTheme="minorHAnsi" w:hAnsiTheme="minorHAnsi" w:cstheme="minorHAnsi"/>
                <w:sz w:val="20"/>
                <w:szCs w:val="20"/>
              </w:rPr>
              <w:br/>
              <w:t xml:space="preserve">20 czerwca 2011r. przeprowadzane są kontrole stanu technicznego oraz bezpieczeństwa ruchu na skrzyżowaniach linii kolejowych z drogami (ciągami dla pieszych) w jednym poziomie. </w:t>
            </w:r>
            <w:r w:rsidRPr="00592931">
              <w:rPr>
                <w:rFonts w:asciiTheme="minorHAnsi" w:hAnsiTheme="minorHAnsi" w:cstheme="minorHAnsi"/>
                <w:bCs/>
                <w:color w:val="000000"/>
                <w:kern w:val="36"/>
                <w:sz w:val="20"/>
                <w:szCs w:val="20"/>
              </w:rPr>
              <w:t xml:space="preserve">Ogółem w I, II i III kwartale 2021 r. przeprowadzono </w:t>
            </w:r>
            <w:r w:rsidRPr="00592931">
              <w:rPr>
                <w:rFonts w:asciiTheme="minorHAnsi" w:hAnsiTheme="minorHAnsi" w:cstheme="minorHAnsi"/>
                <w:bCs/>
                <w:kern w:val="36"/>
                <w:sz w:val="20"/>
                <w:szCs w:val="20"/>
              </w:rPr>
              <w:t>1196</w:t>
            </w:r>
            <w:r w:rsidRPr="00592931">
              <w:rPr>
                <w:rFonts w:asciiTheme="minorHAnsi" w:hAnsiTheme="minorHAnsi" w:cstheme="minorHAnsi"/>
                <w:b/>
                <w:bCs/>
                <w:kern w:val="36"/>
                <w:sz w:val="20"/>
                <w:szCs w:val="20"/>
              </w:rPr>
              <w:t xml:space="preserve"> </w:t>
            </w:r>
            <w:r w:rsidRPr="00592931">
              <w:rPr>
                <w:rFonts w:asciiTheme="minorHAnsi" w:hAnsiTheme="minorHAnsi" w:cstheme="minorHAnsi"/>
                <w:bCs/>
                <w:kern w:val="36"/>
                <w:sz w:val="20"/>
                <w:szCs w:val="20"/>
              </w:rPr>
              <w:t>kontroli.</w:t>
            </w:r>
            <w:r w:rsidR="00741F6E">
              <w:rPr>
                <w:rFonts w:asciiTheme="minorHAnsi" w:hAnsiTheme="minorHAnsi" w:cstheme="minorHAnsi"/>
                <w:sz w:val="20"/>
                <w:szCs w:val="20"/>
              </w:rPr>
              <w:t xml:space="preserve"> </w:t>
            </w:r>
            <w:r w:rsidRPr="00592931">
              <w:rPr>
                <w:rFonts w:asciiTheme="minorHAnsi" w:hAnsiTheme="minorHAnsi" w:cstheme="minorHAnsi"/>
                <w:bCs/>
                <w:color w:val="000000"/>
                <w:kern w:val="36"/>
                <w:sz w:val="20"/>
                <w:szCs w:val="20"/>
              </w:rPr>
              <w:t>Zgodnie z postanowieniami ww. Decyzji w I, II i III kwartale 2021 r. na terenie wszystkich Zakładów Linii Kolejowych PKP PLK S.A. poddano kontroli wymaganą liczbę przejazdów kolejowo-drogowych i przejść (od 15 do 25).</w:t>
            </w:r>
            <w:r w:rsidR="00741F6E">
              <w:rPr>
                <w:rFonts w:asciiTheme="minorHAnsi" w:hAnsiTheme="minorHAnsi" w:cstheme="minorHAnsi"/>
                <w:sz w:val="20"/>
                <w:szCs w:val="20"/>
              </w:rPr>
              <w:t xml:space="preserve"> </w:t>
            </w:r>
            <w:r w:rsidRPr="00592931">
              <w:rPr>
                <w:rFonts w:asciiTheme="minorHAnsi" w:hAnsiTheme="minorHAnsi" w:cstheme="minorHAnsi"/>
                <w:bCs/>
                <w:kern w:val="36"/>
                <w:sz w:val="20"/>
                <w:szCs w:val="20"/>
              </w:rPr>
              <w:t>Spośród 1196 skontrolowanych skrzyżowań linii kolejowych z drogami w jednym poziomie, dokonano kontroli 145</w:t>
            </w:r>
            <w:r w:rsidRPr="00592931">
              <w:rPr>
                <w:rFonts w:asciiTheme="minorHAnsi" w:hAnsiTheme="minorHAnsi" w:cstheme="minorHAnsi"/>
                <w:b/>
                <w:bCs/>
                <w:kern w:val="36"/>
                <w:sz w:val="20"/>
                <w:szCs w:val="20"/>
              </w:rPr>
              <w:t xml:space="preserve"> </w:t>
            </w:r>
            <w:r w:rsidRPr="00592931">
              <w:rPr>
                <w:rFonts w:asciiTheme="minorHAnsi" w:hAnsiTheme="minorHAnsi" w:cstheme="minorHAnsi"/>
                <w:bCs/>
                <w:kern w:val="36"/>
                <w:sz w:val="20"/>
                <w:szCs w:val="20"/>
              </w:rPr>
              <w:t xml:space="preserve">przejazdów </w:t>
            </w:r>
            <w:r w:rsidRPr="00592931">
              <w:rPr>
                <w:rFonts w:asciiTheme="minorHAnsi" w:hAnsiTheme="minorHAnsi" w:cstheme="minorHAnsi"/>
                <w:bCs/>
                <w:color w:val="000000"/>
                <w:kern w:val="36"/>
                <w:sz w:val="20"/>
                <w:szCs w:val="20"/>
              </w:rPr>
              <w:t>kolejowo-drogowych na których w ostatnich 12 miesiącach miały miejsca wypadki.</w:t>
            </w:r>
          </w:p>
          <w:p w14:paraId="0F529780" w14:textId="77777777" w:rsidR="00171E95" w:rsidRPr="00592931" w:rsidRDefault="00171E95" w:rsidP="00171E95">
            <w:pPr>
              <w:pStyle w:val="Akapitzlist"/>
              <w:ind w:left="0"/>
              <w:jc w:val="both"/>
              <w:rPr>
                <w:rFonts w:asciiTheme="minorHAnsi" w:hAnsiTheme="minorHAnsi" w:cstheme="minorHAnsi"/>
                <w:sz w:val="20"/>
                <w:szCs w:val="20"/>
              </w:rPr>
            </w:pPr>
            <w:r w:rsidRPr="00592931">
              <w:rPr>
                <w:rFonts w:asciiTheme="minorHAnsi" w:hAnsiTheme="minorHAnsi" w:cstheme="minorHAnsi"/>
                <w:bCs/>
                <w:color w:val="000000"/>
                <w:kern w:val="36"/>
                <w:sz w:val="20"/>
                <w:szCs w:val="20"/>
              </w:rPr>
              <w:t>Ilość skontrolowanych przejazdów kolejowo-drogowych i przejść w roku 2021 wg kategorii przedstawia się następująco:</w:t>
            </w:r>
          </w:p>
          <w:p w14:paraId="6E8AB2C8" w14:textId="77777777" w:rsidR="00171E95" w:rsidRPr="00592931" w:rsidRDefault="00171E95" w:rsidP="00906805">
            <w:pPr>
              <w:numPr>
                <w:ilvl w:val="1"/>
                <w:numId w:val="49"/>
              </w:numPr>
              <w:tabs>
                <w:tab w:val="clear" w:pos="1440"/>
              </w:tabs>
              <w:spacing w:after="0" w:line="276" w:lineRule="auto"/>
              <w:ind w:left="1134" w:hanging="425"/>
              <w:jc w:val="both"/>
              <w:rPr>
                <w:rFonts w:asciiTheme="minorHAnsi" w:eastAsia="Times New Roman" w:hAnsiTheme="minorHAnsi" w:cstheme="minorHAnsi"/>
                <w:bCs/>
                <w:color w:val="000000"/>
                <w:kern w:val="36"/>
                <w:sz w:val="20"/>
                <w:szCs w:val="20"/>
                <w:lang w:eastAsia="pl-PL"/>
              </w:rPr>
            </w:pPr>
            <w:r w:rsidRPr="00592931">
              <w:rPr>
                <w:rFonts w:asciiTheme="minorHAnsi" w:eastAsia="Times New Roman" w:hAnsiTheme="minorHAnsi" w:cstheme="minorHAnsi"/>
                <w:bCs/>
                <w:color w:val="000000"/>
                <w:kern w:val="36"/>
                <w:sz w:val="20"/>
                <w:szCs w:val="20"/>
                <w:lang w:eastAsia="pl-PL"/>
              </w:rPr>
              <w:t xml:space="preserve">kategoria  A –  225 szt. (w tym 11, na których wystąpiły wypadki); </w:t>
            </w:r>
          </w:p>
          <w:p w14:paraId="59F9A614" w14:textId="77777777" w:rsidR="00171E95" w:rsidRPr="00592931" w:rsidRDefault="00171E95" w:rsidP="00906805">
            <w:pPr>
              <w:numPr>
                <w:ilvl w:val="1"/>
                <w:numId w:val="49"/>
              </w:numPr>
              <w:tabs>
                <w:tab w:val="clear" w:pos="1440"/>
              </w:tabs>
              <w:spacing w:after="0" w:line="276" w:lineRule="auto"/>
              <w:ind w:left="1134" w:hanging="425"/>
              <w:jc w:val="both"/>
              <w:rPr>
                <w:rFonts w:asciiTheme="minorHAnsi" w:eastAsia="Times New Roman" w:hAnsiTheme="minorHAnsi" w:cstheme="minorHAnsi"/>
                <w:bCs/>
                <w:color w:val="000000"/>
                <w:kern w:val="36"/>
                <w:sz w:val="20"/>
                <w:szCs w:val="20"/>
                <w:lang w:eastAsia="pl-PL"/>
              </w:rPr>
            </w:pPr>
            <w:r w:rsidRPr="00592931">
              <w:rPr>
                <w:rFonts w:asciiTheme="minorHAnsi" w:eastAsia="Times New Roman" w:hAnsiTheme="minorHAnsi" w:cstheme="minorHAnsi"/>
                <w:bCs/>
                <w:color w:val="000000"/>
                <w:kern w:val="36"/>
                <w:sz w:val="20"/>
                <w:szCs w:val="20"/>
                <w:lang w:eastAsia="pl-PL"/>
              </w:rPr>
              <w:t>kategoria  B –  202  szt. (w tym 24, na których wystąpiły wypadki);</w:t>
            </w:r>
          </w:p>
          <w:p w14:paraId="59653E2E" w14:textId="77777777" w:rsidR="00171E95" w:rsidRPr="00592931" w:rsidRDefault="00171E95" w:rsidP="00906805">
            <w:pPr>
              <w:numPr>
                <w:ilvl w:val="1"/>
                <w:numId w:val="49"/>
              </w:numPr>
              <w:tabs>
                <w:tab w:val="clear" w:pos="1440"/>
              </w:tabs>
              <w:spacing w:after="0" w:line="276" w:lineRule="auto"/>
              <w:ind w:left="1134" w:hanging="425"/>
              <w:jc w:val="both"/>
              <w:rPr>
                <w:rFonts w:asciiTheme="minorHAnsi" w:eastAsia="Times New Roman" w:hAnsiTheme="minorHAnsi" w:cstheme="minorHAnsi"/>
                <w:bCs/>
                <w:color w:val="000000"/>
                <w:kern w:val="36"/>
                <w:sz w:val="20"/>
                <w:szCs w:val="20"/>
                <w:lang w:eastAsia="pl-PL"/>
              </w:rPr>
            </w:pPr>
            <w:r w:rsidRPr="00592931">
              <w:rPr>
                <w:rFonts w:asciiTheme="minorHAnsi" w:eastAsia="Times New Roman" w:hAnsiTheme="minorHAnsi" w:cstheme="minorHAnsi"/>
                <w:bCs/>
                <w:color w:val="000000"/>
                <w:kern w:val="36"/>
                <w:sz w:val="20"/>
                <w:szCs w:val="20"/>
                <w:lang w:eastAsia="pl-PL"/>
              </w:rPr>
              <w:t>kategoria  C – 194 szt. (w tym 26, na których wystąpiły wypadki);</w:t>
            </w:r>
          </w:p>
          <w:p w14:paraId="1C0F60A7" w14:textId="77777777" w:rsidR="00171E95" w:rsidRPr="00592931" w:rsidRDefault="00171E95" w:rsidP="00906805">
            <w:pPr>
              <w:numPr>
                <w:ilvl w:val="1"/>
                <w:numId w:val="49"/>
              </w:numPr>
              <w:tabs>
                <w:tab w:val="clear" w:pos="1440"/>
              </w:tabs>
              <w:spacing w:after="0" w:line="276" w:lineRule="auto"/>
              <w:ind w:left="1134" w:hanging="425"/>
              <w:jc w:val="both"/>
              <w:rPr>
                <w:rFonts w:asciiTheme="minorHAnsi" w:eastAsia="Times New Roman" w:hAnsiTheme="minorHAnsi" w:cstheme="minorHAnsi"/>
                <w:bCs/>
                <w:color w:val="000000"/>
                <w:kern w:val="36"/>
                <w:sz w:val="20"/>
                <w:szCs w:val="20"/>
                <w:lang w:eastAsia="pl-PL"/>
              </w:rPr>
            </w:pPr>
            <w:r w:rsidRPr="00592931">
              <w:rPr>
                <w:rFonts w:asciiTheme="minorHAnsi" w:eastAsia="Times New Roman" w:hAnsiTheme="minorHAnsi" w:cstheme="minorHAnsi"/>
                <w:bCs/>
                <w:color w:val="000000"/>
                <w:kern w:val="36"/>
                <w:sz w:val="20"/>
                <w:szCs w:val="20"/>
                <w:lang w:eastAsia="pl-PL"/>
              </w:rPr>
              <w:t>kategoria  D – 541 szt. (w tym 82, na których wystąpiły wypadki);</w:t>
            </w:r>
          </w:p>
          <w:p w14:paraId="14FB9666" w14:textId="77777777" w:rsidR="00171E95" w:rsidRPr="00592931" w:rsidRDefault="00171E95" w:rsidP="00906805">
            <w:pPr>
              <w:numPr>
                <w:ilvl w:val="1"/>
                <w:numId w:val="49"/>
              </w:numPr>
              <w:tabs>
                <w:tab w:val="clear" w:pos="1440"/>
              </w:tabs>
              <w:spacing w:after="0" w:line="276" w:lineRule="auto"/>
              <w:ind w:left="1134" w:hanging="425"/>
              <w:jc w:val="both"/>
              <w:rPr>
                <w:rFonts w:asciiTheme="minorHAnsi" w:eastAsia="Times New Roman" w:hAnsiTheme="minorHAnsi" w:cstheme="minorHAnsi"/>
                <w:bCs/>
                <w:color w:val="000000"/>
                <w:kern w:val="36"/>
                <w:sz w:val="20"/>
                <w:szCs w:val="20"/>
                <w:lang w:eastAsia="pl-PL"/>
              </w:rPr>
            </w:pPr>
            <w:r w:rsidRPr="00592931">
              <w:rPr>
                <w:rFonts w:asciiTheme="minorHAnsi" w:eastAsia="Times New Roman" w:hAnsiTheme="minorHAnsi" w:cstheme="minorHAnsi"/>
                <w:bCs/>
                <w:color w:val="000000"/>
                <w:kern w:val="36"/>
                <w:sz w:val="20"/>
                <w:szCs w:val="20"/>
                <w:lang w:eastAsia="pl-PL"/>
              </w:rPr>
              <w:t>kategoria  E –  24 szt. ( w tym 1, na którym wystąpił wypadek);</w:t>
            </w:r>
          </w:p>
          <w:p w14:paraId="12C59595" w14:textId="77777777" w:rsidR="00171E95" w:rsidRPr="00592931" w:rsidRDefault="00171E95" w:rsidP="00906805">
            <w:pPr>
              <w:numPr>
                <w:ilvl w:val="1"/>
                <w:numId w:val="49"/>
              </w:numPr>
              <w:tabs>
                <w:tab w:val="clear" w:pos="1440"/>
              </w:tabs>
              <w:spacing w:after="120" w:line="276" w:lineRule="auto"/>
              <w:ind w:left="1134" w:hanging="425"/>
              <w:jc w:val="both"/>
              <w:rPr>
                <w:rFonts w:asciiTheme="minorHAnsi" w:eastAsia="Times New Roman" w:hAnsiTheme="minorHAnsi" w:cstheme="minorHAnsi"/>
                <w:bCs/>
                <w:color w:val="000000"/>
                <w:kern w:val="36"/>
                <w:sz w:val="20"/>
                <w:szCs w:val="20"/>
                <w:lang w:eastAsia="pl-PL"/>
              </w:rPr>
            </w:pPr>
            <w:r w:rsidRPr="00592931">
              <w:rPr>
                <w:rFonts w:asciiTheme="minorHAnsi" w:eastAsia="Times New Roman" w:hAnsiTheme="minorHAnsi" w:cstheme="minorHAnsi"/>
                <w:bCs/>
                <w:color w:val="000000"/>
                <w:kern w:val="36"/>
                <w:sz w:val="20"/>
                <w:szCs w:val="20"/>
                <w:lang w:eastAsia="pl-PL"/>
              </w:rPr>
              <w:t>kategoria  F –  10 szt. (w tym 1, na którym wystąpił wypadek).</w:t>
            </w:r>
          </w:p>
          <w:p w14:paraId="41083664" w14:textId="77777777" w:rsidR="00171E95" w:rsidRPr="00592931" w:rsidRDefault="00171E95" w:rsidP="00171E95">
            <w:pPr>
              <w:spacing w:after="120"/>
              <w:jc w:val="both"/>
              <w:rPr>
                <w:rFonts w:asciiTheme="minorHAnsi" w:eastAsia="Times New Roman" w:hAnsiTheme="minorHAnsi" w:cstheme="minorHAnsi"/>
                <w:bCs/>
                <w:color w:val="000000"/>
                <w:kern w:val="36"/>
                <w:sz w:val="20"/>
                <w:szCs w:val="20"/>
                <w:lang w:eastAsia="pl-PL"/>
              </w:rPr>
            </w:pPr>
            <w:r w:rsidRPr="00592931">
              <w:rPr>
                <w:rFonts w:asciiTheme="minorHAnsi" w:eastAsia="Times New Roman" w:hAnsiTheme="minorHAnsi" w:cstheme="minorHAnsi"/>
                <w:bCs/>
                <w:kern w:val="36"/>
                <w:sz w:val="20"/>
                <w:szCs w:val="20"/>
                <w:lang w:eastAsia="pl-PL"/>
              </w:rPr>
              <w:t>W trakcie przeprowadzonych kontroli przejazdów kolejowo-drogowych w roku 2021, zespoły kontrolne stwierdziły 1768 usterki, w tym: 1105 usterek PLK S.A. i 663 usterek Zarządców dróg.</w:t>
            </w:r>
          </w:p>
          <w:p w14:paraId="731B7C2F" w14:textId="77777777" w:rsidR="00171E95" w:rsidRPr="00592931" w:rsidRDefault="00171E95" w:rsidP="00171E95">
            <w:pPr>
              <w:spacing w:after="120"/>
              <w:jc w:val="both"/>
              <w:rPr>
                <w:rFonts w:asciiTheme="minorHAnsi" w:eastAsia="Times New Roman" w:hAnsiTheme="minorHAnsi" w:cstheme="minorHAnsi"/>
                <w:bCs/>
                <w:color w:val="000000"/>
                <w:kern w:val="36"/>
                <w:sz w:val="20"/>
                <w:szCs w:val="20"/>
                <w:lang w:eastAsia="pl-PL"/>
              </w:rPr>
            </w:pPr>
            <w:r w:rsidRPr="00592931">
              <w:rPr>
                <w:rFonts w:asciiTheme="minorHAnsi" w:eastAsia="Times New Roman" w:hAnsiTheme="minorHAnsi" w:cstheme="minorHAnsi"/>
                <w:bCs/>
                <w:color w:val="000000"/>
                <w:kern w:val="36"/>
                <w:sz w:val="20"/>
                <w:szCs w:val="20"/>
                <w:lang w:eastAsia="pl-PL"/>
              </w:rPr>
              <w:t>Wszystkie Zakłady Linii Kolejowych podjęły działania w celu usunięcia stwierdzonych usterek będących w gestii PKP PLK S.A. oraz wystąpiły pisemnie do zarządców dróg o usunięcie zidentyfikowanych usterek wg odpowiedzialności.</w:t>
            </w:r>
          </w:p>
          <w:p w14:paraId="372662E4" w14:textId="6A3C3411" w:rsidR="00171E95" w:rsidRPr="002443A2" w:rsidRDefault="00171E95" w:rsidP="00D44C00">
            <w:pPr>
              <w:jc w:val="both"/>
              <w:rPr>
                <w:rFonts w:asciiTheme="minorHAnsi" w:hAnsiTheme="minorHAnsi" w:cstheme="minorHAnsi"/>
                <w:sz w:val="20"/>
                <w:szCs w:val="20"/>
              </w:rPr>
            </w:pPr>
            <w:r w:rsidRPr="00592931">
              <w:rPr>
                <w:rFonts w:asciiTheme="minorHAnsi" w:hAnsiTheme="minorHAnsi" w:cstheme="minorHAnsi"/>
                <w:sz w:val="20"/>
                <w:szCs w:val="20"/>
                <w:lang w:eastAsia="pl-PL"/>
              </w:rPr>
              <w:t xml:space="preserve">Zakłady Linii Kolejowych będą kontynuować działania polegające na interwencji w siedzibach Zarządców dróg, dotyczących stwierdzonych nieprawidłowości w oznakowaniu i organizacji ruchu oraz żądać pisemnych informacji o ich usunięciu. W przypadku braku współpracy wystąpią do właściwego Oddziału Terenowego Urzędu Transportu Kolejowego z prośbą o interwencję. </w:t>
            </w:r>
            <w:r w:rsidRPr="00592931">
              <w:rPr>
                <w:rFonts w:asciiTheme="minorHAnsi" w:hAnsiTheme="minorHAnsi" w:cstheme="minorHAnsi"/>
                <w:sz w:val="20"/>
                <w:szCs w:val="20"/>
              </w:rPr>
              <w:t>Współpraca z organami publicznymi w zakresie bezpieczeństwa na przejazdach kolejowo-drogowych.</w:t>
            </w:r>
          </w:p>
        </w:tc>
      </w:tr>
      <w:tr w:rsidR="00171E95" w:rsidRPr="00705688" w14:paraId="4816EBC3" w14:textId="77777777" w:rsidTr="00D44C00">
        <w:trPr>
          <w:trHeight w:val="465"/>
        </w:trPr>
        <w:tc>
          <w:tcPr>
            <w:tcW w:w="9067" w:type="dxa"/>
            <w:vMerge/>
          </w:tcPr>
          <w:p w14:paraId="37C2D29F" w14:textId="77777777" w:rsidR="00171E95" w:rsidRPr="00705688" w:rsidRDefault="00171E95" w:rsidP="00D44C00">
            <w:pPr>
              <w:rPr>
                <w:rFonts w:asciiTheme="minorHAnsi" w:hAnsiTheme="minorHAnsi" w:cstheme="minorHAnsi"/>
                <w:sz w:val="20"/>
                <w:szCs w:val="20"/>
              </w:rPr>
            </w:pPr>
          </w:p>
        </w:tc>
      </w:tr>
      <w:tr w:rsidR="00171E95" w:rsidRPr="00705688" w14:paraId="131A4C11" w14:textId="77777777" w:rsidTr="00D44C00">
        <w:trPr>
          <w:trHeight w:val="979"/>
        </w:trPr>
        <w:tc>
          <w:tcPr>
            <w:tcW w:w="9067" w:type="dxa"/>
            <w:vMerge/>
          </w:tcPr>
          <w:p w14:paraId="325F750D" w14:textId="77777777" w:rsidR="00171E95" w:rsidRPr="00705688" w:rsidRDefault="00171E95" w:rsidP="00D44C00">
            <w:pPr>
              <w:rPr>
                <w:rFonts w:asciiTheme="minorHAnsi" w:hAnsiTheme="minorHAnsi" w:cstheme="minorHAnsi"/>
                <w:sz w:val="20"/>
                <w:szCs w:val="20"/>
              </w:rPr>
            </w:pPr>
          </w:p>
        </w:tc>
      </w:tr>
      <w:tr w:rsidR="00171E95" w:rsidRPr="00705688" w14:paraId="51AE7D1F" w14:textId="77777777" w:rsidTr="00D44C00">
        <w:trPr>
          <w:trHeight w:val="423"/>
        </w:trPr>
        <w:tc>
          <w:tcPr>
            <w:tcW w:w="9067" w:type="dxa"/>
            <w:vMerge/>
          </w:tcPr>
          <w:p w14:paraId="72E4E191" w14:textId="77777777" w:rsidR="00171E95" w:rsidRPr="00705688" w:rsidRDefault="00171E95" w:rsidP="00D44C00">
            <w:pPr>
              <w:rPr>
                <w:rFonts w:asciiTheme="minorHAnsi" w:hAnsiTheme="minorHAnsi" w:cstheme="minorHAnsi"/>
                <w:sz w:val="20"/>
                <w:szCs w:val="20"/>
              </w:rPr>
            </w:pPr>
          </w:p>
        </w:tc>
      </w:tr>
      <w:tr w:rsidR="00171E95" w:rsidRPr="00705688" w14:paraId="43749DC0" w14:textId="77777777" w:rsidTr="00D44C00">
        <w:trPr>
          <w:trHeight w:val="433"/>
        </w:trPr>
        <w:tc>
          <w:tcPr>
            <w:tcW w:w="9067" w:type="dxa"/>
            <w:vMerge/>
          </w:tcPr>
          <w:p w14:paraId="2E02FB6F" w14:textId="77777777" w:rsidR="00171E95" w:rsidRPr="00705688" w:rsidRDefault="00171E95" w:rsidP="00D44C00">
            <w:pPr>
              <w:rPr>
                <w:rFonts w:asciiTheme="minorHAnsi" w:hAnsiTheme="minorHAnsi" w:cstheme="minorHAnsi"/>
                <w:sz w:val="20"/>
                <w:szCs w:val="20"/>
              </w:rPr>
            </w:pPr>
          </w:p>
        </w:tc>
      </w:tr>
      <w:tr w:rsidR="00171E95" w:rsidRPr="00705688" w14:paraId="59E6E86C" w14:textId="77777777" w:rsidTr="00D44C00">
        <w:trPr>
          <w:trHeight w:val="423"/>
        </w:trPr>
        <w:tc>
          <w:tcPr>
            <w:tcW w:w="9067" w:type="dxa"/>
            <w:vMerge/>
          </w:tcPr>
          <w:p w14:paraId="6BD4B314" w14:textId="77777777" w:rsidR="00171E95" w:rsidRPr="00705688" w:rsidRDefault="00171E95" w:rsidP="00D44C00">
            <w:pPr>
              <w:rPr>
                <w:rFonts w:asciiTheme="minorHAnsi" w:hAnsiTheme="minorHAnsi" w:cstheme="minorHAnsi"/>
                <w:sz w:val="20"/>
                <w:szCs w:val="20"/>
              </w:rPr>
            </w:pPr>
          </w:p>
        </w:tc>
      </w:tr>
      <w:tr w:rsidR="00171E95" w:rsidRPr="00705688" w14:paraId="6B411AAD" w14:textId="77777777" w:rsidTr="00D44C00">
        <w:trPr>
          <w:trHeight w:val="440"/>
        </w:trPr>
        <w:tc>
          <w:tcPr>
            <w:tcW w:w="9067" w:type="dxa"/>
            <w:vMerge/>
          </w:tcPr>
          <w:p w14:paraId="0A6F4F47" w14:textId="77777777" w:rsidR="00171E95" w:rsidRPr="00705688" w:rsidRDefault="00171E95" w:rsidP="00D44C00">
            <w:pPr>
              <w:rPr>
                <w:rFonts w:asciiTheme="minorHAnsi" w:hAnsiTheme="minorHAnsi" w:cstheme="minorHAnsi"/>
                <w:sz w:val="20"/>
                <w:szCs w:val="20"/>
              </w:rPr>
            </w:pPr>
          </w:p>
        </w:tc>
      </w:tr>
    </w:tbl>
    <w:p w14:paraId="6B69787F" w14:textId="4840988C" w:rsidR="00ED67B8" w:rsidRDefault="00ED67B8" w:rsidP="00B8078F">
      <w:pPr>
        <w:rPr>
          <w:sz w:val="20"/>
          <w:szCs w:val="20"/>
        </w:rPr>
      </w:pPr>
    </w:p>
    <w:p w14:paraId="712908CD" w14:textId="4E43876C" w:rsidR="00ED67B8" w:rsidRDefault="00ED67B8" w:rsidP="00B8078F">
      <w:pPr>
        <w:rPr>
          <w:sz w:val="20"/>
          <w:szCs w:val="20"/>
        </w:rPr>
      </w:pPr>
    </w:p>
    <w:p w14:paraId="0FAF2A41" w14:textId="4DF4C84B" w:rsidR="00ED67B8" w:rsidRDefault="00ED67B8" w:rsidP="00B8078F">
      <w:pPr>
        <w:rPr>
          <w:sz w:val="20"/>
          <w:szCs w:val="20"/>
        </w:rPr>
      </w:pPr>
    </w:p>
    <w:p w14:paraId="42B4C66E" w14:textId="2C2D33FE" w:rsidR="00ED67B8" w:rsidRDefault="00ED67B8" w:rsidP="00B8078F">
      <w:pPr>
        <w:rPr>
          <w:sz w:val="20"/>
          <w:szCs w:val="20"/>
        </w:rPr>
      </w:pPr>
    </w:p>
    <w:p w14:paraId="5D305C6E" w14:textId="77777777" w:rsidR="00ED67B8" w:rsidRDefault="00ED67B8" w:rsidP="00B8078F">
      <w:pPr>
        <w:rPr>
          <w:sz w:val="20"/>
          <w:szCs w:val="20"/>
        </w:rPr>
      </w:pPr>
    </w:p>
    <w:tbl>
      <w:tblPr>
        <w:tblStyle w:val="Tabela-Siatka"/>
        <w:tblW w:w="9067" w:type="dxa"/>
        <w:tblLayout w:type="fixed"/>
        <w:tblLook w:val="04A0" w:firstRow="1" w:lastRow="0" w:firstColumn="1" w:lastColumn="0" w:noHBand="0" w:noVBand="1"/>
      </w:tblPr>
      <w:tblGrid>
        <w:gridCol w:w="9067"/>
      </w:tblGrid>
      <w:tr w:rsidR="005D0CC4" w:rsidRPr="007F43EE" w14:paraId="49A2DB32" w14:textId="77777777" w:rsidTr="00090429">
        <w:trPr>
          <w:trHeight w:val="566"/>
        </w:trPr>
        <w:tc>
          <w:tcPr>
            <w:tcW w:w="9067" w:type="dxa"/>
            <w:shd w:val="clear" w:color="auto" w:fill="1F497D" w:themeFill="text2"/>
          </w:tcPr>
          <w:p w14:paraId="2345D902" w14:textId="49ACBB45" w:rsidR="00090429" w:rsidRPr="00090429" w:rsidRDefault="005D0CC4" w:rsidP="00090429">
            <w:pPr>
              <w:rPr>
                <w:rFonts w:asciiTheme="minorHAnsi" w:hAnsiTheme="minorHAnsi" w:cstheme="minorHAnsi"/>
                <w:b/>
                <w:color w:val="FFFFFF" w:themeColor="background1"/>
                <w:sz w:val="20"/>
                <w:szCs w:val="20"/>
              </w:rPr>
            </w:pPr>
            <w:r w:rsidRPr="00090429">
              <w:rPr>
                <w:rFonts w:asciiTheme="minorHAnsi" w:hAnsiTheme="minorHAnsi" w:cstheme="minorHAnsi"/>
                <w:b/>
                <w:color w:val="FFFFFF" w:themeColor="background1"/>
                <w:sz w:val="20"/>
                <w:szCs w:val="20"/>
              </w:rPr>
              <w:t>9</w:t>
            </w:r>
            <w:r w:rsidR="007F7611">
              <w:rPr>
                <w:rFonts w:asciiTheme="minorHAnsi" w:hAnsiTheme="minorHAnsi" w:cstheme="minorHAnsi"/>
                <w:b/>
                <w:color w:val="FFFFFF" w:themeColor="background1"/>
                <w:sz w:val="20"/>
                <w:szCs w:val="20"/>
              </w:rPr>
              <w:t>.</w:t>
            </w:r>
            <w:r w:rsidRPr="00090429">
              <w:rPr>
                <w:rFonts w:asciiTheme="minorHAnsi" w:hAnsiTheme="minorHAnsi" w:cstheme="minorHAnsi"/>
                <w:b/>
                <w:color w:val="FFFFFF" w:themeColor="background1"/>
                <w:sz w:val="20"/>
                <w:szCs w:val="20"/>
              </w:rPr>
              <w:t>Współpraca z org</w:t>
            </w:r>
            <w:r w:rsidR="00090429" w:rsidRPr="00090429">
              <w:rPr>
                <w:rFonts w:asciiTheme="minorHAnsi" w:hAnsiTheme="minorHAnsi" w:cstheme="minorHAnsi"/>
                <w:b/>
                <w:color w:val="FFFFFF" w:themeColor="background1"/>
                <w:sz w:val="20"/>
                <w:szCs w:val="20"/>
              </w:rPr>
              <w:t>a</w:t>
            </w:r>
            <w:r w:rsidRPr="00090429">
              <w:rPr>
                <w:rFonts w:asciiTheme="minorHAnsi" w:hAnsiTheme="minorHAnsi" w:cstheme="minorHAnsi"/>
                <w:b/>
                <w:color w:val="FFFFFF" w:themeColor="background1"/>
                <w:sz w:val="20"/>
                <w:szCs w:val="20"/>
              </w:rPr>
              <w:t>nami publicznymi w zakresie bezpieczeństwa na przejazdach kolejowo-drogowych</w:t>
            </w:r>
          </w:p>
        </w:tc>
      </w:tr>
      <w:tr w:rsidR="005D0CC4" w:rsidRPr="00705688" w14:paraId="4B15C4C0" w14:textId="77777777" w:rsidTr="00D44C00">
        <w:trPr>
          <w:trHeight w:val="854"/>
        </w:trPr>
        <w:tc>
          <w:tcPr>
            <w:tcW w:w="9067" w:type="dxa"/>
            <w:vMerge w:val="restart"/>
          </w:tcPr>
          <w:p w14:paraId="517CEE1E" w14:textId="77777777" w:rsidR="005D0CC4" w:rsidRPr="00592931" w:rsidRDefault="005D0CC4" w:rsidP="005D0CC4">
            <w:pPr>
              <w:pStyle w:val="Nagwek3"/>
              <w:rPr>
                <w:rFonts w:asciiTheme="minorHAnsi" w:hAnsiTheme="minorHAnsi" w:cstheme="minorHAnsi"/>
                <w:sz w:val="20"/>
                <w:szCs w:val="20"/>
              </w:rPr>
            </w:pPr>
            <w:r w:rsidRPr="00592931">
              <w:rPr>
                <w:rFonts w:asciiTheme="minorHAnsi" w:hAnsiTheme="minorHAnsi" w:cstheme="minorHAnsi"/>
                <w:sz w:val="20"/>
                <w:szCs w:val="20"/>
              </w:rPr>
              <w:t>Oznakowanie przejazdów kolejowo-drogowych i przejść w poziomie szyn „Żółtymi naklejkami”</w:t>
            </w:r>
          </w:p>
          <w:p w14:paraId="40C7DD80" w14:textId="77777777" w:rsidR="005D0CC4" w:rsidRPr="00592931" w:rsidRDefault="005D0CC4" w:rsidP="005D0CC4">
            <w:pPr>
              <w:jc w:val="both"/>
              <w:rPr>
                <w:rFonts w:asciiTheme="minorHAnsi" w:hAnsiTheme="minorHAnsi" w:cstheme="minorHAnsi"/>
                <w:sz w:val="20"/>
                <w:szCs w:val="20"/>
              </w:rPr>
            </w:pPr>
            <w:r w:rsidRPr="00592931">
              <w:rPr>
                <w:rFonts w:asciiTheme="minorHAnsi" w:hAnsiTheme="minorHAnsi" w:cstheme="minorHAnsi"/>
                <w:sz w:val="20"/>
                <w:szCs w:val="20"/>
              </w:rPr>
              <w:t xml:space="preserve">W maju 2018 roku PKP PLK oznakowała wszystkie przejazdy kolejowo-drogowe specjalnymi naklejkami z indywidualnymi numerami identyfikacyjnymi (INI). Jednocześnie baza danych o INI została zintegrowana z systemem informatycznym wykorzystywanym przez operatorów numeru alarmowego 112. Przekazany przez osobę zgłaszającą zagrożenie lub wypadek numer identyfikacyjny przejazdu zawarty na Żółtej naklejce pozwala operatorowi numeru 112 łatwo i precyzyjnie zlokalizować przejazd lub przejście, co z kolei umożliwia szybszą reakcję pracowników kolejowych i, w razie potrzeby, służb ratunkowych. Natychmiastowa reakcja </w:t>
            </w:r>
            <w:r w:rsidRPr="00592931">
              <w:rPr>
                <w:rFonts w:asciiTheme="minorHAnsi" w:hAnsiTheme="minorHAnsi" w:cstheme="minorHAnsi"/>
                <w:sz w:val="20"/>
                <w:szCs w:val="20"/>
              </w:rPr>
              <w:lastRenderedPageBreak/>
              <w:t>zwiększa szansę np. na zatrzymanie rozpędzonego pociągu w bezpiecznej odległości od przejazdu, a tym samym może zapobiec wypadkowi.</w:t>
            </w:r>
          </w:p>
          <w:p w14:paraId="4E8940DB" w14:textId="77777777" w:rsidR="005D0CC4" w:rsidRPr="00592931" w:rsidRDefault="005D0CC4" w:rsidP="005D0CC4">
            <w:pPr>
              <w:rPr>
                <w:rFonts w:asciiTheme="minorHAnsi" w:hAnsiTheme="minorHAnsi" w:cstheme="minorHAnsi"/>
                <w:sz w:val="20"/>
                <w:szCs w:val="20"/>
              </w:rPr>
            </w:pPr>
            <w:r w:rsidRPr="00592931">
              <w:rPr>
                <w:rFonts w:asciiTheme="minorHAnsi" w:hAnsiTheme="minorHAnsi" w:cstheme="minorHAnsi"/>
                <w:noProof/>
                <w:sz w:val="20"/>
                <w:szCs w:val="20"/>
                <w:lang w:eastAsia="pl-PL"/>
              </w:rPr>
              <w:drawing>
                <wp:inline distT="0" distB="0" distL="0" distR="0" wp14:anchorId="2A6BFFCE" wp14:editId="4C023EC8">
                  <wp:extent cx="5610225" cy="1057275"/>
                  <wp:effectExtent l="0" t="0" r="9525" b="9525"/>
                  <wp:docPr id="1" name="Obraz 1" descr="https://multimedia.plk-sa.pl/media/cache/folder_file_thumbnail/fb80691c-747d-4547-9215-82f94ba8ee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74" descr="https://multimedia.plk-sa.pl/media/cache/folder_file_thumbnail/fb80691c-747d-4547-9215-82f94ba8ee7a.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10225" cy="1057275"/>
                          </a:xfrm>
                          <a:prstGeom prst="rect">
                            <a:avLst/>
                          </a:prstGeom>
                          <a:noFill/>
                          <a:ln>
                            <a:noFill/>
                          </a:ln>
                        </pic:spPr>
                      </pic:pic>
                    </a:graphicData>
                  </a:graphic>
                </wp:inline>
              </w:drawing>
            </w:r>
          </w:p>
          <w:p w14:paraId="0289E4BC" w14:textId="77777777" w:rsidR="005D0CC4" w:rsidRPr="00592931" w:rsidRDefault="005D0CC4" w:rsidP="005D0CC4">
            <w:pPr>
              <w:spacing w:line="360" w:lineRule="auto"/>
              <w:jc w:val="both"/>
              <w:rPr>
                <w:rFonts w:asciiTheme="minorHAnsi" w:hAnsiTheme="minorHAnsi" w:cstheme="minorHAnsi"/>
                <w:sz w:val="20"/>
                <w:szCs w:val="20"/>
              </w:rPr>
            </w:pPr>
            <w:r w:rsidRPr="00592931">
              <w:rPr>
                <w:rFonts w:asciiTheme="minorHAnsi" w:hAnsiTheme="minorHAnsi" w:cstheme="minorHAnsi"/>
                <w:sz w:val="20"/>
                <w:szCs w:val="20"/>
              </w:rPr>
              <w:t>Od 1 czerwca 2018 do 31 grudnia 2021 roku operatorzy numeru alarmowego 112 odebrali blisko 18 tys.  zgłoszeń dotyczących potencjalnych zagrożeń na przejazdach i terenach kolejowych. Dzięki dedykowanemu szybkiemu łączu z dyspozytorami PKP PLK w 530 przypadkach niezwłocznie wstrzymano ruch pociągów w obrębie przejazdu, zaś w 1227 przypadkach, aby zapewnić bezpieczeństwo pasażerów i użytkowników przejazdów, ograniczono prędkość jazdy pociągów do 20 km/h.</w:t>
            </w:r>
          </w:p>
          <w:p w14:paraId="7F18A53C" w14:textId="77777777" w:rsidR="005D0CC4" w:rsidRPr="00592931" w:rsidRDefault="005D0CC4" w:rsidP="005D0CC4">
            <w:pPr>
              <w:pStyle w:val="Nagwek3"/>
              <w:spacing w:line="360" w:lineRule="auto"/>
              <w:rPr>
                <w:rFonts w:asciiTheme="minorHAnsi" w:hAnsiTheme="minorHAnsi" w:cstheme="minorHAnsi"/>
                <w:sz w:val="20"/>
                <w:szCs w:val="20"/>
              </w:rPr>
            </w:pPr>
            <w:r w:rsidRPr="00592931">
              <w:rPr>
                <w:rFonts w:asciiTheme="minorHAnsi" w:hAnsiTheme="minorHAnsi" w:cstheme="minorHAnsi"/>
                <w:sz w:val="20"/>
                <w:szCs w:val="20"/>
              </w:rPr>
              <w:t>Przekazywanie nagrań z monitoringu na przejazdach kolejowo-drogowych do organów ścigania</w:t>
            </w:r>
          </w:p>
          <w:p w14:paraId="6F87DDB1" w14:textId="77777777" w:rsidR="005D0CC4" w:rsidRPr="00592931" w:rsidRDefault="005D0CC4" w:rsidP="005D0CC4">
            <w:pPr>
              <w:spacing w:before="120" w:after="120" w:line="360" w:lineRule="auto"/>
              <w:jc w:val="both"/>
              <w:rPr>
                <w:rFonts w:asciiTheme="minorHAnsi" w:hAnsiTheme="minorHAnsi" w:cstheme="minorHAnsi"/>
                <w:sz w:val="20"/>
                <w:szCs w:val="20"/>
              </w:rPr>
            </w:pPr>
            <w:r w:rsidRPr="00592931">
              <w:rPr>
                <w:rFonts w:asciiTheme="minorHAnsi" w:hAnsiTheme="minorHAnsi" w:cstheme="minorHAnsi"/>
                <w:sz w:val="20"/>
                <w:szCs w:val="20"/>
              </w:rPr>
              <w:t>Z uwagi na fakt, że najpoważniejsze ryzyko na przejazdach kolejowo-drogowych związane jest z wykroczeniami popełnianymi przez kierowców pojazdów drogowych, jednostki organizacyjne Spółki kontynuowały w 2021 roku realizację polecenia Biura Bezpieczeństwa PKP PLK działania w zakresie:</w:t>
            </w:r>
          </w:p>
          <w:p w14:paraId="4A50B9A0" w14:textId="77777777" w:rsidR="005D0CC4" w:rsidRPr="00592931" w:rsidRDefault="005D0CC4" w:rsidP="005D0CC4">
            <w:pPr>
              <w:numPr>
                <w:ilvl w:val="0"/>
                <w:numId w:val="4"/>
              </w:numPr>
              <w:spacing w:before="120" w:after="120" w:line="360" w:lineRule="auto"/>
              <w:ind w:left="357" w:hanging="357"/>
              <w:jc w:val="both"/>
              <w:rPr>
                <w:rFonts w:asciiTheme="minorHAnsi" w:hAnsiTheme="minorHAnsi" w:cstheme="minorHAnsi"/>
                <w:sz w:val="20"/>
                <w:szCs w:val="20"/>
              </w:rPr>
            </w:pPr>
            <w:r w:rsidRPr="00592931">
              <w:rPr>
                <w:rFonts w:asciiTheme="minorHAnsi" w:hAnsiTheme="minorHAnsi" w:cstheme="minorHAnsi"/>
                <w:sz w:val="20"/>
                <w:szCs w:val="20"/>
              </w:rPr>
              <w:t>przekazywania do właściwych jednostek organów ścigania nagrań z urządzeń monitoringu na przejazdach kolejowo-drogowych, które obrazują naruszenia przepisów ruchu drogowego przez kierujących pojazdami drogowymi oraz innych użytkowników przejazdów, tj. pieszych i rowerzystów;</w:t>
            </w:r>
          </w:p>
          <w:p w14:paraId="15EDFF60" w14:textId="77777777" w:rsidR="005D0CC4" w:rsidRPr="00592931" w:rsidRDefault="005D0CC4" w:rsidP="005D0CC4">
            <w:pPr>
              <w:numPr>
                <w:ilvl w:val="0"/>
                <w:numId w:val="4"/>
              </w:numPr>
              <w:spacing w:before="120" w:after="120" w:line="360" w:lineRule="auto"/>
              <w:ind w:left="357" w:hanging="357"/>
              <w:jc w:val="both"/>
              <w:rPr>
                <w:rFonts w:asciiTheme="minorHAnsi" w:hAnsiTheme="minorHAnsi" w:cstheme="minorHAnsi"/>
                <w:sz w:val="20"/>
                <w:szCs w:val="20"/>
              </w:rPr>
            </w:pPr>
            <w:r w:rsidRPr="00592931">
              <w:rPr>
                <w:rFonts w:asciiTheme="minorHAnsi" w:hAnsiTheme="minorHAnsi" w:cstheme="minorHAnsi"/>
                <w:sz w:val="20"/>
                <w:szCs w:val="20"/>
              </w:rPr>
              <w:t>dalszej współpracy z tymi organami w celu pozyskania informacji o ich działaniach zmierzających do wykrycia i ukarania sprawców naruszeń przepisów ruchu drogowego.</w:t>
            </w:r>
          </w:p>
          <w:p w14:paraId="0CD7BA61" w14:textId="204D6CA4" w:rsidR="005D0CC4" w:rsidRPr="002443A2" w:rsidRDefault="005D0CC4" w:rsidP="005D0CC4">
            <w:pPr>
              <w:jc w:val="both"/>
              <w:rPr>
                <w:rFonts w:asciiTheme="minorHAnsi" w:hAnsiTheme="minorHAnsi" w:cstheme="minorHAnsi"/>
                <w:sz w:val="20"/>
                <w:szCs w:val="20"/>
              </w:rPr>
            </w:pPr>
            <w:r w:rsidRPr="00592931">
              <w:rPr>
                <w:rFonts w:asciiTheme="minorHAnsi" w:hAnsiTheme="minorHAnsi" w:cstheme="minorHAnsi"/>
                <w:sz w:val="20"/>
                <w:szCs w:val="20"/>
              </w:rPr>
              <w:t>Przekazywanie nagrań z monitoringu organom ścigania ma na celu zwiększenie świadomości kierowców w zakresie stwarzanych przez nich zagrożeń na przejazdach kolejowo-drogowych, karanie użytkowników dróg łamiących przepisy ruchu drogowego, a także umożliwienie dochodzenia roszczeń finansowych od sprawców wykroczeń</w:t>
            </w:r>
            <w:r w:rsidRPr="00592931">
              <w:rPr>
                <w:rFonts w:asciiTheme="minorHAnsi" w:hAnsiTheme="minorHAnsi" w:cstheme="minorHAnsi"/>
                <w:sz w:val="20"/>
                <w:szCs w:val="20"/>
              </w:rPr>
              <w:br/>
              <w:t>w związku z dokonywanymi przez nich uszkodzeniami urządzeń przejazdowych (sygnalizatorów, rogate</w:t>
            </w:r>
            <w:r w:rsidR="00606DC1">
              <w:rPr>
                <w:rFonts w:asciiTheme="minorHAnsi" w:hAnsiTheme="minorHAnsi" w:cstheme="minorHAnsi"/>
                <w:sz w:val="20"/>
                <w:szCs w:val="20"/>
              </w:rPr>
              <w:t xml:space="preserve">k itp.). </w:t>
            </w:r>
          </w:p>
        </w:tc>
      </w:tr>
      <w:tr w:rsidR="005D0CC4" w:rsidRPr="00705688" w14:paraId="69F70E62" w14:textId="77777777" w:rsidTr="00D44C00">
        <w:trPr>
          <w:trHeight w:val="465"/>
        </w:trPr>
        <w:tc>
          <w:tcPr>
            <w:tcW w:w="9067" w:type="dxa"/>
            <w:vMerge/>
          </w:tcPr>
          <w:p w14:paraId="1D29DC59" w14:textId="77777777" w:rsidR="005D0CC4" w:rsidRPr="00705688" w:rsidRDefault="005D0CC4" w:rsidP="00D44C00">
            <w:pPr>
              <w:rPr>
                <w:rFonts w:asciiTheme="minorHAnsi" w:hAnsiTheme="minorHAnsi" w:cstheme="minorHAnsi"/>
                <w:sz w:val="20"/>
                <w:szCs w:val="20"/>
              </w:rPr>
            </w:pPr>
          </w:p>
        </w:tc>
      </w:tr>
      <w:tr w:rsidR="005D0CC4" w:rsidRPr="00705688" w14:paraId="16DE0B8B" w14:textId="77777777" w:rsidTr="00D44C00">
        <w:trPr>
          <w:trHeight w:val="979"/>
        </w:trPr>
        <w:tc>
          <w:tcPr>
            <w:tcW w:w="9067" w:type="dxa"/>
            <w:vMerge/>
          </w:tcPr>
          <w:p w14:paraId="45EFAD74" w14:textId="77777777" w:rsidR="005D0CC4" w:rsidRPr="00705688" w:rsidRDefault="005D0CC4" w:rsidP="00D44C00">
            <w:pPr>
              <w:rPr>
                <w:rFonts w:asciiTheme="minorHAnsi" w:hAnsiTheme="minorHAnsi" w:cstheme="minorHAnsi"/>
                <w:sz w:val="20"/>
                <w:szCs w:val="20"/>
              </w:rPr>
            </w:pPr>
          </w:p>
        </w:tc>
      </w:tr>
      <w:tr w:rsidR="005D0CC4" w:rsidRPr="00705688" w14:paraId="074D36BA" w14:textId="77777777" w:rsidTr="00D44C00">
        <w:trPr>
          <w:trHeight w:val="423"/>
        </w:trPr>
        <w:tc>
          <w:tcPr>
            <w:tcW w:w="9067" w:type="dxa"/>
            <w:vMerge/>
          </w:tcPr>
          <w:p w14:paraId="5F6D8326" w14:textId="77777777" w:rsidR="005D0CC4" w:rsidRPr="00705688" w:rsidRDefault="005D0CC4" w:rsidP="00D44C00">
            <w:pPr>
              <w:rPr>
                <w:rFonts w:asciiTheme="minorHAnsi" w:hAnsiTheme="minorHAnsi" w:cstheme="minorHAnsi"/>
                <w:sz w:val="20"/>
                <w:szCs w:val="20"/>
              </w:rPr>
            </w:pPr>
          </w:p>
        </w:tc>
      </w:tr>
      <w:tr w:rsidR="005D0CC4" w:rsidRPr="00705688" w14:paraId="07CA6C20" w14:textId="77777777" w:rsidTr="00D44C00">
        <w:trPr>
          <w:trHeight w:val="433"/>
        </w:trPr>
        <w:tc>
          <w:tcPr>
            <w:tcW w:w="9067" w:type="dxa"/>
            <w:vMerge/>
          </w:tcPr>
          <w:p w14:paraId="383942F4" w14:textId="77777777" w:rsidR="005D0CC4" w:rsidRPr="00705688" w:rsidRDefault="005D0CC4" w:rsidP="00D44C00">
            <w:pPr>
              <w:rPr>
                <w:rFonts w:asciiTheme="minorHAnsi" w:hAnsiTheme="minorHAnsi" w:cstheme="minorHAnsi"/>
                <w:sz w:val="20"/>
                <w:szCs w:val="20"/>
              </w:rPr>
            </w:pPr>
          </w:p>
        </w:tc>
      </w:tr>
      <w:tr w:rsidR="005D0CC4" w:rsidRPr="00705688" w14:paraId="2EBF714C" w14:textId="77777777" w:rsidTr="00D44C00">
        <w:trPr>
          <w:trHeight w:val="423"/>
        </w:trPr>
        <w:tc>
          <w:tcPr>
            <w:tcW w:w="9067" w:type="dxa"/>
            <w:vMerge/>
          </w:tcPr>
          <w:p w14:paraId="7BA2C729" w14:textId="77777777" w:rsidR="005D0CC4" w:rsidRPr="00705688" w:rsidRDefault="005D0CC4" w:rsidP="00D44C00">
            <w:pPr>
              <w:rPr>
                <w:rFonts w:asciiTheme="minorHAnsi" w:hAnsiTheme="minorHAnsi" w:cstheme="minorHAnsi"/>
                <w:sz w:val="20"/>
                <w:szCs w:val="20"/>
              </w:rPr>
            </w:pPr>
          </w:p>
        </w:tc>
      </w:tr>
      <w:tr w:rsidR="005D0CC4" w:rsidRPr="00705688" w14:paraId="63F6839F" w14:textId="77777777" w:rsidTr="00D44C00">
        <w:trPr>
          <w:trHeight w:val="440"/>
        </w:trPr>
        <w:tc>
          <w:tcPr>
            <w:tcW w:w="9067" w:type="dxa"/>
            <w:vMerge/>
          </w:tcPr>
          <w:p w14:paraId="016A3EC4" w14:textId="77777777" w:rsidR="005D0CC4" w:rsidRPr="00705688" w:rsidRDefault="005D0CC4" w:rsidP="00D44C00">
            <w:pPr>
              <w:rPr>
                <w:rFonts w:asciiTheme="minorHAnsi" w:hAnsiTheme="minorHAnsi" w:cstheme="minorHAnsi"/>
                <w:sz w:val="20"/>
                <w:szCs w:val="20"/>
              </w:rPr>
            </w:pPr>
          </w:p>
        </w:tc>
      </w:tr>
    </w:tbl>
    <w:p w14:paraId="619A4D7C" w14:textId="779B7645" w:rsidR="004E2EDE" w:rsidRDefault="004E2EDE" w:rsidP="00B8078F">
      <w:pPr>
        <w:rPr>
          <w:sz w:val="20"/>
          <w:szCs w:val="20"/>
        </w:rPr>
      </w:pPr>
    </w:p>
    <w:p w14:paraId="1767A854" w14:textId="7439D80E" w:rsidR="004E2EDE" w:rsidRPr="008B4745" w:rsidRDefault="004E2EDE" w:rsidP="004E2EDE">
      <w:pPr>
        <w:spacing w:before="120" w:after="120" w:line="360" w:lineRule="auto"/>
        <w:jc w:val="both"/>
        <w:rPr>
          <w:rFonts w:asciiTheme="minorHAnsi" w:hAnsiTheme="minorHAnsi" w:cstheme="minorHAnsi"/>
          <w:sz w:val="20"/>
          <w:szCs w:val="20"/>
          <w:highlight w:val="yellow"/>
        </w:rPr>
        <w:sectPr w:rsidR="004E2EDE" w:rsidRPr="008B4745">
          <w:headerReference w:type="default" r:id="rId21"/>
          <w:pgSz w:w="11906" w:h="16838"/>
          <w:pgMar w:top="1417" w:right="1417" w:bottom="1417" w:left="1417" w:header="0" w:footer="0" w:gutter="0"/>
          <w:cols w:space="708"/>
          <w:formProt w:val="0"/>
          <w:docGrid w:linePitch="360" w:charSpace="8192"/>
        </w:sectPr>
      </w:pPr>
    </w:p>
    <w:tbl>
      <w:tblPr>
        <w:tblStyle w:val="Tabela-Siatka"/>
        <w:tblW w:w="0" w:type="auto"/>
        <w:tblLayout w:type="fixed"/>
        <w:tblLook w:val="04A0" w:firstRow="1" w:lastRow="0" w:firstColumn="1" w:lastColumn="0" w:noHBand="0" w:noVBand="1"/>
      </w:tblPr>
      <w:tblGrid>
        <w:gridCol w:w="6941"/>
        <w:gridCol w:w="992"/>
        <w:gridCol w:w="1129"/>
      </w:tblGrid>
      <w:tr w:rsidR="00E57500" w:rsidRPr="0007290D" w14:paraId="7876B9BC" w14:textId="77777777" w:rsidTr="00090429">
        <w:trPr>
          <w:trHeight w:val="567"/>
        </w:trPr>
        <w:tc>
          <w:tcPr>
            <w:tcW w:w="9062" w:type="dxa"/>
            <w:gridSpan w:val="3"/>
            <w:shd w:val="clear" w:color="auto" w:fill="1F497D" w:themeFill="text2"/>
          </w:tcPr>
          <w:p w14:paraId="6DE800E1" w14:textId="455BD09F" w:rsidR="00E57500" w:rsidRPr="00A36DF9" w:rsidRDefault="00E57500" w:rsidP="00D44C00">
            <w:pP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lastRenderedPageBreak/>
              <w:t>10</w:t>
            </w:r>
            <w:r w:rsidR="007F7611">
              <w:rPr>
                <w:rFonts w:asciiTheme="minorHAnsi" w:hAnsiTheme="minorHAnsi" w:cstheme="minorHAnsi"/>
                <w:b/>
                <w:color w:val="FFFFFF" w:themeColor="background1"/>
                <w:sz w:val="20"/>
                <w:szCs w:val="20"/>
              </w:rPr>
              <w:t>.</w:t>
            </w:r>
            <w:r>
              <w:rPr>
                <w:rFonts w:asciiTheme="minorHAnsi" w:hAnsiTheme="minorHAnsi" w:cstheme="minorHAnsi"/>
                <w:b/>
                <w:color w:val="FFFFFF" w:themeColor="background1"/>
                <w:sz w:val="20"/>
                <w:szCs w:val="20"/>
              </w:rPr>
              <w:t xml:space="preserve"> </w:t>
            </w:r>
            <w:r w:rsidRPr="00A36DF9">
              <w:rPr>
                <w:rFonts w:asciiTheme="minorHAnsi" w:hAnsiTheme="minorHAnsi" w:cstheme="minorHAnsi"/>
                <w:b/>
                <w:color w:val="FFFFFF" w:themeColor="background1"/>
                <w:sz w:val="20"/>
                <w:szCs w:val="20"/>
              </w:rPr>
              <w:t xml:space="preserve">Działania w obszarze ruchu drogowego na terenach zarządzanych przez PGL Lasy Państwowe </w:t>
            </w:r>
          </w:p>
        </w:tc>
      </w:tr>
      <w:tr w:rsidR="00E57500" w:rsidRPr="0007290D" w14:paraId="616E4C82" w14:textId="77777777" w:rsidTr="00FE18EA">
        <w:trPr>
          <w:trHeight w:val="854"/>
        </w:trPr>
        <w:tc>
          <w:tcPr>
            <w:tcW w:w="6941" w:type="dxa"/>
            <w:vMerge w:val="restart"/>
          </w:tcPr>
          <w:p w14:paraId="5C8C3C45" w14:textId="731C2730" w:rsidR="00E57500" w:rsidRPr="00FD1DF4" w:rsidRDefault="00E57500" w:rsidP="00FD1DF4">
            <w:pPr>
              <w:jc w:val="both"/>
              <w:rPr>
                <w:rFonts w:asciiTheme="minorHAnsi" w:hAnsiTheme="minorHAnsi" w:cstheme="minorHAnsi"/>
                <w:b/>
                <w:sz w:val="20"/>
                <w:szCs w:val="20"/>
              </w:rPr>
            </w:pPr>
            <w:r w:rsidRPr="0007290D">
              <w:rPr>
                <w:rFonts w:asciiTheme="minorHAnsi" w:hAnsiTheme="minorHAnsi" w:cstheme="minorHAnsi"/>
                <w:b/>
                <w:sz w:val="20"/>
                <w:szCs w:val="20"/>
              </w:rPr>
              <w:t>Zakres działania:</w:t>
            </w:r>
            <w:r>
              <w:rPr>
                <w:rFonts w:asciiTheme="minorHAnsi" w:hAnsiTheme="minorHAnsi" w:cstheme="minorHAnsi"/>
                <w:b/>
                <w:sz w:val="20"/>
                <w:szCs w:val="20"/>
              </w:rPr>
              <w:t xml:space="preserve"> </w:t>
            </w:r>
            <w:r w:rsidRPr="0007290D">
              <w:rPr>
                <w:rFonts w:asciiTheme="minorHAnsi" w:hAnsiTheme="minorHAnsi" w:cstheme="minorHAnsi"/>
                <w:sz w:val="20"/>
                <w:szCs w:val="20"/>
              </w:rPr>
              <w:t xml:space="preserve">Państwowe Gospodarstwo Leśne Lasy Państwowe jest jednostką organizacyjną nieposiadającą osobowości prawnej utworzoną mocą ustawy o lasach z 28 września 1991 r. </w:t>
            </w:r>
            <w:r w:rsidR="00FD1DF4">
              <w:rPr>
                <w:rFonts w:asciiTheme="minorHAnsi" w:hAnsiTheme="minorHAnsi" w:cstheme="minorHAnsi"/>
                <w:b/>
                <w:sz w:val="20"/>
                <w:szCs w:val="20"/>
              </w:rPr>
              <w:t xml:space="preserve"> </w:t>
            </w:r>
            <w:r w:rsidRPr="0007290D">
              <w:rPr>
                <w:rFonts w:asciiTheme="minorHAnsi" w:hAnsiTheme="minorHAnsi" w:cstheme="minorHAnsi"/>
                <w:sz w:val="20"/>
                <w:szCs w:val="20"/>
              </w:rPr>
              <w:t>W ramach PGL LP funkcjonuje 469 jednostek organizacyjnych, które zarządzają w imieniu Skarbu Państwa łącznie powierzchnią ok. 7,3 mln ha.</w:t>
            </w:r>
            <w:r w:rsidR="00FD1DF4">
              <w:rPr>
                <w:rFonts w:asciiTheme="minorHAnsi" w:hAnsiTheme="minorHAnsi" w:cstheme="minorHAnsi"/>
                <w:b/>
                <w:sz w:val="20"/>
                <w:szCs w:val="20"/>
              </w:rPr>
              <w:t xml:space="preserve"> </w:t>
            </w:r>
            <w:r w:rsidRPr="0007290D">
              <w:rPr>
                <w:rFonts w:asciiTheme="minorHAnsi" w:hAnsiTheme="minorHAnsi" w:cstheme="minorHAnsi"/>
                <w:sz w:val="20"/>
                <w:szCs w:val="20"/>
              </w:rPr>
              <w:t>Ruch pojazdów w lesie jest ograniczony i wynika w szczególności z uregulowań ustawy o lasach (w szczególności określone w rozdziale 5 ww. ustawy).</w:t>
            </w:r>
          </w:p>
          <w:p w14:paraId="0AF11257" w14:textId="40D036B9" w:rsidR="00E57500" w:rsidRPr="0007290D" w:rsidRDefault="00E57500" w:rsidP="00D44C00">
            <w:pPr>
              <w:spacing w:before="120" w:after="120"/>
              <w:jc w:val="both"/>
              <w:rPr>
                <w:rFonts w:asciiTheme="minorHAnsi" w:hAnsiTheme="minorHAnsi" w:cstheme="minorHAnsi"/>
                <w:sz w:val="20"/>
                <w:szCs w:val="20"/>
              </w:rPr>
            </w:pPr>
            <w:r w:rsidRPr="0007290D">
              <w:rPr>
                <w:rFonts w:asciiTheme="minorHAnsi" w:hAnsiTheme="minorHAnsi" w:cstheme="minorHAnsi"/>
                <w:sz w:val="20"/>
                <w:szCs w:val="20"/>
              </w:rPr>
              <w:t xml:space="preserve">Funkcjonująca w ramach Lasów Państwowych Straż Leśna (w tym również pozostali pracownicy Służby Leśnej posiadający uprawnienia strażnika leśnego zgodnie z art. 48 ustawy o lasach) posiada niemal wszystkie uprawnienia Policji w tym także w zakresie nakładania oraz pobierania grzywien, w drodze mandatu karnego, w sprawach i w zakresie określonym odrębnymi przepisami. Dodatkowo zgodnie z art. 47 ust. 2 pkt 3 Straż Leśna ma prawo do zatrzymywania i dokonywania kontroli środków transportu na obszarach leśnych oraz w ich bezpośrednim sąsiedztwie, </w:t>
            </w:r>
            <w:r w:rsidR="00FD1DF4">
              <w:rPr>
                <w:rFonts w:asciiTheme="minorHAnsi" w:hAnsiTheme="minorHAnsi" w:cstheme="minorHAnsi"/>
                <w:sz w:val="20"/>
                <w:szCs w:val="20"/>
              </w:rPr>
              <w:br/>
            </w:r>
            <w:r w:rsidRPr="0007290D">
              <w:rPr>
                <w:rFonts w:asciiTheme="minorHAnsi" w:hAnsiTheme="minorHAnsi" w:cstheme="minorHAnsi"/>
                <w:sz w:val="20"/>
                <w:szCs w:val="20"/>
              </w:rPr>
              <w:t xml:space="preserve">w celu sprawdzenia ładunku oraz przeglądu bagaży, w razie zaistnienia uzasadnionego podejrzenia popełnienia czynu zabronionego pod groźbą kary. </w:t>
            </w:r>
          </w:p>
          <w:p w14:paraId="5D593CF7" w14:textId="77777777" w:rsidR="00E57500" w:rsidRPr="0007290D" w:rsidRDefault="00E57500" w:rsidP="00D44C00">
            <w:pPr>
              <w:spacing w:before="120" w:after="120"/>
              <w:jc w:val="both"/>
              <w:rPr>
                <w:rFonts w:asciiTheme="minorHAnsi" w:hAnsiTheme="minorHAnsi" w:cstheme="minorHAnsi"/>
                <w:sz w:val="20"/>
                <w:szCs w:val="20"/>
              </w:rPr>
            </w:pPr>
            <w:r w:rsidRPr="0007290D">
              <w:rPr>
                <w:rFonts w:asciiTheme="minorHAnsi" w:hAnsiTheme="minorHAnsi" w:cstheme="minorHAnsi"/>
                <w:sz w:val="20"/>
                <w:szCs w:val="20"/>
              </w:rPr>
              <w:t xml:space="preserve">Straż Leśna prowadzi stałe oraz doraźne działania w obszarze kontroli ruchu drogowego samodzielnie, jak i we współdziałaniu z Policją, ITD oraz innymi uprawnionymi służbami. </w:t>
            </w:r>
          </w:p>
          <w:p w14:paraId="4384B3C3" w14:textId="0ED0346C" w:rsidR="00E57500" w:rsidRPr="0007290D" w:rsidRDefault="00E57500" w:rsidP="00D44C00">
            <w:pPr>
              <w:spacing w:before="120" w:after="120"/>
              <w:jc w:val="both"/>
              <w:rPr>
                <w:rFonts w:asciiTheme="minorHAnsi" w:hAnsiTheme="minorHAnsi" w:cstheme="minorHAnsi"/>
                <w:sz w:val="20"/>
                <w:szCs w:val="20"/>
              </w:rPr>
            </w:pPr>
            <w:r w:rsidRPr="0007290D">
              <w:rPr>
                <w:rFonts w:asciiTheme="minorHAnsi" w:hAnsiTheme="minorHAnsi" w:cstheme="minorHAnsi"/>
                <w:sz w:val="20"/>
                <w:szCs w:val="20"/>
              </w:rPr>
              <w:t>Ponadto strażnicy leśni w roku poprzednim brali czynny udział w działalności edukacyjno-szkoleniowej, których celem była lepsza znajomość przepisów ruchu drogowego i zasad bezpieczeństwa na obszarach leśnych.</w:t>
            </w:r>
          </w:p>
          <w:p w14:paraId="281F3708" w14:textId="0A66AC0C" w:rsidR="00E57500" w:rsidRPr="00E57500" w:rsidRDefault="00E57500" w:rsidP="00E57500">
            <w:pPr>
              <w:spacing w:before="120" w:after="120"/>
              <w:jc w:val="both"/>
              <w:rPr>
                <w:rFonts w:asciiTheme="minorHAnsi" w:hAnsiTheme="minorHAnsi" w:cstheme="minorHAnsi"/>
                <w:sz w:val="20"/>
                <w:szCs w:val="20"/>
              </w:rPr>
            </w:pPr>
            <w:r w:rsidRPr="0007290D">
              <w:rPr>
                <w:rFonts w:asciiTheme="minorHAnsi" w:hAnsiTheme="minorHAnsi" w:cstheme="minorHAnsi"/>
                <w:sz w:val="20"/>
                <w:szCs w:val="20"/>
              </w:rPr>
              <w:t>Warto zaznaczyć, że na terenach zarządzanych przez LP jest zlokalizowanych ok. 110 tys. km dróg, w tym ok. 52 tys. km to drogi służące do celów ochrony lasów przed pożarami  -  tzw. dojazdy pożarowe.</w:t>
            </w:r>
          </w:p>
        </w:tc>
        <w:tc>
          <w:tcPr>
            <w:tcW w:w="992" w:type="dxa"/>
            <w:shd w:val="clear" w:color="auto" w:fill="B8CCE4" w:themeFill="accent1" w:themeFillTint="66"/>
          </w:tcPr>
          <w:p w14:paraId="508EE713" w14:textId="77777777" w:rsidR="00E57500" w:rsidRPr="00E57500" w:rsidRDefault="00E57500" w:rsidP="00CF351C">
            <w:pPr>
              <w:tabs>
                <w:tab w:val="left" w:pos="915"/>
              </w:tabs>
              <w:rPr>
                <w:rFonts w:asciiTheme="minorHAnsi" w:hAnsiTheme="minorHAnsi" w:cstheme="minorHAnsi"/>
                <w:sz w:val="20"/>
                <w:szCs w:val="20"/>
              </w:rPr>
            </w:pPr>
            <w:r w:rsidRPr="00E57500">
              <w:rPr>
                <w:rFonts w:asciiTheme="minorHAnsi" w:hAnsiTheme="minorHAnsi" w:cstheme="minorHAnsi"/>
                <w:sz w:val="20"/>
                <w:szCs w:val="20"/>
              </w:rPr>
              <w:t>Kierunek</w:t>
            </w:r>
          </w:p>
        </w:tc>
        <w:tc>
          <w:tcPr>
            <w:tcW w:w="1129" w:type="dxa"/>
          </w:tcPr>
          <w:p w14:paraId="1543B473" w14:textId="5BC289E0" w:rsidR="00E57500" w:rsidRPr="00E57500" w:rsidRDefault="00E57500" w:rsidP="00CF351C">
            <w:pPr>
              <w:rPr>
                <w:rFonts w:asciiTheme="minorHAnsi" w:hAnsiTheme="minorHAnsi" w:cstheme="minorHAnsi"/>
                <w:sz w:val="20"/>
                <w:szCs w:val="20"/>
              </w:rPr>
            </w:pPr>
            <w:r w:rsidRPr="00E57500">
              <w:rPr>
                <w:rFonts w:asciiTheme="minorHAnsi" w:hAnsiTheme="minorHAnsi" w:cstheme="minorHAnsi"/>
                <w:sz w:val="20"/>
                <w:szCs w:val="20"/>
              </w:rPr>
              <w:t>N</w:t>
            </w:r>
            <w:r w:rsidR="00266B97">
              <w:rPr>
                <w:rFonts w:asciiTheme="minorHAnsi" w:hAnsiTheme="minorHAnsi" w:cstheme="minorHAnsi"/>
                <w:sz w:val="20"/>
                <w:szCs w:val="20"/>
              </w:rPr>
              <w:t>ADZÓR</w:t>
            </w:r>
            <w:r w:rsidRPr="00E57500">
              <w:rPr>
                <w:rFonts w:asciiTheme="minorHAnsi" w:hAnsiTheme="minorHAnsi" w:cstheme="minorHAnsi"/>
                <w:sz w:val="20"/>
                <w:szCs w:val="20"/>
              </w:rPr>
              <w:t>/</w:t>
            </w:r>
            <w:r w:rsidR="00266B97">
              <w:rPr>
                <w:rFonts w:asciiTheme="minorHAnsi" w:hAnsiTheme="minorHAnsi" w:cstheme="minorHAnsi"/>
                <w:sz w:val="20"/>
                <w:szCs w:val="20"/>
              </w:rPr>
              <w:br/>
              <w:t xml:space="preserve">INŻYNIRIA/EDUKACJA </w:t>
            </w:r>
          </w:p>
        </w:tc>
      </w:tr>
      <w:tr w:rsidR="00E57500" w:rsidRPr="0007290D" w14:paraId="5AF9B68E" w14:textId="77777777" w:rsidTr="00FE18EA">
        <w:trPr>
          <w:trHeight w:val="980"/>
        </w:trPr>
        <w:tc>
          <w:tcPr>
            <w:tcW w:w="6941" w:type="dxa"/>
            <w:vMerge/>
          </w:tcPr>
          <w:p w14:paraId="5F7A01EC" w14:textId="77777777" w:rsidR="00E57500" w:rsidRPr="0007290D" w:rsidRDefault="00E57500" w:rsidP="00D44C00">
            <w:pPr>
              <w:rPr>
                <w:rFonts w:asciiTheme="minorHAnsi" w:hAnsiTheme="minorHAnsi" w:cstheme="minorHAnsi"/>
                <w:sz w:val="20"/>
                <w:szCs w:val="20"/>
              </w:rPr>
            </w:pPr>
          </w:p>
        </w:tc>
        <w:tc>
          <w:tcPr>
            <w:tcW w:w="992" w:type="dxa"/>
            <w:shd w:val="clear" w:color="auto" w:fill="B8CCE4" w:themeFill="accent1" w:themeFillTint="66"/>
          </w:tcPr>
          <w:p w14:paraId="66A8ADBF" w14:textId="77777777" w:rsidR="00E57500" w:rsidRPr="00E57500" w:rsidRDefault="00E57500" w:rsidP="00CF351C">
            <w:pPr>
              <w:rPr>
                <w:rFonts w:asciiTheme="minorHAnsi" w:hAnsiTheme="minorHAnsi" w:cstheme="minorHAnsi"/>
                <w:sz w:val="20"/>
                <w:szCs w:val="20"/>
              </w:rPr>
            </w:pPr>
            <w:r w:rsidRPr="00E57500">
              <w:rPr>
                <w:rFonts w:asciiTheme="minorHAnsi" w:hAnsiTheme="minorHAnsi" w:cstheme="minorHAnsi"/>
                <w:sz w:val="20"/>
                <w:szCs w:val="20"/>
              </w:rPr>
              <w:t>Lider</w:t>
            </w:r>
          </w:p>
        </w:tc>
        <w:tc>
          <w:tcPr>
            <w:tcW w:w="1129" w:type="dxa"/>
          </w:tcPr>
          <w:p w14:paraId="701E719E" w14:textId="77777777" w:rsidR="00E57500" w:rsidRPr="00E57500" w:rsidRDefault="00E57500" w:rsidP="00CF351C">
            <w:pPr>
              <w:rPr>
                <w:rFonts w:asciiTheme="minorHAnsi" w:hAnsiTheme="minorHAnsi" w:cstheme="minorHAnsi"/>
                <w:sz w:val="20"/>
                <w:szCs w:val="20"/>
              </w:rPr>
            </w:pPr>
            <w:r w:rsidRPr="00E57500">
              <w:rPr>
                <w:rFonts w:asciiTheme="minorHAnsi" w:hAnsiTheme="minorHAnsi" w:cstheme="minorHAnsi"/>
                <w:sz w:val="20"/>
                <w:szCs w:val="20"/>
              </w:rPr>
              <w:t>Państwowe Gospodarstwo Leśne Lasy Państwowe</w:t>
            </w:r>
          </w:p>
        </w:tc>
      </w:tr>
      <w:tr w:rsidR="00E57500" w:rsidRPr="0007290D" w14:paraId="0DE87EB4" w14:textId="77777777" w:rsidTr="00FE18EA">
        <w:trPr>
          <w:trHeight w:val="979"/>
        </w:trPr>
        <w:tc>
          <w:tcPr>
            <w:tcW w:w="6941" w:type="dxa"/>
            <w:vMerge/>
          </w:tcPr>
          <w:p w14:paraId="38DD3EAD" w14:textId="77777777" w:rsidR="00E57500" w:rsidRPr="0007290D" w:rsidRDefault="00E57500" w:rsidP="00D44C00">
            <w:pPr>
              <w:rPr>
                <w:rFonts w:asciiTheme="minorHAnsi" w:hAnsiTheme="minorHAnsi" w:cstheme="minorHAnsi"/>
                <w:sz w:val="20"/>
                <w:szCs w:val="20"/>
              </w:rPr>
            </w:pPr>
          </w:p>
        </w:tc>
        <w:tc>
          <w:tcPr>
            <w:tcW w:w="992" w:type="dxa"/>
            <w:shd w:val="clear" w:color="auto" w:fill="B8CCE4" w:themeFill="accent1" w:themeFillTint="66"/>
          </w:tcPr>
          <w:p w14:paraId="1ABA4B91" w14:textId="77777777" w:rsidR="00E57500" w:rsidRPr="00E57500" w:rsidRDefault="00E57500" w:rsidP="00CF351C">
            <w:pPr>
              <w:rPr>
                <w:rFonts w:asciiTheme="minorHAnsi" w:hAnsiTheme="minorHAnsi" w:cstheme="minorHAnsi"/>
                <w:sz w:val="20"/>
                <w:szCs w:val="20"/>
              </w:rPr>
            </w:pPr>
            <w:r w:rsidRPr="00E57500">
              <w:rPr>
                <w:rFonts w:asciiTheme="minorHAnsi" w:hAnsiTheme="minorHAnsi" w:cstheme="minorHAnsi"/>
                <w:sz w:val="20"/>
                <w:szCs w:val="20"/>
              </w:rPr>
              <w:t>Źródła finansowania</w:t>
            </w:r>
          </w:p>
        </w:tc>
        <w:tc>
          <w:tcPr>
            <w:tcW w:w="1129" w:type="dxa"/>
          </w:tcPr>
          <w:p w14:paraId="77F1AF8C" w14:textId="77777777" w:rsidR="00E57500" w:rsidRPr="00E57500" w:rsidRDefault="00E57500" w:rsidP="00CF351C">
            <w:pPr>
              <w:rPr>
                <w:rFonts w:asciiTheme="minorHAnsi" w:hAnsiTheme="minorHAnsi" w:cstheme="minorHAnsi"/>
                <w:sz w:val="20"/>
                <w:szCs w:val="20"/>
              </w:rPr>
            </w:pPr>
            <w:r w:rsidRPr="00E57500">
              <w:rPr>
                <w:rFonts w:asciiTheme="minorHAnsi" w:hAnsiTheme="minorHAnsi" w:cstheme="minorHAnsi"/>
                <w:sz w:val="20"/>
                <w:szCs w:val="20"/>
              </w:rPr>
              <w:t>Środki własne</w:t>
            </w:r>
          </w:p>
        </w:tc>
      </w:tr>
      <w:tr w:rsidR="00E57500" w:rsidRPr="0007290D" w14:paraId="5A551C20" w14:textId="77777777" w:rsidTr="00FE18EA">
        <w:trPr>
          <w:trHeight w:val="276"/>
        </w:trPr>
        <w:tc>
          <w:tcPr>
            <w:tcW w:w="6941" w:type="dxa"/>
            <w:vMerge/>
          </w:tcPr>
          <w:p w14:paraId="2B518826" w14:textId="77777777" w:rsidR="00E57500" w:rsidRPr="0007290D" w:rsidRDefault="00E57500" w:rsidP="00D44C00">
            <w:pPr>
              <w:rPr>
                <w:rFonts w:asciiTheme="minorHAnsi" w:hAnsiTheme="minorHAnsi" w:cstheme="minorHAnsi"/>
                <w:sz w:val="20"/>
                <w:szCs w:val="20"/>
              </w:rPr>
            </w:pPr>
          </w:p>
        </w:tc>
        <w:tc>
          <w:tcPr>
            <w:tcW w:w="2121" w:type="dxa"/>
            <w:gridSpan w:val="2"/>
            <w:shd w:val="clear" w:color="auto" w:fill="B8CCE4" w:themeFill="accent1" w:themeFillTint="66"/>
          </w:tcPr>
          <w:p w14:paraId="71E0DB97" w14:textId="77777777" w:rsidR="00E57500" w:rsidRPr="00E57500" w:rsidRDefault="00E57500" w:rsidP="00CF351C">
            <w:pPr>
              <w:rPr>
                <w:rFonts w:asciiTheme="minorHAnsi" w:hAnsiTheme="minorHAnsi" w:cstheme="minorHAnsi"/>
                <w:sz w:val="20"/>
                <w:szCs w:val="20"/>
              </w:rPr>
            </w:pPr>
            <w:r w:rsidRPr="00E57500">
              <w:rPr>
                <w:rFonts w:asciiTheme="minorHAnsi" w:hAnsiTheme="minorHAnsi" w:cstheme="minorHAnsi"/>
                <w:sz w:val="20"/>
                <w:szCs w:val="20"/>
              </w:rPr>
              <w:t>WSKAŹNIK PRODUKTU</w:t>
            </w:r>
          </w:p>
        </w:tc>
      </w:tr>
      <w:tr w:rsidR="00E57500" w:rsidRPr="0007290D" w14:paraId="78BAF7D8" w14:textId="77777777" w:rsidTr="00FE18EA">
        <w:trPr>
          <w:trHeight w:val="348"/>
        </w:trPr>
        <w:tc>
          <w:tcPr>
            <w:tcW w:w="6941" w:type="dxa"/>
            <w:vMerge/>
          </w:tcPr>
          <w:p w14:paraId="0E24E39A" w14:textId="77777777" w:rsidR="00E57500" w:rsidRPr="0007290D" w:rsidRDefault="00E57500" w:rsidP="00D44C00">
            <w:pPr>
              <w:rPr>
                <w:rFonts w:asciiTheme="minorHAnsi" w:hAnsiTheme="minorHAnsi" w:cstheme="minorHAnsi"/>
                <w:sz w:val="20"/>
                <w:szCs w:val="20"/>
              </w:rPr>
            </w:pPr>
          </w:p>
        </w:tc>
        <w:tc>
          <w:tcPr>
            <w:tcW w:w="2121" w:type="dxa"/>
            <w:gridSpan w:val="2"/>
          </w:tcPr>
          <w:p w14:paraId="383C349B" w14:textId="77777777" w:rsidR="00E57500" w:rsidRPr="00E57500" w:rsidRDefault="00E57500" w:rsidP="00CF351C">
            <w:pPr>
              <w:rPr>
                <w:rFonts w:asciiTheme="minorHAnsi" w:hAnsiTheme="minorHAnsi" w:cstheme="minorHAnsi"/>
                <w:sz w:val="20"/>
                <w:szCs w:val="20"/>
              </w:rPr>
            </w:pPr>
          </w:p>
        </w:tc>
      </w:tr>
      <w:tr w:rsidR="00E57500" w:rsidRPr="0007290D" w14:paraId="5499A607" w14:textId="77777777" w:rsidTr="00FE18EA">
        <w:tc>
          <w:tcPr>
            <w:tcW w:w="6941" w:type="dxa"/>
            <w:vMerge/>
          </w:tcPr>
          <w:p w14:paraId="37C31BFF" w14:textId="77777777" w:rsidR="00E57500" w:rsidRPr="0007290D" w:rsidRDefault="00E57500" w:rsidP="00D44C00">
            <w:pPr>
              <w:rPr>
                <w:rFonts w:asciiTheme="minorHAnsi" w:hAnsiTheme="minorHAnsi" w:cstheme="minorHAnsi"/>
                <w:sz w:val="20"/>
                <w:szCs w:val="20"/>
              </w:rPr>
            </w:pPr>
          </w:p>
        </w:tc>
        <w:tc>
          <w:tcPr>
            <w:tcW w:w="992" w:type="dxa"/>
            <w:shd w:val="clear" w:color="auto" w:fill="B8CCE4" w:themeFill="accent1" w:themeFillTint="66"/>
          </w:tcPr>
          <w:p w14:paraId="5315C94C" w14:textId="77777777" w:rsidR="00E57500" w:rsidRPr="00E57500" w:rsidRDefault="00E57500" w:rsidP="00CF351C">
            <w:pPr>
              <w:rPr>
                <w:rFonts w:asciiTheme="minorHAnsi" w:hAnsiTheme="minorHAnsi" w:cstheme="minorHAnsi"/>
                <w:sz w:val="20"/>
                <w:szCs w:val="20"/>
              </w:rPr>
            </w:pPr>
            <w:r w:rsidRPr="00E57500">
              <w:rPr>
                <w:rFonts w:asciiTheme="minorHAnsi" w:hAnsiTheme="minorHAnsi" w:cstheme="minorHAnsi"/>
                <w:sz w:val="20"/>
                <w:szCs w:val="20"/>
              </w:rPr>
              <w:t>Stan na 31.12.2019</w:t>
            </w:r>
          </w:p>
        </w:tc>
        <w:tc>
          <w:tcPr>
            <w:tcW w:w="1129" w:type="dxa"/>
            <w:shd w:val="clear" w:color="auto" w:fill="B8CCE4" w:themeFill="accent1" w:themeFillTint="66"/>
          </w:tcPr>
          <w:p w14:paraId="05D84347" w14:textId="77777777" w:rsidR="00E57500" w:rsidRPr="00E57500" w:rsidRDefault="00E57500" w:rsidP="00CF351C">
            <w:pPr>
              <w:rPr>
                <w:rFonts w:asciiTheme="minorHAnsi" w:hAnsiTheme="minorHAnsi" w:cstheme="minorHAnsi"/>
                <w:sz w:val="20"/>
                <w:szCs w:val="20"/>
              </w:rPr>
            </w:pPr>
            <w:r w:rsidRPr="00E57500">
              <w:rPr>
                <w:rFonts w:asciiTheme="minorHAnsi" w:hAnsiTheme="minorHAnsi" w:cstheme="minorHAnsi"/>
                <w:sz w:val="20"/>
                <w:szCs w:val="20"/>
              </w:rPr>
              <w:t>Stan na 31.12.2020</w:t>
            </w:r>
          </w:p>
        </w:tc>
      </w:tr>
      <w:tr w:rsidR="00E57500" w:rsidRPr="0007290D" w14:paraId="10ECCD72" w14:textId="77777777" w:rsidTr="00FE18EA">
        <w:trPr>
          <w:trHeight w:val="1138"/>
        </w:trPr>
        <w:tc>
          <w:tcPr>
            <w:tcW w:w="6941" w:type="dxa"/>
            <w:vMerge/>
          </w:tcPr>
          <w:p w14:paraId="25832CF7" w14:textId="77777777" w:rsidR="00E57500" w:rsidRPr="0007290D" w:rsidRDefault="00E57500" w:rsidP="00D44C00">
            <w:pPr>
              <w:rPr>
                <w:rFonts w:asciiTheme="minorHAnsi" w:hAnsiTheme="minorHAnsi" w:cstheme="minorHAnsi"/>
                <w:sz w:val="20"/>
                <w:szCs w:val="20"/>
              </w:rPr>
            </w:pPr>
          </w:p>
        </w:tc>
        <w:tc>
          <w:tcPr>
            <w:tcW w:w="992" w:type="dxa"/>
          </w:tcPr>
          <w:p w14:paraId="3460D214" w14:textId="77777777" w:rsidR="00E57500" w:rsidRPr="00E57500" w:rsidRDefault="00E57500" w:rsidP="00D44C00">
            <w:pPr>
              <w:rPr>
                <w:rFonts w:asciiTheme="minorHAnsi" w:hAnsiTheme="minorHAnsi" w:cstheme="minorHAnsi"/>
                <w:sz w:val="20"/>
                <w:szCs w:val="20"/>
              </w:rPr>
            </w:pPr>
          </w:p>
        </w:tc>
        <w:tc>
          <w:tcPr>
            <w:tcW w:w="1129" w:type="dxa"/>
          </w:tcPr>
          <w:p w14:paraId="016814A6" w14:textId="77777777" w:rsidR="00E57500" w:rsidRPr="00E57500" w:rsidRDefault="00E57500" w:rsidP="00D44C00">
            <w:pPr>
              <w:rPr>
                <w:rFonts w:asciiTheme="minorHAnsi" w:hAnsiTheme="minorHAnsi" w:cstheme="minorHAnsi"/>
                <w:sz w:val="20"/>
                <w:szCs w:val="20"/>
              </w:rPr>
            </w:pPr>
          </w:p>
        </w:tc>
      </w:tr>
      <w:tr w:rsidR="00E57500" w:rsidRPr="0007290D" w14:paraId="713B4D4F" w14:textId="77777777" w:rsidTr="00E57500">
        <w:trPr>
          <w:trHeight w:val="3473"/>
        </w:trPr>
        <w:tc>
          <w:tcPr>
            <w:tcW w:w="9062" w:type="dxa"/>
            <w:gridSpan w:val="3"/>
          </w:tcPr>
          <w:p w14:paraId="6F5B977E" w14:textId="76223C53" w:rsidR="00E57500" w:rsidRPr="00E57500" w:rsidRDefault="00E57500" w:rsidP="00E57500">
            <w:pPr>
              <w:rPr>
                <w:rFonts w:asciiTheme="minorHAnsi" w:hAnsiTheme="minorHAnsi" w:cstheme="minorHAnsi"/>
                <w:b/>
                <w:sz w:val="20"/>
                <w:szCs w:val="20"/>
              </w:rPr>
            </w:pPr>
            <w:r w:rsidRPr="0007290D">
              <w:rPr>
                <w:rFonts w:asciiTheme="minorHAnsi" w:hAnsiTheme="minorHAnsi" w:cstheme="minorHAnsi"/>
                <w:b/>
                <w:sz w:val="20"/>
                <w:szCs w:val="20"/>
              </w:rPr>
              <w:t>Osiągnięte rezultaty:</w:t>
            </w:r>
            <w:r>
              <w:rPr>
                <w:rFonts w:asciiTheme="minorHAnsi" w:hAnsiTheme="minorHAnsi" w:cstheme="minorHAnsi"/>
                <w:b/>
                <w:sz w:val="20"/>
                <w:szCs w:val="20"/>
              </w:rPr>
              <w:t xml:space="preserve"> </w:t>
            </w:r>
            <w:r w:rsidRPr="0007290D">
              <w:rPr>
                <w:rFonts w:asciiTheme="minorHAnsi" w:hAnsiTheme="minorHAnsi" w:cstheme="minorHAnsi"/>
                <w:sz w:val="20"/>
                <w:szCs w:val="20"/>
              </w:rPr>
              <w:t xml:space="preserve">W ramach prowadzonych przez Państwowe Gospodarstwo Leśne LP działań w obszarze ruchu drogowego, zrealizowano szereg zadań inwestycyjnych na istniejącej sieci dróg w zakresie rozbudowy lub modernizacji infrastruktury drogowej wraz z infrastrukturą jej towarzyszącą. </w:t>
            </w:r>
          </w:p>
          <w:p w14:paraId="27CFB2B6" w14:textId="77777777" w:rsidR="00E57500" w:rsidRPr="0007290D" w:rsidRDefault="00E57500" w:rsidP="00D44C00">
            <w:pPr>
              <w:spacing w:before="120" w:after="120"/>
              <w:jc w:val="both"/>
              <w:rPr>
                <w:rFonts w:asciiTheme="minorHAnsi" w:hAnsiTheme="minorHAnsi" w:cstheme="minorHAnsi"/>
                <w:sz w:val="20"/>
                <w:szCs w:val="20"/>
              </w:rPr>
            </w:pPr>
            <w:r w:rsidRPr="0007290D">
              <w:rPr>
                <w:rFonts w:asciiTheme="minorHAnsi" w:hAnsiTheme="minorHAnsi" w:cstheme="minorHAnsi"/>
                <w:sz w:val="20"/>
                <w:szCs w:val="20"/>
              </w:rPr>
              <w:t>W 2021 r. zrealizowano łącznie 1007 zadań inwestycyjnych ww. zakresie, na które składały się w szczególności: zjazdy z dróg, mosty, przepusty, parkingi i miejsca postojowe oraz budowa lub modernizacja istniejącej sieci dróg.</w:t>
            </w:r>
          </w:p>
          <w:p w14:paraId="6607C65C" w14:textId="77777777" w:rsidR="00E57500" w:rsidRPr="0007290D" w:rsidRDefault="00E57500" w:rsidP="00D44C00">
            <w:pPr>
              <w:spacing w:before="120" w:after="120"/>
              <w:jc w:val="both"/>
              <w:rPr>
                <w:rFonts w:asciiTheme="minorHAnsi" w:hAnsiTheme="minorHAnsi" w:cstheme="minorHAnsi"/>
                <w:sz w:val="20"/>
                <w:szCs w:val="20"/>
              </w:rPr>
            </w:pPr>
            <w:r w:rsidRPr="0007290D">
              <w:rPr>
                <w:rFonts w:asciiTheme="minorHAnsi" w:hAnsiTheme="minorHAnsi" w:cstheme="minorHAnsi"/>
                <w:sz w:val="20"/>
                <w:szCs w:val="20"/>
              </w:rPr>
              <w:t xml:space="preserve">Korzystając z uprawnień wynikających, w szczególności z ustawy o lasach, Służba Leśna w tym Straż Leśna podejmowała interwencje w związku z naruszeniami obowiązujących przepisów. </w:t>
            </w:r>
          </w:p>
          <w:p w14:paraId="01E96102" w14:textId="27BF7B39" w:rsidR="00E57500" w:rsidRPr="00E57500" w:rsidRDefault="00E57500" w:rsidP="00E57500">
            <w:pPr>
              <w:spacing w:before="120" w:after="120"/>
              <w:jc w:val="both"/>
              <w:rPr>
                <w:rFonts w:asciiTheme="minorHAnsi" w:hAnsiTheme="minorHAnsi" w:cstheme="minorHAnsi"/>
                <w:sz w:val="20"/>
                <w:szCs w:val="20"/>
              </w:rPr>
            </w:pPr>
            <w:r w:rsidRPr="0007290D">
              <w:rPr>
                <w:rFonts w:asciiTheme="minorHAnsi" w:hAnsiTheme="minorHAnsi" w:cstheme="minorHAnsi"/>
                <w:sz w:val="20"/>
                <w:szCs w:val="20"/>
              </w:rPr>
              <w:t>Wzorem lat ubiegłych, również w 2021 r. prowadzone były lokalne akcje kontrolno – prewencyjne na rzecz poprawy bezpieczeństwa ruchu drogowego na terenach leśnych zarządzanych przez PGL LP.</w:t>
            </w:r>
          </w:p>
        </w:tc>
      </w:tr>
    </w:tbl>
    <w:p w14:paraId="6A0EE8AB" w14:textId="77777777" w:rsidR="007F43EE" w:rsidRPr="00787DDD" w:rsidRDefault="007F43EE" w:rsidP="00B8078F">
      <w:pPr>
        <w:rPr>
          <w:sz w:val="20"/>
          <w:szCs w:val="20"/>
        </w:rPr>
      </w:pPr>
    </w:p>
    <w:tbl>
      <w:tblPr>
        <w:tblStyle w:val="Tabela-Siatka"/>
        <w:tblW w:w="0" w:type="auto"/>
        <w:tblLayout w:type="fixed"/>
        <w:tblLook w:val="04A0" w:firstRow="1" w:lastRow="0" w:firstColumn="1" w:lastColumn="0" w:noHBand="0" w:noVBand="1"/>
      </w:tblPr>
      <w:tblGrid>
        <w:gridCol w:w="5098"/>
        <w:gridCol w:w="1985"/>
        <w:gridCol w:w="1979"/>
      </w:tblGrid>
      <w:tr w:rsidR="00A44397" w:rsidRPr="00EA521B" w14:paraId="4BDEEDFD" w14:textId="77777777" w:rsidTr="00FE18EA">
        <w:trPr>
          <w:trHeight w:val="425"/>
        </w:trPr>
        <w:tc>
          <w:tcPr>
            <w:tcW w:w="9062" w:type="dxa"/>
            <w:gridSpan w:val="3"/>
            <w:shd w:val="clear" w:color="auto" w:fill="1F497D" w:themeFill="text2"/>
          </w:tcPr>
          <w:p w14:paraId="52596E07" w14:textId="54C2DD07" w:rsidR="00A44397" w:rsidRPr="00F301AF" w:rsidRDefault="00090429" w:rsidP="00A44397">
            <w:pPr>
              <w:rPr>
                <w:rFonts w:asciiTheme="minorHAnsi" w:hAnsiTheme="minorHAnsi" w:cstheme="minorHAnsi"/>
                <w:b/>
                <w:sz w:val="20"/>
                <w:szCs w:val="20"/>
              </w:rPr>
            </w:pPr>
            <w:r w:rsidRPr="00F301AF">
              <w:rPr>
                <w:rFonts w:asciiTheme="minorHAnsi" w:hAnsiTheme="minorHAnsi" w:cstheme="minorHAnsi"/>
                <w:b/>
                <w:color w:val="FFFFFF" w:themeColor="background1"/>
                <w:sz w:val="20"/>
                <w:szCs w:val="20"/>
              </w:rPr>
              <w:t>11</w:t>
            </w:r>
            <w:r w:rsidR="007F7611">
              <w:rPr>
                <w:rFonts w:asciiTheme="minorHAnsi" w:hAnsiTheme="minorHAnsi" w:cstheme="minorHAnsi"/>
                <w:b/>
                <w:color w:val="FFFFFF" w:themeColor="background1"/>
                <w:sz w:val="20"/>
                <w:szCs w:val="20"/>
              </w:rPr>
              <w:t>.</w:t>
            </w:r>
            <w:r w:rsidR="00A44397" w:rsidRPr="00F301AF">
              <w:rPr>
                <w:rFonts w:asciiTheme="minorHAnsi" w:hAnsiTheme="minorHAnsi" w:cstheme="minorHAnsi"/>
                <w:color w:val="FFFFFF" w:themeColor="background1"/>
                <w:sz w:val="20"/>
                <w:szCs w:val="20"/>
              </w:rPr>
              <w:t xml:space="preserve">  </w:t>
            </w:r>
            <w:r w:rsidR="00A44397" w:rsidRPr="00F301AF">
              <w:rPr>
                <w:rFonts w:asciiTheme="minorHAnsi" w:hAnsiTheme="minorHAnsi" w:cstheme="minorHAnsi"/>
                <w:b/>
                <w:color w:val="FFFFFF" w:themeColor="background1"/>
                <w:sz w:val="20"/>
                <w:szCs w:val="20"/>
              </w:rPr>
              <w:t>Kontynuacja i aktualizacja ogólnopolskiej kampanii „ Bez Chemii na Drodze”</w:t>
            </w:r>
            <w:r w:rsidR="00A44397" w:rsidRPr="00F301AF">
              <w:rPr>
                <w:rFonts w:asciiTheme="minorHAnsi" w:hAnsiTheme="minorHAnsi" w:cstheme="minorHAnsi"/>
                <w:color w:val="FFFFFF" w:themeColor="background1"/>
                <w:sz w:val="20"/>
                <w:szCs w:val="20"/>
              </w:rPr>
              <w:t xml:space="preserve"> </w:t>
            </w:r>
          </w:p>
        </w:tc>
      </w:tr>
      <w:tr w:rsidR="00A44397" w:rsidRPr="00EA521B" w14:paraId="3ED75C6C" w14:textId="77777777" w:rsidTr="00A44397">
        <w:trPr>
          <w:trHeight w:val="854"/>
        </w:trPr>
        <w:tc>
          <w:tcPr>
            <w:tcW w:w="5098" w:type="dxa"/>
            <w:vMerge w:val="restart"/>
          </w:tcPr>
          <w:p w14:paraId="0C1CB108" w14:textId="77777777" w:rsidR="00A44397" w:rsidRDefault="00A44397" w:rsidP="007C5689">
            <w:pPr>
              <w:jc w:val="both"/>
              <w:rPr>
                <w:rFonts w:asciiTheme="minorHAnsi" w:hAnsiTheme="minorHAnsi" w:cstheme="minorHAnsi"/>
                <w:sz w:val="20"/>
                <w:szCs w:val="20"/>
              </w:rPr>
            </w:pPr>
            <w:r w:rsidRPr="00F301AF">
              <w:rPr>
                <w:rFonts w:asciiTheme="minorHAnsi" w:hAnsiTheme="minorHAnsi" w:cstheme="minorHAnsi"/>
                <w:b/>
                <w:sz w:val="20"/>
                <w:szCs w:val="20"/>
              </w:rPr>
              <w:t xml:space="preserve">Zakres działania: </w:t>
            </w:r>
            <w:r w:rsidRPr="00F301AF">
              <w:rPr>
                <w:rFonts w:asciiTheme="minorHAnsi" w:hAnsiTheme="minorHAnsi" w:cstheme="minorHAnsi"/>
                <w:sz w:val="20"/>
                <w:szCs w:val="20"/>
              </w:rPr>
              <w:t>W 2021 roku, na zlecenie Krajowego Biura ds. Przeciwdziałania Narkomanii, kontynuowano ogólnopolską kampanię „ Bez Chemii na Drodze”,</w:t>
            </w:r>
            <w:r w:rsidRPr="00F301AF">
              <w:rPr>
                <w:rFonts w:asciiTheme="minorHAnsi" w:hAnsiTheme="minorHAnsi" w:cstheme="minorHAnsi"/>
                <w:b/>
                <w:sz w:val="20"/>
                <w:szCs w:val="20"/>
              </w:rPr>
              <w:t xml:space="preserve"> </w:t>
            </w:r>
            <w:r w:rsidRPr="00F301AF">
              <w:rPr>
                <w:rFonts w:asciiTheme="minorHAnsi" w:hAnsiTheme="minorHAnsi" w:cstheme="minorHAnsi"/>
                <w:sz w:val="20"/>
                <w:szCs w:val="20"/>
              </w:rPr>
              <w:t xml:space="preserve">dotyczącej ograniczenia zjawiska kierowania pojazdami przez kierowców będących pod wpływem środków odurzających, substancji psychotropowych i nowych substancji psychoaktywnych. Główną grupą odbiorców kampanii byli użytkownicy ruchu (kierowcy, pasażerowie i piesi). Celem kampanii było wzmacnianie norm przeciwnych używaniu substancji psychoaktywnych </w:t>
            </w:r>
            <w:r w:rsidRPr="00F301AF">
              <w:rPr>
                <w:rFonts w:asciiTheme="minorHAnsi" w:hAnsiTheme="minorHAnsi" w:cstheme="minorHAnsi"/>
                <w:sz w:val="20"/>
                <w:szCs w:val="20"/>
              </w:rPr>
              <w:lastRenderedPageBreak/>
              <w:t>przez uczestników ruchu drogowego, upowszechnienie wiedzy na temat ryzyka używania substancji psychoaktywnych przez kierujących pojazdami, konsekwencji prawnych związanych z prowadzeniem pojazdu pod wpływem substancji psychoaktywnych oraz zwrócenie uwagi rodziców i opiekunów na ich rolę w kształtowaniu zachowań sprzyjających bezpieczeństwu młodych ludzi w ruchu drogowym.</w:t>
            </w:r>
          </w:p>
          <w:p w14:paraId="425CEEE2" w14:textId="7101EC3C" w:rsidR="00FE18EA" w:rsidRPr="00F301AF" w:rsidRDefault="00FE18EA" w:rsidP="007C5689">
            <w:pPr>
              <w:jc w:val="both"/>
              <w:rPr>
                <w:rFonts w:asciiTheme="minorHAnsi" w:hAnsiTheme="minorHAnsi" w:cstheme="minorHAnsi"/>
                <w:b/>
                <w:sz w:val="20"/>
                <w:szCs w:val="20"/>
              </w:rPr>
            </w:pPr>
            <w:r w:rsidRPr="00F301AF">
              <w:rPr>
                <w:rFonts w:asciiTheme="minorHAnsi" w:hAnsiTheme="minorHAnsi" w:cstheme="minorHAnsi"/>
                <w:b/>
                <w:sz w:val="20"/>
                <w:szCs w:val="20"/>
              </w:rPr>
              <w:t xml:space="preserve">Osiągnięte rezultaty:  </w:t>
            </w:r>
            <w:r w:rsidRPr="00F301AF">
              <w:rPr>
                <w:rFonts w:asciiTheme="minorHAnsi" w:hAnsiTheme="minorHAnsi" w:cstheme="minorHAnsi"/>
                <w:sz w:val="20"/>
                <w:szCs w:val="20"/>
              </w:rPr>
              <w:t xml:space="preserve">W ramach zadania przygotowano i opublikowano 17 artykułów na portalu </w:t>
            </w:r>
            <w:hyperlink r:id="rId22" w:history="1">
              <w:r w:rsidRPr="00F301AF">
                <w:rPr>
                  <w:rStyle w:val="Hipercze"/>
                  <w:rFonts w:asciiTheme="minorHAnsi" w:hAnsiTheme="minorHAnsi" w:cstheme="minorHAnsi"/>
                  <w:sz w:val="20"/>
                  <w:szCs w:val="20"/>
                </w:rPr>
                <w:t>www.bezchemiinadrodze.pl</w:t>
              </w:r>
            </w:hyperlink>
            <w:r w:rsidRPr="00F301AF">
              <w:rPr>
                <w:rFonts w:asciiTheme="minorHAnsi" w:hAnsiTheme="minorHAnsi" w:cstheme="minorHAnsi"/>
                <w:sz w:val="20"/>
                <w:szCs w:val="20"/>
              </w:rPr>
              <w:t>. Od 11 stycznia do 30 grudnia 2021 roku na stronie zarejestrowano obecność 30336 użytkowników oraz 55973 odsłon. Opublikowano 121 postów w mediach społecznościowych kampanii. Przygotowano liczne materiały kampanijne m.in. film edukacyjny, scenariusze dwóch wersji debat oksfordzkich z młodzieżą. Zrealizowano jedną konferencję prasową on-linę „ Substancje psychoaktywne w ruchu drogowym- problem, skala, konsekwencja”.</w:t>
            </w:r>
            <w:r w:rsidRPr="00F301AF">
              <w:rPr>
                <w:rFonts w:asciiTheme="minorHAnsi" w:hAnsiTheme="minorHAnsi" w:cstheme="minorHAnsi"/>
                <w:b/>
                <w:sz w:val="20"/>
                <w:szCs w:val="20"/>
              </w:rPr>
              <w:t xml:space="preserve"> </w:t>
            </w:r>
            <w:r w:rsidRPr="00F301AF">
              <w:rPr>
                <w:rFonts w:asciiTheme="minorHAnsi" w:hAnsiTheme="minorHAnsi" w:cstheme="minorHAnsi"/>
                <w:sz w:val="20"/>
                <w:szCs w:val="20"/>
              </w:rPr>
              <w:t>Zrealizowano i opublikowano 10 filmów z wypowiedziami ekspertów na tematy dotyczące kampanii.</w:t>
            </w:r>
          </w:p>
        </w:tc>
        <w:tc>
          <w:tcPr>
            <w:tcW w:w="1985" w:type="dxa"/>
            <w:shd w:val="clear" w:color="auto" w:fill="B8CCE4" w:themeFill="accent1" w:themeFillTint="66"/>
          </w:tcPr>
          <w:p w14:paraId="02452421" w14:textId="77777777" w:rsidR="00A44397" w:rsidRPr="00F301AF" w:rsidRDefault="00A44397" w:rsidP="00A44397">
            <w:pPr>
              <w:tabs>
                <w:tab w:val="left" w:pos="915"/>
              </w:tabs>
              <w:rPr>
                <w:rFonts w:asciiTheme="minorHAnsi" w:hAnsiTheme="minorHAnsi" w:cstheme="minorHAnsi"/>
                <w:sz w:val="20"/>
                <w:szCs w:val="20"/>
              </w:rPr>
            </w:pPr>
            <w:r w:rsidRPr="00F301AF">
              <w:rPr>
                <w:rFonts w:asciiTheme="minorHAnsi" w:hAnsiTheme="minorHAnsi" w:cstheme="minorHAnsi"/>
                <w:sz w:val="20"/>
                <w:szCs w:val="20"/>
              </w:rPr>
              <w:lastRenderedPageBreak/>
              <w:t>Kierunek</w:t>
            </w:r>
          </w:p>
        </w:tc>
        <w:tc>
          <w:tcPr>
            <w:tcW w:w="1979" w:type="dxa"/>
          </w:tcPr>
          <w:p w14:paraId="3187B92A" w14:textId="2D8C9413" w:rsidR="00A44397" w:rsidRPr="00F301AF" w:rsidRDefault="000B3066" w:rsidP="00A44397">
            <w:pPr>
              <w:rPr>
                <w:rFonts w:asciiTheme="minorHAnsi" w:hAnsiTheme="minorHAnsi" w:cstheme="minorHAnsi"/>
                <w:sz w:val="20"/>
                <w:szCs w:val="20"/>
              </w:rPr>
            </w:pPr>
            <w:r w:rsidRPr="00F301AF">
              <w:rPr>
                <w:rFonts w:asciiTheme="minorHAnsi" w:hAnsiTheme="minorHAnsi" w:cstheme="minorHAnsi"/>
                <w:sz w:val="20"/>
                <w:szCs w:val="20"/>
              </w:rPr>
              <w:t>EDUKACJA</w:t>
            </w:r>
            <w:r w:rsidR="00927D20">
              <w:rPr>
                <w:rFonts w:asciiTheme="minorHAnsi" w:hAnsiTheme="minorHAnsi" w:cstheme="minorHAnsi"/>
                <w:sz w:val="20"/>
                <w:szCs w:val="20"/>
              </w:rPr>
              <w:t>/</w:t>
            </w:r>
            <w:r w:rsidR="005D0466" w:rsidRPr="005D0466">
              <w:rPr>
                <w:rFonts w:cstheme="minorHAnsi"/>
                <w:sz w:val="20"/>
                <w:szCs w:val="20"/>
              </w:rPr>
              <w:t>Podniesienie świadomości nt. negatywnego działania substancji psychoaktywnych na uczestników ruchu drogowego</w:t>
            </w:r>
          </w:p>
        </w:tc>
      </w:tr>
      <w:tr w:rsidR="00A44397" w:rsidRPr="00EA521B" w14:paraId="7D032ECB" w14:textId="77777777" w:rsidTr="00A44397">
        <w:trPr>
          <w:trHeight w:val="980"/>
        </w:trPr>
        <w:tc>
          <w:tcPr>
            <w:tcW w:w="5098" w:type="dxa"/>
            <w:vMerge/>
          </w:tcPr>
          <w:p w14:paraId="670175BF" w14:textId="77777777" w:rsidR="00A44397" w:rsidRPr="00F301AF" w:rsidRDefault="00A44397" w:rsidP="00A44397">
            <w:pPr>
              <w:rPr>
                <w:rFonts w:asciiTheme="minorHAnsi" w:hAnsiTheme="minorHAnsi" w:cstheme="minorHAnsi"/>
                <w:sz w:val="20"/>
                <w:szCs w:val="20"/>
              </w:rPr>
            </w:pPr>
          </w:p>
        </w:tc>
        <w:tc>
          <w:tcPr>
            <w:tcW w:w="1985" w:type="dxa"/>
            <w:shd w:val="clear" w:color="auto" w:fill="B8CCE4" w:themeFill="accent1" w:themeFillTint="66"/>
          </w:tcPr>
          <w:p w14:paraId="3E0F0A69" w14:textId="77777777" w:rsidR="00A44397" w:rsidRPr="00F301AF" w:rsidRDefault="00A44397" w:rsidP="00A44397">
            <w:pPr>
              <w:rPr>
                <w:rFonts w:asciiTheme="minorHAnsi" w:hAnsiTheme="minorHAnsi" w:cstheme="minorHAnsi"/>
                <w:sz w:val="20"/>
                <w:szCs w:val="20"/>
              </w:rPr>
            </w:pPr>
            <w:r w:rsidRPr="00F301AF">
              <w:rPr>
                <w:rFonts w:asciiTheme="minorHAnsi" w:hAnsiTheme="minorHAnsi" w:cstheme="minorHAnsi"/>
                <w:sz w:val="20"/>
                <w:szCs w:val="20"/>
              </w:rPr>
              <w:t>Lider</w:t>
            </w:r>
          </w:p>
        </w:tc>
        <w:tc>
          <w:tcPr>
            <w:tcW w:w="1979" w:type="dxa"/>
          </w:tcPr>
          <w:p w14:paraId="620F38CE" w14:textId="30815F36" w:rsidR="00A44397" w:rsidRPr="00F301AF" w:rsidRDefault="008F2B75" w:rsidP="00A44397">
            <w:pPr>
              <w:rPr>
                <w:rFonts w:asciiTheme="minorHAnsi" w:hAnsiTheme="minorHAnsi" w:cstheme="minorHAnsi"/>
                <w:sz w:val="20"/>
                <w:szCs w:val="20"/>
              </w:rPr>
            </w:pPr>
            <w:r w:rsidRPr="00F301AF">
              <w:rPr>
                <w:rFonts w:asciiTheme="minorHAnsi" w:hAnsiTheme="minorHAnsi" w:cstheme="minorHAnsi"/>
                <w:sz w:val="20"/>
                <w:szCs w:val="20"/>
              </w:rPr>
              <w:t>Krajowe Biuro ds. Przeciwdziałania Narkomanii</w:t>
            </w:r>
          </w:p>
        </w:tc>
      </w:tr>
      <w:tr w:rsidR="00A44397" w:rsidRPr="00EA521B" w14:paraId="783F9924" w14:textId="77777777" w:rsidTr="00A44397">
        <w:trPr>
          <w:trHeight w:val="979"/>
        </w:trPr>
        <w:tc>
          <w:tcPr>
            <w:tcW w:w="5098" w:type="dxa"/>
            <w:vMerge/>
          </w:tcPr>
          <w:p w14:paraId="7E271A87" w14:textId="77777777" w:rsidR="00A44397" w:rsidRPr="00F301AF" w:rsidRDefault="00A44397" w:rsidP="00A44397">
            <w:pPr>
              <w:rPr>
                <w:rFonts w:asciiTheme="minorHAnsi" w:hAnsiTheme="minorHAnsi" w:cstheme="minorHAnsi"/>
                <w:sz w:val="20"/>
                <w:szCs w:val="20"/>
              </w:rPr>
            </w:pPr>
          </w:p>
        </w:tc>
        <w:tc>
          <w:tcPr>
            <w:tcW w:w="1985" w:type="dxa"/>
            <w:shd w:val="clear" w:color="auto" w:fill="B8CCE4" w:themeFill="accent1" w:themeFillTint="66"/>
          </w:tcPr>
          <w:p w14:paraId="3D31A5C1" w14:textId="77777777" w:rsidR="00A44397" w:rsidRPr="00F301AF" w:rsidRDefault="00A44397" w:rsidP="00A44397">
            <w:pPr>
              <w:rPr>
                <w:rFonts w:asciiTheme="minorHAnsi" w:hAnsiTheme="minorHAnsi" w:cstheme="minorHAnsi"/>
                <w:sz w:val="20"/>
                <w:szCs w:val="20"/>
              </w:rPr>
            </w:pPr>
            <w:r w:rsidRPr="00F301AF">
              <w:rPr>
                <w:rFonts w:asciiTheme="minorHAnsi" w:hAnsiTheme="minorHAnsi" w:cstheme="minorHAnsi"/>
                <w:sz w:val="20"/>
                <w:szCs w:val="20"/>
              </w:rPr>
              <w:t>Źródła finansowania</w:t>
            </w:r>
          </w:p>
        </w:tc>
        <w:tc>
          <w:tcPr>
            <w:tcW w:w="1979" w:type="dxa"/>
          </w:tcPr>
          <w:p w14:paraId="34B0A891" w14:textId="77777777" w:rsidR="00A44397" w:rsidRPr="00F301AF" w:rsidRDefault="00A44397" w:rsidP="00A44397">
            <w:pPr>
              <w:rPr>
                <w:rFonts w:asciiTheme="minorHAnsi" w:hAnsiTheme="minorHAnsi" w:cstheme="minorHAnsi"/>
                <w:sz w:val="20"/>
                <w:szCs w:val="20"/>
              </w:rPr>
            </w:pPr>
            <w:r w:rsidRPr="00F301AF">
              <w:rPr>
                <w:rFonts w:asciiTheme="minorHAnsi" w:hAnsiTheme="minorHAnsi" w:cstheme="minorHAnsi"/>
                <w:sz w:val="20"/>
                <w:szCs w:val="20"/>
              </w:rPr>
              <w:t>Fundusz Rozwiązywania Problemów Hazardowych</w:t>
            </w:r>
          </w:p>
        </w:tc>
      </w:tr>
      <w:tr w:rsidR="00A44397" w:rsidRPr="00EA521B" w14:paraId="7E1730EC" w14:textId="77777777" w:rsidTr="00A44397">
        <w:trPr>
          <w:trHeight w:val="276"/>
        </w:trPr>
        <w:tc>
          <w:tcPr>
            <w:tcW w:w="5098" w:type="dxa"/>
            <w:vMerge/>
          </w:tcPr>
          <w:p w14:paraId="3AE2EB72" w14:textId="77777777" w:rsidR="00A44397" w:rsidRPr="00F301AF" w:rsidRDefault="00A44397" w:rsidP="00A44397">
            <w:pPr>
              <w:rPr>
                <w:rFonts w:asciiTheme="minorHAnsi" w:hAnsiTheme="minorHAnsi" w:cstheme="minorHAnsi"/>
                <w:sz w:val="20"/>
                <w:szCs w:val="20"/>
              </w:rPr>
            </w:pPr>
          </w:p>
        </w:tc>
        <w:tc>
          <w:tcPr>
            <w:tcW w:w="3964" w:type="dxa"/>
            <w:gridSpan w:val="2"/>
            <w:shd w:val="clear" w:color="auto" w:fill="B8CCE4" w:themeFill="accent1" w:themeFillTint="66"/>
          </w:tcPr>
          <w:p w14:paraId="2E6F4783" w14:textId="77777777" w:rsidR="00A44397" w:rsidRPr="00F301AF" w:rsidRDefault="00A44397" w:rsidP="00A44397">
            <w:pPr>
              <w:rPr>
                <w:rFonts w:asciiTheme="minorHAnsi" w:hAnsiTheme="minorHAnsi" w:cstheme="minorHAnsi"/>
                <w:sz w:val="20"/>
                <w:szCs w:val="20"/>
              </w:rPr>
            </w:pPr>
            <w:r w:rsidRPr="00F301AF">
              <w:rPr>
                <w:rFonts w:asciiTheme="minorHAnsi" w:hAnsiTheme="minorHAnsi" w:cstheme="minorHAnsi"/>
                <w:sz w:val="20"/>
                <w:szCs w:val="20"/>
              </w:rPr>
              <w:t>WSKAŹNIK PRODUKTU</w:t>
            </w:r>
          </w:p>
        </w:tc>
      </w:tr>
      <w:tr w:rsidR="00A44397" w:rsidRPr="00EA521B" w14:paraId="7DC6816C" w14:textId="77777777" w:rsidTr="0098373A">
        <w:trPr>
          <w:trHeight w:val="254"/>
        </w:trPr>
        <w:tc>
          <w:tcPr>
            <w:tcW w:w="5098" w:type="dxa"/>
            <w:vMerge/>
          </w:tcPr>
          <w:p w14:paraId="5ABCC0BF" w14:textId="77777777" w:rsidR="00A44397" w:rsidRPr="00F301AF" w:rsidRDefault="00A44397" w:rsidP="00A44397">
            <w:pPr>
              <w:rPr>
                <w:rFonts w:asciiTheme="minorHAnsi" w:hAnsiTheme="minorHAnsi" w:cstheme="minorHAnsi"/>
                <w:sz w:val="20"/>
                <w:szCs w:val="20"/>
              </w:rPr>
            </w:pPr>
          </w:p>
        </w:tc>
        <w:tc>
          <w:tcPr>
            <w:tcW w:w="3964" w:type="dxa"/>
            <w:gridSpan w:val="2"/>
          </w:tcPr>
          <w:p w14:paraId="163B58B3" w14:textId="77777777" w:rsidR="00A44397" w:rsidRPr="00F301AF" w:rsidRDefault="00A44397" w:rsidP="00A44397">
            <w:pPr>
              <w:rPr>
                <w:rFonts w:asciiTheme="minorHAnsi" w:hAnsiTheme="minorHAnsi" w:cstheme="minorHAnsi"/>
                <w:sz w:val="20"/>
                <w:szCs w:val="20"/>
              </w:rPr>
            </w:pPr>
          </w:p>
        </w:tc>
      </w:tr>
      <w:tr w:rsidR="00A44397" w:rsidRPr="00EA521B" w14:paraId="45AEB64C" w14:textId="77777777" w:rsidTr="00A44397">
        <w:tc>
          <w:tcPr>
            <w:tcW w:w="5098" w:type="dxa"/>
            <w:vMerge/>
          </w:tcPr>
          <w:p w14:paraId="4360077E" w14:textId="77777777" w:rsidR="00A44397" w:rsidRPr="00F301AF" w:rsidRDefault="00A44397" w:rsidP="00A44397">
            <w:pPr>
              <w:rPr>
                <w:rFonts w:asciiTheme="minorHAnsi" w:hAnsiTheme="minorHAnsi" w:cstheme="minorHAnsi"/>
                <w:sz w:val="20"/>
                <w:szCs w:val="20"/>
              </w:rPr>
            </w:pPr>
          </w:p>
        </w:tc>
        <w:tc>
          <w:tcPr>
            <w:tcW w:w="1985" w:type="dxa"/>
            <w:shd w:val="clear" w:color="auto" w:fill="B8CCE4" w:themeFill="accent1" w:themeFillTint="66"/>
          </w:tcPr>
          <w:p w14:paraId="560C3EF8" w14:textId="77777777" w:rsidR="00A44397" w:rsidRPr="00F301AF" w:rsidRDefault="00A44397" w:rsidP="00A44397">
            <w:pPr>
              <w:rPr>
                <w:rFonts w:asciiTheme="minorHAnsi" w:hAnsiTheme="minorHAnsi" w:cstheme="minorHAnsi"/>
                <w:sz w:val="20"/>
                <w:szCs w:val="20"/>
              </w:rPr>
            </w:pPr>
            <w:r w:rsidRPr="00F301AF">
              <w:rPr>
                <w:rFonts w:asciiTheme="minorHAnsi" w:hAnsiTheme="minorHAnsi" w:cstheme="minorHAnsi"/>
                <w:sz w:val="20"/>
                <w:szCs w:val="20"/>
              </w:rPr>
              <w:t>Stan na 31.12.2021</w:t>
            </w:r>
          </w:p>
        </w:tc>
        <w:tc>
          <w:tcPr>
            <w:tcW w:w="1979" w:type="dxa"/>
            <w:shd w:val="clear" w:color="auto" w:fill="B8CCE4" w:themeFill="accent1" w:themeFillTint="66"/>
          </w:tcPr>
          <w:p w14:paraId="2ED893E6" w14:textId="77777777" w:rsidR="00A44397" w:rsidRPr="00F301AF" w:rsidRDefault="00A44397" w:rsidP="00A44397">
            <w:pPr>
              <w:rPr>
                <w:rFonts w:asciiTheme="minorHAnsi" w:hAnsiTheme="minorHAnsi" w:cstheme="minorHAnsi"/>
                <w:sz w:val="20"/>
                <w:szCs w:val="20"/>
              </w:rPr>
            </w:pPr>
            <w:r w:rsidRPr="00F301AF">
              <w:rPr>
                <w:rFonts w:asciiTheme="minorHAnsi" w:hAnsiTheme="minorHAnsi" w:cstheme="minorHAnsi"/>
                <w:sz w:val="20"/>
                <w:szCs w:val="20"/>
              </w:rPr>
              <w:t>Stan na 31.12.2021</w:t>
            </w:r>
          </w:p>
        </w:tc>
      </w:tr>
      <w:tr w:rsidR="00A44397" w:rsidRPr="00EA521B" w14:paraId="4DB1EDD3" w14:textId="77777777" w:rsidTr="0098373A">
        <w:trPr>
          <w:trHeight w:val="270"/>
        </w:trPr>
        <w:tc>
          <w:tcPr>
            <w:tcW w:w="5098" w:type="dxa"/>
            <w:vMerge/>
          </w:tcPr>
          <w:p w14:paraId="5A944FFC" w14:textId="77777777" w:rsidR="00A44397" w:rsidRPr="00F301AF" w:rsidRDefault="00A44397" w:rsidP="00A44397">
            <w:pPr>
              <w:rPr>
                <w:rFonts w:asciiTheme="minorHAnsi" w:hAnsiTheme="minorHAnsi" w:cstheme="minorHAnsi"/>
                <w:sz w:val="20"/>
                <w:szCs w:val="20"/>
              </w:rPr>
            </w:pPr>
          </w:p>
        </w:tc>
        <w:tc>
          <w:tcPr>
            <w:tcW w:w="1985" w:type="dxa"/>
          </w:tcPr>
          <w:p w14:paraId="06CD503D" w14:textId="77777777" w:rsidR="00A44397" w:rsidRPr="00F301AF" w:rsidRDefault="00A44397" w:rsidP="00A44397">
            <w:pPr>
              <w:rPr>
                <w:rFonts w:asciiTheme="minorHAnsi" w:hAnsiTheme="minorHAnsi" w:cstheme="minorHAnsi"/>
                <w:sz w:val="20"/>
                <w:szCs w:val="20"/>
              </w:rPr>
            </w:pPr>
          </w:p>
        </w:tc>
        <w:tc>
          <w:tcPr>
            <w:tcW w:w="1979" w:type="dxa"/>
          </w:tcPr>
          <w:p w14:paraId="0D8BF7E6" w14:textId="77777777" w:rsidR="00A44397" w:rsidRPr="00F301AF" w:rsidRDefault="00A44397" w:rsidP="00A44397">
            <w:pPr>
              <w:rPr>
                <w:rFonts w:asciiTheme="minorHAnsi" w:hAnsiTheme="minorHAnsi" w:cstheme="minorHAnsi"/>
                <w:sz w:val="20"/>
                <w:szCs w:val="20"/>
              </w:rPr>
            </w:pPr>
          </w:p>
        </w:tc>
      </w:tr>
    </w:tbl>
    <w:p w14:paraId="31046EE1" w14:textId="1D6A1DF9" w:rsidR="007A3B2D" w:rsidRDefault="007A3B2D" w:rsidP="007A3B2D">
      <w:pPr>
        <w:rPr>
          <w:rFonts w:asciiTheme="minorHAnsi" w:hAnsiTheme="minorHAnsi" w:cstheme="minorHAnsi"/>
          <w:sz w:val="20"/>
          <w:szCs w:val="20"/>
        </w:rPr>
      </w:pPr>
    </w:p>
    <w:tbl>
      <w:tblPr>
        <w:tblStyle w:val="Tabela-Siatka"/>
        <w:tblW w:w="0" w:type="auto"/>
        <w:tblLayout w:type="fixed"/>
        <w:tblLook w:val="04A0" w:firstRow="1" w:lastRow="0" w:firstColumn="1" w:lastColumn="0" w:noHBand="0" w:noVBand="1"/>
      </w:tblPr>
      <w:tblGrid>
        <w:gridCol w:w="5098"/>
        <w:gridCol w:w="1985"/>
        <w:gridCol w:w="1979"/>
      </w:tblGrid>
      <w:tr w:rsidR="00C10F29" w:rsidRPr="00EA521B" w14:paraId="64A2717B" w14:textId="77777777" w:rsidTr="003B35A0">
        <w:trPr>
          <w:trHeight w:val="708"/>
        </w:trPr>
        <w:tc>
          <w:tcPr>
            <w:tcW w:w="9062" w:type="dxa"/>
            <w:gridSpan w:val="3"/>
            <w:shd w:val="clear" w:color="auto" w:fill="1F497D" w:themeFill="text2"/>
          </w:tcPr>
          <w:p w14:paraId="51DB4993" w14:textId="4D940757" w:rsidR="00C10F29" w:rsidRPr="00C10F29" w:rsidRDefault="00C10F29" w:rsidP="00D44C00">
            <w:pPr>
              <w:rPr>
                <w:rFonts w:asciiTheme="minorHAnsi" w:hAnsiTheme="minorHAnsi" w:cstheme="minorHAnsi"/>
                <w:b/>
                <w:sz w:val="20"/>
                <w:szCs w:val="20"/>
              </w:rPr>
            </w:pPr>
            <w:r w:rsidRPr="00C10F29">
              <w:rPr>
                <w:rFonts w:asciiTheme="minorHAnsi" w:hAnsiTheme="minorHAnsi" w:cstheme="minorHAnsi"/>
                <w:b/>
                <w:color w:val="FFFFFF" w:themeColor="background1"/>
                <w:sz w:val="20"/>
                <w:szCs w:val="20"/>
              </w:rPr>
              <w:t>12</w:t>
            </w:r>
            <w:r w:rsidR="007F7611">
              <w:rPr>
                <w:rFonts w:asciiTheme="minorHAnsi" w:hAnsiTheme="minorHAnsi" w:cstheme="minorHAnsi"/>
                <w:b/>
                <w:color w:val="FFFFFF" w:themeColor="background1"/>
                <w:sz w:val="20"/>
                <w:szCs w:val="20"/>
              </w:rPr>
              <w:t>.</w:t>
            </w:r>
            <w:r w:rsidRPr="00C10F29">
              <w:rPr>
                <w:rFonts w:asciiTheme="minorHAnsi" w:hAnsiTheme="minorHAnsi" w:cstheme="minorHAnsi"/>
                <w:b/>
                <w:color w:val="FFFFFF" w:themeColor="background1"/>
                <w:sz w:val="20"/>
                <w:szCs w:val="20"/>
              </w:rPr>
              <w:t xml:space="preserve">  Wyposażenie miejskich przedsiębiorstw transportowych w materiały edukacyjne dotyczące problemu nietrzeźwych kierowców </w:t>
            </w:r>
          </w:p>
        </w:tc>
      </w:tr>
      <w:tr w:rsidR="00C10F29" w:rsidRPr="00EA521B" w14:paraId="390AEAAA" w14:textId="77777777" w:rsidTr="0098373A">
        <w:trPr>
          <w:trHeight w:val="304"/>
        </w:trPr>
        <w:tc>
          <w:tcPr>
            <w:tcW w:w="5098" w:type="dxa"/>
            <w:vMerge w:val="restart"/>
          </w:tcPr>
          <w:p w14:paraId="0640F510" w14:textId="77777777" w:rsidR="00C10F29" w:rsidRDefault="00C10F29" w:rsidP="00D44C00">
            <w:pPr>
              <w:jc w:val="both"/>
              <w:rPr>
                <w:rFonts w:asciiTheme="minorHAnsi" w:hAnsiTheme="minorHAnsi" w:cstheme="minorHAnsi"/>
                <w:sz w:val="20"/>
                <w:szCs w:val="20"/>
              </w:rPr>
            </w:pPr>
            <w:r w:rsidRPr="00EA521B">
              <w:rPr>
                <w:rFonts w:asciiTheme="minorHAnsi" w:hAnsiTheme="minorHAnsi" w:cstheme="minorHAnsi"/>
                <w:b/>
                <w:sz w:val="20"/>
                <w:szCs w:val="20"/>
              </w:rPr>
              <w:t xml:space="preserve">Zakres działania: </w:t>
            </w:r>
            <w:r>
              <w:rPr>
                <w:rFonts w:asciiTheme="minorHAnsi" w:hAnsiTheme="minorHAnsi" w:cstheme="minorHAnsi"/>
                <w:sz w:val="20"/>
                <w:szCs w:val="20"/>
              </w:rPr>
              <w:t xml:space="preserve">Przedmiotem zadania było przygotowanie publikacji edukacyjnej adresowanej do kierowców zawodowych pracujących w miejskich przedsiębiorstwach komunikacyjnych, od których odpowiedzialnej pracy zależy bezpieczeństwo pasażerów. </w:t>
            </w:r>
          </w:p>
          <w:p w14:paraId="315F2F7D" w14:textId="5963D1AB" w:rsidR="00C10F29" w:rsidRDefault="00C10F29" w:rsidP="00D44C00">
            <w:pPr>
              <w:jc w:val="both"/>
              <w:rPr>
                <w:rFonts w:asciiTheme="minorHAnsi" w:hAnsiTheme="minorHAnsi" w:cstheme="minorHAnsi"/>
                <w:sz w:val="20"/>
                <w:szCs w:val="20"/>
              </w:rPr>
            </w:pPr>
            <w:r>
              <w:rPr>
                <w:rFonts w:asciiTheme="minorHAnsi" w:hAnsiTheme="minorHAnsi" w:cstheme="minorHAnsi"/>
                <w:sz w:val="20"/>
                <w:szCs w:val="20"/>
              </w:rPr>
              <w:t xml:space="preserve">W broszurze znalazły się m.in. treści dotyczące negatywnego wpływu, nawet niewielkich ilości alkoholu na sprawność psychomotoryczną kierowcy, przepisy prawa wraz z sankcjami za jazdę po użyciu alkoholu i pod wpływem alkoholu, informacje nt. picia bezpiecznego, ryzykownego, szkodliwego </w:t>
            </w:r>
            <w:r w:rsidR="000B3066">
              <w:rPr>
                <w:rFonts w:asciiTheme="minorHAnsi" w:hAnsiTheme="minorHAnsi" w:cstheme="minorHAnsi"/>
                <w:sz w:val="20"/>
                <w:szCs w:val="20"/>
              </w:rPr>
              <w:br/>
            </w:r>
            <w:r>
              <w:rPr>
                <w:rFonts w:asciiTheme="minorHAnsi" w:hAnsiTheme="minorHAnsi" w:cstheme="minorHAnsi"/>
                <w:sz w:val="20"/>
                <w:szCs w:val="20"/>
              </w:rPr>
              <w:t xml:space="preserve">i uzależnienia od alkoholu. </w:t>
            </w:r>
          </w:p>
          <w:p w14:paraId="46E856CC" w14:textId="14C9C00F" w:rsidR="00C10F29" w:rsidRPr="00C10F29" w:rsidRDefault="00C10F29" w:rsidP="00902ACC">
            <w:pPr>
              <w:jc w:val="both"/>
              <w:rPr>
                <w:rFonts w:asciiTheme="minorHAnsi" w:hAnsiTheme="minorHAnsi" w:cstheme="minorHAnsi"/>
                <w:sz w:val="20"/>
                <w:szCs w:val="20"/>
              </w:rPr>
            </w:pPr>
            <w:r w:rsidRPr="00EA521B">
              <w:rPr>
                <w:rFonts w:asciiTheme="minorHAnsi" w:hAnsiTheme="minorHAnsi" w:cstheme="minorHAnsi"/>
                <w:b/>
                <w:sz w:val="20"/>
                <w:szCs w:val="20"/>
              </w:rPr>
              <w:t xml:space="preserve">Osiągnięte rezultaty: </w:t>
            </w:r>
            <w:r w:rsidRPr="00C10F29">
              <w:rPr>
                <w:rFonts w:asciiTheme="minorHAnsi" w:hAnsiTheme="minorHAnsi" w:cstheme="minorHAnsi"/>
                <w:sz w:val="20"/>
                <w:szCs w:val="20"/>
              </w:rPr>
              <w:t>Publikacja w blisko 160 ty</w:t>
            </w:r>
            <w:r w:rsidR="00902ACC">
              <w:rPr>
                <w:rFonts w:asciiTheme="minorHAnsi" w:hAnsiTheme="minorHAnsi" w:cstheme="minorHAnsi"/>
                <w:sz w:val="20"/>
                <w:szCs w:val="20"/>
              </w:rPr>
              <w:t>s</w:t>
            </w:r>
            <w:r w:rsidRPr="00C10F29">
              <w:rPr>
                <w:rFonts w:asciiTheme="minorHAnsi" w:hAnsiTheme="minorHAnsi" w:cstheme="minorHAnsi"/>
                <w:sz w:val="20"/>
                <w:szCs w:val="20"/>
              </w:rPr>
              <w:t>.</w:t>
            </w:r>
            <w:r w:rsidR="00902ACC">
              <w:rPr>
                <w:rFonts w:asciiTheme="minorHAnsi" w:hAnsiTheme="minorHAnsi" w:cstheme="minorHAnsi"/>
                <w:sz w:val="20"/>
                <w:szCs w:val="20"/>
              </w:rPr>
              <w:t xml:space="preserve"> </w:t>
            </w:r>
            <w:r w:rsidRPr="00C10F29">
              <w:rPr>
                <w:rFonts w:asciiTheme="minorHAnsi" w:hAnsiTheme="minorHAnsi" w:cstheme="minorHAnsi"/>
                <w:sz w:val="20"/>
                <w:szCs w:val="20"/>
              </w:rPr>
              <w:t>egzemplarzy została przesłana do 269 przedsiębiorstw transportowych działających w miastach o ponad 10 ty</w:t>
            </w:r>
            <w:r w:rsidR="00902ACC">
              <w:rPr>
                <w:rFonts w:asciiTheme="minorHAnsi" w:hAnsiTheme="minorHAnsi" w:cstheme="minorHAnsi"/>
                <w:sz w:val="20"/>
                <w:szCs w:val="20"/>
              </w:rPr>
              <w:t>s.</w:t>
            </w:r>
            <w:r w:rsidRPr="00C10F29">
              <w:rPr>
                <w:rFonts w:asciiTheme="minorHAnsi" w:hAnsiTheme="minorHAnsi" w:cstheme="minorHAnsi"/>
                <w:sz w:val="20"/>
                <w:szCs w:val="20"/>
              </w:rPr>
              <w:t xml:space="preserve"> mieszkańców.</w:t>
            </w:r>
            <w:r>
              <w:rPr>
                <w:rFonts w:asciiTheme="minorHAnsi" w:hAnsiTheme="minorHAnsi" w:cstheme="minorHAnsi"/>
                <w:b/>
                <w:sz w:val="20"/>
                <w:szCs w:val="20"/>
              </w:rPr>
              <w:t xml:space="preserve">  </w:t>
            </w:r>
          </w:p>
        </w:tc>
        <w:tc>
          <w:tcPr>
            <w:tcW w:w="1985" w:type="dxa"/>
            <w:shd w:val="clear" w:color="auto" w:fill="B8CCE4" w:themeFill="accent1" w:themeFillTint="66"/>
          </w:tcPr>
          <w:p w14:paraId="5A56A527" w14:textId="77777777" w:rsidR="00C10F29" w:rsidRPr="00090429" w:rsidRDefault="00C10F29" w:rsidP="00D44C00">
            <w:pPr>
              <w:tabs>
                <w:tab w:val="left" w:pos="915"/>
              </w:tabs>
              <w:rPr>
                <w:rFonts w:asciiTheme="minorHAnsi" w:hAnsiTheme="minorHAnsi" w:cstheme="minorHAnsi"/>
                <w:sz w:val="20"/>
                <w:szCs w:val="20"/>
              </w:rPr>
            </w:pPr>
            <w:r w:rsidRPr="00090429">
              <w:rPr>
                <w:rFonts w:asciiTheme="minorHAnsi" w:hAnsiTheme="minorHAnsi" w:cstheme="minorHAnsi"/>
                <w:sz w:val="20"/>
                <w:szCs w:val="20"/>
              </w:rPr>
              <w:t>Kierunek</w:t>
            </w:r>
          </w:p>
        </w:tc>
        <w:tc>
          <w:tcPr>
            <w:tcW w:w="1979" w:type="dxa"/>
          </w:tcPr>
          <w:p w14:paraId="490AA93A" w14:textId="3BA8574F" w:rsidR="00C10F29" w:rsidRPr="00090429" w:rsidRDefault="000B3066" w:rsidP="00D44C00">
            <w:pPr>
              <w:rPr>
                <w:rFonts w:asciiTheme="minorHAnsi" w:hAnsiTheme="minorHAnsi" w:cstheme="minorHAnsi"/>
                <w:sz w:val="20"/>
                <w:szCs w:val="20"/>
              </w:rPr>
            </w:pPr>
            <w:r>
              <w:rPr>
                <w:rFonts w:asciiTheme="minorHAnsi" w:hAnsiTheme="minorHAnsi" w:cstheme="minorHAnsi"/>
                <w:sz w:val="20"/>
                <w:szCs w:val="20"/>
              </w:rPr>
              <w:t>EDUKACJA</w:t>
            </w:r>
            <w:r w:rsidR="00927D20">
              <w:rPr>
                <w:rFonts w:asciiTheme="minorHAnsi" w:hAnsiTheme="minorHAnsi" w:cstheme="minorHAnsi"/>
                <w:sz w:val="20"/>
                <w:szCs w:val="20"/>
              </w:rPr>
              <w:t>/</w:t>
            </w:r>
            <w:r w:rsidR="005D0466" w:rsidRPr="005D0466">
              <w:rPr>
                <w:rFonts w:cstheme="minorHAnsi"/>
                <w:sz w:val="20"/>
                <w:szCs w:val="20"/>
              </w:rPr>
              <w:t>Podniesienie świadomości nt. negatywnego działania substancji psychoaktywnych na uczestników ruchu drogowego</w:t>
            </w:r>
          </w:p>
        </w:tc>
      </w:tr>
      <w:tr w:rsidR="00C10F29" w:rsidRPr="00EA521B" w14:paraId="1270E6F7" w14:textId="77777777" w:rsidTr="00D44C00">
        <w:trPr>
          <w:trHeight w:val="980"/>
        </w:trPr>
        <w:tc>
          <w:tcPr>
            <w:tcW w:w="5098" w:type="dxa"/>
            <w:vMerge/>
          </w:tcPr>
          <w:p w14:paraId="72D9585E" w14:textId="77777777" w:rsidR="00C10F29" w:rsidRPr="00EA521B" w:rsidRDefault="00C10F29" w:rsidP="00D44C00">
            <w:pPr>
              <w:rPr>
                <w:rFonts w:asciiTheme="minorHAnsi" w:hAnsiTheme="minorHAnsi" w:cstheme="minorHAnsi"/>
                <w:sz w:val="20"/>
                <w:szCs w:val="20"/>
              </w:rPr>
            </w:pPr>
          </w:p>
        </w:tc>
        <w:tc>
          <w:tcPr>
            <w:tcW w:w="1985" w:type="dxa"/>
            <w:shd w:val="clear" w:color="auto" w:fill="B8CCE4" w:themeFill="accent1" w:themeFillTint="66"/>
          </w:tcPr>
          <w:p w14:paraId="171FFB79" w14:textId="77777777" w:rsidR="00C10F29" w:rsidRPr="00090429" w:rsidRDefault="00C10F29" w:rsidP="00D44C00">
            <w:pPr>
              <w:rPr>
                <w:rFonts w:asciiTheme="minorHAnsi" w:hAnsiTheme="minorHAnsi" w:cstheme="minorHAnsi"/>
                <w:sz w:val="20"/>
                <w:szCs w:val="20"/>
              </w:rPr>
            </w:pPr>
            <w:r w:rsidRPr="00090429">
              <w:rPr>
                <w:rFonts w:asciiTheme="minorHAnsi" w:hAnsiTheme="minorHAnsi" w:cstheme="minorHAnsi"/>
                <w:sz w:val="20"/>
                <w:szCs w:val="20"/>
              </w:rPr>
              <w:t>Lider</w:t>
            </w:r>
          </w:p>
        </w:tc>
        <w:tc>
          <w:tcPr>
            <w:tcW w:w="1979" w:type="dxa"/>
          </w:tcPr>
          <w:p w14:paraId="40FF0508" w14:textId="3375E603" w:rsidR="00C10F29" w:rsidRPr="000B3066" w:rsidRDefault="000B3066" w:rsidP="00D44C00">
            <w:pPr>
              <w:rPr>
                <w:rFonts w:asciiTheme="minorHAnsi" w:hAnsiTheme="minorHAnsi" w:cstheme="minorHAnsi"/>
                <w:sz w:val="20"/>
                <w:szCs w:val="20"/>
              </w:rPr>
            </w:pPr>
            <w:r w:rsidRPr="000B3066">
              <w:rPr>
                <w:sz w:val="20"/>
                <w:szCs w:val="20"/>
              </w:rPr>
              <w:t>Państwow</w:t>
            </w:r>
            <w:r w:rsidR="0098373A">
              <w:rPr>
                <w:sz w:val="20"/>
                <w:szCs w:val="20"/>
              </w:rPr>
              <w:t>a</w:t>
            </w:r>
            <w:r w:rsidRPr="000B3066">
              <w:rPr>
                <w:sz w:val="20"/>
                <w:szCs w:val="20"/>
              </w:rPr>
              <w:t xml:space="preserve"> Agencj</w:t>
            </w:r>
            <w:r w:rsidR="0098373A">
              <w:rPr>
                <w:sz w:val="20"/>
                <w:szCs w:val="20"/>
              </w:rPr>
              <w:t>a</w:t>
            </w:r>
            <w:r w:rsidRPr="000B3066">
              <w:rPr>
                <w:sz w:val="20"/>
                <w:szCs w:val="20"/>
              </w:rPr>
              <w:t xml:space="preserve"> Rozwiązywania Problemów Alkoholowych</w:t>
            </w:r>
          </w:p>
        </w:tc>
      </w:tr>
      <w:tr w:rsidR="00C10F29" w:rsidRPr="00EA521B" w14:paraId="4658AB05" w14:textId="77777777" w:rsidTr="00D44C00">
        <w:trPr>
          <w:trHeight w:val="979"/>
        </w:trPr>
        <w:tc>
          <w:tcPr>
            <w:tcW w:w="5098" w:type="dxa"/>
            <w:vMerge/>
          </w:tcPr>
          <w:p w14:paraId="10594A28" w14:textId="77777777" w:rsidR="00C10F29" w:rsidRPr="00EA521B" w:rsidRDefault="00C10F29" w:rsidP="00D44C00">
            <w:pPr>
              <w:rPr>
                <w:rFonts w:asciiTheme="minorHAnsi" w:hAnsiTheme="minorHAnsi" w:cstheme="minorHAnsi"/>
                <w:sz w:val="20"/>
                <w:szCs w:val="20"/>
              </w:rPr>
            </w:pPr>
          </w:p>
        </w:tc>
        <w:tc>
          <w:tcPr>
            <w:tcW w:w="1985" w:type="dxa"/>
            <w:shd w:val="clear" w:color="auto" w:fill="B8CCE4" w:themeFill="accent1" w:themeFillTint="66"/>
          </w:tcPr>
          <w:p w14:paraId="4C7E8B64" w14:textId="77777777" w:rsidR="00C10F29" w:rsidRPr="00090429" w:rsidRDefault="00C10F29" w:rsidP="00D44C00">
            <w:pPr>
              <w:rPr>
                <w:rFonts w:asciiTheme="minorHAnsi" w:hAnsiTheme="minorHAnsi" w:cstheme="minorHAnsi"/>
                <w:sz w:val="20"/>
                <w:szCs w:val="20"/>
              </w:rPr>
            </w:pPr>
            <w:r w:rsidRPr="00090429">
              <w:rPr>
                <w:rFonts w:asciiTheme="minorHAnsi" w:hAnsiTheme="minorHAnsi" w:cstheme="minorHAnsi"/>
                <w:sz w:val="20"/>
                <w:szCs w:val="20"/>
              </w:rPr>
              <w:t>Źródła finansowania</w:t>
            </w:r>
          </w:p>
        </w:tc>
        <w:tc>
          <w:tcPr>
            <w:tcW w:w="1979" w:type="dxa"/>
          </w:tcPr>
          <w:p w14:paraId="2DB65146" w14:textId="29A6FAB2" w:rsidR="00C10F29" w:rsidRPr="00090429" w:rsidRDefault="00C10F29" w:rsidP="00D44C00">
            <w:pPr>
              <w:rPr>
                <w:rFonts w:asciiTheme="minorHAnsi" w:hAnsiTheme="minorHAnsi" w:cstheme="minorHAnsi"/>
                <w:sz w:val="20"/>
                <w:szCs w:val="20"/>
              </w:rPr>
            </w:pPr>
            <w:r>
              <w:rPr>
                <w:rFonts w:asciiTheme="minorHAnsi" w:hAnsiTheme="minorHAnsi" w:cstheme="minorHAnsi"/>
                <w:sz w:val="20"/>
                <w:szCs w:val="20"/>
              </w:rPr>
              <w:t xml:space="preserve">Fundusz Rozwiazywania Problemów Hazardowych </w:t>
            </w:r>
          </w:p>
        </w:tc>
      </w:tr>
      <w:tr w:rsidR="00C10F29" w:rsidRPr="00EA521B" w14:paraId="38A8649E" w14:textId="77777777" w:rsidTr="00D44C00">
        <w:trPr>
          <w:trHeight w:val="276"/>
        </w:trPr>
        <w:tc>
          <w:tcPr>
            <w:tcW w:w="5098" w:type="dxa"/>
            <w:vMerge/>
          </w:tcPr>
          <w:p w14:paraId="52A5A852" w14:textId="77777777" w:rsidR="00C10F29" w:rsidRPr="00EA521B" w:rsidRDefault="00C10F29" w:rsidP="00D44C00">
            <w:pPr>
              <w:rPr>
                <w:rFonts w:asciiTheme="minorHAnsi" w:hAnsiTheme="minorHAnsi" w:cstheme="minorHAnsi"/>
                <w:sz w:val="20"/>
                <w:szCs w:val="20"/>
              </w:rPr>
            </w:pPr>
          </w:p>
        </w:tc>
        <w:tc>
          <w:tcPr>
            <w:tcW w:w="3964" w:type="dxa"/>
            <w:gridSpan w:val="2"/>
            <w:shd w:val="clear" w:color="auto" w:fill="B8CCE4" w:themeFill="accent1" w:themeFillTint="66"/>
          </w:tcPr>
          <w:p w14:paraId="383732E6" w14:textId="77777777" w:rsidR="00C10F29" w:rsidRPr="00090429" w:rsidRDefault="00C10F29" w:rsidP="00D44C00">
            <w:pPr>
              <w:rPr>
                <w:rFonts w:asciiTheme="minorHAnsi" w:hAnsiTheme="minorHAnsi" w:cstheme="minorHAnsi"/>
                <w:sz w:val="20"/>
                <w:szCs w:val="20"/>
              </w:rPr>
            </w:pPr>
            <w:r w:rsidRPr="00090429">
              <w:rPr>
                <w:rFonts w:asciiTheme="minorHAnsi" w:hAnsiTheme="minorHAnsi" w:cstheme="minorHAnsi"/>
                <w:sz w:val="20"/>
                <w:szCs w:val="20"/>
              </w:rPr>
              <w:t>WSKAŹNIK PRODUKTU</w:t>
            </w:r>
          </w:p>
        </w:tc>
      </w:tr>
      <w:tr w:rsidR="00C10F29" w:rsidRPr="00EA521B" w14:paraId="177E4EEF" w14:textId="77777777" w:rsidTr="00347298">
        <w:trPr>
          <w:trHeight w:val="223"/>
        </w:trPr>
        <w:tc>
          <w:tcPr>
            <w:tcW w:w="5098" w:type="dxa"/>
            <w:vMerge/>
          </w:tcPr>
          <w:p w14:paraId="2F28CAAE" w14:textId="77777777" w:rsidR="00C10F29" w:rsidRPr="00EA521B" w:rsidRDefault="00C10F29" w:rsidP="00D44C00">
            <w:pPr>
              <w:rPr>
                <w:rFonts w:asciiTheme="minorHAnsi" w:hAnsiTheme="minorHAnsi" w:cstheme="minorHAnsi"/>
                <w:sz w:val="20"/>
                <w:szCs w:val="20"/>
              </w:rPr>
            </w:pPr>
          </w:p>
        </w:tc>
        <w:tc>
          <w:tcPr>
            <w:tcW w:w="3964" w:type="dxa"/>
            <w:gridSpan w:val="2"/>
          </w:tcPr>
          <w:p w14:paraId="4AF4416A" w14:textId="77777777" w:rsidR="00C10F29" w:rsidRPr="00090429" w:rsidRDefault="00C10F29" w:rsidP="00D44C00">
            <w:pPr>
              <w:rPr>
                <w:rFonts w:asciiTheme="minorHAnsi" w:hAnsiTheme="minorHAnsi" w:cstheme="minorHAnsi"/>
                <w:sz w:val="20"/>
                <w:szCs w:val="20"/>
              </w:rPr>
            </w:pPr>
          </w:p>
        </w:tc>
      </w:tr>
      <w:tr w:rsidR="00C10F29" w:rsidRPr="00EA521B" w14:paraId="3AB91F11" w14:textId="77777777" w:rsidTr="00D44C00">
        <w:tc>
          <w:tcPr>
            <w:tcW w:w="5098" w:type="dxa"/>
            <w:vMerge/>
          </w:tcPr>
          <w:p w14:paraId="63A6EEFA" w14:textId="77777777" w:rsidR="00C10F29" w:rsidRPr="00EA521B" w:rsidRDefault="00C10F29" w:rsidP="00D44C00">
            <w:pPr>
              <w:rPr>
                <w:rFonts w:asciiTheme="minorHAnsi" w:hAnsiTheme="minorHAnsi" w:cstheme="minorHAnsi"/>
                <w:sz w:val="20"/>
                <w:szCs w:val="20"/>
              </w:rPr>
            </w:pPr>
          </w:p>
        </w:tc>
        <w:tc>
          <w:tcPr>
            <w:tcW w:w="1985" w:type="dxa"/>
            <w:shd w:val="clear" w:color="auto" w:fill="B8CCE4" w:themeFill="accent1" w:themeFillTint="66"/>
          </w:tcPr>
          <w:p w14:paraId="162AE9F4" w14:textId="77777777" w:rsidR="00C10F29" w:rsidRPr="00090429" w:rsidRDefault="00C10F29" w:rsidP="00D44C00">
            <w:pPr>
              <w:rPr>
                <w:rFonts w:asciiTheme="minorHAnsi" w:hAnsiTheme="minorHAnsi" w:cstheme="minorHAnsi"/>
                <w:sz w:val="20"/>
                <w:szCs w:val="20"/>
              </w:rPr>
            </w:pPr>
            <w:r w:rsidRPr="00090429">
              <w:rPr>
                <w:rFonts w:asciiTheme="minorHAnsi" w:hAnsiTheme="minorHAnsi" w:cstheme="minorHAnsi"/>
                <w:sz w:val="20"/>
                <w:szCs w:val="20"/>
              </w:rPr>
              <w:t>Stan na 31.12.2021</w:t>
            </w:r>
          </w:p>
        </w:tc>
        <w:tc>
          <w:tcPr>
            <w:tcW w:w="1979" w:type="dxa"/>
            <w:shd w:val="clear" w:color="auto" w:fill="B8CCE4" w:themeFill="accent1" w:themeFillTint="66"/>
          </w:tcPr>
          <w:p w14:paraId="075DF628" w14:textId="77777777" w:rsidR="00C10F29" w:rsidRPr="00090429" w:rsidRDefault="00C10F29" w:rsidP="00D44C00">
            <w:pPr>
              <w:rPr>
                <w:rFonts w:asciiTheme="minorHAnsi" w:hAnsiTheme="minorHAnsi" w:cstheme="minorHAnsi"/>
                <w:sz w:val="20"/>
                <w:szCs w:val="20"/>
              </w:rPr>
            </w:pPr>
            <w:r w:rsidRPr="00090429">
              <w:rPr>
                <w:rFonts w:asciiTheme="minorHAnsi" w:hAnsiTheme="minorHAnsi" w:cstheme="minorHAnsi"/>
                <w:sz w:val="20"/>
                <w:szCs w:val="20"/>
              </w:rPr>
              <w:t>Stan na 31.12.2021</w:t>
            </w:r>
          </w:p>
        </w:tc>
      </w:tr>
      <w:tr w:rsidR="00C10F29" w:rsidRPr="00EA521B" w14:paraId="6C6A073D" w14:textId="77777777" w:rsidTr="0098373A">
        <w:trPr>
          <w:trHeight w:val="190"/>
        </w:trPr>
        <w:tc>
          <w:tcPr>
            <w:tcW w:w="5098" w:type="dxa"/>
            <w:vMerge/>
          </w:tcPr>
          <w:p w14:paraId="6AE9B467" w14:textId="77777777" w:rsidR="00C10F29" w:rsidRPr="00EA521B" w:rsidRDefault="00C10F29" w:rsidP="00D44C00">
            <w:pPr>
              <w:rPr>
                <w:rFonts w:asciiTheme="minorHAnsi" w:hAnsiTheme="minorHAnsi" w:cstheme="minorHAnsi"/>
                <w:sz w:val="20"/>
                <w:szCs w:val="20"/>
              </w:rPr>
            </w:pPr>
          </w:p>
        </w:tc>
        <w:tc>
          <w:tcPr>
            <w:tcW w:w="1985" w:type="dxa"/>
          </w:tcPr>
          <w:p w14:paraId="22BABC78" w14:textId="77777777" w:rsidR="00C10F29" w:rsidRPr="00EA521B" w:rsidRDefault="00C10F29" w:rsidP="00D44C00">
            <w:pPr>
              <w:rPr>
                <w:rFonts w:asciiTheme="minorHAnsi" w:hAnsiTheme="minorHAnsi" w:cstheme="minorHAnsi"/>
                <w:sz w:val="20"/>
                <w:szCs w:val="20"/>
              </w:rPr>
            </w:pPr>
          </w:p>
        </w:tc>
        <w:tc>
          <w:tcPr>
            <w:tcW w:w="1979" w:type="dxa"/>
          </w:tcPr>
          <w:p w14:paraId="70DD148B" w14:textId="77777777" w:rsidR="00C10F29" w:rsidRPr="00EA521B" w:rsidRDefault="00C10F29" w:rsidP="00D44C00">
            <w:pPr>
              <w:rPr>
                <w:rFonts w:asciiTheme="minorHAnsi" w:hAnsiTheme="minorHAnsi" w:cstheme="minorHAnsi"/>
                <w:sz w:val="20"/>
                <w:szCs w:val="20"/>
              </w:rPr>
            </w:pPr>
          </w:p>
        </w:tc>
      </w:tr>
    </w:tbl>
    <w:p w14:paraId="0B0CA224" w14:textId="7EB4F9E5" w:rsidR="00090429" w:rsidRDefault="00090429" w:rsidP="007A3B2D">
      <w:pPr>
        <w:rPr>
          <w:rFonts w:asciiTheme="minorHAnsi" w:hAnsiTheme="minorHAnsi" w:cstheme="minorHAnsi"/>
          <w:sz w:val="20"/>
          <w:szCs w:val="20"/>
        </w:rPr>
      </w:pPr>
    </w:p>
    <w:p w14:paraId="452114E1" w14:textId="77777777" w:rsidR="006405B1" w:rsidRPr="001738CB" w:rsidRDefault="006405B1" w:rsidP="006405B1">
      <w:pPr>
        <w:rPr>
          <w:rFonts w:asciiTheme="minorHAnsi" w:hAnsiTheme="minorHAnsi" w:cstheme="minorHAnsi"/>
          <w:sz w:val="20"/>
          <w:szCs w:val="20"/>
        </w:rPr>
        <w:sectPr w:rsidR="006405B1" w:rsidRPr="001738CB">
          <w:headerReference w:type="default" r:id="rId23"/>
          <w:pgSz w:w="11906" w:h="16838"/>
          <w:pgMar w:top="1417" w:right="1417" w:bottom="1417" w:left="1417" w:header="0" w:footer="0" w:gutter="0"/>
          <w:cols w:space="708"/>
          <w:formProt w:val="0"/>
          <w:docGrid w:linePitch="360" w:charSpace="8192"/>
        </w:sectPr>
      </w:pPr>
    </w:p>
    <w:p w14:paraId="54EC4136" w14:textId="77777777" w:rsidR="0098373A" w:rsidRDefault="0098373A" w:rsidP="0098373A">
      <w:pPr>
        <w:keepNext/>
        <w:spacing w:before="240" w:after="120" w:line="240" w:lineRule="exact"/>
        <w:jc w:val="center"/>
        <w:outlineLvl w:val="0"/>
        <w:rPr>
          <w:rFonts w:asciiTheme="majorHAnsi" w:eastAsia="Times New Roman" w:hAnsiTheme="majorHAnsi"/>
          <w:b/>
          <w:bCs/>
          <w:noProof/>
          <w:color w:val="365F91" w:themeColor="accent1" w:themeShade="BF"/>
          <w:kern w:val="32"/>
          <w:sz w:val="28"/>
          <w:szCs w:val="28"/>
          <w:lang w:eastAsia="pl-PL"/>
        </w:rPr>
      </w:pPr>
      <w:r w:rsidRPr="00D01ACB">
        <w:rPr>
          <w:rFonts w:asciiTheme="majorHAnsi" w:eastAsia="Times New Roman" w:hAnsiTheme="majorHAnsi"/>
          <w:b/>
          <w:bCs/>
          <w:noProof/>
          <w:color w:val="365F91" w:themeColor="accent1" w:themeShade="BF"/>
          <w:kern w:val="32"/>
          <w:sz w:val="28"/>
          <w:szCs w:val="28"/>
          <w:lang w:eastAsia="pl-PL"/>
        </w:rPr>
        <w:lastRenderedPageBreak/>
        <w:t xml:space="preserve">Działalność badawcza </w:t>
      </w:r>
      <w:r>
        <w:rPr>
          <w:rFonts w:asciiTheme="majorHAnsi" w:eastAsia="Times New Roman" w:hAnsiTheme="majorHAnsi"/>
          <w:b/>
          <w:bCs/>
          <w:noProof/>
          <w:color w:val="365F91" w:themeColor="accent1" w:themeShade="BF"/>
          <w:kern w:val="32"/>
          <w:sz w:val="28"/>
          <w:szCs w:val="28"/>
          <w:lang w:eastAsia="pl-PL"/>
        </w:rPr>
        <w:t xml:space="preserve">i </w:t>
      </w:r>
      <w:r w:rsidRPr="00D01ACB">
        <w:rPr>
          <w:rFonts w:asciiTheme="majorHAnsi" w:eastAsia="Times New Roman" w:hAnsiTheme="majorHAnsi"/>
          <w:b/>
          <w:bCs/>
          <w:noProof/>
          <w:color w:val="365F91" w:themeColor="accent1" w:themeShade="BF"/>
          <w:kern w:val="32"/>
          <w:sz w:val="28"/>
          <w:szCs w:val="28"/>
          <w:lang w:eastAsia="pl-PL"/>
        </w:rPr>
        <w:t>publikacj</w:t>
      </w:r>
      <w:r>
        <w:rPr>
          <w:rFonts w:asciiTheme="majorHAnsi" w:eastAsia="Times New Roman" w:hAnsiTheme="majorHAnsi"/>
          <w:b/>
          <w:bCs/>
          <w:noProof/>
          <w:color w:val="365F91" w:themeColor="accent1" w:themeShade="BF"/>
          <w:kern w:val="32"/>
          <w:sz w:val="28"/>
          <w:szCs w:val="28"/>
          <w:lang w:eastAsia="pl-PL"/>
        </w:rPr>
        <w:t>e</w:t>
      </w:r>
    </w:p>
    <w:p w14:paraId="283AD650" w14:textId="26B7FD14" w:rsidR="0098373A" w:rsidRPr="00FD3F87" w:rsidRDefault="0098373A" w:rsidP="00FD3F87">
      <w:pPr>
        <w:keepNext/>
        <w:spacing w:before="240" w:after="120" w:line="240" w:lineRule="exact"/>
        <w:jc w:val="center"/>
        <w:outlineLvl w:val="0"/>
        <w:rPr>
          <w:rFonts w:asciiTheme="majorHAnsi" w:hAnsiTheme="majorHAnsi"/>
          <w:sz w:val="28"/>
          <w:szCs w:val="28"/>
          <w:lang w:eastAsia="pl-PL"/>
        </w:rPr>
      </w:pPr>
      <w:r w:rsidRPr="00A15607">
        <w:rPr>
          <w:rFonts w:asciiTheme="minorHAnsi" w:hAnsiTheme="minorHAnsi" w:cstheme="minorHAnsi"/>
          <w:b/>
          <w:u w:val="single"/>
        </w:rPr>
        <w:t>Instytut Transportu Samochodowego</w:t>
      </w:r>
    </w:p>
    <w:p w14:paraId="743C81DE" w14:textId="0E8DF327" w:rsidR="0098373A" w:rsidRPr="00A15607" w:rsidRDefault="0098373A" w:rsidP="0098373A">
      <w:pPr>
        <w:autoSpaceDE w:val="0"/>
        <w:autoSpaceDN w:val="0"/>
        <w:adjustRightInd w:val="0"/>
        <w:spacing w:after="0" w:line="240" w:lineRule="auto"/>
        <w:jc w:val="both"/>
        <w:rPr>
          <w:rFonts w:asciiTheme="minorHAnsi" w:eastAsia="Times New Roman" w:hAnsiTheme="minorHAnsi" w:cstheme="minorHAnsi"/>
          <w:sz w:val="20"/>
          <w:szCs w:val="20"/>
          <w:lang w:eastAsia="pl-PL"/>
        </w:rPr>
      </w:pPr>
      <w:r w:rsidRPr="00A15607">
        <w:rPr>
          <w:rFonts w:asciiTheme="minorHAnsi" w:eastAsia="Times New Roman" w:hAnsiTheme="minorHAnsi" w:cstheme="minorHAnsi"/>
          <w:sz w:val="20"/>
          <w:szCs w:val="20"/>
          <w:lang w:eastAsia="pl-PL"/>
        </w:rPr>
        <w:t xml:space="preserve">Instytut Transportu Samochodowego uprzejmie informuje, że w 2021 roku w zakresie bezpieczeństwa ruchu drogowego wypełniał zadania w różnorodnych obszarach badawczych. Niezmiennie od 1992 roku ITS wydaje Kwartalnik BRD, będący stałym źródłem informacji, badań i statystyki w temacie brd.  </w:t>
      </w:r>
    </w:p>
    <w:p w14:paraId="504F1470" w14:textId="77777777" w:rsidR="0098373A" w:rsidRPr="00A15607" w:rsidRDefault="0098373A" w:rsidP="0098373A">
      <w:pPr>
        <w:autoSpaceDE w:val="0"/>
        <w:autoSpaceDN w:val="0"/>
        <w:adjustRightInd w:val="0"/>
        <w:spacing w:after="0" w:line="240" w:lineRule="auto"/>
        <w:jc w:val="both"/>
        <w:rPr>
          <w:rFonts w:asciiTheme="minorHAnsi" w:eastAsia="Times New Roman" w:hAnsiTheme="minorHAnsi" w:cstheme="minorHAnsi"/>
          <w:sz w:val="20"/>
          <w:szCs w:val="20"/>
          <w:lang w:eastAsia="pl-PL"/>
        </w:rPr>
      </w:pPr>
    </w:p>
    <w:p w14:paraId="04CFF105" w14:textId="77777777" w:rsidR="0098373A" w:rsidRPr="00A15607" w:rsidRDefault="0098373A" w:rsidP="00FD3F87">
      <w:pPr>
        <w:pStyle w:val="Akapitzlist"/>
        <w:numPr>
          <w:ilvl w:val="0"/>
          <w:numId w:val="62"/>
        </w:numPr>
        <w:autoSpaceDE w:val="0"/>
        <w:autoSpaceDN w:val="0"/>
        <w:adjustRightInd w:val="0"/>
        <w:ind w:left="0"/>
        <w:jc w:val="both"/>
        <w:rPr>
          <w:rFonts w:asciiTheme="minorHAnsi" w:hAnsiTheme="minorHAnsi" w:cstheme="minorHAnsi"/>
          <w:sz w:val="20"/>
          <w:szCs w:val="20"/>
        </w:rPr>
      </w:pPr>
      <w:r w:rsidRPr="00A15607">
        <w:rPr>
          <w:rFonts w:asciiTheme="minorHAnsi" w:hAnsiTheme="minorHAnsi" w:cstheme="minorHAnsi"/>
          <w:sz w:val="20"/>
          <w:szCs w:val="20"/>
        </w:rPr>
        <w:t>W 2021 roku kontynuowano działania Polskiego Obserwatorium Bezpieczeństwa Ruchu Drogowego (POBR), którego nadrzędnym celem jest zmniejszenie liczby ofiar wypadków drogowych w Polsce. Kluczem do osiągnięcia tego celu jest dostarczanie opinii publicznej i podmiotom zainteresowanym danych o zagrożeniach na polskich drogach i rozpowszechnianie wiedzy na temat bezpieczeństwa ruchu drogowego.</w:t>
      </w:r>
    </w:p>
    <w:p w14:paraId="385E089C" w14:textId="77777777" w:rsidR="0098373A" w:rsidRPr="00A15607" w:rsidRDefault="0098373A" w:rsidP="00FD3F87">
      <w:pPr>
        <w:pStyle w:val="Akapitzlist"/>
        <w:autoSpaceDE w:val="0"/>
        <w:autoSpaceDN w:val="0"/>
        <w:adjustRightInd w:val="0"/>
        <w:ind w:left="0"/>
        <w:jc w:val="both"/>
        <w:rPr>
          <w:rFonts w:asciiTheme="minorHAnsi" w:hAnsiTheme="minorHAnsi" w:cstheme="minorHAnsi"/>
          <w:sz w:val="20"/>
          <w:szCs w:val="20"/>
        </w:rPr>
      </w:pPr>
    </w:p>
    <w:p w14:paraId="0A7D2091" w14:textId="77777777" w:rsidR="0098373A" w:rsidRPr="00A15607" w:rsidRDefault="0098373A" w:rsidP="00FD3F87">
      <w:pPr>
        <w:pStyle w:val="Akapitzlist"/>
        <w:numPr>
          <w:ilvl w:val="0"/>
          <w:numId w:val="62"/>
        </w:numPr>
        <w:autoSpaceDE w:val="0"/>
        <w:autoSpaceDN w:val="0"/>
        <w:adjustRightInd w:val="0"/>
        <w:ind w:left="0"/>
        <w:jc w:val="both"/>
        <w:rPr>
          <w:rFonts w:asciiTheme="minorHAnsi" w:hAnsiTheme="minorHAnsi" w:cstheme="minorHAnsi"/>
          <w:sz w:val="20"/>
          <w:szCs w:val="20"/>
        </w:rPr>
      </w:pPr>
      <w:r w:rsidRPr="00A15607">
        <w:rPr>
          <w:rFonts w:asciiTheme="minorHAnsi" w:hAnsiTheme="minorHAnsi" w:cstheme="minorHAnsi"/>
          <w:sz w:val="20"/>
          <w:szCs w:val="20"/>
        </w:rPr>
        <w:t xml:space="preserve"> W 2021 roku prowadzony był projekt badawczy Baseline, czyli europejskie badania w celu wyznaczenia wskaźników efektywności działań w obszarze bezpieczeństwa ruchu drogowego (Collection of Key Performance Indicators (KPIs) for road safety).</w:t>
      </w:r>
    </w:p>
    <w:p w14:paraId="7D57109F" w14:textId="77777777" w:rsidR="0098373A" w:rsidRPr="00A15607" w:rsidRDefault="0098373A" w:rsidP="00FD3F87">
      <w:pPr>
        <w:pStyle w:val="Akapitzlist"/>
        <w:autoSpaceDE w:val="0"/>
        <w:autoSpaceDN w:val="0"/>
        <w:adjustRightInd w:val="0"/>
        <w:ind w:left="0"/>
        <w:jc w:val="both"/>
        <w:rPr>
          <w:rFonts w:asciiTheme="minorHAnsi" w:hAnsiTheme="minorHAnsi" w:cstheme="minorHAnsi"/>
          <w:sz w:val="20"/>
          <w:szCs w:val="20"/>
        </w:rPr>
      </w:pPr>
    </w:p>
    <w:p w14:paraId="10259B93" w14:textId="77777777" w:rsidR="0098373A" w:rsidRPr="00A15607" w:rsidRDefault="0098373A" w:rsidP="00FD3F87">
      <w:pPr>
        <w:pStyle w:val="Akapitzlist"/>
        <w:numPr>
          <w:ilvl w:val="0"/>
          <w:numId w:val="62"/>
        </w:numPr>
        <w:autoSpaceDE w:val="0"/>
        <w:autoSpaceDN w:val="0"/>
        <w:adjustRightInd w:val="0"/>
        <w:ind w:left="0"/>
        <w:jc w:val="both"/>
        <w:rPr>
          <w:rFonts w:asciiTheme="minorHAnsi" w:hAnsiTheme="minorHAnsi" w:cstheme="minorHAnsi"/>
          <w:sz w:val="20"/>
          <w:szCs w:val="20"/>
        </w:rPr>
      </w:pPr>
      <w:r w:rsidRPr="00A15607">
        <w:rPr>
          <w:rFonts w:asciiTheme="minorHAnsi" w:hAnsiTheme="minorHAnsi" w:cstheme="minorHAnsi"/>
          <w:sz w:val="20"/>
          <w:szCs w:val="20"/>
        </w:rPr>
        <w:t>ITS oferuje pomoc interwencyjną dla osób potrzebujących, zapobiegającą rozwojowi zaburzeń powypadkowych, jak również terapię Zespołu Stresu Pourazowego (PTSD). Instytut oferuje pomoc psychologiczną uczestnikom wypadków drogowych (ofiarom i sprawcom) metodami CBT i EMDR.</w:t>
      </w:r>
    </w:p>
    <w:p w14:paraId="0DCE1AF7" w14:textId="77777777" w:rsidR="0098373A" w:rsidRPr="00A15607" w:rsidRDefault="0098373A" w:rsidP="00FD3F87">
      <w:pPr>
        <w:pStyle w:val="Akapitzlist"/>
        <w:autoSpaceDE w:val="0"/>
        <w:autoSpaceDN w:val="0"/>
        <w:adjustRightInd w:val="0"/>
        <w:ind w:left="0"/>
        <w:jc w:val="both"/>
        <w:rPr>
          <w:rFonts w:asciiTheme="minorHAnsi" w:hAnsiTheme="minorHAnsi" w:cstheme="minorHAnsi"/>
          <w:sz w:val="20"/>
          <w:szCs w:val="20"/>
        </w:rPr>
      </w:pPr>
    </w:p>
    <w:p w14:paraId="36ED30ED" w14:textId="77777777" w:rsidR="0098373A" w:rsidRPr="00A15607" w:rsidRDefault="0098373A" w:rsidP="00FD3F87">
      <w:pPr>
        <w:pStyle w:val="Akapitzlist"/>
        <w:numPr>
          <w:ilvl w:val="0"/>
          <w:numId w:val="62"/>
        </w:numPr>
        <w:autoSpaceDE w:val="0"/>
        <w:autoSpaceDN w:val="0"/>
        <w:adjustRightInd w:val="0"/>
        <w:ind w:left="0"/>
        <w:jc w:val="both"/>
        <w:rPr>
          <w:rFonts w:asciiTheme="minorHAnsi" w:hAnsiTheme="minorHAnsi" w:cstheme="minorHAnsi"/>
          <w:sz w:val="20"/>
          <w:szCs w:val="20"/>
        </w:rPr>
      </w:pPr>
      <w:r w:rsidRPr="00A15607">
        <w:rPr>
          <w:rFonts w:asciiTheme="minorHAnsi" w:hAnsiTheme="minorHAnsi" w:cstheme="minorHAnsi"/>
          <w:sz w:val="20"/>
          <w:szCs w:val="20"/>
        </w:rPr>
        <w:t>Wśród licznych działań Instytutu w dziedzinie szeroko pojętego bezpieczeństwa ruchu drogowego wymienić należy szereg publikacji i referatów wygłoszonych na konferencjach z zakresu brd, telematyki transportu, pojazdów autonomicznych oraz psychologii transportu.</w:t>
      </w:r>
    </w:p>
    <w:p w14:paraId="447ABA9B" w14:textId="77777777" w:rsidR="0098373A" w:rsidRPr="00A15607" w:rsidRDefault="0098373A" w:rsidP="00FD3F87">
      <w:pPr>
        <w:pStyle w:val="Akapitzlist"/>
        <w:autoSpaceDE w:val="0"/>
        <w:autoSpaceDN w:val="0"/>
        <w:adjustRightInd w:val="0"/>
        <w:ind w:left="0"/>
        <w:jc w:val="both"/>
        <w:rPr>
          <w:rFonts w:asciiTheme="minorHAnsi" w:hAnsiTheme="minorHAnsi" w:cstheme="minorHAnsi"/>
          <w:sz w:val="20"/>
          <w:szCs w:val="20"/>
        </w:rPr>
      </w:pPr>
    </w:p>
    <w:p w14:paraId="3355A33A" w14:textId="7B74ADA5" w:rsidR="0098373A" w:rsidRPr="00A15607" w:rsidRDefault="0098373A" w:rsidP="00FD3F87">
      <w:pPr>
        <w:pStyle w:val="Akapitzlist"/>
        <w:numPr>
          <w:ilvl w:val="0"/>
          <w:numId w:val="62"/>
        </w:numPr>
        <w:autoSpaceDE w:val="0"/>
        <w:autoSpaceDN w:val="0"/>
        <w:adjustRightInd w:val="0"/>
        <w:ind w:left="0"/>
        <w:jc w:val="both"/>
        <w:rPr>
          <w:rFonts w:asciiTheme="minorHAnsi" w:hAnsiTheme="minorHAnsi" w:cstheme="minorHAnsi"/>
          <w:sz w:val="20"/>
          <w:szCs w:val="20"/>
        </w:rPr>
      </w:pPr>
      <w:r w:rsidRPr="00A15607">
        <w:rPr>
          <w:rFonts w:asciiTheme="minorHAnsi" w:hAnsiTheme="minorHAnsi" w:cstheme="minorHAnsi"/>
          <w:sz w:val="20"/>
          <w:szCs w:val="20"/>
        </w:rPr>
        <w:t xml:space="preserve">Instytut jest również organizatorem seminariów z cyklu Polska droga do autonomiczności – AVL Poland. </w:t>
      </w:r>
      <w:r w:rsidR="00FD3F87">
        <w:rPr>
          <w:rFonts w:asciiTheme="minorHAnsi" w:hAnsiTheme="minorHAnsi" w:cstheme="minorHAnsi"/>
          <w:sz w:val="20"/>
          <w:szCs w:val="20"/>
        </w:rPr>
        <w:br/>
      </w:r>
      <w:r w:rsidRPr="00A15607">
        <w:rPr>
          <w:rFonts w:asciiTheme="minorHAnsi" w:hAnsiTheme="minorHAnsi" w:cstheme="minorHAnsi"/>
          <w:sz w:val="20"/>
          <w:szCs w:val="20"/>
        </w:rPr>
        <w:t>W jej ramach zaprezentowane zostały dotychczasowe wyniki prac dwóch sztandarowych projektów z dziedziny pojazdów autonomicznych: AV-PL-ROAD oraz Trustonomy.</w:t>
      </w:r>
    </w:p>
    <w:p w14:paraId="7763B684" w14:textId="77777777" w:rsidR="0098373A" w:rsidRPr="00A15607" w:rsidRDefault="0098373A" w:rsidP="00FD3F87">
      <w:pPr>
        <w:pStyle w:val="Akapitzlist"/>
        <w:autoSpaceDE w:val="0"/>
        <w:autoSpaceDN w:val="0"/>
        <w:adjustRightInd w:val="0"/>
        <w:ind w:left="0"/>
        <w:jc w:val="both"/>
        <w:rPr>
          <w:rFonts w:asciiTheme="minorHAnsi" w:hAnsiTheme="minorHAnsi" w:cstheme="minorHAnsi"/>
          <w:sz w:val="20"/>
          <w:szCs w:val="20"/>
        </w:rPr>
      </w:pPr>
    </w:p>
    <w:p w14:paraId="475DECF9" w14:textId="77777777" w:rsidR="0098373A" w:rsidRPr="00A15607" w:rsidRDefault="0098373A" w:rsidP="00FD3F87">
      <w:pPr>
        <w:pStyle w:val="Akapitzlist"/>
        <w:numPr>
          <w:ilvl w:val="0"/>
          <w:numId w:val="62"/>
        </w:numPr>
        <w:autoSpaceDE w:val="0"/>
        <w:autoSpaceDN w:val="0"/>
        <w:adjustRightInd w:val="0"/>
        <w:ind w:left="0"/>
        <w:jc w:val="both"/>
        <w:rPr>
          <w:rFonts w:asciiTheme="minorHAnsi" w:hAnsiTheme="minorHAnsi" w:cstheme="minorHAnsi"/>
          <w:sz w:val="20"/>
          <w:szCs w:val="20"/>
        </w:rPr>
      </w:pPr>
      <w:r w:rsidRPr="00A15607">
        <w:rPr>
          <w:rFonts w:asciiTheme="minorHAnsi" w:hAnsiTheme="minorHAnsi" w:cstheme="minorHAnsi"/>
          <w:sz w:val="20"/>
          <w:szCs w:val="20"/>
        </w:rPr>
        <w:t>ITS organizuje także studia podyplomowe pn. „Bezpieczeństwo Ruchu Drogowego i Rzeczoznawstwo Samochodowe”, prowadzone we współpracy Politechniki Warszawskiej, Wojskowej Akademii Technicznej, Stowarzyszenia Rzeczoznawców Techniki Samochodowej i Ruchu Drogowego. Mają one na celu zapoznać słuchaczy z problematyką zasad opisu wypadku drogowego i analizy jego dokumentacji, podstaw diagnostyki układów bezpieczeństwa jazdy pojazdów, zasad wyceny napraw samochodów, podstaw opiniowania i wykonywania ekspertyz w zakresie techniki samochodowej.</w:t>
      </w:r>
    </w:p>
    <w:p w14:paraId="7958F295" w14:textId="77777777" w:rsidR="0098373A" w:rsidRPr="00A15607" w:rsidRDefault="0098373A" w:rsidP="00FD3F87">
      <w:pPr>
        <w:pStyle w:val="Akapitzlist"/>
        <w:autoSpaceDE w:val="0"/>
        <w:autoSpaceDN w:val="0"/>
        <w:adjustRightInd w:val="0"/>
        <w:ind w:left="0"/>
        <w:jc w:val="both"/>
        <w:rPr>
          <w:rFonts w:asciiTheme="minorHAnsi" w:hAnsiTheme="minorHAnsi" w:cstheme="minorHAnsi"/>
          <w:sz w:val="20"/>
          <w:szCs w:val="20"/>
        </w:rPr>
      </w:pPr>
    </w:p>
    <w:p w14:paraId="645F2E12" w14:textId="0D45C33E" w:rsidR="0098373A" w:rsidRPr="00A15607" w:rsidRDefault="0098373A" w:rsidP="00FD3F87">
      <w:pPr>
        <w:pStyle w:val="Akapitzlist"/>
        <w:numPr>
          <w:ilvl w:val="0"/>
          <w:numId w:val="62"/>
        </w:numPr>
        <w:autoSpaceDE w:val="0"/>
        <w:autoSpaceDN w:val="0"/>
        <w:adjustRightInd w:val="0"/>
        <w:ind w:left="0"/>
        <w:jc w:val="both"/>
        <w:rPr>
          <w:rFonts w:asciiTheme="minorHAnsi" w:hAnsiTheme="minorHAnsi" w:cstheme="minorHAnsi"/>
          <w:sz w:val="20"/>
          <w:szCs w:val="20"/>
        </w:rPr>
      </w:pPr>
      <w:r w:rsidRPr="00A15607">
        <w:rPr>
          <w:rFonts w:asciiTheme="minorHAnsi" w:hAnsiTheme="minorHAnsi" w:cstheme="minorHAnsi"/>
          <w:sz w:val="20"/>
          <w:szCs w:val="20"/>
        </w:rPr>
        <w:t xml:space="preserve"> ITS monitoruje nowe procedury badania technicznego pojazdu wdrażanych przez wybrane kraje UE, opracowuje i doskonali metody kontroli stanu technicznego pojazdów, działania w sprawie dopuszczania urządzeń, służących do kontroli stanu technicznego pojazdów. Podczas wspólnej akcji SKP z Policją „Twoje Światła - Nasze Bezpieczeństwo” kierujący dowiedzieli się, jak ważne jest oświetlenie zewnętrzne pojazdu, w szczególności w okresie jesienno-zimowym. W ramach tej akcji nieodpłatnie sprawdzano ustawienie świateł w pojazdach.</w:t>
      </w:r>
    </w:p>
    <w:p w14:paraId="028A683C" w14:textId="77777777" w:rsidR="00A15607" w:rsidRDefault="00A15607" w:rsidP="0098373A">
      <w:pPr>
        <w:spacing w:after="120" w:line="240" w:lineRule="exact"/>
        <w:contextualSpacing/>
        <w:jc w:val="both"/>
        <w:rPr>
          <w:rFonts w:asciiTheme="minorHAnsi" w:hAnsiTheme="minorHAnsi" w:cstheme="minorHAnsi"/>
          <w:b/>
          <w:color w:val="808080" w:themeColor="background1" w:themeShade="80"/>
          <w:sz w:val="20"/>
          <w:szCs w:val="20"/>
          <w:u w:val="single"/>
        </w:rPr>
      </w:pPr>
    </w:p>
    <w:p w14:paraId="35D6FE1F" w14:textId="77777777" w:rsidR="0098373A" w:rsidRPr="00962441" w:rsidRDefault="0098373A" w:rsidP="0098373A">
      <w:pPr>
        <w:spacing w:after="120" w:line="240" w:lineRule="exact"/>
        <w:contextualSpacing/>
        <w:jc w:val="center"/>
        <w:rPr>
          <w:rFonts w:asciiTheme="minorHAnsi" w:hAnsiTheme="minorHAnsi" w:cstheme="minorHAnsi"/>
          <w:b/>
          <w:u w:val="single"/>
        </w:rPr>
      </w:pPr>
      <w:r w:rsidRPr="00962441">
        <w:rPr>
          <w:rFonts w:asciiTheme="minorHAnsi" w:hAnsiTheme="minorHAnsi" w:cstheme="minorHAnsi"/>
          <w:b/>
          <w:u w:val="single"/>
        </w:rPr>
        <w:t>Instytut Badawczy Dróg i Mostów</w:t>
      </w:r>
    </w:p>
    <w:p w14:paraId="13DFABDA" w14:textId="77777777" w:rsidR="0098373A" w:rsidRPr="00962441" w:rsidRDefault="0098373A" w:rsidP="0098373A">
      <w:pPr>
        <w:spacing w:after="120" w:line="240" w:lineRule="exact"/>
        <w:contextualSpacing/>
        <w:jc w:val="center"/>
        <w:rPr>
          <w:rFonts w:asciiTheme="minorHAnsi" w:hAnsiTheme="minorHAnsi" w:cstheme="minorHAnsi"/>
          <w:b/>
        </w:rPr>
      </w:pPr>
    </w:p>
    <w:p w14:paraId="06D093B4" w14:textId="77777777" w:rsidR="0098373A" w:rsidRPr="00FC1A60" w:rsidRDefault="0098373A" w:rsidP="0098373A">
      <w:pPr>
        <w:spacing w:after="120" w:line="276" w:lineRule="auto"/>
        <w:jc w:val="both"/>
        <w:rPr>
          <w:rFonts w:asciiTheme="minorHAnsi" w:eastAsia="Times New Roman" w:hAnsiTheme="minorHAnsi" w:cstheme="minorHAnsi"/>
          <w:sz w:val="20"/>
          <w:szCs w:val="20"/>
          <w:lang w:eastAsia="pl-PL"/>
        </w:rPr>
      </w:pPr>
      <w:r w:rsidRPr="00FC1A60">
        <w:rPr>
          <w:rFonts w:asciiTheme="minorHAnsi" w:eastAsia="Times New Roman" w:hAnsiTheme="minorHAnsi" w:cstheme="minorHAnsi"/>
          <w:sz w:val="20"/>
          <w:szCs w:val="20"/>
          <w:lang w:eastAsia="pl-PL"/>
        </w:rPr>
        <w:t>W 2021 r. Instytut realizował następujące zadania związane z bezpieczeństwem ruchu drogowego:</w:t>
      </w:r>
    </w:p>
    <w:p w14:paraId="0ABF1B23" w14:textId="77777777" w:rsidR="0098373A" w:rsidRPr="00FC1A60" w:rsidRDefault="0098373A" w:rsidP="0098373A">
      <w:pPr>
        <w:pStyle w:val="Akapitzlist"/>
        <w:numPr>
          <w:ilvl w:val="0"/>
          <w:numId w:val="3"/>
        </w:numPr>
        <w:spacing w:after="120" w:line="276" w:lineRule="auto"/>
        <w:ind w:left="714" w:hanging="357"/>
        <w:contextualSpacing w:val="0"/>
        <w:jc w:val="both"/>
        <w:rPr>
          <w:rFonts w:asciiTheme="minorHAnsi" w:hAnsiTheme="minorHAnsi" w:cstheme="minorHAnsi"/>
          <w:sz w:val="20"/>
          <w:szCs w:val="20"/>
          <w:u w:val="single"/>
        </w:rPr>
      </w:pPr>
      <w:r w:rsidRPr="00FC1A60">
        <w:rPr>
          <w:rFonts w:asciiTheme="minorHAnsi" w:hAnsiTheme="minorHAnsi" w:cstheme="minorHAnsi"/>
          <w:sz w:val="20"/>
          <w:szCs w:val="20"/>
          <w:u w:val="single"/>
        </w:rPr>
        <w:t>Projekty badawcze</w:t>
      </w:r>
    </w:p>
    <w:p w14:paraId="6080D0C6" w14:textId="77777777" w:rsidR="0098373A" w:rsidRPr="00A15607" w:rsidRDefault="0098373A" w:rsidP="00906805">
      <w:pPr>
        <w:pStyle w:val="Akapitzlist"/>
        <w:numPr>
          <w:ilvl w:val="0"/>
          <w:numId w:val="25"/>
        </w:numPr>
        <w:spacing w:after="120" w:line="276" w:lineRule="auto"/>
        <w:ind w:left="993" w:hanging="284"/>
        <w:contextualSpacing w:val="0"/>
        <w:jc w:val="both"/>
        <w:rPr>
          <w:rFonts w:asciiTheme="minorHAnsi" w:hAnsiTheme="minorHAnsi" w:cstheme="minorHAnsi"/>
          <w:sz w:val="20"/>
          <w:szCs w:val="20"/>
        </w:rPr>
      </w:pPr>
      <w:r w:rsidRPr="00A15607">
        <w:rPr>
          <w:rFonts w:asciiTheme="minorHAnsi" w:hAnsiTheme="minorHAnsi" w:cstheme="minorHAnsi"/>
          <w:sz w:val="20"/>
          <w:szCs w:val="20"/>
        </w:rPr>
        <w:t xml:space="preserve">Badanie oznakowania eksperymentalnego autostrad i dróg ekspresowych; </w:t>
      </w:r>
    </w:p>
    <w:p w14:paraId="48D62B93" w14:textId="77777777" w:rsidR="0098373A" w:rsidRPr="00A15607" w:rsidRDefault="0098373A" w:rsidP="0098373A">
      <w:pPr>
        <w:pStyle w:val="Akapitzlist"/>
        <w:spacing w:after="120" w:line="276" w:lineRule="auto"/>
        <w:ind w:left="993"/>
        <w:contextualSpacing w:val="0"/>
        <w:jc w:val="both"/>
        <w:rPr>
          <w:rFonts w:asciiTheme="minorHAnsi" w:hAnsiTheme="minorHAnsi" w:cstheme="minorHAnsi"/>
          <w:sz w:val="20"/>
          <w:szCs w:val="20"/>
        </w:rPr>
      </w:pPr>
      <w:r w:rsidRPr="00A15607">
        <w:rPr>
          <w:rFonts w:asciiTheme="minorHAnsi" w:hAnsiTheme="minorHAnsi" w:cstheme="minorHAnsi"/>
          <w:sz w:val="20"/>
          <w:szCs w:val="20"/>
        </w:rPr>
        <w:t xml:space="preserve">projekt badawczy został podzielony na VI etapów. W 2021 roku wykonano trzy etapy.  </w:t>
      </w:r>
    </w:p>
    <w:p w14:paraId="5B52729A" w14:textId="77777777" w:rsidR="0098373A" w:rsidRPr="00A15607" w:rsidRDefault="0098373A" w:rsidP="00906805">
      <w:pPr>
        <w:pStyle w:val="Akapitzlist"/>
        <w:numPr>
          <w:ilvl w:val="0"/>
          <w:numId w:val="25"/>
        </w:numPr>
        <w:spacing w:after="120" w:line="276" w:lineRule="auto"/>
        <w:ind w:left="993" w:hanging="284"/>
        <w:contextualSpacing w:val="0"/>
        <w:jc w:val="both"/>
        <w:rPr>
          <w:rFonts w:asciiTheme="minorHAnsi" w:hAnsiTheme="minorHAnsi" w:cstheme="minorHAnsi"/>
          <w:sz w:val="20"/>
          <w:szCs w:val="20"/>
        </w:rPr>
      </w:pPr>
      <w:r w:rsidRPr="00A15607">
        <w:rPr>
          <w:rFonts w:asciiTheme="minorHAnsi" w:hAnsiTheme="minorHAnsi" w:cstheme="minorHAnsi"/>
          <w:sz w:val="20"/>
          <w:szCs w:val="20"/>
        </w:rPr>
        <w:t>Opracowanie nowej rodziny proekologicznych ochronnych barier drogowych i mostowych o poziomie powstrzymywania w klasach do H4b wraz z autorską technologią produkcji - POIR.01.01.01-00-0105/21.</w:t>
      </w:r>
    </w:p>
    <w:p w14:paraId="050373BD" w14:textId="77777777" w:rsidR="0098373A" w:rsidRPr="00A15607" w:rsidRDefault="0098373A" w:rsidP="00906805">
      <w:pPr>
        <w:pStyle w:val="Akapitzlist"/>
        <w:numPr>
          <w:ilvl w:val="0"/>
          <w:numId w:val="25"/>
        </w:numPr>
        <w:spacing w:after="120" w:line="276" w:lineRule="auto"/>
        <w:ind w:left="993" w:hanging="284"/>
        <w:contextualSpacing w:val="0"/>
        <w:jc w:val="both"/>
        <w:rPr>
          <w:rFonts w:asciiTheme="minorHAnsi" w:hAnsiTheme="minorHAnsi" w:cstheme="minorHAnsi"/>
          <w:sz w:val="20"/>
          <w:szCs w:val="20"/>
        </w:rPr>
      </w:pPr>
      <w:r w:rsidRPr="00A15607">
        <w:rPr>
          <w:rFonts w:asciiTheme="minorHAnsi" w:hAnsiTheme="minorHAnsi" w:cstheme="minorHAnsi"/>
          <w:sz w:val="20"/>
          <w:szCs w:val="20"/>
        </w:rPr>
        <w:t xml:space="preserve">Opracowanie innowacyjnej rodziny promieniowych terminali drogowych o zwiększonych parametrach pochłanialności energii do zastosowania na skrzyżowaniach oraz szczególnie </w:t>
      </w:r>
      <w:r w:rsidRPr="00A15607">
        <w:rPr>
          <w:rFonts w:asciiTheme="minorHAnsi" w:hAnsiTheme="minorHAnsi" w:cstheme="minorHAnsi"/>
          <w:sz w:val="20"/>
          <w:szCs w:val="20"/>
        </w:rPr>
        <w:lastRenderedPageBreak/>
        <w:t>niebezpiecznych miejscach przydrożnych wraz z technologią produkcji- POIR.01.01.01-00-0115/20</w:t>
      </w:r>
    </w:p>
    <w:p w14:paraId="707BBB73" w14:textId="77777777" w:rsidR="0098373A" w:rsidRPr="00A15607" w:rsidRDefault="0098373A" w:rsidP="00906805">
      <w:pPr>
        <w:numPr>
          <w:ilvl w:val="0"/>
          <w:numId w:val="25"/>
        </w:numPr>
        <w:spacing w:after="120" w:line="252" w:lineRule="auto"/>
        <w:jc w:val="both"/>
        <w:rPr>
          <w:rFonts w:asciiTheme="minorHAnsi" w:eastAsia="Times New Roman" w:hAnsiTheme="minorHAnsi" w:cstheme="minorHAnsi"/>
          <w:sz w:val="20"/>
          <w:szCs w:val="20"/>
          <w:lang w:eastAsia="pl-PL"/>
        </w:rPr>
      </w:pPr>
      <w:r w:rsidRPr="00A15607">
        <w:rPr>
          <w:rFonts w:asciiTheme="minorHAnsi" w:eastAsia="Times New Roman" w:hAnsiTheme="minorHAnsi" w:cstheme="minorHAnsi"/>
          <w:sz w:val="20"/>
          <w:szCs w:val="20"/>
          <w:lang w:eastAsia="pl-PL"/>
        </w:rPr>
        <w:t>Prace w ramach grupy roboczej International Transport Forum i the World Bank: WG on Safe System - przekazywanie materiałów krajowych i prace nad wstępną wersją opracowania finalnego, z zaleceniami i wytycznymi odnośnie wdrażania systemu "Safe System", dla poprawy bezpieczeństwa ruchu drogowego.</w:t>
      </w:r>
    </w:p>
    <w:p w14:paraId="55D327E8" w14:textId="77777777" w:rsidR="0098373A" w:rsidRPr="00A15607" w:rsidRDefault="0098373A" w:rsidP="00906805">
      <w:pPr>
        <w:numPr>
          <w:ilvl w:val="0"/>
          <w:numId w:val="25"/>
        </w:numPr>
        <w:spacing w:after="120" w:line="252" w:lineRule="auto"/>
        <w:jc w:val="both"/>
        <w:rPr>
          <w:rFonts w:asciiTheme="minorHAnsi" w:eastAsia="Times New Roman" w:hAnsiTheme="minorHAnsi" w:cstheme="minorHAnsi"/>
          <w:sz w:val="20"/>
          <w:szCs w:val="20"/>
          <w:lang w:eastAsia="pl-PL"/>
        </w:rPr>
      </w:pPr>
      <w:r w:rsidRPr="00A15607">
        <w:rPr>
          <w:rFonts w:asciiTheme="minorHAnsi" w:eastAsia="Times New Roman" w:hAnsiTheme="minorHAnsi" w:cstheme="minorHAnsi"/>
          <w:sz w:val="20"/>
          <w:szCs w:val="20"/>
          <w:lang w:eastAsia="pl-PL"/>
        </w:rPr>
        <w:t>Prace w ramach grupy roboczej International Transport Forum: WG on Innovation for Rural Mobility - przekazywanie materiałów krajowych i prace nad wstępną wersją opracowania finalnego, z zaleceniami i wytycznymi odnośnie wdrażania systemów innowacyjnej mobilności na terenach peryferyjnych, z działaniami na rzecz poprawy bezpieczeństwa ruchu drogowego, poprzez ograniczanie korzystania  z pojazdów indywidualnych i zapewnienie bezpiecznych usług transportowych osobom starszym i niepełnosprawnym.</w:t>
      </w:r>
    </w:p>
    <w:p w14:paraId="20AED64F" w14:textId="77777777" w:rsidR="0098373A" w:rsidRPr="00A15607" w:rsidRDefault="0098373A" w:rsidP="00906805">
      <w:pPr>
        <w:numPr>
          <w:ilvl w:val="0"/>
          <w:numId w:val="25"/>
        </w:numPr>
        <w:spacing w:after="120" w:line="252" w:lineRule="auto"/>
        <w:jc w:val="both"/>
        <w:rPr>
          <w:rFonts w:asciiTheme="minorHAnsi" w:eastAsia="Times New Roman" w:hAnsiTheme="minorHAnsi" w:cstheme="minorHAnsi"/>
          <w:sz w:val="20"/>
          <w:szCs w:val="20"/>
          <w:lang w:eastAsia="pl-PL"/>
        </w:rPr>
      </w:pPr>
      <w:r w:rsidRPr="00A15607">
        <w:rPr>
          <w:rFonts w:asciiTheme="minorHAnsi" w:eastAsia="Times New Roman" w:hAnsiTheme="minorHAnsi" w:cstheme="minorHAnsi"/>
          <w:sz w:val="20"/>
          <w:szCs w:val="20"/>
          <w:lang w:eastAsia="pl-PL"/>
        </w:rPr>
        <w:t>Prace w ramach FERSI (Forum europejskich instytutów ds. bezpieczeństwa ruchu drogowego), m.in. nad wnioskiem na projekt badawczy w ramach HORIZON-Europe CL5A-2022-D6-01-06: Predicive safety assessment framework and safer urban environment for voulnerable road users.</w:t>
      </w:r>
    </w:p>
    <w:p w14:paraId="6E60652B" w14:textId="77777777" w:rsidR="0098373A" w:rsidRPr="00A15607" w:rsidRDefault="0098373A" w:rsidP="00906805">
      <w:pPr>
        <w:numPr>
          <w:ilvl w:val="0"/>
          <w:numId w:val="25"/>
        </w:numPr>
        <w:spacing w:after="120" w:line="252" w:lineRule="auto"/>
        <w:jc w:val="both"/>
        <w:rPr>
          <w:rFonts w:asciiTheme="minorHAnsi" w:eastAsia="Times New Roman" w:hAnsiTheme="minorHAnsi" w:cstheme="minorHAnsi"/>
          <w:sz w:val="20"/>
          <w:szCs w:val="20"/>
          <w:lang w:eastAsia="pl-PL"/>
        </w:rPr>
      </w:pPr>
      <w:r w:rsidRPr="00FC1A60">
        <w:rPr>
          <w:rFonts w:asciiTheme="minorHAnsi" w:eastAsia="Times New Roman" w:hAnsiTheme="minorHAnsi" w:cstheme="minorHAnsi"/>
          <w:sz w:val="20"/>
          <w:szCs w:val="20"/>
          <w:lang w:eastAsia="pl-PL"/>
        </w:rPr>
        <w:t>Badanie opinii publicznej dotyczące poziomu świadomości społecznej w obszarze pojazdów zautomatyzowanych i autonomicznych (connected and automated vehicles – CAV) oraz identyfikacji oczekiwań społecznych w tym zakresie.</w:t>
      </w:r>
    </w:p>
    <w:p w14:paraId="031625F9" w14:textId="77777777" w:rsidR="0098373A" w:rsidRPr="00A15607" w:rsidRDefault="0098373A" w:rsidP="0098373A">
      <w:pPr>
        <w:pStyle w:val="Akapitzlist"/>
        <w:jc w:val="both"/>
        <w:rPr>
          <w:rFonts w:asciiTheme="minorHAnsi" w:hAnsiTheme="minorHAnsi" w:cstheme="minorHAnsi"/>
          <w:sz w:val="20"/>
          <w:szCs w:val="20"/>
        </w:rPr>
      </w:pPr>
      <w:r w:rsidRPr="00A15607">
        <w:rPr>
          <w:rFonts w:asciiTheme="minorHAnsi" w:hAnsiTheme="minorHAnsi" w:cstheme="minorHAnsi"/>
          <w:sz w:val="20"/>
          <w:szCs w:val="20"/>
        </w:rPr>
        <w:t xml:space="preserve">Badano w jakim stopniu bezpieczeństwo pojazdów CAV stanowi barierę rozwojową ją dla transportu opartego na pojazdach autonomicznych. </w:t>
      </w:r>
    </w:p>
    <w:p w14:paraId="03BB84F9" w14:textId="77777777" w:rsidR="0098373A" w:rsidRPr="00A15607" w:rsidRDefault="0098373A" w:rsidP="00906805">
      <w:pPr>
        <w:numPr>
          <w:ilvl w:val="0"/>
          <w:numId w:val="25"/>
        </w:numPr>
        <w:spacing w:after="120" w:line="252" w:lineRule="auto"/>
        <w:jc w:val="both"/>
        <w:rPr>
          <w:rFonts w:asciiTheme="minorHAnsi" w:eastAsia="Times New Roman" w:hAnsiTheme="minorHAnsi" w:cstheme="minorHAnsi"/>
          <w:sz w:val="20"/>
          <w:szCs w:val="20"/>
          <w:lang w:eastAsia="pl-PL"/>
        </w:rPr>
      </w:pPr>
      <w:r w:rsidRPr="00FC1A60">
        <w:rPr>
          <w:rFonts w:asciiTheme="minorHAnsi" w:eastAsia="Times New Roman" w:hAnsiTheme="minorHAnsi" w:cstheme="minorHAnsi"/>
          <w:sz w:val="20"/>
          <w:szCs w:val="20"/>
          <w:lang w:eastAsia="pl-PL"/>
        </w:rPr>
        <w:t>Mobilność mieszkańców miast w obliczu pandemii COVID-19 (PW.S. 880/2).</w:t>
      </w:r>
    </w:p>
    <w:p w14:paraId="4BE8EAD2" w14:textId="77777777" w:rsidR="0098373A" w:rsidRPr="00FC1A60" w:rsidRDefault="0098373A" w:rsidP="0098373A">
      <w:pPr>
        <w:pStyle w:val="Akapitzlist"/>
        <w:numPr>
          <w:ilvl w:val="0"/>
          <w:numId w:val="3"/>
        </w:numPr>
        <w:spacing w:after="120" w:line="276" w:lineRule="auto"/>
        <w:ind w:left="714" w:hanging="357"/>
        <w:jc w:val="both"/>
        <w:rPr>
          <w:rFonts w:asciiTheme="minorHAnsi" w:hAnsiTheme="minorHAnsi" w:cstheme="minorHAnsi"/>
          <w:sz w:val="20"/>
          <w:szCs w:val="20"/>
          <w:u w:val="single"/>
        </w:rPr>
      </w:pPr>
      <w:r w:rsidRPr="00FC1A60">
        <w:rPr>
          <w:rFonts w:asciiTheme="minorHAnsi" w:hAnsiTheme="minorHAnsi" w:cstheme="minorHAnsi"/>
          <w:sz w:val="20"/>
          <w:szCs w:val="20"/>
          <w:u w:val="single"/>
        </w:rPr>
        <w:t xml:space="preserve">Badania terenowe i laboratoryjne </w:t>
      </w:r>
    </w:p>
    <w:p w14:paraId="41856B1F" w14:textId="77777777" w:rsidR="0098373A" w:rsidRPr="00FC1A60" w:rsidRDefault="0098373A" w:rsidP="0098373A">
      <w:pPr>
        <w:pStyle w:val="Akapitzlist"/>
        <w:spacing w:after="120" w:line="276" w:lineRule="auto"/>
        <w:ind w:left="714"/>
        <w:jc w:val="both"/>
        <w:rPr>
          <w:rFonts w:asciiTheme="minorHAnsi" w:hAnsiTheme="minorHAnsi" w:cstheme="minorHAnsi"/>
          <w:sz w:val="20"/>
          <w:szCs w:val="20"/>
        </w:rPr>
      </w:pPr>
    </w:p>
    <w:p w14:paraId="366B63F2" w14:textId="77777777" w:rsidR="0098373A" w:rsidRPr="00A15607" w:rsidRDefault="0098373A" w:rsidP="00906805">
      <w:pPr>
        <w:pStyle w:val="Akapitzlist"/>
        <w:numPr>
          <w:ilvl w:val="0"/>
          <w:numId w:val="27"/>
        </w:numPr>
        <w:spacing w:after="120" w:line="256" w:lineRule="auto"/>
        <w:contextualSpacing w:val="0"/>
        <w:jc w:val="both"/>
        <w:rPr>
          <w:rFonts w:asciiTheme="minorHAnsi" w:hAnsiTheme="minorHAnsi" w:cstheme="minorHAnsi"/>
          <w:sz w:val="20"/>
          <w:szCs w:val="20"/>
        </w:rPr>
      </w:pPr>
      <w:r w:rsidRPr="00A15607">
        <w:rPr>
          <w:rFonts w:asciiTheme="minorHAnsi" w:hAnsiTheme="minorHAnsi" w:cstheme="minorHAnsi"/>
          <w:sz w:val="20"/>
          <w:szCs w:val="20"/>
        </w:rPr>
        <w:t>Organizacja przedsezonowych badań porównawczych zestawów SRT-3 służących do badania właściwości przeciwpoślizgowych nawierzchni w 2021 roku (praca o symbolu D-653, zrealizowana na zlecenie GDDKiA)</w:t>
      </w:r>
    </w:p>
    <w:p w14:paraId="50E61307" w14:textId="77777777" w:rsidR="0098373A" w:rsidRPr="00A15607" w:rsidRDefault="0098373A" w:rsidP="00906805">
      <w:pPr>
        <w:pStyle w:val="Akapitzlist"/>
        <w:numPr>
          <w:ilvl w:val="0"/>
          <w:numId w:val="27"/>
        </w:numPr>
        <w:spacing w:after="120" w:line="256" w:lineRule="auto"/>
        <w:contextualSpacing w:val="0"/>
        <w:jc w:val="both"/>
        <w:rPr>
          <w:rFonts w:asciiTheme="minorHAnsi" w:hAnsiTheme="minorHAnsi" w:cstheme="minorHAnsi"/>
          <w:sz w:val="20"/>
          <w:szCs w:val="20"/>
        </w:rPr>
      </w:pPr>
      <w:r w:rsidRPr="00A15607">
        <w:rPr>
          <w:rFonts w:asciiTheme="minorHAnsi" w:hAnsiTheme="minorHAnsi" w:cstheme="minorHAnsi"/>
          <w:sz w:val="20"/>
          <w:szCs w:val="20"/>
        </w:rPr>
        <w:t xml:space="preserve">Badania porównawcze są wykorzystywane do oceny jakości wykonywanych badań oraz sprawności urządzeń pomiarowych służących jednostkom GDDKiA (12 zestawów) do pomiarów współczynnika tarcia na sieci dróg krajowych.   </w:t>
      </w:r>
    </w:p>
    <w:p w14:paraId="2574E4C3" w14:textId="77777777" w:rsidR="0098373A" w:rsidRPr="00A15607" w:rsidRDefault="0098373A" w:rsidP="00906805">
      <w:pPr>
        <w:pStyle w:val="Akapitzlist"/>
        <w:numPr>
          <w:ilvl w:val="0"/>
          <w:numId w:val="27"/>
        </w:numPr>
        <w:spacing w:after="120" w:line="256" w:lineRule="auto"/>
        <w:contextualSpacing w:val="0"/>
        <w:jc w:val="both"/>
        <w:rPr>
          <w:rFonts w:asciiTheme="minorHAnsi" w:hAnsiTheme="minorHAnsi" w:cstheme="minorHAnsi"/>
          <w:sz w:val="20"/>
          <w:szCs w:val="20"/>
        </w:rPr>
      </w:pPr>
      <w:r w:rsidRPr="00A15607">
        <w:rPr>
          <w:rFonts w:asciiTheme="minorHAnsi" w:hAnsiTheme="minorHAnsi" w:cstheme="minorHAnsi"/>
          <w:sz w:val="20"/>
          <w:szCs w:val="20"/>
        </w:rPr>
        <w:t>Diagnostyka stanu nawierzchni sieci dróg wojewódzkich wg WDSN administrowanych przez ZDW w Olsztynie, część nr 1 – PP-Nx, PP-Ny, PP-I (praca o symbolu D-654, realizowana na zlecenie ZDW w Olsztynie)</w:t>
      </w:r>
    </w:p>
    <w:p w14:paraId="1078D1ED" w14:textId="77777777" w:rsidR="0098373A" w:rsidRPr="00A15607" w:rsidRDefault="0098373A" w:rsidP="00906805">
      <w:pPr>
        <w:pStyle w:val="Akapitzlist"/>
        <w:numPr>
          <w:ilvl w:val="0"/>
          <w:numId w:val="27"/>
        </w:numPr>
        <w:spacing w:after="120" w:line="256" w:lineRule="auto"/>
        <w:contextualSpacing w:val="0"/>
        <w:jc w:val="both"/>
        <w:rPr>
          <w:rFonts w:asciiTheme="minorHAnsi" w:hAnsiTheme="minorHAnsi" w:cstheme="minorHAnsi"/>
          <w:sz w:val="20"/>
          <w:szCs w:val="20"/>
        </w:rPr>
      </w:pPr>
      <w:r w:rsidRPr="00A15607">
        <w:rPr>
          <w:rFonts w:asciiTheme="minorHAnsi" w:hAnsiTheme="minorHAnsi" w:cstheme="minorHAnsi"/>
          <w:sz w:val="20"/>
          <w:szCs w:val="20"/>
        </w:rPr>
        <w:t xml:space="preserve">Badania dotyczą m.in. oceny równości podłużnej i poprzecznej nawierzchni dróg wojewódzkich (ok. 1180 km). Wyniki pomiarów będą wykorzystane w ocenie stanu technicznego badanych odcinków dróg, również w kwestiach związanych z BRD (równość podłużna, głębokość kolein, aquaplaning). </w:t>
      </w:r>
    </w:p>
    <w:p w14:paraId="061A36B6" w14:textId="77777777" w:rsidR="0098373A" w:rsidRPr="00A15607" w:rsidRDefault="0098373A" w:rsidP="00906805">
      <w:pPr>
        <w:pStyle w:val="Akapitzlist"/>
        <w:numPr>
          <w:ilvl w:val="0"/>
          <w:numId w:val="27"/>
        </w:numPr>
        <w:spacing w:after="120" w:line="256" w:lineRule="auto"/>
        <w:contextualSpacing w:val="0"/>
        <w:jc w:val="both"/>
        <w:rPr>
          <w:rFonts w:asciiTheme="minorHAnsi" w:hAnsiTheme="minorHAnsi" w:cstheme="minorHAnsi"/>
          <w:sz w:val="20"/>
          <w:szCs w:val="20"/>
        </w:rPr>
      </w:pPr>
      <w:r w:rsidRPr="00A15607">
        <w:rPr>
          <w:rFonts w:asciiTheme="minorHAnsi" w:hAnsiTheme="minorHAnsi" w:cstheme="minorHAnsi"/>
          <w:sz w:val="20"/>
          <w:szCs w:val="20"/>
        </w:rPr>
        <w:t>Badania na A2 Konin - Nowy Tomyśl (praca o symbolu D-651, realizowana dla Autostrada Wielkopolska S.A.)</w:t>
      </w:r>
    </w:p>
    <w:p w14:paraId="36B18DC7" w14:textId="77777777" w:rsidR="0098373A" w:rsidRPr="00A15607" w:rsidRDefault="0098373A" w:rsidP="00906805">
      <w:pPr>
        <w:pStyle w:val="Akapitzlist"/>
        <w:numPr>
          <w:ilvl w:val="0"/>
          <w:numId w:val="27"/>
        </w:numPr>
        <w:spacing w:after="120" w:line="256" w:lineRule="auto"/>
        <w:contextualSpacing w:val="0"/>
        <w:jc w:val="both"/>
        <w:rPr>
          <w:rFonts w:asciiTheme="minorHAnsi" w:hAnsiTheme="minorHAnsi" w:cstheme="minorHAnsi"/>
          <w:sz w:val="20"/>
          <w:szCs w:val="20"/>
        </w:rPr>
      </w:pPr>
      <w:r w:rsidRPr="00A15607">
        <w:rPr>
          <w:rFonts w:asciiTheme="minorHAnsi" w:hAnsiTheme="minorHAnsi" w:cstheme="minorHAnsi"/>
          <w:sz w:val="20"/>
          <w:szCs w:val="20"/>
        </w:rPr>
        <w:t>Badania na A2 Nowy Tomyśl – granica (praca o symbolu D-647, realizowana dla Autostrada Wielkopolska II S.A.)</w:t>
      </w:r>
    </w:p>
    <w:p w14:paraId="5498E4D5" w14:textId="77777777" w:rsidR="0098373A" w:rsidRPr="00A15607" w:rsidRDefault="0098373A" w:rsidP="00906805">
      <w:pPr>
        <w:pStyle w:val="Akapitzlist"/>
        <w:numPr>
          <w:ilvl w:val="0"/>
          <w:numId w:val="27"/>
        </w:numPr>
        <w:spacing w:after="120" w:line="256" w:lineRule="auto"/>
        <w:contextualSpacing w:val="0"/>
        <w:jc w:val="both"/>
        <w:rPr>
          <w:rFonts w:asciiTheme="minorHAnsi" w:hAnsiTheme="minorHAnsi" w:cstheme="minorHAnsi"/>
          <w:sz w:val="20"/>
          <w:szCs w:val="20"/>
        </w:rPr>
      </w:pPr>
      <w:r w:rsidRPr="00A15607">
        <w:rPr>
          <w:rFonts w:asciiTheme="minorHAnsi" w:hAnsiTheme="minorHAnsi" w:cstheme="minorHAnsi"/>
          <w:sz w:val="20"/>
          <w:szCs w:val="20"/>
        </w:rPr>
        <w:t>Wykonanie corocznych badań na autostradzie A1, od km 0+000 do km 151+900 (praca o symbolu D-420, realizowana dla Intertoll Polska Sp. z o.o.)</w:t>
      </w:r>
    </w:p>
    <w:p w14:paraId="088F9B8B" w14:textId="77777777" w:rsidR="0098373A" w:rsidRPr="00A15607" w:rsidRDefault="0098373A" w:rsidP="00906805">
      <w:pPr>
        <w:pStyle w:val="Akapitzlist"/>
        <w:numPr>
          <w:ilvl w:val="0"/>
          <w:numId w:val="27"/>
        </w:numPr>
        <w:spacing w:after="120" w:line="256" w:lineRule="auto"/>
        <w:contextualSpacing w:val="0"/>
        <w:jc w:val="both"/>
        <w:rPr>
          <w:rFonts w:asciiTheme="minorHAnsi" w:hAnsiTheme="minorHAnsi" w:cstheme="minorHAnsi"/>
          <w:sz w:val="20"/>
          <w:szCs w:val="20"/>
        </w:rPr>
      </w:pPr>
      <w:r w:rsidRPr="00A15607">
        <w:rPr>
          <w:rFonts w:asciiTheme="minorHAnsi" w:hAnsiTheme="minorHAnsi" w:cstheme="minorHAnsi"/>
          <w:sz w:val="20"/>
          <w:szCs w:val="20"/>
        </w:rPr>
        <w:t>Badania nośności, równości, wsp. tarcia, ocena wizualna na odcinku autostrady A-4 Katowice - Kraków (praca o symbolu D-657, realizowana dla Stalexport Autostrada Małopolska S.A.)</w:t>
      </w:r>
    </w:p>
    <w:p w14:paraId="084EE703" w14:textId="77777777" w:rsidR="0098373A" w:rsidRPr="00A15607" w:rsidRDefault="0098373A" w:rsidP="0098373A">
      <w:pPr>
        <w:pStyle w:val="Akapitzlist"/>
        <w:spacing w:after="120"/>
        <w:ind w:left="425"/>
        <w:contextualSpacing w:val="0"/>
        <w:jc w:val="both"/>
        <w:rPr>
          <w:rFonts w:asciiTheme="minorHAnsi" w:hAnsiTheme="minorHAnsi" w:cstheme="minorHAnsi"/>
          <w:sz w:val="20"/>
          <w:szCs w:val="20"/>
        </w:rPr>
      </w:pPr>
      <w:r w:rsidRPr="00A15607">
        <w:rPr>
          <w:rFonts w:asciiTheme="minorHAnsi" w:hAnsiTheme="minorHAnsi" w:cstheme="minorHAnsi"/>
          <w:sz w:val="20"/>
          <w:szCs w:val="20"/>
        </w:rPr>
        <w:t xml:space="preserve">Wymienione powyżej 4 ostatnie prace dotyczyły badań wykonywanych na odcinkach koncesyjnych autostrad płatnych. Wykonywano m.in. pomiary równości podłużnej  i poprzecznej nawierzchni oraz dokonywano oceny właściwości przeciwpoślizgowych (współczynnik tarcia i tekstura). Wyniki pomiarów są wykorzystane w ocenie stanu technicznego badanych odcinków dróg, </w:t>
      </w:r>
      <w:r w:rsidRPr="00A15607">
        <w:rPr>
          <w:rFonts w:asciiTheme="minorHAnsi" w:hAnsiTheme="minorHAnsi" w:cstheme="minorHAnsi"/>
          <w:sz w:val="20"/>
          <w:szCs w:val="20"/>
        </w:rPr>
        <w:lastRenderedPageBreak/>
        <w:t>również w kwestiach związanych z BRD (równość podłużna, głębokość kolein, aquaplaning, właściwości przeciwpoślizgowe). Dodatkowo w jednej z części raportu opracowanego dla firmy Stalexport wskazano, wraz z opisem miejsca niebezpieczne ze względu na stan techniczny nawierzchni.</w:t>
      </w:r>
    </w:p>
    <w:p w14:paraId="56010474" w14:textId="77777777" w:rsidR="0098373A" w:rsidRPr="00A15607" w:rsidRDefault="0098373A" w:rsidP="00906805">
      <w:pPr>
        <w:pStyle w:val="Akapitzlist"/>
        <w:numPr>
          <w:ilvl w:val="0"/>
          <w:numId w:val="28"/>
        </w:numPr>
        <w:spacing w:after="120" w:line="256" w:lineRule="auto"/>
        <w:contextualSpacing w:val="0"/>
        <w:jc w:val="both"/>
        <w:rPr>
          <w:rFonts w:asciiTheme="minorHAnsi" w:hAnsiTheme="minorHAnsi" w:cstheme="minorHAnsi"/>
          <w:sz w:val="20"/>
          <w:szCs w:val="20"/>
        </w:rPr>
      </w:pPr>
      <w:r w:rsidRPr="00A15607">
        <w:rPr>
          <w:rFonts w:asciiTheme="minorHAnsi" w:hAnsiTheme="minorHAnsi" w:cstheme="minorHAnsi"/>
          <w:sz w:val="20"/>
          <w:szCs w:val="20"/>
        </w:rPr>
        <w:t>Zlecenia na pomiary współczynnika tarcia zestawem SRT-3 (13 zleceń)</w:t>
      </w:r>
    </w:p>
    <w:p w14:paraId="0014AFFC" w14:textId="77777777" w:rsidR="0098373A" w:rsidRPr="00A15607" w:rsidRDefault="0098373A" w:rsidP="00906805">
      <w:pPr>
        <w:pStyle w:val="Akapitzlist"/>
        <w:numPr>
          <w:ilvl w:val="0"/>
          <w:numId w:val="28"/>
        </w:numPr>
        <w:spacing w:after="120" w:line="256" w:lineRule="auto"/>
        <w:contextualSpacing w:val="0"/>
        <w:jc w:val="both"/>
        <w:rPr>
          <w:rFonts w:asciiTheme="minorHAnsi" w:hAnsiTheme="minorHAnsi" w:cstheme="minorHAnsi"/>
          <w:sz w:val="20"/>
          <w:szCs w:val="20"/>
        </w:rPr>
      </w:pPr>
      <w:r w:rsidRPr="00A15607">
        <w:rPr>
          <w:rFonts w:asciiTheme="minorHAnsi" w:hAnsiTheme="minorHAnsi" w:cstheme="minorHAnsi"/>
          <w:sz w:val="20"/>
          <w:szCs w:val="20"/>
        </w:rPr>
        <w:t>Zlecenia na pomiary równości podłużnej nawierzchni (4 zlecenia)</w:t>
      </w:r>
    </w:p>
    <w:p w14:paraId="34B001DB" w14:textId="77777777" w:rsidR="0098373A" w:rsidRPr="00A15607" w:rsidRDefault="0098373A" w:rsidP="00906805">
      <w:pPr>
        <w:pStyle w:val="Akapitzlist"/>
        <w:numPr>
          <w:ilvl w:val="0"/>
          <w:numId w:val="28"/>
        </w:numPr>
        <w:spacing w:after="120" w:line="276" w:lineRule="auto"/>
        <w:ind w:left="714" w:hanging="357"/>
        <w:contextualSpacing w:val="0"/>
        <w:jc w:val="both"/>
        <w:rPr>
          <w:rFonts w:asciiTheme="minorHAnsi" w:hAnsiTheme="minorHAnsi" w:cstheme="minorHAnsi"/>
          <w:sz w:val="20"/>
          <w:szCs w:val="20"/>
        </w:rPr>
      </w:pPr>
      <w:r w:rsidRPr="00A15607">
        <w:rPr>
          <w:rFonts w:asciiTheme="minorHAnsi" w:hAnsiTheme="minorHAnsi" w:cstheme="minorHAnsi"/>
          <w:sz w:val="20"/>
          <w:szCs w:val="20"/>
        </w:rPr>
        <w:t>Badania terenowe oznakowania poziomego autostrady A-1 na odcinku od węzła Rusocin do węzła Nowe Marzy (km 00+000 do km 151+900) w zakresie współczynnika luminancji w świetle rozproszonym Qd (widzialność w dzień) oraz współczynnika odblasku R</w:t>
      </w:r>
      <w:r w:rsidRPr="00FC1A60">
        <w:rPr>
          <w:rFonts w:asciiTheme="minorHAnsi" w:hAnsiTheme="minorHAnsi" w:cstheme="minorHAnsi"/>
          <w:sz w:val="20"/>
          <w:szCs w:val="20"/>
        </w:rPr>
        <w:t>L</w:t>
      </w:r>
      <w:r w:rsidRPr="00A15607">
        <w:rPr>
          <w:rFonts w:asciiTheme="minorHAnsi" w:hAnsiTheme="minorHAnsi" w:cstheme="minorHAnsi"/>
          <w:sz w:val="20"/>
          <w:szCs w:val="20"/>
        </w:rPr>
        <w:t xml:space="preserve"> (widzialność w nocy) wraz z analizą wyników; Zleceniodawca: Intertoll Polska Sp. z o.o., Ropuchy 7a, 83 - 130 Pelplin.</w:t>
      </w:r>
    </w:p>
    <w:p w14:paraId="5F4407F3" w14:textId="77777777" w:rsidR="0098373A" w:rsidRPr="00A15607" w:rsidRDefault="0098373A" w:rsidP="00906805">
      <w:pPr>
        <w:pStyle w:val="Akapitzlist"/>
        <w:numPr>
          <w:ilvl w:val="0"/>
          <w:numId w:val="28"/>
        </w:numPr>
        <w:spacing w:after="120" w:line="276" w:lineRule="auto"/>
        <w:ind w:left="714" w:hanging="357"/>
        <w:contextualSpacing w:val="0"/>
        <w:jc w:val="both"/>
        <w:rPr>
          <w:rFonts w:asciiTheme="minorHAnsi" w:hAnsiTheme="minorHAnsi" w:cstheme="minorHAnsi"/>
          <w:sz w:val="20"/>
          <w:szCs w:val="20"/>
        </w:rPr>
      </w:pPr>
      <w:r w:rsidRPr="00A15607">
        <w:rPr>
          <w:rFonts w:asciiTheme="minorHAnsi" w:hAnsiTheme="minorHAnsi" w:cstheme="minorHAnsi"/>
          <w:sz w:val="20"/>
          <w:szCs w:val="20"/>
        </w:rPr>
        <w:t>Pomiary właściwości oznakowania poziomego autostrady A2, odcinek II Świecko - Nowy Tomyśl  od km 1+995 do km 107+900; Zleceniodawca: Autostrada Wielkopolska II S.A., ul. Stanisława Zwierzchowskiego 1, 61-248 Poznań.</w:t>
      </w:r>
    </w:p>
    <w:p w14:paraId="4FF1D124" w14:textId="77777777" w:rsidR="0098373A" w:rsidRPr="00A15607" w:rsidRDefault="0098373A" w:rsidP="00906805">
      <w:pPr>
        <w:pStyle w:val="Akapitzlist"/>
        <w:numPr>
          <w:ilvl w:val="0"/>
          <w:numId w:val="28"/>
        </w:numPr>
        <w:spacing w:after="120" w:line="276" w:lineRule="auto"/>
        <w:ind w:left="714" w:hanging="357"/>
        <w:contextualSpacing w:val="0"/>
        <w:jc w:val="both"/>
        <w:rPr>
          <w:rFonts w:asciiTheme="minorHAnsi" w:hAnsiTheme="minorHAnsi" w:cstheme="minorHAnsi"/>
          <w:sz w:val="20"/>
          <w:szCs w:val="20"/>
        </w:rPr>
      </w:pPr>
      <w:r w:rsidRPr="00A15607">
        <w:rPr>
          <w:rFonts w:asciiTheme="minorHAnsi" w:hAnsiTheme="minorHAnsi" w:cstheme="minorHAnsi"/>
          <w:sz w:val="20"/>
          <w:szCs w:val="20"/>
        </w:rPr>
        <w:t>Pomiary właściwości oznakowania poziomego autostrady A4 pomiędzy węzłem Jarosław Zachód i węzłem Korczowa; Zleceniodawca: F.U.H.P. Leszek Kochanowicz, Zielonka 64, 36-130 Raniżów.</w:t>
      </w:r>
    </w:p>
    <w:p w14:paraId="0AF12015" w14:textId="77777777" w:rsidR="0098373A" w:rsidRPr="00A15607" w:rsidRDefault="0098373A" w:rsidP="00906805">
      <w:pPr>
        <w:pStyle w:val="Akapitzlist"/>
        <w:numPr>
          <w:ilvl w:val="0"/>
          <w:numId w:val="28"/>
        </w:numPr>
        <w:spacing w:after="120" w:line="276" w:lineRule="auto"/>
        <w:ind w:left="714" w:hanging="357"/>
        <w:contextualSpacing w:val="0"/>
        <w:jc w:val="both"/>
        <w:rPr>
          <w:rFonts w:asciiTheme="minorHAnsi" w:hAnsiTheme="minorHAnsi" w:cstheme="minorHAnsi"/>
          <w:sz w:val="20"/>
          <w:szCs w:val="20"/>
        </w:rPr>
      </w:pPr>
      <w:r w:rsidRPr="00A15607">
        <w:rPr>
          <w:rFonts w:asciiTheme="minorHAnsi" w:hAnsiTheme="minorHAnsi" w:cstheme="minorHAnsi"/>
          <w:sz w:val="20"/>
          <w:szCs w:val="20"/>
        </w:rPr>
        <w:t>Pomiary właściwości oznakowania poziomego drogi ekspresowej S19 pomiędzy węzłem Sokołów Małopolski i węzłem Rzeszów Wschód (Etap I); Zleceniodawca: F.U.H.P. Leszek Kochanowicz, Zielonka 64, 36-130 Raniżów.</w:t>
      </w:r>
    </w:p>
    <w:p w14:paraId="5F687C7A" w14:textId="77777777" w:rsidR="0098373A" w:rsidRPr="00A15607" w:rsidRDefault="0098373A" w:rsidP="00906805">
      <w:pPr>
        <w:pStyle w:val="Akapitzlist"/>
        <w:numPr>
          <w:ilvl w:val="0"/>
          <w:numId w:val="28"/>
        </w:numPr>
        <w:spacing w:after="120" w:line="276" w:lineRule="auto"/>
        <w:ind w:left="714" w:hanging="357"/>
        <w:contextualSpacing w:val="0"/>
        <w:jc w:val="both"/>
        <w:rPr>
          <w:rFonts w:asciiTheme="minorHAnsi" w:hAnsiTheme="minorHAnsi" w:cstheme="minorHAnsi"/>
          <w:sz w:val="20"/>
          <w:szCs w:val="20"/>
        </w:rPr>
      </w:pPr>
      <w:r w:rsidRPr="00A15607">
        <w:rPr>
          <w:rFonts w:asciiTheme="minorHAnsi" w:hAnsiTheme="minorHAnsi" w:cstheme="minorHAnsi"/>
          <w:sz w:val="20"/>
          <w:szCs w:val="20"/>
        </w:rPr>
        <w:t>Pomiary właściwości oznakowania poziomego autostrady A4 odcinek Katowice - Kraków od km 346+515 do km 401+100; Zleceniodawca: Stalexport Autostrada Małopolska S.A., ul. Piaskowa 20, 41-404 Mysłowice.</w:t>
      </w:r>
    </w:p>
    <w:p w14:paraId="467C2CA9" w14:textId="77777777" w:rsidR="0098373A" w:rsidRPr="00A15607" w:rsidRDefault="0098373A" w:rsidP="00906805">
      <w:pPr>
        <w:pStyle w:val="Akapitzlist"/>
        <w:numPr>
          <w:ilvl w:val="0"/>
          <w:numId w:val="28"/>
        </w:numPr>
        <w:spacing w:after="120" w:line="276" w:lineRule="auto"/>
        <w:ind w:left="714" w:hanging="357"/>
        <w:contextualSpacing w:val="0"/>
        <w:jc w:val="both"/>
        <w:rPr>
          <w:rFonts w:asciiTheme="minorHAnsi" w:hAnsiTheme="minorHAnsi" w:cstheme="minorHAnsi"/>
          <w:sz w:val="20"/>
          <w:szCs w:val="20"/>
        </w:rPr>
      </w:pPr>
      <w:r w:rsidRPr="00A15607">
        <w:rPr>
          <w:rFonts w:asciiTheme="minorHAnsi" w:hAnsiTheme="minorHAnsi" w:cstheme="minorHAnsi"/>
          <w:sz w:val="20"/>
          <w:szCs w:val="20"/>
        </w:rPr>
        <w:t>Pomiary wskaźnika szorstkości nawierzchnia antypoślizgowej ASE System w miejscowościach Kadcza, Limanowa, Nieznanowice; Zleceniodawca: Przedsiębiorstwo Usługowo – Produkcyjne Euroasfalt Sp. z o.o., ul. Smętka 15/11, 10-077 Olsztyn.</w:t>
      </w:r>
    </w:p>
    <w:p w14:paraId="24CA2F28" w14:textId="77777777" w:rsidR="0098373A" w:rsidRPr="00A15607" w:rsidRDefault="0098373A" w:rsidP="00906805">
      <w:pPr>
        <w:pStyle w:val="Akapitzlist"/>
        <w:numPr>
          <w:ilvl w:val="0"/>
          <w:numId w:val="28"/>
        </w:numPr>
        <w:spacing w:after="120" w:line="276" w:lineRule="auto"/>
        <w:ind w:left="714" w:hanging="357"/>
        <w:contextualSpacing w:val="0"/>
        <w:jc w:val="both"/>
        <w:rPr>
          <w:rFonts w:asciiTheme="minorHAnsi" w:hAnsiTheme="minorHAnsi" w:cstheme="minorHAnsi"/>
          <w:sz w:val="20"/>
          <w:szCs w:val="20"/>
        </w:rPr>
      </w:pPr>
      <w:r w:rsidRPr="00A15607">
        <w:rPr>
          <w:rFonts w:asciiTheme="minorHAnsi" w:hAnsiTheme="minorHAnsi" w:cstheme="minorHAnsi"/>
          <w:sz w:val="20"/>
          <w:szCs w:val="20"/>
        </w:rPr>
        <w:t>Pomiary właściwości oznakowania poziomego ulic miasta Warszawa; Zleceniodawca: Zarząd Dróg Miejskich, ul. Chmielna 120, 00-801 Warszawa.</w:t>
      </w:r>
    </w:p>
    <w:p w14:paraId="7B7FCA40" w14:textId="77777777" w:rsidR="0098373A" w:rsidRPr="00A15607" w:rsidRDefault="0098373A" w:rsidP="00906805">
      <w:pPr>
        <w:pStyle w:val="Akapitzlist"/>
        <w:numPr>
          <w:ilvl w:val="0"/>
          <w:numId w:val="28"/>
        </w:numPr>
        <w:spacing w:after="120" w:line="276" w:lineRule="auto"/>
        <w:ind w:left="714" w:hanging="357"/>
        <w:contextualSpacing w:val="0"/>
        <w:jc w:val="both"/>
        <w:rPr>
          <w:rFonts w:asciiTheme="minorHAnsi" w:hAnsiTheme="minorHAnsi" w:cstheme="minorHAnsi"/>
          <w:sz w:val="20"/>
          <w:szCs w:val="20"/>
        </w:rPr>
      </w:pPr>
      <w:r w:rsidRPr="00A15607">
        <w:rPr>
          <w:rFonts w:asciiTheme="minorHAnsi" w:hAnsiTheme="minorHAnsi" w:cstheme="minorHAnsi"/>
          <w:sz w:val="20"/>
          <w:szCs w:val="20"/>
        </w:rPr>
        <w:t>Pomiary właściwości oznakowania poziomego drogi ekspresowej S7, odcinek Miłomłyn północ – Ostróda północ; Zleceniodawca: Budimex S.A., ul. Stawki 40, 01-040 Warszawa.</w:t>
      </w:r>
    </w:p>
    <w:p w14:paraId="707EE658" w14:textId="77777777" w:rsidR="0098373A" w:rsidRPr="00A15607" w:rsidRDefault="0098373A" w:rsidP="00906805">
      <w:pPr>
        <w:pStyle w:val="Akapitzlist"/>
        <w:numPr>
          <w:ilvl w:val="0"/>
          <w:numId w:val="28"/>
        </w:numPr>
        <w:spacing w:after="120" w:line="276" w:lineRule="auto"/>
        <w:ind w:left="714" w:hanging="357"/>
        <w:contextualSpacing w:val="0"/>
        <w:jc w:val="both"/>
        <w:rPr>
          <w:rFonts w:asciiTheme="minorHAnsi" w:hAnsiTheme="minorHAnsi" w:cstheme="minorHAnsi"/>
          <w:sz w:val="20"/>
          <w:szCs w:val="20"/>
        </w:rPr>
      </w:pPr>
      <w:r w:rsidRPr="00A15607">
        <w:rPr>
          <w:rFonts w:asciiTheme="minorHAnsi" w:hAnsiTheme="minorHAnsi" w:cstheme="minorHAnsi"/>
          <w:sz w:val="20"/>
          <w:szCs w:val="20"/>
        </w:rPr>
        <w:t>Badania wstępne typu aktywnych stałych pionowych znaków drogowych; Zleceniodawca: ERPLAST Sp. z o.o., Ul. Witebska 27, 85-778 Bydgoszcz.</w:t>
      </w:r>
    </w:p>
    <w:p w14:paraId="4F57A9CA" w14:textId="77777777" w:rsidR="0098373A" w:rsidRPr="00A15607" w:rsidRDefault="0098373A" w:rsidP="00906805">
      <w:pPr>
        <w:pStyle w:val="Akapitzlist"/>
        <w:numPr>
          <w:ilvl w:val="0"/>
          <w:numId w:val="28"/>
        </w:numPr>
        <w:spacing w:after="120" w:line="276" w:lineRule="auto"/>
        <w:ind w:left="714" w:hanging="357"/>
        <w:contextualSpacing w:val="0"/>
        <w:jc w:val="both"/>
        <w:rPr>
          <w:rFonts w:asciiTheme="minorHAnsi" w:hAnsiTheme="minorHAnsi" w:cstheme="minorHAnsi"/>
          <w:sz w:val="20"/>
          <w:szCs w:val="20"/>
        </w:rPr>
      </w:pPr>
      <w:r w:rsidRPr="00A15607">
        <w:rPr>
          <w:rFonts w:asciiTheme="minorHAnsi" w:hAnsiTheme="minorHAnsi" w:cstheme="minorHAnsi"/>
          <w:sz w:val="20"/>
          <w:szCs w:val="20"/>
        </w:rPr>
        <w:t>Badania wstępne typu aktywnych stałych pionowych znaków drogowych; Zleceniodawca: Tioman Sp. z o.o. Sp. k., Ostaszewo 57 E, 87-148 Łysomice.</w:t>
      </w:r>
    </w:p>
    <w:p w14:paraId="711992E8" w14:textId="77777777" w:rsidR="0098373A" w:rsidRPr="00A15607" w:rsidRDefault="0098373A" w:rsidP="00906805">
      <w:pPr>
        <w:pStyle w:val="Akapitzlist"/>
        <w:numPr>
          <w:ilvl w:val="0"/>
          <w:numId w:val="28"/>
        </w:numPr>
        <w:spacing w:after="120" w:line="276" w:lineRule="auto"/>
        <w:ind w:left="714" w:hanging="357"/>
        <w:contextualSpacing w:val="0"/>
        <w:jc w:val="both"/>
        <w:rPr>
          <w:rFonts w:asciiTheme="minorHAnsi" w:hAnsiTheme="minorHAnsi" w:cstheme="minorHAnsi"/>
          <w:sz w:val="20"/>
          <w:szCs w:val="20"/>
        </w:rPr>
      </w:pPr>
      <w:r w:rsidRPr="00A15607">
        <w:rPr>
          <w:rFonts w:asciiTheme="minorHAnsi" w:hAnsiTheme="minorHAnsi" w:cstheme="minorHAnsi"/>
          <w:sz w:val="20"/>
          <w:szCs w:val="20"/>
        </w:rPr>
        <w:t>Badania systemu ostrzegawczego dla ruchu pieszego i kołowego Safepass; Zleceniodawca: Safepass Sp. z o.o., ul. Piramowicza 14/2, 47-200 Kędzierzyn-Koźle.</w:t>
      </w:r>
    </w:p>
    <w:p w14:paraId="7D25B707" w14:textId="77777777" w:rsidR="0098373A" w:rsidRPr="00A15607" w:rsidRDefault="0098373A" w:rsidP="00906805">
      <w:pPr>
        <w:pStyle w:val="Akapitzlist"/>
        <w:numPr>
          <w:ilvl w:val="0"/>
          <w:numId w:val="28"/>
        </w:numPr>
        <w:spacing w:after="120" w:line="276" w:lineRule="auto"/>
        <w:ind w:left="714" w:hanging="357"/>
        <w:contextualSpacing w:val="0"/>
        <w:jc w:val="both"/>
        <w:rPr>
          <w:rFonts w:asciiTheme="minorHAnsi" w:hAnsiTheme="minorHAnsi" w:cstheme="minorHAnsi"/>
          <w:sz w:val="20"/>
          <w:szCs w:val="20"/>
        </w:rPr>
      </w:pPr>
      <w:r w:rsidRPr="00A15607">
        <w:rPr>
          <w:rFonts w:asciiTheme="minorHAnsi" w:hAnsiTheme="minorHAnsi" w:cstheme="minorHAnsi"/>
          <w:sz w:val="20"/>
          <w:szCs w:val="20"/>
        </w:rPr>
        <w:t>Badania próbek mieszanek mineralno-asfaltowych w zakresie współczynnika luminancji Qd; Zleceniodawca: COLAS Polska Sp. z o.o., ul. Nowa 49, 62-070 Palędzie.</w:t>
      </w:r>
    </w:p>
    <w:p w14:paraId="2AEB8559" w14:textId="77777777" w:rsidR="0098373A" w:rsidRPr="00A15607" w:rsidRDefault="0098373A" w:rsidP="00906805">
      <w:pPr>
        <w:pStyle w:val="Akapitzlist"/>
        <w:numPr>
          <w:ilvl w:val="0"/>
          <w:numId w:val="28"/>
        </w:numPr>
        <w:spacing w:after="120" w:line="276" w:lineRule="auto"/>
        <w:ind w:left="714" w:hanging="357"/>
        <w:contextualSpacing w:val="0"/>
        <w:jc w:val="both"/>
        <w:rPr>
          <w:rFonts w:asciiTheme="minorHAnsi" w:hAnsiTheme="minorHAnsi" w:cstheme="minorHAnsi"/>
          <w:sz w:val="20"/>
          <w:szCs w:val="20"/>
        </w:rPr>
      </w:pPr>
      <w:r w:rsidRPr="00A15607">
        <w:rPr>
          <w:rFonts w:asciiTheme="minorHAnsi" w:hAnsiTheme="minorHAnsi" w:cstheme="minorHAnsi"/>
          <w:sz w:val="20"/>
          <w:szCs w:val="20"/>
        </w:rPr>
        <w:t>Badania próbek mieszanek mineralno-asfaltowych w zakresie współczynnika luminancji Qd; Zleceniodawca: TPA Sp. z o.o., ul. Parzniewska 8, 05-800 Pruszków.</w:t>
      </w:r>
    </w:p>
    <w:p w14:paraId="28678046" w14:textId="77777777" w:rsidR="0098373A" w:rsidRPr="00A15607" w:rsidRDefault="0098373A" w:rsidP="00906805">
      <w:pPr>
        <w:pStyle w:val="Akapitzlist"/>
        <w:numPr>
          <w:ilvl w:val="0"/>
          <w:numId w:val="28"/>
        </w:numPr>
        <w:spacing w:after="120" w:line="276" w:lineRule="auto"/>
        <w:ind w:left="714" w:hanging="357"/>
        <w:contextualSpacing w:val="0"/>
        <w:jc w:val="both"/>
        <w:rPr>
          <w:rFonts w:asciiTheme="minorHAnsi" w:hAnsiTheme="minorHAnsi" w:cstheme="minorHAnsi"/>
          <w:sz w:val="20"/>
          <w:szCs w:val="20"/>
        </w:rPr>
      </w:pPr>
      <w:r w:rsidRPr="00A15607">
        <w:rPr>
          <w:rFonts w:asciiTheme="minorHAnsi" w:hAnsiTheme="minorHAnsi" w:cstheme="minorHAnsi"/>
          <w:sz w:val="20"/>
          <w:szCs w:val="20"/>
        </w:rPr>
        <w:t>Badania próbek gumowych pasów oznakowania stref bezpieczeństwa pieszych: pas ostrzegawczy i pas bezpieczeństwa; Zleceniodawca: Geyer &amp; Hosaja Sp. z o.o., Partynia 12, 39-310 Radomyśl Wielki.</w:t>
      </w:r>
    </w:p>
    <w:p w14:paraId="25B0C836" w14:textId="77777777" w:rsidR="0098373A" w:rsidRPr="00A15607" w:rsidRDefault="0098373A" w:rsidP="00906805">
      <w:pPr>
        <w:pStyle w:val="Akapitzlist"/>
        <w:numPr>
          <w:ilvl w:val="0"/>
          <w:numId w:val="28"/>
        </w:numPr>
        <w:spacing w:after="120" w:line="276" w:lineRule="auto"/>
        <w:ind w:left="714" w:hanging="357"/>
        <w:contextualSpacing w:val="0"/>
        <w:jc w:val="both"/>
        <w:rPr>
          <w:rFonts w:asciiTheme="minorHAnsi" w:hAnsiTheme="minorHAnsi" w:cstheme="minorHAnsi"/>
          <w:sz w:val="20"/>
          <w:szCs w:val="20"/>
        </w:rPr>
      </w:pPr>
      <w:r w:rsidRPr="00A15607">
        <w:rPr>
          <w:rFonts w:asciiTheme="minorHAnsi" w:hAnsiTheme="minorHAnsi" w:cstheme="minorHAnsi"/>
          <w:sz w:val="20"/>
          <w:szCs w:val="20"/>
        </w:rPr>
        <w:t>Badania wstępne typu laboratoryjne i drogowe masy termoplastycznej EKVATOR do poziomego oznakowania dróg; Zleceniodawca: Kontur Sp. z o.o., Kolonia Komarno 32, 21-543</w:t>
      </w:r>
    </w:p>
    <w:p w14:paraId="09FD7DBD" w14:textId="77777777" w:rsidR="0098373A" w:rsidRPr="00A15607" w:rsidRDefault="0098373A" w:rsidP="00906805">
      <w:pPr>
        <w:pStyle w:val="Akapitzlist"/>
        <w:numPr>
          <w:ilvl w:val="0"/>
          <w:numId w:val="28"/>
        </w:numPr>
        <w:spacing w:after="120" w:line="276" w:lineRule="auto"/>
        <w:ind w:left="714" w:hanging="357"/>
        <w:contextualSpacing w:val="0"/>
        <w:jc w:val="both"/>
        <w:rPr>
          <w:rFonts w:asciiTheme="minorHAnsi" w:hAnsiTheme="minorHAnsi" w:cstheme="minorHAnsi"/>
          <w:sz w:val="20"/>
          <w:szCs w:val="20"/>
        </w:rPr>
      </w:pPr>
      <w:r w:rsidRPr="00A15607">
        <w:rPr>
          <w:rFonts w:asciiTheme="minorHAnsi" w:hAnsiTheme="minorHAnsi" w:cstheme="minorHAnsi"/>
          <w:sz w:val="20"/>
          <w:szCs w:val="20"/>
        </w:rPr>
        <w:lastRenderedPageBreak/>
        <w:t>Badania wstępne typu laboratoryjne i drogowe farby rozpuszczalnikowej Labrador barwy białej i żółtej do poziomego oznakowania dróg; Zleceniodawca: RCR BIS Sp. z o.o. Sp. k., Zakrzewo, ul. Przemysłowa 1, 62-070 Dopiewo.</w:t>
      </w:r>
    </w:p>
    <w:p w14:paraId="5CCD5F06" w14:textId="77777777" w:rsidR="0098373A" w:rsidRPr="00A15607" w:rsidRDefault="0098373A" w:rsidP="00906805">
      <w:pPr>
        <w:pStyle w:val="Akapitzlist"/>
        <w:numPr>
          <w:ilvl w:val="0"/>
          <w:numId w:val="28"/>
        </w:numPr>
        <w:spacing w:after="120" w:line="276" w:lineRule="auto"/>
        <w:ind w:left="714" w:hanging="357"/>
        <w:contextualSpacing w:val="0"/>
        <w:jc w:val="both"/>
        <w:rPr>
          <w:rFonts w:asciiTheme="minorHAnsi" w:hAnsiTheme="minorHAnsi" w:cstheme="minorHAnsi"/>
          <w:sz w:val="20"/>
          <w:szCs w:val="20"/>
        </w:rPr>
      </w:pPr>
      <w:r w:rsidRPr="00A15607">
        <w:rPr>
          <w:rFonts w:asciiTheme="minorHAnsi" w:hAnsiTheme="minorHAnsi" w:cstheme="minorHAnsi"/>
          <w:sz w:val="20"/>
          <w:szCs w:val="20"/>
        </w:rPr>
        <w:t>Badania wstępne typu laboratoryjne i drogowe masy chemoutwardzalnej BILADUR barwy białej do poziomego oznakowania dróg; Zleceniodawca: Trilacolor Sp. z o.o., ul. Arkuszowa 48, 01 934 Warszawa.</w:t>
      </w:r>
    </w:p>
    <w:p w14:paraId="4DC35F31" w14:textId="77777777" w:rsidR="0098373A" w:rsidRPr="00A15607" w:rsidRDefault="0098373A" w:rsidP="00906805">
      <w:pPr>
        <w:pStyle w:val="Akapitzlist"/>
        <w:numPr>
          <w:ilvl w:val="0"/>
          <w:numId w:val="28"/>
        </w:numPr>
        <w:spacing w:after="120" w:line="276" w:lineRule="auto"/>
        <w:ind w:left="714" w:hanging="357"/>
        <w:contextualSpacing w:val="0"/>
        <w:jc w:val="both"/>
        <w:rPr>
          <w:rFonts w:asciiTheme="minorHAnsi" w:hAnsiTheme="minorHAnsi" w:cstheme="minorHAnsi"/>
          <w:sz w:val="20"/>
          <w:szCs w:val="20"/>
        </w:rPr>
      </w:pPr>
      <w:r w:rsidRPr="00A15607">
        <w:rPr>
          <w:rFonts w:asciiTheme="minorHAnsi" w:hAnsiTheme="minorHAnsi" w:cstheme="minorHAnsi"/>
          <w:sz w:val="20"/>
          <w:szCs w:val="20"/>
        </w:rPr>
        <w:t>Badania wstępne typu laboratoryjne i drogowe masy chemoutwardzalnej REMO P SPRAYPLASTIK 1:1 barwy białej do poziomego oznakowania dróg; Zleceniodawca: Rembrandtin Coatings GmbH, Ignaz Köck Straße 15, 1210 Wien Austria.</w:t>
      </w:r>
    </w:p>
    <w:p w14:paraId="5B27B7DC" w14:textId="77777777" w:rsidR="0098373A" w:rsidRPr="00A15607" w:rsidRDefault="0098373A" w:rsidP="00906805">
      <w:pPr>
        <w:pStyle w:val="Akapitzlist"/>
        <w:numPr>
          <w:ilvl w:val="0"/>
          <w:numId w:val="28"/>
        </w:numPr>
        <w:spacing w:after="120" w:line="276" w:lineRule="auto"/>
        <w:ind w:left="714" w:hanging="357"/>
        <w:contextualSpacing w:val="0"/>
        <w:jc w:val="both"/>
        <w:rPr>
          <w:rFonts w:asciiTheme="minorHAnsi" w:hAnsiTheme="minorHAnsi" w:cstheme="minorHAnsi"/>
          <w:sz w:val="20"/>
          <w:szCs w:val="20"/>
        </w:rPr>
      </w:pPr>
      <w:r w:rsidRPr="00A15607">
        <w:rPr>
          <w:rFonts w:asciiTheme="minorHAnsi" w:hAnsiTheme="minorHAnsi" w:cstheme="minorHAnsi"/>
          <w:sz w:val="20"/>
          <w:szCs w:val="20"/>
        </w:rPr>
        <w:t>Badania wstępne typu laboratoryjne i drogowe farb rozpuszczalnikowych Bandax Gold i Bandax Sprint barwy białej i żółtej do poziomego oznakowania dróg; Zleceniodawca: Maestria Polska Sp. z o.o., ul. Pułtuska 60, 09-100 Płońsk.</w:t>
      </w:r>
    </w:p>
    <w:p w14:paraId="1DC563B1" w14:textId="77777777" w:rsidR="0098373A" w:rsidRPr="00FC1A60" w:rsidRDefault="0098373A" w:rsidP="0098373A">
      <w:pPr>
        <w:pStyle w:val="Akapitzlist"/>
        <w:numPr>
          <w:ilvl w:val="0"/>
          <w:numId w:val="3"/>
        </w:numPr>
        <w:spacing w:after="120" w:line="276" w:lineRule="auto"/>
        <w:ind w:left="714" w:hanging="357"/>
        <w:jc w:val="both"/>
        <w:rPr>
          <w:rFonts w:asciiTheme="minorHAnsi" w:hAnsiTheme="minorHAnsi" w:cstheme="minorHAnsi"/>
          <w:sz w:val="20"/>
          <w:szCs w:val="20"/>
          <w:u w:val="single"/>
        </w:rPr>
      </w:pPr>
      <w:r w:rsidRPr="00FC1A60">
        <w:rPr>
          <w:rFonts w:asciiTheme="minorHAnsi" w:hAnsiTheme="minorHAnsi" w:cstheme="minorHAnsi"/>
          <w:sz w:val="20"/>
          <w:szCs w:val="20"/>
          <w:u w:val="single"/>
        </w:rPr>
        <w:t>Konferencje i prezentacje</w:t>
      </w:r>
    </w:p>
    <w:p w14:paraId="388E3EF0" w14:textId="77777777" w:rsidR="0098373A" w:rsidRPr="00FC1A60" w:rsidRDefault="0098373A" w:rsidP="0098373A">
      <w:pPr>
        <w:pStyle w:val="Akapitzlist"/>
        <w:jc w:val="both"/>
        <w:rPr>
          <w:rFonts w:asciiTheme="minorHAnsi" w:hAnsiTheme="minorHAnsi" w:cstheme="minorHAnsi"/>
          <w:sz w:val="20"/>
          <w:szCs w:val="20"/>
        </w:rPr>
      </w:pPr>
    </w:p>
    <w:p w14:paraId="44115B86" w14:textId="77777777" w:rsidR="0098373A" w:rsidRPr="00FC1A60" w:rsidRDefault="0098373A" w:rsidP="00906805">
      <w:pPr>
        <w:pStyle w:val="Akapitzlist"/>
        <w:numPr>
          <w:ilvl w:val="0"/>
          <w:numId w:val="24"/>
        </w:numPr>
        <w:spacing w:after="120" w:line="276" w:lineRule="auto"/>
        <w:ind w:left="851" w:hanging="284"/>
        <w:contextualSpacing w:val="0"/>
        <w:jc w:val="both"/>
        <w:rPr>
          <w:rFonts w:asciiTheme="minorHAnsi" w:hAnsiTheme="minorHAnsi" w:cstheme="minorHAnsi"/>
          <w:sz w:val="20"/>
          <w:szCs w:val="20"/>
        </w:rPr>
      </w:pPr>
      <w:r w:rsidRPr="00FC1A60">
        <w:rPr>
          <w:rFonts w:asciiTheme="minorHAnsi" w:hAnsiTheme="minorHAnsi" w:cstheme="minorHAnsi"/>
          <w:sz w:val="20"/>
          <w:szCs w:val="20"/>
        </w:rPr>
        <w:t>Prezentacja "Innovatine Transport for the Road Safety", podczas konferencji  Cooperation in the field of Road Science: ROSDOM – IBDiM, 19.03.21</w:t>
      </w:r>
    </w:p>
    <w:p w14:paraId="68F0F174" w14:textId="77777777" w:rsidR="0098373A" w:rsidRPr="00FC1A60" w:rsidRDefault="0098373A" w:rsidP="0098373A">
      <w:pPr>
        <w:spacing w:after="120" w:line="276" w:lineRule="auto"/>
        <w:jc w:val="both"/>
        <w:rPr>
          <w:rFonts w:asciiTheme="minorHAnsi" w:eastAsia="Times New Roman" w:hAnsiTheme="minorHAnsi" w:cstheme="minorHAnsi"/>
          <w:sz w:val="20"/>
          <w:szCs w:val="20"/>
          <w:lang w:eastAsia="pl-PL"/>
        </w:rPr>
      </w:pPr>
      <w:r w:rsidRPr="00FC1A60">
        <w:rPr>
          <w:rFonts w:asciiTheme="minorHAnsi" w:eastAsia="Times New Roman" w:hAnsiTheme="minorHAnsi" w:cstheme="minorHAnsi"/>
          <w:sz w:val="20"/>
          <w:szCs w:val="20"/>
          <w:lang w:eastAsia="pl-PL"/>
        </w:rPr>
        <w:t>Udział w konferencjach, z głosem doradczym w zakresie brd:</w:t>
      </w:r>
    </w:p>
    <w:p w14:paraId="7E6BDDCE" w14:textId="77777777" w:rsidR="0098373A" w:rsidRPr="00A15607" w:rsidRDefault="0098373A" w:rsidP="00906805">
      <w:pPr>
        <w:pStyle w:val="Akapitzlist"/>
        <w:numPr>
          <w:ilvl w:val="0"/>
          <w:numId w:val="24"/>
        </w:numPr>
        <w:ind w:left="851" w:hanging="284"/>
        <w:contextualSpacing w:val="0"/>
        <w:jc w:val="both"/>
        <w:rPr>
          <w:rFonts w:asciiTheme="minorHAnsi" w:hAnsiTheme="minorHAnsi" w:cstheme="minorHAnsi"/>
          <w:sz w:val="20"/>
          <w:szCs w:val="20"/>
        </w:rPr>
      </w:pPr>
      <w:r w:rsidRPr="00A15607">
        <w:rPr>
          <w:rFonts w:asciiTheme="minorHAnsi" w:hAnsiTheme="minorHAnsi" w:cstheme="minorHAnsi"/>
          <w:sz w:val="20"/>
          <w:szCs w:val="20"/>
        </w:rPr>
        <w:t>Zielony ład w polskim transporcie, 26.01.21</w:t>
      </w:r>
    </w:p>
    <w:p w14:paraId="0B2932E8" w14:textId="77777777" w:rsidR="0098373A" w:rsidRPr="00A15607" w:rsidRDefault="0098373A" w:rsidP="00906805">
      <w:pPr>
        <w:pStyle w:val="Akapitzlist"/>
        <w:numPr>
          <w:ilvl w:val="1"/>
          <w:numId w:val="29"/>
        </w:numPr>
        <w:ind w:left="851" w:hanging="284"/>
        <w:contextualSpacing w:val="0"/>
        <w:jc w:val="both"/>
        <w:rPr>
          <w:rFonts w:asciiTheme="minorHAnsi" w:hAnsiTheme="minorHAnsi" w:cstheme="minorHAnsi"/>
          <w:sz w:val="20"/>
          <w:szCs w:val="20"/>
        </w:rPr>
      </w:pPr>
      <w:r w:rsidRPr="00A15607">
        <w:rPr>
          <w:rFonts w:asciiTheme="minorHAnsi" w:hAnsiTheme="minorHAnsi" w:cstheme="minorHAnsi"/>
          <w:sz w:val="20"/>
          <w:szCs w:val="20"/>
        </w:rPr>
        <w:t>Kongres Czystego Powietrza, 10-11.03.21</w:t>
      </w:r>
    </w:p>
    <w:p w14:paraId="4692A68D" w14:textId="77777777" w:rsidR="0098373A" w:rsidRPr="00A15607" w:rsidRDefault="0098373A" w:rsidP="00906805">
      <w:pPr>
        <w:pStyle w:val="Akapitzlist"/>
        <w:numPr>
          <w:ilvl w:val="1"/>
          <w:numId w:val="29"/>
        </w:numPr>
        <w:ind w:left="851" w:hanging="284"/>
        <w:contextualSpacing w:val="0"/>
        <w:jc w:val="both"/>
        <w:rPr>
          <w:rFonts w:asciiTheme="minorHAnsi" w:hAnsiTheme="minorHAnsi" w:cstheme="minorHAnsi"/>
          <w:sz w:val="20"/>
          <w:szCs w:val="20"/>
        </w:rPr>
      </w:pPr>
      <w:r w:rsidRPr="00A15607">
        <w:rPr>
          <w:rFonts w:asciiTheme="minorHAnsi" w:hAnsiTheme="minorHAnsi" w:cstheme="minorHAnsi"/>
          <w:sz w:val="20"/>
          <w:szCs w:val="20"/>
        </w:rPr>
        <w:t>Polski transport drogowy w Zielonym Ładzie, 30.03.21</w:t>
      </w:r>
    </w:p>
    <w:p w14:paraId="030C58E0" w14:textId="77777777" w:rsidR="0098373A" w:rsidRPr="00A15607" w:rsidRDefault="0098373A" w:rsidP="00906805">
      <w:pPr>
        <w:pStyle w:val="Akapitzlist"/>
        <w:numPr>
          <w:ilvl w:val="1"/>
          <w:numId w:val="29"/>
        </w:numPr>
        <w:ind w:left="851" w:hanging="284"/>
        <w:contextualSpacing w:val="0"/>
        <w:jc w:val="both"/>
        <w:rPr>
          <w:rFonts w:asciiTheme="minorHAnsi" w:hAnsiTheme="minorHAnsi" w:cstheme="minorHAnsi"/>
          <w:sz w:val="20"/>
          <w:szCs w:val="20"/>
        </w:rPr>
      </w:pPr>
      <w:r w:rsidRPr="00A15607">
        <w:rPr>
          <w:rFonts w:asciiTheme="minorHAnsi" w:hAnsiTheme="minorHAnsi" w:cstheme="minorHAnsi"/>
          <w:sz w:val="20"/>
          <w:szCs w:val="20"/>
        </w:rPr>
        <w:t>II Kongres Technologii Miejskich, 20-21.04.21</w:t>
      </w:r>
    </w:p>
    <w:p w14:paraId="0BBA4133" w14:textId="77777777" w:rsidR="0098373A" w:rsidRPr="00A15607" w:rsidRDefault="0098373A" w:rsidP="00906805">
      <w:pPr>
        <w:pStyle w:val="Akapitzlist"/>
        <w:numPr>
          <w:ilvl w:val="1"/>
          <w:numId w:val="29"/>
        </w:numPr>
        <w:ind w:left="851" w:hanging="284"/>
        <w:contextualSpacing w:val="0"/>
        <w:jc w:val="both"/>
        <w:rPr>
          <w:rFonts w:asciiTheme="minorHAnsi" w:hAnsiTheme="minorHAnsi" w:cstheme="minorHAnsi"/>
          <w:sz w:val="20"/>
          <w:szCs w:val="20"/>
        </w:rPr>
      </w:pPr>
      <w:r w:rsidRPr="00A15607">
        <w:rPr>
          <w:rFonts w:asciiTheme="minorHAnsi" w:hAnsiTheme="minorHAnsi" w:cstheme="minorHAnsi"/>
          <w:sz w:val="20"/>
          <w:szCs w:val="20"/>
        </w:rPr>
        <w:t>ERTRAC Conference, 29.04.21</w:t>
      </w:r>
    </w:p>
    <w:p w14:paraId="0364015F" w14:textId="77777777" w:rsidR="0098373A" w:rsidRPr="00A15607" w:rsidRDefault="0098373A" w:rsidP="00906805">
      <w:pPr>
        <w:pStyle w:val="Akapitzlist"/>
        <w:numPr>
          <w:ilvl w:val="1"/>
          <w:numId w:val="29"/>
        </w:numPr>
        <w:ind w:left="851" w:hanging="284"/>
        <w:contextualSpacing w:val="0"/>
        <w:jc w:val="both"/>
        <w:rPr>
          <w:rFonts w:asciiTheme="minorHAnsi" w:hAnsiTheme="minorHAnsi" w:cstheme="minorHAnsi"/>
          <w:sz w:val="20"/>
          <w:szCs w:val="20"/>
        </w:rPr>
      </w:pPr>
      <w:r w:rsidRPr="00A15607">
        <w:rPr>
          <w:rFonts w:asciiTheme="minorHAnsi" w:hAnsiTheme="minorHAnsi" w:cstheme="minorHAnsi"/>
          <w:sz w:val="20"/>
          <w:szCs w:val="20"/>
        </w:rPr>
        <w:t>Miasta Zrównoważone, 11.05.21</w:t>
      </w:r>
    </w:p>
    <w:p w14:paraId="2E955AB1" w14:textId="77777777" w:rsidR="0098373A" w:rsidRPr="00A15607" w:rsidRDefault="0098373A" w:rsidP="00906805">
      <w:pPr>
        <w:pStyle w:val="Akapitzlist"/>
        <w:numPr>
          <w:ilvl w:val="1"/>
          <w:numId w:val="29"/>
        </w:numPr>
        <w:ind w:left="851" w:hanging="284"/>
        <w:contextualSpacing w:val="0"/>
        <w:jc w:val="both"/>
        <w:rPr>
          <w:rFonts w:asciiTheme="minorHAnsi" w:hAnsiTheme="minorHAnsi" w:cstheme="minorHAnsi"/>
          <w:sz w:val="20"/>
          <w:szCs w:val="20"/>
        </w:rPr>
      </w:pPr>
      <w:r w:rsidRPr="00A15607">
        <w:rPr>
          <w:rFonts w:asciiTheme="minorHAnsi" w:hAnsiTheme="minorHAnsi" w:cstheme="minorHAnsi"/>
          <w:sz w:val="20"/>
          <w:szCs w:val="20"/>
        </w:rPr>
        <w:t>Mobility-as-a-Service, 15.06.21</w:t>
      </w:r>
    </w:p>
    <w:p w14:paraId="32C503EF" w14:textId="77777777" w:rsidR="0098373A" w:rsidRPr="00A15607" w:rsidRDefault="0098373A" w:rsidP="00906805">
      <w:pPr>
        <w:pStyle w:val="Akapitzlist"/>
        <w:numPr>
          <w:ilvl w:val="1"/>
          <w:numId w:val="29"/>
        </w:numPr>
        <w:ind w:left="851" w:hanging="284"/>
        <w:contextualSpacing w:val="0"/>
        <w:jc w:val="both"/>
        <w:rPr>
          <w:rFonts w:asciiTheme="minorHAnsi" w:hAnsiTheme="minorHAnsi" w:cstheme="minorHAnsi"/>
          <w:sz w:val="20"/>
          <w:szCs w:val="20"/>
        </w:rPr>
      </w:pPr>
      <w:r w:rsidRPr="00A15607">
        <w:rPr>
          <w:rFonts w:asciiTheme="minorHAnsi" w:hAnsiTheme="minorHAnsi" w:cstheme="minorHAnsi"/>
          <w:sz w:val="20"/>
          <w:szCs w:val="20"/>
        </w:rPr>
        <w:t>FERSI Symposium, 14.10.21</w:t>
      </w:r>
    </w:p>
    <w:p w14:paraId="4B34AD48" w14:textId="77777777" w:rsidR="0098373A" w:rsidRPr="00FC1A60" w:rsidRDefault="0098373A" w:rsidP="00906805">
      <w:pPr>
        <w:pStyle w:val="Akapitzlist"/>
        <w:numPr>
          <w:ilvl w:val="1"/>
          <w:numId w:val="29"/>
        </w:numPr>
        <w:ind w:left="851" w:hanging="284"/>
        <w:contextualSpacing w:val="0"/>
        <w:jc w:val="both"/>
        <w:rPr>
          <w:rFonts w:asciiTheme="minorHAnsi" w:hAnsiTheme="minorHAnsi" w:cstheme="minorHAnsi"/>
          <w:sz w:val="20"/>
          <w:szCs w:val="20"/>
        </w:rPr>
      </w:pPr>
      <w:r w:rsidRPr="00FC1A60">
        <w:rPr>
          <w:rFonts w:asciiTheme="minorHAnsi" w:hAnsiTheme="minorHAnsi" w:cstheme="minorHAnsi"/>
          <w:sz w:val="20"/>
          <w:szCs w:val="20"/>
        </w:rPr>
        <w:t>The links between road safety, inclusion, equity, gender and sustainability, 24.11.21.</w:t>
      </w:r>
    </w:p>
    <w:p w14:paraId="3EE88B9B" w14:textId="77777777" w:rsidR="0098373A" w:rsidRPr="00FC1A60" w:rsidRDefault="0098373A" w:rsidP="0098373A">
      <w:pPr>
        <w:pStyle w:val="Akapitzlist"/>
        <w:spacing w:after="120" w:line="276" w:lineRule="auto"/>
        <w:jc w:val="both"/>
        <w:rPr>
          <w:rFonts w:asciiTheme="minorHAnsi" w:hAnsiTheme="minorHAnsi" w:cstheme="minorHAnsi"/>
          <w:sz w:val="20"/>
          <w:szCs w:val="20"/>
        </w:rPr>
      </w:pPr>
    </w:p>
    <w:p w14:paraId="7A409B16" w14:textId="77777777" w:rsidR="0098373A" w:rsidRPr="00FC1A60" w:rsidRDefault="0098373A" w:rsidP="00FC1A60">
      <w:pPr>
        <w:pStyle w:val="Akapitzlist"/>
        <w:numPr>
          <w:ilvl w:val="0"/>
          <w:numId w:val="3"/>
        </w:numPr>
        <w:ind w:left="0" w:hanging="357"/>
        <w:jc w:val="both"/>
        <w:rPr>
          <w:rFonts w:asciiTheme="minorHAnsi" w:hAnsiTheme="minorHAnsi" w:cstheme="minorHAnsi"/>
          <w:sz w:val="20"/>
          <w:szCs w:val="20"/>
          <w:u w:val="single"/>
        </w:rPr>
      </w:pPr>
      <w:r w:rsidRPr="00FC1A60">
        <w:rPr>
          <w:rFonts w:asciiTheme="minorHAnsi" w:hAnsiTheme="minorHAnsi" w:cstheme="minorHAnsi"/>
          <w:sz w:val="20"/>
          <w:szCs w:val="20"/>
          <w:u w:val="single"/>
        </w:rPr>
        <w:t>Publikacje</w:t>
      </w:r>
    </w:p>
    <w:p w14:paraId="1B8A9CC5" w14:textId="77777777" w:rsidR="0098373A" w:rsidRPr="00FC1A60" w:rsidRDefault="0098373A" w:rsidP="00FC1A60">
      <w:pPr>
        <w:pStyle w:val="Akapitzlist"/>
        <w:ind w:left="0"/>
        <w:jc w:val="both"/>
        <w:rPr>
          <w:rFonts w:asciiTheme="minorHAnsi" w:hAnsiTheme="minorHAnsi" w:cstheme="minorHAnsi"/>
          <w:sz w:val="20"/>
          <w:szCs w:val="20"/>
        </w:rPr>
      </w:pPr>
    </w:p>
    <w:p w14:paraId="1A5100D7" w14:textId="31BE5B4C" w:rsidR="0098373A" w:rsidRPr="00FC1A60" w:rsidRDefault="0098373A" w:rsidP="00FC1A60">
      <w:pPr>
        <w:pStyle w:val="Akapitzlist"/>
        <w:numPr>
          <w:ilvl w:val="2"/>
          <w:numId w:val="26"/>
        </w:numPr>
        <w:ind w:left="0" w:hanging="284"/>
        <w:jc w:val="both"/>
        <w:rPr>
          <w:rFonts w:asciiTheme="minorHAnsi" w:hAnsiTheme="minorHAnsi" w:cstheme="minorHAnsi"/>
          <w:sz w:val="20"/>
          <w:szCs w:val="20"/>
        </w:rPr>
      </w:pPr>
      <w:r w:rsidRPr="00FC1A60">
        <w:rPr>
          <w:rFonts w:asciiTheme="minorHAnsi" w:hAnsiTheme="minorHAnsi" w:cstheme="minorHAnsi"/>
          <w:sz w:val="20"/>
          <w:szCs w:val="20"/>
        </w:rPr>
        <w:t>Inteligentne systemy parkingowe w UE - podstawy, funkcjonowanie i zastosowanie - Karkowski M., Kucharski D.,Szpikowski M., Wicher E.</w:t>
      </w:r>
    </w:p>
    <w:p w14:paraId="3099E7D6" w14:textId="77777777" w:rsidR="0098373A" w:rsidRPr="00A15607" w:rsidRDefault="0098373A" w:rsidP="00FC1A60">
      <w:pPr>
        <w:pStyle w:val="Akapitzlist"/>
        <w:ind w:left="0" w:hanging="284"/>
        <w:jc w:val="both"/>
        <w:rPr>
          <w:rFonts w:asciiTheme="minorHAnsi" w:hAnsiTheme="minorHAnsi" w:cstheme="minorHAnsi"/>
          <w:sz w:val="20"/>
          <w:szCs w:val="20"/>
        </w:rPr>
      </w:pPr>
    </w:p>
    <w:p w14:paraId="1B5FCB45" w14:textId="626F1D11" w:rsidR="0098373A" w:rsidRPr="00A15607" w:rsidRDefault="0098373A" w:rsidP="00FC1A60">
      <w:pPr>
        <w:pStyle w:val="Akapitzlist"/>
        <w:numPr>
          <w:ilvl w:val="2"/>
          <w:numId w:val="26"/>
        </w:numPr>
        <w:ind w:left="0" w:hanging="284"/>
        <w:jc w:val="both"/>
        <w:rPr>
          <w:rFonts w:asciiTheme="minorHAnsi" w:hAnsiTheme="minorHAnsi" w:cstheme="minorHAnsi"/>
          <w:sz w:val="20"/>
          <w:szCs w:val="20"/>
        </w:rPr>
      </w:pPr>
      <w:r w:rsidRPr="00FC1A60">
        <w:rPr>
          <w:rFonts w:asciiTheme="minorHAnsi" w:hAnsiTheme="minorHAnsi" w:cstheme="minorHAnsi"/>
          <w:sz w:val="20"/>
          <w:szCs w:val="20"/>
        </w:rPr>
        <w:t>Bariery ochronne drogowe i mostowe - wymagania, zasady stosowania i badania. Dzienis T., Karkowski M., Kowalska-Sudyka M., Kucharski D., Wicher E. 2021</w:t>
      </w:r>
      <w:r w:rsidR="00737BF7">
        <w:rPr>
          <w:rFonts w:asciiTheme="minorHAnsi" w:hAnsiTheme="minorHAnsi" w:cstheme="minorHAnsi"/>
          <w:sz w:val="20"/>
          <w:szCs w:val="20"/>
        </w:rPr>
        <w:t>.</w:t>
      </w:r>
    </w:p>
    <w:p w14:paraId="4505D754" w14:textId="77777777" w:rsidR="0098373A" w:rsidRPr="00A15607" w:rsidRDefault="0098373A" w:rsidP="00FC1A60">
      <w:pPr>
        <w:pStyle w:val="Akapitzlist"/>
        <w:ind w:left="0"/>
        <w:jc w:val="both"/>
        <w:rPr>
          <w:rFonts w:asciiTheme="minorHAnsi" w:hAnsiTheme="minorHAnsi" w:cstheme="minorHAnsi"/>
          <w:sz w:val="20"/>
          <w:szCs w:val="20"/>
        </w:rPr>
      </w:pPr>
    </w:p>
    <w:p w14:paraId="0C229360" w14:textId="77777777" w:rsidR="0098373A" w:rsidRPr="00A15607" w:rsidRDefault="0098373A" w:rsidP="00FC1A60">
      <w:pPr>
        <w:pStyle w:val="Akapitzlist"/>
        <w:numPr>
          <w:ilvl w:val="2"/>
          <w:numId w:val="26"/>
        </w:numPr>
        <w:ind w:left="0" w:hanging="284"/>
        <w:jc w:val="both"/>
        <w:rPr>
          <w:rFonts w:asciiTheme="minorHAnsi" w:hAnsiTheme="minorHAnsi" w:cstheme="minorHAnsi"/>
          <w:sz w:val="20"/>
          <w:szCs w:val="20"/>
        </w:rPr>
      </w:pPr>
      <w:r w:rsidRPr="00A15607">
        <w:rPr>
          <w:rFonts w:asciiTheme="minorHAnsi" w:hAnsiTheme="minorHAnsi" w:cstheme="minorHAnsi"/>
          <w:sz w:val="20"/>
          <w:szCs w:val="20"/>
        </w:rPr>
        <w:t>Ocena wpływu materiału tarczy znaku drogowego na występowanie efektu roszenia. Lusa R., Skierczyński P., Prasalska-Nikoniuk J., Kraszewska J.</w:t>
      </w:r>
    </w:p>
    <w:p w14:paraId="257C85E5" w14:textId="77777777" w:rsidR="0098373A" w:rsidRPr="00FC1A60" w:rsidRDefault="0098373A" w:rsidP="00FC1A60">
      <w:pPr>
        <w:spacing w:after="0" w:line="240" w:lineRule="auto"/>
        <w:jc w:val="both"/>
        <w:rPr>
          <w:rFonts w:asciiTheme="minorHAnsi" w:eastAsia="Times New Roman" w:hAnsiTheme="minorHAnsi" w:cstheme="minorHAnsi"/>
          <w:sz w:val="20"/>
          <w:szCs w:val="20"/>
          <w:lang w:eastAsia="pl-PL"/>
        </w:rPr>
      </w:pPr>
    </w:p>
    <w:p w14:paraId="11B0ADE5" w14:textId="5BBAFCF3" w:rsidR="00195639" w:rsidRDefault="0098373A" w:rsidP="00195639">
      <w:pPr>
        <w:pStyle w:val="Akapitzlist"/>
        <w:numPr>
          <w:ilvl w:val="2"/>
          <w:numId w:val="26"/>
        </w:numPr>
        <w:ind w:left="0" w:hanging="284"/>
        <w:jc w:val="both"/>
        <w:rPr>
          <w:rFonts w:asciiTheme="minorHAnsi" w:hAnsiTheme="minorHAnsi" w:cstheme="minorHAnsi"/>
          <w:sz w:val="20"/>
          <w:szCs w:val="20"/>
        </w:rPr>
      </w:pPr>
      <w:r w:rsidRPr="00A15607">
        <w:rPr>
          <w:rFonts w:asciiTheme="minorHAnsi" w:hAnsiTheme="minorHAnsi" w:cstheme="minorHAnsi"/>
          <w:sz w:val="20"/>
          <w:szCs w:val="20"/>
        </w:rPr>
        <w:t>Efektywność przekazu informacji w ruchu drogowym z wykorzystaniem znaków o zmiennej treści. Kornalewski L., Konio</w:t>
      </w:r>
      <w:r w:rsidR="00195639">
        <w:rPr>
          <w:rFonts w:asciiTheme="minorHAnsi" w:hAnsiTheme="minorHAnsi" w:cstheme="minorHAnsi"/>
          <w:sz w:val="20"/>
          <w:szCs w:val="20"/>
        </w:rPr>
        <w:t>r</w:t>
      </w:r>
      <w:r w:rsidR="00737BF7">
        <w:rPr>
          <w:rFonts w:asciiTheme="minorHAnsi" w:hAnsiTheme="minorHAnsi" w:cstheme="minorHAnsi"/>
          <w:sz w:val="20"/>
          <w:szCs w:val="20"/>
        </w:rPr>
        <w:t>.</w:t>
      </w:r>
    </w:p>
    <w:p w14:paraId="75C08DB9" w14:textId="77777777" w:rsidR="00737BF7" w:rsidRPr="00737BF7" w:rsidRDefault="00737BF7" w:rsidP="00737BF7">
      <w:pPr>
        <w:pStyle w:val="Akapitzlist"/>
        <w:rPr>
          <w:rFonts w:asciiTheme="minorHAnsi" w:hAnsiTheme="minorHAnsi" w:cstheme="minorHAnsi"/>
          <w:sz w:val="20"/>
          <w:szCs w:val="20"/>
        </w:rPr>
      </w:pPr>
    </w:p>
    <w:sectPr w:rsidR="00737BF7" w:rsidRPr="00737BF7" w:rsidSect="00737BF7">
      <w:headerReference w:type="default" r:id="rId24"/>
      <w:pgSz w:w="11906" w:h="16838"/>
      <w:pgMar w:top="1417" w:right="1417" w:bottom="1417" w:left="1417" w:header="0" w:footer="0" w:gutter="0"/>
      <w:cols w:space="708"/>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34C8EA" w14:textId="77777777" w:rsidR="00D11D2A" w:rsidRDefault="00D11D2A" w:rsidP="00D86BBE">
      <w:pPr>
        <w:spacing w:after="0" w:line="240" w:lineRule="auto"/>
      </w:pPr>
      <w:r>
        <w:separator/>
      </w:r>
    </w:p>
  </w:endnote>
  <w:endnote w:type="continuationSeparator" w:id="0">
    <w:p w14:paraId="7F9ECC37" w14:textId="77777777" w:rsidR="00D11D2A" w:rsidRDefault="00D11D2A" w:rsidP="00D86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1784066"/>
      <w:docPartObj>
        <w:docPartGallery w:val="Page Numbers (Bottom of Page)"/>
        <w:docPartUnique/>
      </w:docPartObj>
    </w:sdtPr>
    <w:sdtEndPr/>
    <w:sdtContent>
      <w:p w14:paraId="50D83EF0" w14:textId="1BAF211B" w:rsidR="00FD3F87" w:rsidRDefault="00FD3F87">
        <w:pPr>
          <w:pStyle w:val="Stopka"/>
          <w:jc w:val="center"/>
        </w:pPr>
        <w:r>
          <w:fldChar w:fldCharType="begin"/>
        </w:r>
        <w:r>
          <w:instrText>PAGE   \* MERGEFORMAT</w:instrText>
        </w:r>
        <w:r>
          <w:fldChar w:fldCharType="separate"/>
        </w:r>
        <w:r w:rsidR="00675B80">
          <w:rPr>
            <w:noProof/>
          </w:rPr>
          <w:t>67</w:t>
        </w:r>
        <w:r>
          <w:fldChar w:fldCharType="end"/>
        </w:r>
      </w:p>
    </w:sdtContent>
  </w:sdt>
  <w:p w14:paraId="22AC485F" w14:textId="77777777" w:rsidR="00FD3F87" w:rsidRPr="00195639" w:rsidRDefault="00FD3F87">
    <w:pPr>
      <w:pStyle w:val="Stopka"/>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7A4DC4" w14:textId="77777777" w:rsidR="00D11D2A" w:rsidRDefault="00D11D2A" w:rsidP="00D86BBE">
      <w:pPr>
        <w:spacing w:after="0" w:line="240" w:lineRule="auto"/>
      </w:pPr>
      <w:r>
        <w:separator/>
      </w:r>
    </w:p>
  </w:footnote>
  <w:footnote w:type="continuationSeparator" w:id="0">
    <w:p w14:paraId="20AF7935" w14:textId="77777777" w:rsidR="00D11D2A" w:rsidRDefault="00D11D2A" w:rsidP="00D86BBE">
      <w:pPr>
        <w:spacing w:after="0" w:line="240" w:lineRule="auto"/>
      </w:pPr>
      <w:r>
        <w:continuationSeparator/>
      </w:r>
    </w:p>
  </w:footnote>
  <w:footnote w:id="1">
    <w:p w14:paraId="5F1AD4FF" w14:textId="77777777" w:rsidR="00FD3F87" w:rsidRDefault="00FD3F87" w:rsidP="009F3C34">
      <w:pPr>
        <w:pStyle w:val="Tekstprzypisudolnego"/>
        <w:jc w:val="both"/>
      </w:pPr>
      <w:r>
        <w:rPr>
          <w:rStyle w:val="Odwoanieprzypisudolnego"/>
        </w:rPr>
        <w:footnoteRef/>
      </w:r>
      <w:r>
        <w:t xml:space="preserve"> </w:t>
      </w:r>
      <w:r>
        <w:rPr>
          <w:bCs/>
        </w:rPr>
        <w:t>Dz. U. poz. 356, z późn. zm.;</w:t>
      </w:r>
    </w:p>
  </w:footnote>
  <w:footnote w:id="2">
    <w:p w14:paraId="236A1BBF" w14:textId="77777777" w:rsidR="00FD3F87" w:rsidRDefault="00FD3F87" w:rsidP="009F3C34">
      <w:pPr>
        <w:pStyle w:val="Tekstprzypisudolnego"/>
        <w:jc w:val="both"/>
      </w:pPr>
      <w:r>
        <w:rPr>
          <w:rStyle w:val="Odwoanieprzypisudolnego"/>
        </w:rPr>
        <w:footnoteRef/>
      </w:r>
      <w:r>
        <w:t xml:space="preserve"> </w:t>
      </w:r>
      <w:r>
        <w:rPr>
          <w:bCs/>
        </w:rPr>
        <w:t>Dz. U. poz. 467, z późn. zm.;</w:t>
      </w:r>
    </w:p>
  </w:footnote>
  <w:footnote w:id="3">
    <w:p w14:paraId="38B73173" w14:textId="77777777" w:rsidR="00FD3F87" w:rsidRPr="00F51E01" w:rsidRDefault="00FD3F87" w:rsidP="009F3C34">
      <w:pPr>
        <w:pStyle w:val="Tekstprzypisudolnego"/>
        <w:jc w:val="both"/>
        <w:rPr>
          <w:sz w:val="18"/>
          <w:szCs w:val="18"/>
        </w:rPr>
      </w:pPr>
      <w:r w:rsidRPr="00F51E01">
        <w:rPr>
          <w:rStyle w:val="Odwoanieprzypisudolnego"/>
          <w:sz w:val="18"/>
          <w:szCs w:val="18"/>
        </w:rPr>
        <w:footnoteRef/>
      </w:r>
      <w:r w:rsidRPr="00F51E01">
        <w:rPr>
          <w:sz w:val="18"/>
          <w:szCs w:val="18"/>
        </w:rPr>
        <w:t xml:space="preserve"> art. 148 ustawy z dnia 14 grudnia 2016 r. Prawo oświato</w:t>
      </w:r>
      <w:r>
        <w:rPr>
          <w:sz w:val="18"/>
          <w:szCs w:val="18"/>
        </w:rPr>
        <w:t>we (Dz. U. z 2021 r. poz. 1082);</w:t>
      </w:r>
    </w:p>
  </w:footnote>
  <w:footnote w:id="4">
    <w:p w14:paraId="66F0D20E" w14:textId="77777777" w:rsidR="00FD3F87" w:rsidRDefault="00FD3F87" w:rsidP="009F3C34">
      <w:pPr>
        <w:pStyle w:val="Tekstprzypisudolnego"/>
      </w:pPr>
      <w:r>
        <w:rPr>
          <w:rStyle w:val="Odwoanieprzypisudolnego"/>
        </w:rPr>
        <w:footnoteRef/>
      </w:r>
      <w:r>
        <w:t xml:space="preserve"> </w:t>
      </w:r>
      <w:r w:rsidRPr="000E5D63">
        <w:rPr>
          <w:bCs/>
          <w:color w:val="333333"/>
          <w:sz w:val="18"/>
          <w:szCs w:val="18"/>
          <w:shd w:val="clear" w:color="auto" w:fill="FFFFFF"/>
        </w:rPr>
        <w:t>Dz.</w:t>
      </w:r>
      <w:r>
        <w:rPr>
          <w:bCs/>
          <w:color w:val="333333"/>
          <w:sz w:val="18"/>
          <w:szCs w:val="18"/>
          <w:shd w:val="clear" w:color="auto" w:fill="FFFFFF"/>
        </w:rPr>
        <w:t xml:space="preserve"> </w:t>
      </w:r>
      <w:r w:rsidRPr="000E5D63">
        <w:rPr>
          <w:bCs/>
          <w:color w:val="333333"/>
          <w:sz w:val="18"/>
          <w:szCs w:val="18"/>
          <w:shd w:val="clear" w:color="auto" w:fill="FFFFFF"/>
        </w:rPr>
        <w:t>U. z 2021 r. poz. 450, z późn. zm.</w:t>
      </w:r>
    </w:p>
  </w:footnote>
  <w:footnote w:id="5">
    <w:p w14:paraId="6558DD65" w14:textId="77777777" w:rsidR="00FD3F87" w:rsidRDefault="00FD3F87" w:rsidP="00154A96">
      <w:pPr>
        <w:pStyle w:val="Tekstprzypisudolnego"/>
      </w:pPr>
      <w:r>
        <w:rPr>
          <w:rStyle w:val="Odwoanieprzypisudolnego"/>
        </w:rPr>
        <w:footnoteRef/>
      </w:r>
      <w:r>
        <w:t>Ze względu na niezakończony okres sprawozdawczy d</w:t>
      </w:r>
      <w:r w:rsidRPr="00A46E7F">
        <w:t>ane</w:t>
      </w:r>
      <w:r>
        <w:t xml:space="preserve"> </w:t>
      </w:r>
      <w:r w:rsidRPr="00A46E7F">
        <w:t>za</w:t>
      </w:r>
      <w:r>
        <w:t xml:space="preserve"> </w:t>
      </w:r>
      <w:r w:rsidRPr="00A46E7F">
        <w:t>20</w:t>
      </w:r>
      <w:r>
        <w:t xml:space="preserve">21 </w:t>
      </w:r>
      <w:r w:rsidRPr="00A46E7F">
        <w:t>rok</w:t>
      </w:r>
      <w:r>
        <w:t xml:space="preserve"> </w:t>
      </w:r>
      <w:r w:rsidRPr="00A46E7F">
        <w:t>mają</w:t>
      </w:r>
      <w:r>
        <w:t xml:space="preserve"> </w:t>
      </w:r>
      <w:r w:rsidRPr="00A46E7F">
        <w:t>charakter</w:t>
      </w:r>
      <w:r>
        <w:t xml:space="preserve"> </w:t>
      </w:r>
      <w:r w:rsidRPr="00A46E7F">
        <w:t>wstępny</w:t>
      </w:r>
      <w:r>
        <w:t xml:space="preserve"> </w:t>
      </w:r>
      <w:r w:rsidRPr="00A46E7F">
        <w:t>(tzw.</w:t>
      </w:r>
      <w:r>
        <w:t xml:space="preserve"> </w:t>
      </w:r>
      <w:r w:rsidRPr="00A46E7F">
        <w:t>prognoza</w:t>
      </w:r>
      <w:r>
        <w:t xml:space="preserve"> </w:t>
      </w:r>
      <w:r w:rsidRPr="00A46E7F">
        <w:t>wykonania)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6E840" w14:textId="77777777" w:rsidR="00FD3F87" w:rsidRDefault="00FD3F87" w:rsidP="00974849">
    <w:pPr>
      <w:pStyle w:val="Nagwek"/>
      <w:jc w:val="center"/>
      <w:rPr>
        <w:rFonts w:eastAsia="Times New Roman" w:cs="Arial"/>
        <w:b/>
        <w:color w:val="000000"/>
        <w:sz w:val="18"/>
        <w:szCs w:val="32"/>
        <w:lang w:eastAsia="pl-PL"/>
      </w:rPr>
    </w:pPr>
    <w:r w:rsidRPr="004350AF">
      <w:rPr>
        <w:rFonts w:eastAsia="Times New Roman" w:cs="Arial"/>
        <w:b/>
        <w:color w:val="000000"/>
        <w:sz w:val="18"/>
        <w:szCs w:val="32"/>
        <w:lang w:eastAsia="pl-PL"/>
      </w:rPr>
      <w:t xml:space="preserve">Zadania </w:t>
    </w:r>
    <w:r>
      <w:rPr>
        <w:rFonts w:eastAsia="Times New Roman" w:cs="Arial"/>
        <w:b/>
        <w:color w:val="000000"/>
        <w:sz w:val="18"/>
        <w:szCs w:val="32"/>
        <w:lang w:eastAsia="pl-PL"/>
      </w:rPr>
      <w:t xml:space="preserve">realizowane w </w:t>
    </w:r>
    <w:r w:rsidRPr="004350AF">
      <w:rPr>
        <w:rFonts w:eastAsia="Times New Roman" w:cs="Arial"/>
        <w:b/>
        <w:color w:val="000000"/>
        <w:sz w:val="18"/>
        <w:szCs w:val="32"/>
        <w:lang w:eastAsia="pl-PL"/>
      </w:rPr>
      <w:t>202</w:t>
    </w:r>
    <w:r>
      <w:rPr>
        <w:rFonts w:eastAsia="Times New Roman" w:cs="Arial"/>
        <w:b/>
        <w:color w:val="000000"/>
        <w:sz w:val="18"/>
        <w:szCs w:val="32"/>
        <w:lang w:eastAsia="pl-PL"/>
      </w:rPr>
      <w:t xml:space="preserve">1 roku </w:t>
    </w:r>
  </w:p>
  <w:p w14:paraId="3E58C215" w14:textId="77777777" w:rsidR="00FD3F87" w:rsidRDefault="00FD3F87" w:rsidP="00974849">
    <w:pPr>
      <w:pStyle w:val="Nagwek"/>
      <w:jc w:val="center"/>
      <w:rPr>
        <w:rFonts w:eastAsia="Times New Roman" w:cs="Arial"/>
        <w:i/>
        <w:color w:val="000000"/>
        <w:sz w:val="18"/>
        <w:szCs w:val="32"/>
        <w:lang w:eastAsia="pl-PL"/>
      </w:rPr>
    </w:pPr>
    <w:r>
      <w:rPr>
        <w:rFonts w:eastAsia="Times New Roman" w:cs="Arial"/>
        <w:i/>
        <w:color w:val="000000"/>
        <w:sz w:val="18"/>
        <w:szCs w:val="32"/>
        <w:lang w:eastAsia="pl-PL"/>
      </w:rPr>
      <w:t>zgodnie z</w:t>
    </w:r>
    <w:r w:rsidRPr="00931E19">
      <w:rPr>
        <w:rFonts w:eastAsia="Times New Roman" w:cs="Arial"/>
        <w:i/>
        <w:color w:val="000000"/>
        <w:sz w:val="18"/>
        <w:szCs w:val="32"/>
        <w:lang w:eastAsia="pl-PL"/>
      </w:rPr>
      <w:t xml:space="preserve"> Narodow</w:t>
    </w:r>
    <w:r>
      <w:rPr>
        <w:rFonts w:eastAsia="Times New Roman" w:cs="Arial"/>
        <w:i/>
        <w:color w:val="000000"/>
        <w:sz w:val="18"/>
        <w:szCs w:val="32"/>
        <w:lang w:eastAsia="pl-PL"/>
      </w:rPr>
      <w:t>ym</w:t>
    </w:r>
    <w:r w:rsidRPr="00931E19">
      <w:rPr>
        <w:rFonts w:eastAsia="Times New Roman" w:cs="Arial"/>
        <w:i/>
        <w:color w:val="000000"/>
        <w:sz w:val="18"/>
        <w:szCs w:val="32"/>
        <w:lang w:eastAsia="pl-PL"/>
      </w:rPr>
      <w:t xml:space="preserve"> Program</w:t>
    </w:r>
    <w:r>
      <w:rPr>
        <w:rFonts w:eastAsia="Times New Roman" w:cs="Arial"/>
        <w:i/>
        <w:color w:val="000000"/>
        <w:sz w:val="18"/>
        <w:szCs w:val="32"/>
        <w:lang w:eastAsia="pl-PL"/>
      </w:rPr>
      <w:t>em</w:t>
    </w:r>
    <w:r w:rsidRPr="00931E19">
      <w:rPr>
        <w:rFonts w:eastAsia="Times New Roman" w:cs="Arial"/>
        <w:i/>
        <w:color w:val="000000"/>
        <w:sz w:val="18"/>
        <w:szCs w:val="32"/>
        <w:lang w:eastAsia="pl-PL"/>
      </w:rPr>
      <w:t xml:space="preserve"> Bezpieczeństwa Ruchu Drogowego 20</w:t>
    </w:r>
    <w:r>
      <w:rPr>
        <w:rFonts w:eastAsia="Times New Roman" w:cs="Arial"/>
        <w:i/>
        <w:color w:val="000000"/>
        <w:sz w:val="18"/>
        <w:szCs w:val="32"/>
        <w:lang w:eastAsia="pl-PL"/>
      </w:rPr>
      <w:t>2</w:t>
    </w:r>
    <w:r w:rsidRPr="00931E19">
      <w:rPr>
        <w:rFonts w:eastAsia="Times New Roman" w:cs="Arial"/>
        <w:i/>
        <w:color w:val="000000"/>
        <w:sz w:val="18"/>
        <w:szCs w:val="32"/>
        <w:lang w:eastAsia="pl-PL"/>
      </w:rPr>
      <w:t>1-20</w:t>
    </w:r>
    <w:r>
      <w:rPr>
        <w:rFonts w:eastAsia="Times New Roman" w:cs="Arial"/>
        <w:i/>
        <w:color w:val="000000"/>
        <w:sz w:val="18"/>
        <w:szCs w:val="32"/>
        <w:lang w:eastAsia="pl-PL"/>
      </w:rPr>
      <w:t>30</w:t>
    </w:r>
  </w:p>
  <w:p w14:paraId="6E1A6981" w14:textId="77777777" w:rsidR="00FD3F87" w:rsidRPr="00931E19" w:rsidRDefault="00FD3F87" w:rsidP="00974849">
    <w:pPr>
      <w:pStyle w:val="Nagwek"/>
      <w:jc w:val="center"/>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F916C" w14:textId="77777777" w:rsidR="00FD3F87" w:rsidRPr="00931E19" w:rsidRDefault="00FD3F87" w:rsidP="00137F25">
    <w:pPr>
      <w:pStyle w:val="Nagwek"/>
      <w:jc w:val="center"/>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6E31E" w14:textId="59640E41" w:rsidR="00FD3F87" w:rsidRPr="00651631" w:rsidRDefault="00FD3F87" w:rsidP="00651631">
    <w:pPr>
      <w:pStyle w:val="Nagwek"/>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B7ED4" w14:textId="4DDEA52D" w:rsidR="00FD3F87" w:rsidRPr="00195639" w:rsidRDefault="00FD3F87" w:rsidP="00265A84">
    <w:pPr>
      <w:pStyle w:val="Nagwek"/>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8B942372"/>
    <w:lvl w:ilvl="0">
      <w:start w:val="1"/>
      <w:numFmt w:val="decimal"/>
      <w:pStyle w:val="Listanumerowana2"/>
      <w:lvlText w:val="%1."/>
      <w:lvlJc w:val="left"/>
      <w:pPr>
        <w:tabs>
          <w:tab w:val="num" w:pos="643"/>
        </w:tabs>
        <w:ind w:left="643" w:hanging="360"/>
      </w:pPr>
      <w:rPr>
        <w:b w:val="0"/>
      </w:rPr>
    </w:lvl>
  </w:abstractNum>
  <w:abstractNum w:abstractNumId="1" w15:restartNumberingAfterBreak="0">
    <w:nsid w:val="FFFFFF89"/>
    <w:multiLevelType w:val="singleLevel"/>
    <w:tmpl w:val="95242EF2"/>
    <w:lvl w:ilvl="0">
      <w:start w:val="1"/>
      <w:numFmt w:val="bullet"/>
      <w:pStyle w:val="Listapunktowana"/>
      <w:lvlText w:val=""/>
      <w:lvlJc w:val="left"/>
      <w:pPr>
        <w:tabs>
          <w:tab w:val="num" w:pos="360"/>
        </w:tabs>
        <w:ind w:left="360" w:hanging="360"/>
      </w:pPr>
      <w:rPr>
        <w:rFonts w:ascii="Symbol" w:hAnsi="Symbol" w:hint="default"/>
      </w:rPr>
    </w:lvl>
  </w:abstractNum>
  <w:abstractNum w:abstractNumId="2" w15:restartNumberingAfterBreak="0">
    <w:nsid w:val="017050E8"/>
    <w:multiLevelType w:val="hybridMultilevel"/>
    <w:tmpl w:val="1AB4E40C"/>
    <w:lvl w:ilvl="0" w:tplc="CA4A383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062B629A"/>
    <w:multiLevelType w:val="hybridMultilevel"/>
    <w:tmpl w:val="03B0EDC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07338D"/>
    <w:multiLevelType w:val="hybridMultilevel"/>
    <w:tmpl w:val="C2663AB6"/>
    <w:lvl w:ilvl="0" w:tplc="20DA9E18">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808412F"/>
    <w:multiLevelType w:val="hybridMultilevel"/>
    <w:tmpl w:val="DAA21818"/>
    <w:lvl w:ilvl="0" w:tplc="CA4A38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B236B8D"/>
    <w:multiLevelType w:val="hybridMultilevel"/>
    <w:tmpl w:val="8776619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0401446"/>
    <w:multiLevelType w:val="hybridMultilevel"/>
    <w:tmpl w:val="DEFADF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B5021F"/>
    <w:multiLevelType w:val="hybridMultilevel"/>
    <w:tmpl w:val="62E2EE14"/>
    <w:lvl w:ilvl="0" w:tplc="9DE4C4D4">
      <w:start w:val="1"/>
      <w:numFmt w:val="bullet"/>
      <w:lvlText w:val=""/>
      <w:lvlJc w:val="left"/>
      <w:pPr>
        <w:ind w:left="360" w:hanging="360"/>
      </w:pPr>
      <w:rPr>
        <w:rFonts w:ascii="Symbol" w:hAnsi="Symbol" w:hint="default"/>
      </w:rPr>
    </w:lvl>
    <w:lvl w:ilvl="1" w:tplc="7616BB10" w:tentative="1">
      <w:start w:val="1"/>
      <w:numFmt w:val="bullet"/>
      <w:lvlText w:val="o"/>
      <w:lvlJc w:val="left"/>
      <w:pPr>
        <w:ind w:left="1080" w:hanging="360"/>
      </w:pPr>
      <w:rPr>
        <w:rFonts w:ascii="Courier New" w:hAnsi="Courier New" w:cs="Courier New" w:hint="default"/>
      </w:rPr>
    </w:lvl>
    <w:lvl w:ilvl="2" w:tplc="CE08B132" w:tentative="1">
      <w:start w:val="1"/>
      <w:numFmt w:val="bullet"/>
      <w:lvlText w:val=""/>
      <w:lvlJc w:val="left"/>
      <w:pPr>
        <w:ind w:left="1800" w:hanging="360"/>
      </w:pPr>
      <w:rPr>
        <w:rFonts w:ascii="Wingdings" w:hAnsi="Wingdings" w:hint="default"/>
      </w:rPr>
    </w:lvl>
    <w:lvl w:ilvl="3" w:tplc="4F64FEF4" w:tentative="1">
      <w:start w:val="1"/>
      <w:numFmt w:val="bullet"/>
      <w:lvlText w:val=""/>
      <w:lvlJc w:val="left"/>
      <w:pPr>
        <w:ind w:left="2520" w:hanging="360"/>
      </w:pPr>
      <w:rPr>
        <w:rFonts w:ascii="Symbol" w:hAnsi="Symbol" w:hint="default"/>
      </w:rPr>
    </w:lvl>
    <w:lvl w:ilvl="4" w:tplc="998C1230" w:tentative="1">
      <w:start w:val="1"/>
      <w:numFmt w:val="bullet"/>
      <w:lvlText w:val="o"/>
      <w:lvlJc w:val="left"/>
      <w:pPr>
        <w:ind w:left="3240" w:hanging="360"/>
      </w:pPr>
      <w:rPr>
        <w:rFonts w:ascii="Courier New" w:hAnsi="Courier New" w:cs="Courier New" w:hint="default"/>
      </w:rPr>
    </w:lvl>
    <w:lvl w:ilvl="5" w:tplc="2DBE3F88" w:tentative="1">
      <w:start w:val="1"/>
      <w:numFmt w:val="bullet"/>
      <w:lvlText w:val=""/>
      <w:lvlJc w:val="left"/>
      <w:pPr>
        <w:ind w:left="3960" w:hanging="360"/>
      </w:pPr>
      <w:rPr>
        <w:rFonts w:ascii="Wingdings" w:hAnsi="Wingdings" w:hint="default"/>
      </w:rPr>
    </w:lvl>
    <w:lvl w:ilvl="6" w:tplc="9EAEEBF0" w:tentative="1">
      <w:start w:val="1"/>
      <w:numFmt w:val="bullet"/>
      <w:lvlText w:val=""/>
      <w:lvlJc w:val="left"/>
      <w:pPr>
        <w:ind w:left="4680" w:hanging="360"/>
      </w:pPr>
      <w:rPr>
        <w:rFonts w:ascii="Symbol" w:hAnsi="Symbol" w:hint="default"/>
      </w:rPr>
    </w:lvl>
    <w:lvl w:ilvl="7" w:tplc="ED625B24" w:tentative="1">
      <w:start w:val="1"/>
      <w:numFmt w:val="bullet"/>
      <w:lvlText w:val="o"/>
      <w:lvlJc w:val="left"/>
      <w:pPr>
        <w:ind w:left="5400" w:hanging="360"/>
      </w:pPr>
      <w:rPr>
        <w:rFonts w:ascii="Courier New" w:hAnsi="Courier New" w:cs="Courier New" w:hint="default"/>
      </w:rPr>
    </w:lvl>
    <w:lvl w:ilvl="8" w:tplc="F60E4138" w:tentative="1">
      <w:start w:val="1"/>
      <w:numFmt w:val="bullet"/>
      <w:lvlText w:val=""/>
      <w:lvlJc w:val="left"/>
      <w:pPr>
        <w:ind w:left="6120" w:hanging="360"/>
      </w:pPr>
      <w:rPr>
        <w:rFonts w:ascii="Wingdings" w:hAnsi="Wingdings" w:hint="default"/>
      </w:rPr>
    </w:lvl>
  </w:abstractNum>
  <w:abstractNum w:abstractNumId="9" w15:restartNumberingAfterBreak="0">
    <w:nsid w:val="12A4467D"/>
    <w:multiLevelType w:val="hybridMultilevel"/>
    <w:tmpl w:val="CBDAE01E"/>
    <w:lvl w:ilvl="0" w:tplc="D124DA58">
      <w:start w:val="1"/>
      <w:numFmt w:val="bullet"/>
      <w:lvlText w:val="-"/>
      <w:lvlJc w:val="left"/>
      <w:pPr>
        <w:ind w:left="720" w:hanging="360"/>
      </w:pPr>
      <w:rPr>
        <w:rFonts w:ascii="Calibri" w:hAnsi="Calibri" w:hint="default"/>
        <w:b w:val="0"/>
        <w:i w:val="0"/>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2FF7E0F"/>
    <w:multiLevelType w:val="multilevel"/>
    <w:tmpl w:val="CB2617DA"/>
    <w:lvl w:ilvl="0">
      <w:start w:val="1"/>
      <w:numFmt w:val="bullet"/>
      <w:suff w:val="nothing"/>
      <w:lvlText w:val=""/>
      <w:lvlJc w:val="left"/>
      <w:pPr>
        <w:tabs>
          <w:tab w:val="num" w:pos="0"/>
        </w:tabs>
        <w:ind w:left="707" w:firstLine="0"/>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1" w15:restartNumberingAfterBreak="0">
    <w:nsid w:val="13554F44"/>
    <w:multiLevelType w:val="hybridMultilevel"/>
    <w:tmpl w:val="78A25698"/>
    <w:lvl w:ilvl="0" w:tplc="F05A4B98">
      <w:start w:val="1"/>
      <w:numFmt w:val="decimal"/>
      <w:lvlText w:val="%1."/>
      <w:lvlJc w:val="left"/>
      <w:pPr>
        <w:ind w:left="720" w:hanging="360"/>
      </w:pPr>
    </w:lvl>
    <w:lvl w:ilvl="1" w:tplc="91087C28" w:tentative="1">
      <w:start w:val="1"/>
      <w:numFmt w:val="lowerLetter"/>
      <w:lvlText w:val="%2."/>
      <w:lvlJc w:val="left"/>
      <w:pPr>
        <w:ind w:left="1440" w:hanging="360"/>
      </w:pPr>
    </w:lvl>
    <w:lvl w:ilvl="2" w:tplc="A8044C6C" w:tentative="1">
      <w:start w:val="1"/>
      <w:numFmt w:val="lowerRoman"/>
      <w:lvlText w:val="%3."/>
      <w:lvlJc w:val="right"/>
      <w:pPr>
        <w:ind w:left="2160" w:hanging="180"/>
      </w:pPr>
    </w:lvl>
    <w:lvl w:ilvl="3" w:tplc="3244C848" w:tentative="1">
      <w:start w:val="1"/>
      <w:numFmt w:val="decimal"/>
      <w:lvlText w:val="%4."/>
      <w:lvlJc w:val="left"/>
      <w:pPr>
        <w:ind w:left="2880" w:hanging="360"/>
      </w:pPr>
    </w:lvl>
    <w:lvl w:ilvl="4" w:tplc="F19A60C2" w:tentative="1">
      <w:start w:val="1"/>
      <w:numFmt w:val="lowerLetter"/>
      <w:lvlText w:val="%5."/>
      <w:lvlJc w:val="left"/>
      <w:pPr>
        <w:ind w:left="3600" w:hanging="360"/>
      </w:pPr>
    </w:lvl>
    <w:lvl w:ilvl="5" w:tplc="7E90FE6C" w:tentative="1">
      <w:start w:val="1"/>
      <w:numFmt w:val="lowerRoman"/>
      <w:lvlText w:val="%6."/>
      <w:lvlJc w:val="right"/>
      <w:pPr>
        <w:ind w:left="4320" w:hanging="180"/>
      </w:pPr>
    </w:lvl>
    <w:lvl w:ilvl="6" w:tplc="3802F464" w:tentative="1">
      <w:start w:val="1"/>
      <w:numFmt w:val="decimal"/>
      <w:lvlText w:val="%7."/>
      <w:lvlJc w:val="left"/>
      <w:pPr>
        <w:ind w:left="5040" w:hanging="360"/>
      </w:pPr>
    </w:lvl>
    <w:lvl w:ilvl="7" w:tplc="4AC26720" w:tentative="1">
      <w:start w:val="1"/>
      <w:numFmt w:val="lowerLetter"/>
      <w:lvlText w:val="%8."/>
      <w:lvlJc w:val="left"/>
      <w:pPr>
        <w:ind w:left="5760" w:hanging="360"/>
      </w:pPr>
    </w:lvl>
    <w:lvl w:ilvl="8" w:tplc="BDB2F19C" w:tentative="1">
      <w:start w:val="1"/>
      <w:numFmt w:val="lowerRoman"/>
      <w:lvlText w:val="%9."/>
      <w:lvlJc w:val="right"/>
      <w:pPr>
        <w:ind w:left="6480" w:hanging="180"/>
      </w:pPr>
    </w:lvl>
  </w:abstractNum>
  <w:abstractNum w:abstractNumId="12" w15:restartNumberingAfterBreak="0">
    <w:nsid w:val="14151954"/>
    <w:multiLevelType w:val="hybridMultilevel"/>
    <w:tmpl w:val="D69C9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4662EC0"/>
    <w:multiLevelType w:val="hybridMultilevel"/>
    <w:tmpl w:val="8B06F8BA"/>
    <w:lvl w:ilvl="0" w:tplc="2D1CDA9E">
      <w:start w:val="1"/>
      <w:numFmt w:val="bullet"/>
      <w:lvlText w:val=""/>
      <w:lvlJc w:val="left"/>
      <w:pPr>
        <w:ind w:left="774" w:hanging="360"/>
      </w:pPr>
      <w:rPr>
        <w:rFonts w:ascii="Symbol" w:hAnsi="Symbol" w:hint="default"/>
      </w:rPr>
    </w:lvl>
    <w:lvl w:ilvl="1" w:tplc="04150003">
      <w:start w:val="1"/>
      <w:numFmt w:val="bullet"/>
      <w:lvlText w:val="o"/>
      <w:lvlJc w:val="left"/>
      <w:pPr>
        <w:ind w:left="1494" w:hanging="360"/>
      </w:pPr>
      <w:rPr>
        <w:rFonts w:ascii="Courier New" w:hAnsi="Courier New" w:cs="Courier New" w:hint="default"/>
      </w:rPr>
    </w:lvl>
    <w:lvl w:ilvl="2" w:tplc="04150005">
      <w:start w:val="1"/>
      <w:numFmt w:val="bullet"/>
      <w:lvlText w:val=""/>
      <w:lvlJc w:val="left"/>
      <w:pPr>
        <w:ind w:left="2214" w:hanging="360"/>
      </w:pPr>
      <w:rPr>
        <w:rFonts w:ascii="Wingdings" w:hAnsi="Wingdings" w:hint="default"/>
      </w:rPr>
    </w:lvl>
    <w:lvl w:ilvl="3" w:tplc="04150001">
      <w:start w:val="1"/>
      <w:numFmt w:val="bullet"/>
      <w:lvlText w:val=""/>
      <w:lvlJc w:val="left"/>
      <w:pPr>
        <w:ind w:left="2934" w:hanging="360"/>
      </w:pPr>
      <w:rPr>
        <w:rFonts w:ascii="Symbol" w:hAnsi="Symbol" w:hint="default"/>
      </w:rPr>
    </w:lvl>
    <w:lvl w:ilvl="4" w:tplc="04150003">
      <w:start w:val="1"/>
      <w:numFmt w:val="bullet"/>
      <w:lvlText w:val="o"/>
      <w:lvlJc w:val="left"/>
      <w:pPr>
        <w:ind w:left="3654" w:hanging="360"/>
      </w:pPr>
      <w:rPr>
        <w:rFonts w:ascii="Courier New" w:hAnsi="Courier New" w:cs="Courier New" w:hint="default"/>
      </w:rPr>
    </w:lvl>
    <w:lvl w:ilvl="5" w:tplc="04150005">
      <w:start w:val="1"/>
      <w:numFmt w:val="bullet"/>
      <w:lvlText w:val=""/>
      <w:lvlJc w:val="left"/>
      <w:pPr>
        <w:ind w:left="4374" w:hanging="360"/>
      </w:pPr>
      <w:rPr>
        <w:rFonts w:ascii="Wingdings" w:hAnsi="Wingdings" w:hint="default"/>
      </w:rPr>
    </w:lvl>
    <w:lvl w:ilvl="6" w:tplc="04150001">
      <w:start w:val="1"/>
      <w:numFmt w:val="bullet"/>
      <w:lvlText w:val=""/>
      <w:lvlJc w:val="left"/>
      <w:pPr>
        <w:ind w:left="5094" w:hanging="360"/>
      </w:pPr>
      <w:rPr>
        <w:rFonts w:ascii="Symbol" w:hAnsi="Symbol" w:hint="default"/>
      </w:rPr>
    </w:lvl>
    <w:lvl w:ilvl="7" w:tplc="04150003">
      <w:start w:val="1"/>
      <w:numFmt w:val="bullet"/>
      <w:lvlText w:val="o"/>
      <w:lvlJc w:val="left"/>
      <w:pPr>
        <w:ind w:left="5814" w:hanging="360"/>
      </w:pPr>
      <w:rPr>
        <w:rFonts w:ascii="Courier New" w:hAnsi="Courier New" w:cs="Courier New" w:hint="default"/>
      </w:rPr>
    </w:lvl>
    <w:lvl w:ilvl="8" w:tplc="04150005">
      <w:start w:val="1"/>
      <w:numFmt w:val="bullet"/>
      <w:lvlText w:val=""/>
      <w:lvlJc w:val="left"/>
      <w:pPr>
        <w:ind w:left="6534" w:hanging="360"/>
      </w:pPr>
      <w:rPr>
        <w:rFonts w:ascii="Wingdings" w:hAnsi="Wingdings" w:hint="default"/>
      </w:rPr>
    </w:lvl>
  </w:abstractNum>
  <w:abstractNum w:abstractNumId="14" w15:restartNumberingAfterBreak="0">
    <w:nsid w:val="1534139C"/>
    <w:multiLevelType w:val="hybridMultilevel"/>
    <w:tmpl w:val="1B60AD2A"/>
    <w:lvl w:ilvl="0" w:tplc="71704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818769D"/>
    <w:multiLevelType w:val="hybridMultilevel"/>
    <w:tmpl w:val="5F98C2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AC06D32"/>
    <w:multiLevelType w:val="hybridMultilevel"/>
    <w:tmpl w:val="A91665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2F53B3"/>
    <w:multiLevelType w:val="hybridMultilevel"/>
    <w:tmpl w:val="6C06A6C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7C538B"/>
    <w:multiLevelType w:val="hybridMultilevel"/>
    <w:tmpl w:val="94889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D7E2E08"/>
    <w:multiLevelType w:val="hybridMultilevel"/>
    <w:tmpl w:val="98AA5F80"/>
    <w:lvl w:ilvl="0" w:tplc="E9C81FDC">
      <w:start w:val="1"/>
      <w:numFmt w:val="upperRoman"/>
      <w:lvlText w:val="%1."/>
      <w:lvlJc w:val="left"/>
      <w:pPr>
        <w:tabs>
          <w:tab w:val="num" w:pos="961"/>
        </w:tabs>
        <w:ind w:left="961" w:hanging="72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35B0F33E">
      <w:start w:val="1"/>
      <w:numFmt w:val="decimal"/>
      <w:lvlText w:val="%3."/>
      <w:lvlJc w:val="left"/>
      <w:pPr>
        <w:ind w:left="2340" w:hanging="360"/>
      </w:pPr>
      <w:rPr>
        <w:rFonts w:ascii="Arial" w:eastAsia="Times New Roman" w:hAnsi="Arial" w:cs="Arial"/>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1E1424D3"/>
    <w:multiLevelType w:val="hybridMultilevel"/>
    <w:tmpl w:val="BA0CEC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03D7E61"/>
    <w:multiLevelType w:val="hybridMultilevel"/>
    <w:tmpl w:val="22BCED56"/>
    <w:lvl w:ilvl="0" w:tplc="388A98C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0EC2D53"/>
    <w:multiLevelType w:val="hybridMultilevel"/>
    <w:tmpl w:val="015A4D0C"/>
    <w:lvl w:ilvl="0" w:tplc="F7B8D158">
      <w:start w:val="1"/>
      <w:numFmt w:val="bullet"/>
      <w:lvlText w:val=""/>
      <w:lvlJc w:val="left"/>
      <w:pPr>
        <w:ind w:left="720" w:hanging="360"/>
      </w:pPr>
      <w:rPr>
        <w:rFonts w:ascii="Webdings" w:hAnsi="Webdings" w:hint="default"/>
        <w:color w:val="0E4194"/>
      </w:rPr>
    </w:lvl>
    <w:lvl w:ilvl="1" w:tplc="04150001">
      <w:start w:val="1"/>
      <w:numFmt w:val="bullet"/>
      <w:lvlText w:val=""/>
      <w:lvlJc w:val="left"/>
      <w:pPr>
        <w:ind w:left="1440" w:hanging="360"/>
      </w:pPr>
      <w:rPr>
        <w:rFonts w:ascii="Symbol" w:hAnsi="Symbol" w:hint="default"/>
        <w:color w:val="0E4194"/>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237F690E"/>
    <w:multiLevelType w:val="hybridMultilevel"/>
    <w:tmpl w:val="315E5BA8"/>
    <w:lvl w:ilvl="0" w:tplc="76F407EC">
      <w:start w:val="1"/>
      <w:numFmt w:val="decimal"/>
      <w:lvlText w:val="%1)"/>
      <w:lvlJc w:val="left"/>
      <w:pPr>
        <w:ind w:left="720" w:hanging="360"/>
      </w:pPr>
    </w:lvl>
    <w:lvl w:ilvl="1" w:tplc="5498E296">
      <w:start w:val="1"/>
      <w:numFmt w:val="lowerLetter"/>
      <w:lvlText w:val="%2."/>
      <w:lvlJc w:val="left"/>
      <w:pPr>
        <w:ind w:left="1440" w:hanging="360"/>
      </w:pPr>
    </w:lvl>
    <w:lvl w:ilvl="2" w:tplc="323C988E">
      <w:start w:val="1"/>
      <w:numFmt w:val="lowerRoman"/>
      <w:lvlText w:val="%3."/>
      <w:lvlJc w:val="right"/>
      <w:pPr>
        <w:ind w:left="2160" w:hanging="180"/>
      </w:pPr>
    </w:lvl>
    <w:lvl w:ilvl="3" w:tplc="27F8D960">
      <w:start w:val="1"/>
      <w:numFmt w:val="decimal"/>
      <w:lvlText w:val="%4."/>
      <w:lvlJc w:val="left"/>
      <w:pPr>
        <w:ind w:left="2880" w:hanging="360"/>
      </w:pPr>
    </w:lvl>
    <w:lvl w:ilvl="4" w:tplc="D70A543E">
      <w:start w:val="1"/>
      <w:numFmt w:val="lowerLetter"/>
      <w:lvlText w:val="%5."/>
      <w:lvlJc w:val="left"/>
      <w:pPr>
        <w:ind w:left="3600" w:hanging="360"/>
      </w:pPr>
    </w:lvl>
    <w:lvl w:ilvl="5" w:tplc="3246231E">
      <w:start w:val="1"/>
      <w:numFmt w:val="lowerRoman"/>
      <w:lvlText w:val="%6."/>
      <w:lvlJc w:val="right"/>
      <w:pPr>
        <w:ind w:left="4320" w:hanging="180"/>
      </w:pPr>
    </w:lvl>
    <w:lvl w:ilvl="6" w:tplc="96B660C4">
      <w:start w:val="1"/>
      <w:numFmt w:val="decimal"/>
      <w:lvlText w:val="%7."/>
      <w:lvlJc w:val="left"/>
      <w:pPr>
        <w:ind w:left="5040" w:hanging="360"/>
      </w:pPr>
    </w:lvl>
    <w:lvl w:ilvl="7" w:tplc="9EB2A062">
      <w:start w:val="1"/>
      <w:numFmt w:val="lowerLetter"/>
      <w:lvlText w:val="%8."/>
      <w:lvlJc w:val="left"/>
      <w:pPr>
        <w:ind w:left="5760" w:hanging="360"/>
      </w:pPr>
    </w:lvl>
    <w:lvl w:ilvl="8" w:tplc="6ADCF6F6">
      <w:start w:val="1"/>
      <w:numFmt w:val="lowerRoman"/>
      <w:lvlText w:val="%9."/>
      <w:lvlJc w:val="right"/>
      <w:pPr>
        <w:ind w:left="6480" w:hanging="180"/>
      </w:pPr>
    </w:lvl>
  </w:abstractNum>
  <w:abstractNum w:abstractNumId="24" w15:restartNumberingAfterBreak="0">
    <w:nsid w:val="27ED795F"/>
    <w:multiLevelType w:val="hybridMultilevel"/>
    <w:tmpl w:val="F01041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C445B09"/>
    <w:multiLevelType w:val="hybridMultilevel"/>
    <w:tmpl w:val="4F3E90F6"/>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E604907"/>
    <w:multiLevelType w:val="hybridMultilevel"/>
    <w:tmpl w:val="B62AF16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0BE333C"/>
    <w:multiLevelType w:val="hybridMultilevel"/>
    <w:tmpl w:val="1C2ACBC2"/>
    <w:lvl w:ilvl="0" w:tplc="77A6AEA8">
      <w:start w:val="1"/>
      <w:numFmt w:val="bullet"/>
      <w:lvlText w:val=""/>
      <w:lvlJc w:val="left"/>
      <w:pPr>
        <w:ind w:left="720" w:hanging="360"/>
      </w:pPr>
      <w:rPr>
        <w:rFonts w:ascii="Wingdings" w:hAnsi="Wingdings" w:hint="default"/>
      </w:rPr>
    </w:lvl>
    <w:lvl w:ilvl="1" w:tplc="FBAE0B4A" w:tentative="1">
      <w:start w:val="1"/>
      <w:numFmt w:val="bullet"/>
      <w:lvlText w:val="o"/>
      <w:lvlJc w:val="left"/>
      <w:pPr>
        <w:ind w:left="1440" w:hanging="360"/>
      </w:pPr>
      <w:rPr>
        <w:rFonts w:ascii="Courier New" w:hAnsi="Courier New" w:cs="Courier New" w:hint="default"/>
      </w:rPr>
    </w:lvl>
    <w:lvl w:ilvl="2" w:tplc="5D5E5452" w:tentative="1">
      <w:start w:val="1"/>
      <w:numFmt w:val="bullet"/>
      <w:lvlText w:val=""/>
      <w:lvlJc w:val="left"/>
      <w:pPr>
        <w:ind w:left="2160" w:hanging="360"/>
      </w:pPr>
      <w:rPr>
        <w:rFonts w:ascii="Wingdings" w:hAnsi="Wingdings" w:hint="default"/>
      </w:rPr>
    </w:lvl>
    <w:lvl w:ilvl="3" w:tplc="589E0B32" w:tentative="1">
      <w:start w:val="1"/>
      <w:numFmt w:val="bullet"/>
      <w:lvlText w:val=""/>
      <w:lvlJc w:val="left"/>
      <w:pPr>
        <w:ind w:left="2880" w:hanging="360"/>
      </w:pPr>
      <w:rPr>
        <w:rFonts w:ascii="Symbol" w:hAnsi="Symbol" w:hint="default"/>
      </w:rPr>
    </w:lvl>
    <w:lvl w:ilvl="4" w:tplc="BC86D64E" w:tentative="1">
      <w:start w:val="1"/>
      <w:numFmt w:val="bullet"/>
      <w:lvlText w:val="o"/>
      <w:lvlJc w:val="left"/>
      <w:pPr>
        <w:ind w:left="3600" w:hanging="360"/>
      </w:pPr>
      <w:rPr>
        <w:rFonts w:ascii="Courier New" w:hAnsi="Courier New" w:cs="Courier New" w:hint="default"/>
      </w:rPr>
    </w:lvl>
    <w:lvl w:ilvl="5" w:tplc="216E0412" w:tentative="1">
      <w:start w:val="1"/>
      <w:numFmt w:val="bullet"/>
      <w:lvlText w:val=""/>
      <w:lvlJc w:val="left"/>
      <w:pPr>
        <w:ind w:left="4320" w:hanging="360"/>
      </w:pPr>
      <w:rPr>
        <w:rFonts w:ascii="Wingdings" w:hAnsi="Wingdings" w:hint="default"/>
      </w:rPr>
    </w:lvl>
    <w:lvl w:ilvl="6" w:tplc="A97C961C" w:tentative="1">
      <w:start w:val="1"/>
      <w:numFmt w:val="bullet"/>
      <w:lvlText w:val=""/>
      <w:lvlJc w:val="left"/>
      <w:pPr>
        <w:ind w:left="5040" w:hanging="360"/>
      </w:pPr>
      <w:rPr>
        <w:rFonts w:ascii="Symbol" w:hAnsi="Symbol" w:hint="default"/>
      </w:rPr>
    </w:lvl>
    <w:lvl w:ilvl="7" w:tplc="37261630" w:tentative="1">
      <w:start w:val="1"/>
      <w:numFmt w:val="bullet"/>
      <w:lvlText w:val="o"/>
      <w:lvlJc w:val="left"/>
      <w:pPr>
        <w:ind w:left="5760" w:hanging="360"/>
      </w:pPr>
      <w:rPr>
        <w:rFonts w:ascii="Courier New" w:hAnsi="Courier New" w:cs="Courier New" w:hint="default"/>
      </w:rPr>
    </w:lvl>
    <w:lvl w:ilvl="8" w:tplc="AEDA6FEE" w:tentative="1">
      <w:start w:val="1"/>
      <w:numFmt w:val="bullet"/>
      <w:lvlText w:val=""/>
      <w:lvlJc w:val="left"/>
      <w:pPr>
        <w:ind w:left="6480" w:hanging="360"/>
      </w:pPr>
      <w:rPr>
        <w:rFonts w:ascii="Wingdings" w:hAnsi="Wingdings" w:hint="default"/>
      </w:rPr>
    </w:lvl>
  </w:abstractNum>
  <w:abstractNum w:abstractNumId="28" w15:restartNumberingAfterBreak="0">
    <w:nsid w:val="365C3499"/>
    <w:multiLevelType w:val="hybridMultilevel"/>
    <w:tmpl w:val="2536F060"/>
    <w:lvl w:ilvl="0" w:tplc="D898D79E">
      <w:start w:val="1"/>
      <w:numFmt w:val="bullet"/>
      <w:lvlText w:val=""/>
      <w:lvlJc w:val="left"/>
      <w:pPr>
        <w:ind w:left="780" w:hanging="360"/>
      </w:pPr>
      <w:rPr>
        <w:rFonts w:ascii="Wingdings" w:hAnsi="Wingdings" w:hint="default"/>
      </w:rPr>
    </w:lvl>
    <w:lvl w:ilvl="1" w:tplc="74EE6C2C" w:tentative="1">
      <w:start w:val="1"/>
      <w:numFmt w:val="bullet"/>
      <w:lvlText w:val="o"/>
      <w:lvlJc w:val="left"/>
      <w:pPr>
        <w:ind w:left="1500" w:hanging="360"/>
      </w:pPr>
      <w:rPr>
        <w:rFonts w:ascii="Courier New" w:hAnsi="Courier New" w:cs="Courier New" w:hint="default"/>
      </w:rPr>
    </w:lvl>
    <w:lvl w:ilvl="2" w:tplc="509E105E" w:tentative="1">
      <w:start w:val="1"/>
      <w:numFmt w:val="bullet"/>
      <w:lvlText w:val=""/>
      <w:lvlJc w:val="left"/>
      <w:pPr>
        <w:ind w:left="2220" w:hanging="360"/>
      </w:pPr>
      <w:rPr>
        <w:rFonts w:ascii="Wingdings" w:hAnsi="Wingdings" w:hint="default"/>
      </w:rPr>
    </w:lvl>
    <w:lvl w:ilvl="3" w:tplc="59D49712" w:tentative="1">
      <w:start w:val="1"/>
      <w:numFmt w:val="bullet"/>
      <w:lvlText w:val=""/>
      <w:lvlJc w:val="left"/>
      <w:pPr>
        <w:ind w:left="2940" w:hanging="360"/>
      </w:pPr>
      <w:rPr>
        <w:rFonts w:ascii="Symbol" w:hAnsi="Symbol" w:hint="default"/>
      </w:rPr>
    </w:lvl>
    <w:lvl w:ilvl="4" w:tplc="F168ACCA" w:tentative="1">
      <w:start w:val="1"/>
      <w:numFmt w:val="bullet"/>
      <w:lvlText w:val="o"/>
      <w:lvlJc w:val="left"/>
      <w:pPr>
        <w:ind w:left="3660" w:hanging="360"/>
      </w:pPr>
      <w:rPr>
        <w:rFonts w:ascii="Courier New" w:hAnsi="Courier New" w:cs="Courier New" w:hint="default"/>
      </w:rPr>
    </w:lvl>
    <w:lvl w:ilvl="5" w:tplc="683C2CC6" w:tentative="1">
      <w:start w:val="1"/>
      <w:numFmt w:val="bullet"/>
      <w:lvlText w:val=""/>
      <w:lvlJc w:val="left"/>
      <w:pPr>
        <w:ind w:left="4380" w:hanging="360"/>
      </w:pPr>
      <w:rPr>
        <w:rFonts w:ascii="Wingdings" w:hAnsi="Wingdings" w:hint="default"/>
      </w:rPr>
    </w:lvl>
    <w:lvl w:ilvl="6" w:tplc="ED4ACB14" w:tentative="1">
      <w:start w:val="1"/>
      <w:numFmt w:val="bullet"/>
      <w:lvlText w:val=""/>
      <w:lvlJc w:val="left"/>
      <w:pPr>
        <w:ind w:left="5100" w:hanging="360"/>
      </w:pPr>
      <w:rPr>
        <w:rFonts w:ascii="Symbol" w:hAnsi="Symbol" w:hint="default"/>
      </w:rPr>
    </w:lvl>
    <w:lvl w:ilvl="7" w:tplc="651ECB76" w:tentative="1">
      <w:start w:val="1"/>
      <w:numFmt w:val="bullet"/>
      <w:lvlText w:val="o"/>
      <w:lvlJc w:val="left"/>
      <w:pPr>
        <w:ind w:left="5820" w:hanging="360"/>
      </w:pPr>
      <w:rPr>
        <w:rFonts w:ascii="Courier New" w:hAnsi="Courier New" w:cs="Courier New" w:hint="default"/>
      </w:rPr>
    </w:lvl>
    <w:lvl w:ilvl="8" w:tplc="0518A3CA" w:tentative="1">
      <w:start w:val="1"/>
      <w:numFmt w:val="bullet"/>
      <w:lvlText w:val=""/>
      <w:lvlJc w:val="left"/>
      <w:pPr>
        <w:ind w:left="6540" w:hanging="360"/>
      </w:pPr>
      <w:rPr>
        <w:rFonts w:ascii="Wingdings" w:hAnsi="Wingdings" w:hint="default"/>
      </w:rPr>
    </w:lvl>
  </w:abstractNum>
  <w:abstractNum w:abstractNumId="29" w15:restartNumberingAfterBreak="0">
    <w:nsid w:val="385F59F7"/>
    <w:multiLevelType w:val="hybridMultilevel"/>
    <w:tmpl w:val="6910059C"/>
    <w:lvl w:ilvl="0" w:tplc="04150001">
      <w:start w:val="1"/>
      <w:numFmt w:val="bullet"/>
      <w:lvlText w:val=""/>
      <w:lvlJc w:val="left"/>
      <w:pPr>
        <w:ind w:left="1794" w:hanging="360"/>
      </w:pPr>
      <w:rPr>
        <w:rFonts w:ascii="Symbol" w:hAnsi="Symbol" w:hint="default"/>
      </w:rPr>
    </w:lvl>
    <w:lvl w:ilvl="1" w:tplc="04150001">
      <w:start w:val="1"/>
      <w:numFmt w:val="bullet"/>
      <w:lvlText w:val=""/>
      <w:lvlJc w:val="left"/>
      <w:pPr>
        <w:ind w:left="2514" w:hanging="360"/>
      </w:pPr>
      <w:rPr>
        <w:rFonts w:ascii="Symbol" w:hAnsi="Symbol" w:hint="default"/>
      </w:rPr>
    </w:lvl>
    <w:lvl w:ilvl="2" w:tplc="04150005" w:tentative="1">
      <w:start w:val="1"/>
      <w:numFmt w:val="bullet"/>
      <w:lvlText w:val=""/>
      <w:lvlJc w:val="left"/>
      <w:pPr>
        <w:ind w:left="3234" w:hanging="360"/>
      </w:pPr>
      <w:rPr>
        <w:rFonts w:ascii="Wingdings" w:hAnsi="Wingdings" w:hint="default"/>
      </w:rPr>
    </w:lvl>
    <w:lvl w:ilvl="3" w:tplc="04150001" w:tentative="1">
      <w:start w:val="1"/>
      <w:numFmt w:val="bullet"/>
      <w:lvlText w:val=""/>
      <w:lvlJc w:val="left"/>
      <w:pPr>
        <w:ind w:left="3954" w:hanging="360"/>
      </w:pPr>
      <w:rPr>
        <w:rFonts w:ascii="Symbol" w:hAnsi="Symbol" w:hint="default"/>
      </w:rPr>
    </w:lvl>
    <w:lvl w:ilvl="4" w:tplc="04150003" w:tentative="1">
      <w:start w:val="1"/>
      <w:numFmt w:val="bullet"/>
      <w:lvlText w:val="o"/>
      <w:lvlJc w:val="left"/>
      <w:pPr>
        <w:ind w:left="4674" w:hanging="360"/>
      </w:pPr>
      <w:rPr>
        <w:rFonts w:ascii="Courier New" w:hAnsi="Courier New" w:cs="Courier New" w:hint="default"/>
      </w:rPr>
    </w:lvl>
    <w:lvl w:ilvl="5" w:tplc="04150005" w:tentative="1">
      <w:start w:val="1"/>
      <w:numFmt w:val="bullet"/>
      <w:lvlText w:val=""/>
      <w:lvlJc w:val="left"/>
      <w:pPr>
        <w:ind w:left="5394" w:hanging="360"/>
      </w:pPr>
      <w:rPr>
        <w:rFonts w:ascii="Wingdings" w:hAnsi="Wingdings" w:hint="default"/>
      </w:rPr>
    </w:lvl>
    <w:lvl w:ilvl="6" w:tplc="04150001" w:tentative="1">
      <w:start w:val="1"/>
      <w:numFmt w:val="bullet"/>
      <w:lvlText w:val=""/>
      <w:lvlJc w:val="left"/>
      <w:pPr>
        <w:ind w:left="6114" w:hanging="360"/>
      </w:pPr>
      <w:rPr>
        <w:rFonts w:ascii="Symbol" w:hAnsi="Symbol" w:hint="default"/>
      </w:rPr>
    </w:lvl>
    <w:lvl w:ilvl="7" w:tplc="04150003" w:tentative="1">
      <w:start w:val="1"/>
      <w:numFmt w:val="bullet"/>
      <w:lvlText w:val="o"/>
      <w:lvlJc w:val="left"/>
      <w:pPr>
        <w:ind w:left="6834" w:hanging="360"/>
      </w:pPr>
      <w:rPr>
        <w:rFonts w:ascii="Courier New" w:hAnsi="Courier New" w:cs="Courier New" w:hint="default"/>
      </w:rPr>
    </w:lvl>
    <w:lvl w:ilvl="8" w:tplc="04150005" w:tentative="1">
      <w:start w:val="1"/>
      <w:numFmt w:val="bullet"/>
      <w:lvlText w:val=""/>
      <w:lvlJc w:val="left"/>
      <w:pPr>
        <w:ind w:left="7554" w:hanging="360"/>
      </w:pPr>
      <w:rPr>
        <w:rFonts w:ascii="Wingdings" w:hAnsi="Wingdings" w:hint="default"/>
      </w:rPr>
    </w:lvl>
  </w:abstractNum>
  <w:abstractNum w:abstractNumId="30" w15:restartNumberingAfterBreak="0">
    <w:nsid w:val="3B381B9C"/>
    <w:multiLevelType w:val="hybridMultilevel"/>
    <w:tmpl w:val="CA6872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04E3488"/>
    <w:multiLevelType w:val="hybridMultilevel"/>
    <w:tmpl w:val="0F56A4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8C60879"/>
    <w:multiLevelType w:val="multilevel"/>
    <w:tmpl w:val="1C66EDB8"/>
    <w:lvl w:ilvl="0">
      <w:start w:val="1"/>
      <w:numFmt w:val="decimal"/>
      <w:lvlText w:val="%1)"/>
      <w:lvlJc w:val="left"/>
      <w:rPr>
        <w:rFonts w:ascii="Arial" w:eastAsia="Arial" w:hAnsi="Arial" w:cs="Arial"/>
        <w:b w:val="0"/>
        <w:bCs w:val="0"/>
        <w:i w:val="0"/>
        <w:iCs w:val="0"/>
        <w:smallCaps w:val="0"/>
        <w:strike w:val="0"/>
        <w:color w:val="auto"/>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AE036A7"/>
    <w:multiLevelType w:val="hybridMultilevel"/>
    <w:tmpl w:val="79DA3BE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4E3B0082"/>
    <w:multiLevelType w:val="hybridMultilevel"/>
    <w:tmpl w:val="534C051A"/>
    <w:lvl w:ilvl="0" w:tplc="0415000F">
      <w:start w:val="1"/>
      <w:numFmt w:val="decimal"/>
      <w:lvlText w:val="%1."/>
      <w:lvlJc w:val="left"/>
      <w:pPr>
        <w:ind w:left="9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4EA31367"/>
    <w:multiLevelType w:val="hybridMultilevel"/>
    <w:tmpl w:val="B694EA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FED7102"/>
    <w:multiLevelType w:val="hybridMultilevel"/>
    <w:tmpl w:val="5BCE7E70"/>
    <w:lvl w:ilvl="0" w:tplc="71704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08A7169"/>
    <w:multiLevelType w:val="hybridMultilevel"/>
    <w:tmpl w:val="3FA4CDD6"/>
    <w:lvl w:ilvl="0" w:tplc="7170403A">
      <w:start w:val="1"/>
      <w:numFmt w:val="bullet"/>
      <w:lvlText w:val=""/>
      <w:lvlJc w:val="left"/>
      <w:pPr>
        <w:ind w:left="747" w:hanging="360"/>
      </w:pPr>
      <w:rPr>
        <w:rFonts w:ascii="Symbol" w:hAnsi="Symbol" w:hint="default"/>
      </w:rPr>
    </w:lvl>
    <w:lvl w:ilvl="1" w:tplc="04150003" w:tentative="1">
      <w:start w:val="1"/>
      <w:numFmt w:val="bullet"/>
      <w:lvlText w:val="o"/>
      <w:lvlJc w:val="left"/>
      <w:pPr>
        <w:ind w:left="1467" w:hanging="360"/>
      </w:pPr>
      <w:rPr>
        <w:rFonts w:ascii="Courier New" w:hAnsi="Courier New" w:cs="Courier New" w:hint="default"/>
      </w:rPr>
    </w:lvl>
    <w:lvl w:ilvl="2" w:tplc="04150005" w:tentative="1">
      <w:start w:val="1"/>
      <w:numFmt w:val="bullet"/>
      <w:lvlText w:val=""/>
      <w:lvlJc w:val="left"/>
      <w:pPr>
        <w:ind w:left="2187" w:hanging="360"/>
      </w:pPr>
      <w:rPr>
        <w:rFonts w:ascii="Wingdings" w:hAnsi="Wingdings" w:hint="default"/>
      </w:rPr>
    </w:lvl>
    <w:lvl w:ilvl="3" w:tplc="04150001" w:tentative="1">
      <w:start w:val="1"/>
      <w:numFmt w:val="bullet"/>
      <w:lvlText w:val=""/>
      <w:lvlJc w:val="left"/>
      <w:pPr>
        <w:ind w:left="2907" w:hanging="360"/>
      </w:pPr>
      <w:rPr>
        <w:rFonts w:ascii="Symbol" w:hAnsi="Symbol" w:hint="default"/>
      </w:rPr>
    </w:lvl>
    <w:lvl w:ilvl="4" w:tplc="04150003" w:tentative="1">
      <w:start w:val="1"/>
      <w:numFmt w:val="bullet"/>
      <w:lvlText w:val="o"/>
      <w:lvlJc w:val="left"/>
      <w:pPr>
        <w:ind w:left="3627" w:hanging="360"/>
      </w:pPr>
      <w:rPr>
        <w:rFonts w:ascii="Courier New" w:hAnsi="Courier New" w:cs="Courier New" w:hint="default"/>
      </w:rPr>
    </w:lvl>
    <w:lvl w:ilvl="5" w:tplc="04150005" w:tentative="1">
      <w:start w:val="1"/>
      <w:numFmt w:val="bullet"/>
      <w:lvlText w:val=""/>
      <w:lvlJc w:val="left"/>
      <w:pPr>
        <w:ind w:left="4347" w:hanging="360"/>
      </w:pPr>
      <w:rPr>
        <w:rFonts w:ascii="Wingdings" w:hAnsi="Wingdings" w:hint="default"/>
      </w:rPr>
    </w:lvl>
    <w:lvl w:ilvl="6" w:tplc="04150001" w:tentative="1">
      <w:start w:val="1"/>
      <w:numFmt w:val="bullet"/>
      <w:lvlText w:val=""/>
      <w:lvlJc w:val="left"/>
      <w:pPr>
        <w:ind w:left="5067" w:hanging="360"/>
      </w:pPr>
      <w:rPr>
        <w:rFonts w:ascii="Symbol" w:hAnsi="Symbol" w:hint="default"/>
      </w:rPr>
    </w:lvl>
    <w:lvl w:ilvl="7" w:tplc="04150003" w:tentative="1">
      <w:start w:val="1"/>
      <w:numFmt w:val="bullet"/>
      <w:lvlText w:val="o"/>
      <w:lvlJc w:val="left"/>
      <w:pPr>
        <w:ind w:left="5787" w:hanging="360"/>
      </w:pPr>
      <w:rPr>
        <w:rFonts w:ascii="Courier New" w:hAnsi="Courier New" w:cs="Courier New" w:hint="default"/>
      </w:rPr>
    </w:lvl>
    <w:lvl w:ilvl="8" w:tplc="04150005" w:tentative="1">
      <w:start w:val="1"/>
      <w:numFmt w:val="bullet"/>
      <w:lvlText w:val=""/>
      <w:lvlJc w:val="left"/>
      <w:pPr>
        <w:ind w:left="6507" w:hanging="360"/>
      </w:pPr>
      <w:rPr>
        <w:rFonts w:ascii="Wingdings" w:hAnsi="Wingdings" w:hint="default"/>
      </w:rPr>
    </w:lvl>
  </w:abstractNum>
  <w:abstractNum w:abstractNumId="38" w15:restartNumberingAfterBreak="0">
    <w:nsid w:val="58C701AB"/>
    <w:multiLevelType w:val="hybridMultilevel"/>
    <w:tmpl w:val="A2B80264"/>
    <w:lvl w:ilvl="0" w:tplc="F7B8D158">
      <w:start w:val="1"/>
      <w:numFmt w:val="bullet"/>
      <w:lvlText w:val=""/>
      <w:lvlJc w:val="left"/>
      <w:pPr>
        <w:ind w:left="720" w:hanging="360"/>
      </w:pPr>
      <w:rPr>
        <w:rFonts w:ascii="Webdings" w:hAnsi="Webdings" w:hint="default"/>
        <w:color w:val="0E419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 w15:restartNumberingAfterBreak="0">
    <w:nsid w:val="5AF35D61"/>
    <w:multiLevelType w:val="hybridMultilevel"/>
    <w:tmpl w:val="862A9926"/>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0" w15:restartNumberingAfterBreak="0">
    <w:nsid w:val="5C597B08"/>
    <w:multiLevelType w:val="hybridMultilevel"/>
    <w:tmpl w:val="5A468D1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5E4252D5"/>
    <w:multiLevelType w:val="hybridMultilevel"/>
    <w:tmpl w:val="FE8A92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E441A38"/>
    <w:multiLevelType w:val="hybridMultilevel"/>
    <w:tmpl w:val="F43EB4B6"/>
    <w:lvl w:ilvl="0" w:tplc="7170403A">
      <w:start w:val="1"/>
      <w:numFmt w:val="bullet"/>
      <w:lvlText w:val=""/>
      <w:lvlJc w:val="left"/>
      <w:pPr>
        <w:ind w:left="1429" w:hanging="360"/>
      </w:pPr>
      <w:rPr>
        <w:rFonts w:ascii="Symbol" w:hAnsi="Symbol" w:hint="default"/>
        <w:b w:val="0"/>
        <w:color w:val="auto"/>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3" w15:restartNumberingAfterBreak="0">
    <w:nsid w:val="5E4B38E0"/>
    <w:multiLevelType w:val="hybridMultilevel"/>
    <w:tmpl w:val="537654E8"/>
    <w:lvl w:ilvl="0" w:tplc="0B9A902C">
      <w:start w:val="1"/>
      <w:numFmt w:val="lowerLetter"/>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4" w15:restartNumberingAfterBreak="0">
    <w:nsid w:val="5EC504A1"/>
    <w:multiLevelType w:val="hybridMultilevel"/>
    <w:tmpl w:val="83D62A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F230AF4"/>
    <w:multiLevelType w:val="multilevel"/>
    <w:tmpl w:val="C1741D1C"/>
    <w:lvl w:ilvl="0">
      <w:start w:val="1"/>
      <w:numFmt w:val="decimal"/>
      <w:lvlText w:val="%1."/>
      <w:lvlJc w:val="left"/>
      <w:pPr>
        <w:ind w:left="360" w:hanging="360"/>
      </w:pPr>
    </w:lvl>
    <w:lvl w:ilvl="1">
      <w:start w:val="1"/>
      <w:numFmt w:val="decimal"/>
      <w:lvlText w:val="%2)"/>
      <w:lvlJc w:val="left"/>
      <w:pPr>
        <w:ind w:left="792" w:hanging="432"/>
      </w:pPr>
      <w:rPr>
        <w:rFonts w:ascii="Arial" w:eastAsia="Calibri"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F95195F"/>
    <w:multiLevelType w:val="hybridMultilevel"/>
    <w:tmpl w:val="1DDE4936"/>
    <w:lvl w:ilvl="0" w:tplc="A49EF2D4">
      <w:start w:val="1"/>
      <w:numFmt w:val="bullet"/>
      <w:lvlText w:val=""/>
      <w:lvlJc w:val="left"/>
      <w:pPr>
        <w:ind w:left="6" w:hanging="360"/>
      </w:pPr>
      <w:rPr>
        <w:rFonts w:ascii="Wingdings" w:hAnsi="Wingdings" w:hint="default"/>
      </w:rPr>
    </w:lvl>
    <w:lvl w:ilvl="1" w:tplc="5AEA17DC" w:tentative="1">
      <w:start w:val="1"/>
      <w:numFmt w:val="bullet"/>
      <w:lvlText w:val="o"/>
      <w:lvlJc w:val="left"/>
      <w:pPr>
        <w:ind w:left="726" w:hanging="360"/>
      </w:pPr>
      <w:rPr>
        <w:rFonts w:ascii="Courier New" w:hAnsi="Courier New" w:cs="Courier New" w:hint="default"/>
      </w:rPr>
    </w:lvl>
    <w:lvl w:ilvl="2" w:tplc="D4EA8F3C" w:tentative="1">
      <w:start w:val="1"/>
      <w:numFmt w:val="bullet"/>
      <w:lvlText w:val=""/>
      <w:lvlJc w:val="left"/>
      <w:pPr>
        <w:ind w:left="1446" w:hanging="360"/>
      </w:pPr>
      <w:rPr>
        <w:rFonts w:ascii="Wingdings" w:hAnsi="Wingdings" w:hint="default"/>
      </w:rPr>
    </w:lvl>
    <w:lvl w:ilvl="3" w:tplc="6AEE94AC" w:tentative="1">
      <w:start w:val="1"/>
      <w:numFmt w:val="bullet"/>
      <w:lvlText w:val=""/>
      <w:lvlJc w:val="left"/>
      <w:pPr>
        <w:ind w:left="2166" w:hanging="360"/>
      </w:pPr>
      <w:rPr>
        <w:rFonts w:ascii="Symbol" w:hAnsi="Symbol" w:hint="default"/>
      </w:rPr>
    </w:lvl>
    <w:lvl w:ilvl="4" w:tplc="2B7A5126" w:tentative="1">
      <w:start w:val="1"/>
      <w:numFmt w:val="bullet"/>
      <w:lvlText w:val="o"/>
      <w:lvlJc w:val="left"/>
      <w:pPr>
        <w:ind w:left="2886" w:hanging="360"/>
      </w:pPr>
      <w:rPr>
        <w:rFonts w:ascii="Courier New" w:hAnsi="Courier New" w:cs="Courier New" w:hint="default"/>
      </w:rPr>
    </w:lvl>
    <w:lvl w:ilvl="5" w:tplc="A21A33C8" w:tentative="1">
      <w:start w:val="1"/>
      <w:numFmt w:val="bullet"/>
      <w:lvlText w:val=""/>
      <w:lvlJc w:val="left"/>
      <w:pPr>
        <w:ind w:left="3606" w:hanging="360"/>
      </w:pPr>
      <w:rPr>
        <w:rFonts w:ascii="Wingdings" w:hAnsi="Wingdings" w:hint="default"/>
      </w:rPr>
    </w:lvl>
    <w:lvl w:ilvl="6" w:tplc="04A2F58A" w:tentative="1">
      <w:start w:val="1"/>
      <w:numFmt w:val="bullet"/>
      <w:lvlText w:val=""/>
      <w:lvlJc w:val="left"/>
      <w:pPr>
        <w:ind w:left="4326" w:hanging="360"/>
      </w:pPr>
      <w:rPr>
        <w:rFonts w:ascii="Symbol" w:hAnsi="Symbol" w:hint="default"/>
      </w:rPr>
    </w:lvl>
    <w:lvl w:ilvl="7" w:tplc="30DE37A2" w:tentative="1">
      <w:start w:val="1"/>
      <w:numFmt w:val="bullet"/>
      <w:lvlText w:val="o"/>
      <w:lvlJc w:val="left"/>
      <w:pPr>
        <w:ind w:left="5046" w:hanging="360"/>
      </w:pPr>
      <w:rPr>
        <w:rFonts w:ascii="Courier New" w:hAnsi="Courier New" w:cs="Courier New" w:hint="default"/>
      </w:rPr>
    </w:lvl>
    <w:lvl w:ilvl="8" w:tplc="9D60DB98" w:tentative="1">
      <w:start w:val="1"/>
      <w:numFmt w:val="bullet"/>
      <w:lvlText w:val=""/>
      <w:lvlJc w:val="left"/>
      <w:pPr>
        <w:ind w:left="5766" w:hanging="360"/>
      </w:pPr>
      <w:rPr>
        <w:rFonts w:ascii="Wingdings" w:hAnsi="Wingdings" w:hint="default"/>
      </w:rPr>
    </w:lvl>
  </w:abstractNum>
  <w:abstractNum w:abstractNumId="47" w15:restartNumberingAfterBreak="0">
    <w:nsid w:val="5FAC1477"/>
    <w:multiLevelType w:val="hybridMultilevel"/>
    <w:tmpl w:val="BB5C5A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1DE43EE"/>
    <w:multiLevelType w:val="hybridMultilevel"/>
    <w:tmpl w:val="6C06A6C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50A77C5"/>
    <w:multiLevelType w:val="hybridMultilevel"/>
    <w:tmpl w:val="14CAE9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6081257"/>
    <w:multiLevelType w:val="hybridMultilevel"/>
    <w:tmpl w:val="6C06A6C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73F2B34"/>
    <w:multiLevelType w:val="hybridMultilevel"/>
    <w:tmpl w:val="5E46F7FC"/>
    <w:lvl w:ilvl="0" w:tplc="8EA01442">
      <w:start w:val="1"/>
      <w:numFmt w:val="bullet"/>
      <w:lvlText w:val=""/>
      <w:lvlJc w:val="left"/>
      <w:pPr>
        <w:ind w:left="720" w:hanging="360"/>
      </w:pPr>
      <w:rPr>
        <w:rFonts w:ascii="Wingdings" w:hAnsi="Wingdings" w:hint="default"/>
      </w:rPr>
    </w:lvl>
    <w:lvl w:ilvl="1" w:tplc="870A1CCE" w:tentative="1">
      <w:start w:val="1"/>
      <w:numFmt w:val="bullet"/>
      <w:lvlText w:val="o"/>
      <w:lvlJc w:val="left"/>
      <w:pPr>
        <w:ind w:left="1440" w:hanging="360"/>
      </w:pPr>
      <w:rPr>
        <w:rFonts w:ascii="Courier New" w:hAnsi="Courier New" w:cs="Courier New" w:hint="default"/>
      </w:rPr>
    </w:lvl>
    <w:lvl w:ilvl="2" w:tplc="6912759A" w:tentative="1">
      <w:start w:val="1"/>
      <w:numFmt w:val="bullet"/>
      <w:lvlText w:val=""/>
      <w:lvlJc w:val="left"/>
      <w:pPr>
        <w:ind w:left="2160" w:hanging="360"/>
      </w:pPr>
      <w:rPr>
        <w:rFonts w:ascii="Wingdings" w:hAnsi="Wingdings" w:hint="default"/>
      </w:rPr>
    </w:lvl>
    <w:lvl w:ilvl="3" w:tplc="14CADCF6" w:tentative="1">
      <w:start w:val="1"/>
      <w:numFmt w:val="bullet"/>
      <w:lvlText w:val=""/>
      <w:lvlJc w:val="left"/>
      <w:pPr>
        <w:ind w:left="2880" w:hanging="360"/>
      </w:pPr>
      <w:rPr>
        <w:rFonts w:ascii="Symbol" w:hAnsi="Symbol" w:hint="default"/>
      </w:rPr>
    </w:lvl>
    <w:lvl w:ilvl="4" w:tplc="58120258" w:tentative="1">
      <w:start w:val="1"/>
      <w:numFmt w:val="bullet"/>
      <w:lvlText w:val="o"/>
      <w:lvlJc w:val="left"/>
      <w:pPr>
        <w:ind w:left="3600" w:hanging="360"/>
      </w:pPr>
      <w:rPr>
        <w:rFonts w:ascii="Courier New" w:hAnsi="Courier New" w:cs="Courier New" w:hint="default"/>
      </w:rPr>
    </w:lvl>
    <w:lvl w:ilvl="5" w:tplc="6A48A894" w:tentative="1">
      <w:start w:val="1"/>
      <w:numFmt w:val="bullet"/>
      <w:lvlText w:val=""/>
      <w:lvlJc w:val="left"/>
      <w:pPr>
        <w:ind w:left="4320" w:hanging="360"/>
      </w:pPr>
      <w:rPr>
        <w:rFonts w:ascii="Wingdings" w:hAnsi="Wingdings" w:hint="default"/>
      </w:rPr>
    </w:lvl>
    <w:lvl w:ilvl="6" w:tplc="EA2887EE" w:tentative="1">
      <w:start w:val="1"/>
      <w:numFmt w:val="bullet"/>
      <w:lvlText w:val=""/>
      <w:lvlJc w:val="left"/>
      <w:pPr>
        <w:ind w:left="5040" w:hanging="360"/>
      </w:pPr>
      <w:rPr>
        <w:rFonts w:ascii="Symbol" w:hAnsi="Symbol" w:hint="default"/>
      </w:rPr>
    </w:lvl>
    <w:lvl w:ilvl="7" w:tplc="4C00EDD8" w:tentative="1">
      <w:start w:val="1"/>
      <w:numFmt w:val="bullet"/>
      <w:lvlText w:val="o"/>
      <w:lvlJc w:val="left"/>
      <w:pPr>
        <w:ind w:left="5760" w:hanging="360"/>
      </w:pPr>
      <w:rPr>
        <w:rFonts w:ascii="Courier New" w:hAnsi="Courier New" w:cs="Courier New" w:hint="default"/>
      </w:rPr>
    </w:lvl>
    <w:lvl w:ilvl="8" w:tplc="37DA0BB0" w:tentative="1">
      <w:start w:val="1"/>
      <w:numFmt w:val="bullet"/>
      <w:lvlText w:val=""/>
      <w:lvlJc w:val="left"/>
      <w:pPr>
        <w:ind w:left="6480" w:hanging="360"/>
      </w:pPr>
      <w:rPr>
        <w:rFonts w:ascii="Wingdings" w:hAnsi="Wingdings" w:hint="default"/>
      </w:rPr>
    </w:lvl>
  </w:abstractNum>
  <w:abstractNum w:abstractNumId="52" w15:restartNumberingAfterBreak="0">
    <w:nsid w:val="68542442"/>
    <w:multiLevelType w:val="multilevel"/>
    <w:tmpl w:val="4718D0CE"/>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9B042E0"/>
    <w:multiLevelType w:val="hybridMultilevel"/>
    <w:tmpl w:val="94EEF1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B6F3DB4"/>
    <w:multiLevelType w:val="hybridMultilevel"/>
    <w:tmpl w:val="D8086D0E"/>
    <w:lvl w:ilvl="0" w:tplc="20DA9E18">
      <w:start w:val="1"/>
      <w:numFmt w:val="bullet"/>
      <w:lvlText w:val="-"/>
      <w:lvlJc w:val="left"/>
      <w:pPr>
        <w:ind w:left="1065" w:hanging="705"/>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C025CF6"/>
    <w:multiLevelType w:val="hybridMultilevel"/>
    <w:tmpl w:val="DB001B18"/>
    <w:lvl w:ilvl="0" w:tplc="CA4A38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EA6226A"/>
    <w:multiLevelType w:val="hybridMultilevel"/>
    <w:tmpl w:val="2EFC08FA"/>
    <w:lvl w:ilvl="0" w:tplc="D30E6DD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01A6869"/>
    <w:multiLevelType w:val="hybridMultilevel"/>
    <w:tmpl w:val="D1900E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0EF5ACD"/>
    <w:multiLevelType w:val="hybridMultilevel"/>
    <w:tmpl w:val="8AEE5208"/>
    <w:lvl w:ilvl="0" w:tplc="815AD4EA">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1E82743"/>
    <w:multiLevelType w:val="hybridMultilevel"/>
    <w:tmpl w:val="C09EF3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3485757"/>
    <w:multiLevelType w:val="hybridMultilevel"/>
    <w:tmpl w:val="C64E26F8"/>
    <w:lvl w:ilvl="0" w:tplc="D124DA58">
      <w:start w:val="1"/>
      <w:numFmt w:val="bullet"/>
      <w:lvlText w:val="-"/>
      <w:lvlJc w:val="left"/>
      <w:pPr>
        <w:ind w:left="720" w:hanging="360"/>
      </w:pPr>
      <w:rPr>
        <w:rFonts w:ascii="Calibri" w:hAnsi="Calibri" w:hint="default"/>
        <w:b w:val="0"/>
        <w:i w:val="0"/>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77414377"/>
    <w:multiLevelType w:val="hybridMultilevel"/>
    <w:tmpl w:val="C4A0B5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7C1B5B50"/>
    <w:multiLevelType w:val="hybridMultilevel"/>
    <w:tmpl w:val="F948F8F0"/>
    <w:lvl w:ilvl="0" w:tplc="A00C7C3E">
      <w:start w:val="1"/>
      <w:numFmt w:val="bullet"/>
      <w:lvlText w:val=""/>
      <w:lvlJc w:val="left"/>
      <w:pPr>
        <w:ind w:left="862" w:hanging="360"/>
      </w:pPr>
      <w:rPr>
        <w:rFonts w:ascii="Symbol" w:hAnsi="Symbol" w:hint="default"/>
        <w:sz w:val="20"/>
        <w:szCs w:val="20"/>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63" w15:restartNumberingAfterBreak="0">
    <w:nsid w:val="7CA638B2"/>
    <w:multiLevelType w:val="multilevel"/>
    <w:tmpl w:val="8E70014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CC85077"/>
    <w:multiLevelType w:val="hybridMultilevel"/>
    <w:tmpl w:val="545E1B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E474E5E"/>
    <w:multiLevelType w:val="hybridMultilevel"/>
    <w:tmpl w:val="8234670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6" w15:restartNumberingAfterBreak="0">
    <w:nsid w:val="7E4D2511"/>
    <w:multiLevelType w:val="hybridMultilevel"/>
    <w:tmpl w:val="526E9EE6"/>
    <w:lvl w:ilvl="0" w:tplc="20DA9E18">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62"/>
  </w:num>
  <w:num w:numId="6">
    <w:abstractNumId w:val="12"/>
  </w:num>
  <w:num w:numId="7">
    <w:abstractNumId w:val="48"/>
  </w:num>
  <w:num w:numId="8">
    <w:abstractNumId w:val="50"/>
  </w:num>
  <w:num w:numId="9">
    <w:abstractNumId w:val="15"/>
  </w:num>
  <w:num w:numId="10">
    <w:abstractNumId w:val="53"/>
  </w:num>
  <w:num w:numId="11">
    <w:abstractNumId w:val="30"/>
  </w:num>
  <w:num w:numId="12">
    <w:abstractNumId w:val="17"/>
  </w:num>
  <w:num w:numId="13">
    <w:abstractNumId w:val="43"/>
  </w:num>
  <w:num w:numId="14">
    <w:abstractNumId w:val="38"/>
  </w:num>
  <w:num w:numId="15">
    <w:abstractNumId w:val="22"/>
  </w:num>
  <w:num w:numId="16">
    <w:abstractNumId w:val="45"/>
  </w:num>
  <w:num w:numId="17">
    <w:abstractNumId w:val="42"/>
  </w:num>
  <w:num w:numId="18">
    <w:abstractNumId w:val="36"/>
  </w:num>
  <w:num w:numId="19">
    <w:abstractNumId w:val="14"/>
  </w:num>
  <w:num w:numId="20">
    <w:abstractNumId w:val="37"/>
  </w:num>
  <w:num w:numId="21">
    <w:abstractNumId w:val="63"/>
  </w:num>
  <w:num w:numId="22">
    <w:abstractNumId w:val="32"/>
  </w:num>
  <w:num w:numId="23">
    <w:abstractNumId w:val="52"/>
  </w:num>
  <w:num w:numId="24">
    <w:abstractNumId w:val="39"/>
  </w:num>
  <w:num w:numId="25">
    <w:abstractNumId w:val="25"/>
  </w:num>
  <w:num w:numId="26">
    <w:abstractNumId w:val="26"/>
  </w:num>
  <w:num w:numId="27">
    <w:abstractNumId w:val="35"/>
  </w:num>
  <w:num w:numId="28">
    <w:abstractNumId w:val="20"/>
  </w:num>
  <w:num w:numId="29">
    <w:abstractNumId w:val="29"/>
  </w:num>
  <w:num w:numId="30">
    <w:abstractNumId w:val="10"/>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27"/>
  </w:num>
  <w:num w:numId="34">
    <w:abstractNumId w:val="46"/>
  </w:num>
  <w:num w:numId="35">
    <w:abstractNumId w:val="51"/>
  </w:num>
  <w:num w:numId="36">
    <w:abstractNumId w:val="8"/>
  </w:num>
  <w:num w:numId="37">
    <w:abstractNumId w:val="13"/>
  </w:num>
  <w:num w:numId="38">
    <w:abstractNumId w:val="11"/>
  </w:num>
  <w:num w:numId="39">
    <w:abstractNumId w:val="5"/>
  </w:num>
  <w:num w:numId="40">
    <w:abstractNumId w:val="2"/>
  </w:num>
  <w:num w:numId="41">
    <w:abstractNumId w:val="55"/>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9"/>
  </w:num>
  <w:num w:numId="47">
    <w:abstractNumId w:val="65"/>
  </w:num>
  <w:num w:numId="48">
    <w:abstractNumId w:val="40"/>
  </w:num>
  <w:num w:numId="49">
    <w:abstractNumId w:val="19"/>
  </w:num>
  <w:num w:numId="50">
    <w:abstractNumId w:val="6"/>
  </w:num>
  <w:num w:numId="51">
    <w:abstractNumId w:val="54"/>
  </w:num>
  <w:num w:numId="52">
    <w:abstractNumId w:val="9"/>
  </w:num>
  <w:num w:numId="53">
    <w:abstractNumId w:val="60"/>
  </w:num>
  <w:num w:numId="54">
    <w:abstractNumId w:val="4"/>
  </w:num>
  <w:num w:numId="55">
    <w:abstractNumId w:val="66"/>
  </w:num>
  <w:num w:numId="56">
    <w:abstractNumId w:val="57"/>
  </w:num>
  <w:num w:numId="57">
    <w:abstractNumId w:val="61"/>
  </w:num>
  <w:num w:numId="58">
    <w:abstractNumId w:val="58"/>
  </w:num>
  <w:num w:numId="59">
    <w:abstractNumId w:val="33"/>
  </w:num>
  <w:num w:numId="60">
    <w:abstractNumId w:val="64"/>
  </w:num>
  <w:num w:numId="61">
    <w:abstractNumId w:val="47"/>
  </w:num>
  <w:num w:numId="62">
    <w:abstractNumId w:val="18"/>
  </w:num>
  <w:num w:numId="63">
    <w:abstractNumId w:val="59"/>
  </w:num>
  <w:num w:numId="64">
    <w:abstractNumId w:val="31"/>
  </w:num>
  <w:num w:numId="65">
    <w:abstractNumId w:val="41"/>
  </w:num>
  <w:num w:numId="66">
    <w:abstractNumId w:val="3"/>
  </w:num>
  <w:num w:numId="67">
    <w:abstractNumId w:val="1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autoHyphenation/>
  <w:hyphenationZone w:val="425"/>
  <w:drawingGridHorizontalSpacing w:val="110"/>
  <w:displayHorizontalDrawingGridEvery w:val="2"/>
  <w:characterSpacingControl w:val="doNotCompress"/>
  <w:hdrShapeDefaults>
    <o:shapedefaults v:ext="edit" spidmax="2049">
      <o:colormru v:ext="edit" colors="#13438d,#0e419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EAC"/>
    <w:rsid w:val="00002A04"/>
    <w:rsid w:val="00002A15"/>
    <w:rsid w:val="00010BED"/>
    <w:rsid w:val="000117A6"/>
    <w:rsid w:val="000129DF"/>
    <w:rsid w:val="00015311"/>
    <w:rsid w:val="0001539F"/>
    <w:rsid w:val="00016530"/>
    <w:rsid w:val="00020064"/>
    <w:rsid w:val="000218BB"/>
    <w:rsid w:val="00022EA8"/>
    <w:rsid w:val="00023634"/>
    <w:rsid w:val="00023FBD"/>
    <w:rsid w:val="00024406"/>
    <w:rsid w:val="00024B7A"/>
    <w:rsid w:val="00026FC9"/>
    <w:rsid w:val="00034AA5"/>
    <w:rsid w:val="00034F27"/>
    <w:rsid w:val="000405E3"/>
    <w:rsid w:val="00040C44"/>
    <w:rsid w:val="000432A8"/>
    <w:rsid w:val="000432EA"/>
    <w:rsid w:val="000462D3"/>
    <w:rsid w:val="00051074"/>
    <w:rsid w:val="0005216F"/>
    <w:rsid w:val="00052305"/>
    <w:rsid w:val="000525BC"/>
    <w:rsid w:val="0005282B"/>
    <w:rsid w:val="0005656D"/>
    <w:rsid w:val="00061230"/>
    <w:rsid w:val="0006151F"/>
    <w:rsid w:val="00061561"/>
    <w:rsid w:val="0006169B"/>
    <w:rsid w:val="000624D7"/>
    <w:rsid w:val="0006302C"/>
    <w:rsid w:val="000634BD"/>
    <w:rsid w:val="00064B03"/>
    <w:rsid w:val="00065659"/>
    <w:rsid w:val="000661ED"/>
    <w:rsid w:val="000668C7"/>
    <w:rsid w:val="0006692C"/>
    <w:rsid w:val="0007051C"/>
    <w:rsid w:val="00075AF0"/>
    <w:rsid w:val="000772AB"/>
    <w:rsid w:val="00080209"/>
    <w:rsid w:val="00080EA5"/>
    <w:rsid w:val="000815D5"/>
    <w:rsid w:val="000860A4"/>
    <w:rsid w:val="00086454"/>
    <w:rsid w:val="00090429"/>
    <w:rsid w:val="00090DC4"/>
    <w:rsid w:val="00091B6D"/>
    <w:rsid w:val="00093020"/>
    <w:rsid w:val="00093640"/>
    <w:rsid w:val="000A176E"/>
    <w:rsid w:val="000A18E3"/>
    <w:rsid w:val="000A1A53"/>
    <w:rsid w:val="000A28F0"/>
    <w:rsid w:val="000A2A24"/>
    <w:rsid w:val="000A3346"/>
    <w:rsid w:val="000A539E"/>
    <w:rsid w:val="000A69F7"/>
    <w:rsid w:val="000A7914"/>
    <w:rsid w:val="000B1BC5"/>
    <w:rsid w:val="000B267A"/>
    <w:rsid w:val="000B2AB5"/>
    <w:rsid w:val="000B3066"/>
    <w:rsid w:val="000B348D"/>
    <w:rsid w:val="000B4294"/>
    <w:rsid w:val="000B4730"/>
    <w:rsid w:val="000B53BB"/>
    <w:rsid w:val="000B6540"/>
    <w:rsid w:val="000B7B82"/>
    <w:rsid w:val="000C0D26"/>
    <w:rsid w:val="000C367B"/>
    <w:rsid w:val="000C4457"/>
    <w:rsid w:val="000C4C53"/>
    <w:rsid w:val="000C7575"/>
    <w:rsid w:val="000C7DC0"/>
    <w:rsid w:val="000D46E9"/>
    <w:rsid w:val="000D4C3C"/>
    <w:rsid w:val="000D7DF1"/>
    <w:rsid w:val="000E0AB2"/>
    <w:rsid w:val="000E4B51"/>
    <w:rsid w:val="000E6DE7"/>
    <w:rsid w:val="000E7C6E"/>
    <w:rsid w:val="000F0347"/>
    <w:rsid w:val="000F3A61"/>
    <w:rsid w:val="000F45F7"/>
    <w:rsid w:val="000F71AD"/>
    <w:rsid w:val="00101879"/>
    <w:rsid w:val="00101DAA"/>
    <w:rsid w:val="0010289E"/>
    <w:rsid w:val="00103D15"/>
    <w:rsid w:val="00103DEE"/>
    <w:rsid w:val="0010423E"/>
    <w:rsid w:val="001060F3"/>
    <w:rsid w:val="0011047C"/>
    <w:rsid w:val="001111E9"/>
    <w:rsid w:val="001116D9"/>
    <w:rsid w:val="00113A77"/>
    <w:rsid w:val="00116297"/>
    <w:rsid w:val="001179B8"/>
    <w:rsid w:val="00120732"/>
    <w:rsid w:val="00121B9E"/>
    <w:rsid w:val="00121D5D"/>
    <w:rsid w:val="00122DDA"/>
    <w:rsid w:val="0012438E"/>
    <w:rsid w:val="00125089"/>
    <w:rsid w:val="00125AAE"/>
    <w:rsid w:val="001261B2"/>
    <w:rsid w:val="00133D55"/>
    <w:rsid w:val="001344B0"/>
    <w:rsid w:val="00134EFC"/>
    <w:rsid w:val="001352F3"/>
    <w:rsid w:val="00136D16"/>
    <w:rsid w:val="00137682"/>
    <w:rsid w:val="00137F25"/>
    <w:rsid w:val="001408FF"/>
    <w:rsid w:val="001426DB"/>
    <w:rsid w:val="00145850"/>
    <w:rsid w:val="0014595D"/>
    <w:rsid w:val="001459C2"/>
    <w:rsid w:val="00147EE1"/>
    <w:rsid w:val="00150F53"/>
    <w:rsid w:val="001514BA"/>
    <w:rsid w:val="00153D0E"/>
    <w:rsid w:val="00153F37"/>
    <w:rsid w:val="00154A96"/>
    <w:rsid w:val="00154EA6"/>
    <w:rsid w:val="00155EAB"/>
    <w:rsid w:val="00156153"/>
    <w:rsid w:val="00156460"/>
    <w:rsid w:val="0016070B"/>
    <w:rsid w:val="00161221"/>
    <w:rsid w:val="00162953"/>
    <w:rsid w:val="00165820"/>
    <w:rsid w:val="00170BC9"/>
    <w:rsid w:val="00171E95"/>
    <w:rsid w:val="00173FD8"/>
    <w:rsid w:val="00175B16"/>
    <w:rsid w:val="00175BD2"/>
    <w:rsid w:val="001762DF"/>
    <w:rsid w:val="00177E4D"/>
    <w:rsid w:val="0018066C"/>
    <w:rsid w:val="001813B9"/>
    <w:rsid w:val="001849A7"/>
    <w:rsid w:val="0018556B"/>
    <w:rsid w:val="001865DE"/>
    <w:rsid w:val="00193121"/>
    <w:rsid w:val="00195639"/>
    <w:rsid w:val="00196CB5"/>
    <w:rsid w:val="0019791E"/>
    <w:rsid w:val="00197A92"/>
    <w:rsid w:val="001A1429"/>
    <w:rsid w:val="001A1912"/>
    <w:rsid w:val="001A23FA"/>
    <w:rsid w:val="001A704D"/>
    <w:rsid w:val="001B5203"/>
    <w:rsid w:val="001B566B"/>
    <w:rsid w:val="001B7858"/>
    <w:rsid w:val="001C08F6"/>
    <w:rsid w:val="001C093D"/>
    <w:rsid w:val="001C1CB4"/>
    <w:rsid w:val="001C2789"/>
    <w:rsid w:val="001C3714"/>
    <w:rsid w:val="001C4B07"/>
    <w:rsid w:val="001C6535"/>
    <w:rsid w:val="001D1576"/>
    <w:rsid w:val="001D1AAE"/>
    <w:rsid w:val="001D2641"/>
    <w:rsid w:val="001D389B"/>
    <w:rsid w:val="001D3E45"/>
    <w:rsid w:val="001D635D"/>
    <w:rsid w:val="001D693A"/>
    <w:rsid w:val="001E439F"/>
    <w:rsid w:val="001E4AEE"/>
    <w:rsid w:val="001E4B65"/>
    <w:rsid w:val="001E6248"/>
    <w:rsid w:val="001F1C3A"/>
    <w:rsid w:val="001F3E3A"/>
    <w:rsid w:val="001F503C"/>
    <w:rsid w:val="001F63D5"/>
    <w:rsid w:val="001F66B0"/>
    <w:rsid w:val="001F6E70"/>
    <w:rsid w:val="0020179E"/>
    <w:rsid w:val="002032EA"/>
    <w:rsid w:val="002060BD"/>
    <w:rsid w:val="002077EE"/>
    <w:rsid w:val="00207B1C"/>
    <w:rsid w:val="0021025B"/>
    <w:rsid w:val="00210EEF"/>
    <w:rsid w:val="00211139"/>
    <w:rsid w:val="0021327C"/>
    <w:rsid w:val="002153F9"/>
    <w:rsid w:val="00215702"/>
    <w:rsid w:val="00216E50"/>
    <w:rsid w:val="00220138"/>
    <w:rsid w:val="00220D36"/>
    <w:rsid w:val="002216B6"/>
    <w:rsid w:val="00223255"/>
    <w:rsid w:val="00224197"/>
    <w:rsid w:val="0022498C"/>
    <w:rsid w:val="002253C5"/>
    <w:rsid w:val="00231E31"/>
    <w:rsid w:val="00234121"/>
    <w:rsid w:val="002376EB"/>
    <w:rsid w:val="0024148A"/>
    <w:rsid w:val="00241F97"/>
    <w:rsid w:val="00242325"/>
    <w:rsid w:val="00243325"/>
    <w:rsid w:val="00243590"/>
    <w:rsid w:val="0024369A"/>
    <w:rsid w:val="00243CC1"/>
    <w:rsid w:val="002443A2"/>
    <w:rsid w:val="00244A8F"/>
    <w:rsid w:val="00246FE7"/>
    <w:rsid w:val="00251388"/>
    <w:rsid w:val="0025355C"/>
    <w:rsid w:val="002541F3"/>
    <w:rsid w:val="00255492"/>
    <w:rsid w:val="00255FF2"/>
    <w:rsid w:val="00260813"/>
    <w:rsid w:val="002610F1"/>
    <w:rsid w:val="002612EF"/>
    <w:rsid w:val="0026130F"/>
    <w:rsid w:val="00262EAE"/>
    <w:rsid w:val="00265A84"/>
    <w:rsid w:val="00266B97"/>
    <w:rsid w:val="00272635"/>
    <w:rsid w:val="00273875"/>
    <w:rsid w:val="0027425D"/>
    <w:rsid w:val="0027519D"/>
    <w:rsid w:val="00276353"/>
    <w:rsid w:val="00277181"/>
    <w:rsid w:val="0027751A"/>
    <w:rsid w:val="00277B48"/>
    <w:rsid w:val="00280189"/>
    <w:rsid w:val="00282FD3"/>
    <w:rsid w:val="002830FC"/>
    <w:rsid w:val="00283832"/>
    <w:rsid w:val="00287049"/>
    <w:rsid w:val="00290233"/>
    <w:rsid w:val="00290690"/>
    <w:rsid w:val="002916DA"/>
    <w:rsid w:val="00291CEC"/>
    <w:rsid w:val="00294471"/>
    <w:rsid w:val="00294A9B"/>
    <w:rsid w:val="0029618D"/>
    <w:rsid w:val="002A1222"/>
    <w:rsid w:val="002A184C"/>
    <w:rsid w:val="002A366F"/>
    <w:rsid w:val="002A4891"/>
    <w:rsid w:val="002A4DB0"/>
    <w:rsid w:val="002A5482"/>
    <w:rsid w:val="002A7DB2"/>
    <w:rsid w:val="002B20B6"/>
    <w:rsid w:val="002B3EB6"/>
    <w:rsid w:val="002B4654"/>
    <w:rsid w:val="002B627C"/>
    <w:rsid w:val="002B67F5"/>
    <w:rsid w:val="002B7B40"/>
    <w:rsid w:val="002C1EC9"/>
    <w:rsid w:val="002C2DA9"/>
    <w:rsid w:val="002C5030"/>
    <w:rsid w:val="002C6F32"/>
    <w:rsid w:val="002C78F3"/>
    <w:rsid w:val="002D1895"/>
    <w:rsid w:val="002D2DAA"/>
    <w:rsid w:val="002D3188"/>
    <w:rsid w:val="002D3F56"/>
    <w:rsid w:val="002D4EC3"/>
    <w:rsid w:val="002E01B2"/>
    <w:rsid w:val="002E07EB"/>
    <w:rsid w:val="002E397B"/>
    <w:rsid w:val="002E3BC6"/>
    <w:rsid w:val="002E49BC"/>
    <w:rsid w:val="002E4A29"/>
    <w:rsid w:val="002E534B"/>
    <w:rsid w:val="002E6038"/>
    <w:rsid w:val="002E6B6E"/>
    <w:rsid w:val="002E71C4"/>
    <w:rsid w:val="002F1E7D"/>
    <w:rsid w:val="002F2466"/>
    <w:rsid w:val="002F296B"/>
    <w:rsid w:val="002F33DD"/>
    <w:rsid w:val="002F49A5"/>
    <w:rsid w:val="002F57EC"/>
    <w:rsid w:val="002F615B"/>
    <w:rsid w:val="002F6E21"/>
    <w:rsid w:val="002F712C"/>
    <w:rsid w:val="00302DF6"/>
    <w:rsid w:val="003046FA"/>
    <w:rsid w:val="00304F64"/>
    <w:rsid w:val="003051B0"/>
    <w:rsid w:val="003062A8"/>
    <w:rsid w:val="00310D50"/>
    <w:rsid w:val="003130EE"/>
    <w:rsid w:val="00313CEF"/>
    <w:rsid w:val="00314A4B"/>
    <w:rsid w:val="00314FC9"/>
    <w:rsid w:val="00316E7A"/>
    <w:rsid w:val="003175B2"/>
    <w:rsid w:val="003177EA"/>
    <w:rsid w:val="00320CC7"/>
    <w:rsid w:val="003217CF"/>
    <w:rsid w:val="00321BD8"/>
    <w:rsid w:val="00322A46"/>
    <w:rsid w:val="00323278"/>
    <w:rsid w:val="00323C44"/>
    <w:rsid w:val="00327151"/>
    <w:rsid w:val="00332B12"/>
    <w:rsid w:val="00333325"/>
    <w:rsid w:val="00333EF4"/>
    <w:rsid w:val="003342D3"/>
    <w:rsid w:val="003366E4"/>
    <w:rsid w:val="00340536"/>
    <w:rsid w:val="00340568"/>
    <w:rsid w:val="00340F49"/>
    <w:rsid w:val="00342996"/>
    <w:rsid w:val="00343098"/>
    <w:rsid w:val="00343839"/>
    <w:rsid w:val="003454A7"/>
    <w:rsid w:val="00347298"/>
    <w:rsid w:val="00347FB4"/>
    <w:rsid w:val="00352A97"/>
    <w:rsid w:val="00352D75"/>
    <w:rsid w:val="00353141"/>
    <w:rsid w:val="0035490E"/>
    <w:rsid w:val="00362066"/>
    <w:rsid w:val="00362E15"/>
    <w:rsid w:val="0036360F"/>
    <w:rsid w:val="0036403D"/>
    <w:rsid w:val="00366F9D"/>
    <w:rsid w:val="00366FA3"/>
    <w:rsid w:val="00370061"/>
    <w:rsid w:val="003745B8"/>
    <w:rsid w:val="00374AC7"/>
    <w:rsid w:val="0037544F"/>
    <w:rsid w:val="00380892"/>
    <w:rsid w:val="0038304C"/>
    <w:rsid w:val="003848B4"/>
    <w:rsid w:val="00384FAF"/>
    <w:rsid w:val="003902E2"/>
    <w:rsid w:val="00391BAA"/>
    <w:rsid w:val="00392A48"/>
    <w:rsid w:val="0039333F"/>
    <w:rsid w:val="003936DB"/>
    <w:rsid w:val="00394B5E"/>
    <w:rsid w:val="00395006"/>
    <w:rsid w:val="003A004C"/>
    <w:rsid w:val="003A1F66"/>
    <w:rsid w:val="003A399B"/>
    <w:rsid w:val="003A6707"/>
    <w:rsid w:val="003B0520"/>
    <w:rsid w:val="003B2251"/>
    <w:rsid w:val="003B34B6"/>
    <w:rsid w:val="003B35A0"/>
    <w:rsid w:val="003B35B2"/>
    <w:rsid w:val="003B48A5"/>
    <w:rsid w:val="003B4CEF"/>
    <w:rsid w:val="003B7CA7"/>
    <w:rsid w:val="003B7EF1"/>
    <w:rsid w:val="003B7FF6"/>
    <w:rsid w:val="003C05F2"/>
    <w:rsid w:val="003C08A6"/>
    <w:rsid w:val="003C0E4D"/>
    <w:rsid w:val="003C2AE6"/>
    <w:rsid w:val="003C392B"/>
    <w:rsid w:val="003C53EE"/>
    <w:rsid w:val="003C5531"/>
    <w:rsid w:val="003C5807"/>
    <w:rsid w:val="003C6836"/>
    <w:rsid w:val="003C73F5"/>
    <w:rsid w:val="003D0067"/>
    <w:rsid w:val="003D5A2D"/>
    <w:rsid w:val="003D6DD3"/>
    <w:rsid w:val="003D6EFB"/>
    <w:rsid w:val="003D78F6"/>
    <w:rsid w:val="003D7ACA"/>
    <w:rsid w:val="003E02D9"/>
    <w:rsid w:val="003E2808"/>
    <w:rsid w:val="003E5199"/>
    <w:rsid w:val="003E53A1"/>
    <w:rsid w:val="003E5DD0"/>
    <w:rsid w:val="003E5F39"/>
    <w:rsid w:val="003E657A"/>
    <w:rsid w:val="003E6719"/>
    <w:rsid w:val="003F03A9"/>
    <w:rsid w:val="003F1A83"/>
    <w:rsid w:val="003F270B"/>
    <w:rsid w:val="003F5D04"/>
    <w:rsid w:val="003F7444"/>
    <w:rsid w:val="003F7769"/>
    <w:rsid w:val="004013DD"/>
    <w:rsid w:val="00403539"/>
    <w:rsid w:val="00403C95"/>
    <w:rsid w:val="00404985"/>
    <w:rsid w:val="00404DF6"/>
    <w:rsid w:val="00404DFE"/>
    <w:rsid w:val="0040706D"/>
    <w:rsid w:val="00410019"/>
    <w:rsid w:val="004104DD"/>
    <w:rsid w:val="00412689"/>
    <w:rsid w:val="00414BD1"/>
    <w:rsid w:val="00415BA3"/>
    <w:rsid w:val="00415ED9"/>
    <w:rsid w:val="00416066"/>
    <w:rsid w:val="004172D6"/>
    <w:rsid w:val="004223AB"/>
    <w:rsid w:val="00422B3F"/>
    <w:rsid w:val="0042394E"/>
    <w:rsid w:val="00426C5C"/>
    <w:rsid w:val="00427DFF"/>
    <w:rsid w:val="004314CC"/>
    <w:rsid w:val="00432508"/>
    <w:rsid w:val="00432B6D"/>
    <w:rsid w:val="00433AEA"/>
    <w:rsid w:val="004350AF"/>
    <w:rsid w:val="004373AA"/>
    <w:rsid w:val="0043768B"/>
    <w:rsid w:val="00440FB4"/>
    <w:rsid w:val="004418DB"/>
    <w:rsid w:val="004421C1"/>
    <w:rsid w:val="0044391E"/>
    <w:rsid w:val="00450544"/>
    <w:rsid w:val="0045164F"/>
    <w:rsid w:val="00451E9A"/>
    <w:rsid w:val="00452547"/>
    <w:rsid w:val="0045364A"/>
    <w:rsid w:val="00453F60"/>
    <w:rsid w:val="00456100"/>
    <w:rsid w:val="00457884"/>
    <w:rsid w:val="00461213"/>
    <w:rsid w:val="00462011"/>
    <w:rsid w:val="00462119"/>
    <w:rsid w:val="00463230"/>
    <w:rsid w:val="00464305"/>
    <w:rsid w:val="00464551"/>
    <w:rsid w:val="00464CE9"/>
    <w:rsid w:val="004658D9"/>
    <w:rsid w:val="00466C75"/>
    <w:rsid w:val="004675F4"/>
    <w:rsid w:val="00470D3E"/>
    <w:rsid w:val="00473A1E"/>
    <w:rsid w:val="00476566"/>
    <w:rsid w:val="00477CFA"/>
    <w:rsid w:val="00477D68"/>
    <w:rsid w:val="00483063"/>
    <w:rsid w:val="00483B3C"/>
    <w:rsid w:val="00483BCE"/>
    <w:rsid w:val="00486066"/>
    <w:rsid w:val="0048616A"/>
    <w:rsid w:val="00486617"/>
    <w:rsid w:val="004913DF"/>
    <w:rsid w:val="004925C8"/>
    <w:rsid w:val="00494B7B"/>
    <w:rsid w:val="00495E04"/>
    <w:rsid w:val="00497D20"/>
    <w:rsid w:val="004A0756"/>
    <w:rsid w:val="004A2FAD"/>
    <w:rsid w:val="004A359F"/>
    <w:rsid w:val="004A5912"/>
    <w:rsid w:val="004A59EF"/>
    <w:rsid w:val="004A5BB6"/>
    <w:rsid w:val="004A6DDB"/>
    <w:rsid w:val="004B00E7"/>
    <w:rsid w:val="004B2787"/>
    <w:rsid w:val="004B3024"/>
    <w:rsid w:val="004B38AE"/>
    <w:rsid w:val="004B3AF5"/>
    <w:rsid w:val="004B404E"/>
    <w:rsid w:val="004B71AD"/>
    <w:rsid w:val="004C3366"/>
    <w:rsid w:val="004C4201"/>
    <w:rsid w:val="004C71FF"/>
    <w:rsid w:val="004D0401"/>
    <w:rsid w:val="004D1070"/>
    <w:rsid w:val="004D1C07"/>
    <w:rsid w:val="004D3443"/>
    <w:rsid w:val="004D3CD5"/>
    <w:rsid w:val="004D44A3"/>
    <w:rsid w:val="004D5133"/>
    <w:rsid w:val="004D77AF"/>
    <w:rsid w:val="004D7F75"/>
    <w:rsid w:val="004E272D"/>
    <w:rsid w:val="004E2EDE"/>
    <w:rsid w:val="004E30FF"/>
    <w:rsid w:val="004E336F"/>
    <w:rsid w:val="004E418B"/>
    <w:rsid w:val="004E53A6"/>
    <w:rsid w:val="004E54EF"/>
    <w:rsid w:val="004E5F25"/>
    <w:rsid w:val="004E65FA"/>
    <w:rsid w:val="004E67B2"/>
    <w:rsid w:val="004F01FE"/>
    <w:rsid w:val="004F12E4"/>
    <w:rsid w:val="004F27F1"/>
    <w:rsid w:val="0050180D"/>
    <w:rsid w:val="005043F1"/>
    <w:rsid w:val="005051CF"/>
    <w:rsid w:val="00505F47"/>
    <w:rsid w:val="005068C7"/>
    <w:rsid w:val="0050693D"/>
    <w:rsid w:val="00510354"/>
    <w:rsid w:val="00510D13"/>
    <w:rsid w:val="00510E17"/>
    <w:rsid w:val="00511DD0"/>
    <w:rsid w:val="00513DF8"/>
    <w:rsid w:val="0051439A"/>
    <w:rsid w:val="00514C66"/>
    <w:rsid w:val="00515696"/>
    <w:rsid w:val="00517751"/>
    <w:rsid w:val="00521131"/>
    <w:rsid w:val="00522362"/>
    <w:rsid w:val="00523059"/>
    <w:rsid w:val="0052530D"/>
    <w:rsid w:val="00525605"/>
    <w:rsid w:val="00526C9F"/>
    <w:rsid w:val="00532F31"/>
    <w:rsid w:val="00533AA2"/>
    <w:rsid w:val="00535DFE"/>
    <w:rsid w:val="00544B40"/>
    <w:rsid w:val="00544EB2"/>
    <w:rsid w:val="00545322"/>
    <w:rsid w:val="0054708D"/>
    <w:rsid w:val="00547F4A"/>
    <w:rsid w:val="005526A6"/>
    <w:rsid w:val="0055355A"/>
    <w:rsid w:val="0055487F"/>
    <w:rsid w:val="00554D7A"/>
    <w:rsid w:val="005573F6"/>
    <w:rsid w:val="00557A16"/>
    <w:rsid w:val="005608E1"/>
    <w:rsid w:val="00564389"/>
    <w:rsid w:val="00567303"/>
    <w:rsid w:val="005675F7"/>
    <w:rsid w:val="005702FA"/>
    <w:rsid w:val="0057221D"/>
    <w:rsid w:val="00572E8D"/>
    <w:rsid w:val="00573EC4"/>
    <w:rsid w:val="00574560"/>
    <w:rsid w:val="00575AA4"/>
    <w:rsid w:val="005765A4"/>
    <w:rsid w:val="005832AD"/>
    <w:rsid w:val="0058379D"/>
    <w:rsid w:val="005900D9"/>
    <w:rsid w:val="0059034A"/>
    <w:rsid w:val="00591A59"/>
    <w:rsid w:val="00592931"/>
    <w:rsid w:val="005947CE"/>
    <w:rsid w:val="00594DE0"/>
    <w:rsid w:val="0059558D"/>
    <w:rsid w:val="00595BDD"/>
    <w:rsid w:val="00595C17"/>
    <w:rsid w:val="00595E23"/>
    <w:rsid w:val="00596B23"/>
    <w:rsid w:val="00597340"/>
    <w:rsid w:val="005A0B28"/>
    <w:rsid w:val="005A0B38"/>
    <w:rsid w:val="005A2599"/>
    <w:rsid w:val="005A2C17"/>
    <w:rsid w:val="005A4FD0"/>
    <w:rsid w:val="005A7B1E"/>
    <w:rsid w:val="005B0032"/>
    <w:rsid w:val="005B0EAC"/>
    <w:rsid w:val="005B322A"/>
    <w:rsid w:val="005B3538"/>
    <w:rsid w:val="005B3BF6"/>
    <w:rsid w:val="005B77B3"/>
    <w:rsid w:val="005C0286"/>
    <w:rsid w:val="005C0331"/>
    <w:rsid w:val="005C1FF6"/>
    <w:rsid w:val="005C3F15"/>
    <w:rsid w:val="005C4495"/>
    <w:rsid w:val="005C4D54"/>
    <w:rsid w:val="005C4F9B"/>
    <w:rsid w:val="005C6393"/>
    <w:rsid w:val="005D0466"/>
    <w:rsid w:val="005D08D9"/>
    <w:rsid w:val="005D0CC4"/>
    <w:rsid w:val="005D0D62"/>
    <w:rsid w:val="005D1882"/>
    <w:rsid w:val="005D27BF"/>
    <w:rsid w:val="005D41EC"/>
    <w:rsid w:val="005E01E2"/>
    <w:rsid w:val="005E2638"/>
    <w:rsid w:val="005E26E4"/>
    <w:rsid w:val="005E30B9"/>
    <w:rsid w:val="005E32AE"/>
    <w:rsid w:val="005E3370"/>
    <w:rsid w:val="005E3924"/>
    <w:rsid w:val="005E3EA1"/>
    <w:rsid w:val="005E5833"/>
    <w:rsid w:val="005E59F5"/>
    <w:rsid w:val="005E5B93"/>
    <w:rsid w:val="005E6BC0"/>
    <w:rsid w:val="005F13DE"/>
    <w:rsid w:val="005F26FC"/>
    <w:rsid w:val="005F2982"/>
    <w:rsid w:val="005F2D3E"/>
    <w:rsid w:val="005F3BA2"/>
    <w:rsid w:val="005F5E32"/>
    <w:rsid w:val="005F65DB"/>
    <w:rsid w:val="005F7524"/>
    <w:rsid w:val="005F7CEC"/>
    <w:rsid w:val="006001C7"/>
    <w:rsid w:val="00601AB5"/>
    <w:rsid w:val="0060492F"/>
    <w:rsid w:val="006050D4"/>
    <w:rsid w:val="006055F5"/>
    <w:rsid w:val="00606C1C"/>
    <w:rsid w:val="00606DC1"/>
    <w:rsid w:val="006111F3"/>
    <w:rsid w:val="00611867"/>
    <w:rsid w:val="00611AD2"/>
    <w:rsid w:val="00611DE0"/>
    <w:rsid w:val="00612344"/>
    <w:rsid w:val="00612873"/>
    <w:rsid w:val="006134AA"/>
    <w:rsid w:val="006136BC"/>
    <w:rsid w:val="006145E6"/>
    <w:rsid w:val="00615E97"/>
    <w:rsid w:val="00615FF5"/>
    <w:rsid w:val="00616FAF"/>
    <w:rsid w:val="00620661"/>
    <w:rsid w:val="00622147"/>
    <w:rsid w:val="00622CBA"/>
    <w:rsid w:val="00624D5A"/>
    <w:rsid w:val="00625A76"/>
    <w:rsid w:val="00626B2F"/>
    <w:rsid w:val="00627FD8"/>
    <w:rsid w:val="006314D9"/>
    <w:rsid w:val="0063325B"/>
    <w:rsid w:val="0063385E"/>
    <w:rsid w:val="006352B8"/>
    <w:rsid w:val="006405B1"/>
    <w:rsid w:val="006446A3"/>
    <w:rsid w:val="006503BD"/>
    <w:rsid w:val="006506C4"/>
    <w:rsid w:val="00651631"/>
    <w:rsid w:val="0065263D"/>
    <w:rsid w:val="00652A49"/>
    <w:rsid w:val="00653539"/>
    <w:rsid w:val="00653FA8"/>
    <w:rsid w:val="00655E2F"/>
    <w:rsid w:val="006560D2"/>
    <w:rsid w:val="0065691E"/>
    <w:rsid w:val="006601D8"/>
    <w:rsid w:val="00660512"/>
    <w:rsid w:val="006608A2"/>
    <w:rsid w:val="00661E7F"/>
    <w:rsid w:val="00662244"/>
    <w:rsid w:val="00662B51"/>
    <w:rsid w:val="006633EF"/>
    <w:rsid w:val="00664993"/>
    <w:rsid w:val="00665869"/>
    <w:rsid w:val="00670A45"/>
    <w:rsid w:val="00671D40"/>
    <w:rsid w:val="00671F81"/>
    <w:rsid w:val="00672570"/>
    <w:rsid w:val="006736C7"/>
    <w:rsid w:val="00675B80"/>
    <w:rsid w:val="00677C53"/>
    <w:rsid w:val="006800E7"/>
    <w:rsid w:val="00680703"/>
    <w:rsid w:val="006822A7"/>
    <w:rsid w:val="00682381"/>
    <w:rsid w:val="00682789"/>
    <w:rsid w:val="0068314D"/>
    <w:rsid w:val="006855F7"/>
    <w:rsid w:val="00685FFE"/>
    <w:rsid w:val="006869A3"/>
    <w:rsid w:val="00686A01"/>
    <w:rsid w:val="00691C4E"/>
    <w:rsid w:val="006921F3"/>
    <w:rsid w:val="00693EDD"/>
    <w:rsid w:val="006940DF"/>
    <w:rsid w:val="00694437"/>
    <w:rsid w:val="006A1422"/>
    <w:rsid w:val="006A21F7"/>
    <w:rsid w:val="006A24B7"/>
    <w:rsid w:val="006A2779"/>
    <w:rsid w:val="006A423E"/>
    <w:rsid w:val="006A48E1"/>
    <w:rsid w:val="006A548F"/>
    <w:rsid w:val="006B22F3"/>
    <w:rsid w:val="006B2D19"/>
    <w:rsid w:val="006B2DA8"/>
    <w:rsid w:val="006B311F"/>
    <w:rsid w:val="006B3F3C"/>
    <w:rsid w:val="006B57DF"/>
    <w:rsid w:val="006B59AD"/>
    <w:rsid w:val="006B704E"/>
    <w:rsid w:val="006C3F5C"/>
    <w:rsid w:val="006C530A"/>
    <w:rsid w:val="006C7D12"/>
    <w:rsid w:val="006D1349"/>
    <w:rsid w:val="006D1D3C"/>
    <w:rsid w:val="006D1EFF"/>
    <w:rsid w:val="006D2199"/>
    <w:rsid w:val="006D2B81"/>
    <w:rsid w:val="006D31B5"/>
    <w:rsid w:val="006D508C"/>
    <w:rsid w:val="006D6DBC"/>
    <w:rsid w:val="006E25FA"/>
    <w:rsid w:val="006E2C45"/>
    <w:rsid w:val="006E5EA8"/>
    <w:rsid w:val="006E6359"/>
    <w:rsid w:val="006E72FC"/>
    <w:rsid w:val="006F0C42"/>
    <w:rsid w:val="006F2643"/>
    <w:rsid w:val="006F6079"/>
    <w:rsid w:val="006F7B66"/>
    <w:rsid w:val="006F7FB1"/>
    <w:rsid w:val="0070040D"/>
    <w:rsid w:val="007006D4"/>
    <w:rsid w:val="007013B1"/>
    <w:rsid w:val="00701ABD"/>
    <w:rsid w:val="00705748"/>
    <w:rsid w:val="00710482"/>
    <w:rsid w:val="00712C34"/>
    <w:rsid w:val="00713C0F"/>
    <w:rsid w:val="00714523"/>
    <w:rsid w:val="007157A6"/>
    <w:rsid w:val="00720454"/>
    <w:rsid w:val="00720A86"/>
    <w:rsid w:val="00721DD6"/>
    <w:rsid w:val="00723E80"/>
    <w:rsid w:val="00724F70"/>
    <w:rsid w:val="0072521F"/>
    <w:rsid w:val="007256D3"/>
    <w:rsid w:val="0072684F"/>
    <w:rsid w:val="007311EC"/>
    <w:rsid w:val="00731CE3"/>
    <w:rsid w:val="00733FFA"/>
    <w:rsid w:val="007343DA"/>
    <w:rsid w:val="007345D2"/>
    <w:rsid w:val="00737BF7"/>
    <w:rsid w:val="00741F6E"/>
    <w:rsid w:val="007436F7"/>
    <w:rsid w:val="00743925"/>
    <w:rsid w:val="00744CA9"/>
    <w:rsid w:val="00746181"/>
    <w:rsid w:val="00747405"/>
    <w:rsid w:val="00755C84"/>
    <w:rsid w:val="007563EE"/>
    <w:rsid w:val="00756C87"/>
    <w:rsid w:val="00761708"/>
    <w:rsid w:val="00761F4B"/>
    <w:rsid w:val="00763C3D"/>
    <w:rsid w:val="00766135"/>
    <w:rsid w:val="00766AFB"/>
    <w:rsid w:val="00770125"/>
    <w:rsid w:val="00774CAF"/>
    <w:rsid w:val="00776BEC"/>
    <w:rsid w:val="0077782D"/>
    <w:rsid w:val="00777FF2"/>
    <w:rsid w:val="00780412"/>
    <w:rsid w:val="00782776"/>
    <w:rsid w:val="0078474B"/>
    <w:rsid w:val="00784985"/>
    <w:rsid w:val="00786F75"/>
    <w:rsid w:val="0078790D"/>
    <w:rsid w:val="00791CF1"/>
    <w:rsid w:val="007925D3"/>
    <w:rsid w:val="007933E0"/>
    <w:rsid w:val="00795A5A"/>
    <w:rsid w:val="00795B9C"/>
    <w:rsid w:val="00796440"/>
    <w:rsid w:val="00796F0F"/>
    <w:rsid w:val="00796F2E"/>
    <w:rsid w:val="007A328D"/>
    <w:rsid w:val="007A3B2D"/>
    <w:rsid w:val="007A5840"/>
    <w:rsid w:val="007A62A8"/>
    <w:rsid w:val="007A6D34"/>
    <w:rsid w:val="007B01D1"/>
    <w:rsid w:val="007B03D7"/>
    <w:rsid w:val="007B2F2C"/>
    <w:rsid w:val="007B36B9"/>
    <w:rsid w:val="007B396F"/>
    <w:rsid w:val="007B3D0D"/>
    <w:rsid w:val="007B3FDA"/>
    <w:rsid w:val="007B4375"/>
    <w:rsid w:val="007B4804"/>
    <w:rsid w:val="007B6021"/>
    <w:rsid w:val="007C05F8"/>
    <w:rsid w:val="007C0897"/>
    <w:rsid w:val="007C0C89"/>
    <w:rsid w:val="007C212F"/>
    <w:rsid w:val="007C3B6C"/>
    <w:rsid w:val="007C3BB1"/>
    <w:rsid w:val="007C4C9C"/>
    <w:rsid w:val="007C5689"/>
    <w:rsid w:val="007D1012"/>
    <w:rsid w:val="007D1B2F"/>
    <w:rsid w:val="007D6704"/>
    <w:rsid w:val="007D6969"/>
    <w:rsid w:val="007D789E"/>
    <w:rsid w:val="007E19CC"/>
    <w:rsid w:val="007E1DDC"/>
    <w:rsid w:val="007E215F"/>
    <w:rsid w:val="007E2744"/>
    <w:rsid w:val="007E3F0E"/>
    <w:rsid w:val="007E53BE"/>
    <w:rsid w:val="007E6273"/>
    <w:rsid w:val="007E7F9F"/>
    <w:rsid w:val="007F03F8"/>
    <w:rsid w:val="007F269A"/>
    <w:rsid w:val="007F2A42"/>
    <w:rsid w:val="007F3ADC"/>
    <w:rsid w:val="007F3B22"/>
    <w:rsid w:val="007F43EE"/>
    <w:rsid w:val="007F61BF"/>
    <w:rsid w:val="007F6497"/>
    <w:rsid w:val="007F7611"/>
    <w:rsid w:val="00800F04"/>
    <w:rsid w:val="0080403B"/>
    <w:rsid w:val="008042B4"/>
    <w:rsid w:val="0080785A"/>
    <w:rsid w:val="00807CB1"/>
    <w:rsid w:val="00807EAE"/>
    <w:rsid w:val="008115B3"/>
    <w:rsid w:val="0081207A"/>
    <w:rsid w:val="00813098"/>
    <w:rsid w:val="0081486E"/>
    <w:rsid w:val="00815081"/>
    <w:rsid w:val="00815BDA"/>
    <w:rsid w:val="008171F1"/>
    <w:rsid w:val="00823AC2"/>
    <w:rsid w:val="0082482D"/>
    <w:rsid w:val="00826601"/>
    <w:rsid w:val="00830352"/>
    <w:rsid w:val="00832B12"/>
    <w:rsid w:val="0083328B"/>
    <w:rsid w:val="00835EF8"/>
    <w:rsid w:val="00836105"/>
    <w:rsid w:val="00836650"/>
    <w:rsid w:val="008369E7"/>
    <w:rsid w:val="00841785"/>
    <w:rsid w:val="00842E37"/>
    <w:rsid w:val="00843C8C"/>
    <w:rsid w:val="00846B5C"/>
    <w:rsid w:val="0084762D"/>
    <w:rsid w:val="00847E0B"/>
    <w:rsid w:val="00850BE2"/>
    <w:rsid w:val="00850C3D"/>
    <w:rsid w:val="00851E75"/>
    <w:rsid w:val="00851F56"/>
    <w:rsid w:val="008523C2"/>
    <w:rsid w:val="00852477"/>
    <w:rsid w:val="00854AC5"/>
    <w:rsid w:val="00854B61"/>
    <w:rsid w:val="0085522A"/>
    <w:rsid w:val="008558D7"/>
    <w:rsid w:val="0085613B"/>
    <w:rsid w:val="0085703A"/>
    <w:rsid w:val="00860AF3"/>
    <w:rsid w:val="0086171B"/>
    <w:rsid w:val="00861D18"/>
    <w:rsid w:val="00861D19"/>
    <w:rsid w:val="00861F4B"/>
    <w:rsid w:val="008630C5"/>
    <w:rsid w:val="00865341"/>
    <w:rsid w:val="00865DCE"/>
    <w:rsid w:val="0086631C"/>
    <w:rsid w:val="00867371"/>
    <w:rsid w:val="00870139"/>
    <w:rsid w:val="008701B4"/>
    <w:rsid w:val="008727EB"/>
    <w:rsid w:val="00875EFF"/>
    <w:rsid w:val="00877833"/>
    <w:rsid w:val="00877C98"/>
    <w:rsid w:val="00877F37"/>
    <w:rsid w:val="00880171"/>
    <w:rsid w:val="00881C56"/>
    <w:rsid w:val="00883FE0"/>
    <w:rsid w:val="008846C7"/>
    <w:rsid w:val="00885AB7"/>
    <w:rsid w:val="00886423"/>
    <w:rsid w:val="00886BC4"/>
    <w:rsid w:val="00890847"/>
    <w:rsid w:val="00890A25"/>
    <w:rsid w:val="00890E80"/>
    <w:rsid w:val="00890EED"/>
    <w:rsid w:val="00891ED5"/>
    <w:rsid w:val="0089258C"/>
    <w:rsid w:val="00893F27"/>
    <w:rsid w:val="0089482A"/>
    <w:rsid w:val="008959E1"/>
    <w:rsid w:val="00897A9B"/>
    <w:rsid w:val="008A1DBF"/>
    <w:rsid w:val="008A1DEB"/>
    <w:rsid w:val="008A223A"/>
    <w:rsid w:val="008A588C"/>
    <w:rsid w:val="008A5F5A"/>
    <w:rsid w:val="008A6A44"/>
    <w:rsid w:val="008A776E"/>
    <w:rsid w:val="008B32C8"/>
    <w:rsid w:val="008B3EDE"/>
    <w:rsid w:val="008B4745"/>
    <w:rsid w:val="008B63C5"/>
    <w:rsid w:val="008C1665"/>
    <w:rsid w:val="008C26C7"/>
    <w:rsid w:val="008C56FD"/>
    <w:rsid w:val="008C5BA2"/>
    <w:rsid w:val="008C6247"/>
    <w:rsid w:val="008C6BC1"/>
    <w:rsid w:val="008C6BEA"/>
    <w:rsid w:val="008D104D"/>
    <w:rsid w:val="008D26B6"/>
    <w:rsid w:val="008D2DDE"/>
    <w:rsid w:val="008D5345"/>
    <w:rsid w:val="008D5818"/>
    <w:rsid w:val="008D61FB"/>
    <w:rsid w:val="008D7FF8"/>
    <w:rsid w:val="008E08D7"/>
    <w:rsid w:val="008E0F70"/>
    <w:rsid w:val="008E1DCE"/>
    <w:rsid w:val="008E6834"/>
    <w:rsid w:val="008E6E90"/>
    <w:rsid w:val="008E7B01"/>
    <w:rsid w:val="008F05BA"/>
    <w:rsid w:val="008F2B75"/>
    <w:rsid w:val="008F5C60"/>
    <w:rsid w:val="008F6B8A"/>
    <w:rsid w:val="008F7402"/>
    <w:rsid w:val="00902ACC"/>
    <w:rsid w:val="00902D8B"/>
    <w:rsid w:val="009033BC"/>
    <w:rsid w:val="009042F9"/>
    <w:rsid w:val="009044E2"/>
    <w:rsid w:val="00906805"/>
    <w:rsid w:val="0091002A"/>
    <w:rsid w:val="009116E1"/>
    <w:rsid w:val="00913C41"/>
    <w:rsid w:val="00913CD2"/>
    <w:rsid w:val="009150F5"/>
    <w:rsid w:val="009154D3"/>
    <w:rsid w:val="009173CE"/>
    <w:rsid w:val="00917E8A"/>
    <w:rsid w:val="009202B1"/>
    <w:rsid w:val="0092262C"/>
    <w:rsid w:val="00923891"/>
    <w:rsid w:val="00925BDB"/>
    <w:rsid w:val="00925F47"/>
    <w:rsid w:val="009264C2"/>
    <w:rsid w:val="00927D20"/>
    <w:rsid w:val="009314C9"/>
    <w:rsid w:val="00931E19"/>
    <w:rsid w:val="009338F7"/>
    <w:rsid w:val="00933D30"/>
    <w:rsid w:val="00941132"/>
    <w:rsid w:val="009413E5"/>
    <w:rsid w:val="0094317E"/>
    <w:rsid w:val="00952F78"/>
    <w:rsid w:val="009541F0"/>
    <w:rsid w:val="00954B1F"/>
    <w:rsid w:val="00955899"/>
    <w:rsid w:val="00957115"/>
    <w:rsid w:val="0095791D"/>
    <w:rsid w:val="00957A98"/>
    <w:rsid w:val="00961904"/>
    <w:rsid w:val="00962441"/>
    <w:rsid w:val="00963D02"/>
    <w:rsid w:val="00963D46"/>
    <w:rsid w:val="00970B98"/>
    <w:rsid w:val="009711A7"/>
    <w:rsid w:val="00972EBC"/>
    <w:rsid w:val="00973913"/>
    <w:rsid w:val="00974849"/>
    <w:rsid w:val="00974B12"/>
    <w:rsid w:val="00976F04"/>
    <w:rsid w:val="00981585"/>
    <w:rsid w:val="00982DB4"/>
    <w:rsid w:val="0098329F"/>
    <w:rsid w:val="00983496"/>
    <w:rsid w:val="0098373A"/>
    <w:rsid w:val="00984FF5"/>
    <w:rsid w:val="009867B1"/>
    <w:rsid w:val="009878A1"/>
    <w:rsid w:val="009900CC"/>
    <w:rsid w:val="00990893"/>
    <w:rsid w:val="00991A66"/>
    <w:rsid w:val="00991E00"/>
    <w:rsid w:val="00992426"/>
    <w:rsid w:val="0099319B"/>
    <w:rsid w:val="00997E51"/>
    <w:rsid w:val="009A00C6"/>
    <w:rsid w:val="009A00EA"/>
    <w:rsid w:val="009A4202"/>
    <w:rsid w:val="009A45D6"/>
    <w:rsid w:val="009A4A44"/>
    <w:rsid w:val="009A4BA6"/>
    <w:rsid w:val="009A53BB"/>
    <w:rsid w:val="009B27E7"/>
    <w:rsid w:val="009B310B"/>
    <w:rsid w:val="009B38E5"/>
    <w:rsid w:val="009B507F"/>
    <w:rsid w:val="009B52D4"/>
    <w:rsid w:val="009B56C1"/>
    <w:rsid w:val="009B626F"/>
    <w:rsid w:val="009B68B7"/>
    <w:rsid w:val="009B6983"/>
    <w:rsid w:val="009B6B31"/>
    <w:rsid w:val="009B7C29"/>
    <w:rsid w:val="009C0EA0"/>
    <w:rsid w:val="009C17FA"/>
    <w:rsid w:val="009C2561"/>
    <w:rsid w:val="009C4D17"/>
    <w:rsid w:val="009C551E"/>
    <w:rsid w:val="009C7050"/>
    <w:rsid w:val="009C7EA3"/>
    <w:rsid w:val="009D00D2"/>
    <w:rsid w:val="009D01D4"/>
    <w:rsid w:val="009D25C3"/>
    <w:rsid w:val="009D365C"/>
    <w:rsid w:val="009D40FA"/>
    <w:rsid w:val="009D4C44"/>
    <w:rsid w:val="009D56A6"/>
    <w:rsid w:val="009D5B5A"/>
    <w:rsid w:val="009D6C43"/>
    <w:rsid w:val="009D7610"/>
    <w:rsid w:val="009D7C76"/>
    <w:rsid w:val="009E08A6"/>
    <w:rsid w:val="009E1E55"/>
    <w:rsid w:val="009E5842"/>
    <w:rsid w:val="009E62D2"/>
    <w:rsid w:val="009E78FB"/>
    <w:rsid w:val="009E7EBE"/>
    <w:rsid w:val="009F12EB"/>
    <w:rsid w:val="009F2900"/>
    <w:rsid w:val="009F33D0"/>
    <w:rsid w:val="009F3C34"/>
    <w:rsid w:val="009F4263"/>
    <w:rsid w:val="009F6D2B"/>
    <w:rsid w:val="00A01C6A"/>
    <w:rsid w:val="00A02AEE"/>
    <w:rsid w:val="00A02CBD"/>
    <w:rsid w:val="00A06002"/>
    <w:rsid w:val="00A06D6C"/>
    <w:rsid w:val="00A07401"/>
    <w:rsid w:val="00A11134"/>
    <w:rsid w:val="00A12D57"/>
    <w:rsid w:val="00A134F9"/>
    <w:rsid w:val="00A14BC9"/>
    <w:rsid w:val="00A15607"/>
    <w:rsid w:val="00A15C9A"/>
    <w:rsid w:val="00A15EED"/>
    <w:rsid w:val="00A170AA"/>
    <w:rsid w:val="00A221F9"/>
    <w:rsid w:val="00A2292C"/>
    <w:rsid w:val="00A25219"/>
    <w:rsid w:val="00A25600"/>
    <w:rsid w:val="00A279C3"/>
    <w:rsid w:val="00A27C9E"/>
    <w:rsid w:val="00A3172A"/>
    <w:rsid w:val="00A31868"/>
    <w:rsid w:val="00A32B4D"/>
    <w:rsid w:val="00A32F83"/>
    <w:rsid w:val="00A32FB9"/>
    <w:rsid w:val="00A33686"/>
    <w:rsid w:val="00A34AEC"/>
    <w:rsid w:val="00A34E5B"/>
    <w:rsid w:val="00A36DF9"/>
    <w:rsid w:val="00A40694"/>
    <w:rsid w:val="00A41D57"/>
    <w:rsid w:val="00A43D58"/>
    <w:rsid w:val="00A44054"/>
    <w:rsid w:val="00A44397"/>
    <w:rsid w:val="00A4671B"/>
    <w:rsid w:val="00A50E75"/>
    <w:rsid w:val="00A5140B"/>
    <w:rsid w:val="00A53912"/>
    <w:rsid w:val="00A55DA6"/>
    <w:rsid w:val="00A55F4C"/>
    <w:rsid w:val="00A566DD"/>
    <w:rsid w:val="00A616EE"/>
    <w:rsid w:val="00A61B13"/>
    <w:rsid w:val="00A6357E"/>
    <w:rsid w:val="00A63BAA"/>
    <w:rsid w:val="00A660A4"/>
    <w:rsid w:val="00A66485"/>
    <w:rsid w:val="00A716E1"/>
    <w:rsid w:val="00A75C80"/>
    <w:rsid w:val="00A767B3"/>
    <w:rsid w:val="00A82E4B"/>
    <w:rsid w:val="00A83BF3"/>
    <w:rsid w:val="00A846DD"/>
    <w:rsid w:val="00A84BBF"/>
    <w:rsid w:val="00A86CFD"/>
    <w:rsid w:val="00A93330"/>
    <w:rsid w:val="00A93EEA"/>
    <w:rsid w:val="00A943A0"/>
    <w:rsid w:val="00A94D2B"/>
    <w:rsid w:val="00A97B26"/>
    <w:rsid w:val="00AA10A7"/>
    <w:rsid w:val="00AA2150"/>
    <w:rsid w:val="00AA2411"/>
    <w:rsid w:val="00AA2B9F"/>
    <w:rsid w:val="00AA3BA3"/>
    <w:rsid w:val="00AA5655"/>
    <w:rsid w:val="00AA787A"/>
    <w:rsid w:val="00AB01A8"/>
    <w:rsid w:val="00AB07B2"/>
    <w:rsid w:val="00AB7AD2"/>
    <w:rsid w:val="00AB7D47"/>
    <w:rsid w:val="00AC0B61"/>
    <w:rsid w:val="00AC16D9"/>
    <w:rsid w:val="00AC240E"/>
    <w:rsid w:val="00AC2C7A"/>
    <w:rsid w:val="00AC377F"/>
    <w:rsid w:val="00AC3AC8"/>
    <w:rsid w:val="00AC595C"/>
    <w:rsid w:val="00AC5DF7"/>
    <w:rsid w:val="00AC708C"/>
    <w:rsid w:val="00AC7B1F"/>
    <w:rsid w:val="00AD2C3B"/>
    <w:rsid w:val="00AD6943"/>
    <w:rsid w:val="00AD7160"/>
    <w:rsid w:val="00AE0908"/>
    <w:rsid w:val="00AE0929"/>
    <w:rsid w:val="00AE2304"/>
    <w:rsid w:val="00AE2EB2"/>
    <w:rsid w:val="00AE4D19"/>
    <w:rsid w:val="00AE5B7F"/>
    <w:rsid w:val="00AE7F01"/>
    <w:rsid w:val="00AF0DFB"/>
    <w:rsid w:val="00AF6A47"/>
    <w:rsid w:val="00B0220F"/>
    <w:rsid w:val="00B025A0"/>
    <w:rsid w:val="00B02630"/>
    <w:rsid w:val="00B0567B"/>
    <w:rsid w:val="00B068A2"/>
    <w:rsid w:val="00B06D6B"/>
    <w:rsid w:val="00B15FD9"/>
    <w:rsid w:val="00B16C70"/>
    <w:rsid w:val="00B16EB3"/>
    <w:rsid w:val="00B17348"/>
    <w:rsid w:val="00B1764A"/>
    <w:rsid w:val="00B17C0F"/>
    <w:rsid w:val="00B17CB2"/>
    <w:rsid w:val="00B202AA"/>
    <w:rsid w:val="00B20F17"/>
    <w:rsid w:val="00B2355B"/>
    <w:rsid w:val="00B25603"/>
    <w:rsid w:val="00B25F76"/>
    <w:rsid w:val="00B26007"/>
    <w:rsid w:val="00B33E4D"/>
    <w:rsid w:val="00B34048"/>
    <w:rsid w:val="00B348DC"/>
    <w:rsid w:val="00B35A12"/>
    <w:rsid w:val="00B37E24"/>
    <w:rsid w:val="00B43504"/>
    <w:rsid w:val="00B438E0"/>
    <w:rsid w:val="00B44E80"/>
    <w:rsid w:val="00B45270"/>
    <w:rsid w:val="00B50B9D"/>
    <w:rsid w:val="00B523FF"/>
    <w:rsid w:val="00B53A2F"/>
    <w:rsid w:val="00B5492F"/>
    <w:rsid w:val="00B553F9"/>
    <w:rsid w:val="00B57500"/>
    <w:rsid w:val="00B60AE0"/>
    <w:rsid w:val="00B61EDC"/>
    <w:rsid w:val="00B61EDE"/>
    <w:rsid w:val="00B64403"/>
    <w:rsid w:val="00B736F6"/>
    <w:rsid w:val="00B7601A"/>
    <w:rsid w:val="00B762D4"/>
    <w:rsid w:val="00B76981"/>
    <w:rsid w:val="00B76CD0"/>
    <w:rsid w:val="00B77869"/>
    <w:rsid w:val="00B804F7"/>
    <w:rsid w:val="00B8078F"/>
    <w:rsid w:val="00B82932"/>
    <w:rsid w:val="00B82CA2"/>
    <w:rsid w:val="00B865B5"/>
    <w:rsid w:val="00B86618"/>
    <w:rsid w:val="00B91BB8"/>
    <w:rsid w:val="00B924AD"/>
    <w:rsid w:val="00B93BCC"/>
    <w:rsid w:val="00B94F44"/>
    <w:rsid w:val="00B9526E"/>
    <w:rsid w:val="00B974D5"/>
    <w:rsid w:val="00B976E2"/>
    <w:rsid w:val="00BA46F8"/>
    <w:rsid w:val="00BA4A47"/>
    <w:rsid w:val="00BA4C01"/>
    <w:rsid w:val="00BA4E03"/>
    <w:rsid w:val="00BA528A"/>
    <w:rsid w:val="00BA56AA"/>
    <w:rsid w:val="00BA6159"/>
    <w:rsid w:val="00BA6CAE"/>
    <w:rsid w:val="00BA6FBA"/>
    <w:rsid w:val="00BA73D7"/>
    <w:rsid w:val="00BB3EEB"/>
    <w:rsid w:val="00BB443A"/>
    <w:rsid w:val="00BB456C"/>
    <w:rsid w:val="00BB5D1C"/>
    <w:rsid w:val="00BC2119"/>
    <w:rsid w:val="00BC32A8"/>
    <w:rsid w:val="00BC4AA9"/>
    <w:rsid w:val="00BC7FFA"/>
    <w:rsid w:val="00BD1B80"/>
    <w:rsid w:val="00BD2A72"/>
    <w:rsid w:val="00BD5866"/>
    <w:rsid w:val="00BD7E46"/>
    <w:rsid w:val="00BE0343"/>
    <w:rsid w:val="00BE040D"/>
    <w:rsid w:val="00BE2719"/>
    <w:rsid w:val="00BE64DE"/>
    <w:rsid w:val="00BE798E"/>
    <w:rsid w:val="00BF05EF"/>
    <w:rsid w:val="00BF07AF"/>
    <w:rsid w:val="00BF22EE"/>
    <w:rsid w:val="00BF2B3B"/>
    <w:rsid w:val="00BF2CE8"/>
    <w:rsid w:val="00BF4516"/>
    <w:rsid w:val="00BF5484"/>
    <w:rsid w:val="00BF6A66"/>
    <w:rsid w:val="00C04115"/>
    <w:rsid w:val="00C04699"/>
    <w:rsid w:val="00C05602"/>
    <w:rsid w:val="00C072D0"/>
    <w:rsid w:val="00C07E00"/>
    <w:rsid w:val="00C10F29"/>
    <w:rsid w:val="00C12E61"/>
    <w:rsid w:val="00C209FE"/>
    <w:rsid w:val="00C232AF"/>
    <w:rsid w:val="00C232F3"/>
    <w:rsid w:val="00C23D8F"/>
    <w:rsid w:val="00C305F8"/>
    <w:rsid w:val="00C329C4"/>
    <w:rsid w:val="00C3467F"/>
    <w:rsid w:val="00C358B8"/>
    <w:rsid w:val="00C3594A"/>
    <w:rsid w:val="00C35C08"/>
    <w:rsid w:val="00C36342"/>
    <w:rsid w:val="00C377C2"/>
    <w:rsid w:val="00C40BCD"/>
    <w:rsid w:val="00C42374"/>
    <w:rsid w:val="00C44DE3"/>
    <w:rsid w:val="00C50065"/>
    <w:rsid w:val="00C500E8"/>
    <w:rsid w:val="00C526B5"/>
    <w:rsid w:val="00C53F70"/>
    <w:rsid w:val="00C55CD8"/>
    <w:rsid w:val="00C55E07"/>
    <w:rsid w:val="00C56C94"/>
    <w:rsid w:val="00C6257D"/>
    <w:rsid w:val="00C640BD"/>
    <w:rsid w:val="00C66A5C"/>
    <w:rsid w:val="00C708AB"/>
    <w:rsid w:val="00C71861"/>
    <w:rsid w:val="00C71C8D"/>
    <w:rsid w:val="00C73609"/>
    <w:rsid w:val="00C74405"/>
    <w:rsid w:val="00C751FC"/>
    <w:rsid w:val="00C7663A"/>
    <w:rsid w:val="00C774C9"/>
    <w:rsid w:val="00C80872"/>
    <w:rsid w:val="00C82EB6"/>
    <w:rsid w:val="00C834B9"/>
    <w:rsid w:val="00C84FF9"/>
    <w:rsid w:val="00C91740"/>
    <w:rsid w:val="00C9214A"/>
    <w:rsid w:val="00C926F3"/>
    <w:rsid w:val="00C960DA"/>
    <w:rsid w:val="00C9693B"/>
    <w:rsid w:val="00C9778C"/>
    <w:rsid w:val="00C97DE4"/>
    <w:rsid w:val="00CA1CB8"/>
    <w:rsid w:val="00CA2CDA"/>
    <w:rsid w:val="00CA31E4"/>
    <w:rsid w:val="00CA3EEB"/>
    <w:rsid w:val="00CB09BA"/>
    <w:rsid w:val="00CB5A97"/>
    <w:rsid w:val="00CB5B95"/>
    <w:rsid w:val="00CB6B4D"/>
    <w:rsid w:val="00CB7F96"/>
    <w:rsid w:val="00CC1ED0"/>
    <w:rsid w:val="00CC3081"/>
    <w:rsid w:val="00CC427E"/>
    <w:rsid w:val="00CC4CC2"/>
    <w:rsid w:val="00CC6304"/>
    <w:rsid w:val="00CD0989"/>
    <w:rsid w:val="00CD1143"/>
    <w:rsid w:val="00CD297E"/>
    <w:rsid w:val="00CD317A"/>
    <w:rsid w:val="00CD651E"/>
    <w:rsid w:val="00CD6597"/>
    <w:rsid w:val="00CD6EB2"/>
    <w:rsid w:val="00CE3A79"/>
    <w:rsid w:val="00CE4171"/>
    <w:rsid w:val="00CE4C31"/>
    <w:rsid w:val="00CE4E40"/>
    <w:rsid w:val="00CE56DA"/>
    <w:rsid w:val="00CE6142"/>
    <w:rsid w:val="00CF3207"/>
    <w:rsid w:val="00CF351C"/>
    <w:rsid w:val="00CF4350"/>
    <w:rsid w:val="00CF4C95"/>
    <w:rsid w:val="00CF4D45"/>
    <w:rsid w:val="00CF5798"/>
    <w:rsid w:val="00CF7EEF"/>
    <w:rsid w:val="00D00F1E"/>
    <w:rsid w:val="00D012B7"/>
    <w:rsid w:val="00D019FC"/>
    <w:rsid w:val="00D01ACB"/>
    <w:rsid w:val="00D028BD"/>
    <w:rsid w:val="00D031B7"/>
    <w:rsid w:val="00D041C7"/>
    <w:rsid w:val="00D07522"/>
    <w:rsid w:val="00D11D2A"/>
    <w:rsid w:val="00D129AC"/>
    <w:rsid w:val="00D13CA4"/>
    <w:rsid w:val="00D1426C"/>
    <w:rsid w:val="00D14C48"/>
    <w:rsid w:val="00D153CD"/>
    <w:rsid w:val="00D17946"/>
    <w:rsid w:val="00D20929"/>
    <w:rsid w:val="00D23774"/>
    <w:rsid w:val="00D23881"/>
    <w:rsid w:val="00D238D5"/>
    <w:rsid w:val="00D23BE6"/>
    <w:rsid w:val="00D24987"/>
    <w:rsid w:val="00D26486"/>
    <w:rsid w:val="00D267DC"/>
    <w:rsid w:val="00D26B6F"/>
    <w:rsid w:val="00D27219"/>
    <w:rsid w:val="00D2730E"/>
    <w:rsid w:val="00D306A8"/>
    <w:rsid w:val="00D30AD4"/>
    <w:rsid w:val="00D31203"/>
    <w:rsid w:val="00D319FC"/>
    <w:rsid w:val="00D34BAD"/>
    <w:rsid w:val="00D3512E"/>
    <w:rsid w:val="00D370D3"/>
    <w:rsid w:val="00D414A0"/>
    <w:rsid w:val="00D44C00"/>
    <w:rsid w:val="00D46F72"/>
    <w:rsid w:val="00D508F6"/>
    <w:rsid w:val="00D5111E"/>
    <w:rsid w:val="00D55E6C"/>
    <w:rsid w:val="00D57021"/>
    <w:rsid w:val="00D57558"/>
    <w:rsid w:val="00D606B6"/>
    <w:rsid w:val="00D606DA"/>
    <w:rsid w:val="00D653B3"/>
    <w:rsid w:val="00D669E4"/>
    <w:rsid w:val="00D66C71"/>
    <w:rsid w:val="00D66DF7"/>
    <w:rsid w:val="00D67FAE"/>
    <w:rsid w:val="00D71AC5"/>
    <w:rsid w:val="00D728E9"/>
    <w:rsid w:val="00D72A57"/>
    <w:rsid w:val="00D73FFD"/>
    <w:rsid w:val="00D74677"/>
    <w:rsid w:val="00D77485"/>
    <w:rsid w:val="00D778C2"/>
    <w:rsid w:val="00D800D8"/>
    <w:rsid w:val="00D8092C"/>
    <w:rsid w:val="00D80D1C"/>
    <w:rsid w:val="00D82EDE"/>
    <w:rsid w:val="00D837DB"/>
    <w:rsid w:val="00D839F2"/>
    <w:rsid w:val="00D86BBE"/>
    <w:rsid w:val="00DA2106"/>
    <w:rsid w:val="00DA2278"/>
    <w:rsid w:val="00DA2480"/>
    <w:rsid w:val="00DA31B7"/>
    <w:rsid w:val="00DA45E1"/>
    <w:rsid w:val="00DA4C2B"/>
    <w:rsid w:val="00DA7725"/>
    <w:rsid w:val="00DB3055"/>
    <w:rsid w:val="00DB31FF"/>
    <w:rsid w:val="00DB393B"/>
    <w:rsid w:val="00DB5F6C"/>
    <w:rsid w:val="00DC1168"/>
    <w:rsid w:val="00DC2183"/>
    <w:rsid w:val="00DC2A2E"/>
    <w:rsid w:val="00DC3CDA"/>
    <w:rsid w:val="00DC4138"/>
    <w:rsid w:val="00DC51FC"/>
    <w:rsid w:val="00DC7334"/>
    <w:rsid w:val="00DC7394"/>
    <w:rsid w:val="00DD0B32"/>
    <w:rsid w:val="00DD0CB7"/>
    <w:rsid w:val="00DD29C9"/>
    <w:rsid w:val="00DD4183"/>
    <w:rsid w:val="00DE0F82"/>
    <w:rsid w:val="00DE27D2"/>
    <w:rsid w:val="00DE43F9"/>
    <w:rsid w:val="00DE78A7"/>
    <w:rsid w:val="00DF0540"/>
    <w:rsid w:val="00DF2133"/>
    <w:rsid w:val="00DF336A"/>
    <w:rsid w:val="00DF592D"/>
    <w:rsid w:val="00E00810"/>
    <w:rsid w:val="00E01D59"/>
    <w:rsid w:val="00E02B3C"/>
    <w:rsid w:val="00E031E8"/>
    <w:rsid w:val="00E0659D"/>
    <w:rsid w:val="00E073C3"/>
    <w:rsid w:val="00E078CB"/>
    <w:rsid w:val="00E10FF3"/>
    <w:rsid w:val="00E11B9A"/>
    <w:rsid w:val="00E13F51"/>
    <w:rsid w:val="00E141C1"/>
    <w:rsid w:val="00E14DCA"/>
    <w:rsid w:val="00E153CB"/>
    <w:rsid w:val="00E178A1"/>
    <w:rsid w:val="00E212A2"/>
    <w:rsid w:val="00E214D0"/>
    <w:rsid w:val="00E22D0D"/>
    <w:rsid w:val="00E23307"/>
    <w:rsid w:val="00E24BB7"/>
    <w:rsid w:val="00E25202"/>
    <w:rsid w:val="00E3782C"/>
    <w:rsid w:val="00E37C16"/>
    <w:rsid w:val="00E44168"/>
    <w:rsid w:val="00E448A2"/>
    <w:rsid w:val="00E4598B"/>
    <w:rsid w:val="00E51D8A"/>
    <w:rsid w:val="00E520D0"/>
    <w:rsid w:val="00E5440E"/>
    <w:rsid w:val="00E55221"/>
    <w:rsid w:val="00E5655F"/>
    <w:rsid w:val="00E57500"/>
    <w:rsid w:val="00E60EDD"/>
    <w:rsid w:val="00E6289D"/>
    <w:rsid w:val="00E63632"/>
    <w:rsid w:val="00E63F57"/>
    <w:rsid w:val="00E7003C"/>
    <w:rsid w:val="00E7130E"/>
    <w:rsid w:val="00E71ACB"/>
    <w:rsid w:val="00E747D1"/>
    <w:rsid w:val="00E750C6"/>
    <w:rsid w:val="00E84598"/>
    <w:rsid w:val="00E85625"/>
    <w:rsid w:val="00E8566E"/>
    <w:rsid w:val="00E86152"/>
    <w:rsid w:val="00E8719E"/>
    <w:rsid w:val="00E949AC"/>
    <w:rsid w:val="00E96B02"/>
    <w:rsid w:val="00E97454"/>
    <w:rsid w:val="00EA251E"/>
    <w:rsid w:val="00EA3264"/>
    <w:rsid w:val="00EA6330"/>
    <w:rsid w:val="00EA74BF"/>
    <w:rsid w:val="00EB245A"/>
    <w:rsid w:val="00EB2EF0"/>
    <w:rsid w:val="00EB38A1"/>
    <w:rsid w:val="00EB4873"/>
    <w:rsid w:val="00EB784B"/>
    <w:rsid w:val="00EB7BFE"/>
    <w:rsid w:val="00ED0BEC"/>
    <w:rsid w:val="00ED26F6"/>
    <w:rsid w:val="00ED42C7"/>
    <w:rsid w:val="00ED66AB"/>
    <w:rsid w:val="00ED67B8"/>
    <w:rsid w:val="00ED69F3"/>
    <w:rsid w:val="00EE16C2"/>
    <w:rsid w:val="00EE6685"/>
    <w:rsid w:val="00EF114D"/>
    <w:rsid w:val="00EF4949"/>
    <w:rsid w:val="00EF5A20"/>
    <w:rsid w:val="00EF617B"/>
    <w:rsid w:val="00EF6234"/>
    <w:rsid w:val="00EF6587"/>
    <w:rsid w:val="00EF77F0"/>
    <w:rsid w:val="00F01435"/>
    <w:rsid w:val="00F0200D"/>
    <w:rsid w:val="00F02601"/>
    <w:rsid w:val="00F07337"/>
    <w:rsid w:val="00F1393D"/>
    <w:rsid w:val="00F14793"/>
    <w:rsid w:val="00F2029A"/>
    <w:rsid w:val="00F20E00"/>
    <w:rsid w:val="00F21DF9"/>
    <w:rsid w:val="00F21E53"/>
    <w:rsid w:val="00F22F9E"/>
    <w:rsid w:val="00F24087"/>
    <w:rsid w:val="00F24320"/>
    <w:rsid w:val="00F25259"/>
    <w:rsid w:val="00F27BA1"/>
    <w:rsid w:val="00F301AF"/>
    <w:rsid w:val="00F31871"/>
    <w:rsid w:val="00F3347B"/>
    <w:rsid w:val="00F37B9E"/>
    <w:rsid w:val="00F4072E"/>
    <w:rsid w:val="00F40D36"/>
    <w:rsid w:val="00F423C9"/>
    <w:rsid w:val="00F43138"/>
    <w:rsid w:val="00F4327C"/>
    <w:rsid w:val="00F463F7"/>
    <w:rsid w:val="00F47B6B"/>
    <w:rsid w:val="00F50D8F"/>
    <w:rsid w:val="00F51520"/>
    <w:rsid w:val="00F52694"/>
    <w:rsid w:val="00F5285C"/>
    <w:rsid w:val="00F55707"/>
    <w:rsid w:val="00F5647B"/>
    <w:rsid w:val="00F576F8"/>
    <w:rsid w:val="00F5771C"/>
    <w:rsid w:val="00F60ACC"/>
    <w:rsid w:val="00F610F9"/>
    <w:rsid w:val="00F6192C"/>
    <w:rsid w:val="00F61FB8"/>
    <w:rsid w:val="00F6277A"/>
    <w:rsid w:val="00F643AD"/>
    <w:rsid w:val="00F67D5A"/>
    <w:rsid w:val="00F72F90"/>
    <w:rsid w:val="00F742C0"/>
    <w:rsid w:val="00F76AF2"/>
    <w:rsid w:val="00F776E9"/>
    <w:rsid w:val="00F81755"/>
    <w:rsid w:val="00F82A87"/>
    <w:rsid w:val="00F82F31"/>
    <w:rsid w:val="00F840C5"/>
    <w:rsid w:val="00F84E97"/>
    <w:rsid w:val="00F850AB"/>
    <w:rsid w:val="00F86C37"/>
    <w:rsid w:val="00F90D2B"/>
    <w:rsid w:val="00F91320"/>
    <w:rsid w:val="00F91480"/>
    <w:rsid w:val="00F917A5"/>
    <w:rsid w:val="00F92DF5"/>
    <w:rsid w:val="00F93911"/>
    <w:rsid w:val="00F95673"/>
    <w:rsid w:val="00F95D2D"/>
    <w:rsid w:val="00F96308"/>
    <w:rsid w:val="00F965E6"/>
    <w:rsid w:val="00F97592"/>
    <w:rsid w:val="00FA1947"/>
    <w:rsid w:val="00FA647A"/>
    <w:rsid w:val="00FA7D5A"/>
    <w:rsid w:val="00FA7E16"/>
    <w:rsid w:val="00FB02B6"/>
    <w:rsid w:val="00FB3871"/>
    <w:rsid w:val="00FB450D"/>
    <w:rsid w:val="00FB4C43"/>
    <w:rsid w:val="00FB5894"/>
    <w:rsid w:val="00FB5CFA"/>
    <w:rsid w:val="00FC1A60"/>
    <w:rsid w:val="00FC457E"/>
    <w:rsid w:val="00FC4DFF"/>
    <w:rsid w:val="00FC5433"/>
    <w:rsid w:val="00FD0343"/>
    <w:rsid w:val="00FD11FF"/>
    <w:rsid w:val="00FD1DF4"/>
    <w:rsid w:val="00FD3DCD"/>
    <w:rsid w:val="00FD3F87"/>
    <w:rsid w:val="00FD5DAF"/>
    <w:rsid w:val="00FD7CA5"/>
    <w:rsid w:val="00FE0247"/>
    <w:rsid w:val="00FE044F"/>
    <w:rsid w:val="00FE065A"/>
    <w:rsid w:val="00FE189E"/>
    <w:rsid w:val="00FE18EA"/>
    <w:rsid w:val="00FE2090"/>
    <w:rsid w:val="00FE2953"/>
    <w:rsid w:val="00FE64D7"/>
    <w:rsid w:val="00FE6981"/>
    <w:rsid w:val="00FE7993"/>
    <w:rsid w:val="00FF4848"/>
    <w:rsid w:val="00FF48D3"/>
    <w:rsid w:val="00FF569E"/>
    <w:rsid w:val="00FF76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13438d,#0e4194"/>
    </o:shapedefaults>
    <o:shapelayout v:ext="edit">
      <o:idmap v:ext="edit" data="1"/>
    </o:shapelayout>
  </w:shapeDefaults>
  <w:decimalSymbol w:val=","/>
  <w:listSeparator w:val=";"/>
  <w14:docId w14:val="6E465654"/>
  <w15:docId w15:val="{CDAB4904-BC73-4A17-8F55-ACC7B93F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65869"/>
    <w:pPr>
      <w:spacing w:after="160" w:line="259" w:lineRule="auto"/>
    </w:pPr>
    <w:rPr>
      <w:sz w:val="22"/>
      <w:szCs w:val="22"/>
      <w:lang w:eastAsia="en-US"/>
    </w:rPr>
  </w:style>
  <w:style w:type="paragraph" w:styleId="Nagwek1">
    <w:name w:val="heading 1"/>
    <w:basedOn w:val="Normalny"/>
    <w:next w:val="Normalny"/>
    <w:link w:val="Nagwek1Znak"/>
    <w:uiPriority w:val="99"/>
    <w:qFormat/>
    <w:rsid w:val="00CA31E4"/>
    <w:pPr>
      <w:keepNext/>
      <w:spacing w:before="240" w:after="60"/>
      <w:outlineLvl w:val="0"/>
    </w:pPr>
    <w:rPr>
      <w:rFonts w:ascii="Verdana" w:eastAsia="Times New Roman" w:hAnsi="Verdana"/>
      <w:b/>
      <w:bCs/>
      <w:noProof/>
      <w:color w:val="13438D"/>
      <w:kern w:val="32"/>
      <w:sz w:val="28"/>
      <w:szCs w:val="28"/>
      <w:lang w:eastAsia="pl-PL"/>
    </w:rPr>
  </w:style>
  <w:style w:type="paragraph" w:styleId="Nagwek2">
    <w:name w:val="heading 2"/>
    <w:basedOn w:val="Normalny"/>
    <w:next w:val="Normalny"/>
    <w:link w:val="Nagwek2Znak"/>
    <w:uiPriority w:val="9"/>
    <w:unhideWhenUsed/>
    <w:qFormat/>
    <w:rsid w:val="002157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0A3346"/>
    <w:pPr>
      <w:keepNext/>
      <w:keepLines/>
      <w:spacing w:before="200" w:after="0" w:line="276" w:lineRule="auto"/>
      <w:outlineLvl w:val="2"/>
    </w:pPr>
    <w:rPr>
      <w:rFonts w:asciiTheme="majorHAnsi" w:eastAsiaTheme="majorEastAsia" w:hAnsiTheme="majorHAnsi" w:cstheme="majorBidi"/>
      <w:b/>
      <w:bCs/>
      <w:color w:val="4F81BD" w:themeColor="accent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86BB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6BBE"/>
  </w:style>
  <w:style w:type="paragraph" w:styleId="Stopka">
    <w:name w:val="footer"/>
    <w:basedOn w:val="Normalny"/>
    <w:link w:val="StopkaZnak"/>
    <w:uiPriority w:val="99"/>
    <w:unhideWhenUsed/>
    <w:rsid w:val="00D86BB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6BBE"/>
  </w:style>
  <w:style w:type="paragraph" w:styleId="Tekstdymka">
    <w:name w:val="Balloon Text"/>
    <w:basedOn w:val="Normalny"/>
    <w:link w:val="TekstdymkaZnak"/>
    <w:uiPriority w:val="99"/>
    <w:semiHidden/>
    <w:unhideWhenUsed/>
    <w:rsid w:val="002610F1"/>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2610F1"/>
    <w:rPr>
      <w:rFonts w:ascii="Segoe UI" w:hAnsi="Segoe UI" w:cs="Segoe UI"/>
      <w:sz w:val="18"/>
      <w:szCs w:val="18"/>
    </w:rPr>
  </w:style>
  <w:style w:type="table" w:styleId="Tabela-Siatka">
    <w:name w:val="Table Grid"/>
    <w:basedOn w:val="Standardowy"/>
    <w:uiPriority w:val="39"/>
    <w:rsid w:val="00894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link w:val="Nagwek1"/>
    <w:uiPriority w:val="99"/>
    <w:rsid w:val="00CA31E4"/>
    <w:rPr>
      <w:rFonts w:ascii="Verdana" w:eastAsia="Times New Roman" w:hAnsi="Verdana"/>
      <w:b/>
      <w:bCs/>
      <w:noProof/>
      <w:color w:val="13438D"/>
      <w:kern w:val="32"/>
      <w:sz w:val="28"/>
      <w:szCs w:val="28"/>
    </w:rPr>
  </w:style>
  <w:style w:type="paragraph" w:customStyle="1" w:styleId="Verdananagwek">
    <w:name w:val="Verdana nagłówek"/>
    <w:basedOn w:val="Normalny"/>
    <w:qFormat/>
    <w:rsid w:val="0050180D"/>
    <w:pPr>
      <w:spacing w:after="0"/>
    </w:pPr>
    <w:rPr>
      <w:rFonts w:ascii="Verdana" w:hAnsi="Verdana"/>
      <w:b/>
      <w:noProof/>
      <w:color w:val="13438D"/>
      <w:sz w:val="28"/>
      <w:szCs w:val="28"/>
      <w:lang w:eastAsia="pl-PL"/>
    </w:rPr>
  </w:style>
  <w:style w:type="paragraph" w:customStyle="1" w:styleId="Verdanalead">
    <w:name w:val="Verdana lead"/>
    <w:basedOn w:val="Normalny"/>
    <w:qFormat/>
    <w:rsid w:val="0089482A"/>
    <w:pPr>
      <w:spacing w:after="0"/>
      <w:jc w:val="both"/>
    </w:pPr>
    <w:rPr>
      <w:rFonts w:ascii="Verdana" w:hAnsi="Verdana"/>
      <w:b/>
      <w:color w:val="1F4E79"/>
      <w:sz w:val="20"/>
      <w:szCs w:val="20"/>
    </w:rPr>
  </w:style>
  <w:style w:type="paragraph" w:customStyle="1" w:styleId="Verdanatekst">
    <w:name w:val="Verdana tekst"/>
    <w:basedOn w:val="Normalny"/>
    <w:qFormat/>
    <w:rsid w:val="0089482A"/>
    <w:pPr>
      <w:spacing w:after="0"/>
      <w:jc w:val="both"/>
    </w:pPr>
    <w:rPr>
      <w:rFonts w:ascii="Verdana" w:hAnsi="Verdana"/>
      <w:color w:val="7F7F7F"/>
      <w:sz w:val="20"/>
      <w:szCs w:val="20"/>
    </w:rPr>
  </w:style>
  <w:style w:type="paragraph" w:styleId="Akapitzlist">
    <w:name w:val="List Paragraph"/>
    <w:aliases w:val="BulletC,Obiekt,List Paragraph1,Akapit z listą31,Numerowanie"/>
    <w:basedOn w:val="Normalny"/>
    <w:link w:val="AkapitzlistZnak"/>
    <w:uiPriority w:val="34"/>
    <w:qFormat/>
    <w:rsid w:val="00C500E8"/>
    <w:pPr>
      <w:spacing w:after="0" w:line="240" w:lineRule="auto"/>
      <w:ind w:left="720"/>
      <w:contextualSpacing/>
    </w:pPr>
    <w:rPr>
      <w:rFonts w:ascii="Times New Roman" w:eastAsia="Times New Roman" w:hAnsi="Times New Roman"/>
      <w:sz w:val="24"/>
      <w:szCs w:val="24"/>
      <w:lang w:eastAsia="pl-PL"/>
    </w:rPr>
  </w:style>
  <w:style w:type="character" w:customStyle="1" w:styleId="Nagwek3Znak">
    <w:name w:val="Nagłówek 3 Znak"/>
    <w:basedOn w:val="Domylnaczcionkaakapitu"/>
    <w:link w:val="Nagwek3"/>
    <w:uiPriority w:val="9"/>
    <w:rsid w:val="000A3346"/>
    <w:rPr>
      <w:rFonts w:asciiTheme="majorHAnsi" w:eastAsiaTheme="majorEastAsia" w:hAnsiTheme="majorHAnsi" w:cstheme="majorBidi"/>
      <w:b/>
      <w:bCs/>
      <w:color w:val="4F81BD" w:themeColor="accent1"/>
      <w:sz w:val="22"/>
      <w:szCs w:val="22"/>
    </w:rPr>
  </w:style>
  <w:style w:type="paragraph" w:styleId="Tekstprzypisudolnego">
    <w:name w:val="footnote text"/>
    <w:basedOn w:val="Normalny"/>
    <w:link w:val="TekstprzypisudolnegoZnak"/>
    <w:uiPriority w:val="99"/>
    <w:unhideWhenUsed/>
    <w:rsid w:val="000A3346"/>
    <w:pPr>
      <w:spacing w:after="0" w:line="240" w:lineRule="auto"/>
    </w:pPr>
    <w:rPr>
      <w:rFonts w:asciiTheme="minorHAnsi" w:eastAsiaTheme="minorEastAsia" w:hAnsiTheme="minorHAnsi" w:cstheme="minorBidi"/>
      <w:sz w:val="20"/>
      <w:szCs w:val="20"/>
      <w:lang w:eastAsia="pl-PL"/>
    </w:rPr>
  </w:style>
  <w:style w:type="character" w:customStyle="1" w:styleId="TekstprzypisudolnegoZnak">
    <w:name w:val="Tekst przypisu dolnego Znak"/>
    <w:basedOn w:val="Domylnaczcionkaakapitu"/>
    <w:link w:val="Tekstprzypisudolnego"/>
    <w:uiPriority w:val="99"/>
    <w:rsid w:val="000A3346"/>
    <w:rPr>
      <w:rFonts w:asciiTheme="minorHAnsi" w:eastAsiaTheme="minorEastAsia" w:hAnsiTheme="minorHAnsi" w:cstheme="minorBidi"/>
    </w:rPr>
  </w:style>
  <w:style w:type="character" w:styleId="Odwoanieprzypisudolnego">
    <w:name w:val="footnote reference"/>
    <w:basedOn w:val="Domylnaczcionkaakapitu"/>
    <w:uiPriority w:val="99"/>
    <w:unhideWhenUsed/>
    <w:rsid w:val="000A3346"/>
    <w:rPr>
      <w:vertAlign w:val="superscript"/>
    </w:rPr>
  </w:style>
  <w:style w:type="table" w:styleId="redniecieniowanie2akcent3">
    <w:name w:val="Medium Shading 2 Accent 3"/>
    <w:basedOn w:val="Standardowy"/>
    <w:uiPriority w:val="64"/>
    <w:rsid w:val="000C7575"/>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ipercze">
    <w:name w:val="Hyperlink"/>
    <w:basedOn w:val="Domylnaczcionkaakapitu"/>
    <w:uiPriority w:val="99"/>
    <w:unhideWhenUsed/>
    <w:rsid w:val="00FB5894"/>
    <w:rPr>
      <w:color w:val="0000FF" w:themeColor="hyperlink"/>
      <w:u w:val="single"/>
    </w:rPr>
  </w:style>
  <w:style w:type="table" w:customStyle="1" w:styleId="Jasnecieniowanie1">
    <w:name w:val="Jasne cieniowanie1"/>
    <w:basedOn w:val="Standardowy"/>
    <w:uiPriority w:val="60"/>
    <w:semiHidden/>
    <w:unhideWhenUsed/>
    <w:rsid w:val="0022013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agwekspisutreci">
    <w:name w:val="TOC Heading"/>
    <w:basedOn w:val="Nagwek1"/>
    <w:next w:val="Normalny"/>
    <w:uiPriority w:val="39"/>
    <w:unhideWhenUsed/>
    <w:qFormat/>
    <w:rsid w:val="00323C44"/>
    <w:pPr>
      <w:keepLines/>
      <w:spacing w:before="480" w:after="0" w:line="276" w:lineRule="auto"/>
      <w:outlineLvl w:val="9"/>
    </w:pPr>
    <w:rPr>
      <w:rFonts w:asciiTheme="majorHAnsi" w:eastAsiaTheme="majorEastAsia" w:hAnsiTheme="majorHAnsi" w:cstheme="majorBidi"/>
      <w:color w:val="365F91" w:themeColor="accent1" w:themeShade="BF"/>
      <w:kern w:val="0"/>
    </w:rPr>
  </w:style>
  <w:style w:type="paragraph" w:styleId="Spistreci1">
    <w:name w:val="toc 1"/>
    <w:basedOn w:val="Normalny"/>
    <w:next w:val="Normalny"/>
    <w:autoRedefine/>
    <w:uiPriority w:val="39"/>
    <w:unhideWhenUsed/>
    <w:qFormat/>
    <w:rsid w:val="00323C44"/>
    <w:pPr>
      <w:spacing w:before="120" w:after="0"/>
    </w:pPr>
    <w:rPr>
      <w:rFonts w:asciiTheme="minorHAnsi" w:hAnsiTheme="minorHAnsi"/>
      <w:b/>
      <w:bCs/>
      <w:i/>
      <w:iCs/>
      <w:sz w:val="24"/>
      <w:szCs w:val="24"/>
    </w:rPr>
  </w:style>
  <w:style w:type="paragraph" w:styleId="Spistreci2">
    <w:name w:val="toc 2"/>
    <w:basedOn w:val="Normalny"/>
    <w:next w:val="Normalny"/>
    <w:autoRedefine/>
    <w:uiPriority w:val="39"/>
    <w:unhideWhenUsed/>
    <w:qFormat/>
    <w:rsid w:val="00952F78"/>
    <w:pPr>
      <w:spacing w:before="120" w:after="0"/>
      <w:ind w:left="220"/>
    </w:pPr>
    <w:rPr>
      <w:rFonts w:asciiTheme="minorHAnsi" w:hAnsiTheme="minorHAnsi"/>
      <w:b/>
      <w:bCs/>
    </w:rPr>
  </w:style>
  <w:style w:type="paragraph" w:styleId="Spistreci3">
    <w:name w:val="toc 3"/>
    <w:basedOn w:val="Normalny"/>
    <w:next w:val="Normalny"/>
    <w:autoRedefine/>
    <w:uiPriority w:val="39"/>
    <w:unhideWhenUsed/>
    <w:qFormat/>
    <w:rsid w:val="00952F78"/>
    <w:pPr>
      <w:spacing w:after="0"/>
      <w:ind w:left="440"/>
    </w:pPr>
    <w:rPr>
      <w:rFonts w:asciiTheme="minorHAnsi" w:hAnsiTheme="minorHAnsi"/>
      <w:sz w:val="20"/>
      <w:szCs w:val="20"/>
    </w:rPr>
  </w:style>
  <w:style w:type="paragraph" w:styleId="Spistreci4">
    <w:name w:val="toc 4"/>
    <w:basedOn w:val="Normalny"/>
    <w:next w:val="Normalny"/>
    <w:autoRedefine/>
    <w:uiPriority w:val="39"/>
    <w:unhideWhenUsed/>
    <w:rsid w:val="00952F78"/>
    <w:pPr>
      <w:spacing w:after="0"/>
      <w:ind w:left="660"/>
    </w:pPr>
    <w:rPr>
      <w:rFonts w:asciiTheme="minorHAnsi" w:hAnsiTheme="minorHAnsi"/>
      <w:sz w:val="20"/>
      <w:szCs w:val="20"/>
    </w:rPr>
  </w:style>
  <w:style w:type="paragraph" w:styleId="Spistreci5">
    <w:name w:val="toc 5"/>
    <w:basedOn w:val="Normalny"/>
    <w:next w:val="Normalny"/>
    <w:autoRedefine/>
    <w:uiPriority w:val="39"/>
    <w:unhideWhenUsed/>
    <w:rsid w:val="00952F78"/>
    <w:pPr>
      <w:spacing w:after="0"/>
      <w:ind w:left="880"/>
    </w:pPr>
    <w:rPr>
      <w:rFonts w:asciiTheme="minorHAnsi" w:hAnsiTheme="minorHAnsi"/>
      <w:sz w:val="20"/>
      <w:szCs w:val="20"/>
    </w:rPr>
  </w:style>
  <w:style w:type="paragraph" w:styleId="Spistreci6">
    <w:name w:val="toc 6"/>
    <w:basedOn w:val="Normalny"/>
    <w:next w:val="Normalny"/>
    <w:autoRedefine/>
    <w:uiPriority w:val="39"/>
    <w:unhideWhenUsed/>
    <w:rsid w:val="00952F78"/>
    <w:pPr>
      <w:spacing w:after="0"/>
      <w:ind w:left="1100"/>
    </w:pPr>
    <w:rPr>
      <w:rFonts w:asciiTheme="minorHAnsi" w:hAnsiTheme="minorHAnsi"/>
      <w:sz w:val="20"/>
      <w:szCs w:val="20"/>
    </w:rPr>
  </w:style>
  <w:style w:type="paragraph" w:styleId="Spistreci7">
    <w:name w:val="toc 7"/>
    <w:basedOn w:val="Normalny"/>
    <w:next w:val="Normalny"/>
    <w:autoRedefine/>
    <w:uiPriority w:val="39"/>
    <w:unhideWhenUsed/>
    <w:rsid w:val="00952F78"/>
    <w:pPr>
      <w:spacing w:after="0"/>
      <w:ind w:left="1320"/>
    </w:pPr>
    <w:rPr>
      <w:rFonts w:asciiTheme="minorHAnsi" w:hAnsiTheme="minorHAnsi"/>
      <w:sz w:val="20"/>
      <w:szCs w:val="20"/>
    </w:rPr>
  </w:style>
  <w:style w:type="paragraph" w:styleId="Spistreci8">
    <w:name w:val="toc 8"/>
    <w:basedOn w:val="Normalny"/>
    <w:next w:val="Normalny"/>
    <w:autoRedefine/>
    <w:uiPriority w:val="39"/>
    <w:unhideWhenUsed/>
    <w:rsid w:val="00952F78"/>
    <w:pPr>
      <w:spacing w:after="0"/>
      <w:ind w:left="1540"/>
    </w:pPr>
    <w:rPr>
      <w:rFonts w:asciiTheme="minorHAnsi" w:hAnsiTheme="minorHAnsi"/>
      <w:sz w:val="20"/>
      <w:szCs w:val="20"/>
    </w:rPr>
  </w:style>
  <w:style w:type="paragraph" w:styleId="Spistreci9">
    <w:name w:val="toc 9"/>
    <w:basedOn w:val="Normalny"/>
    <w:next w:val="Normalny"/>
    <w:autoRedefine/>
    <w:uiPriority w:val="39"/>
    <w:unhideWhenUsed/>
    <w:rsid w:val="00952F78"/>
    <w:pPr>
      <w:spacing w:after="0"/>
      <w:ind w:left="1760"/>
    </w:pPr>
    <w:rPr>
      <w:rFonts w:asciiTheme="minorHAnsi" w:hAnsiTheme="minorHAnsi"/>
      <w:sz w:val="20"/>
      <w:szCs w:val="20"/>
    </w:rPr>
  </w:style>
  <w:style w:type="character" w:styleId="Odwoaniedokomentarza">
    <w:name w:val="annotation reference"/>
    <w:basedOn w:val="Domylnaczcionkaakapitu"/>
    <w:uiPriority w:val="99"/>
    <w:semiHidden/>
    <w:unhideWhenUsed/>
    <w:rsid w:val="00CD297E"/>
    <w:rPr>
      <w:sz w:val="16"/>
      <w:szCs w:val="16"/>
    </w:rPr>
  </w:style>
  <w:style w:type="paragraph" w:styleId="Tekstkomentarza">
    <w:name w:val="annotation text"/>
    <w:basedOn w:val="Normalny"/>
    <w:link w:val="TekstkomentarzaZnak"/>
    <w:uiPriority w:val="99"/>
    <w:semiHidden/>
    <w:unhideWhenUsed/>
    <w:rsid w:val="00CD297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D297E"/>
    <w:rPr>
      <w:lang w:eastAsia="en-US"/>
    </w:rPr>
  </w:style>
  <w:style w:type="paragraph" w:styleId="Tematkomentarza">
    <w:name w:val="annotation subject"/>
    <w:basedOn w:val="Tekstkomentarza"/>
    <w:next w:val="Tekstkomentarza"/>
    <w:link w:val="TematkomentarzaZnak"/>
    <w:uiPriority w:val="99"/>
    <w:semiHidden/>
    <w:unhideWhenUsed/>
    <w:rsid w:val="00CD297E"/>
    <w:rPr>
      <w:b/>
      <w:bCs/>
    </w:rPr>
  </w:style>
  <w:style w:type="character" w:customStyle="1" w:styleId="TematkomentarzaZnak">
    <w:name w:val="Temat komentarza Znak"/>
    <w:basedOn w:val="TekstkomentarzaZnak"/>
    <w:link w:val="Tematkomentarza"/>
    <w:uiPriority w:val="99"/>
    <w:semiHidden/>
    <w:rsid w:val="00CD297E"/>
    <w:rPr>
      <w:b/>
      <w:bCs/>
      <w:lang w:eastAsia="en-US"/>
    </w:rPr>
  </w:style>
  <w:style w:type="paragraph" w:customStyle="1" w:styleId="tekstwlasciwy">
    <w:name w:val="tekst wlasciwy"/>
    <w:basedOn w:val="Normalny"/>
    <w:link w:val="tekstwlasciwyZnak"/>
    <w:qFormat/>
    <w:rsid w:val="009B6B31"/>
    <w:pPr>
      <w:widowControl w:val="0"/>
      <w:spacing w:after="0" w:line="276" w:lineRule="auto"/>
      <w:jc w:val="both"/>
    </w:pPr>
    <w:rPr>
      <w:rFonts w:ascii="Verdana" w:eastAsia="Cambria" w:hAnsi="Verdana"/>
      <w:color w:val="000000"/>
      <w:sz w:val="20"/>
      <w:szCs w:val="20"/>
    </w:rPr>
  </w:style>
  <w:style w:type="character" w:customStyle="1" w:styleId="tekstwlasciwyZnak">
    <w:name w:val="tekst wlasciwy Znak"/>
    <w:link w:val="tekstwlasciwy"/>
    <w:rsid w:val="009B6B31"/>
    <w:rPr>
      <w:rFonts w:ascii="Verdana" w:eastAsia="Cambria" w:hAnsi="Verdana"/>
      <w:color w:val="000000"/>
      <w:lang w:eastAsia="en-US"/>
    </w:rPr>
  </w:style>
  <w:style w:type="character" w:customStyle="1" w:styleId="Nagwek2Znak">
    <w:name w:val="Nagłówek 2 Znak"/>
    <w:basedOn w:val="Domylnaczcionkaakapitu"/>
    <w:link w:val="Nagwek2"/>
    <w:uiPriority w:val="9"/>
    <w:rsid w:val="00215702"/>
    <w:rPr>
      <w:rFonts w:asciiTheme="majorHAnsi" w:eastAsiaTheme="majorEastAsia" w:hAnsiTheme="majorHAnsi" w:cstheme="majorBidi"/>
      <w:b/>
      <w:bCs/>
      <w:color w:val="4F81BD" w:themeColor="accent1"/>
      <w:sz w:val="26"/>
      <w:szCs w:val="26"/>
      <w:lang w:eastAsia="en-US"/>
    </w:rPr>
  </w:style>
  <w:style w:type="paragraph" w:styleId="Lista">
    <w:name w:val="List"/>
    <w:basedOn w:val="Normalny"/>
    <w:uiPriority w:val="99"/>
    <w:unhideWhenUsed/>
    <w:rsid w:val="00215702"/>
    <w:pPr>
      <w:ind w:left="283" w:hanging="283"/>
      <w:contextualSpacing/>
    </w:pPr>
  </w:style>
  <w:style w:type="paragraph" w:styleId="Listapunktowana">
    <w:name w:val="List Bullet"/>
    <w:basedOn w:val="Normalny"/>
    <w:uiPriority w:val="99"/>
    <w:unhideWhenUsed/>
    <w:rsid w:val="00215702"/>
    <w:pPr>
      <w:numPr>
        <w:numId w:val="1"/>
      </w:numPr>
      <w:contextualSpacing/>
    </w:pPr>
  </w:style>
  <w:style w:type="paragraph" w:styleId="Tekstpodstawowy">
    <w:name w:val="Body Text"/>
    <w:basedOn w:val="Normalny"/>
    <w:link w:val="TekstpodstawowyZnak"/>
    <w:uiPriority w:val="99"/>
    <w:unhideWhenUsed/>
    <w:rsid w:val="00215702"/>
    <w:pPr>
      <w:spacing w:after="120"/>
    </w:pPr>
  </w:style>
  <w:style w:type="character" w:customStyle="1" w:styleId="TekstpodstawowyZnak">
    <w:name w:val="Tekst podstawowy Znak"/>
    <w:basedOn w:val="Domylnaczcionkaakapitu"/>
    <w:link w:val="Tekstpodstawowy"/>
    <w:uiPriority w:val="99"/>
    <w:rsid w:val="00215702"/>
    <w:rPr>
      <w:sz w:val="22"/>
      <w:szCs w:val="22"/>
      <w:lang w:eastAsia="en-US"/>
    </w:rPr>
  </w:style>
  <w:style w:type="character" w:customStyle="1" w:styleId="AkapitzlistZnak">
    <w:name w:val="Akapit z listą Znak"/>
    <w:aliases w:val="BulletC Znak,Obiekt Znak,List Paragraph1 Znak,Akapit z listą31 Znak,Numerowanie Znak"/>
    <w:link w:val="Akapitzlist"/>
    <w:uiPriority w:val="34"/>
    <w:locked/>
    <w:rsid w:val="0011047C"/>
    <w:rPr>
      <w:rFonts w:ascii="Times New Roman" w:eastAsia="Times New Roman" w:hAnsi="Times New Roman"/>
      <w:sz w:val="24"/>
      <w:szCs w:val="24"/>
    </w:rPr>
  </w:style>
  <w:style w:type="table" w:customStyle="1" w:styleId="Tabela-Siatka1">
    <w:name w:val="Tabela - Siatka1"/>
    <w:basedOn w:val="Standardowy"/>
    <w:next w:val="Tabela-Siatka"/>
    <w:uiPriority w:val="39"/>
    <w:rsid w:val="000432E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05282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05282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05282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05282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8A5F5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rsid w:val="008A5F5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8A5F5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39"/>
    <w:rsid w:val="00137F2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39"/>
    <w:rsid w:val="007C3B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3B22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39"/>
    <w:rsid w:val="003B22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39"/>
    <w:rsid w:val="003B22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39"/>
    <w:rsid w:val="009033B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39"/>
    <w:rsid w:val="009033B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uiPriority w:val="39"/>
    <w:rsid w:val="009033B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
    <w:name w:val="Tabela - Siatka17"/>
    <w:basedOn w:val="Standardowy"/>
    <w:next w:val="Tabela-Siatka"/>
    <w:uiPriority w:val="39"/>
    <w:rsid w:val="009033B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8">
    <w:name w:val="Tabela - Siatka18"/>
    <w:basedOn w:val="Standardowy"/>
    <w:next w:val="Tabela-Siatka"/>
    <w:uiPriority w:val="39"/>
    <w:rsid w:val="000D7DF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9">
    <w:name w:val="Tabela - Siatka19"/>
    <w:basedOn w:val="Standardowy"/>
    <w:next w:val="Tabela-Siatka"/>
    <w:uiPriority w:val="39"/>
    <w:rsid w:val="000D7DF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0">
    <w:name w:val="Tabela - Siatka20"/>
    <w:basedOn w:val="Standardowy"/>
    <w:next w:val="Tabela-Siatka"/>
    <w:uiPriority w:val="39"/>
    <w:rsid w:val="000D7DF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39"/>
    <w:rsid w:val="00A566D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39"/>
    <w:rsid w:val="009F290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39"/>
    <w:rsid w:val="009F290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4">
    <w:name w:val="Tabela - Siatka24"/>
    <w:basedOn w:val="Standardowy"/>
    <w:next w:val="Tabela-Siatka"/>
    <w:uiPriority w:val="39"/>
    <w:rsid w:val="0037006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5">
    <w:name w:val="Tabela - Siatka25"/>
    <w:basedOn w:val="Standardowy"/>
    <w:next w:val="Tabela-Siatka"/>
    <w:uiPriority w:val="39"/>
    <w:rsid w:val="0037006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6">
    <w:name w:val="Tabela - Siatka26"/>
    <w:basedOn w:val="Standardowy"/>
    <w:next w:val="Tabela-Siatka"/>
    <w:uiPriority w:val="39"/>
    <w:rsid w:val="0037006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7">
    <w:name w:val="Tabela - Siatka27"/>
    <w:basedOn w:val="Standardowy"/>
    <w:next w:val="Tabela-Siatka"/>
    <w:uiPriority w:val="39"/>
    <w:rsid w:val="0037006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8">
    <w:name w:val="Tabela - Siatka28"/>
    <w:basedOn w:val="Standardowy"/>
    <w:next w:val="Tabela-Siatka"/>
    <w:uiPriority w:val="39"/>
    <w:rsid w:val="002A366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9">
    <w:name w:val="Tabela - Siatka29"/>
    <w:basedOn w:val="Standardowy"/>
    <w:next w:val="Tabela-Siatka"/>
    <w:uiPriority w:val="39"/>
    <w:rsid w:val="002A366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E13F51"/>
  </w:style>
  <w:style w:type="table" w:customStyle="1" w:styleId="Tabela-Siatka30">
    <w:name w:val="Tabela - Siatka30"/>
    <w:basedOn w:val="Standardowy"/>
    <w:next w:val="Tabela-Siatka"/>
    <w:uiPriority w:val="39"/>
    <w:rsid w:val="00E13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dniecieniowanie2akcent31">
    <w:name w:val="Średnie cieniowanie 2 — akcent 31"/>
    <w:basedOn w:val="Standardowy"/>
    <w:next w:val="redniecieniowanie2akcent3"/>
    <w:uiPriority w:val="64"/>
    <w:rsid w:val="00E13F51"/>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Jasnecieniowanie11">
    <w:name w:val="Jasne cieniowanie11"/>
    <w:basedOn w:val="Standardowy"/>
    <w:uiPriority w:val="60"/>
    <w:semiHidden/>
    <w:unhideWhenUsed/>
    <w:rsid w:val="00E13F5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ela-Siatka110">
    <w:name w:val="Tabela - Siatka110"/>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0">
    <w:name w:val="Tabela - Siatka210"/>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1">
    <w:name w:val="Tabela - Siatka7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1">
    <w:name w:val="Tabela - Siatka81"/>
    <w:basedOn w:val="Standardowy"/>
    <w:next w:val="Tabela-Siatka"/>
    <w:uiPriority w:val="39"/>
    <w:rsid w:val="00E13F51"/>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1">
    <w:name w:val="Tabela - Siatka9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1">
    <w:name w:val="Tabela - Siatka10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1">
    <w:name w:val="Tabela - Siatka12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1">
    <w:name w:val="Tabela - Siatka13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1">
    <w:name w:val="Tabela - Siatka14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1">
    <w:name w:val="Tabela - Siatka15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1">
    <w:name w:val="Tabela - Siatka16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1">
    <w:name w:val="Tabela - Siatka17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81">
    <w:name w:val="Tabela - Siatka18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91">
    <w:name w:val="Tabela - Siatka19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01">
    <w:name w:val="Tabela - Siatka20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1">
    <w:name w:val="Tabela - Siatka22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1">
    <w:name w:val="Tabela - Siatka23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41">
    <w:name w:val="Tabela - Siatka24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51">
    <w:name w:val="Tabela - Siatka25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61">
    <w:name w:val="Tabela - Siatka26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71">
    <w:name w:val="Tabela - Siatka27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81">
    <w:name w:val="Tabela - Siatka28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91">
    <w:name w:val="Tabela - Siatka29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39"/>
    <w:rsid w:val="00984F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39"/>
    <w:rsid w:val="00984F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4">
    <w:name w:val="Tabela - Siatka34"/>
    <w:basedOn w:val="Standardowy"/>
    <w:next w:val="Tabela-Siatka"/>
    <w:uiPriority w:val="39"/>
    <w:rsid w:val="0091002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5">
    <w:name w:val="Tabela - Siatka35"/>
    <w:basedOn w:val="Standardowy"/>
    <w:next w:val="Tabela-Siatka"/>
    <w:uiPriority w:val="39"/>
    <w:rsid w:val="0029023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6">
    <w:name w:val="Tabela - Siatka36"/>
    <w:basedOn w:val="Standardowy"/>
    <w:next w:val="Tabela-Siatka"/>
    <w:uiPriority w:val="39"/>
    <w:rsid w:val="0029023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7">
    <w:name w:val="Tabela - Siatka37"/>
    <w:basedOn w:val="Standardowy"/>
    <w:next w:val="Tabela-Siatka"/>
    <w:uiPriority w:val="39"/>
    <w:rsid w:val="001179B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8">
    <w:name w:val="Tabela - Siatka38"/>
    <w:basedOn w:val="Standardowy"/>
    <w:next w:val="Tabela-Siatka"/>
    <w:uiPriority w:val="39"/>
    <w:rsid w:val="009E1E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9">
    <w:name w:val="Tabela - Siatka39"/>
    <w:basedOn w:val="Standardowy"/>
    <w:next w:val="Tabela-Siatka"/>
    <w:uiPriority w:val="39"/>
    <w:rsid w:val="000432A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0">
    <w:name w:val="Tabela - Siatka40"/>
    <w:basedOn w:val="Standardowy"/>
    <w:next w:val="Tabela-Siatka"/>
    <w:uiPriority w:val="39"/>
    <w:rsid w:val="000432A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next w:val="Tabela-Siatka"/>
    <w:uiPriority w:val="39"/>
    <w:rsid w:val="00B173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6B57DF"/>
    <w:rPr>
      <w:sz w:val="22"/>
      <w:szCs w:val="22"/>
      <w:lang w:eastAsia="en-US"/>
    </w:rPr>
  </w:style>
  <w:style w:type="table" w:customStyle="1" w:styleId="Tabela-Siatka43">
    <w:name w:val="Tabela - Siatka43"/>
    <w:basedOn w:val="Standardowy"/>
    <w:next w:val="Tabela-Siatka"/>
    <w:uiPriority w:val="39"/>
    <w:rsid w:val="004F01F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4">
    <w:name w:val="Tabela - Siatka44"/>
    <w:basedOn w:val="Standardowy"/>
    <w:next w:val="Tabela-Siatka"/>
    <w:uiPriority w:val="39"/>
    <w:rsid w:val="004F0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5">
    <w:name w:val="Tabela - Siatka45"/>
    <w:basedOn w:val="Standardowy"/>
    <w:next w:val="Tabela-Siatka"/>
    <w:uiPriority w:val="39"/>
    <w:rsid w:val="00A229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6">
    <w:name w:val="Tabela - Siatka46"/>
    <w:basedOn w:val="Standardowy"/>
    <w:next w:val="Tabela-Siatka"/>
    <w:uiPriority w:val="39"/>
    <w:rsid w:val="00A2292C"/>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7">
    <w:name w:val="Tabela - Siatka47"/>
    <w:basedOn w:val="Standardowy"/>
    <w:next w:val="Tabela-Siatka"/>
    <w:uiPriority w:val="39"/>
    <w:rsid w:val="0039333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8">
    <w:name w:val="Tabela - Siatka48"/>
    <w:basedOn w:val="Standardowy"/>
    <w:next w:val="Tabela-Siatka"/>
    <w:uiPriority w:val="39"/>
    <w:rsid w:val="0039333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9">
    <w:name w:val="Tabela - Siatka49"/>
    <w:basedOn w:val="Standardowy"/>
    <w:next w:val="Tabela-Siatka"/>
    <w:uiPriority w:val="39"/>
    <w:rsid w:val="00E141C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0">
    <w:name w:val="Tabela - Siatka50"/>
    <w:basedOn w:val="Standardowy"/>
    <w:next w:val="Tabela-Siatka"/>
    <w:uiPriority w:val="39"/>
    <w:rsid w:val="008332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01">
    <w:name w:val="Tabela - Siatka501"/>
    <w:basedOn w:val="Standardowy"/>
    <w:next w:val="Tabela-Siatka"/>
    <w:uiPriority w:val="39"/>
    <w:rsid w:val="008332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
    <w:name w:val="Tabela - Siatka52"/>
    <w:basedOn w:val="Standardowy"/>
    <w:next w:val="Tabela-Siatka"/>
    <w:uiPriority w:val="39"/>
    <w:rsid w:val="00F643A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3">
    <w:name w:val="Tabela - Siatka53"/>
    <w:basedOn w:val="Standardowy"/>
    <w:next w:val="Tabela-Siatka"/>
    <w:uiPriority w:val="39"/>
    <w:rsid w:val="00BD2A7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4">
    <w:name w:val="Tabela - Siatka54"/>
    <w:basedOn w:val="Standardowy"/>
    <w:next w:val="Tabela-Siatka"/>
    <w:uiPriority w:val="39"/>
    <w:rsid w:val="00CC427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5">
    <w:name w:val="Tabela - Siatka55"/>
    <w:basedOn w:val="Standardowy"/>
    <w:next w:val="Tabela-Siatka"/>
    <w:uiPriority w:val="39"/>
    <w:rsid w:val="00F252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6">
    <w:name w:val="Tabela - Siatka56"/>
    <w:basedOn w:val="Standardowy"/>
    <w:next w:val="Tabela-Siatka"/>
    <w:uiPriority w:val="39"/>
    <w:rsid w:val="0023412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7">
    <w:name w:val="Tabela - Siatka57"/>
    <w:basedOn w:val="Standardowy"/>
    <w:next w:val="Tabela-Siatka"/>
    <w:uiPriority w:val="39"/>
    <w:rsid w:val="00B33E4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81">
    <w:name w:val="Tabela - Siatka481"/>
    <w:basedOn w:val="Standardowy"/>
    <w:next w:val="Tabela-Siatka"/>
    <w:uiPriority w:val="39"/>
    <w:rsid w:val="00D67FA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82">
    <w:name w:val="Tabela - Siatka482"/>
    <w:basedOn w:val="Standardowy"/>
    <w:next w:val="Tabela-Siatka"/>
    <w:uiPriority w:val="39"/>
    <w:rsid w:val="00D67FA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83">
    <w:name w:val="Tabela - Siatka483"/>
    <w:basedOn w:val="Standardowy"/>
    <w:next w:val="Tabela-Siatka"/>
    <w:uiPriority w:val="39"/>
    <w:rsid w:val="00D67FA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84">
    <w:name w:val="Tabela - Siatka484"/>
    <w:basedOn w:val="Standardowy"/>
    <w:next w:val="Tabela-Siatka"/>
    <w:uiPriority w:val="39"/>
    <w:rsid w:val="00D67FA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85">
    <w:name w:val="Tabela - Siatka485"/>
    <w:basedOn w:val="Standardowy"/>
    <w:next w:val="Tabela-Siatka"/>
    <w:uiPriority w:val="39"/>
    <w:rsid w:val="00D67FA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8">
    <w:name w:val="Tabela - Siatka58"/>
    <w:basedOn w:val="Standardowy"/>
    <w:next w:val="Tabela-Siatka"/>
    <w:uiPriority w:val="39"/>
    <w:rsid w:val="00D67FA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86">
    <w:name w:val="Tabela - Siatka486"/>
    <w:basedOn w:val="Standardowy"/>
    <w:next w:val="Tabela-Siatka"/>
    <w:uiPriority w:val="39"/>
    <w:rsid w:val="00EE16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87">
    <w:name w:val="Tabela - Siatka487"/>
    <w:basedOn w:val="Standardowy"/>
    <w:next w:val="Tabela-Siatka"/>
    <w:uiPriority w:val="39"/>
    <w:rsid w:val="00EE16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88">
    <w:name w:val="Tabela - Siatka488"/>
    <w:basedOn w:val="Standardowy"/>
    <w:next w:val="Tabela-Siatka"/>
    <w:uiPriority w:val="39"/>
    <w:rsid w:val="00EE16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91">
    <w:name w:val="Tabela - Siatka391"/>
    <w:basedOn w:val="Standardowy"/>
    <w:next w:val="Tabela-Siatka"/>
    <w:uiPriority w:val="39"/>
    <w:rsid w:val="00FE065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9">
    <w:name w:val="Tabela - Siatka59"/>
    <w:basedOn w:val="Standardowy"/>
    <w:next w:val="Tabela-Siatka"/>
    <w:uiPriority w:val="39"/>
    <w:rsid w:val="006736C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0">
    <w:name w:val="Tabela - Siatka60"/>
    <w:basedOn w:val="Standardowy"/>
    <w:next w:val="Tabela-Siatka"/>
    <w:uiPriority w:val="39"/>
    <w:rsid w:val="00354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2">
    <w:name w:val="Tabela - Siatka62"/>
    <w:basedOn w:val="Standardowy"/>
    <w:next w:val="Tabela-Siatka"/>
    <w:uiPriority w:val="39"/>
    <w:rsid w:val="00354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3">
    <w:name w:val="Tabela - Siatka63"/>
    <w:basedOn w:val="Standardowy"/>
    <w:next w:val="Tabela-Siatka"/>
    <w:uiPriority w:val="39"/>
    <w:rsid w:val="00354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4">
    <w:name w:val="Tabela - Siatka64"/>
    <w:basedOn w:val="Standardowy"/>
    <w:next w:val="Tabela-Siatka"/>
    <w:uiPriority w:val="39"/>
    <w:rsid w:val="00354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5">
    <w:name w:val="Tabela - Siatka65"/>
    <w:basedOn w:val="Standardowy"/>
    <w:next w:val="Tabela-Siatka"/>
    <w:uiPriority w:val="39"/>
    <w:rsid w:val="00354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6">
    <w:name w:val="Tabela - Siatka66"/>
    <w:basedOn w:val="Standardowy"/>
    <w:next w:val="Tabela-Siatka"/>
    <w:uiPriority w:val="39"/>
    <w:rsid w:val="00354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7">
    <w:name w:val="Tabela - Siatka67"/>
    <w:basedOn w:val="Standardowy"/>
    <w:next w:val="Tabela-Siatka"/>
    <w:uiPriority w:val="39"/>
    <w:rsid w:val="00354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8">
    <w:name w:val="Tabela - Siatka68"/>
    <w:basedOn w:val="Standardowy"/>
    <w:next w:val="Tabela-Siatka"/>
    <w:uiPriority w:val="39"/>
    <w:rsid w:val="00354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9">
    <w:name w:val="Tabela - Siatka69"/>
    <w:basedOn w:val="Standardowy"/>
    <w:next w:val="Tabela-Siatka"/>
    <w:uiPriority w:val="39"/>
    <w:rsid w:val="0035490E"/>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0">
    <w:name w:val="Tabela - Siatka70"/>
    <w:basedOn w:val="Standardowy"/>
    <w:next w:val="Tabela-Siatka"/>
    <w:uiPriority w:val="39"/>
    <w:rsid w:val="00354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35490E"/>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35490E"/>
    <w:rPr>
      <w:b/>
      <w:bCs/>
    </w:rPr>
  </w:style>
  <w:style w:type="table" w:customStyle="1" w:styleId="Tabela-Siatka72">
    <w:name w:val="Tabela - Siatka72"/>
    <w:basedOn w:val="Standardowy"/>
    <w:next w:val="Tabela-Siatka"/>
    <w:uiPriority w:val="39"/>
    <w:rsid w:val="00354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3">
    <w:name w:val="Tabela - Siatka73"/>
    <w:basedOn w:val="Standardowy"/>
    <w:next w:val="Tabela-Siatka"/>
    <w:uiPriority w:val="39"/>
    <w:rsid w:val="00354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numerowana2">
    <w:name w:val="List Number 2"/>
    <w:basedOn w:val="Normalny"/>
    <w:uiPriority w:val="99"/>
    <w:semiHidden/>
    <w:unhideWhenUsed/>
    <w:rsid w:val="0035490E"/>
    <w:pPr>
      <w:numPr>
        <w:numId w:val="2"/>
      </w:numPr>
      <w:contextualSpacing/>
    </w:pPr>
  </w:style>
  <w:style w:type="table" w:customStyle="1" w:styleId="Tabela-Siatka74">
    <w:name w:val="Tabela - Siatka74"/>
    <w:basedOn w:val="Standardowy"/>
    <w:next w:val="Tabela-Siatka"/>
    <w:uiPriority w:val="39"/>
    <w:rsid w:val="00354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5">
    <w:name w:val="Tabela - Siatka75"/>
    <w:basedOn w:val="Standardowy"/>
    <w:next w:val="Tabela-Siatka"/>
    <w:uiPriority w:val="39"/>
    <w:rsid w:val="00354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6">
    <w:name w:val="Tabela - Siatka76"/>
    <w:basedOn w:val="Standardowy"/>
    <w:next w:val="Tabela-Siatka"/>
    <w:uiPriority w:val="39"/>
    <w:rsid w:val="00354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7">
    <w:name w:val="Tabela - Siatka77"/>
    <w:basedOn w:val="Standardowy"/>
    <w:next w:val="Tabela-Siatka"/>
    <w:uiPriority w:val="39"/>
    <w:rsid w:val="00354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8">
    <w:name w:val="Tabela - Siatka78"/>
    <w:basedOn w:val="Standardowy"/>
    <w:next w:val="Tabela-Siatka"/>
    <w:uiPriority w:val="39"/>
    <w:rsid w:val="009A00E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9">
    <w:name w:val="Tabela - Siatka79"/>
    <w:basedOn w:val="Standardowy"/>
    <w:next w:val="Tabela-Siatka"/>
    <w:uiPriority w:val="39"/>
    <w:rsid w:val="009A00E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0">
    <w:name w:val="Tabela - Siatka80"/>
    <w:basedOn w:val="Standardowy"/>
    <w:next w:val="Tabela-Siatka"/>
    <w:uiPriority w:val="39"/>
    <w:rsid w:val="009A00E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2">
    <w:name w:val="Tabela - Siatka82"/>
    <w:basedOn w:val="Standardowy"/>
    <w:next w:val="Tabela-Siatka"/>
    <w:uiPriority w:val="39"/>
    <w:rsid w:val="009A00E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9A00EA"/>
  </w:style>
  <w:style w:type="table" w:customStyle="1" w:styleId="Tabela-Siatka83">
    <w:name w:val="Tabela - Siatka83"/>
    <w:basedOn w:val="Standardowy"/>
    <w:next w:val="Tabela-Siatka"/>
    <w:uiPriority w:val="59"/>
    <w:rsid w:val="009A00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itternetztabelle21">
    <w:name w:val="Gitternetztabelle 21"/>
    <w:basedOn w:val="Standardowy"/>
    <w:uiPriority w:val="47"/>
    <w:rsid w:val="009A00EA"/>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Siatka84">
    <w:name w:val="Tabela - Siatka84"/>
    <w:basedOn w:val="Standardowy"/>
    <w:next w:val="Tabela-Siatka"/>
    <w:uiPriority w:val="39"/>
    <w:rsid w:val="00414BD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5">
    <w:name w:val="Tabela - Siatka85"/>
    <w:basedOn w:val="Standardowy"/>
    <w:next w:val="Tabela-Siatka"/>
    <w:uiPriority w:val="39"/>
    <w:rsid w:val="00414BD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6">
    <w:name w:val="Tabela - Siatka86"/>
    <w:basedOn w:val="Standardowy"/>
    <w:next w:val="Tabela-Siatka"/>
    <w:uiPriority w:val="39"/>
    <w:rsid w:val="00414BD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7">
    <w:name w:val="Tabela - Siatka87"/>
    <w:basedOn w:val="Standardowy"/>
    <w:next w:val="Tabela-Siatka"/>
    <w:uiPriority w:val="39"/>
    <w:rsid w:val="00F9132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8">
    <w:name w:val="Tabela - Siatka88"/>
    <w:basedOn w:val="Standardowy"/>
    <w:next w:val="Tabela-Siatka"/>
    <w:uiPriority w:val="39"/>
    <w:rsid w:val="00F9132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9">
    <w:name w:val="Tabela - Siatka89"/>
    <w:basedOn w:val="Standardowy"/>
    <w:next w:val="Tabela-Siatka"/>
    <w:uiPriority w:val="39"/>
    <w:rsid w:val="00F9132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0">
    <w:name w:val="Tabela - Siatka90"/>
    <w:basedOn w:val="Standardowy"/>
    <w:next w:val="Tabela-Siatka"/>
    <w:uiPriority w:val="39"/>
    <w:rsid w:val="00F9132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2">
    <w:name w:val="Tabela - Siatka92"/>
    <w:basedOn w:val="Standardowy"/>
    <w:next w:val="Tabela-Siatka"/>
    <w:uiPriority w:val="39"/>
    <w:rsid w:val="00F9132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3">
    <w:name w:val="Tabela - Siatka93"/>
    <w:basedOn w:val="Standardowy"/>
    <w:next w:val="Tabela-Siatka"/>
    <w:uiPriority w:val="39"/>
    <w:rsid w:val="00F9132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4">
    <w:name w:val="Tabela - Siatka94"/>
    <w:basedOn w:val="Standardowy"/>
    <w:next w:val="Tabela-Siatka"/>
    <w:uiPriority w:val="39"/>
    <w:rsid w:val="00F9132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5">
    <w:name w:val="Tabela - Siatka95"/>
    <w:basedOn w:val="Standardowy"/>
    <w:next w:val="Tabela-Siatka"/>
    <w:uiPriority w:val="39"/>
    <w:rsid w:val="00F9132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6">
    <w:name w:val="Tabela - Siatka96"/>
    <w:basedOn w:val="Standardowy"/>
    <w:next w:val="Tabela-Siatka"/>
    <w:uiPriority w:val="39"/>
    <w:rsid w:val="00F9132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7">
    <w:name w:val="Tabela - Siatka97"/>
    <w:basedOn w:val="Standardowy"/>
    <w:next w:val="Tabela-Siatka"/>
    <w:uiPriority w:val="39"/>
    <w:rsid w:val="000A69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8">
    <w:name w:val="Tabela - Siatka98"/>
    <w:basedOn w:val="Standardowy"/>
    <w:next w:val="Tabela-Siatka"/>
    <w:uiPriority w:val="39"/>
    <w:rsid w:val="000A69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9">
    <w:name w:val="Tabela - Siatka99"/>
    <w:basedOn w:val="Standardowy"/>
    <w:next w:val="Tabela-Siatka"/>
    <w:uiPriority w:val="39"/>
    <w:rsid w:val="000A69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0">
    <w:name w:val="Tabela - Siatka100"/>
    <w:basedOn w:val="Standardowy"/>
    <w:next w:val="Tabela-Siatka"/>
    <w:uiPriority w:val="39"/>
    <w:rsid w:val="000A69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2">
    <w:name w:val="Tabela - Siatka102"/>
    <w:basedOn w:val="Standardowy"/>
    <w:next w:val="Tabela-Siatka"/>
    <w:uiPriority w:val="39"/>
    <w:rsid w:val="000A69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3">
    <w:name w:val="Tabela - Siatka103"/>
    <w:basedOn w:val="Standardowy"/>
    <w:next w:val="Tabela-Siatka"/>
    <w:uiPriority w:val="39"/>
    <w:rsid w:val="000A69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4">
    <w:name w:val="Tabela - Siatka104"/>
    <w:basedOn w:val="Standardowy"/>
    <w:next w:val="Tabela-Siatka"/>
    <w:uiPriority w:val="39"/>
    <w:rsid w:val="000A69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5">
    <w:name w:val="Tabela - Siatka105"/>
    <w:basedOn w:val="Standardowy"/>
    <w:next w:val="Tabela-Siatka"/>
    <w:uiPriority w:val="39"/>
    <w:rsid w:val="000A69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6">
    <w:name w:val="Tabela - Siatka106"/>
    <w:basedOn w:val="Standardowy"/>
    <w:next w:val="Tabela-Siatka"/>
    <w:uiPriority w:val="39"/>
    <w:rsid w:val="00B865B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7">
    <w:name w:val="Tabela - Siatka107"/>
    <w:basedOn w:val="Standardowy"/>
    <w:next w:val="Tabela-Siatka"/>
    <w:uiPriority w:val="39"/>
    <w:rsid w:val="00615E9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43DA"/>
    <w:pPr>
      <w:autoSpaceDE w:val="0"/>
      <w:autoSpaceDN w:val="0"/>
      <w:adjustRightInd w:val="0"/>
    </w:pPr>
    <w:rPr>
      <w:rFonts w:ascii="Times New Roman" w:hAnsi="Times New Roman"/>
      <w:color w:val="000000"/>
      <w:sz w:val="24"/>
      <w:szCs w:val="24"/>
    </w:rPr>
  </w:style>
  <w:style w:type="table" w:customStyle="1" w:styleId="Tabela-Siatka108">
    <w:name w:val="Tabela - Siatka108"/>
    <w:basedOn w:val="Standardowy"/>
    <w:next w:val="Tabela-Siatka"/>
    <w:uiPriority w:val="39"/>
    <w:rsid w:val="007343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9">
    <w:name w:val="Tabela - Siatka109"/>
    <w:basedOn w:val="Standardowy"/>
    <w:next w:val="Tabela-Siatka"/>
    <w:uiPriority w:val="39"/>
    <w:rsid w:val="007343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39"/>
    <w:rsid w:val="007343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3">
    <w:name w:val="Tabela - Siatka113"/>
    <w:basedOn w:val="Standardowy"/>
    <w:next w:val="Tabela-Siatka"/>
    <w:uiPriority w:val="39"/>
    <w:rsid w:val="007343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4">
    <w:name w:val="Tabela - Siatka114"/>
    <w:basedOn w:val="Standardowy"/>
    <w:next w:val="Tabela-Siatka"/>
    <w:uiPriority w:val="39"/>
    <w:rsid w:val="007343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5">
    <w:name w:val="Tabela - Siatka115"/>
    <w:basedOn w:val="Standardowy"/>
    <w:next w:val="Tabela-Siatka"/>
    <w:uiPriority w:val="39"/>
    <w:rsid w:val="007343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6">
    <w:name w:val="Tabela - Siatka116"/>
    <w:basedOn w:val="Standardowy"/>
    <w:next w:val="Tabela-Siatka"/>
    <w:uiPriority w:val="39"/>
    <w:rsid w:val="007343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7">
    <w:name w:val="Tabela - Siatka117"/>
    <w:basedOn w:val="Standardowy"/>
    <w:next w:val="Tabela-Siatka"/>
    <w:uiPriority w:val="39"/>
    <w:rsid w:val="003177E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8">
    <w:name w:val="Tabela - Siatka118"/>
    <w:basedOn w:val="Standardowy"/>
    <w:next w:val="Tabela-Siatka"/>
    <w:uiPriority w:val="39"/>
    <w:rsid w:val="00340F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9">
    <w:name w:val="Tabela - Siatka119"/>
    <w:basedOn w:val="Standardowy"/>
    <w:next w:val="Tabela-Siatka"/>
    <w:uiPriority w:val="39"/>
    <w:rsid w:val="00340F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0">
    <w:name w:val="Tabela - Siatka120"/>
    <w:basedOn w:val="Standardowy"/>
    <w:next w:val="Tabela-Siatka"/>
    <w:uiPriority w:val="39"/>
    <w:rsid w:val="00026FC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2">
    <w:name w:val="Tabela - Siatka122"/>
    <w:basedOn w:val="Standardowy"/>
    <w:next w:val="Tabela-Siatka"/>
    <w:uiPriority w:val="39"/>
    <w:rsid w:val="002E4A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3">
    <w:name w:val="Tabela - Siatka123"/>
    <w:basedOn w:val="Standardowy"/>
    <w:next w:val="Tabela-Siatka"/>
    <w:uiPriority w:val="39"/>
    <w:rsid w:val="006314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D01ACB"/>
  </w:style>
  <w:style w:type="table" w:customStyle="1" w:styleId="Tabela-Siatka124">
    <w:name w:val="Tabela - Siatka124"/>
    <w:basedOn w:val="Standardowy"/>
    <w:next w:val="Tabela-Siatka"/>
    <w:uiPriority w:val="39"/>
    <w:rsid w:val="00D01AC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5">
    <w:name w:val="Tabela - Siatka125"/>
    <w:basedOn w:val="Standardowy"/>
    <w:next w:val="Tabela-Siatka"/>
    <w:uiPriority w:val="39"/>
    <w:rsid w:val="00D01AC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2">
    <w:name w:val="Tabela - Siatka212"/>
    <w:basedOn w:val="Standardowy"/>
    <w:next w:val="Tabela-Siatka"/>
    <w:uiPriority w:val="39"/>
    <w:rsid w:val="00D01AC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0">
    <w:name w:val="Tabela - Siatka310"/>
    <w:basedOn w:val="Standardowy"/>
    <w:next w:val="Tabela-Siatka"/>
    <w:uiPriority w:val="39"/>
    <w:rsid w:val="00D01AC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0">
    <w:name w:val="Tabela - Siatka410"/>
    <w:basedOn w:val="Standardowy"/>
    <w:next w:val="Tabela-Siatka"/>
    <w:uiPriority w:val="39"/>
    <w:rsid w:val="00D01AC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0">
    <w:name w:val="Tabela - Siatka510"/>
    <w:basedOn w:val="Standardowy"/>
    <w:next w:val="Tabela-Siatka"/>
    <w:uiPriority w:val="39"/>
    <w:rsid w:val="00D01AC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0">
    <w:name w:val="Tabela - Siatka610"/>
    <w:basedOn w:val="Standardowy"/>
    <w:next w:val="Tabela-Siatka"/>
    <w:uiPriority w:val="39"/>
    <w:rsid w:val="00D01AC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10">
    <w:name w:val="Tabela - Siatka710"/>
    <w:basedOn w:val="Standardowy"/>
    <w:next w:val="Tabela-Siatka"/>
    <w:uiPriority w:val="39"/>
    <w:rsid w:val="00D01AC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basedOn w:val="Domylnaczcionkaakapitu"/>
    <w:link w:val="Tekstprzypisukocowego"/>
    <w:qFormat/>
    <w:rsid w:val="00D01ACB"/>
  </w:style>
  <w:style w:type="paragraph" w:styleId="Tekstprzypisukocowego">
    <w:name w:val="endnote text"/>
    <w:basedOn w:val="Normalny"/>
    <w:link w:val="TekstprzypisukocowegoZnak"/>
    <w:rsid w:val="00D01ACB"/>
    <w:pPr>
      <w:suppressAutoHyphens/>
      <w:spacing w:after="0" w:line="240" w:lineRule="auto"/>
    </w:pPr>
    <w:rPr>
      <w:sz w:val="20"/>
      <w:szCs w:val="20"/>
      <w:lang w:eastAsia="pl-PL"/>
    </w:rPr>
  </w:style>
  <w:style w:type="character" w:customStyle="1" w:styleId="TekstprzypisukocowegoZnak1">
    <w:name w:val="Tekst przypisu końcowego Znak1"/>
    <w:basedOn w:val="Domylnaczcionkaakapitu"/>
    <w:uiPriority w:val="99"/>
    <w:semiHidden/>
    <w:rsid w:val="00D01ACB"/>
    <w:rPr>
      <w:lang w:eastAsia="en-US"/>
    </w:rPr>
  </w:style>
  <w:style w:type="character" w:styleId="Odwoanieprzypisukocowego">
    <w:name w:val="endnote reference"/>
    <w:basedOn w:val="Domylnaczcionkaakapitu"/>
    <w:semiHidden/>
    <w:unhideWhenUsed/>
    <w:rsid w:val="00D01ACB"/>
    <w:rPr>
      <w:vertAlign w:val="superscript"/>
    </w:rPr>
  </w:style>
  <w:style w:type="table" w:customStyle="1" w:styleId="Tabela-Siatka126">
    <w:name w:val="Tabela - Siatka126"/>
    <w:basedOn w:val="Standardowy"/>
    <w:next w:val="Tabela-Siatka"/>
    <w:uiPriority w:val="39"/>
    <w:rsid w:val="005F3BA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7">
    <w:name w:val="Tabela - Siatka127"/>
    <w:basedOn w:val="Standardowy"/>
    <w:next w:val="Tabela-Siatka"/>
    <w:uiPriority w:val="39"/>
    <w:rsid w:val="005F3BA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8">
    <w:name w:val="Tabela - Siatka128"/>
    <w:basedOn w:val="Standardowy"/>
    <w:next w:val="Tabela-Siatka"/>
    <w:uiPriority w:val="39"/>
    <w:rsid w:val="004126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9">
    <w:name w:val="Tabela - Siatka129"/>
    <w:basedOn w:val="Standardowy"/>
    <w:next w:val="Tabela-Siatka"/>
    <w:uiPriority w:val="39"/>
    <w:rsid w:val="001243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0">
    <w:name w:val="Tabela - Siatka130"/>
    <w:basedOn w:val="Standardowy"/>
    <w:next w:val="Tabela-Siatka"/>
    <w:uiPriority w:val="39"/>
    <w:rsid w:val="001243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2">
    <w:name w:val="Tabela - Siatka132"/>
    <w:basedOn w:val="Standardowy"/>
    <w:next w:val="Tabela-Siatka"/>
    <w:uiPriority w:val="39"/>
    <w:rsid w:val="006E2C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3">
    <w:name w:val="Tabela - Siatka133"/>
    <w:basedOn w:val="Standardowy"/>
    <w:next w:val="Tabela-Siatka"/>
    <w:uiPriority w:val="39"/>
    <w:rsid w:val="006E2C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4">
    <w:name w:val="Tabela - Siatka134"/>
    <w:basedOn w:val="Standardowy"/>
    <w:next w:val="Tabela-Siatka"/>
    <w:uiPriority w:val="39"/>
    <w:rsid w:val="008E683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5">
    <w:name w:val="Tabela - Siatka135"/>
    <w:basedOn w:val="Standardowy"/>
    <w:next w:val="Tabela-Siatka"/>
    <w:uiPriority w:val="39"/>
    <w:rsid w:val="00F72F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6">
    <w:name w:val="Tabela - Siatka136"/>
    <w:basedOn w:val="Standardowy"/>
    <w:next w:val="Tabela-Siatka"/>
    <w:uiPriority w:val="39"/>
    <w:rsid w:val="00136D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7">
    <w:name w:val="Tabela - Siatka137"/>
    <w:basedOn w:val="Standardowy"/>
    <w:next w:val="Tabela-Siatka"/>
    <w:uiPriority w:val="39"/>
    <w:rsid w:val="00136D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8">
    <w:name w:val="Tabela - Siatka138"/>
    <w:basedOn w:val="Standardowy"/>
    <w:next w:val="Tabela-Siatka"/>
    <w:uiPriority w:val="39"/>
    <w:rsid w:val="00136D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9">
    <w:name w:val="Tabela - Siatka139"/>
    <w:basedOn w:val="Standardowy"/>
    <w:next w:val="Tabela-Siatka"/>
    <w:uiPriority w:val="39"/>
    <w:rsid w:val="004D344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0">
    <w:name w:val="Tabela - Siatka140"/>
    <w:basedOn w:val="Standardowy"/>
    <w:next w:val="Tabela-Siatka"/>
    <w:uiPriority w:val="39"/>
    <w:rsid w:val="004D344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2">
    <w:name w:val="Tabela - Siatka142"/>
    <w:basedOn w:val="Standardowy"/>
    <w:next w:val="Tabela-Siatka"/>
    <w:uiPriority w:val="39"/>
    <w:rsid w:val="00FB387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3">
    <w:name w:val="Tabela - Siatka143"/>
    <w:basedOn w:val="Standardowy"/>
    <w:next w:val="Tabela-Siatka"/>
    <w:uiPriority w:val="39"/>
    <w:rsid w:val="00FB387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4">
    <w:name w:val="Tabela - Siatka144"/>
    <w:basedOn w:val="Standardowy"/>
    <w:next w:val="Tabela-Siatka"/>
    <w:uiPriority w:val="39"/>
    <w:rsid w:val="00FB387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5">
    <w:name w:val="Tabela - Siatka145"/>
    <w:basedOn w:val="Standardowy"/>
    <w:next w:val="Tabela-Siatka"/>
    <w:uiPriority w:val="39"/>
    <w:rsid w:val="00FB387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6">
    <w:name w:val="Tabela - Siatka146"/>
    <w:basedOn w:val="Standardowy"/>
    <w:next w:val="Tabela-Siatka"/>
    <w:uiPriority w:val="39"/>
    <w:rsid w:val="00A27C9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7">
    <w:name w:val="Tabela - Siatka147"/>
    <w:basedOn w:val="Standardowy"/>
    <w:next w:val="Tabela-Siatka"/>
    <w:uiPriority w:val="39"/>
    <w:rsid w:val="00A27C9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8">
    <w:name w:val="Tabela - Siatka148"/>
    <w:basedOn w:val="Standardowy"/>
    <w:next w:val="Tabela-Siatka"/>
    <w:uiPriority w:val="39"/>
    <w:rsid w:val="00A27C9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9">
    <w:name w:val="Tabela - Siatka149"/>
    <w:basedOn w:val="Standardowy"/>
    <w:next w:val="Tabela-Siatka"/>
    <w:uiPriority w:val="39"/>
    <w:rsid w:val="00A27C9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0">
    <w:name w:val="Tabela - Siatka150"/>
    <w:basedOn w:val="Standardowy"/>
    <w:next w:val="Tabela-Siatka"/>
    <w:uiPriority w:val="39"/>
    <w:rsid w:val="00A27C9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2">
    <w:name w:val="Tabela - Siatka152"/>
    <w:basedOn w:val="Standardowy"/>
    <w:next w:val="Tabela-Siatka"/>
    <w:uiPriority w:val="39"/>
    <w:rsid w:val="00A27C9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3">
    <w:name w:val="Tabela - Siatka153"/>
    <w:basedOn w:val="Standardowy"/>
    <w:next w:val="Tabela-Siatka"/>
    <w:uiPriority w:val="39"/>
    <w:rsid w:val="0006169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4">
    <w:name w:val="Tabela - Siatka154"/>
    <w:basedOn w:val="Standardowy"/>
    <w:next w:val="Tabela-Siatka"/>
    <w:uiPriority w:val="39"/>
    <w:rsid w:val="0072521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5">
    <w:name w:val="Tabela - Siatka155"/>
    <w:basedOn w:val="Standardowy"/>
    <w:next w:val="Tabela-Siatka"/>
    <w:uiPriority w:val="39"/>
    <w:rsid w:val="0072521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6">
    <w:name w:val="Tabela - Siatka156"/>
    <w:basedOn w:val="Standardowy"/>
    <w:next w:val="Tabela-Siatka"/>
    <w:uiPriority w:val="39"/>
    <w:rsid w:val="0072521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7">
    <w:name w:val="Tabela - Siatka157"/>
    <w:basedOn w:val="Standardowy"/>
    <w:next w:val="Tabela-Siatka"/>
    <w:uiPriority w:val="39"/>
    <w:rsid w:val="0072521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72521F"/>
  </w:style>
  <w:style w:type="table" w:styleId="Tabelasiatki2">
    <w:name w:val="Grid Table 2"/>
    <w:basedOn w:val="Standardowy"/>
    <w:uiPriority w:val="47"/>
    <w:rsid w:val="0072521F"/>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Siatka158">
    <w:name w:val="Tabela - Siatka158"/>
    <w:basedOn w:val="Standardowy"/>
    <w:next w:val="Tabela-Siatka"/>
    <w:uiPriority w:val="39"/>
    <w:rsid w:val="009F33D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9">
    <w:name w:val="Tabela - Siatka159"/>
    <w:basedOn w:val="Standardowy"/>
    <w:next w:val="Tabela-Siatka"/>
    <w:uiPriority w:val="39"/>
    <w:rsid w:val="0040706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0"/>
    <w:rsid w:val="006C530A"/>
    <w:rPr>
      <w:rFonts w:ascii="Arial" w:eastAsia="Arial" w:hAnsi="Arial" w:cs="Arial"/>
      <w:shd w:val="clear" w:color="auto" w:fill="FFFFFF"/>
    </w:rPr>
  </w:style>
  <w:style w:type="paragraph" w:customStyle="1" w:styleId="Teksttreci0">
    <w:name w:val="Tekst treści"/>
    <w:basedOn w:val="Normalny"/>
    <w:link w:val="Teksttreci"/>
    <w:rsid w:val="006C530A"/>
    <w:pPr>
      <w:widowControl w:val="0"/>
      <w:shd w:val="clear" w:color="auto" w:fill="FFFFFF"/>
      <w:spacing w:after="0" w:line="240" w:lineRule="auto"/>
    </w:pPr>
    <w:rPr>
      <w:rFonts w:ascii="Arial" w:eastAsia="Arial" w:hAnsi="Arial" w:cs="Arial"/>
      <w:sz w:val="20"/>
      <w:szCs w:val="20"/>
      <w:lang w:eastAsia="pl-PL"/>
    </w:rPr>
  </w:style>
  <w:style w:type="character" w:customStyle="1" w:styleId="Mocnewyrnione">
    <w:name w:val="Mocne wyróżnione"/>
    <w:qFormat/>
    <w:rsid w:val="006405B1"/>
    <w:rPr>
      <w:b/>
      <w:bCs/>
    </w:rPr>
  </w:style>
  <w:style w:type="character" w:customStyle="1" w:styleId="czeinternetowe">
    <w:name w:val="Łącze internetowe"/>
    <w:rsid w:val="006405B1"/>
    <w:rPr>
      <w:color w:val="000080"/>
      <w:u w:val="single"/>
    </w:rPr>
  </w:style>
  <w:style w:type="character" w:customStyle="1" w:styleId="Nierozpoznanawzmianka1">
    <w:name w:val="Nierozpoznana wzmianka1"/>
    <w:basedOn w:val="Domylnaczcionkaakapitu"/>
    <w:uiPriority w:val="99"/>
    <w:semiHidden/>
    <w:unhideWhenUsed/>
    <w:rsid w:val="000F0347"/>
    <w:rPr>
      <w:color w:val="605E5C"/>
      <w:shd w:val="clear" w:color="auto" w:fill="E1DFDD"/>
    </w:rPr>
  </w:style>
  <w:style w:type="character" w:customStyle="1" w:styleId="q4iawc">
    <w:name w:val="q4iawc"/>
    <w:basedOn w:val="Domylnaczcionkaakapitu"/>
    <w:rsid w:val="00145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3548">
      <w:bodyDiv w:val="1"/>
      <w:marLeft w:val="0"/>
      <w:marRight w:val="0"/>
      <w:marTop w:val="0"/>
      <w:marBottom w:val="0"/>
      <w:divBdr>
        <w:top w:val="none" w:sz="0" w:space="0" w:color="auto"/>
        <w:left w:val="none" w:sz="0" w:space="0" w:color="auto"/>
        <w:bottom w:val="none" w:sz="0" w:space="0" w:color="auto"/>
        <w:right w:val="none" w:sz="0" w:space="0" w:color="auto"/>
      </w:divBdr>
    </w:div>
    <w:div w:id="28605420">
      <w:bodyDiv w:val="1"/>
      <w:marLeft w:val="0"/>
      <w:marRight w:val="0"/>
      <w:marTop w:val="0"/>
      <w:marBottom w:val="0"/>
      <w:divBdr>
        <w:top w:val="none" w:sz="0" w:space="0" w:color="auto"/>
        <w:left w:val="none" w:sz="0" w:space="0" w:color="auto"/>
        <w:bottom w:val="none" w:sz="0" w:space="0" w:color="auto"/>
        <w:right w:val="none" w:sz="0" w:space="0" w:color="auto"/>
      </w:divBdr>
    </w:div>
    <w:div w:id="80220626">
      <w:bodyDiv w:val="1"/>
      <w:marLeft w:val="0"/>
      <w:marRight w:val="0"/>
      <w:marTop w:val="0"/>
      <w:marBottom w:val="0"/>
      <w:divBdr>
        <w:top w:val="none" w:sz="0" w:space="0" w:color="auto"/>
        <w:left w:val="none" w:sz="0" w:space="0" w:color="auto"/>
        <w:bottom w:val="none" w:sz="0" w:space="0" w:color="auto"/>
        <w:right w:val="none" w:sz="0" w:space="0" w:color="auto"/>
      </w:divBdr>
    </w:div>
    <w:div w:id="82920818">
      <w:bodyDiv w:val="1"/>
      <w:marLeft w:val="0"/>
      <w:marRight w:val="0"/>
      <w:marTop w:val="0"/>
      <w:marBottom w:val="0"/>
      <w:divBdr>
        <w:top w:val="none" w:sz="0" w:space="0" w:color="auto"/>
        <w:left w:val="none" w:sz="0" w:space="0" w:color="auto"/>
        <w:bottom w:val="none" w:sz="0" w:space="0" w:color="auto"/>
        <w:right w:val="none" w:sz="0" w:space="0" w:color="auto"/>
      </w:divBdr>
    </w:div>
    <w:div w:id="140853863">
      <w:bodyDiv w:val="1"/>
      <w:marLeft w:val="0"/>
      <w:marRight w:val="0"/>
      <w:marTop w:val="0"/>
      <w:marBottom w:val="0"/>
      <w:divBdr>
        <w:top w:val="none" w:sz="0" w:space="0" w:color="auto"/>
        <w:left w:val="none" w:sz="0" w:space="0" w:color="auto"/>
        <w:bottom w:val="none" w:sz="0" w:space="0" w:color="auto"/>
        <w:right w:val="none" w:sz="0" w:space="0" w:color="auto"/>
      </w:divBdr>
    </w:div>
    <w:div w:id="173809640">
      <w:bodyDiv w:val="1"/>
      <w:marLeft w:val="0"/>
      <w:marRight w:val="0"/>
      <w:marTop w:val="0"/>
      <w:marBottom w:val="0"/>
      <w:divBdr>
        <w:top w:val="none" w:sz="0" w:space="0" w:color="auto"/>
        <w:left w:val="none" w:sz="0" w:space="0" w:color="auto"/>
        <w:bottom w:val="none" w:sz="0" w:space="0" w:color="auto"/>
        <w:right w:val="none" w:sz="0" w:space="0" w:color="auto"/>
      </w:divBdr>
    </w:div>
    <w:div w:id="182791365">
      <w:bodyDiv w:val="1"/>
      <w:marLeft w:val="0"/>
      <w:marRight w:val="0"/>
      <w:marTop w:val="0"/>
      <w:marBottom w:val="0"/>
      <w:divBdr>
        <w:top w:val="none" w:sz="0" w:space="0" w:color="auto"/>
        <w:left w:val="none" w:sz="0" w:space="0" w:color="auto"/>
        <w:bottom w:val="none" w:sz="0" w:space="0" w:color="auto"/>
        <w:right w:val="none" w:sz="0" w:space="0" w:color="auto"/>
      </w:divBdr>
    </w:div>
    <w:div w:id="203564800">
      <w:bodyDiv w:val="1"/>
      <w:marLeft w:val="0"/>
      <w:marRight w:val="0"/>
      <w:marTop w:val="0"/>
      <w:marBottom w:val="0"/>
      <w:divBdr>
        <w:top w:val="none" w:sz="0" w:space="0" w:color="auto"/>
        <w:left w:val="none" w:sz="0" w:space="0" w:color="auto"/>
        <w:bottom w:val="none" w:sz="0" w:space="0" w:color="auto"/>
        <w:right w:val="none" w:sz="0" w:space="0" w:color="auto"/>
      </w:divBdr>
    </w:div>
    <w:div w:id="224537943">
      <w:bodyDiv w:val="1"/>
      <w:marLeft w:val="0"/>
      <w:marRight w:val="0"/>
      <w:marTop w:val="0"/>
      <w:marBottom w:val="0"/>
      <w:divBdr>
        <w:top w:val="none" w:sz="0" w:space="0" w:color="auto"/>
        <w:left w:val="none" w:sz="0" w:space="0" w:color="auto"/>
        <w:bottom w:val="none" w:sz="0" w:space="0" w:color="auto"/>
        <w:right w:val="none" w:sz="0" w:space="0" w:color="auto"/>
      </w:divBdr>
    </w:div>
    <w:div w:id="301009936">
      <w:bodyDiv w:val="1"/>
      <w:marLeft w:val="0"/>
      <w:marRight w:val="0"/>
      <w:marTop w:val="0"/>
      <w:marBottom w:val="0"/>
      <w:divBdr>
        <w:top w:val="none" w:sz="0" w:space="0" w:color="auto"/>
        <w:left w:val="none" w:sz="0" w:space="0" w:color="auto"/>
        <w:bottom w:val="none" w:sz="0" w:space="0" w:color="auto"/>
        <w:right w:val="none" w:sz="0" w:space="0" w:color="auto"/>
      </w:divBdr>
    </w:div>
    <w:div w:id="305398998">
      <w:bodyDiv w:val="1"/>
      <w:marLeft w:val="0"/>
      <w:marRight w:val="0"/>
      <w:marTop w:val="0"/>
      <w:marBottom w:val="0"/>
      <w:divBdr>
        <w:top w:val="none" w:sz="0" w:space="0" w:color="auto"/>
        <w:left w:val="none" w:sz="0" w:space="0" w:color="auto"/>
        <w:bottom w:val="none" w:sz="0" w:space="0" w:color="auto"/>
        <w:right w:val="none" w:sz="0" w:space="0" w:color="auto"/>
      </w:divBdr>
    </w:div>
    <w:div w:id="349986332">
      <w:bodyDiv w:val="1"/>
      <w:marLeft w:val="0"/>
      <w:marRight w:val="0"/>
      <w:marTop w:val="0"/>
      <w:marBottom w:val="0"/>
      <w:divBdr>
        <w:top w:val="none" w:sz="0" w:space="0" w:color="auto"/>
        <w:left w:val="none" w:sz="0" w:space="0" w:color="auto"/>
        <w:bottom w:val="none" w:sz="0" w:space="0" w:color="auto"/>
        <w:right w:val="none" w:sz="0" w:space="0" w:color="auto"/>
      </w:divBdr>
    </w:div>
    <w:div w:id="377780893">
      <w:bodyDiv w:val="1"/>
      <w:marLeft w:val="0"/>
      <w:marRight w:val="0"/>
      <w:marTop w:val="0"/>
      <w:marBottom w:val="0"/>
      <w:divBdr>
        <w:top w:val="none" w:sz="0" w:space="0" w:color="auto"/>
        <w:left w:val="none" w:sz="0" w:space="0" w:color="auto"/>
        <w:bottom w:val="none" w:sz="0" w:space="0" w:color="auto"/>
        <w:right w:val="none" w:sz="0" w:space="0" w:color="auto"/>
      </w:divBdr>
    </w:div>
    <w:div w:id="414515673">
      <w:bodyDiv w:val="1"/>
      <w:marLeft w:val="0"/>
      <w:marRight w:val="0"/>
      <w:marTop w:val="0"/>
      <w:marBottom w:val="0"/>
      <w:divBdr>
        <w:top w:val="none" w:sz="0" w:space="0" w:color="auto"/>
        <w:left w:val="none" w:sz="0" w:space="0" w:color="auto"/>
        <w:bottom w:val="none" w:sz="0" w:space="0" w:color="auto"/>
        <w:right w:val="none" w:sz="0" w:space="0" w:color="auto"/>
      </w:divBdr>
    </w:div>
    <w:div w:id="427042869">
      <w:bodyDiv w:val="1"/>
      <w:marLeft w:val="0"/>
      <w:marRight w:val="0"/>
      <w:marTop w:val="0"/>
      <w:marBottom w:val="0"/>
      <w:divBdr>
        <w:top w:val="none" w:sz="0" w:space="0" w:color="auto"/>
        <w:left w:val="none" w:sz="0" w:space="0" w:color="auto"/>
        <w:bottom w:val="none" w:sz="0" w:space="0" w:color="auto"/>
        <w:right w:val="none" w:sz="0" w:space="0" w:color="auto"/>
      </w:divBdr>
    </w:div>
    <w:div w:id="435562675">
      <w:bodyDiv w:val="1"/>
      <w:marLeft w:val="0"/>
      <w:marRight w:val="0"/>
      <w:marTop w:val="0"/>
      <w:marBottom w:val="0"/>
      <w:divBdr>
        <w:top w:val="none" w:sz="0" w:space="0" w:color="auto"/>
        <w:left w:val="none" w:sz="0" w:space="0" w:color="auto"/>
        <w:bottom w:val="none" w:sz="0" w:space="0" w:color="auto"/>
        <w:right w:val="none" w:sz="0" w:space="0" w:color="auto"/>
      </w:divBdr>
    </w:div>
    <w:div w:id="447819345">
      <w:bodyDiv w:val="1"/>
      <w:marLeft w:val="0"/>
      <w:marRight w:val="0"/>
      <w:marTop w:val="0"/>
      <w:marBottom w:val="0"/>
      <w:divBdr>
        <w:top w:val="none" w:sz="0" w:space="0" w:color="auto"/>
        <w:left w:val="none" w:sz="0" w:space="0" w:color="auto"/>
        <w:bottom w:val="none" w:sz="0" w:space="0" w:color="auto"/>
        <w:right w:val="none" w:sz="0" w:space="0" w:color="auto"/>
      </w:divBdr>
    </w:div>
    <w:div w:id="454837193">
      <w:bodyDiv w:val="1"/>
      <w:marLeft w:val="0"/>
      <w:marRight w:val="0"/>
      <w:marTop w:val="0"/>
      <w:marBottom w:val="0"/>
      <w:divBdr>
        <w:top w:val="none" w:sz="0" w:space="0" w:color="auto"/>
        <w:left w:val="none" w:sz="0" w:space="0" w:color="auto"/>
        <w:bottom w:val="none" w:sz="0" w:space="0" w:color="auto"/>
        <w:right w:val="none" w:sz="0" w:space="0" w:color="auto"/>
      </w:divBdr>
    </w:div>
    <w:div w:id="480393781">
      <w:bodyDiv w:val="1"/>
      <w:marLeft w:val="0"/>
      <w:marRight w:val="0"/>
      <w:marTop w:val="0"/>
      <w:marBottom w:val="0"/>
      <w:divBdr>
        <w:top w:val="none" w:sz="0" w:space="0" w:color="auto"/>
        <w:left w:val="none" w:sz="0" w:space="0" w:color="auto"/>
        <w:bottom w:val="none" w:sz="0" w:space="0" w:color="auto"/>
        <w:right w:val="none" w:sz="0" w:space="0" w:color="auto"/>
      </w:divBdr>
    </w:div>
    <w:div w:id="499007993">
      <w:bodyDiv w:val="1"/>
      <w:marLeft w:val="0"/>
      <w:marRight w:val="0"/>
      <w:marTop w:val="0"/>
      <w:marBottom w:val="0"/>
      <w:divBdr>
        <w:top w:val="none" w:sz="0" w:space="0" w:color="auto"/>
        <w:left w:val="none" w:sz="0" w:space="0" w:color="auto"/>
        <w:bottom w:val="none" w:sz="0" w:space="0" w:color="auto"/>
        <w:right w:val="none" w:sz="0" w:space="0" w:color="auto"/>
      </w:divBdr>
    </w:div>
    <w:div w:id="572086893">
      <w:bodyDiv w:val="1"/>
      <w:marLeft w:val="0"/>
      <w:marRight w:val="0"/>
      <w:marTop w:val="0"/>
      <w:marBottom w:val="0"/>
      <w:divBdr>
        <w:top w:val="none" w:sz="0" w:space="0" w:color="auto"/>
        <w:left w:val="none" w:sz="0" w:space="0" w:color="auto"/>
        <w:bottom w:val="none" w:sz="0" w:space="0" w:color="auto"/>
        <w:right w:val="none" w:sz="0" w:space="0" w:color="auto"/>
      </w:divBdr>
    </w:div>
    <w:div w:id="592980394">
      <w:bodyDiv w:val="1"/>
      <w:marLeft w:val="0"/>
      <w:marRight w:val="0"/>
      <w:marTop w:val="0"/>
      <w:marBottom w:val="0"/>
      <w:divBdr>
        <w:top w:val="none" w:sz="0" w:space="0" w:color="auto"/>
        <w:left w:val="none" w:sz="0" w:space="0" w:color="auto"/>
        <w:bottom w:val="none" w:sz="0" w:space="0" w:color="auto"/>
        <w:right w:val="none" w:sz="0" w:space="0" w:color="auto"/>
      </w:divBdr>
    </w:div>
    <w:div w:id="600138789">
      <w:bodyDiv w:val="1"/>
      <w:marLeft w:val="0"/>
      <w:marRight w:val="0"/>
      <w:marTop w:val="0"/>
      <w:marBottom w:val="0"/>
      <w:divBdr>
        <w:top w:val="none" w:sz="0" w:space="0" w:color="auto"/>
        <w:left w:val="none" w:sz="0" w:space="0" w:color="auto"/>
        <w:bottom w:val="none" w:sz="0" w:space="0" w:color="auto"/>
        <w:right w:val="none" w:sz="0" w:space="0" w:color="auto"/>
      </w:divBdr>
    </w:div>
    <w:div w:id="678652713">
      <w:bodyDiv w:val="1"/>
      <w:marLeft w:val="0"/>
      <w:marRight w:val="0"/>
      <w:marTop w:val="0"/>
      <w:marBottom w:val="0"/>
      <w:divBdr>
        <w:top w:val="none" w:sz="0" w:space="0" w:color="auto"/>
        <w:left w:val="none" w:sz="0" w:space="0" w:color="auto"/>
        <w:bottom w:val="none" w:sz="0" w:space="0" w:color="auto"/>
        <w:right w:val="none" w:sz="0" w:space="0" w:color="auto"/>
      </w:divBdr>
    </w:div>
    <w:div w:id="692877526">
      <w:bodyDiv w:val="1"/>
      <w:marLeft w:val="0"/>
      <w:marRight w:val="0"/>
      <w:marTop w:val="0"/>
      <w:marBottom w:val="0"/>
      <w:divBdr>
        <w:top w:val="none" w:sz="0" w:space="0" w:color="auto"/>
        <w:left w:val="none" w:sz="0" w:space="0" w:color="auto"/>
        <w:bottom w:val="none" w:sz="0" w:space="0" w:color="auto"/>
        <w:right w:val="none" w:sz="0" w:space="0" w:color="auto"/>
      </w:divBdr>
    </w:div>
    <w:div w:id="724987641">
      <w:bodyDiv w:val="1"/>
      <w:marLeft w:val="0"/>
      <w:marRight w:val="0"/>
      <w:marTop w:val="0"/>
      <w:marBottom w:val="0"/>
      <w:divBdr>
        <w:top w:val="none" w:sz="0" w:space="0" w:color="auto"/>
        <w:left w:val="none" w:sz="0" w:space="0" w:color="auto"/>
        <w:bottom w:val="none" w:sz="0" w:space="0" w:color="auto"/>
        <w:right w:val="none" w:sz="0" w:space="0" w:color="auto"/>
      </w:divBdr>
    </w:div>
    <w:div w:id="758868166">
      <w:bodyDiv w:val="1"/>
      <w:marLeft w:val="0"/>
      <w:marRight w:val="0"/>
      <w:marTop w:val="0"/>
      <w:marBottom w:val="0"/>
      <w:divBdr>
        <w:top w:val="none" w:sz="0" w:space="0" w:color="auto"/>
        <w:left w:val="none" w:sz="0" w:space="0" w:color="auto"/>
        <w:bottom w:val="none" w:sz="0" w:space="0" w:color="auto"/>
        <w:right w:val="none" w:sz="0" w:space="0" w:color="auto"/>
      </w:divBdr>
    </w:div>
    <w:div w:id="850874503">
      <w:bodyDiv w:val="1"/>
      <w:marLeft w:val="0"/>
      <w:marRight w:val="0"/>
      <w:marTop w:val="0"/>
      <w:marBottom w:val="0"/>
      <w:divBdr>
        <w:top w:val="none" w:sz="0" w:space="0" w:color="auto"/>
        <w:left w:val="none" w:sz="0" w:space="0" w:color="auto"/>
        <w:bottom w:val="none" w:sz="0" w:space="0" w:color="auto"/>
        <w:right w:val="none" w:sz="0" w:space="0" w:color="auto"/>
      </w:divBdr>
    </w:div>
    <w:div w:id="872036721">
      <w:bodyDiv w:val="1"/>
      <w:marLeft w:val="0"/>
      <w:marRight w:val="0"/>
      <w:marTop w:val="0"/>
      <w:marBottom w:val="0"/>
      <w:divBdr>
        <w:top w:val="none" w:sz="0" w:space="0" w:color="auto"/>
        <w:left w:val="none" w:sz="0" w:space="0" w:color="auto"/>
        <w:bottom w:val="none" w:sz="0" w:space="0" w:color="auto"/>
        <w:right w:val="none" w:sz="0" w:space="0" w:color="auto"/>
      </w:divBdr>
    </w:div>
    <w:div w:id="873034732">
      <w:bodyDiv w:val="1"/>
      <w:marLeft w:val="0"/>
      <w:marRight w:val="0"/>
      <w:marTop w:val="0"/>
      <w:marBottom w:val="0"/>
      <w:divBdr>
        <w:top w:val="none" w:sz="0" w:space="0" w:color="auto"/>
        <w:left w:val="none" w:sz="0" w:space="0" w:color="auto"/>
        <w:bottom w:val="none" w:sz="0" w:space="0" w:color="auto"/>
        <w:right w:val="none" w:sz="0" w:space="0" w:color="auto"/>
      </w:divBdr>
    </w:div>
    <w:div w:id="878856860">
      <w:bodyDiv w:val="1"/>
      <w:marLeft w:val="0"/>
      <w:marRight w:val="0"/>
      <w:marTop w:val="0"/>
      <w:marBottom w:val="0"/>
      <w:divBdr>
        <w:top w:val="none" w:sz="0" w:space="0" w:color="auto"/>
        <w:left w:val="none" w:sz="0" w:space="0" w:color="auto"/>
        <w:bottom w:val="none" w:sz="0" w:space="0" w:color="auto"/>
        <w:right w:val="none" w:sz="0" w:space="0" w:color="auto"/>
      </w:divBdr>
    </w:div>
    <w:div w:id="920216518">
      <w:bodyDiv w:val="1"/>
      <w:marLeft w:val="0"/>
      <w:marRight w:val="0"/>
      <w:marTop w:val="0"/>
      <w:marBottom w:val="0"/>
      <w:divBdr>
        <w:top w:val="none" w:sz="0" w:space="0" w:color="auto"/>
        <w:left w:val="none" w:sz="0" w:space="0" w:color="auto"/>
        <w:bottom w:val="none" w:sz="0" w:space="0" w:color="auto"/>
        <w:right w:val="none" w:sz="0" w:space="0" w:color="auto"/>
      </w:divBdr>
    </w:div>
    <w:div w:id="976035346">
      <w:bodyDiv w:val="1"/>
      <w:marLeft w:val="0"/>
      <w:marRight w:val="0"/>
      <w:marTop w:val="0"/>
      <w:marBottom w:val="0"/>
      <w:divBdr>
        <w:top w:val="none" w:sz="0" w:space="0" w:color="auto"/>
        <w:left w:val="none" w:sz="0" w:space="0" w:color="auto"/>
        <w:bottom w:val="none" w:sz="0" w:space="0" w:color="auto"/>
        <w:right w:val="none" w:sz="0" w:space="0" w:color="auto"/>
      </w:divBdr>
    </w:div>
    <w:div w:id="985741718">
      <w:bodyDiv w:val="1"/>
      <w:marLeft w:val="0"/>
      <w:marRight w:val="0"/>
      <w:marTop w:val="0"/>
      <w:marBottom w:val="0"/>
      <w:divBdr>
        <w:top w:val="none" w:sz="0" w:space="0" w:color="auto"/>
        <w:left w:val="none" w:sz="0" w:space="0" w:color="auto"/>
        <w:bottom w:val="none" w:sz="0" w:space="0" w:color="auto"/>
        <w:right w:val="none" w:sz="0" w:space="0" w:color="auto"/>
      </w:divBdr>
    </w:div>
    <w:div w:id="1001007942">
      <w:bodyDiv w:val="1"/>
      <w:marLeft w:val="0"/>
      <w:marRight w:val="0"/>
      <w:marTop w:val="0"/>
      <w:marBottom w:val="0"/>
      <w:divBdr>
        <w:top w:val="none" w:sz="0" w:space="0" w:color="auto"/>
        <w:left w:val="none" w:sz="0" w:space="0" w:color="auto"/>
        <w:bottom w:val="none" w:sz="0" w:space="0" w:color="auto"/>
        <w:right w:val="none" w:sz="0" w:space="0" w:color="auto"/>
      </w:divBdr>
    </w:div>
    <w:div w:id="1062099795">
      <w:bodyDiv w:val="1"/>
      <w:marLeft w:val="0"/>
      <w:marRight w:val="0"/>
      <w:marTop w:val="0"/>
      <w:marBottom w:val="0"/>
      <w:divBdr>
        <w:top w:val="none" w:sz="0" w:space="0" w:color="auto"/>
        <w:left w:val="none" w:sz="0" w:space="0" w:color="auto"/>
        <w:bottom w:val="none" w:sz="0" w:space="0" w:color="auto"/>
        <w:right w:val="none" w:sz="0" w:space="0" w:color="auto"/>
      </w:divBdr>
    </w:div>
    <w:div w:id="1120999526">
      <w:bodyDiv w:val="1"/>
      <w:marLeft w:val="0"/>
      <w:marRight w:val="0"/>
      <w:marTop w:val="0"/>
      <w:marBottom w:val="0"/>
      <w:divBdr>
        <w:top w:val="none" w:sz="0" w:space="0" w:color="auto"/>
        <w:left w:val="none" w:sz="0" w:space="0" w:color="auto"/>
        <w:bottom w:val="none" w:sz="0" w:space="0" w:color="auto"/>
        <w:right w:val="none" w:sz="0" w:space="0" w:color="auto"/>
      </w:divBdr>
    </w:div>
    <w:div w:id="1158351573">
      <w:bodyDiv w:val="1"/>
      <w:marLeft w:val="0"/>
      <w:marRight w:val="0"/>
      <w:marTop w:val="0"/>
      <w:marBottom w:val="0"/>
      <w:divBdr>
        <w:top w:val="none" w:sz="0" w:space="0" w:color="auto"/>
        <w:left w:val="none" w:sz="0" w:space="0" w:color="auto"/>
        <w:bottom w:val="none" w:sz="0" w:space="0" w:color="auto"/>
        <w:right w:val="none" w:sz="0" w:space="0" w:color="auto"/>
      </w:divBdr>
    </w:div>
    <w:div w:id="1172792968">
      <w:bodyDiv w:val="1"/>
      <w:marLeft w:val="0"/>
      <w:marRight w:val="0"/>
      <w:marTop w:val="0"/>
      <w:marBottom w:val="0"/>
      <w:divBdr>
        <w:top w:val="none" w:sz="0" w:space="0" w:color="auto"/>
        <w:left w:val="none" w:sz="0" w:space="0" w:color="auto"/>
        <w:bottom w:val="none" w:sz="0" w:space="0" w:color="auto"/>
        <w:right w:val="none" w:sz="0" w:space="0" w:color="auto"/>
      </w:divBdr>
    </w:div>
    <w:div w:id="1203009264">
      <w:bodyDiv w:val="1"/>
      <w:marLeft w:val="0"/>
      <w:marRight w:val="0"/>
      <w:marTop w:val="0"/>
      <w:marBottom w:val="0"/>
      <w:divBdr>
        <w:top w:val="none" w:sz="0" w:space="0" w:color="auto"/>
        <w:left w:val="none" w:sz="0" w:space="0" w:color="auto"/>
        <w:bottom w:val="none" w:sz="0" w:space="0" w:color="auto"/>
        <w:right w:val="none" w:sz="0" w:space="0" w:color="auto"/>
      </w:divBdr>
    </w:div>
    <w:div w:id="1250775920">
      <w:bodyDiv w:val="1"/>
      <w:marLeft w:val="0"/>
      <w:marRight w:val="0"/>
      <w:marTop w:val="0"/>
      <w:marBottom w:val="0"/>
      <w:divBdr>
        <w:top w:val="none" w:sz="0" w:space="0" w:color="auto"/>
        <w:left w:val="none" w:sz="0" w:space="0" w:color="auto"/>
        <w:bottom w:val="none" w:sz="0" w:space="0" w:color="auto"/>
        <w:right w:val="none" w:sz="0" w:space="0" w:color="auto"/>
      </w:divBdr>
    </w:div>
    <w:div w:id="1269659166">
      <w:bodyDiv w:val="1"/>
      <w:marLeft w:val="0"/>
      <w:marRight w:val="0"/>
      <w:marTop w:val="0"/>
      <w:marBottom w:val="0"/>
      <w:divBdr>
        <w:top w:val="none" w:sz="0" w:space="0" w:color="auto"/>
        <w:left w:val="none" w:sz="0" w:space="0" w:color="auto"/>
        <w:bottom w:val="none" w:sz="0" w:space="0" w:color="auto"/>
        <w:right w:val="none" w:sz="0" w:space="0" w:color="auto"/>
      </w:divBdr>
    </w:div>
    <w:div w:id="1274049914">
      <w:bodyDiv w:val="1"/>
      <w:marLeft w:val="0"/>
      <w:marRight w:val="0"/>
      <w:marTop w:val="0"/>
      <w:marBottom w:val="0"/>
      <w:divBdr>
        <w:top w:val="none" w:sz="0" w:space="0" w:color="auto"/>
        <w:left w:val="none" w:sz="0" w:space="0" w:color="auto"/>
        <w:bottom w:val="none" w:sz="0" w:space="0" w:color="auto"/>
        <w:right w:val="none" w:sz="0" w:space="0" w:color="auto"/>
      </w:divBdr>
    </w:div>
    <w:div w:id="1279993423">
      <w:bodyDiv w:val="1"/>
      <w:marLeft w:val="0"/>
      <w:marRight w:val="0"/>
      <w:marTop w:val="0"/>
      <w:marBottom w:val="0"/>
      <w:divBdr>
        <w:top w:val="none" w:sz="0" w:space="0" w:color="auto"/>
        <w:left w:val="none" w:sz="0" w:space="0" w:color="auto"/>
        <w:bottom w:val="none" w:sz="0" w:space="0" w:color="auto"/>
        <w:right w:val="none" w:sz="0" w:space="0" w:color="auto"/>
      </w:divBdr>
    </w:div>
    <w:div w:id="1295409439">
      <w:bodyDiv w:val="1"/>
      <w:marLeft w:val="0"/>
      <w:marRight w:val="0"/>
      <w:marTop w:val="0"/>
      <w:marBottom w:val="0"/>
      <w:divBdr>
        <w:top w:val="none" w:sz="0" w:space="0" w:color="auto"/>
        <w:left w:val="none" w:sz="0" w:space="0" w:color="auto"/>
        <w:bottom w:val="none" w:sz="0" w:space="0" w:color="auto"/>
        <w:right w:val="none" w:sz="0" w:space="0" w:color="auto"/>
      </w:divBdr>
    </w:div>
    <w:div w:id="1309943446">
      <w:bodyDiv w:val="1"/>
      <w:marLeft w:val="0"/>
      <w:marRight w:val="0"/>
      <w:marTop w:val="0"/>
      <w:marBottom w:val="0"/>
      <w:divBdr>
        <w:top w:val="none" w:sz="0" w:space="0" w:color="auto"/>
        <w:left w:val="none" w:sz="0" w:space="0" w:color="auto"/>
        <w:bottom w:val="none" w:sz="0" w:space="0" w:color="auto"/>
        <w:right w:val="none" w:sz="0" w:space="0" w:color="auto"/>
      </w:divBdr>
    </w:div>
    <w:div w:id="1317878096">
      <w:bodyDiv w:val="1"/>
      <w:marLeft w:val="0"/>
      <w:marRight w:val="0"/>
      <w:marTop w:val="0"/>
      <w:marBottom w:val="0"/>
      <w:divBdr>
        <w:top w:val="none" w:sz="0" w:space="0" w:color="auto"/>
        <w:left w:val="none" w:sz="0" w:space="0" w:color="auto"/>
        <w:bottom w:val="none" w:sz="0" w:space="0" w:color="auto"/>
        <w:right w:val="none" w:sz="0" w:space="0" w:color="auto"/>
      </w:divBdr>
    </w:div>
    <w:div w:id="1482500453">
      <w:bodyDiv w:val="1"/>
      <w:marLeft w:val="0"/>
      <w:marRight w:val="0"/>
      <w:marTop w:val="0"/>
      <w:marBottom w:val="0"/>
      <w:divBdr>
        <w:top w:val="none" w:sz="0" w:space="0" w:color="auto"/>
        <w:left w:val="none" w:sz="0" w:space="0" w:color="auto"/>
        <w:bottom w:val="none" w:sz="0" w:space="0" w:color="auto"/>
        <w:right w:val="none" w:sz="0" w:space="0" w:color="auto"/>
      </w:divBdr>
    </w:div>
    <w:div w:id="1485900202">
      <w:bodyDiv w:val="1"/>
      <w:marLeft w:val="0"/>
      <w:marRight w:val="0"/>
      <w:marTop w:val="0"/>
      <w:marBottom w:val="0"/>
      <w:divBdr>
        <w:top w:val="none" w:sz="0" w:space="0" w:color="auto"/>
        <w:left w:val="none" w:sz="0" w:space="0" w:color="auto"/>
        <w:bottom w:val="none" w:sz="0" w:space="0" w:color="auto"/>
        <w:right w:val="none" w:sz="0" w:space="0" w:color="auto"/>
      </w:divBdr>
    </w:div>
    <w:div w:id="1487743939">
      <w:bodyDiv w:val="1"/>
      <w:marLeft w:val="0"/>
      <w:marRight w:val="0"/>
      <w:marTop w:val="0"/>
      <w:marBottom w:val="0"/>
      <w:divBdr>
        <w:top w:val="none" w:sz="0" w:space="0" w:color="auto"/>
        <w:left w:val="none" w:sz="0" w:space="0" w:color="auto"/>
        <w:bottom w:val="none" w:sz="0" w:space="0" w:color="auto"/>
        <w:right w:val="none" w:sz="0" w:space="0" w:color="auto"/>
      </w:divBdr>
    </w:div>
    <w:div w:id="1512374509">
      <w:bodyDiv w:val="1"/>
      <w:marLeft w:val="0"/>
      <w:marRight w:val="0"/>
      <w:marTop w:val="0"/>
      <w:marBottom w:val="0"/>
      <w:divBdr>
        <w:top w:val="none" w:sz="0" w:space="0" w:color="auto"/>
        <w:left w:val="none" w:sz="0" w:space="0" w:color="auto"/>
        <w:bottom w:val="none" w:sz="0" w:space="0" w:color="auto"/>
        <w:right w:val="none" w:sz="0" w:space="0" w:color="auto"/>
      </w:divBdr>
    </w:div>
    <w:div w:id="1540580931">
      <w:bodyDiv w:val="1"/>
      <w:marLeft w:val="0"/>
      <w:marRight w:val="0"/>
      <w:marTop w:val="0"/>
      <w:marBottom w:val="0"/>
      <w:divBdr>
        <w:top w:val="none" w:sz="0" w:space="0" w:color="auto"/>
        <w:left w:val="none" w:sz="0" w:space="0" w:color="auto"/>
        <w:bottom w:val="none" w:sz="0" w:space="0" w:color="auto"/>
        <w:right w:val="none" w:sz="0" w:space="0" w:color="auto"/>
      </w:divBdr>
    </w:div>
    <w:div w:id="1572539169">
      <w:bodyDiv w:val="1"/>
      <w:marLeft w:val="0"/>
      <w:marRight w:val="0"/>
      <w:marTop w:val="0"/>
      <w:marBottom w:val="0"/>
      <w:divBdr>
        <w:top w:val="none" w:sz="0" w:space="0" w:color="auto"/>
        <w:left w:val="none" w:sz="0" w:space="0" w:color="auto"/>
        <w:bottom w:val="none" w:sz="0" w:space="0" w:color="auto"/>
        <w:right w:val="none" w:sz="0" w:space="0" w:color="auto"/>
      </w:divBdr>
    </w:div>
    <w:div w:id="1578593139">
      <w:bodyDiv w:val="1"/>
      <w:marLeft w:val="0"/>
      <w:marRight w:val="0"/>
      <w:marTop w:val="0"/>
      <w:marBottom w:val="0"/>
      <w:divBdr>
        <w:top w:val="none" w:sz="0" w:space="0" w:color="auto"/>
        <w:left w:val="none" w:sz="0" w:space="0" w:color="auto"/>
        <w:bottom w:val="none" w:sz="0" w:space="0" w:color="auto"/>
        <w:right w:val="none" w:sz="0" w:space="0" w:color="auto"/>
      </w:divBdr>
    </w:div>
    <w:div w:id="1588533491">
      <w:bodyDiv w:val="1"/>
      <w:marLeft w:val="0"/>
      <w:marRight w:val="0"/>
      <w:marTop w:val="0"/>
      <w:marBottom w:val="0"/>
      <w:divBdr>
        <w:top w:val="none" w:sz="0" w:space="0" w:color="auto"/>
        <w:left w:val="none" w:sz="0" w:space="0" w:color="auto"/>
        <w:bottom w:val="none" w:sz="0" w:space="0" w:color="auto"/>
        <w:right w:val="none" w:sz="0" w:space="0" w:color="auto"/>
      </w:divBdr>
    </w:div>
    <w:div w:id="1597596575">
      <w:bodyDiv w:val="1"/>
      <w:marLeft w:val="0"/>
      <w:marRight w:val="0"/>
      <w:marTop w:val="0"/>
      <w:marBottom w:val="0"/>
      <w:divBdr>
        <w:top w:val="none" w:sz="0" w:space="0" w:color="auto"/>
        <w:left w:val="none" w:sz="0" w:space="0" w:color="auto"/>
        <w:bottom w:val="none" w:sz="0" w:space="0" w:color="auto"/>
        <w:right w:val="none" w:sz="0" w:space="0" w:color="auto"/>
      </w:divBdr>
    </w:div>
    <w:div w:id="1612128418">
      <w:bodyDiv w:val="1"/>
      <w:marLeft w:val="0"/>
      <w:marRight w:val="0"/>
      <w:marTop w:val="0"/>
      <w:marBottom w:val="0"/>
      <w:divBdr>
        <w:top w:val="none" w:sz="0" w:space="0" w:color="auto"/>
        <w:left w:val="none" w:sz="0" w:space="0" w:color="auto"/>
        <w:bottom w:val="none" w:sz="0" w:space="0" w:color="auto"/>
        <w:right w:val="none" w:sz="0" w:space="0" w:color="auto"/>
      </w:divBdr>
    </w:div>
    <w:div w:id="1613586302">
      <w:bodyDiv w:val="1"/>
      <w:marLeft w:val="0"/>
      <w:marRight w:val="0"/>
      <w:marTop w:val="0"/>
      <w:marBottom w:val="0"/>
      <w:divBdr>
        <w:top w:val="none" w:sz="0" w:space="0" w:color="auto"/>
        <w:left w:val="none" w:sz="0" w:space="0" w:color="auto"/>
        <w:bottom w:val="none" w:sz="0" w:space="0" w:color="auto"/>
        <w:right w:val="none" w:sz="0" w:space="0" w:color="auto"/>
      </w:divBdr>
    </w:div>
    <w:div w:id="1694459697">
      <w:bodyDiv w:val="1"/>
      <w:marLeft w:val="0"/>
      <w:marRight w:val="0"/>
      <w:marTop w:val="0"/>
      <w:marBottom w:val="0"/>
      <w:divBdr>
        <w:top w:val="none" w:sz="0" w:space="0" w:color="auto"/>
        <w:left w:val="none" w:sz="0" w:space="0" w:color="auto"/>
        <w:bottom w:val="none" w:sz="0" w:space="0" w:color="auto"/>
        <w:right w:val="none" w:sz="0" w:space="0" w:color="auto"/>
      </w:divBdr>
    </w:div>
    <w:div w:id="1715302416">
      <w:bodyDiv w:val="1"/>
      <w:marLeft w:val="0"/>
      <w:marRight w:val="0"/>
      <w:marTop w:val="0"/>
      <w:marBottom w:val="0"/>
      <w:divBdr>
        <w:top w:val="none" w:sz="0" w:space="0" w:color="auto"/>
        <w:left w:val="none" w:sz="0" w:space="0" w:color="auto"/>
        <w:bottom w:val="none" w:sz="0" w:space="0" w:color="auto"/>
        <w:right w:val="none" w:sz="0" w:space="0" w:color="auto"/>
      </w:divBdr>
    </w:div>
    <w:div w:id="1753699357">
      <w:bodyDiv w:val="1"/>
      <w:marLeft w:val="0"/>
      <w:marRight w:val="0"/>
      <w:marTop w:val="0"/>
      <w:marBottom w:val="0"/>
      <w:divBdr>
        <w:top w:val="none" w:sz="0" w:space="0" w:color="auto"/>
        <w:left w:val="none" w:sz="0" w:space="0" w:color="auto"/>
        <w:bottom w:val="none" w:sz="0" w:space="0" w:color="auto"/>
        <w:right w:val="none" w:sz="0" w:space="0" w:color="auto"/>
      </w:divBdr>
    </w:div>
    <w:div w:id="1766805280">
      <w:bodyDiv w:val="1"/>
      <w:marLeft w:val="0"/>
      <w:marRight w:val="0"/>
      <w:marTop w:val="0"/>
      <w:marBottom w:val="0"/>
      <w:divBdr>
        <w:top w:val="none" w:sz="0" w:space="0" w:color="auto"/>
        <w:left w:val="none" w:sz="0" w:space="0" w:color="auto"/>
        <w:bottom w:val="none" w:sz="0" w:space="0" w:color="auto"/>
        <w:right w:val="none" w:sz="0" w:space="0" w:color="auto"/>
      </w:divBdr>
    </w:div>
    <w:div w:id="1783960969">
      <w:bodyDiv w:val="1"/>
      <w:marLeft w:val="0"/>
      <w:marRight w:val="0"/>
      <w:marTop w:val="0"/>
      <w:marBottom w:val="0"/>
      <w:divBdr>
        <w:top w:val="none" w:sz="0" w:space="0" w:color="auto"/>
        <w:left w:val="none" w:sz="0" w:space="0" w:color="auto"/>
        <w:bottom w:val="none" w:sz="0" w:space="0" w:color="auto"/>
        <w:right w:val="none" w:sz="0" w:space="0" w:color="auto"/>
      </w:divBdr>
    </w:div>
    <w:div w:id="1805196765">
      <w:bodyDiv w:val="1"/>
      <w:marLeft w:val="0"/>
      <w:marRight w:val="0"/>
      <w:marTop w:val="0"/>
      <w:marBottom w:val="0"/>
      <w:divBdr>
        <w:top w:val="none" w:sz="0" w:space="0" w:color="auto"/>
        <w:left w:val="none" w:sz="0" w:space="0" w:color="auto"/>
        <w:bottom w:val="none" w:sz="0" w:space="0" w:color="auto"/>
        <w:right w:val="none" w:sz="0" w:space="0" w:color="auto"/>
      </w:divBdr>
    </w:div>
    <w:div w:id="1840120458">
      <w:bodyDiv w:val="1"/>
      <w:marLeft w:val="0"/>
      <w:marRight w:val="0"/>
      <w:marTop w:val="0"/>
      <w:marBottom w:val="0"/>
      <w:divBdr>
        <w:top w:val="none" w:sz="0" w:space="0" w:color="auto"/>
        <w:left w:val="none" w:sz="0" w:space="0" w:color="auto"/>
        <w:bottom w:val="none" w:sz="0" w:space="0" w:color="auto"/>
        <w:right w:val="none" w:sz="0" w:space="0" w:color="auto"/>
      </w:divBdr>
    </w:div>
    <w:div w:id="1859469820">
      <w:bodyDiv w:val="1"/>
      <w:marLeft w:val="0"/>
      <w:marRight w:val="0"/>
      <w:marTop w:val="0"/>
      <w:marBottom w:val="0"/>
      <w:divBdr>
        <w:top w:val="none" w:sz="0" w:space="0" w:color="auto"/>
        <w:left w:val="none" w:sz="0" w:space="0" w:color="auto"/>
        <w:bottom w:val="none" w:sz="0" w:space="0" w:color="auto"/>
        <w:right w:val="none" w:sz="0" w:space="0" w:color="auto"/>
      </w:divBdr>
    </w:div>
    <w:div w:id="1874926648">
      <w:bodyDiv w:val="1"/>
      <w:marLeft w:val="0"/>
      <w:marRight w:val="0"/>
      <w:marTop w:val="0"/>
      <w:marBottom w:val="0"/>
      <w:divBdr>
        <w:top w:val="none" w:sz="0" w:space="0" w:color="auto"/>
        <w:left w:val="none" w:sz="0" w:space="0" w:color="auto"/>
        <w:bottom w:val="none" w:sz="0" w:space="0" w:color="auto"/>
        <w:right w:val="none" w:sz="0" w:space="0" w:color="auto"/>
      </w:divBdr>
    </w:div>
    <w:div w:id="1927952906">
      <w:bodyDiv w:val="1"/>
      <w:marLeft w:val="0"/>
      <w:marRight w:val="0"/>
      <w:marTop w:val="0"/>
      <w:marBottom w:val="0"/>
      <w:divBdr>
        <w:top w:val="none" w:sz="0" w:space="0" w:color="auto"/>
        <w:left w:val="none" w:sz="0" w:space="0" w:color="auto"/>
        <w:bottom w:val="none" w:sz="0" w:space="0" w:color="auto"/>
        <w:right w:val="none" w:sz="0" w:space="0" w:color="auto"/>
      </w:divBdr>
    </w:div>
    <w:div w:id="1930582906">
      <w:bodyDiv w:val="1"/>
      <w:marLeft w:val="0"/>
      <w:marRight w:val="0"/>
      <w:marTop w:val="0"/>
      <w:marBottom w:val="0"/>
      <w:divBdr>
        <w:top w:val="none" w:sz="0" w:space="0" w:color="auto"/>
        <w:left w:val="none" w:sz="0" w:space="0" w:color="auto"/>
        <w:bottom w:val="none" w:sz="0" w:space="0" w:color="auto"/>
        <w:right w:val="none" w:sz="0" w:space="0" w:color="auto"/>
      </w:divBdr>
    </w:div>
    <w:div w:id="1931960550">
      <w:bodyDiv w:val="1"/>
      <w:marLeft w:val="0"/>
      <w:marRight w:val="0"/>
      <w:marTop w:val="0"/>
      <w:marBottom w:val="0"/>
      <w:divBdr>
        <w:top w:val="none" w:sz="0" w:space="0" w:color="auto"/>
        <w:left w:val="none" w:sz="0" w:space="0" w:color="auto"/>
        <w:bottom w:val="none" w:sz="0" w:space="0" w:color="auto"/>
        <w:right w:val="none" w:sz="0" w:space="0" w:color="auto"/>
      </w:divBdr>
    </w:div>
    <w:div w:id="1940403755">
      <w:bodyDiv w:val="1"/>
      <w:marLeft w:val="0"/>
      <w:marRight w:val="0"/>
      <w:marTop w:val="0"/>
      <w:marBottom w:val="0"/>
      <w:divBdr>
        <w:top w:val="none" w:sz="0" w:space="0" w:color="auto"/>
        <w:left w:val="none" w:sz="0" w:space="0" w:color="auto"/>
        <w:bottom w:val="none" w:sz="0" w:space="0" w:color="auto"/>
        <w:right w:val="none" w:sz="0" w:space="0" w:color="auto"/>
      </w:divBdr>
    </w:div>
    <w:div w:id="1963223547">
      <w:bodyDiv w:val="1"/>
      <w:marLeft w:val="0"/>
      <w:marRight w:val="0"/>
      <w:marTop w:val="0"/>
      <w:marBottom w:val="0"/>
      <w:divBdr>
        <w:top w:val="none" w:sz="0" w:space="0" w:color="auto"/>
        <w:left w:val="none" w:sz="0" w:space="0" w:color="auto"/>
        <w:bottom w:val="none" w:sz="0" w:space="0" w:color="auto"/>
        <w:right w:val="none" w:sz="0" w:space="0" w:color="auto"/>
      </w:divBdr>
    </w:div>
    <w:div w:id="1994722035">
      <w:bodyDiv w:val="1"/>
      <w:marLeft w:val="0"/>
      <w:marRight w:val="0"/>
      <w:marTop w:val="0"/>
      <w:marBottom w:val="0"/>
      <w:divBdr>
        <w:top w:val="none" w:sz="0" w:space="0" w:color="auto"/>
        <w:left w:val="none" w:sz="0" w:space="0" w:color="auto"/>
        <w:bottom w:val="none" w:sz="0" w:space="0" w:color="auto"/>
        <w:right w:val="none" w:sz="0" w:space="0" w:color="auto"/>
      </w:divBdr>
    </w:div>
    <w:div w:id="2036731922">
      <w:bodyDiv w:val="1"/>
      <w:marLeft w:val="0"/>
      <w:marRight w:val="0"/>
      <w:marTop w:val="0"/>
      <w:marBottom w:val="0"/>
      <w:divBdr>
        <w:top w:val="none" w:sz="0" w:space="0" w:color="auto"/>
        <w:left w:val="none" w:sz="0" w:space="0" w:color="auto"/>
        <w:bottom w:val="none" w:sz="0" w:space="0" w:color="auto"/>
        <w:right w:val="none" w:sz="0" w:space="0" w:color="auto"/>
      </w:divBdr>
    </w:div>
    <w:div w:id="2051031887">
      <w:bodyDiv w:val="1"/>
      <w:marLeft w:val="0"/>
      <w:marRight w:val="0"/>
      <w:marTop w:val="0"/>
      <w:marBottom w:val="0"/>
      <w:divBdr>
        <w:top w:val="none" w:sz="0" w:space="0" w:color="auto"/>
        <w:left w:val="none" w:sz="0" w:space="0" w:color="auto"/>
        <w:bottom w:val="none" w:sz="0" w:space="0" w:color="auto"/>
        <w:right w:val="none" w:sz="0" w:space="0" w:color="auto"/>
      </w:divBdr>
    </w:div>
    <w:div w:id="2114126780">
      <w:bodyDiv w:val="1"/>
      <w:marLeft w:val="0"/>
      <w:marRight w:val="0"/>
      <w:marTop w:val="0"/>
      <w:marBottom w:val="0"/>
      <w:divBdr>
        <w:top w:val="none" w:sz="0" w:space="0" w:color="auto"/>
        <w:left w:val="none" w:sz="0" w:space="0" w:color="auto"/>
        <w:bottom w:val="none" w:sz="0" w:space="0" w:color="auto"/>
        <w:right w:val="none" w:sz="0" w:space="0" w:color="auto"/>
      </w:divBdr>
    </w:div>
    <w:div w:id="2120832838">
      <w:bodyDiv w:val="1"/>
      <w:marLeft w:val="0"/>
      <w:marRight w:val="0"/>
      <w:marTop w:val="0"/>
      <w:marBottom w:val="0"/>
      <w:divBdr>
        <w:top w:val="none" w:sz="0" w:space="0" w:color="auto"/>
        <w:left w:val="none" w:sz="0" w:space="0" w:color="auto"/>
        <w:bottom w:val="none" w:sz="0" w:space="0" w:color="auto"/>
        <w:right w:val="none" w:sz="0" w:space="0" w:color="auto"/>
      </w:divBdr>
    </w:div>
    <w:div w:id="2121682990">
      <w:bodyDiv w:val="1"/>
      <w:marLeft w:val="0"/>
      <w:marRight w:val="0"/>
      <w:marTop w:val="0"/>
      <w:marBottom w:val="0"/>
      <w:divBdr>
        <w:top w:val="none" w:sz="0" w:space="0" w:color="auto"/>
        <w:left w:val="none" w:sz="0" w:space="0" w:color="auto"/>
        <w:bottom w:val="none" w:sz="0" w:space="0" w:color="auto"/>
        <w:right w:val="none" w:sz="0" w:space="0" w:color="auto"/>
      </w:divBdr>
    </w:div>
    <w:div w:id="2132507123">
      <w:bodyDiv w:val="1"/>
      <w:marLeft w:val="0"/>
      <w:marRight w:val="0"/>
      <w:marTop w:val="0"/>
      <w:marBottom w:val="0"/>
      <w:divBdr>
        <w:top w:val="none" w:sz="0" w:space="0" w:color="auto"/>
        <w:left w:val="none" w:sz="0" w:space="0" w:color="auto"/>
        <w:bottom w:val="none" w:sz="0" w:space="0" w:color="auto"/>
        <w:right w:val="none" w:sz="0" w:space="0" w:color="auto"/>
      </w:divBdr>
    </w:div>
    <w:div w:id="214430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v.pl/web/edukacja-i-nauka/zajecia-z-bezpieczenstwa-ruchu-drogowego-gitd-z-udzialem-kierownictwa-men" TargetMode="External"/><Relationship Id="rId18" Type="http://schemas.openxmlformats.org/officeDocument/2006/relationships/hyperlink" Target="https://cwod.wim.wat.edu.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gov.pl/web/edukacja-i-nauka/dbajmy-o-nasze-wspolne-bezpieczenstwo--nowelizacja-przepisow-ustawy-prawo-o-ruchu-drogowym" TargetMode="External"/><Relationship Id="rId17" Type="http://schemas.openxmlformats.org/officeDocument/2006/relationships/chart" Target="charts/chart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itd.gov.pl"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etsc.eu/projects/eu-road-safety-exchange/" TargetMode="External"/><Relationship Id="rId23" Type="http://schemas.openxmlformats.org/officeDocument/2006/relationships/header" Target="header3.xml"/><Relationship Id="rId10" Type="http://schemas.openxmlformats.org/officeDocument/2006/relationships/header" Target="head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cwod.wim.wat.edu.pl/" TargetMode="External"/><Relationship Id="rId14" Type="http://schemas.openxmlformats.org/officeDocument/2006/relationships/hyperlink" Target="https://www.gov.pl/web/edukacja-i-nauka/lekcja-bezpieczenstwa-ruchu-drogowego-dla-dzieci-z-polskich-szkol-za-granica-z-udzialem-ministra-edukacji-i-nauki" TargetMode="External"/><Relationship Id="rId22" Type="http://schemas.openxmlformats.org/officeDocument/2006/relationships/hyperlink" Target="http://www.bezchemiinadrodze.pl"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AN-FS01\wspolne_CAN$\Wydzia&#322;%20Analiz\Sprawozdania%20z%20dzia&#322;alno&#347;ci%20CANARD\11.%20KRBRD\2021\2022-02-09%20Sprawozdanie%20KRBR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
          <c:order val="0"/>
          <c:tx>
            <c:strRef>
              <c:f>Naruszenia!$B$1</c:f>
              <c:strCache>
                <c:ptCount val="1"/>
                <c:pt idx="0">
                  <c:v>Naruszenia</c:v>
                </c:pt>
              </c:strCache>
            </c:strRef>
          </c:tx>
          <c:spPr>
            <a:solidFill>
              <a:schemeClr val="tx1">
                <a:lumMod val="75000"/>
                <a:lumOff val="25000"/>
              </a:schemeClr>
            </a:solidFill>
            <a:ln>
              <a:noFill/>
            </a:ln>
            <a:effectLst/>
            <a:sp3d/>
          </c:spPr>
          <c:invertIfNegative val="0"/>
          <c:dLbls>
            <c:dLbl>
              <c:idx val="7"/>
              <c:numFmt formatCode="#,##0" sourceLinked="0"/>
              <c:spPr>
                <a:noFill/>
                <a:ln w="25400">
                  <a:noFill/>
                </a:ln>
              </c:spPr>
              <c:txPr>
                <a:bodyPr rot="-5400000" spcFirstLastPara="1" vertOverflow="overflow" horzOverflow="overflow" vert="horz" wrap="square" lIns="108000" tIns="19050" rIns="0" bIns="0" anchor="t" anchorCtr="0">
                  <a:spAutoFit/>
                </a:bodyPr>
                <a:lstStyle/>
                <a:p>
                  <a:pPr algn="ctr">
                    <a:defRPr sz="1000" b="1" i="0" u="none" strike="noStrike" kern="1200" baseline="0">
                      <a:solidFill>
                        <a:schemeClr val="bg1"/>
                      </a:solidFill>
                      <a:latin typeface="+mn-lt"/>
                      <a:ea typeface="+mn-ea"/>
                      <a:cs typeface="+mn-cs"/>
                    </a:defRPr>
                  </a:pPr>
                  <a:endParaRPr lang="pl-PL"/>
                </a:p>
              </c:txPr>
              <c:dLblPos val="ctr"/>
              <c:showLegendKey val="0"/>
              <c:showVal val="1"/>
              <c:showCatName val="0"/>
              <c:showSerName val="0"/>
              <c:showPercent val="0"/>
              <c:showBubbleSize val="0"/>
            </c:dLbl>
            <c:numFmt formatCode="#,##0" sourceLinked="0"/>
            <c:spPr>
              <a:noFill/>
              <a:ln w="25400">
                <a:noFill/>
              </a:ln>
            </c:spPr>
            <c:txPr>
              <a:bodyPr rot="-5400000" spcFirstLastPara="1" vertOverflow="overflow" horzOverflow="overflow" vert="horz" wrap="square" lIns="108000" tIns="19050" rIns="0" bIns="0" anchor="ctr" anchorCtr="0">
                <a:spAutoFit/>
              </a:bodyPr>
              <a:lstStyle/>
              <a:p>
                <a:pPr algn="ctr">
                  <a:defRPr sz="1000" b="1" i="0" u="none" strike="noStrike" kern="1200" baseline="0">
                    <a:solidFill>
                      <a:schemeClr val="bg1"/>
                    </a:solidFill>
                    <a:latin typeface="+mn-lt"/>
                    <a:ea typeface="+mn-ea"/>
                    <a:cs typeface="+mn-cs"/>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0"/>
              </c:ext>
            </c:extLst>
          </c:dLbls>
          <c:cat>
            <c:numRef>
              <c:f>Naruszenia!$A$2:$A$4</c:f>
              <c:numCache>
                <c:formatCode>General</c:formatCode>
                <c:ptCount val="3"/>
                <c:pt idx="0">
                  <c:v>2019</c:v>
                </c:pt>
                <c:pt idx="1">
                  <c:v>2020</c:v>
                </c:pt>
                <c:pt idx="2">
                  <c:v>2021</c:v>
                </c:pt>
              </c:numCache>
            </c:numRef>
          </c:cat>
          <c:val>
            <c:numRef>
              <c:f>Naruszenia!$B$2:$B$4</c:f>
              <c:numCache>
                <c:formatCode>#,##0</c:formatCode>
                <c:ptCount val="3"/>
                <c:pt idx="0" formatCode="General">
                  <c:v>1606000</c:v>
                </c:pt>
                <c:pt idx="1">
                  <c:v>1370000</c:v>
                </c:pt>
                <c:pt idx="2">
                  <c:v>1470000</c:v>
                </c:pt>
              </c:numCache>
            </c:numRef>
          </c:val>
          <c:extLst xmlns:c16r2="http://schemas.microsoft.com/office/drawing/2015/06/chart">
            <c:ext xmlns:c16="http://schemas.microsoft.com/office/drawing/2014/chart" uri="{C3380CC4-5D6E-409C-BE32-E72D297353CC}">
              <c16:uniqueId val="{00000001-6200-43E0-A80E-B1BD33E5512E}"/>
            </c:ext>
          </c:extLst>
        </c:ser>
        <c:ser>
          <c:idx val="2"/>
          <c:order val="1"/>
          <c:tx>
            <c:strRef>
              <c:f>Naruszenia!$C$1</c:f>
              <c:strCache>
                <c:ptCount val="1"/>
                <c:pt idx="0">
                  <c:v>Wezwania</c:v>
                </c:pt>
              </c:strCache>
            </c:strRef>
          </c:tx>
          <c:spPr>
            <a:solidFill>
              <a:schemeClr val="bg2">
                <a:lumMod val="50000"/>
              </a:schemeClr>
            </a:solidFill>
            <a:ln>
              <a:noFill/>
            </a:ln>
            <a:effectLst/>
            <a:sp3d/>
          </c:spPr>
          <c:invertIfNegative val="0"/>
          <c:dLbls>
            <c:dLbl>
              <c:idx val="0"/>
              <c:layout>
                <c:manualLayout>
                  <c:x val="-1.7294919847081688E-3"/>
                  <c:y val="0.26231181102362194"/>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6200-43E0-A80E-B1BD33E5512E}"/>
                </c:ext>
                <c:ext xmlns:c15="http://schemas.microsoft.com/office/drawing/2012/chart" uri="{CE6537A1-D6FC-4f65-9D91-7224C49458BB}"/>
              </c:extLst>
            </c:dLbl>
            <c:dLbl>
              <c:idx val="1"/>
              <c:layout>
                <c:manualLayout>
                  <c:x val="1.7293558149589277E-3"/>
                  <c:y val="0.2787219597550305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6200-43E0-A80E-B1BD33E5512E}"/>
                </c:ext>
                <c:ext xmlns:c15="http://schemas.microsoft.com/office/drawing/2012/chart" uri="{CE6537A1-D6FC-4f65-9D91-7224C49458BB}"/>
              </c:extLst>
            </c:dLbl>
            <c:dLbl>
              <c:idx val="2"/>
              <c:layout>
                <c:manualLayout>
                  <c:x val="-1.2681796141840926E-16"/>
                  <c:y val="0.39999999999999991"/>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6200-43E0-A80E-B1BD33E5512E}"/>
                </c:ext>
                <c:ext xmlns:c15="http://schemas.microsoft.com/office/drawing/2012/chart" uri="{CE6537A1-D6FC-4f65-9D91-7224C49458BB}"/>
              </c:extLst>
            </c:dLbl>
            <c:dLbl>
              <c:idx val="3"/>
              <c:layout>
                <c:manualLayout>
                  <c:x val="-6.340898070920463E-17"/>
                  <c:y val="0.16374008804454998"/>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6200-43E0-A80E-B1BD33E5512E}"/>
                </c:ext>
                <c:ext xmlns:c15="http://schemas.microsoft.com/office/drawing/2012/chart" uri="{CE6537A1-D6FC-4f65-9D91-7224C49458BB}"/>
              </c:extLst>
            </c:dLbl>
            <c:dLbl>
              <c:idx val="4"/>
              <c:layout>
                <c:manualLayout>
                  <c:x val="1.7293558149589277E-3"/>
                  <c:y val="0.14092099598661278"/>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6200-43E0-A80E-B1BD33E5512E}"/>
                </c:ext>
                <c:ext xmlns:c15="http://schemas.microsoft.com/office/drawing/2012/chart" uri="{CE6537A1-D6FC-4f65-9D91-7224C49458BB}"/>
              </c:extLst>
            </c:dLbl>
            <c:dLbl>
              <c:idx val="5"/>
              <c:layout>
                <c:manualLayout>
                  <c:x val="0"/>
                  <c:y val="0.16557985807329625"/>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6200-43E0-A80E-B1BD33E5512E}"/>
                </c:ext>
                <c:ext xmlns:c15="http://schemas.microsoft.com/office/drawing/2012/chart" uri="{CE6537A1-D6FC-4f65-9D91-7224C49458BB}"/>
              </c:extLst>
            </c:dLbl>
            <c:dLbl>
              <c:idx val="6"/>
              <c:layout>
                <c:manualLayout>
                  <c:x val="-1.2681796141840926E-16"/>
                  <c:y val="0.1514751420998265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6200-43E0-A80E-B1BD33E5512E}"/>
                </c:ext>
                <c:ext xmlns:c15="http://schemas.microsoft.com/office/drawing/2012/chart" uri="{CE6537A1-D6FC-4f65-9D91-7224C49458BB}"/>
              </c:extLst>
            </c:dLbl>
            <c:dLbl>
              <c:idx val="7"/>
              <c:layout>
                <c:manualLayout>
                  <c:x val="1.7293558149588009E-3"/>
                  <c:y val="0.26455026455026454"/>
                </c:manualLayout>
              </c:layout>
              <c:tx>
                <c:rich>
                  <a:bodyPr/>
                  <a:lstStyle/>
                  <a:p>
                    <a:r>
                      <a:rPr lang="en-US">
                        <a:solidFill>
                          <a:schemeClr val="bg1"/>
                        </a:solidFill>
                      </a:rPr>
                      <a:t>999 000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6200-43E0-A80E-B1BD33E5512E}"/>
                </c:ext>
                <c:ext xmlns:c15="http://schemas.microsoft.com/office/drawing/2012/chart" uri="{CE6537A1-D6FC-4f65-9D91-7224C49458BB}"/>
              </c:extLst>
            </c:dLbl>
            <c:numFmt formatCode="#,##0" sourceLinked="0"/>
            <c:spPr>
              <a:noFill/>
              <a:ln w="25400">
                <a:noFill/>
              </a:ln>
            </c:spPr>
            <c:txPr>
              <a:bodyPr rot="-5400000" spcFirstLastPara="1" vertOverflow="ellipsis" vert="horz" wrap="square" lIns="38100" tIns="19050" rIns="38100" bIns="19050" anchor="ctr" anchorCtr="0">
                <a:spAutoFit/>
              </a:bodyPr>
              <a:lstStyle/>
              <a:p>
                <a:pPr algn="ctr">
                  <a:defRPr sz="1000" b="1"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Naruszenia!$A$2:$A$4</c:f>
              <c:numCache>
                <c:formatCode>General</c:formatCode>
                <c:ptCount val="3"/>
                <c:pt idx="0">
                  <c:v>2019</c:v>
                </c:pt>
                <c:pt idx="1">
                  <c:v>2020</c:v>
                </c:pt>
                <c:pt idx="2">
                  <c:v>2021</c:v>
                </c:pt>
              </c:numCache>
            </c:numRef>
          </c:cat>
          <c:val>
            <c:numRef>
              <c:f>Naruszenia!$C$2:$C$4</c:f>
              <c:numCache>
                <c:formatCode>#,##0</c:formatCode>
                <c:ptCount val="3"/>
                <c:pt idx="0">
                  <c:v>1316000</c:v>
                </c:pt>
                <c:pt idx="1">
                  <c:v>1247000</c:v>
                </c:pt>
                <c:pt idx="2">
                  <c:v>1297000</c:v>
                </c:pt>
              </c:numCache>
            </c:numRef>
          </c:val>
          <c:extLst xmlns:c16r2="http://schemas.microsoft.com/office/drawing/2015/06/chart">
            <c:ext xmlns:c16="http://schemas.microsoft.com/office/drawing/2014/chart" uri="{C3380CC4-5D6E-409C-BE32-E72D297353CC}">
              <c16:uniqueId val="{0000000A-6200-43E0-A80E-B1BD33E5512E}"/>
            </c:ext>
          </c:extLst>
        </c:ser>
        <c:ser>
          <c:idx val="3"/>
          <c:order val="2"/>
          <c:tx>
            <c:strRef>
              <c:f>Naruszenia!$D$1</c:f>
              <c:strCache>
                <c:ptCount val="1"/>
                <c:pt idx="0">
                  <c:v>Mandaty</c:v>
                </c:pt>
              </c:strCache>
            </c:strRef>
          </c:tx>
          <c:spPr>
            <a:solidFill>
              <a:schemeClr val="accent4"/>
            </a:solidFill>
          </c:spPr>
          <c:invertIfNegative val="0"/>
          <c:dLbls>
            <c:dLbl>
              <c:idx val="0"/>
              <c:layout>
                <c:manualLayout>
                  <c:x val="-1.7293030887997822E-3"/>
                  <c:y val="0.23957533398212863"/>
                </c:manualLayout>
              </c:layout>
              <c:tx>
                <c:rich>
                  <a:bodyPr/>
                  <a:lstStyle/>
                  <a:p>
                    <a:r>
                      <a:rPr lang="en-US"/>
                      <a:t>717 000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6200-43E0-A80E-B1BD33E5512E}"/>
                </c:ext>
                <c:ext xmlns:c15="http://schemas.microsoft.com/office/drawing/2012/chart" uri="{CE6537A1-D6FC-4f65-9D91-7224C49458BB}"/>
              </c:extLst>
            </c:dLbl>
            <c:dLbl>
              <c:idx val="1"/>
              <c:layout>
                <c:manualLayout>
                  <c:x val="-2.1753317380900587E-3"/>
                  <c:y val="0.23043041670353004"/>
                </c:manualLayout>
              </c:layout>
              <c:tx>
                <c:rich>
                  <a:bodyPr/>
                  <a:lstStyle/>
                  <a:p>
                    <a:r>
                      <a:rPr lang="en-US"/>
                      <a:t>656 000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6200-43E0-A80E-B1BD33E5512E}"/>
                </c:ext>
                <c:ext xmlns:c15="http://schemas.microsoft.com/office/drawing/2012/chart" uri="{CE6537A1-D6FC-4f65-9D91-7224C49458BB}"/>
              </c:extLst>
            </c:dLbl>
            <c:dLbl>
              <c:idx val="2"/>
              <c:layout>
                <c:manualLayout>
                  <c:x val="1.2834457254731347E-3"/>
                  <c:y val="0.23790276917632486"/>
                </c:manualLayout>
              </c:layout>
              <c:tx>
                <c:rich>
                  <a:bodyPr/>
                  <a:lstStyle/>
                  <a:p>
                    <a:r>
                      <a:rPr lang="en-US"/>
                      <a:t>685 000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6200-43E0-A80E-B1BD33E5512E}"/>
                </c:ext>
                <c:ext xmlns:c15="http://schemas.microsoft.com/office/drawing/2012/chart" uri="{CE6537A1-D6FC-4f65-9D91-7224C49458BB}"/>
              </c:extLst>
            </c:dLbl>
            <c:dLbl>
              <c:idx val="3"/>
              <c:layout>
                <c:manualLayout>
                  <c:x val="5.1880674448767199E-3"/>
                  <c:y val="-6.466709540581584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6200-43E0-A80E-B1BD33E5512E}"/>
                </c:ext>
                <c:ext xmlns:c15="http://schemas.microsoft.com/office/drawing/2012/chart" uri="{CE6537A1-D6FC-4f65-9D91-7224C49458BB}"/>
              </c:extLst>
            </c:dLbl>
            <c:dLbl>
              <c:idx val="4"/>
              <c:layout>
                <c:manualLayout>
                  <c:x val="5.1880674448766565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6200-43E0-A80E-B1BD33E5512E}"/>
                </c:ext>
                <c:ext xmlns:c15="http://schemas.microsoft.com/office/drawing/2012/chart" uri="{CE6537A1-D6FC-4f65-9D91-7224C49458BB}"/>
              </c:extLst>
            </c:dLbl>
            <c:dLbl>
              <c:idx val="5"/>
              <c:layout>
                <c:manualLayout>
                  <c:x val="6.9174232598357109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6200-43E0-A80E-B1BD33E5512E}"/>
                </c:ext>
                <c:ext xmlns:c15="http://schemas.microsoft.com/office/drawing/2012/chart" uri="{CE6537A1-D6FC-4f65-9D91-7224C49458BB}"/>
              </c:extLst>
            </c:dLbl>
            <c:dLbl>
              <c:idx val="6"/>
              <c:layout>
                <c:manualLayout>
                  <c:x val="0"/>
                  <c:y val="0.1728395061728395"/>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6200-43E0-A80E-B1BD33E5512E}"/>
                </c:ext>
                <c:ext xmlns:c15="http://schemas.microsoft.com/office/drawing/2012/chart" uri="{CE6537A1-D6FC-4f65-9D91-7224C49458BB}"/>
              </c:extLst>
            </c:dLbl>
            <c:dLbl>
              <c:idx val="7"/>
              <c:layout>
                <c:manualLayout>
                  <c:x val="3.4587116299178555E-3"/>
                  <c:y val="0.1728395061728395"/>
                </c:manualLayout>
              </c:layout>
              <c:tx>
                <c:rich>
                  <a:bodyPr/>
                  <a:lstStyle/>
                  <a:p>
                    <a:r>
                      <a:rPr lang="en-US">
                        <a:solidFill>
                          <a:schemeClr val="bg1"/>
                        </a:solidFill>
                      </a:rPr>
                      <a:t>432000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6200-43E0-A80E-B1BD33E5512E}"/>
                </c:ext>
                <c:ext xmlns:c15="http://schemas.microsoft.com/office/drawing/2012/chart" uri="{CE6537A1-D6FC-4f65-9D91-7224C49458BB}"/>
              </c:extLst>
            </c:dLbl>
            <c:spPr>
              <a:noFill/>
              <a:ln>
                <a:noFill/>
              </a:ln>
              <a:effectLst/>
            </c:spPr>
            <c:txPr>
              <a:bodyPr rot="-5400000" vert="horz" anchorCtr="0"/>
              <a:lstStyle/>
              <a:p>
                <a:pPr algn="ctr">
                  <a:defRPr sz="900" b="1"/>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Naruszenia!$A$2:$A$4</c:f>
              <c:numCache>
                <c:formatCode>General</c:formatCode>
                <c:ptCount val="3"/>
                <c:pt idx="0">
                  <c:v>2019</c:v>
                </c:pt>
                <c:pt idx="1">
                  <c:v>2020</c:v>
                </c:pt>
                <c:pt idx="2">
                  <c:v>2021</c:v>
                </c:pt>
              </c:numCache>
            </c:numRef>
          </c:cat>
          <c:val>
            <c:numRef>
              <c:f>Naruszenia!$D$2:$D$4</c:f>
              <c:numCache>
                <c:formatCode>#,##0</c:formatCode>
                <c:ptCount val="3"/>
                <c:pt idx="0" formatCode="General">
                  <c:v>717000</c:v>
                </c:pt>
                <c:pt idx="1">
                  <c:v>656000</c:v>
                </c:pt>
                <c:pt idx="2">
                  <c:v>685000</c:v>
                </c:pt>
              </c:numCache>
            </c:numRef>
          </c:val>
          <c:extLst xmlns:c16r2="http://schemas.microsoft.com/office/drawing/2015/06/chart">
            <c:ext xmlns:c16="http://schemas.microsoft.com/office/drawing/2014/chart" uri="{C3380CC4-5D6E-409C-BE32-E72D297353CC}">
              <c16:uniqueId val="{00000013-6200-43E0-A80E-B1BD33E5512E}"/>
            </c:ext>
          </c:extLst>
        </c:ser>
        <c:dLbls>
          <c:showLegendKey val="0"/>
          <c:showVal val="0"/>
          <c:showCatName val="0"/>
          <c:showSerName val="0"/>
          <c:showPercent val="0"/>
          <c:showBubbleSize val="0"/>
        </c:dLbls>
        <c:gapWidth val="317"/>
        <c:overlap val="-10"/>
        <c:axId val="615870168"/>
        <c:axId val="615869384"/>
        <c:extLst xmlns:c16r2="http://schemas.microsoft.com/office/drawing/2015/06/chart">
          <c:ext xmlns:c15="http://schemas.microsoft.com/office/drawing/2012/chart" uri="{02D57815-91ED-43cb-92C2-25804820EDAC}">
            <c15:filteredBarSeries>
              <c15:ser>
                <c:idx val="4"/>
                <c:order val="3"/>
                <c:tx>
                  <c:strRef>
                    <c:extLst xmlns:c16r2="http://schemas.microsoft.com/office/drawing/2015/06/chart">
                      <c:ext uri="{02D57815-91ED-43cb-92C2-25804820EDAC}">
                        <c15:formulaRef>
                          <c15:sqref>Naruszenia!#REF!</c15:sqref>
                        </c15:formulaRef>
                      </c:ext>
                    </c:extLst>
                    <c:strCache>
                      <c:ptCount val="1"/>
                      <c:pt idx="0">
                        <c:v>#REF!</c:v>
                      </c:pt>
                    </c:strCache>
                  </c:strRef>
                </c:tx>
                <c:invertIfNegative val="0"/>
                <c:cat>
                  <c:numRef>
                    <c:extLst xmlns:c16r2="http://schemas.microsoft.com/office/drawing/2015/06/chart">
                      <c:ext uri="{02D57815-91ED-43cb-92C2-25804820EDAC}">
                        <c15:formulaRef>
                          <c15:sqref>Naruszenia!$A$2:$A$4</c15:sqref>
                        </c15:formulaRef>
                      </c:ext>
                    </c:extLst>
                    <c:numCache>
                      <c:formatCode>General</c:formatCode>
                      <c:ptCount val="3"/>
                      <c:pt idx="0">
                        <c:v>2019</c:v>
                      </c:pt>
                      <c:pt idx="1">
                        <c:v>2020</c:v>
                      </c:pt>
                      <c:pt idx="2">
                        <c:v>2021</c:v>
                      </c:pt>
                    </c:numCache>
                  </c:numRef>
                </c:cat>
                <c:val>
                  <c:numRef>
                    <c:extLst xmlns:c16r2="http://schemas.microsoft.com/office/drawing/2015/06/chart">
                      <c:ext uri="{02D57815-91ED-43cb-92C2-25804820EDAC}">
                        <c15:formulaRef>
                          <c15:sqref>Naruszenia!#REF!</c15:sqref>
                        </c15:formulaRef>
                      </c:ext>
                    </c:extLst>
                    <c:numCache>
                      <c:formatCode>General</c:formatCode>
                      <c:ptCount val="1"/>
                      <c:pt idx="0">
                        <c:v>1</c:v>
                      </c:pt>
                    </c:numCache>
                  </c:numRef>
                </c:val>
                <c:extLst xmlns:c16r2="http://schemas.microsoft.com/office/drawing/2015/06/chart">
                  <c:ext xmlns:c16="http://schemas.microsoft.com/office/drawing/2014/chart" uri="{C3380CC4-5D6E-409C-BE32-E72D297353CC}">
                    <c16:uniqueId val="{00000014-6200-43E0-A80E-B1BD33E5512E}"/>
                  </c:ext>
                </c:extLst>
              </c15:ser>
            </c15:filteredBarSeries>
          </c:ext>
        </c:extLst>
      </c:barChart>
      <c:catAx>
        <c:axId val="615870168"/>
        <c:scaling>
          <c:orientation val="minMax"/>
        </c:scaling>
        <c:delete val="0"/>
        <c:axPos val="b"/>
        <c:numFmt formatCode="General" sourceLinked="1"/>
        <c:majorTickMark val="none"/>
        <c:minorTickMark val="none"/>
        <c:tickLblPos val="nextTo"/>
        <c:spPr>
          <a:ln w="9525">
            <a:noFill/>
          </a:ln>
        </c:spPr>
        <c:txPr>
          <a:bodyPr rot="-600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pl-PL"/>
          </a:p>
        </c:txPr>
        <c:crossAx val="615869384"/>
        <c:crosses val="autoZero"/>
        <c:auto val="1"/>
        <c:lblAlgn val="ctr"/>
        <c:lblOffset val="100"/>
        <c:noMultiLvlLbl val="0"/>
      </c:catAx>
      <c:valAx>
        <c:axId val="6158693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9525">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15870168"/>
        <c:crosses val="autoZero"/>
        <c:crossBetween val="between"/>
      </c:valAx>
      <c:spPr>
        <a:noFill/>
        <a:ln w="25400">
          <a:noFill/>
        </a:ln>
      </c:spPr>
    </c:plotArea>
    <c:legend>
      <c:legendPos val="b"/>
      <c:overlay val="0"/>
      <c:spPr>
        <a:noFill/>
        <a:ln w="25400">
          <a:noFill/>
        </a:ln>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A1F6A-CF30-48CF-B709-92742B430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73</Pages>
  <Words>30754</Words>
  <Characters>184524</Characters>
  <Application>Microsoft Office Word</Application>
  <DocSecurity>0</DocSecurity>
  <Lines>1537</Lines>
  <Paragraphs>429</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214849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FORMIND</dc:creator>
  <cp:keywords/>
  <dc:description/>
  <cp:lastModifiedBy>Znojkiewicz Sylwia</cp:lastModifiedBy>
  <cp:revision>2</cp:revision>
  <cp:lastPrinted>2022-04-19T15:40:00Z</cp:lastPrinted>
  <dcterms:created xsi:type="dcterms:W3CDTF">2022-07-21T08:34:00Z</dcterms:created>
  <dcterms:modified xsi:type="dcterms:W3CDTF">2022-07-21T08:34:00Z</dcterms:modified>
</cp:coreProperties>
</file>