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34B6" w14:textId="74D61AEA" w:rsidR="00195D4A" w:rsidRDefault="00195D4A" w:rsidP="00A060A5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F20A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</w:t>
      </w:r>
      <w:r w:rsidRPr="00AF20A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br/>
      </w:r>
      <w:r w:rsidRPr="002319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Zgoda opiekuna prawnego dziecka, które nie ukończyło 18 lat</w:t>
      </w:r>
      <w:r w:rsidRPr="002319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na udział w konkursie</w:t>
      </w:r>
      <w:r w:rsidRPr="002319A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B3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„</w:t>
      </w:r>
      <w:r w:rsidR="007B43C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Dbam o zdrowie – umiem pomóc”</w:t>
      </w:r>
    </w:p>
    <w:p w14:paraId="668E8262" w14:textId="77777777" w:rsidR="00B60B3E" w:rsidRPr="002319A9" w:rsidRDefault="00B60B3E" w:rsidP="00B60B3E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51E62C77" w14:textId="77777777" w:rsidR="00195D4A" w:rsidRPr="00A060A5" w:rsidRDefault="00195D4A" w:rsidP="007B43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A060A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Ja niżej podpisany/a, jako opiekun prawny ...............................................................................</w:t>
      </w:r>
      <w:r w:rsidRPr="00A060A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A060A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</w:t>
      </w:r>
      <w:r w:rsidRPr="00A060A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>(imię i nazwisko uczestnika konkursu)</w:t>
      </w:r>
    </w:p>
    <w:p w14:paraId="7C6EFFC7" w14:textId="77777777" w:rsidR="001226D5" w:rsidRPr="00A060A5" w:rsidRDefault="00195D4A" w:rsidP="007B43C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060A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niniejszym wyrażam zgodę na udział dziecka w konkursie </w:t>
      </w:r>
      <w:r w:rsidR="00B60B3E" w:rsidRPr="00A060A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„</w:t>
      </w:r>
      <w:r w:rsidR="007B43C8" w:rsidRPr="00A060A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Dbam o zdrowie – umiem pomóc</w:t>
      </w:r>
      <w:r w:rsidR="00B60B3E" w:rsidRPr="00A060A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”</w:t>
      </w:r>
      <w:r w:rsidR="004B0EDB" w:rsidRPr="00A060A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F684939" w14:textId="54D370B4" w:rsidR="00A060A5" w:rsidRPr="00A060A5" w:rsidRDefault="004B0EDB" w:rsidP="00A060A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060A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</w:t>
      </w:r>
      <w:r w:rsidR="00195D4A" w:rsidRPr="00A060A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zasadach określonych w regulaminie konkursu</w:t>
      </w:r>
      <w:r w:rsidR="00A060A5" w:rsidRPr="00A060A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oraz </w:t>
      </w:r>
      <w:r w:rsidR="00A060A5" w:rsidRPr="00A060A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na nieodpłatne utrwalenie*  </w:t>
      </w:r>
      <w:r w:rsidR="00A060A5" w:rsidRPr="00A060A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="00A060A5" w:rsidRPr="00A060A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 rozpowszechnianie** jego  wizer</w:t>
      </w:r>
      <w:r w:rsidR="00A060A5" w:rsidRPr="00A060A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unku </w:t>
      </w:r>
      <w:r w:rsidR="00A060A5" w:rsidRPr="00A060A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zarejestrowanego podczas realizacji </w:t>
      </w:r>
      <w:r w:rsidR="00A060A5" w:rsidRPr="00A060A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konkursu </w:t>
      </w:r>
      <w:r w:rsidR="00A060A5" w:rsidRPr="00A060A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celu  niekomercyjnej promocji działań profilaktyczno-edukacyjnych realizowanych przez Powiatową Stację Sanitarno-Epidemiologiczną w Jarocinie.</w:t>
      </w:r>
    </w:p>
    <w:p w14:paraId="0825A486" w14:textId="5ECE0665" w:rsidR="00195D4A" w:rsidRPr="001226D5" w:rsidRDefault="00195D4A" w:rsidP="007B43C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2A64476" w14:textId="77777777" w:rsidR="00A060A5" w:rsidRPr="00DD6717" w:rsidRDefault="00A060A5" w:rsidP="00A060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6717">
        <w:rPr>
          <w:rFonts w:ascii="Times New Roman" w:hAnsi="Times New Roman" w:cs="Times New Roman"/>
          <w:sz w:val="20"/>
          <w:szCs w:val="20"/>
        </w:rPr>
        <w:t>Jednocześnie przyjmuje do wiadomości następujące informacje:</w:t>
      </w:r>
    </w:p>
    <w:p w14:paraId="3F9D03E9" w14:textId="77777777" w:rsidR="00A060A5" w:rsidRPr="00D12649" w:rsidRDefault="00A060A5" w:rsidP="00A060A5">
      <w:pPr>
        <w:pStyle w:val="Default"/>
        <w:numPr>
          <w:ilvl w:val="0"/>
          <w:numId w:val="10"/>
        </w:numPr>
        <w:jc w:val="both"/>
        <w:rPr>
          <w:sz w:val="20"/>
          <w:szCs w:val="20"/>
        </w:rPr>
      </w:pPr>
      <w:r w:rsidRPr="00D12649">
        <w:rPr>
          <w:sz w:val="20"/>
          <w:szCs w:val="20"/>
        </w:rPr>
        <w:t xml:space="preserve">Administratorem podanych przez Panią/Pana danych osobowych przetwarzanych przez Powiatową Stację Sanitarno-Epidemiologiczną w Jarocinie jest Państwowy Powiatowy Inspektor Sanitarny w Jarocinie, będący jednocześnie Dyrektorem Powiatowej Stacji Sanitarno-Epidemiologicznej w Jarocinie, z siedzibą przy ul. Wąskiej 2, 63-200 Jarocin, tel. (62) 747 23 17 lub (62) 747 62 43, e-mail: </w:t>
      </w:r>
      <w:hyperlink r:id="rId5" w:history="1">
        <w:r w:rsidRPr="006E7D84">
          <w:rPr>
            <w:rStyle w:val="Hipercze"/>
            <w:sz w:val="20"/>
            <w:szCs w:val="20"/>
          </w:rPr>
          <w:t>sekretariat.psse.jarocin.@sanepid.gov.pl</w:t>
        </w:r>
      </w:hyperlink>
      <w:r>
        <w:rPr>
          <w:sz w:val="20"/>
          <w:szCs w:val="20"/>
        </w:rPr>
        <w:t xml:space="preserve"> .</w:t>
      </w:r>
    </w:p>
    <w:p w14:paraId="05ABDF76" w14:textId="77777777" w:rsidR="00A060A5" w:rsidRPr="00D12649" w:rsidRDefault="00A060A5" w:rsidP="00A060A5">
      <w:pPr>
        <w:pStyle w:val="Default"/>
        <w:numPr>
          <w:ilvl w:val="0"/>
          <w:numId w:val="10"/>
        </w:numPr>
        <w:jc w:val="both"/>
        <w:rPr>
          <w:sz w:val="20"/>
          <w:szCs w:val="20"/>
        </w:rPr>
      </w:pPr>
      <w:r w:rsidRPr="00D12649">
        <w:rPr>
          <w:sz w:val="20"/>
          <w:szCs w:val="20"/>
        </w:rPr>
        <w:t xml:space="preserve">Z Inspektorem Ochrony Danych można się kontaktować poprzez Elektroniczną Skrzynkę Podawczą Powiatowej Stacji Sanitarno-Epidemiologicznej w Jarocinie, e-mailem na adres: </w:t>
      </w:r>
      <w:hyperlink r:id="rId6" w:history="1">
        <w:r w:rsidRPr="006E7D84">
          <w:rPr>
            <w:rStyle w:val="Hipercze"/>
            <w:sz w:val="20"/>
            <w:szCs w:val="20"/>
          </w:rPr>
          <w:t>iod.psse.jarocin@sanepid.gov.pl</w:t>
        </w:r>
      </w:hyperlink>
      <w:r>
        <w:rPr>
          <w:sz w:val="20"/>
          <w:szCs w:val="20"/>
        </w:rPr>
        <w:t xml:space="preserve"> </w:t>
      </w:r>
      <w:r w:rsidRPr="00D12649">
        <w:rPr>
          <w:sz w:val="20"/>
          <w:szCs w:val="20"/>
        </w:rPr>
        <w:t xml:space="preserve"> lub telefonicznie: (62) 747 23 17. </w:t>
      </w:r>
    </w:p>
    <w:p w14:paraId="2DA865DE" w14:textId="0C743583" w:rsidR="00A060A5" w:rsidRDefault="00A060A5" w:rsidP="00A060A5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67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Podane dane osobowe (imię i nazwisko, wizerunek) będą przetwarzane w celu </w:t>
      </w:r>
      <w:r w:rsidRPr="00DD6717">
        <w:rPr>
          <w:rFonts w:ascii="Times New Roman" w:hAnsi="Times New Roman" w:cs="Times New Roman"/>
          <w:sz w:val="20"/>
          <w:szCs w:val="20"/>
        </w:rPr>
        <w:t xml:space="preserve"> realizacji </w:t>
      </w:r>
      <w:r>
        <w:rPr>
          <w:rFonts w:ascii="Times New Roman" w:hAnsi="Times New Roman" w:cs="Times New Roman"/>
          <w:sz w:val="20"/>
          <w:szCs w:val="20"/>
        </w:rPr>
        <w:t>Konkursu „Dbam o zdrowie – umiem pomóc”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6717">
        <w:rPr>
          <w:rFonts w:ascii="Times New Roman" w:hAnsi="Times New Roman" w:cs="Times New Roman"/>
          <w:sz w:val="20"/>
          <w:szCs w:val="20"/>
        </w:rPr>
        <w:t>w ramach realizacji nałożonego na inspekcję sanitarną zadania ochrony zdrowia publicznego, w tym prowadzenia działań o charakterze oświatowo-zdrowotnym.</w:t>
      </w:r>
    </w:p>
    <w:p w14:paraId="3058D1BD" w14:textId="77777777" w:rsidR="00A060A5" w:rsidRPr="004A4A96" w:rsidRDefault="00A060A5" w:rsidP="00A060A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4A96">
        <w:rPr>
          <w:rFonts w:ascii="Times New Roman" w:hAnsi="Times New Roman" w:cs="Times New Roman"/>
          <w:sz w:val="20"/>
          <w:szCs w:val="20"/>
        </w:rPr>
        <w:t xml:space="preserve">Dane osobowe będą  przetwarzane na podstawie niniejszej zgody do zakończenia realizacji w/w/ Projektów, a następnie </w:t>
      </w:r>
      <w:r w:rsidRPr="004A4A96">
        <w:rPr>
          <w:rFonts w:ascii="Times New Roman" w:hAnsi="Times New Roman"/>
          <w:sz w:val="20"/>
          <w:szCs w:val="20"/>
        </w:rPr>
        <w:t xml:space="preserve">będą  przechowywane przez czas określony w Rozporządzeniu Prezesa Rady Ministrów z dnia 18 stycznia 2011 r. w sprawie instrukcji kancelaryjnej, jednolitych rzeczowych wykazów akt oraz instrukcji organizacji i zakresu działania archiwów zakładowych (Dz. U. z 2011 r. Nr 14, poz. 67, z </w:t>
      </w:r>
      <w:proofErr w:type="spellStart"/>
      <w:r w:rsidRPr="004A4A96">
        <w:rPr>
          <w:rFonts w:ascii="Times New Roman" w:hAnsi="Times New Roman"/>
          <w:sz w:val="20"/>
          <w:szCs w:val="20"/>
        </w:rPr>
        <w:t>późn</w:t>
      </w:r>
      <w:proofErr w:type="spellEnd"/>
      <w:r w:rsidRPr="004A4A96">
        <w:rPr>
          <w:rFonts w:ascii="Times New Roman" w:hAnsi="Times New Roman"/>
          <w:sz w:val="20"/>
          <w:szCs w:val="20"/>
        </w:rPr>
        <w:t>. zm.)</w:t>
      </w:r>
    </w:p>
    <w:p w14:paraId="5A72FC33" w14:textId="6064B0BF" w:rsidR="00A060A5" w:rsidRPr="00D12649" w:rsidRDefault="00A060A5" w:rsidP="00A060A5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6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danych osobowych będą zewnętrzni odbiorcy informacji o realizacji w/w </w:t>
      </w:r>
      <w:r w:rsidR="00CF62B7">
        <w:rPr>
          <w:rFonts w:ascii="Times New Roman" w:eastAsia="Times New Roman" w:hAnsi="Times New Roman" w:cs="Times New Roman"/>
          <w:sz w:val="20"/>
          <w:szCs w:val="20"/>
          <w:lang w:eastAsia="pl-PL"/>
        </w:rPr>
        <w:t>Konkursu</w:t>
      </w:r>
      <w:r w:rsidRPr="00D1264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84227BE" w14:textId="11DD84F4" w:rsidR="00A060A5" w:rsidRPr="00DD6717" w:rsidRDefault="00A060A5" w:rsidP="00A060A5">
      <w:pPr>
        <w:pStyle w:val="Akapitzlist"/>
        <w:shd w:val="clear" w:color="auto" w:fill="FFFFFF"/>
        <w:spacing w:after="18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6717">
        <w:rPr>
          <w:rFonts w:ascii="Times New Roman" w:eastAsia="Times New Roman" w:hAnsi="Times New Roman" w:cs="Times New Roman"/>
          <w:sz w:val="20"/>
          <w:szCs w:val="20"/>
          <w:lang w:eastAsia="pl-PL"/>
        </w:rPr>
        <w:t>Osoby, których dane osobowe będą przetwarzane</w:t>
      </w:r>
      <w:r w:rsidR="00CF62B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DD67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mają prawo do dostępu do swoich danych osobowych, żądania ich sprostowania lub usunięcia, żądania ograniczenia ich przetwarzania,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do przenoszenia danych, </w:t>
      </w:r>
      <w:r w:rsidRPr="00DD6717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skargi do Prezesa Urzędu Ochrony Danych Osobowych na niezgodne z prawem przetwarzanie danych osobowych.</w:t>
      </w:r>
    </w:p>
    <w:p w14:paraId="6CFB571F" w14:textId="7A4237E3" w:rsidR="00A060A5" w:rsidRPr="00EF26FF" w:rsidRDefault="00A060A5" w:rsidP="00A060A5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</w:pPr>
      <w:r w:rsidRPr="00EF26FF">
        <w:rPr>
          <w:rFonts w:ascii="Times New Roman" w:eastAsia="Times New Roman" w:hAnsi="Times New Roman" w:cs="Times New Roman"/>
          <w:sz w:val="20"/>
          <w:szCs w:val="20"/>
          <w:lang w:eastAsia="pl-PL"/>
        </w:rPr>
        <w:t>Ponadto, osobie, której dane są przetwarzane</w:t>
      </w:r>
      <w:r w:rsidR="00CF62B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EF26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przysługuje prawo do cofnięcia zgody w dowolnym momencie. Powyższe nie wpływa na zgodność z prawem przetwarzania, którego dokonano na podstawie wyrażonej zgody przed jej cofnięciem.</w:t>
      </w:r>
    </w:p>
    <w:p w14:paraId="014A3BD3" w14:textId="77777777" w:rsidR="00A060A5" w:rsidRPr="00EF26FF" w:rsidRDefault="00A060A5" w:rsidP="00A060A5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26FF">
        <w:rPr>
          <w:rFonts w:ascii="Times New Roman" w:hAnsi="Times New Roman" w:cs="Times New Roman"/>
          <w:sz w:val="20"/>
          <w:szCs w:val="20"/>
        </w:rPr>
        <w:t>Pani/Pana dane osobowe nie będą podlegały zautomatyzowanemu podejmowaniu decyzji oraz nie będą przetwarzane w formie profilowania.</w:t>
      </w:r>
    </w:p>
    <w:p w14:paraId="17E5AF00" w14:textId="77777777" w:rsidR="00A060A5" w:rsidRPr="00EF26FF" w:rsidRDefault="00A060A5" w:rsidP="00A060A5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26FF">
        <w:rPr>
          <w:rFonts w:ascii="Times New Roman" w:hAnsi="Times New Roman" w:cs="Times New Roman"/>
          <w:sz w:val="20"/>
          <w:szCs w:val="20"/>
        </w:rPr>
        <w:t xml:space="preserve">Pani/Pana dane osobowe nie będą przekazywane do państwa trzeciego lub organizacji międzynarodowej. </w:t>
      </w:r>
    </w:p>
    <w:p w14:paraId="61773FF5" w14:textId="77777777" w:rsidR="00A060A5" w:rsidRPr="00D12649" w:rsidRDefault="00A060A5" w:rsidP="00A060A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26FF">
        <w:rPr>
          <w:rFonts w:ascii="Times New Roman" w:hAnsi="Times New Roman" w:cs="Times New Roman"/>
          <w:sz w:val="20"/>
          <w:szCs w:val="20"/>
        </w:rPr>
        <w:t>Podanie przez Panią/Pana swoich danych osobowych jest dobrowolne i wymaga Pani/Pana zgody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1264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DD7EBF" w14:textId="52EE9B0D" w:rsidR="00A060A5" w:rsidRPr="00DD6717" w:rsidRDefault="00A060A5" w:rsidP="00A06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6717">
        <w:rPr>
          <w:rFonts w:ascii="Times New Roman" w:eastAsia="Times New Roman" w:hAnsi="Times New Roman" w:cs="Times New Roman"/>
          <w:sz w:val="20"/>
          <w:szCs w:val="20"/>
          <w:lang w:eastAsia="pl-PL"/>
        </w:rPr>
        <w:t>* przez utrwalenie rozumie się w szczególności wykonanie foto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grafii przedstawiających uczestnika </w:t>
      </w:r>
      <w:r w:rsidR="00CF62B7">
        <w:rPr>
          <w:rFonts w:ascii="Times New Roman" w:eastAsia="Times New Roman" w:hAnsi="Times New Roman" w:cs="Times New Roman"/>
          <w:sz w:val="20"/>
          <w:szCs w:val="20"/>
          <w:lang w:eastAsia="pl-PL"/>
        </w:rPr>
        <w:t>Konkursu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A54345C" w14:textId="5B27E45D" w:rsidR="00A060A5" w:rsidRPr="00DD6717" w:rsidRDefault="00A060A5" w:rsidP="00A06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6717">
        <w:rPr>
          <w:rFonts w:ascii="Times New Roman" w:eastAsia="Times New Roman" w:hAnsi="Times New Roman" w:cs="Times New Roman"/>
          <w:sz w:val="20"/>
          <w:szCs w:val="20"/>
          <w:lang w:eastAsia="pl-PL"/>
        </w:rPr>
        <w:t>** przez rozpowszechnianie wizerunku rozumie się w szczególności powielanie zdjęć  prz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edstawiających wizerunek uczestnika </w:t>
      </w:r>
      <w:r w:rsidR="00CF62B7">
        <w:rPr>
          <w:rFonts w:ascii="Times New Roman" w:eastAsia="Times New Roman" w:hAnsi="Times New Roman" w:cs="Times New Roman"/>
          <w:sz w:val="20"/>
          <w:szCs w:val="20"/>
          <w:lang w:eastAsia="pl-PL"/>
        </w:rPr>
        <w:t>Konkursu</w:t>
      </w:r>
      <w:r w:rsidRPr="00DD6717">
        <w:rPr>
          <w:rFonts w:ascii="Times New Roman" w:eastAsia="Times New Roman" w:hAnsi="Times New Roman" w:cs="Times New Roman"/>
          <w:sz w:val="20"/>
          <w:szCs w:val="20"/>
          <w:lang w:eastAsia="pl-PL"/>
        </w:rPr>
        <w:t>, ich publikację w mediach, przestrzeni internetowej, na stronie internetowej Powiatowej Stacji Sanitarno-Epidemiologicznej w Jarocinie, w dokumentacji sprawozdawczej Powiatowej Stacji Sanitarno-Epidemiologicznej w Jarocinie oraz wysyłanej do Wojewódzkiej Stacji Sanitarno-Epidemiologicznej w Poznaniu.</w:t>
      </w:r>
    </w:p>
    <w:p w14:paraId="5D0C0944" w14:textId="28EDF369" w:rsidR="00A060A5" w:rsidRDefault="00A060A5" w:rsidP="00A060A5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671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  <w:r w:rsidRPr="00DD67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…………………………………..    </w:t>
      </w:r>
    </w:p>
    <w:p w14:paraId="31CC5A55" w14:textId="77777777" w:rsidR="00A060A5" w:rsidRPr="00A060A5" w:rsidRDefault="00A060A5" w:rsidP="00A060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060A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data i czytelny podpis rodzica/opiekuna prawnego</w:t>
      </w:r>
    </w:p>
    <w:p w14:paraId="5D493044" w14:textId="77777777" w:rsidR="00A060A5" w:rsidRPr="00DD6717" w:rsidRDefault="00A060A5" w:rsidP="00A060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D6717">
        <w:rPr>
          <w:rFonts w:ascii="Times New Roman" w:hAnsi="Times New Roman" w:cs="Times New Roman"/>
          <w:sz w:val="20"/>
          <w:szCs w:val="20"/>
        </w:rPr>
        <w:t xml:space="preserve">Podstawa prawna: </w:t>
      </w:r>
    </w:p>
    <w:p w14:paraId="507FB628" w14:textId="77777777" w:rsidR="00A060A5" w:rsidRPr="00A060A5" w:rsidRDefault="00A060A5" w:rsidP="00CF62B7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0A5">
        <w:rPr>
          <w:rFonts w:ascii="Times New Roman" w:hAnsi="Times New Roman" w:cs="Times New Roman"/>
          <w:sz w:val="20"/>
          <w:szCs w:val="20"/>
        </w:rPr>
        <w:t xml:space="preserve">1.Rozporządzenie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4E7BF027" w14:textId="77777777" w:rsidR="00A060A5" w:rsidRPr="00A060A5" w:rsidRDefault="00A060A5" w:rsidP="00CF62B7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0A5">
        <w:rPr>
          <w:rFonts w:ascii="Times New Roman" w:hAnsi="Times New Roman" w:cs="Times New Roman"/>
          <w:sz w:val="20"/>
          <w:szCs w:val="20"/>
        </w:rPr>
        <w:t>2.Ustawa o ochronie danych osobowych z dnia 10 maja 2018r. (</w:t>
      </w:r>
      <w:proofErr w:type="spellStart"/>
      <w:r w:rsidRPr="00A060A5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A060A5">
        <w:rPr>
          <w:rFonts w:ascii="Times New Roman" w:hAnsi="Times New Roman" w:cs="Times New Roman"/>
          <w:sz w:val="20"/>
          <w:szCs w:val="20"/>
        </w:rPr>
        <w:t>. z dnia 30 sierpnia 2019, Dz. U. z 2019 r. poz. 1781)</w:t>
      </w:r>
    </w:p>
    <w:p w14:paraId="4E384FF2" w14:textId="417F5B1A" w:rsidR="00E763CE" w:rsidRPr="007B43C8" w:rsidRDefault="00A060A5" w:rsidP="00CF62B7">
      <w:pPr>
        <w:pStyle w:val="Akapitzlist"/>
        <w:numPr>
          <w:ilvl w:val="0"/>
          <w:numId w:val="7"/>
        </w:numPr>
        <w:suppressAutoHyphens/>
        <w:spacing w:after="0" w:line="240" w:lineRule="auto"/>
      </w:pPr>
      <w:r w:rsidRPr="00A060A5">
        <w:rPr>
          <w:rFonts w:ascii="Times New Roman" w:hAnsi="Times New Roman" w:cs="Times New Roman"/>
          <w:sz w:val="20"/>
          <w:szCs w:val="20"/>
        </w:rPr>
        <w:t>3. Ustawa z dnia 4 lutego 1994 r. o prawach autorskich i prawach pokrewnych (Dz. U. z 2025 r. poz. 24)</w:t>
      </w:r>
    </w:p>
    <w:sectPr w:rsidR="00E763CE" w:rsidRPr="007B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5F6D"/>
    <w:multiLevelType w:val="multilevel"/>
    <w:tmpl w:val="5E8A42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1" w15:restartNumberingAfterBreak="0">
    <w:nsid w:val="12224D58"/>
    <w:multiLevelType w:val="hybridMultilevel"/>
    <w:tmpl w:val="F202C412"/>
    <w:lvl w:ilvl="0" w:tplc="6C627BCE">
      <w:start w:val="1"/>
      <w:numFmt w:val="decimal"/>
      <w:lvlText w:val="%1."/>
      <w:lvlJc w:val="left"/>
      <w:pPr>
        <w:ind w:left="3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46" w:hanging="360"/>
      </w:pPr>
    </w:lvl>
    <w:lvl w:ilvl="2" w:tplc="0415001B" w:tentative="1">
      <w:start w:val="1"/>
      <w:numFmt w:val="lowerRoman"/>
      <w:lvlText w:val="%3."/>
      <w:lvlJc w:val="right"/>
      <w:pPr>
        <w:ind w:left="5366" w:hanging="180"/>
      </w:pPr>
    </w:lvl>
    <w:lvl w:ilvl="3" w:tplc="0415000F" w:tentative="1">
      <w:start w:val="1"/>
      <w:numFmt w:val="decimal"/>
      <w:lvlText w:val="%4."/>
      <w:lvlJc w:val="left"/>
      <w:pPr>
        <w:ind w:left="6086" w:hanging="360"/>
      </w:pPr>
    </w:lvl>
    <w:lvl w:ilvl="4" w:tplc="04150019" w:tentative="1">
      <w:start w:val="1"/>
      <w:numFmt w:val="lowerLetter"/>
      <w:lvlText w:val="%5."/>
      <w:lvlJc w:val="left"/>
      <w:pPr>
        <w:ind w:left="6806" w:hanging="360"/>
      </w:pPr>
    </w:lvl>
    <w:lvl w:ilvl="5" w:tplc="0415001B" w:tentative="1">
      <w:start w:val="1"/>
      <w:numFmt w:val="lowerRoman"/>
      <w:lvlText w:val="%6."/>
      <w:lvlJc w:val="right"/>
      <w:pPr>
        <w:ind w:left="7526" w:hanging="180"/>
      </w:pPr>
    </w:lvl>
    <w:lvl w:ilvl="6" w:tplc="0415000F" w:tentative="1">
      <w:start w:val="1"/>
      <w:numFmt w:val="decimal"/>
      <w:lvlText w:val="%7."/>
      <w:lvlJc w:val="left"/>
      <w:pPr>
        <w:ind w:left="8246" w:hanging="360"/>
      </w:pPr>
    </w:lvl>
    <w:lvl w:ilvl="7" w:tplc="04150019" w:tentative="1">
      <w:start w:val="1"/>
      <w:numFmt w:val="lowerLetter"/>
      <w:lvlText w:val="%8."/>
      <w:lvlJc w:val="left"/>
      <w:pPr>
        <w:ind w:left="8966" w:hanging="360"/>
      </w:pPr>
    </w:lvl>
    <w:lvl w:ilvl="8" w:tplc="0415001B" w:tentative="1">
      <w:start w:val="1"/>
      <w:numFmt w:val="lowerRoman"/>
      <w:lvlText w:val="%9."/>
      <w:lvlJc w:val="right"/>
      <w:pPr>
        <w:ind w:left="9686" w:hanging="180"/>
      </w:pPr>
    </w:lvl>
  </w:abstractNum>
  <w:abstractNum w:abstractNumId="2" w15:restartNumberingAfterBreak="0">
    <w:nsid w:val="23886088"/>
    <w:multiLevelType w:val="hybridMultilevel"/>
    <w:tmpl w:val="F9B2CB7A"/>
    <w:lvl w:ilvl="0" w:tplc="D33A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A31BB"/>
    <w:multiLevelType w:val="hybridMultilevel"/>
    <w:tmpl w:val="1284D044"/>
    <w:lvl w:ilvl="0" w:tplc="671E7CF2">
      <w:start w:val="1"/>
      <w:numFmt w:val="decimal"/>
      <w:lvlText w:val="%1."/>
      <w:lvlJc w:val="left"/>
      <w:pPr>
        <w:ind w:left="19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EA6898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FB079DA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5F0058E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B0A866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0C033B4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FA0E3F8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5A6407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5FE047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019ED"/>
    <w:multiLevelType w:val="hybridMultilevel"/>
    <w:tmpl w:val="A9C20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F6B73"/>
    <w:multiLevelType w:val="multilevel"/>
    <w:tmpl w:val="47EC9D30"/>
    <w:lvl w:ilvl="0">
      <w:start w:val="1"/>
      <w:numFmt w:val="decimal"/>
      <w:lvlText w:val="3.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053892"/>
    <w:multiLevelType w:val="multilevel"/>
    <w:tmpl w:val="72C2ED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 w16cid:durableId="982155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0133095">
    <w:abstractNumId w:val="1"/>
  </w:num>
  <w:num w:numId="3" w16cid:durableId="650796110">
    <w:abstractNumId w:val="8"/>
  </w:num>
  <w:num w:numId="4" w16cid:durableId="1448505435">
    <w:abstractNumId w:val="4"/>
  </w:num>
  <w:num w:numId="5" w16cid:durableId="558707962">
    <w:abstractNumId w:val="7"/>
  </w:num>
  <w:num w:numId="6" w16cid:durableId="130289647">
    <w:abstractNumId w:val="6"/>
  </w:num>
  <w:num w:numId="7" w16cid:durableId="1025448967">
    <w:abstractNumId w:val="9"/>
  </w:num>
  <w:num w:numId="8" w16cid:durableId="959260905">
    <w:abstractNumId w:val="2"/>
  </w:num>
  <w:num w:numId="9" w16cid:durableId="777220840">
    <w:abstractNumId w:val="0"/>
  </w:num>
  <w:num w:numId="10" w16cid:durableId="161193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95"/>
    <w:rsid w:val="001226D5"/>
    <w:rsid w:val="00195D4A"/>
    <w:rsid w:val="001F34F5"/>
    <w:rsid w:val="002319A9"/>
    <w:rsid w:val="004B0EDB"/>
    <w:rsid w:val="006E5671"/>
    <w:rsid w:val="007B43C8"/>
    <w:rsid w:val="00840995"/>
    <w:rsid w:val="00A060A5"/>
    <w:rsid w:val="00AF20A4"/>
    <w:rsid w:val="00B60B3E"/>
    <w:rsid w:val="00BA4BF5"/>
    <w:rsid w:val="00CF62B7"/>
    <w:rsid w:val="00DD2099"/>
    <w:rsid w:val="00E763CE"/>
    <w:rsid w:val="00E93706"/>
    <w:rsid w:val="00E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3F83"/>
  <w15:chartTrackingRefBased/>
  <w15:docId w15:val="{B1F17198-7880-4C46-B09B-DBC541F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40995"/>
  </w:style>
  <w:style w:type="table" w:customStyle="1" w:styleId="TableGrid">
    <w:name w:val="TableGrid"/>
    <w:rsid w:val="0084099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409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0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EDB"/>
    <w:rPr>
      <w:color w:val="605E5C"/>
      <w:shd w:val="clear" w:color="auto" w:fill="E1DFDD"/>
    </w:rPr>
  </w:style>
  <w:style w:type="paragraph" w:customStyle="1" w:styleId="Default">
    <w:name w:val="Default"/>
    <w:rsid w:val="00E763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object">
    <w:name w:val="object"/>
    <w:rsid w:val="00E76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jarocin@sanepid.gov.pl" TargetMode="External"/><Relationship Id="rId5" Type="http://schemas.openxmlformats.org/officeDocument/2006/relationships/hyperlink" Target="mailto:sekretariat.psse.jarocin.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Jarocin - Elżbieta Wejman</dc:creator>
  <cp:keywords/>
  <dc:description/>
  <cp:lastModifiedBy>PSSE Jarocin - Elżbieta Wejman</cp:lastModifiedBy>
  <cp:revision>10</cp:revision>
  <cp:lastPrinted>2023-04-12T06:51:00Z</cp:lastPrinted>
  <dcterms:created xsi:type="dcterms:W3CDTF">2023-04-11T17:11:00Z</dcterms:created>
  <dcterms:modified xsi:type="dcterms:W3CDTF">2026-02-11T09:51:00Z</dcterms:modified>
</cp:coreProperties>
</file>