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A963F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Katowice, 25 lipca 2024 r.</w:t>
      </w:r>
    </w:p>
    <w:p w14:paraId="2CE2CA60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WOOŚ.420.18.2024.MP.10</w:t>
      </w:r>
    </w:p>
    <w:p w14:paraId="137A9666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OBWIESZCZENIE</w:t>
      </w:r>
    </w:p>
    <w:p w14:paraId="60E89281" w14:textId="6389D00E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Zgodnie z art. 49 ustawy z dnia 14 czerwca 1960 r. - Kodeks postępowania administracyjnego (</w:t>
      </w:r>
      <w:proofErr w:type="spellStart"/>
      <w:r w:rsidRPr="00DE4873">
        <w:rPr>
          <w:rFonts w:ascii="Arial" w:hAnsi="Arial" w:cs="Arial"/>
        </w:rPr>
        <w:t>t.j</w:t>
      </w:r>
      <w:proofErr w:type="spellEnd"/>
      <w:r w:rsidRPr="00DE4873">
        <w:rPr>
          <w:rFonts w:ascii="Arial" w:hAnsi="Arial" w:cs="Arial"/>
        </w:rPr>
        <w:t>. Dz. U. z 2024 r., poz. 572 - cyt. dalej jako „k.p.a.”) w związku z</w:t>
      </w:r>
      <w:r>
        <w:rPr>
          <w:rFonts w:ascii="Arial" w:hAnsi="Arial" w:cs="Arial"/>
        </w:rPr>
        <w:t> </w:t>
      </w:r>
      <w:r w:rsidRPr="00DE4873">
        <w:rPr>
          <w:rFonts w:ascii="Arial" w:hAnsi="Arial" w:cs="Arial"/>
        </w:rPr>
        <w:t>art.</w:t>
      </w:r>
      <w:r>
        <w:rPr>
          <w:rFonts w:ascii="Arial" w:hAnsi="Arial" w:cs="Arial"/>
        </w:rPr>
        <w:t> </w:t>
      </w:r>
      <w:r w:rsidRPr="00DE4873">
        <w:rPr>
          <w:rFonts w:ascii="Arial" w:hAnsi="Arial" w:cs="Arial"/>
        </w:rPr>
        <w:t>74</w:t>
      </w:r>
      <w:r>
        <w:rPr>
          <w:rFonts w:ascii="Arial" w:hAnsi="Arial" w:cs="Arial"/>
        </w:rPr>
        <w:t> </w:t>
      </w:r>
      <w:r w:rsidRPr="00DE4873">
        <w:rPr>
          <w:rFonts w:ascii="Arial" w:hAnsi="Arial" w:cs="Arial"/>
        </w:rPr>
        <w:t xml:space="preserve">ust. 3 Ustawy z dnia 3 października 2008 r. o udostępnianiu informacji o środowisku i jego ochronie, udziale społeczeństwa w ochronie środowiska oraz o ocenach oddziaływania na środowisko (Dz. U. 2023 poz. 1094 ze zm. - cyt. dalej jako „UUOŚ”), </w:t>
      </w:r>
    </w:p>
    <w:p w14:paraId="55495BB1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zawiadamiam strony postępowania,</w:t>
      </w:r>
    </w:p>
    <w:p w14:paraId="7A4F86AA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 xml:space="preserve">że w toku prowadzonego postępowania, wszczętego na wniosek Firmy WIND JAS sp. z o.o. z siedzibą w Kędzierzynie-Koźlu, z 18 grudnia 2023 r. (przekazanego do tut. zgodnie z właściwością przez Prezydenta Miasta Bytomia 9 kwietnia 2024 r.) w sprawie wydania decyzji o środowiskowych uwarunkowaniach dla przedsięwzięcia pn.: „Budowa elektrowni wiatrowej na gruntach miejscowości Ligota Toszecka w gminie Toszek”, zostało wydane postanowienie z 25 lipca 2024 r. znak: WOOŚ.420.18.2024.MP.9 przez Regionalnego Dyrektora Ochrony Środowiska w Katowicach zawieszające to postępowanie. </w:t>
      </w:r>
    </w:p>
    <w:p w14:paraId="57EE2124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Na postanowienie nie przysługuje zażalenie.</w:t>
      </w:r>
    </w:p>
    <w:p w14:paraId="657A45CE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Z treścią ww. postanowienia można zapoznać się w siedzibie Regionalnej Dyrekcji Ochrony Środowiska w Katowicach, 40-127 Katowice, Plac Grunwaldzki 8-10, w godzinach od 8:00 do 15:00, po uprzednim umówieniu się z pracownikiem tutejszej Dyrekcji (nr telefonu do kontaktu: 32 42 06 812).</w:t>
      </w:r>
    </w:p>
    <w:p w14:paraId="1ED4E6F9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Doręczenie uważa się za dokonane po upływie czternastu dni od dnia, w którym nastąpiło publiczne obwieszczenie, inne publiczne ogłoszenie lub udostępnienie pisma.</w:t>
      </w:r>
    </w:p>
    <w:p w14:paraId="68ADB0F3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Regionalny Dyrektor Ochrony Środowiska w Katowicach</w:t>
      </w:r>
    </w:p>
    <w:p w14:paraId="6A6A59F4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 xml:space="preserve">dr Mirosława </w:t>
      </w:r>
      <w:proofErr w:type="spellStart"/>
      <w:r w:rsidRPr="00DE4873">
        <w:rPr>
          <w:rFonts w:ascii="Arial" w:hAnsi="Arial" w:cs="Arial"/>
        </w:rPr>
        <w:t>Mierczyk</w:t>
      </w:r>
      <w:proofErr w:type="spellEnd"/>
      <w:r w:rsidRPr="00DE4873">
        <w:rPr>
          <w:rFonts w:ascii="Arial" w:hAnsi="Arial" w:cs="Arial"/>
        </w:rPr>
        <w:t>-Sawicka</w:t>
      </w:r>
    </w:p>
    <w:p w14:paraId="0D09D344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/podpisano elektronicznie/</w:t>
      </w:r>
    </w:p>
    <w:p w14:paraId="4CFA8137" w14:textId="17D36F85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 xml:space="preserve">Obwieszczenie nastąpiło w dniach: od </w:t>
      </w:r>
      <w:r>
        <w:rPr>
          <w:rFonts w:ascii="Arial" w:hAnsi="Arial" w:cs="Arial"/>
        </w:rPr>
        <w:t xml:space="preserve">25 lipca 2024 r. </w:t>
      </w:r>
      <w:r w:rsidRPr="00DE4873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8 sierpnia 2024 r.</w:t>
      </w:r>
    </w:p>
    <w:p w14:paraId="413BE695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 xml:space="preserve">Otrzymują: </w:t>
      </w:r>
    </w:p>
    <w:p w14:paraId="3209C689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1.</w:t>
      </w:r>
      <w:r w:rsidRPr="00DE4873">
        <w:rPr>
          <w:rFonts w:ascii="Arial" w:hAnsi="Arial" w:cs="Arial"/>
        </w:rPr>
        <w:tab/>
        <w:t>Wnioskodawca</w:t>
      </w:r>
    </w:p>
    <w:p w14:paraId="3C123888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2.</w:t>
      </w:r>
      <w:r w:rsidRPr="00DE4873">
        <w:rPr>
          <w:rFonts w:ascii="Arial" w:hAnsi="Arial" w:cs="Arial"/>
        </w:rPr>
        <w:tab/>
        <w:t>Strony postępowania zawiadamiane w trybie art. 49 k.p.a.,</w:t>
      </w:r>
    </w:p>
    <w:p w14:paraId="220F8D2E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3.</w:t>
      </w:r>
      <w:r w:rsidRPr="00DE4873">
        <w:rPr>
          <w:rFonts w:ascii="Arial" w:hAnsi="Arial" w:cs="Arial"/>
        </w:rPr>
        <w:tab/>
        <w:t>WOOŚ aa.</w:t>
      </w:r>
    </w:p>
    <w:p w14:paraId="49A7D409" w14:textId="77777777" w:rsidR="00DE4873" w:rsidRPr="00DE4873" w:rsidRDefault="00DE4873" w:rsidP="00DE4873">
      <w:pPr>
        <w:rPr>
          <w:rFonts w:ascii="Arial" w:hAnsi="Arial" w:cs="Arial"/>
        </w:rPr>
      </w:pPr>
    </w:p>
    <w:p w14:paraId="467E2B32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14BF367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9C5B93F" w14:textId="77777777" w:rsidR="00DE4873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lastRenderedPageBreak/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9933B7E" w14:textId="01605F10" w:rsidR="0049188A" w:rsidRPr="00DE4873" w:rsidRDefault="00DE4873" w:rsidP="00DE4873">
      <w:pPr>
        <w:rPr>
          <w:rFonts w:ascii="Arial" w:hAnsi="Arial" w:cs="Arial"/>
        </w:rPr>
      </w:pPr>
      <w:r w:rsidRPr="00DE4873">
        <w:rPr>
          <w:rFonts w:ascii="Arial" w:hAnsi="Arial" w:cs="Arial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49188A" w:rsidRPr="00DE4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73"/>
    <w:rsid w:val="001A5FCE"/>
    <w:rsid w:val="0049188A"/>
    <w:rsid w:val="00DE4873"/>
    <w:rsid w:val="00E3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4E02"/>
  <w15:chartTrackingRefBased/>
  <w15:docId w15:val="{8D33AED4-67B4-4606-B5D5-0CDD4F85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894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33894"/>
    <w:pPr>
      <w:spacing w:after="0" w:line="36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894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3894"/>
    <w:rPr>
      <w:rFonts w:ascii="Arial" w:eastAsiaTheme="majorEastAsia" w:hAnsi="Arial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Podsiedlik</dc:creator>
  <cp:keywords/>
  <dc:description/>
  <cp:lastModifiedBy>Marlena Podsiedlik</cp:lastModifiedBy>
  <cp:revision>1</cp:revision>
  <dcterms:created xsi:type="dcterms:W3CDTF">2024-07-25T11:00:00Z</dcterms:created>
  <dcterms:modified xsi:type="dcterms:W3CDTF">2024-07-25T11:02:00Z</dcterms:modified>
</cp:coreProperties>
</file>