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058CEE62" w14:textId="77777777" w:rsidR="000E73E2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dla WNOSZĄCEGO PODANIE DOTYCZĄCE KILKU SPRAW </w:t>
      </w:r>
    </w:p>
    <w:p w14:paraId="08ECCAB7" w14:textId="1F3313D7" w:rsidR="00E25E28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PODLEGAJĄCYCH ZAŁATWIENIU PRZEZ RÓŻNE ORGANY</w:t>
      </w:r>
    </w:p>
    <w:p w14:paraId="7F145A4B" w14:textId="54BE169C" w:rsidR="000E73E2" w:rsidRPr="00D76A99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</w:t>
      </w:r>
      <w:r w:rsidR="0045775A">
        <w:rPr>
          <w:rFonts w:ascii="Times New Roman" w:hAnsi="Times New Roman" w:cs="Times New Roman"/>
          <w:i/>
          <w:iCs/>
          <w:sz w:val="24"/>
          <w:szCs w:val="24"/>
        </w:rPr>
        <w:t xml:space="preserve">ust. 1 i 2 </w:t>
      </w:r>
      <w:r>
        <w:rPr>
          <w:rFonts w:ascii="Times New Roman" w:hAnsi="Times New Roman" w:cs="Times New Roman"/>
          <w:i/>
          <w:iCs/>
          <w:sz w:val="24"/>
          <w:szCs w:val="24"/>
        </w:rPr>
        <w:t>RODO*)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5784" w:rsidRPr="00751827" w14:paraId="62F4E7A2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0E73E2">
        <w:tc>
          <w:tcPr>
            <w:tcW w:w="9351" w:type="dxa"/>
          </w:tcPr>
          <w:p w14:paraId="19969DAE" w14:textId="62AE7DE4" w:rsidR="002C5784" w:rsidRPr="00751827" w:rsidRDefault="00593652" w:rsidP="00EE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</w:t>
            </w:r>
            <w:r w:rsidR="00EE612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Miliczu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</w:t>
            </w:r>
            <w:r w:rsidR="00EE612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Powstańców Wlkp. 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EE612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56-300 Milicz, tel. 71 3841338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e-mail: </w:t>
            </w:r>
            <w:hyperlink r:id="rId5" w:history="1">
              <w:r w:rsidR="00EE6120" w:rsidRPr="00BE4739">
                <w:rPr>
                  <w:rStyle w:val="Hipercze"/>
                  <w:kern w:val="0"/>
                  <w14:ligatures w14:val="none"/>
                </w:rPr>
                <w:t>kpmilicz</w:t>
              </w:r>
              <w:r w:rsidR="00EE6120" w:rsidRPr="00BE4739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@kwpsp.wroc.pl</w:t>
              </w:r>
            </w:hyperlink>
          </w:p>
        </w:tc>
      </w:tr>
      <w:tr w:rsidR="002C5784" w:rsidRPr="00751827" w14:paraId="5AF5FFFD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0E73E2">
        <w:tc>
          <w:tcPr>
            <w:tcW w:w="9351" w:type="dxa"/>
          </w:tcPr>
          <w:p w14:paraId="7C92D410" w14:textId="25B33CDA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</w:t>
            </w:r>
            <w:r w:rsidR="000E73E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51827" w14:paraId="013FAB0E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0E73E2">
        <w:trPr>
          <w:trHeight w:val="922"/>
        </w:trPr>
        <w:tc>
          <w:tcPr>
            <w:tcW w:w="9351" w:type="dxa"/>
          </w:tcPr>
          <w:p w14:paraId="305F9C37" w14:textId="3B0F4512" w:rsidR="000255B3" w:rsidRPr="0089779D" w:rsidRDefault="004D7B92" w:rsidP="000E73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9020548"/>
            <w:r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będą przetwarzane w celu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Wydanie zawiadomienia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konieczności wniesienia odrębnego podania do wła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</w:t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ciwego organu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sprawach innych niż należące do właściwości KW PSP we Wrocławiu”</w:t>
            </w:r>
            <w:r w:rsidR="0089779D" w:rsidRPr="0089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wynikając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z wypełnienia obowiązków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prawnych ciążących na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dministratorze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, na podstawie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ustawy z dnia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>14 czerwca 1960 r. Kodeks Postępowania Administracyjnego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 xml:space="preserve">, w myśl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RODO</w:t>
            </w:r>
            <w:bookmarkEnd w:id="0"/>
            <w:r w:rsidR="00244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0E73E2">
        <w:tc>
          <w:tcPr>
            <w:tcW w:w="9351" w:type="dxa"/>
          </w:tcPr>
          <w:p w14:paraId="12603153" w14:textId="61D442E6" w:rsidR="002C5784" w:rsidRPr="00316B59" w:rsidRDefault="00A13D3B" w:rsidP="00316B59">
            <w:pPr>
              <w:jc w:val="both"/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  <w:r w:rsidR="00316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B59">
              <w:t>Pani/Pana dane zostaną udostępnione Poczcie Polskiej S.A</w:t>
            </w:r>
            <w:r w:rsidR="00316B59">
              <w:t xml:space="preserve">., będącej publicznym dostawcą </w:t>
            </w:r>
            <w:bookmarkStart w:id="1" w:name="_GoBack"/>
            <w:bookmarkEnd w:id="1"/>
            <w:r w:rsidR="00316B59">
              <w:t xml:space="preserve">e- Doręczeń. </w:t>
            </w:r>
          </w:p>
        </w:tc>
      </w:tr>
      <w:tr w:rsidR="00B10E84" w:rsidRPr="00751827" w14:paraId="573FC192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0E73E2">
        <w:tc>
          <w:tcPr>
            <w:tcW w:w="9351" w:type="dxa"/>
            <w:shd w:val="clear" w:color="auto" w:fill="auto"/>
          </w:tcPr>
          <w:p w14:paraId="5E4B6D3F" w14:textId="1DD666E4" w:rsidR="00B10E84" w:rsidRPr="00751827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93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jest obowiązkowe, w sytuacji gdy przesłankę przetwarzania danych</w:t>
            </w:r>
            <w:r w:rsid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osobowych stanowi przepis prawa.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Niepodanie przez Panią/Pana danych osobowych skutkować będzie brakiem możliwości realizacji wskazanego celu.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51827" w14:paraId="6D38D209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0E73E2">
        <w:tc>
          <w:tcPr>
            <w:tcW w:w="9351" w:type="dxa"/>
          </w:tcPr>
          <w:p w14:paraId="3D241BCB" w14:textId="4535F8BE" w:rsidR="002C5784" w:rsidRPr="00986905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51827" w14:paraId="2F7FE9C6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51827" w14:paraId="4B137971" w14:textId="77777777" w:rsidTr="000E73E2">
        <w:tc>
          <w:tcPr>
            <w:tcW w:w="9351" w:type="dxa"/>
          </w:tcPr>
          <w:p w14:paraId="086FFB97" w14:textId="2B8B26BE" w:rsidR="002C5784" w:rsidRPr="00244841" w:rsidRDefault="00244841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51827" w14:paraId="7C4209ED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2BA1E103" w14:textId="437CA4E9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0E73E2">
        <w:tc>
          <w:tcPr>
            <w:tcW w:w="9351" w:type="dxa"/>
          </w:tcPr>
          <w:p w14:paraId="6FB647E6" w14:textId="1537C5F0" w:rsidR="002C5784" w:rsidRPr="000407A7" w:rsidRDefault="00B73BBF" w:rsidP="00897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F006E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archiwizacyjnych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zgodnie z okresem przewidzianym w "Jednolitym rzeczowym wykazie akt Państwowej Straży Pożarnej".</w:t>
            </w:r>
            <w:r w:rsidR="008977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Oznacza to, że dane osobowe mogą</w:t>
            </w:r>
            <w:r w:rsidR="0004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do 5 lat, zależnie od kategorii archiwalnej.</w:t>
            </w:r>
            <w:r w:rsidR="0089779D">
              <w:t xml:space="preserve"> </w:t>
            </w:r>
          </w:p>
        </w:tc>
      </w:tr>
    </w:tbl>
    <w:p w14:paraId="4CB2067E" w14:textId="3F7C2104" w:rsidR="000255B3" w:rsidRDefault="00EE4648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sectPr w:rsidR="000255B3" w:rsidSect="0029603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55B3"/>
    <w:rsid w:val="000407A7"/>
    <w:rsid w:val="000830C5"/>
    <w:rsid w:val="00097444"/>
    <w:rsid w:val="000E73E2"/>
    <w:rsid w:val="00121AB0"/>
    <w:rsid w:val="00125394"/>
    <w:rsid w:val="0014697C"/>
    <w:rsid w:val="00186715"/>
    <w:rsid w:val="001D1034"/>
    <w:rsid w:val="001E53A9"/>
    <w:rsid w:val="002111F2"/>
    <w:rsid w:val="002334DA"/>
    <w:rsid w:val="00244841"/>
    <w:rsid w:val="00296038"/>
    <w:rsid w:val="002A0DBA"/>
    <w:rsid w:val="002C5784"/>
    <w:rsid w:val="00305E6A"/>
    <w:rsid w:val="00314E01"/>
    <w:rsid w:val="00316B59"/>
    <w:rsid w:val="00345D72"/>
    <w:rsid w:val="00345D76"/>
    <w:rsid w:val="003A7FB8"/>
    <w:rsid w:val="003B4D23"/>
    <w:rsid w:val="003B643E"/>
    <w:rsid w:val="003E79AB"/>
    <w:rsid w:val="003F3DAE"/>
    <w:rsid w:val="00416557"/>
    <w:rsid w:val="00437B44"/>
    <w:rsid w:val="0045775A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93652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B2FE7"/>
    <w:rsid w:val="00831CA5"/>
    <w:rsid w:val="00834004"/>
    <w:rsid w:val="00893B40"/>
    <w:rsid w:val="0089779D"/>
    <w:rsid w:val="008A7FCB"/>
    <w:rsid w:val="008D5444"/>
    <w:rsid w:val="00900D10"/>
    <w:rsid w:val="00960B0A"/>
    <w:rsid w:val="009842C4"/>
    <w:rsid w:val="00986905"/>
    <w:rsid w:val="009A354E"/>
    <w:rsid w:val="009E46DC"/>
    <w:rsid w:val="009F0A3D"/>
    <w:rsid w:val="00A03F85"/>
    <w:rsid w:val="00A13D3B"/>
    <w:rsid w:val="00A22B00"/>
    <w:rsid w:val="00A23126"/>
    <w:rsid w:val="00A40CE9"/>
    <w:rsid w:val="00AC0511"/>
    <w:rsid w:val="00AC6037"/>
    <w:rsid w:val="00B10E84"/>
    <w:rsid w:val="00B16E78"/>
    <w:rsid w:val="00B31FB3"/>
    <w:rsid w:val="00B35D79"/>
    <w:rsid w:val="00B40E2F"/>
    <w:rsid w:val="00B73BBF"/>
    <w:rsid w:val="00B86716"/>
    <w:rsid w:val="00B8786B"/>
    <w:rsid w:val="00BA6446"/>
    <w:rsid w:val="00C169EF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06B9A"/>
    <w:rsid w:val="00E16006"/>
    <w:rsid w:val="00E24F24"/>
    <w:rsid w:val="00E25E28"/>
    <w:rsid w:val="00E30684"/>
    <w:rsid w:val="00E45932"/>
    <w:rsid w:val="00EE4648"/>
    <w:rsid w:val="00EE5C79"/>
    <w:rsid w:val="00EE6120"/>
    <w:rsid w:val="00F006E4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milicz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A.Kijanka</cp:lastModifiedBy>
  <cp:revision>4</cp:revision>
  <cp:lastPrinted>2024-02-08T12:11:00Z</cp:lastPrinted>
  <dcterms:created xsi:type="dcterms:W3CDTF">2025-02-04T07:35:00Z</dcterms:created>
  <dcterms:modified xsi:type="dcterms:W3CDTF">2025-02-04T07:37:00Z</dcterms:modified>
</cp:coreProperties>
</file>