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1094" w:rsidRPr="007F78A2" w:rsidRDefault="008042BB" w:rsidP="007F78A2">
      <w:pPr>
        <w:jc w:val="center"/>
        <w:rPr>
          <w:rFonts w:ascii="Verdana" w:hAnsi="Verdana"/>
          <w:b/>
          <w:sz w:val="40"/>
          <w:szCs w:val="20"/>
        </w:rPr>
      </w:pPr>
      <w:bookmarkStart w:id="0" w:name="_GoBack"/>
      <w:bookmarkEnd w:id="0"/>
      <w:r w:rsidRPr="007F78A2">
        <w:rPr>
          <w:rFonts w:ascii="Verdana" w:hAnsi="Verdana"/>
          <w:b/>
          <w:sz w:val="40"/>
          <w:szCs w:val="20"/>
        </w:rPr>
        <w:t>OPIS PRZEDMIOTU ZAMÓWIENIA</w:t>
      </w:r>
    </w:p>
    <w:p w:rsidR="008042BB" w:rsidRPr="008042BB" w:rsidRDefault="008042BB">
      <w:pPr>
        <w:rPr>
          <w:rFonts w:ascii="Verdana" w:hAnsi="Verdana"/>
          <w:sz w:val="20"/>
          <w:szCs w:val="20"/>
        </w:rPr>
      </w:pPr>
    </w:p>
    <w:p w:rsidR="007F78A2" w:rsidRPr="008042BB" w:rsidRDefault="007F78A2" w:rsidP="007F78A2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  <w:r w:rsidRPr="008042BB">
        <w:rPr>
          <w:rFonts w:ascii="Verdana" w:hAnsi="Verdana" w:cs="Helvetica-Bold"/>
          <w:b/>
          <w:bCs/>
          <w:sz w:val="20"/>
          <w:szCs w:val="20"/>
        </w:rPr>
        <w:t>Nazwa zamówienia:</w:t>
      </w:r>
    </w:p>
    <w:p w:rsidR="007F78A2" w:rsidRPr="008042BB" w:rsidRDefault="007F78A2" w:rsidP="007F78A2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 w:rsidRPr="008042BB">
        <w:rPr>
          <w:rFonts w:ascii="Verdana" w:hAnsi="Verdana" w:cs="Helvetica"/>
          <w:sz w:val="20"/>
          <w:szCs w:val="20"/>
        </w:rPr>
        <w:t>„</w:t>
      </w:r>
      <w:r w:rsidR="00351581">
        <w:rPr>
          <w:rFonts w:ascii="Verdana" w:hAnsi="Verdana" w:cs="Helvetica"/>
          <w:sz w:val="20"/>
          <w:szCs w:val="20"/>
        </w:rPr>
        <w:t>R</w:t>
      </w:r>
      <w:r>
        <w:rPr>
          <w:rFonts w:ascii="Verdana" w:hAnsi="Verdana" w:cs="Helvetica"/>
          <w:sz w:val="20"/>
          <w:szCs w:val="20"/>
        </w:rPr>
        <w:t xml:space="preserve">emont instalacji elektrycznej w </w:t>
      </w:r>
      <w:r w:rsidRPr="008042BB">
        <w:rPr>
          <w:rFonts w:ascii="Verdana" w:hAnsi="Verdana" w:cs="Helvetica"/>
          <w:sz w:val="20"/>
          <w:szCs w:val="20"/>
        </w:rPr>
        <w:t>magazyn</w:t>
      </w:r>
      <w:r>
        <w:rPr>
          <w:rFonts w:ascii="Verdana" w:hAnsi="Verdana" w:cs="Helvetica"/>
          <w:sz w:val="20"/>
          <w:szCs w:val="20"/>
        </w:rPr>
        <w:t>ie</w:t>
      </w:r>
      <w:r w:rsidRPr="008042BB">
        <w:rPr>
          <w:rFonts w:ascii="Verdana" w:hAnsi="Verdana" w:cs="Helvetica"/>
          <w:sz w:val="20"/>
          <w:szCs w:val="20"/>
        </w:rPr>
        <w:t xml:space="preserve"> soli</w:t>
      </w:r>
      <w:r>
        <w:rPr>
          <w:rFonts w:ascii="Verdana" w:hAnsi="Verdana" w:cs="Helvetica"/>
          <w:sz w:val="20"/>
          <w:szCs w:val="20"/>
        </w:rPr>
        <w:t xml:space="preserve"> zlokalizowanym w Obwodzie Drogowym w Strzelcach Opolskich”</w:t>
      </w:r>
    </w:p>
    <w:p w:rsidR="008042BB" w:rsidRDefault="008042BB">
      <w:pPr>
        <w:rPr>
          <w:rFonts w:ascii="Verdana" w:hAnsi="Verdana"/>
          <w:sz w:val="20"/>
          <w:szCs w:val="20"/>
        </w:rPr>
      </w:pPr>
    </w:p>
    <w:p w:rsidR="007F78A2" w:rsidRDefault="007F78A2">
      <w:pPr>
        <w:rPr>
          <w:rFonts w:ascii="Verdana" w:hAnsi="Verdana"/>
          <w:sz w:val="20"/>
          <w:szCs w:val="20"/>
        </w:rPr>
      </w:pPr>
    </w:p>
    <w:p w:rsidR="007F78A2" w:rsidRDefault="007F78A2">
      <w:pPr>
        <w:rPr>
          <w:rFonts w:ascii="Verdana" w:hAnsi="Verdana"/>
          <w:sz w:val="20"/>
          <w:szCs w:val="20"/>
        </w:rPr>
      </w:pPr>
    </w:p>
    <w:p w:rsidR="007F78A2" w:rsidRDefault="007F78A2">
      <w:pPr>
        <w:rPr>
          <w:rFonts w:ascii="Verdana" w:hAnsi="Verdana"/>
          <w:sz w:val="20"/>
          <w:szCs w:val="20"/>
        </w:rPr>
      </w:pPr>
    </w:p>
    <w:p w:rsidR="007F78A2" w:rsidRDefault="007F78A2">
      <w:pPr>
        <w:rPr>
          <w:rFonts w:ascii="Verdana" w:hAnsi="Verdana"/>
          <w:sz w:val="20"/>
          <w:szCs w:val="20"/>
        </w:rPr>
      </w:pPr>
    </w:p>
    <w:p w:rsidR="007F78A2" w:rsidRPr="008042BB" w:rsidRDefault="007F78A2">
      <w:pPr>
        <w:rPr>
          <w:rFonts w:ascii="Verdana" w:hAnsi="Verdana"/>
          <w:sz w:val="20"/>
          <w:szCs w:val="20"/>
        </w:rPr>
      </w:pP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  <w:r w:rsidRPr="008042BB">
        <w:rPr>
          <w:rFonts w:ascii="Verdana" w:hAnsi="Verdana" w:cs="Helvetica-Bold"/>
          <w:b/>
          <w:bCs/>
          <w:sz w:val="20"/>
          <w:szCs w:val="20"/>
        </w:rPr>
        <w:t>Zamawiaj</w:t>
      </w:r>
      <w:r w:rsidRPr="008042BB">
        <w:rPr>
          <w:rFonts w:ascii="Verdana" w:hAnsi="Verdana" w:cs="Arial,Bold"/>
          <w:b/>
          <w:bCs/>
          <w:sz w:val="20"/>
          <w:szCs w:val="20"/>
        </w:rPr>
        <w:t>ą</w:t>
      </w:r>
      <w:r w:rsidRPr="008042BB">
        <w:rPr>
          <w:rFonts w:ascii="Verdana" w:hAnsi="Verdana" w:cs="Helvetica-Bold"/>
          <w:b/>
          <w:bCs/>
          <w:sz w:val="20"/>
          <w:szCs w:val="20"/>
        </w:rPr>
        <w:t>cy:</w:t>
      </w: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>
        <w:rPr>
          <w:rFonts w:ascii="Verdana" w:hAnsi="Verdana" w:cs="Helvetica"/>
          <w:sz w:val="20"/>
          <w:szCs w:val="20"/>
        </w:rPr>
        <w:t>Generalna Dyrekcja Dróg Krajowych i Autostrad Oddział w Opolu Rejon w Opolu</w:t>
      </w: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 w:rsidRPr="008042BB">
        <w:rPr>
          <w:rFonts w:ascii="Verdana" w:hAnsi="Verdana" w:cs="Helvetica"/>
          <w:sz w:val="20"/>
          <w:szCs w:val="20"/>
        </w:rPr>
        <w:t xml:space="preserve">ul. </w:t>
      </w:r>
      <w:r>
        <w:rPr>
          <w:rFonts w:ascii="Verdana" w:hAnsi="Verdana" w:cs="Helvetica"/>
          <w:sz w:val="20"/>
          <w:szCs w:val="20"/>
        </w:rPr>
        <w:t>Krzanowicka 66, 45-920 Opole</w:t>
      </w: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  <w:r w:rsidRPr="008042BB">
        <w:rPr>
          <w:rFonts w:ascii="Verdana" w:hAnsi="Verdana" w:cs="Helvetica-Bold"/>
          <w:b/>
          <w:bCs/>
          <w:sz w:val="20"/>
          <w:szCs w:val="20"/>
        </w:rPr>
        <w:t>Adres inwestycji:</w:t>
      </w: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>
        <w:rPr>
          <w:rFonts w:ascii="Verdana" w:hAnsi="Verdana" w:cs="Helvetica"/>
          <w:sz w:val="20"/>
          <w:szCs w:val="20"/>
        </w:rPr>
        <w:t>47-100 Strzelce Opolskie</w:t>
      </w:r>
      <w:r w:rsidRPr="008042BB">
        <w:rPr>
          <w:rFonts w:ascii="Verdana" w:hAnsi="Verdana" w:cs="Helvetica"/>
          <w:sz w:val="20"/>
          <w:szCs w:val="20"/>
        </w:rPr>
        <w:t xml:space="preserve">, ul. </w:t>
      </w:r>
      <w:r w:rsidR="006A0526">
        <w:rPr>
          <w:rFonts w:ascii="Verdana" w:hAnsi="Verdana" w:cs="Helvetica"/>
          <w:sz w:val="20"/>
          <w:szCs w:val="20"/>
        </w:rPr>
        <w:t>1 M</w:t>
      </w:r>
      <w:r>
        <w:rPr>
          <w:rFonts w:ascii="Verdana" w:hAnsi="Verdana" w:cs="Helvetica"/>
          <w:sz w:val="20"/>
          <w:szCs w:val="20"/>
        </w:rPr>
        <w:t>aja 57</w:t>
      </w: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 w:rsidRPr="008042BB">
        <w:rPr>
          <w:rFonts w:ascii="Verdana" w:hAnsi="Verdana" w:cs="Helvetica"/>
          <w:sz w:val="20"/>
          <w:szCs w:val="20"/>
        </w:rPr>
        <w:t xml:space="preserve">gm. </w:t>
      </w:r>
      <w:r>
        <w:rPr>
          <w:rFonts w:ascii="Verdana" w:hAnsi="Verdana" w:cs="Helvetica"/>
          <w:sz w:val="20"/>
          <w:szCs w:val="20"/>
        </w:rPr>
        <w:t>Strzelce Opolskie</w:t>
      </w:r>
      <w:r w:rsidRPr="008042BB">
        <w:rPr>
          <w:rFonts w:ascii="Verdana" w:hAnsi="Verdana" w:cs="Helvetica"/>
          <w:sz w:val="20"/>
          <w:szCs w:val="20"/>
        </w:rPr>
        <w:t xml:space="preserve">, powiat </w:t>
      </w:r>
      <w:r>
        <w:rPr>
          <w:rFonts w:ascii="Verdana" w:hAnsi="Verdana" w:cs="Helvetica"/>
          <w:sz w:val="20"/>
          <w:szCs w:val="20"/>
        </w:rPr>
        <w:t>strzelecki</w:t>
      </w: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 w:rsidRPr="008042BB">
        <w:rPr>
          <w:rFonts w:ascii="Verdana" w:hAnsi="Verdana" w:cs="Helvetica"/>
          <w:sz w:val="20"/>
          <w:szCs w:val="20"/>
        </w:rPr>
        <w:t xml:space="preserve">Data opracowania dokumentacji: </w:t>
      </w:r>
      <w:r w:rsidR="00351581">
        <w:rPr>
          <w:rFonts w:ascii="Verdana" w:hAnsi="Verdana" w:cs="Helvetica"/>
          <w:sz w:val="20"/>
          <w:szCs w:val="20"/>
        </w:rPr>
        <w:t>maj</w:t>
      </w:r>
      <w:r w:rsidRPr="008042BB">
        <w:rPr>
          <w:rFonts w:ascii="Verdana" w:hAnsi="Verdana" w:cs="Helvetica"/>
          <w:sz w:val="20"/>
          <w:szCs w:val="20"/>
        </w:rPr>
        <w:t xml:space="preserve"> 202</w:t>
      </w:r>
      <w:r>
        <w:rPr>
          <w:rFonts w:ascii="Verdana" w:hAnsi="Verdana" w:cs="Helvetica"/>
          <w:sz w:val="20"/>
          <w:szCs w:val="20"/>
        </w:rPr>
        <w:t>2</w:t>
      </w:r>
      <w:r w:rsidRPr="008042BB">
        <w:rPr>
          <w:rFonts w:ascii="Verdana" w:hAnsi="Verdana" w:cs="Helvetica"/>
          <w:sz w:val="20"/>
          <w:szCs w:val="20"/>
        </w:rPr>
        <w:t xml:space="preserve"> r.</w:t>
      </w: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Pr="00305BB3" w:rsidRDefault="008042BB" w:rsidP="008042BB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20"/>
          <w:szCs w:val="20"/>
        </w:rPr>
      </w:pPr>
      <w:r w:rsidRPr="00305BB3">
        <w:rPr>
          <w:rFonts w:ascii="Verdana" w:hAnsi="Verdana"/>
          <w:b/>
          <w:sz w:val="20"/>
          <w:szCs w:val="20"/>
        </w:rPr>
        <w:lastRenderedPageBreak/>
        <w:t xml:space="preserve">PRZEDMIOT ZAMÓWIENIA </w:t>
      </w:r>
    </w:p>
    <w:p w:rsidR="008042BB" w:rsidRPr="00305BB3" w:rsidRDefault="008042BB" w:rsidP="00351581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305BB3">
        <w:rPr>
          <w:rFonts w:ascii="Verdana" w:hAnsi="Verdana"/>
          <w:sz w:val="20"/>
          <w:szCs w:val="20"/>
        </w:rPr>
        <w:t xml:space="preserve">Przedmiotem zamówienia jest wykonanie remontu instalacji elektrycznej magazynu soli w Obwodzie Drogowym w Strzelcach Opolskich. </w:t>
      </w:r>
    </w:p>
    <w:p w:rsidR="009A7955" w:rsidRPr="00305BB3" w:rsidRDefault="009A7955" w:rsidP="009A7955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20"/>
          <w:szCs w:val="20"/>
        </w:rPr>
      </w:pPr>
      <w:r w:rsidRPr="00305BB3">
        <w:rPr>
          <w:rFonts w:ascii="Verdana" w:hAnsi="Verdana"/>
          <w:b/>
          <w:sz w:val="20"/>
          <w:szCs w:val="20"/>
        </w:rPr>
        <w:t>OPIS STANU ISTNIEJĄCEGO</w:t>
      </w:r>
    </w:p>
    <w:p w:rsidR="008042BB" w:rsidRDefault="008042BB" w:rsidP="009A7955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305BB3">
        <w:rPr>
          <w:rFonts w:ascii="Verdana" w:hAnsi="Verdana"/>
          <w:sz w:val="20"/>
          <w:szCs w:val="20"/>
        </w:rPr>
        <w:t xml:space="preserve">Budynek magazynu soli o konstrukcji żelbetowo-drewnianej </w:t>
      </w:r>
      <w:r w:rsidR="009A7955" w:rsidRPr="00305BB3">
        <w:rPr>
          <w:rFonts w:ascii="Verdana" w:hAnsi="Verdana"/>
          <w:sz w:val="20"/>
          <w:szCs w:val="20"/>
        </w:rPr>
        <w:t xml:space="preserve">typu </w:t>
      </w:r>
      <w:r w:rsidRPr="00305BB3">
        <w:rPr>
          <w:rFonts w:ascii="Verdana" w:hAnsi="Verdana"/>
          <w:sz w:val="20"/>
          <w:szCs w:val="20"/>
        </w:rPr>
        <w:t>igloo</w:t>
      </w:r>
      <w:r w:rsidR="009A7955" w:rsidRPr="00305BB3">
        <w:rPr>
          <w:rFonts w:ascii="Verdana" w:hAnsi="Verdana"/>
          <w:sz w:val="20"/>
          <w:szCs w:val="20"/>
        </w:rPr>
        <w:t xml:space="preserve"> o średnicy 15,0m</w:t>
      </w:r>
      <w:r w:rsidRPr="00305BB3">
        <w:rPr>
          <w:rFonts w:ascii="Verdana" w:hAnsi="Verdana"/>
          <w:sz w:val="20"/>
          <w:szCs w:val="20"/>
        </w:rPr>
        <w:t>, jednokondygnacyjny.</w:t>
      </w:r>
      <w:r w:rsidR="00305BB3">
        <w:rPr>
          <w:rFonts w:ascii="Verdana" w:hAnsi="Verdana"/>
          <w:sz w:val="20"/>
          <w:szCs w:val="20"/>
        </w:rPr>
        <w:t xml:space="preserve"> Instalacja elektryczna magazynu soli: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rozdzielnica główna RS w szafce (IP</w:t>
      </w:r>
      <w:r w:rsidR="007F78A2">
        <w:rPr>
          <w:rFonts w:ascii="Verdana" w:hAnsi="Verdana"/>
          <w:sz w:val="20"/>
          <w:szCs w:val="20"/>
        </w:rPr>
        <w:t>55</w:t>
      </w:r>
      <w:r>
        <w:rPr>
          <w:rFonts w:ascii="Verdana" w:hAnsi="Verdana"/>
          <w:sz w:val="20"/>
          <w:szCs w:val="20"/>
        </w:rPr>
        <w:t>), zainstalowana na ścianie, po lewej stronie wejścia, wyposażona w wyłącznik różnicowo-prądowy i automatyczne wyłączniki instalacyjne w poszczególnych obwodach wraz z aparatura sterowniczo-kontrolną dla obwodów siłowych u oświetleniowych,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sterowanie oświetlenia magazynu wyłącznikiem szeregowym hermetycznym, zainstalowanym na zewnętrznej ścianie magazynu, pod rozdzielnicą RS, 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sterowanie oświetlenia </w:t>
      </w:r>
      <w:r w:rsidR="005C3C48">
        <w:rPr>
          <w:rFonts w:ascii="Verdana" w:hAnsi="Verdana"/>
          <w:sz w:val="20"/>
          <w:szCs w:val="20"/>
        </w:rPr>
        <w:t>podjazdu</w:t>
      </w:r>
      <w:r>
        <w:rPr>
          <w:rFonts w:ascii="Verdana" w:hAnsi="Verdana"/>
          <w:sz w:val="20"/>
          <w:szCs w:val="20"/>
        </w:rPr>
        <w:t xml:space="preserve"> za pomocą wyłącznika zmierzchowego, zainstalowanego na</w:t>
      </w:r>
      <w:r w:rsidR="005C3C48">
        <w:rPr>
          <w:rFonts w:ascii="Verdana" w:hAnsi="Verdana"/>
          <w:sz w:val="20"/>
          <w:szCs w:val="20"/>
        </w:rPr>
        <w:t xml:space="preserve"> ś</w:t>
      </w:r>
      <w:r>
        <w:rPr>
          <w:rFonts w:ascii="Verdana" w:hAnsi="Verdana"/>
          <w:sz w:val="20"/>
          <w:szCs w:val="20"/>
        </w:rPr>
        <w:t>cian</w:t>
      </w:r>
      <w:r w:rsidR="005C3C48">
        <w:rPr>
          <w:rFonts w:ascii="Verdana" w:hAnsi="Verdana"/>
          <w:sz w:val="20"/>
          <w:szCs w:val="20"/>
        </w:rPr>
        <w:t>i</w:t>
      </w:r>
      <w:r>
        <w:rPr>
          <w:rFonts w:ascii="Verdana" w:hAnsi="Verdana"/>
          <w:sz w:val="20"/>
          <w:szCs w:val="20"/>
        </w:rPr>
        <w:t>e bocznej wjazdu do magazyny,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instalacj</w:t>
      </w:r>
      <w:r w:rsidR="007F78A2">
        <w:rPr>
          <w:rFonts w:ascii="Verdana" w:hAnsi="Verdana"/>
          <w:sz w:val="20"/>
          <w:szCs w:val="20"/>
        </w:rPr>
        <w:t>a</w:t>
      </w:r>
      <w:r>
        <w:rPr>
          <w:rFonts w:ascii="Verdana" w:hAnsi="Verdana"/>
          <w:sz w:val="20"/>
          <w:szCs w:val="20"/>
        </w:rPr>
        <w:t xml:space="preserve"> oświetleniowa z </w:t>
      </w:r>
      <w:r w:rsidR="005C3C48">
        <w:rPr>
          <w:rFonts w:ascii="Verdana" w:hAnsi="Verdana"/>
          <w:sz w:val="20"/>
          <w:szCs w:val="20"/>
        </w:rPr>
        <w:t>przewodów</w:t>
      </w:r>
      <w:r>
        <w:rPr>
          <w:rFonts w:ascii="Verdana" w:hAnsi="Verdana"/>
          <w:sz w:val="20"/>
          <w:szCs w:val="20"/>
        </w:rPr>
        <w:t xml:space="preserve"> DY1,5mm2 w rurkach RVS18nt.,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instalacja siłowa obejmuje </w:t>
      </w:r>
      <w:r w:rsidR="005C3C48">
        <w:rPr>
          <w:rFonts w:ascii="Verdana" w:hAnsi="Verdana"/>
          <w:sz w:val="20"/>
          <w:szCs w:val="20"/>
        </w:rPr>
        <w:t>zasilanie</w:t>
      </w:r>
      <w:r>
        <w:rPr>
          <w:rFonts w:ascii="Verdana" w:hAnsi="Verdana"/>
          <w:sz w:val="20"/>
          <w:szCs w:val="20"/>
        </w:rPr>
        <w:t xml:space="preserve"> wentylatora wyciągowego typu EKOFAN 45 o wydajności 9000m3 oraz gniazd wtyczkowych 3P+N+PE-16A/380V i 2P+PE-16/250V szczelnych (IP65), zainstalowanych na ścianie w pomieszczeniu </w:t>
      </w:r>
      <w:r w:rsidR="005C3C48">
        <w:rPr>
          <w:rFonts w:ascii="Verdana" w:hAnsi="Verdana"/>
          <w:sz w:val="20"/>
          <w:szCs w:val="20"/>
        </w:rPr>
        <w:t>wytwornicy</w:t>
      </w:r>
      <w:r>
        <w:rPr>
          <w:rFonts w:ascii="Verdana" w:hAnsi="Verdana"/>
          <w:sz w:val="20"/>
          <w:szCs w:val="20"/>
        </w:rPr>
        <w:t xml:space="preserve"> solanki, z przewodów 5xDY1,5mm2 i 3xDY2,5mm2 w rurkach RVS18nt. oraz 5xDY12,5mm2 w rurkach RVS21nt., 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ochrona od porażeń </w:t>
      </w:r>
      <w:r w:rsidR="007C11DA">
        <w:rPr>
          <w:rFonts w:ascii="Verdana" w:hAnsi="Verdana"/>
          <w:sz w:val="20"/>
          <w:szCs w:val="20"/>
        </w:rPr>
        <w:t>– układ TN i TN-CS, w rozdzielnicy RS wykonano połączenia i uziemienia przewodu PE i N.</w:t>
      </w:r>
    </w:p>
    <w:p w:rsidR="007C11DA" w:rsidRDefault="007C11DA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instalacja odgromowa – na szczycie budynku ustawiono zwód pionowy z rury stalowej fi1” o wys. 2m, mocowany do konstrukcji dachu, od zwodu pionowego odchodzą 3 zwody odprowadzające z drutu stalowego ocynowanego fi6mm, na kopule dachowej na wspornikach niskich,</w:t>
      </w:r>
    </w:p>
    <w:p w:rsidR="007C11DA" w:rsidRDefault="007C11DA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moc przyłączeniowa 40kW i planowany</w:t>
      </w:r>
      <w:r w:rsidR="005C3C48">
        <w:rPr>
          <w:rFonts w:ascii="Verdana" w:hAnsi="Verdana"/>
          <w:sz w:val="20"/>
          <w:szCs w:val="20"/>
        </w:rPr>
        <w:t xml:space="preserve"> pobór energii 18000kWh rocznie.</w:t>
      </w:r>
    </w:p>
    <w:p w:rsidR="005C3C48" w:rsidRDefault="005C3C48" w:rsidP="005C3C48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Zgodnie w wytycznymi przeglądu budowlanego należy dokonać wymiany całości instalacji elektrycznej, z uwagi na zły stan techniczny (m.in. występujące zwarcia, przepalone gniazdka, itp.).</w:t>
      </w:r>
    </w:p>
    <w:p w:rsidR="005C3C48" w:rsidRPr="005C3C48" w:rsidRDefault="005C3C48" w:rsidP="005C3C4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 w:rsidRPr="005C3C48">
        <w:rPr>
          <w:rFonts w:ascii="Verdana" w:hAnsi="Verdana"/>
          <w:b/>
          <w:sz w:val="20"/>
          <w:szCs w:val="20"/>
        </w:rPr>
        <w:t>ZAKRES PRAC PROJEKTOWYCH</w:t>
      </w:r>
    </w:p>
    <w:p w:rsidR="005C3C48" w:rsidRDefault="005C3C48" w:rsidP="005C3C48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5C3C48">
        <w:rPr>
          <w:rFonts w:ascii="Verdana" w:hAnsi="Verdana"/>
          <w:sz w:val="20"/>
          <w:szCs w:val="20"/>
        </w:rPr>
        <w:t>Obowiązkiem Wykonawcy będzie wykonanie kompleksowego remontu instalacji elektrycznej, w tym m.in. wymiany cał</w:t>
      </w:r>
      <w:r>
        <w:rPr>
          <w:rFonts w:ascii="Verdana" w:hAnsi="Verdana"/>
          <w:sz w:val="20"/>
          <w:szCs w:val="20"/>
        </w:rPr>
        <w:t xml:space="preserve">ej instalacji, gniazdek, wentylatora, rozdzielnicy SN, sterowania oświetleniem, instalacji siłowej, ochrony od porażeń, instalacji odgromowej </w:t>
      </w:r>
      <w:r w:rsidR="00754D30">
        <w:rPr>
          <w:rFonts w:ascii="Verdana" w:hAnsi="Verdana"/>
          <w:sz w:val="20"/>
          <w:szCs w:val="20"/>
        </w:rPr>
        <w:t>oraz wykonania pomiarów wymaganych przepisami i projektem wykonawczym</w:t>
      </w:r>
      <w:r w:rsidR="00351581">
        <w:rPr>
          <w:rFonts w:ascii="Verdana" w:hAnsi="Verdana"/>
          <w:sz w:val="20"/>
          <w:szCs w:val="20"/>
        </w:rPr>
        <w:t xml:space="preserve"> – zgodnie z projektem wykonawczym, stanowiącym załącznik nr 1 do OPZ</w:t>
      </w:r>
      <w:r w:rsidR="00754D30">
        <w:rPr>
          <w:rFonts w:ascii="Verdana" w:hAnsi="Verdana"/>
          <w:sz w:val="20"/>
          <w:szCs w:val="20"/>
        </w:rPr>
        <w:t>.</w:t>
      </w:r>
    </w:p>
    <w:p w:rsidR="005C3C48" w:rsidRDefault="00351581" w:rsidP="00E6497B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Remont należy wykonać</w:t>
      </w:r>
      <w:r w:rsidR="005C3C48" w:rsidRPr="002D48C9">
        <w:rPr>
          <w:rFonts w:ascii="Verdana" w:hAnsi="Verdana"/>
          <w:sz w:val="20"/>
          <w:szCs w:val="20"/>
        </w:rPr>
        <w:t xml:space="preserve"> zgodn</w:t>
      </w:r>
      <w:r>
        <w:rPr>
          <w:rFonts w:ascii="Verdana" w:hAnsi="Verdana"/>
          <w:sz w:val="20"/>
          <w:szCs w:val="20"/>
        </w:rPr>
        <w:t>ie z obowiązującymi przepisami oraz</w:t>
      </w:r>
      <w:r w:rsidR="002D48C9" w:rsidRPr="002D48C9">
        <w:rPr>
          <w:rFonts w:ascii="Verdana" w:hAnsi="Verdana"/>
          <w:sz w:val="20"/>
          <w:szCs w:val="20"/>
        </w:rPr>
        <w:t xml:space="preserve"> </w:t>
      </w:r>
      <w:r w:rsidR="00754D30" w:rsidRPr="002D48C9">
        <w:rPr>
          <w:rFonts w:ascii="Verdana" w:hAnsi="Verdana"/>
          <w:sz w:val="20"/>
          <w:szCs w:val="20"/>
        </w:rPr>
        <w:t>wymagania</w:t>
      </w:r>
      <w:r w:rsidR="00754D30">
        <w:rPr>
          <w:rFonts w:ascii="Verdana" w:hAnsi="Verdana"/>
          <w:sz w:val="20"/>
          <w:szCs w:val="20"/>
        </w:rPr>
        <w:t>mi</w:t>
      </w:r>
      <w:r w:rsidR="002D48C9" w:rsidRPr="002D48C9">
        <w:rPr>
          <w:rFonts w:ascii="Verdana" w:hAnsi="Verdana"/>
          <w:sz w:val="20"/>
          <w:szCs w:val="20"/>
        </w:rPr>
        <w:t xml:space="preserve"> w zakresie BHP i</w:t>
      </w:r>
      <w:r w:rsidR="005C3C48" w:rsidRPr="002D48C9">
        <w:rPr>
          <w:rFonts w:ascii="Verdana" w:hAnsi="Verdana"/>
          <w:sz w:val="20"/>
          <w:szCs w:val="20"/>
        </w:rPr>
        <w:t xml:space="preserve"> </w:t>
      </w:r>
      <w:r w:rsidR="002D48C9" w:rsidRPr="002D48C9">
        <w:rPr>
          <w:rFonts w:ascii="Verdana" w:hAnsi="Verdana"/>
          <w:sz w:val="20"/>
          <w:szCs w:val="20"/>
        </w:rPr>
        <w:t xml:space="preserve">ppoż. </w:t>
      </w:r>
    </w:p>
    <w:p w:rsidR="00754D30" w:rsidRPr="00754D30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t>Prace ogólnobudowlane należy wykonać zgodnie z sztuką budowlaną, przepisami i wytycznymi obowiązującymi w branży budowlanej</w:t>
      </w:r>
      <w:r>
        <w:rPr>
          <w:rFonts w:ascii="Verdana" w:hAnsi="Verdana"/>
          <w:sz w:val="20"/>
          <w:szCs w:val="20"/>
        </w:rPr>
        <w:t xml:space="preserve"> i elektrycznej</w:t>
      </w:r>
      <w:r w:rsidRPr="00754D30">
        <w:rPr>
          <w:rFonts w:ascii="Verdana" w:hAnsi="Verdana"/>
          <w:sz w:val="20"/>
          <w:szCs w:val="20"/>
        </w:rPr>
        <w:t>. Osoba prowadząca nadzór nad realizacją robót z ramienia Wykonawcy powinna posiadać odpowiednie doświadczenie i kwalifikacje w zakresie robót ogólnobudowlanych</w:t>
      </w:r>
      <w:r>
        <w:rPr>
          <w:rFonts w:ascii="Verdana" w:hAnsi="Verdana"/>
          <w:sz w:val="20"/>
          <w:szCs w:val="20"/>
        </w:rPr>
        <w:t xml:space="preserve"> </w:t>
      </w:r>
      <w:r w:rsidRPr="00754D30">
        <w:rPr>
          <w:rFonts w:ascii="Verdana" w:hAnsi="Verdana"/>
          <w:sz w:val="20"/>
          <w:szCs w:val="20"/>
        </w:rPr>
        <w:t>remontowych</w:t>
      </w:r>
      <w:r>
        <w:rPr>
          <w:rFonts w:ascii="Verdana" w:hAnsi="Verdana"/>
          <w:sz w:val="20"/>
          <w:szCs w:val="20"/>
        </w:rPr>
        <w:t xml:space="preserve"> i elektrycznych</w:t>
      </w:r>
      <w:r w:rsidRPr="00754D30">
        <w:rPr>
          <w:rFonts w:ascii="Verdana" w:hAnsi="Verdana"/>
          <w:sz w:val="20"/>
          <w:szCs w:val="20"/>
        </w:rPr>
        <w:t>. Wykonawca robót jest odpowiedzialny, za jakość ich wykonania oraz za ich zgodność z przedmiarem robót.</w:t>
      </w:r>
    </w:p>
    <w:p w:rsidR="00754D30" w:rsidRPr="00754D30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t xml:space="preserve">Wykonawca przed rozpoczęciem robót przedstawi Zamawiającemu do zatwierdzenia materiały wraz z deklaracjami właściwości użytkowych, certyfikatami CE, atestami lub krajowymi ocenami technicznymi, itp. potwierdzającymi, jakość i zgodność wyrobów z obowiązującymi przepisami. </w:t>
      </w:r>
    </w:p>
    <w:p w:rsidR="00754D30" w:rsidRPr="00754D30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t>Wszelkie narzędzia, sprzęt, urządzenia i materiały do wykonania robót opisanych w niniejszym dokumencie zapewnia Wykonawca.</w:t>
      </w:r>
    </w:p>
    <w:p w:rsidR="00754D30" w:rsidRPr="00754D30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t>Prowadzenie wszelkich prac powinno odbywać się zgodnie ze sztuką budowlaną oraz zasadami BHP a zwłaszcza roboty na wysokości.</w:t>
      </w:r>
    </w:p>
    <w:p w:rsidR="00754D30" w:rsidRPr="00754D30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t>Demontaż należy wykonać ręcznie przy pomocy narzędzi</w:t>
      </w:r>
      <w:r w:rsidR="00D2385F">
        <w:rPr>
          <w:rFonts w:ascii="Verdana" w:hAnsi="Verdana"/>
          <w:sz w:val="20"/>
          <w:szCs w:val="20"/>
        </w:rPr>
        <w:t xml:space="preserve"> lub mechanicznie</w:t>
      </w:r>
      <w:r w:rsidRPr="00754D30">
        <w:rPr>
          <w:rFonts w:ascii="Verdana" w:hAnsi="Verdana"/>
          <w:sz w:val="20"/>
          <w:szCs w:val="20"/>
        </w:rPr>
        <w:t xml:space="preserve">. Wykonawca na swój koszt zutylizuje materiały powstałe w wyniku rozbiórki. Wszelkie prace rozbiórkowe należy przeprowadzić w sposób powodujący minimalne zanieczyszczenie pomieszczeń nieremontowanych. </w:t>
      </w:r>
    </w:p>
    <w:p w:rsidR="00754D30" w:rsidRPr="00754D30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lastRenderedPageBreak/>
        <w:t>Wszelkie materiały rozbiórkowe nieprzeznaczone do powtórnego wmontowania, stają się własnością Wykonawcy. Wykonawca zobowiązany jest do bieżącego ich wywozu. Nie dopuszcza się składowania materiałów z rozbiórki na terenie Obwodu Drogowego w Strzelcach Opolskich i Obwodu Drogowego w Opolu ul. Krzanowicka 66, 45-920 Opole.</w:t>
      </w:r>
    </w:p>
    <w:p w:rsidR="00754D30" w:rsidRPr="00754D30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t xml:space="preserve">Przed przystąpieniem do wyceny zaleca się, aby Wykonawca dokonał wizji lokalnej przedmiotu zamówienia przy udziale przedstawiciela Zmawiającego. W tym celu należy umówić się uprzednio z przedstawicielem Obwodu Drogowego nr 3 w Strzelcach Opolskich Panem Piotrem Niedźwiedziem tel. 883 328 356, natomiast w Obwodzie Drogowym nr 2 w Opolu z Panem Sławomirem Minkowskim tel. 602 156 703.  </w:t>
      </w:r>
    </w:p>
    <w:p w:rsidR="00754D30" w:rsidRPr="002D48C9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t>Kontakt do osoby, która może udzielić dodatkowych informacji w sprawie przedmiotu zamówienia – Pan Sławomir Minkowski tel. 602 156 703 w dni robocze w godz. 07:00-15:00.</w:t>
      </w:r>
    </w:p>
    <w:p w:rsidR="002D48C9" w:rsidRPr="002D48C9" w:rsidRDefault="002D48C9" w:rsidP="002D48C9">
      <w:pPr>
        <w:pStyle w:val="Akapitzlist"/>
        <w:autoSpaceDE w:val="0"/>
        <w:autoSpaceDN w:val="0"/>
        <w:adjustRightInd w:val="0"/>
        <w:spacing w:after="0" w:line="240" w:lineRule="auto"/>
        <w:ind w:firstLine="75"/>
        <w:rPr>
          <w:rFonts w:ascii="Verdana" w:hAnsi="Verdana"/>
          <w:sz w:val="20"/>
          <w:szCs w:val="20"/>
        </w:rPr>
      </w:pPr>
    </w:p>
    <w:p w:rsidR="00D2385F" w:rsidRPr="00D2385F" w:rsidRDefault="00D2385F" w:rsidP="00D2385F">
      <w:pPr>
        <w:pStyle w:val="Akapitzlist"/>
        <w:numPr>
          <w:ilvl w:val="0"/>
          <w:numId w:val="1"/>
        </w:numPr>
        <w:jc w:val="both"/>
        <w:rPr>
          <w:rFonts w:ascii="Verdana" w:hAnsi="Verdana" w:cs="Tahoma"/>
          <w:b/>
          <w:sz w:val="20"/>
          <w:szCs w:val="20"/>
        </w:rPr>
      </w:pPr>
      <w:r w:rsidRPr="00D2385F">
        <w:rPr>
          <w:rFonts w:ascii="Verdana" w:hAnsi="Verdana" w:cs="Tahoma"/>
          <w:b/>
          <w:sz w:val="20"/>
          <w:szCs w:val="20"/>
        </w:rPr>
        <w:t>Materiały</w:t>
      </w:r>
    </w:p>
    <w:p w:rsidR="00CD7DA4" w:rsidRDefault="00D2385F" w:rsidP="00D2385F">
      <w:pPr>
        <w:pStyle w:val="Akapitzlist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 w:cs="Tahoma"/>
          <w:sz w:val="20"/>
          <w:szCs w:val="20"/>
        </w:rPr>
        <w:t>Po zakończeniu prac Wykonawca (o których mowa w pkt 1, 2 , 3 OPZ) dostarczy</w:t>
      </w:r>
      <w:r w:rsidRPr="00782C0B">
        <w:rPr>
          <w:rFonts w:ascii="Verdana" w:hAnsi="Verdana" w:cs="Tahoma"/>
          <w:sz w:val="20"/>
          <w:szCs w:val="20"/>
        </w:rPr>
        <w:t xml:space="preserve"> </w:t>
      </w:r>
      <w:r>
        <w:rPr>
          <w:rFonts w:ascii="Verdana" w:hAnsi="Verdana" w:cs="Tahoma"/>
          <w:sz w:val="20"/>
          <w:szCs w:val="20"/>
        </w:rPr>
        <w:t xml:space="preserve">Zamawiającemu operat powykonawczy z obmiarem wykonanych prac oraz deklaracjami właściwości użytkowych, certyfikatami CE, </w:t>
      </w:r>
      <w:r w:rsidRPr="00782C0B">
        <w:rPr>
          <w:rFonts w:ascii="Verdana" w:hAnsi="Verdana" w:cs="Tahoma"/>
          <w:sz w:val="20"/>
          <w:szCs w:val="20"/>
        </w:rPr>
        <w:t>atest</w:t>
      </w:r>
      <w:r>
        <w:rPr>
          <w:rFonts w:ascii="Verdana" w:hAnsi="Verdana" w:cs="Tahoma"/>
          <w:sz w:val="20"/>
          <w:szCs w:val="20"/>
        </w:rPr>
        <w:t>ami</w:t>
      </w:r>
      <w:r w:rsidRPr="00782C0B">
        <w:rPr>
          <w:rFonts w:ascii="Verdana" w:hAnsi="Verdana" w:cs="Tahoma"/>
          <w:sz w:val="20"/>
          <w:szCs w:val="20"/>
        </w:rPr>
        <w:t xml:space="preserve">, </w:t>
      </w:r>
      <w:r>
        <w:rPr>
          <w:rFonts w:ascii="Verdana" w:hAnsi="Verdana" w:cs="Tahoma"/>
          <w:sz w:val="20"/>
          <w:szCs w:val="20"/>
        </w:rPr>
        <w:t>krajowymi ocenami technicznymi materiałów, które zostały zastosowane do prac  remontowych</w:t>
      </w:r>
      <w:r w:rsidRPr="00782C0B">
        <w:rPr>
          <w:rFonts w:ascii="Verdana" w:hAnsi="Verdana" w:cs="Tahoma"/>
          <w:sz w:val="20"/>
          <w:szCs w:val="20"/>
        </w:rPr>
        <w:t xml:space="preserve"> do zatwierdzenia osobie wyznaczonej p</w:t>
      </w:r>
      <w:r>
        <w:rPr>
          <w:rFonts w:ascii="Verdana" w:hAnsi="Verdana" w:cs="Tahoma"/>
          <w:sz w:val="20"/>
          <w:szCs w:val="20"/>
        </w:rPr>
        <w:t>rzez Zamawiającego</w:t>
      </w:r>
      <w:r w:rsidRPr="00782C0B">
        <w:rPr>
          <w:rFonts w:ascii="Verdana" w:hAnsi="Verdana" w:cs="Tahoma"/>
          <w:sz w:val="20"/>
          <w:szCs w:val="20"/>
        </w:rPr>
        <w:t>.</w:t>
      </w:r>
      <w:r w:rsidR="00CD7DA4" w:rsidRPr="00CD7DA4">
        <w:rPr>
          <w:rFonts w:ascii="Verdana" w:hAnsi="Verdana"/>
          <w:sz w:val="20"/>
          <w:szCs w:val="20"/>
        </w:rPr>
        <w:t xml:space="preserve"> </w:t>
      </w:r>
    </w:p>
    <w:p w:rsidR="00CD7DA4" w:rsidRPr="00CD7DA4" w:rsidRDefault="00CD7DA4" w:rsidP="00CD7DA4">
      <w:pPr>
        <w:pStyle w:val="Akapitzlist"/>
        <w:jc w:val="both"/>
        <w:rPr>
          <w:rFonts w:ascii="Verdana" w:hAnsi="Verdana"/>
          <w:sz w:val="20"/>
          <w:szCs w:val="20"/>
        </w:rPr>
      </w:pPr>
    </w:p>
    <w:p w:rsidR="00E24E53" w:rsidRDefault="00E24E53" w:rsidP="00CD7DA4">
      <w:pPr>
        <w:pStyle w:val="Akapitzlist"/>
        <w:numPr>
          <w:ilvl w:val="0"/>
          <w:numId w:val="1"/>
        </w:num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Wymagania</w:t>
      </w:r>
    </w:p>
    <w:p w:rsidR="00E24E53" w:rsidRDefault="00D2385F" w:rsidP="00E24E53">
      <w:pPr>
        <w:pStyle w:val="Akapitzlist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Kierownik robót</w:t>
      </w:r>
      <w:r w:rsidR="00E24E53">
        <w:rPr>
          <w:rFonts w:ascii="Verdana" w:hAnsi="Verdana"/>
          <w:sz w:val="20"/>
          <w:szCs w:val="20"/>
        </w:rPr>
        <w:t xml:space="preserve"> winien </w:t>
      </w:r>
      <w:r w:rsidR="00E24E53" w:rsidRPr="003971A6">
        <w:rPr>
          <w:rFonts w:ascii="Verdana" w:hAnsi="Verdana"/>
          <w:sz w:val="20"/>
          <w:szCs w:val="20"/>
        </w:rPr>
        <w:t xml:space="preserve">posiadać uprawnienia budowlane do </w:t>
      </w:r>
      <w:r w:rsidR="003971A6" w:rsidRPr="003971A6">
        <w:rPr>
          <w:rFonts w:ascii="Verdana" w:hAnsi="Verdana"/>
          <w:sz w:val="20"/>
          <w:szCs w:val="20"/>
        </w:rPr>
        <w:t>nadzorowania robót w specjalności elektroenergetycznej zgodne z wymogami Prawa Budowlanego</w:t>
      </w:r>
      <w:r w:rsidR="00E24E53" w:rsidRPr="003971A6">
        <w:rPr>
          <w:rFonts w:ascii="Verdana" w:hAnsi="Verdana"/>
          <w:sz w:val="20"/>
          <w:szCs w:val="20"/>
        </w:rPr>
        <w:t>, doświadczenie w branży: min. 5 lat (od uzyskania uprawnień).</w:t>
      </w:r>
    </w:p>
    <w:p w:rsidR="00E24E53" w:rsidRPr="00E24E53" w:rsidRDefault="00E24E53" w:rsidP="00E24E53">
      <w:pPr>
        <w:pStyle w:val="Akapitzlist"/>
        <w:rPr>
          <w:rFonts w:ascii="Verdana" w:hAnsi="Verdana"/>
          <w:sz w:val="20"/>
          <w:szCs w:val="20"/>
        </w:rPr>
      </w:pPr>
    </w:p>
    <w:p w:rsidR="00D2385F" w:rsidRDefault="00D2385F" w:rsidP="00D2385F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Verdana" w:hAnsi="Verdana" w:cs="Tahoma"/>
          <w:b/>
          <w:sz w:val="20"/>
          <w:szCs w:val="20"/>
        </w:rPr>
      </w:pPr>
      <w:r>
        <w:rPr>
          <w:rFonts w:ascii="Verdana" w:hAnsi="Verdana" w:cs="Tahoma"/>
          <w:b/>
          <w:sz w:val="20"/>
          <w:szCs w:val="20"/>
        </w:rPr>
        <w:t>Odbiór ostateczny</w:t>
      </w:r>
    </w:p>
    <w:p w:rsidR="00D2385F" w:rsidRPr="00172141" w:rsidRDefault="00D2385F" w:rsidP="003273D5">
      <w:pPr>
        <w:ind w:left="709"/>
        <w:jc w:val="both"/>
        <w:rPr>
          <w:rFonts w:ascii="Verdana" w:hAnsi="Verdana"/>
          <w:sz w:val="20"/>
          <w:szCs w:val="20"/>
        </w:rPr>
      </w:pPr>
      <w:r w:rsidRPr="00172141">
        <w:rPr>
          <w:rFonts w:ascii="Verdana" w:hAnsi="Verdana"/>
          <w:sz w:val="20"/>
          <w:szCs w:val="20"/>
        </w:rPr>
        <w:t>Odbiór</w:t>
      </w:r>
      <w:r>
        <w:rPr>
          <w:rFonts w:ascii="Verdana" w:hAnsi="Verdana"/>
          <w:sz w:val="20"/>
          <w:szCs w:val="20"/>
        </w:rPr>
        <w:t xml:space="preserve"> ostateczny</w:t>
      </w:r>
      <w:r w:rsidRPr="00172141">
        <w:rPr>
          <w:rFonts w:ascii="Verdana" w:hAnsi="Verdana"/>
          <w:sz w:val="20"/>
          <w:szCs w:val="20"/>
        </w:rPr>
        <w:t xml:space="preserve"> całości </w:t>
      </w:r>
      <w:r>
        <w:rPr>
          <w:rFonts w:ascii="Verdana" w:hAnsi="Verdana"/>
          <w:sz w:val="20"/>
          <w:szCs w:val="20"/>
        </w:rPr>
        <w:t>robót remontowych</w:t>
      </w:r>
      <w:r w:rsidRPr="00172141">
        <w:rPr>
          <w:rFonts w:ascii="Verdana" w:hAnsi="Verdana"/>
          <w:sz w:val="20"/>
          <w:szCs w:val="20"/>
        </w:rPr>
        <w:t xml:space="preserve"> polega na finalnej ocenie rzeczywistego wykonania prac w odniesieniu do zakresu oraz jakości.</w:t>
      </w:r>
    </w:p>
    <w:p w:rsidR="00D2385F" w:rsidRPr="00172141" w:rsidRDefault="00D2385F" w:rsidP="003273D5">
      <w:pPr>
        <w:ind w:left="709"/>
        <w:jc w:val="both"/>
        <w:rPr>
          <w:rFonts w:ascii="Verdana" w:hAnsi="Verdana"/>
          <w:sz w:val="20"/>
          <w:szCs w:val="20"/>
        </w:rPr>
      </w:pPr>
      <w:r w:rsidRPr="00172141">
        <w:rPr>
          <w:rFonts w:ascii="Verdana" w:hAnsi="Verdana"/>
          <w:sz w:val="20"/>
          <w:szCs w:val="20"/>
        </w:rPr>
        <w:t xml:space="preserve">Odbiór całości </w:t>
      </w:r>
      <w:r>
        <w:rPr>
          <w:rFonts w:ascii="Verdana" w:hAnsi="Verdana"/>
          <w:sz w:val="20"/>
          <w:szCs w:val="20"/>
        </w:rPr>
        <w:t>robót remontowych</w:t>
      </w:r>
      <w:r w:rsidRPr="00172141">
        <w:rPr>
          <w:rFonts w:ascii="Verdana" w:hAnsi="Verdana"/>
          <w:sz w:val="20"/>
          <w:szCs w:val="20"/>
        </w:rPr>
        <w:t xml:space="preserve"> nastąpi po </w:t>
      </w:r>
      <w:r>
        <w:rPr>
          <w:rFonts w:ascii="Verdana" w:hAnsi="Verdana"/>
          <w:sz w:val="20"/>
          <w:szCs w:val="20"/>
        </w:rPr>
        <w:t xml:space="preserve">dokonaniu </w:t>
      </w:r>
      <w:r w:rsidRPr="00172141">
        <w:rPr>
          <w:rFonts w:ascii="Verdana" w:hAnsi="Verdana"/>
          <w:sz w:val="20"/>
          <w:szCs w:val="20"/>
        </w:rPr>
        <w:t>w obecności Wykonawcy</w:t>
      </w:r>
      <w:r>
        <w:rPr>
          <w:rFonts w:ascii="Verdana" w:hAnsi="Verdana"/>
          <w:sz w:val="20"/>
          <w:szCs w:val="20"/>
        </w:rPr>
        <w:t xml:space="preserve"> wizualnej oceny przez Komisję Odbiorową wykonanych prac oraz przedłożonego przez Wykonawcę operatu powykonawczego</w:t>
      </w:r>
      <w:r w:rsidRPr="00172141">
        <w:rPr>
          <w:rFonts w:ascii="Verdana" w:hAnsi="Verdana"/>
          <w:sz w:val="20"/>
          <w:szCs w:val="20"/>
        </w:rPr>
        <w:t xml:space="preserve">. </w:t>
      </w:r>
    </w:p>
    <w:p w:rsidR="00D2385F" w:rsidRPr="00172141" w:rsidRDefault="00D2385F" w:rsidP="00D2385F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Verdana" w:hAnsi="Verdana" w:cs="Tahoma"/>
          <w:b/>
          <w:sz w:val="20"/>
          <w:szCs w:val="20"/>
        </w:rPr>
      </w:pPr>
      <w:r w:rsidRPr="00172141">
        <w:rPr>
          <w:rFonts w:ascii="Verdana" w:hAnsi="Verdana" w:cs="Tahoma"/>
          <w:b/>
          <w:sz w:val="20"/>
          <w:szCs w:val="20"/>
        </w:rPr>
        <w:t>Kryterium oceny ofert</w:t>
      </w:r>
    </w:p>
    <w:p w:rsidR="00D2385F" w:rsidRPr="00172141" w:rsidRDefault="00D2385F" w:rsidP="003273D5">
      <w:pPr>
        <w:ind w:firstLine="709"/>
        <w:jc w:val="both"/>
        <w:rPr>
          <w:rFonts w:ascii="Verdana" w:hAnsi="Verdana" w:cs="Tahoma"/>
          <w:sz w:val="20"/>
          <w:szCs w:val="20"/>
        </w:rPr>
      </w:pPr>
      <w:r w:rsidRPr="00172141">
        <w:rPr>
          <w:rFonts w:ascii="Verdana" w:hAnsi="Verdana" w:cs="Tahoma"/>
          <w:sz w:val="20"/>
          <w:szCs w:val="20"/>
        </w:rPr>
        <w:t xml:space="preserve">Kryterium oceny oferty jest „CENA” – 100%.  </w:t>
      </w:r>
    </w:p>
    <w:p w:rsidR="00D2385F" w:rsidRPr="00782C0B" w:rsidRDefault="003971A6" w:rsidP="003273D5">
      <w:pPr>
        <w:ind w:firstLine="426"/>
        <w:jc w:val="both"/>
        <w:rPr>
          <w:rFonts w:ascii="Verdana" w:hAnsi="Verdana" w:cs="Tahoma"/>
          <w:b/>
          <w:sz w:val="20"/>
          <w:szCs w:val="20"/>
        </w:rPr>
      </w:pPr>
      <w:r>
        <w:rPr>
          <w:rFonts w:ascii="Verdana" w:hAnsi="Verdana" w:cs="Tahoma"/>
          <w:b/>
          <w:sz w:val="20"/>
          <w:szCs w:val="20"/>
        </w:rPr>
        <w:t>8</w:t>
      </w:r>
      <w:r w:rsidR="00D2385F">
        <w:rPr>
          <w:rFonts w:ascii="Verdana" w:hAnsi="Verdana" w:cs="Tahoma"/>
          <w:b/>
          <w:sz w:val="20"/>
          <w:szCs w:val="20"/>
        </w:rPr>
        <w:t>. Termin wykonania robót</w:t>
      </w:r>
      <w:r w:rsidR="00D2385F" w:rsidRPr="00782C0B">
        <w:rPr>
          <w:rFonts w:ascii="Verdana" w:hAnsi="Verdana" w:cs="Tahoma"/>
          <w:b/>
          <w:sz w:val="20"/>
          <w:szCs w:val="20"/>
        </w:rPr>
        <w:t xml:space="preserve"> </w:t>
      </w:r>
    </w:p>
    <w:p w:rsidR="00D2385F" w:rsidRPr="00782C0B" w:rsidRDefault="00D2385F" w:rsidP="003273D5">
      <w:pPr>
        <w:ind w:firstLine="714"/>
        <w:jc w:val="both"/>
        <w:rPr>
          <w:rFonts w:ascii="Verdana" w:hAnsi="Verdana" w:cs="Tahoma"/>
          <w:sz w:val="20"/>
          <w:szCs w:val="20"/>
        </w:rPr>
      </w:pPr>
      <w:r w:rsidRPr="00782C0B">
        <w:rPr>
          <w:rFonts w:ascii="Verdana" w:hAnsi="Verdana" w:cs="Tahoma"/>
          <w:sz w:val="20"/>
          <w:szCs w:val="20"/>
        </w:rPr>
        <w:t xml:space="preserve">Zamówienie należy zrealizować </w:t>
      </w:r>
      <w:r>
        <w:rPr>
          <w:rFonts w:ascii="Verdana" w:hAnsi="Verdana" w:cs="Tahoma"/>
          <w:sz w:val="20"/>
          <w:szCs w:val="20"/>
        </w:rPr>
        <w:t>w terminie 60 dni od daty podpisania umowy.</w:t>
      </w:r>
    </w:p>
    <w:p w:rsidR="00D2385F" w:rsidRPr="00782C0B" w:rsidRDefault="003971A6" w:rsidP="003273D5">
      <w:pPr>
        <w:ind w:firstLine="426"/>
        <w:jc w:val="both"/>
        <w:rPr>
          <w:rFonts w:ascii="Verdana" w:hAnsi="Verdana" w:cs="Tahoma"/>
          <w:b/>
          <w:sz w:val="20"/>
          <w:szCs w:val="20"/>
        </w:rPr>
      </w:pPr>
      <w:r>
        <w:rPr>
          <w:rFonts w:ascii="Verdana" w:hAnsi="Verdana" w:cs="Tahoma"/>
          <w:b/>
          <w:sz w:val="20"/>
          <w:szCs w:val="20"/>
        </w:rPr>
        <w:t>9</w:t>
      </w:r>
      <w:r w:rsidR="00D2385F">
        <w:rPr>
          <w:rFonts w:ascii="Verdana" w:hAnsi="Verdana" w:cs="Tahoma"/>
          <w:b/>
          <w:sz w:val="20"/>
          <w:szCs w:val="20"/>
        </w:rPr>
        <w:t>. Gwarancja</w:t>
      </w:r>
    </w:p>
    <w:p w:rsidR="00D2385F" w:rsidRPr="00782C0B" w:rsidRDefault="00D2385F" w:rsidP="003273D5">
      <w:pPr>
        <w:ind w:left="714" w:hanging="5"/>
        <w:jc w:val="both"/>
        <w:rPr>
          <w:rFonts w:ascii="Verdana" w:hAnsi="Verdana" w:cs="Tahoma"/>
          <w:sz w:val="20"/>
          <w:szCs w:val="20"/>
        </w:rPr>
      </w:pPr>
      <w:r w:rsidRPr="00782C0B">
        <w:rPr>
          <w:rFonts w:ascii="Verdana" w:hAnsi="Verdana" w:cs="Tahoma"/>
          <w:sz w:val="20"/>
          <w:szCs w:val="20"/>
        </w:rPr>
        <w:t xml:space="preserve">Wykonawca udziela gwarancji na przedmiot zamówienia na okres </w:t>
      </w:r>
      <w:r>
        <w:rPr>
          <w:rFonts w:ascii="Verdana" w:hAnsi="Verdana" w:cs="Tahoma"/>
          <w:sz w:val="20"/>
          <w:szCs w:val="20"/>
        </w:rPr>
        <w:t>60</w:t>
      </w:r>
      <w:r w:rsidRPr="00782C0B">
        <w:rPr>
          <w:rFonts w:ascii="Verdana" w:hAnsi="Verdana" w:cs="Tahoma"/>
          <w:sz w:val="20"/>
          <w:szCs w:val="20"/>
        </w:rPr>
        <w:t xml:space="preserve"> miesięcy począwszy od </w:t>
      </w:r>
      <w:r>
        <w:rPr>
          <w:rFonts w:ascii="Verdana" w:hAnsi="Verdana" w:cs="Tahoma"/>
          <w:sz w:val="20"/>
          <w:szCs w:val="20"/>
        </w:rPr>
        <w:t xml:space="preserve">dnia następnego pod </w:t>
      </w:r>
      <w:r w:rsidRPr="00782C0B">
        <w:rPr>
          <w:rFonts w:ascii="Verdana" w:hAnsi="Verdana" w:cs="Tahoma"/>
          <w:sz w:val="20"/>
          <w:szCs w:val="20"/>
        </w:rPr>
        <w:t>da</w:t>
      </w:r>
      <w:r>
        <w:rPr>
          <w:rFonts w:ascii="Verdana" w:hAnsi="Verdana" w:cs="Tahoma"/>
          <w:sz w:val="20"/>
          <w:szCs w:val="20"/>
        </w:rPr>
        <w:t xml:space="preserve">cie </w:t>
      </w:r>
      <w:r w:rsidRPr="00782C0B">
        <w:rPr>
          <w:rFonts w:ascii="Verdana" w:hAnsi="Verdana" w:cs="Tahoma"/>
          <w:sz w:val="20"/>
          <w:szCs w:val="20"/>
        </w:rPr>
        <w:t>odbioru</w:t>
      </w:r>
      <w:r w:rsidRPr="00D2385F">
        <w:rPr>
          <w:rFonts w:ascii="Verdana" w:hAnsi="Verdana" w:cs="Tahoma"/>
          <w:sz w:val="20"/>
          <w:szCs w:val="20"/>
        </w:rPr>
        <w:t xml:space="preserve"> </w:t>
      </w:r>
      <w:r>
        <w:rPr>
          <w:rFonts w:ascii="Verdana" w:hAnsi="Verdana" w:cs="Tahoma"/>
          <w:sz w:val="20"/>
          <w:szCs w:val="20"/>
        </w:rPr>
        <w:t>ostatecznego</w:t>
      </w:r>
      <w:r w:rsidRPr="00782C0B">
        <w:rPr>
          <w:rFonts w:ascii="Verdana" w:hAnsi="Verdana" w:cs="Tahoma"/>
          <w:sz w:val="20"/>
          <w:szCs w:val="20"/>
        </w:rPr>
        <w:t xml:space="preserve">.   </w:t>
      </w:r>
    </w:p>
    <w:p w:rsidR="00D2385F" w:rsidRPr="00782C0B" w:rsidRDefault="003971A6" w:rsidP="003273D5">
      <w:pPr>
        <w:ind w:firstLine="426"/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b/>
          <w:sz w:val="20"/>
          <w:szCs w:val="20"/>
        </w:rPr>
        <w:t>10</w:t>
      </w:r>
      <w:r w:rsidR="00D2385F" w:rsidRPr="00475A34">
        <w:rPr>
          <w:rFonts w:ascii="Verdana" w:hAnsi="Verdana" w:cs="Tahoma"/>
          <w:b/>
          <w:sz w:val="20"/>
          <w:szCs w:val="20"/>
        </w:rPr>
        <w:t>.</w:t>
      </w:r>
      <w:r w:rsidR="00D2385F" w:rsidRPr="00782C0B">
        <w:rPr>
          <w:rFonts w:ascii="Verdana" w:hAnsi="Verdana" w:cs="Tahoma"/>
          <w:sz w:val="20"/>
          <w:szCs w:val="20"/>
        </w:rPr>
        <w:t xml:space="preserve"> </w:t>
      </w:r>
      <w:r w:rsidR="00D2385F">
        <w:rPr>
          <w:rFonts w:ascii="Verdana" w:hAnsi="Verdana" w:cs="Tahoma"/>
          <w:b/>
          <w:sz w:val="20"/>
          <w:szCs w:val="20"/>
        </w:rPr>
        <w:t>Umowa</w:t>
      </w:r>
      <w:r w:rsidR="00D2385F" w:rsidRPr="00782C0B">
        <w:rPr>
          <w:rFonts w:ascii="Verdana" w:hAnsi="Verdana" w:cs="Tahoma"/>
          <w:sz w:val="20"/>
          <w:szCs w:val="20"/>
        </w:rPr>
        <w:t xml:space="preserve"> </w:t>
      </w:r>
    </w:p>
    <w:p w:rsidR="00D2385F" w:rsidRPr="00782C0B" w:rsidRDefault="00D2385F" w:rsidP="003273D5">
      <w:pPr>
        <w:ind w:left="714" w:hanging="5"/>
        <w:jc w:val="both"/>
        <w:rPr>
          <w:rFonts w:ascii="Verdana" w:hAnsi="Verdana" w:cs="Tahoma"/>
          <w:sz w:val="20"/>
          <w:szCs w:val="20"/>
        </w:rPr>
      </w:pPr>
      <w:r w:rsidRPr="00782C0B">
        <w:rPr>
          <w:rFonts w:ascii="Verdana" w:hAnsi="Verdana" w:cs="Tahoma"/>
          <w:sz w:val="20"/>
          <w:szCs w:val="20"/>
        </w:rPr>
        <w:t>Po wybraniu najkorzystniejszej oferty z Wykonawcą zostanie podpis</w:t>
      </w:r>
      <w:r>
        <w:rPr>
          <w:rFonts w:ascii="Verdana" w:hAnsi="Verdana" w:cs="Tahoma"/>
          <w:sz w:val="20"/>
          <w:szCs w:val="20"/>
        </w:rPr>
        <w:t xml:space="preserve">ana Umowa na wykonanie zamówienia. </w:t>
      </w:r>
      <w:r w:rsidRPr="00782C0B">
        <w:rPr>
          <w:rFonts w:ascii="Verdana" w:hAnsi="Verdana" w:cs="Tahoma"/>
          <w:sz w:val="20"/>
          <w:szCs w:val="20"/>
        </w:rPr>
        <w:t xml:space="preserve"> </w:t>
      </w:r>
    </w:p>
    <w:p w:rsidR="00D2385F" w:rsidRPr="00782C0B" w:rsidRDefault="00D2385F" w:rsidP="003273D5">
      <w:pPr>
        <w:ind w:firstLine="426"/>
        <w:jc w:val="both"/>
        <w:rPr>
          <w:rFonts w:ascii="Verdana" w:hAnsi="Verdana" w:cs="Tahoma"/>
          <w:b/>
          <w:sz w:val="20"/>
          <w:szCs w:val="20"/>
        </w:rPr>
      </w:pPr>
      <w:r>
        <w:rPr>
          <w:rFonts w:ascii="Verdana" w:hAnsi="Verdana" w:cs="Tahoma"/>
          <w:b/>
          <w:sz w:val="20"/>
          <w:szCs w:val="20"/>
        </w:rPr>
        <w:t>1</w:t>
      </w:r>
      <w:r w:rsidR="003971A6">
        <w:rPr>
          <w:rFonts w:ascii="Verdana" w:hAnsi="Verdana" w:cs="Tahoma"/>
          <w:b/>
          <w:sz w:val="20"/>
          <w:szCs w:val="20"/>
        </w:rPr>
        <w:t>1</w:t>
      </w:r>
      <w:r>
        <w:rPr>
          <w:rFonts w:ascii="Verdana" w:hAnsi="Verdana" w:cs="Tahoma"/>
          <w:b/>
          <w:sz w:val="20"/>
          <w:szCs w:val="20"/>
        </w:rPr>
        <w:t>. Potwierdzenie wykonania usługi i warunki płatności</w:t>
      </w:r>
      <w:r w:rsidRPr="00782C0B">
        <w:rPr>
          <w:rFonts w:ascii="Verdana" w:hAnsi="Verdana" w:cs="Tahoma"/>
          <w:b/>
          <w:sz w:val="20"/>
          <w:szCs w:val="20"/>
        </w:rPr>
        <w:t xml:space="preserve"> </w:t>
      </w:r>
    </w:p>
    <w:p w:rsidR="00D2385F" w:rsidRPr="003273D5" w:rsidRDefault="00D2385F" w:rsidP="003273D5">
      <w:pPr>
        <w:ind w:left="851"/>
        <w:jc w:val="both"/>
        <w:rPr>
          <w:rFonts w:ascii="Verdana" w:hAnsi="Verdana" w:cs="Tahoma"/>
          <w:sz w:val="20"/>
          <w:szCs w:val="20"/>
        </w:rPr>
      </w:pPr>
      <w:r w:rsidRPr="00D2385F">
        <w:rPr>
          <w:rFonts w:ascii="Verdana" w:hAnsi="Verdana" w:cs="Tahoma"/>
          <w:sz w:val="20"/>
          <w:szCs w:val="20"/>
        </w:rPr>
        <w:t>Potwierdzeniem wykonania zadania będzie spisanie protokołu odbioru robót. Protokół odbioru jest postawą do wystawienia faktury do zapłaty przez Wykonawcę.</w:t>
      </w:r>
    </w:p>
    <w:p w:rsidR="00CD7DA4" w:rsidRPr="003971A6" w:rsidRDefault="00CD7DA4" w:rsidP="003273D5">
      <w:pPr>
        <w:pStyle w:val="Akapitzlist"/>
        <w:numPr>
          <w:ilvl w:val="0"/>
          <w:numId w:val="12"/>
        </w:numPr>
        <w:tabs>
          <w:tab w:val="left" w:pos="851"/>
        </w:tabs>
        <w:ind w:hanging="76"/>
        <w:rPr>
          <w:rFonts w:ascii="Verdana" w:hAnsi="Verdana"/>
          <w:b/>
          <w:sz w:val="20"/>
          <w:szCs w:val="20"/>
        </w:rPr>
      </w:pPr>
      <w:r w:rsidRPr="003971A6">
        <w:rPr>
          <w:rFonts w:ascii="Verdana" w:hAnsi="Verdana"/>
          <w:b/>
          <w:sz w:val="20"/>
          <w:szCs w:val="20"/>
        </w:rPr>
        <w:lastRenderedPageBreak/>
        <w:t>Załączniki</w:t>
      </w:r>
    </w:p>
    <w:p w:rsidR="00CD7DA4" w:rsidRDefault="00CD7DA4" w:rsidP="00CD7DA4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CD7DA4">
        <w:rPr>
          <w:rFonts w:ascii="Verdana" w:hAnsi="Verdana"/>
          <w:sz w:val="20"/>
          <w:szCs w:val="20"/>
        </w:rPr>
        <w:t>Projekt</w:t>
      </w:r>
      <w:r w:rsidR="00D2385F">
        <w:rPr>
          <w:rFonts w:ascii="Verdana" w:hAnsi="Verdana"/>
          <w:sz w:val="20"/>
          <w:szCs w:val="20"/>
        </w:rPr>
        <w:t xml:space="preserve"> wykonawczy remontu</w:t>
      </w:r>
      <w:r w:rsidRPr="00CD7DA4">
        <w:rPr>
          <w:rFonts w:ascii="Verdana" w:hAnsi="Verdana"/>
          <w:sz w:val="20"/>
          <w:szCs w:val="20"/>
        </w:rPr>
        <w:t xml:space="preserve"> instalacji </w:t>
      </w:r>
      <w:r>
        <w:rPr>
          <w:rFonts w:ascii="Verdana" w:hAnsi="Verdana"/>
          <w:sz w:val="20"/>
          <w:szCs w:val="20"/>
        </w:rPr>
        <w:t xml:space="preserve">elektrycznej </w:t>
      </w:r>
      <w:r w:rsidRPr="00CD7DA4">
        <w:rPr>
          <w:rFonts w:ascii="Verdana" w:hAnsi="Verdana"/>
          <w:sz w:val="20"/>
          <w:szCs w:val="20"/>
        </w:rPr>
        <w:t xml:space="preserve">istniejącej – opracowanie </w:t>
      </w:r>
      <w:r w:rsidR="00D2385F">
        <w:rPr>
          <w:rFonts w:ascii="Verdana" w:hAnsi="Verdana"/>
          <w:sz w:val="20"/>
          <w:szCs w:val="20"/>
        </w:rPr>
        <w:t xml:space="preserve">kwiecień  </w:t>
      </w:r>
      <w:r w:rsidRPr="00CD7DA4">
        <w:rPr>
          <w:rFonts w:ascii="Verdana" w:hAnsi="Verdana"/>
          <w:sz w:val="20"/>
          <w:szCs w:val="20"/>
        </w:rPr>
        <w:t>20</w:t>
      </w:r>
      <w:r w:rsidR="00D2385F">
        <w:rPr>
          <w:rFonts w:ascii="Verdana" w:hAnsi="Verdana"/>
          <w:sz w:val="20"/>
          <w:szCs w:val="20"/>
        </w:rPr>
        <w:t>22</w:t>
      </w:r>
      <w:r w:rsidRPr="00CD7DA4">
        <w:rPr>
          <w:rFonts w:ascii="Verdana" w:hAnsi="Verdana"/>
          <w:sz w:val="20"/>
          <w:szCs w:val="20"/>
        </w:rPr>
        <w:t xml:space="preserve">r. </w:t>
      </w:r>
    </w:p>
    <w:sectPr w:rsidR="00CD7D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Helvetica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D2A96"/>
    <w:multiLevelType w:val="hybridMultilevel"/>
    <w:tmpl w:val="BD0048FC"/>
    <w:lvl w:ilvl="0" w:tplc="780AAB44">
      <w:start w:val="1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24362E3"/>
    <w:multiLevelType w:val="hybridMultilevel"/>
    <w:tmpl w:val="DF848D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F22805"/>
    <w:multiLevelType w:val="hybridMultilevel"/>
    <w:tmpl w:val="62D03E58"/>
    <w:lvl w:ilvl="0" w:tplc="0415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AF91459"/>
    <w:multiLevelType w:val="hybridMultilevel"/>
    <w:tmpl w:val="313297C8"/>
    <w:lvl w:ilvl="0" w:tplc="52085C4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A5E8419A" w:tentative="1">
      <w:start w:val="1"/>
      <w:numFmt w:val="lowerLetter"/>
      <w:lvlText w:val="%2."/>
      <w:lvlJc w:val="left"/>
      <w:pPr>
        <w:ind w:left="1440" w:hanging="360"/>
      </w:pPr>
    </w:lvl>
    <w:lvl w:ilvl="2" w:tplc="21AE8FEC" w:tentative="1">
      <w:start w:val="1"/>
      <w:numFmt w:val="lowerRoman"/>
      <w:lvlText w:val="%3."/>
      <w:lvlJc w:val="right"/>
      <w:pPr>
        <w:ind w:left="2160" w:hanging="180"/>
      </w:pPr>
    </w:lvl>
    <w:lvl w:ilvl="3" w:tplc="BF60700C" w:tentative="1">
      <w:start w:val="1"/>
      <w:numFmt w:val="decimal"/>
      <w:lvlText w:val="%4."/>
      <w:lvlJc w:val="left"/>
      <w:pPr>
        <w:ind w:left="2880" w:hanging="360"/>
      </w:pPr>
    </w:lvl>
    <w:lvl w:ilvl="4" w:tplc="06BE1EAC" w:tentative="1">
      <w:start w:val="1"/>
      <w:numFmt w:val="lowerLetter"/>
      <w:lvlText w:val="%5."/>
      <w:lvlJc w:val="left"/>
      <w:pPr>
        <w:ind w:left="3600" w:hanging="360"/>
      </w:pPr>
    </w:lvl>
    <w:lvl w:ilvl="5" w:tplc="2D72E40A" w:tentative="1">
      <w:start w:val="1"/>
      <w:numFmt w:val="lowerRoman"/>
      <w:lvlText w:val="%6."/>
      <w:lvlJc w:val="right"/>
      <w:pPr>
        <w:ind w:left="4320" w:hanging="180"/>
      </w:pPr>
    </w:lvl>
    <w:lvl w:ilvl="6" w:tplc="EF202286" w:tentative="1">
      <w:start w:val="1"/>
      <w:numFmt w:val="decimal"/>
      <w:lvlText w:val="%7."/>
      <w:lvlJc w:val="left"/>
      <w:pPr>
        <w:ind w:left="5040" w:hanging="360"/>
      </w:pPr>
    </w:lvl>
    <w:lvl w:ilvl="7" w:tplc="B988276A" w:tentative="1">
      <w:start w:val="1"/>
      <w:numFmt w:val="lowerLetter"/>
      <w:lvlText w:val="%8."/>
      <w:lvlJc w:val="left"/>
      <w:pPr>
        <w:ind w:left="5760" w:hanging="360"/>
      </w:pPr>
    </w:lvl>
    <w:lvl w:ilvl="8" w:tplc="5C7C839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1E76C2"/>
    <w:multiLevelType w:val="hybridMultilevel"/>
    <w:tmpl w:val="AB0C9E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0F6F26"/>
    <w:multiLevelType w:val="hybridMultilevel"/>
    <w:tmpl w:val="85FA6C2E"/>
    <w:lvl w:ilvl="0" w:tplc="C8481F2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E815E3F"/>
    <w:multiLevelType w:val="hybridMultilevel"/>
    <w:tmpl w:val="705E2A8E"/>
    <w:lvl w:ilvl="0" w:tplc="0415000F">
      <w:start w:val="1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52BD6521"/>
    <w:multiLevelType w:val="hybridMultilevel"/>
    <w:tmpl w:val="BED47A8A"/>
    <w:lvl w:ilvl="0" w:tplc="AD8C50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72A362E"/>
    <w:multiLevelType w:val="hybridMultilevel"/>
    <w:tmpl w:val="5CCA1332"/>
    <w:lvl w:ilvl="0" w:tplc="863C1EC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86C72A7"/>
    <w:multiLevelType w:val="hybridMultilevel"/>
    <w:tmpl w:val="DC3EB2D4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E5491D"/>
    <w:multiLevelType w:val="hybridMultilevel"/>
    <w:tmpl w:val="AB0C9E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0A279B"/>
    <w:multiLevelType w:val="hybridMultilevel"/>
    <w:tmpl w:val="AB0C9E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10"/>
  </w:num>
  <w:num w:numId="5">
    <w:abstractNumId w:val="4"/>
  </w:num>
  <w:num w:numId="6">
    <w:abstractNumId w:val="11"/>
  </w:num>
  <w:num w:numId="7">
    <w:abstractNumId w:val="5"/>
  </w:num>
  <w:num w:numId="8">
    <w:abstractNumId w:val="8"/>
  </w:num>
  <w:num w:numId="9">
    <w:abstractNumId w:val="3"/>
  </w:num>
  <w:num w:numId="10">
    <w:abstractNumId w:val="9"/>
  </w:num>
  <w:num w:numId="11">
    <w:abstractNumId w:val="6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817"/>
    <w:rsid w:val="00114088"/>
    <w:rsid w:val="002C56F2"/>
    <w:rsid w:val="002D48C9"/>
    <w:rsid w:val="00305BB3"/>
    <w:rsid w:val="003273D5"/>
    <w:rsid w:val="00351581"/>
    <w:rsid w:val="003971A6"/>
    <w:rsid w:val="005C3C48"/>
    <w:rsid w:val="006A0526"/>
    <w:rsid w:val="006D6817"/>
    <w:rsid w:val="00754D30"/>
    <w:rsid w:val="007C11DA"/>
    <w:rsid w:val="007F78A2"/>
    <w:rsid w:val="008042BB"/>
    <w:rsid w:val="008A1F4E"/>
    <w:rsid w:val="008D7806"/>
    <w:rsid w:val="00921094"/>
    <w:rsid w:val="009A7955"/>
    <w:rsid w:val="00AB4272"/>
    <w:rsid w:val="00CD7DA4"/>
    <w:rsid w:val="00D2385F"/>
    <w:rsid w:val="00E24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E62C6E-5D46-4589-9CE7-298D517C2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042BB"/>
    <w:pPr>
      <w:ind w:left="720"/>
      <w:contextualSpacing/>
    </w:pPr>
  </w:style>
  <w:style w:type="paragraph" w:styleId="Nagwek">
    <w:name w:val="header"/>
    <w:basedOn w:val="Normalny"/>
    <w:link w:val="NagwekZnak"/>
    <w:rsid w:val="00D2385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D2385F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947</Words>
  <Characters>5686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Nalewajko Agnieszka</dc:creator>
  <cp:keywords/>
  <dc:description/>
  <cp:lastModifiedBy>Hołówko Daria</cp:lastModifiedBy>
  <cp:revision>2</cp:revision>
  <dcterms:created xsi:type="dcterms:W3CDTF">2022-08-30T06:33:00Z</dcterms:created>
  <dcterms:modified xsi:type="dcterms:W3CDTF">2022-08-30T06:33:00Z</dcterms:modified>
</cp:coreProperties>
</file>