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F684" w14:textId="77777777" w:rsidR="00E1712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BC9FDC6" w14:textId="77777777" w:rsidR="00E1712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F1943E8" w14:textId="4F5EAD0C" w:rsidR="00E1712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F21D8">
        <w:rPr>
          <w:rFonts w:cs="Arial"/>
          <w:szCs w:val="24"/>
        </w:rPr>
        <w:t>29 września 2025 r.</w:t>
      </w:r>
    </w:p>
    <w:p w14:paraId="674F1736" w14:textId="77777777" w:rsidR="00E17123" w:rsidRPr="00724494" w:rsidRDefault="00000000" w:rsidP="00AA707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D90A2E">
        <w:rPr>
          <w:rFonts w:eastAsia="Calibri" w:cs="Arial"/>
          <w:szCs w:val="28"/>
        </w:rPr>
        <w:t xml:space="preserve">zgody na wydzierżawienie nieruchomości z zasobu </w:t>
      </w:r>
      <w:r>
        <w:rPr>
          <w:rFonts w:eastAsia="Calibri" w:cs="Arial"/>
          <w:szCs w:val="28"/>
        </w:rPr>
        <w:t xml:space="preserve">nieruchomości </w:t>
      </w:r>
      <w:r w:rsidRPr="00D90A2E">
        <w:rPr>
          <w:rFonts w:eastAsia="Calibri" w:cs="Arial"/>
          <w:szCs w:val="28"/>
        </w:rPr>
        <w:t>Skarbu Państwa oraz odstąpienie od obowiązku przetargowego trybu zawarcia umowy dzierżawy</w:t>
      </w:r>
    </w:p>
    <w:p w14:paraId="603A5D17" w14:textId="7E2192C0" w:rsidR="00E17123" w:rsidRPr="00724494" w:rsidRDefault="00000000" w:rsidP="00AA7071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 w:rsidRPr="00BA398F">
        <w:rPr>
          <w:rFonts w:cs="Arial"/>
        </w:rPr>
        <w:t>art. 11 ust. 2, art. 23 ust. 1 pkt 7a i art. 37 ust. 4 ustawy z dnia 21 sierpnia 1997 r. o gospodarce nieruchomościami (</w:t>
      </w:r>
      <w:r w:rsidRPr="00AA7071">
        <w:rPr>
          <w:rFonts w:cs="Arial"/>
        </w:rPr>
        <w:t>Dz. U. z 2024 r. poz. 1145, 1222, 1717, 1881, z 2025 r. poz. 1077 i 1080</w:t>
      </w:r>
      <w:r w:rsidRPr="00BA398F">
        <w:rPr>
          <w:rFonts w:cs="Arial"/>
        </w:rPr>
        <w:t>) zarządza się, co następuje</w:t>
      </w:r>
      <w:r>
        <w:rPr>
          <w:rFonts w:cs="Arial"/>
        </w:rPr>
        <w:t>:</w:t>
      </w:r>
      <w:r w:rsidRPr="00724494">
        <w:rPr>
          <w:i/>
          <w:iCs/>
          <w:color w:val="808080" w:themeColor="background1" w:themeShade="80"/>
        </w:rPr>
        <w:t xml:space="preserve"> </w:t>
      </w:r>
    </w:p>
    <w:p w14:paraId="3A121977" w14:textId="6907D771" w:rsidR="00E17123" w:rsidRPr="00BA398F" w:rsidRDefault="00000000" w:rsidP="00AA7071">
      <w:pPr>
        <w:spacing w:after="0"/>
        <w:rPr>
          <w:rFonts w:cs="Arial"/>
        </w:rPr>
      </w:pPr>
      <w:r w:rsidRPr="008644C3">
        <w:t>§</w:t>
      </w:r>
      <w:r>
        <w:t xml:space="preserve"> 1.</w:t>
      </w:r>
      <w:bookmarkEnd w:id="0"/>
      <w:r w:rsidRPr="00AA7071">
        <w:rPr>
          <w:rFonts w:cs="Arial"/>
        </w:rPr>
        <w:t xml:space="preserve"> </w:t>
      </w:r>
      <w:r w:rsidRPr="00BA398F">
        <w:rPr>
          <w:rFonts w:cs="Arial"/>
        </w:rPr>
        <w:t xml:space="preserve">Wyraża się zgodę </w:t>
      </w:r>
      <w:r>
        <w:rPr>
          <w:rFonts w:cs="Arial"/>
        </w:rPr>
        <w:t>Staroście Puckiemu</w:t>
      </w:r>
      <w:r w:rsidRPr="00BA398F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BA398F">
        <w:rPr>
          <w:rFonts w:cs="Arial"/>
        </w:rPr>
        <w:t>zakresu administracji rządowej, na:</w:t>
      </w:r>
    </w:p>
    <w:p w14:paraId="6367C976" w14:textId="236A89E9" w:rsidR="00E17123" w:rsidRPr="00AA7071" w:rsidRDefault="00000000" w:rsidP="00AA7071">
      <w:pPr>
        <w:numPr>
          <w:ilvl w:val="0"/>
          <w:numId w:val="1"/>
        </w:numPr>
        <w:spacing w:before="120" w:after="0"/>
        <w:rPr>
          <w:rFonts w:cs="Arial"/>
        </w:rPr>
      </w:pPr>
      <w:r w:rsidRPr="00BA398F">
        <w:rPr>
          <w:rFonts w:cs="Arial"/>
        </w:rPr>
        <w:t xml:space="preserve">wydzierżawienie </w:t>
      </w:r>
      <w:r w:rsidRPr="00AA7071">
        <w:rPr>
          <w:rFonts w:cs="Arial"/>
        </w:rPr>
        <w:t xml:space="preserve">na rzecz </w:t>
      </w:r>
      <w:r w:rsidRPr="002A08E5">
        <w:rPr>
          <w:rFonts w:cs="Arial"/>
        </w:rPr>
        <w:t>Gminy Miejskiej Hel,</w:t>
      </w:r>
      <w:r w:rsidRPr="00AA7071">
        <w:rPr>
          <w:rFonts w:cs="Arial"/>
        </w:rPr>
        <w:t xml:space="preserve"> </w:t>
      </w:r>
      <w:r w:rsidRPr="00BA398F">
        <w:rPr>
          <w:rFonts w:cs="Arial"/>
        </w:rPr>
        <w:t xml:space="preserve">na </w:t>
      </w:r>
      <w:r>
        <w:rPr>
          <w:rFonts w:cs="Arial"/>
        </w:rPr>
        <w:t>okres</w:t>
      </w:r>
      <w:r w:rsidRPr="00BA398F">
        <w:rPr>
          <w:rFonts w:cs="Arial"/>
        </w:rPr>
        <w:t xml:space="preserve"> </w:t>
      </w:r>
      <w:r>
        <w:rPr>
          <w:rFonts w:cs="Arial"/>
        </w:rPr>
        <w:t>10</w:t>
      </w:r>
      <w:r w:rsidRPr="00BA398F">
        <w:rPr>
          <w:rFonts w:cs="Arial"/>
        </w:rPr>
        <w:t xml:space="preserve"> lat</w:t>
      </w:r>
      <w:r>
        <w:rPr>
          <w:rFonts w:cs="Arial"/>
        </w:rPr>
        <w:t>,</w:t>
      </w:r>
      <w:r w:rsidRPr="00BA398F">
        <w:rPr>
          <w:rFonts w:cs="Arial"/>
        </w:rPr>
        <w:t xml:space="preserve"> nieruchomości z zasobu </w:t>
      </w:r>
      <w:r>
        <w:rPr>
          <w:rFonts w:cs="Arial"/>
        </w:rPr>
        <w:t xml:space="preserve">nieruchomości </w:t>
      </w:r>
      <w:r w:rsidRPr="00BA398F">
        <w:rPr>
          <w:rFonts w:cs="Arial"/>
        </w:rPr>
        <w:t>Skarbu Państwa</w:t>
      </w:r>
      <w:r w:rsidRPr="00F01B00">
        <w:rPr>
          <w:rFonts w:cs="Arial"/>
        </w:rPr>
        <w:t xml:space="preserve">, </w:t>
      </w:r>
      <w:r w:rsidRPr="00845B3D">
        <w:rPr>
          <w:rFonts w:cs="Arial"/>
        </w:rPr>
        <w:t>stanowiąc</w:t>
      </w:r>
      <w:r>
        <w:rPr>
          <w:rFonts w:cs="Arial"/>
        </w:rPr>
        <w:t>ych</w:t>
      </w:r>
      <w:r w:rsidRPr="00845B3D">
        <w:rPr>
          <w:rFonts w:cs="Arial"/>
        </w:rPr>
        <w:t xml:space="preserve"> plaże morskie</w:t>
      </w:r>
      <w:r w:rsidRPr="00FA5330">
        <w:t xml:space="preserve"> </w:t>
      </w:r>
      <w:r w:rsidRPr="00FA5330">
        <w:rPr>
          <w:rFonts w:cs="Arial"/>
        </w:rPr>
        <w:t>na odcinku kilometraż</w:t>
      </w:r>
      <w:r>
        <w:rPr>
          <w:rFonts w:cs="Arial"/>
        </w:rPr>
        <w:t>u</w:t>
      </w:r>
      <w:r w:rsidRPr="00FA5330">
        <w:rPr>
          <w:rFonts w:cs="Arial"/>
        </w:rPr>
        <w:t xml:space="preserve"> brzegu morskiego od 34.250 do 36.000</w:t>
      </w:r>
      <w:r>
        <w:rPr>
          <w:rFonts w:cs="Arial"/>
        </w:rPr>
        <w:t>,</w:t>
      </w:r>
      <w:r w:rsidRPr="00F01B00">
        <w:rPr>
          <w:rFonts w:cs="Arial"/>
        </w:rPr>
        <w:t xml:space="preserve"> </w:t>
      </w:r>
      <w:r w:rsidRPr="00AA7071">
        <w:rPr>
          <w:rFonts w:cs="Arial"/>
        </w:rPr>
        <w:t>położon</w:t>
      </w:r>
      <w:r>
        <w:rPr>
          <w:rFonts w:cs="Arial"/>
        </w:rPr>
        <w:t xml:space="preserve">ych </w:t>
      </w:r>
      <w:r w:rsidRPr="00AA7071">
        <w:rPr>
          <w:rFonts w:cs="Arial"/>
        </w:rPr>
        <w:t>w obrębie</w:t>
      </w:r>
      <w:r>
        <w:rPr>
          <w:rFonts w:cs="Arial"/>
        </w:rPr>
        <w:t xml:space="preserve"> nr 0001</w:t>
      </w:r>
      <w:r w:rsidRPr="00AA7071">
        <w:rPr>
          <w:rFonts w:cs="Arial"/>
        </w:rPr>
        <w:t xml:space="preserve"> Hel, gmina Hel</w:t>
      </w:r>
      <w:r>
        <w:rPr>
          <w:rFonts w:cs="Arial"/>
        </w:rPr>
        <w:t>,</w:t>
      </w:r>
      <w:r w:rsidRPr="00AA7071">
        <w:rPr>
          <w:rFonts w:cs="Arial"/>
        </w:rPr>
        <w:t xml:space="preserve"> oznaczon</w:t>
      </w:r>
      <w:r>
        <w:rPr>
          <w:rFonts w:cs="Arial"/>
        </w:rPr>
        <w:t>ych</w:t>
      </w:r>
      <w:r w:rsidRPr="00AA7071">
        <w:rPr>
          <w:rFonts w:cs="Arial"/>
        </w:rPr>
        <w:t xml:space="preserve"> ewidencyjnie jako działk</w:t>
      </w:r>
      <w:r>
        <w:rPr>
          <w:rFonts w:cs="Arial"/>
        </w:rPr>
        <w:t>a</w:t>
      </w:r>
      <w:r w:rsidRPr="00AA7071">
        <w:rPr>
          <w:rFonts w:cs="Arial"/>
        </w:rPr>
        <w:t xml:space="preserve"> nr </w:t>
      </w:r>
      <w:r>
        <w:rPr>
          <w:rFonts w:cs="Arial"/>
        </w:rPr>
        <w:t>34/6</w:t>
      </w:r>
      <w:r w:rsidRPr="00AA7071">
        <w:rPr>
          <w:rFonts w:cs="Arial"/>
        </w:rPr>
        <w:t xml:space="preserve"> o pow</w:t>
      </w:r>
      <w:r>
        <w:rPr>
          <w:rFonts w:cs="Arial"/>
        </w:rPr>
        <w:t>ierzchni</w:t>
      </w:r>
      <w:r w:rsidRPr="00AA7071">
        <w:rPr>
          <w:rFonts w:cs="Arial"/>
        </w:rPr>
        <w:t xml:space="preserve"> </w:t>
      </w:r>
      <w:r>
        <w:rPr>
          <w:rFonts w:cs="Arial"/>
        </w:rPr>
        <w:t>40</w:t>
      </w:r>
      <w:r w:rsidRPr="00AA7071">
        <w:rPr>
          <w:rFonts w:cs="Arial"/>
        </w:rPr>
        <w:t>,</w:t>
      </w:r>
      <w:r>
        <w:rPr>
          <w:rFonts w:cs="Arial"/>
        </w:rPr>
        <w:t>0935</w:t>
      </w:r>
      <w:r w:rsidRPr="00AA7071">
        <w:rPr>
          <w:rFonts w:cs="Arial"/>
        </w:rPr>
        <w:t xml:space="preserve"> ha, dla któr</w:t>
      </w:r>
      <w:r>
        <w:rPr>
          <w:rFonts w:cs="Arial"/>
        </w:rPr>
        <w:t>ej</w:t>
      </w:r>
      <w:r w:rsidRPr="00AA7071">
        <w:rPr>
          <w:rFonts w:cs="Arial"/>
        </w:rPr>
        <w:t xml:space="preserve"> prowadzona jest księga wieczysta nr </w:t>
      </w:r>
      <w:r>
        <w:rPr>
          <w:rFonts w:cs="Arial"/>
        </w:rPr>
        <w:t>GD2W</w:t>
      </w:r>
      <w:r w:rsidRPr="00AA7071">
        <w:rPr>
          <w:rFonts w:cs="Arial"/>
        </w:rPr>
        <w:t>/00</w:t>
      </w:r>
      <w:r>
        <w:rPr>
          <w:rFonts w:cs="Arial"/>
        </w:rPr>
        <w:t>057307</w:t>
      </w:r>
      <w:r w:rsidRPr="00AA7071">
        <w:rPr>
          <w:rFonts w:cs="Arial"/>
        </w:rPr>
        <w:t>/</w:t>
      </w:r>
      <w:r>
        <w:rPr>
          <w:rFonts w:cs="Arial"/>
        </w:rPr>
        <w:t>0</w:t>
      </w:r>
      <w:r w:rsidRPr="00AA7071">
        <w:rPr>
          <w:rFonts w:cs="Arial"/>
        </w:rPr>
        <w:t xml:space="preserve"> oraz </w:t>
      </w:r>
      <w:r>
        <w:rPr>
          <w:rFonts w:cs="Arial"/>
        </w:rPr>
        <w:t xml:space="preserve">działka </w:t>
      </w:r>
      <w:r w:rsidRPr="00AA7071">
        <w:rPr>
          <w:rFonts w:cs="Arial"/>
        </w:rPr>
        <w:t xml:space="preserve">nr </w:t>
      </w:r>
      <w:r>
        <w:rPr>
          <w:rFonts w:cs="Arial"/>
        </w:rPr>
        <w:t>812/2</w:t>
      </w:r>
      <w:r w:rsidRPr="00AA7071">
        <w:rPr>
          <w:rFonts w:cs="Arial"/>
        </w:rPr>
        <w:t xml:space="preserve"> o pow</w:t>
      </w:r>
      <w:r>
        <w:rPr>
          <w:rFonts w:cs="Arial"/>
        </w:rPr>
        <w:t>ierzchni</w:t>
      </w:r>
      <w:r w:rsidRPr="00AA7071">
        <w:rPr>
          <w:rFonts w:cs="Arial"/>
        </w:rPr>
        <w:t xml:space="preserve"> </w:t>
      </w:r>
      <w:r>
        <w:rPr>
          <w:rFonts w:cs="Arial"/>
        </w:rPr>
        <w:t>2</w:t>
      </w:r>
      <w:r w:rsidRPr="00AA7071">
        <w:rPr>
          <w:rFonts w:cs="Arial"/>
        </w:rPr>
        <w:t>,</w:t>
      </w:r>
      <w:r>
        <w:rPr>
          <w:rFonts w:cs="Arial"/>
        </w:rPr>
        <w:t xml:space="preserve">5342 </w:t>
      </w:r>
      <w:r w:rsidRPr="00AA7071">
        <w:rPr>
          <w:rFonts w:cs="Arial"/>
        </w:rPr>
        <w:t>ha, dla któr</w:t>
      </w:r>
      <w:r>
        <w:rPr>
          <w:rFonts w:cs="Arial"/>
        </w:rPr>
        <w:t>ej</w:t>
      </w:r>
      <w:r w:rsidRPr="00AA7071">
        <w:rPr>
          <w:rFonts w:cs="Arial"/>
        </w:rPr>
        <w:t xml:space="preserve"> prowadzona jest księga wieczysta nr GD2W/0005</w:t>
      </w:r>
      <w:r>
        <w:rPr>
          <w:rFonts w:cs="Arial"/>
        </w:rPr>
        <w:t>9645</w:t>
      </w:r>
      <w:r w:rsidRPr="00AA7071">
        <w:rPr>
          <w:rFonts w:cs="Arial"/>
        </w:rPr>
        <w:t>/</w:t>
      </w:r>
      <w:r>
        <w:rPr>
          <w:rFonts w:cs="Arial"/>
        </w:rPr>
        <w:t>5</w:t>
      </w:r>
      <w:r w:rsidRPr="00AA7071">
        <w:rPr>
          <w:rFonts w:cs="Arial"/>
        </w:rPr>
        <w:t xml:space="preserve">, z przeznaczeniem na </w:t>
      </w:r>
      <w:r w:rsidRPr="00FA5330">
        <w:rPr>
          <w:rFonts w:cs="Arial"/>
        </w:rPr>
        <w:t>cele rekreacyjno–sportowe z możliwością lokalizowania na nich obiektów ratownictwa wodnego i obiektów związanych z uprawianiem sportów wodnych, obsługą ruchu turystycznego, prowadzenia usług gastronomicznych oraz możliwością poddzierżawy na rzecz osób trzecich</w:t>
      </w:r>
      <w:r w:rsidRPr="00AA7071">
        <w:rPr>
          <w:rFonts w:cs="Arial"/>
        </w:rPr>
        <w:t>;</w:t>
      </w:r>
    </w:p>
    <w:p w14:paraId="1FA8AEE7" w14:textId="77777777" w:rsidR="00E17123" w:rsidRDefault="00000000" w:rsidP="00AA7071">
      <w:pPr>
        <w:numPr>
          <w:ilvl w:val="0"/>
          <w:numId w:val="1"/>
        </w:numPr>
        <w:ind w:left="425" w:hanging="425"/>
        <w:rPr>
          <w:rFonts w:cs="Arial"/>
        </w:rPr>
      </w:pPr>
      <w:r w:rsidRPr="00BA398F">
        <w:rPr>
          <w:rFonts w:cs="Arial"/>
        </w:rPr>
        <w:t>odstąpienie od obowiązku przetargowego trybu zawarcia umowy dzierżawy nieruchomości, o któr</w:t>
      </w:r>
      <w:r>
        <w:rPr>
          <w:rFonts w:cs="Arial"/>
        </w:rPr>
        <w:t>ych</w:t>
      </w:r>
      <w:r w:rsidRPr="00BA398F">
        <w:rPr>
          <w:rFonts w:cs="Arial"/>
        </w:rPr>
        <w:t xml:space="preserve"> mowa w pkt 1</w:t>
      </w:r>
      <w:r>
        <w:rPr>
          <w:rFonts w:cs="Arial"/>
        </w:rPr>
        <w:t>.</w:t>
      </w:r>
    </w:p>
    <w:p w14:paraId="254A9123" w14:textId="39AACD4A" w:rsidR="00E17123" w:rsidRDefault="00000000" w:rsidP="00AA7071">
      <w:pPr>
        <w:autoSpaceDE w:val="0"/>
        <w:autoSpaceDN w:val="0"/>
        <w:adjustRightInd w:val="0"/>
        <w:rPr>
          <w:rFonts w:cs="Arial"/>
        </w:rPr>
      </w:pPr>
      <w:r w:rsidRPr="00587FE9">
        <w:rPr>
          <w:rFonts w:cs="Arial"/>
        </w:rPr>
        <w:t>§ 2.</w:t>
      </w:r>
      <w:r>
        <w:rPr>
          <w:rFonts w:cs="Arial"/>
        </w:rPr>
        <w:t> </w:t>
      </w:r>
      <w:r w:rsidRPr="00845B3D">
        <w:rPr>
          <w:rFonts w:cs="Arial"/>
        </w:rPr>
        <w:t>Celem zabezpieczenia interesu Skarbu Państwa</w:t>
      </w:r>
      <w:r>
        <w:rPr>
          <w:rFonts w:cs="Arial"/>
        </w:rPr>
        <w:t>, z</w:t>
      </w:r>
      <w:r w:rsidRPr="00587FE9">
        <w:rPr>
          <w:rFonts w:cs="Arial"/>
        </w:rPr>
        <w:t>goda na dokonanie czynności opisan</w:t>
      </w:r>
      <w:r>
        <w:rPr>
          <w:rFonts w:cs="Arial"/>
        </w:rPr>
        <w:t>ych</w:t>
      </w:r>
      <w:r w:rsidRPr="00587FE9">
        <w:rPr>
          <w:rFonts w:cs="Arial"/>
        </w:rPr>
        <w:t xml:space="preserve"> w §</w:t>
      </w:r>
      <w:r>
        <w:rPr>
          <w:rFonts w:cs="Arial"/>
        </w:rPr>
        <w:t> </w:t>
      </w:r>
      <w:r w:rsidRPr="00587FE9">
        <w:rPr>
          <w:rFonts w:cs="Arial"/>
        </w:rPr>
        <w:t>1 jest udzielana z</w:t>
      </w:r>
      <w:r>
        <w:rPr>
          <w:rFonts w:cs="Arial"/>
        </w:rPr>
        <w:t xml:space="preserve"> </w:t>
      </w:r>
      <w:r w:rsidRPr="00587FE9">
        <w:rPr>
          <w:rFonts w:cs="Arial"/>
        </w:rPr>
        <w:t>zastrzeżeniem</w:t>
      </w:r>
      <w:r>
        <w:rPr>
          <w:rFonts w:cs="Arial"/>
        </w:rPr>
        <w:t xml:space="preserve"> konieczności zawarcia w umowie warunków wskazanych w piśmie Urzędu Morskiego w Gdyni </w:t>
      </w:r>
      <w:r w:rsidRPr="003A39FF">
        <w:rPr>
          <w:rFonts w:cs="Arial"/>
        </w:rPr>
        <w:t xml:space="preserve">z dnia </w:t>
      </w:r>
      <w:r>
        <w:rPr>
          <w:rFonts w:cs="Arial"/>
        </w:rPr>
        <w:t>8</w:t>
      </w:r>
      <w:r w:rsidRPr="003A39FF">
        <w:rPr>
          <w:rFonts w:cs="Arial"/>
        </w:rPr>
        <w:t xml:space="preserve"> </w:t>
      </w:r>
      <w:r>
        <w:rPr>
          <w:rFonts w:cs="Arial"/>
        </w:rPr>
        <w:t>lipca</w:t>
      </w:r>
      <w:r w:rsidRPr="003A39FF">
        <w:rPr>
          <w:rFonts w:cs="Arial"/>
        </w:rPr>
        <w:t xml:space="preserve"> 2025 r.</w:t>
      </w:r>
      <w:r w:rsidRPr="00193BF6">
        <w:rPr>
          <w:rFonts w:cs="Arial"/>
        </w:rPr>
        <w:t xml:space="preserve"> </w:t>
      </w:r>
      <w:r>
        <w:rPr>
          <w:rFonts w:cs="Arial"/>
        </w:rPr>
        <w:t xml:space="preserve">nr </w:t>
      </w:r>
      <w:r w:rsidRPr="003A39FF">
        <w:rPr>
          <w:rFonts w:cs="Arial"/>
        </w:rPr>
        <w:t>INZ3.</w:t>
      </w:r>
      <w:r>
        <w:rPr>
          <w:rFonts w:cs="Arial"/>
        </w:rPr>
        <w:t>9216</w:t>
      </w:r>
      <w:r w:rsidRPr="003A39FF">
        <w:rPr>
          <w:rFonts w:cs="Arial"/>
        </w:rPr>
        <w:t>.</w:t>
      </w:r>
      <w:r>
        <w:rPr>
          <w:rFonts w:cs="Arial"/>
        </w:rPr>
        <w:t>62.</w:t>
      </w:r>
      <w:r w:rsidRPr="003A39FF">
        <w:rPr>
          <w:rFonts w:cs="Arial"/>
        </w:rPr>
        <w:t>2025.</w:t>
      </w:r>
      <w:r>
        <w:rPr>
          <w:rFonts w:cs="Arial"/>
        </w:rPr>
        <w:t>MMA.</w:t>
      </w:r>
    </w:p>
    <w:p w14:paraId="38AEAE8D" w14:textId="77777777" w:rsidR="00E17123" w:rsidRPr="003C0C6D" w:rsidRDefault="00000000" w:rsidP="00AA7071">
      <w:pPr>
        <w:rPr>
          <w:rFonts w:cs="Arial"/>
        </w:rPr>
      </w:pPr>
      <w:r w:rsidRPr="00BA398F">
        <w:rPr>
          <w:rFonts w:cs="Arial"/>
        </w:rPr>
        <w:t>§ </w:t>
      </w:r>
      <w:r>
        <w:rPr>
          <w:rFonts w:cs="Arial"/>
        </w:rPr>
        <w:t>3</w:t>
      </w:r>
      <w:r w:rsidRPr="00BA398F">
        <w:rPr>
          <w:rFonts w:cs="Arial"/>
        </w:rPr>
        <w:t>. Zgoda na dokonanie czynności opisanej w § 1 ważna jest przez okres 1 roku od dnia jej udzielenia.</w:t>
      </w:r>
    </w:p>
    <w:p w14:paraId="206B31F7" w14:textId="77777777" w:rsidR="00E17123" w:rsidRDefault="00000000" w:rsidP="00AA7071">
      <w:pPr>
        <w:spacing w:after="720"/>
        <w:rPr>
          <w:rFonts w:cs="Arial"/>
        </w:rPr>
      </w:pPr>
      <w:r w:rsidRPr="008644C3">
        <w:lastRenderedPageBreak/>
        <w:t>§</w:t>
      </w:r>
      <w:r>
        <w:t xml:space="preserve"> 4</w:t>
      </w:r>
      <w:r w:rsidRPr="00BA398F">
        <w:rPr>
          <w:rFonts w:cs="Arial"/>
        </w:rPr>
        <w:t>. Zarządzenie wcho</w:t>
      </w:r>
      <w:r>
        <w:rPr>
          <w:rFonts w:cs="Arial"/>
        </w:rPr>
        <w:t>dzi w życie z dniem podpisania.</w:t>
      </w:r>
    </w:p>
    <w:p w14:paraId="2F994428" w14:textId="77777777" w:rsidR="000F21D8" w:rsidRDefault="000F21D8" w:rsidP="000F21D8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5D874B2" w14:textId="77777777" w:rsidR="000F21D8" w:rsidRDefault="000F21D8" w:rsidP="000F21D8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4B6882EF" w14:textId="18C8D9DD" w:rsidR="00E17123" w:rsidRPr="000F21D8" w:rsidRDefault="000F21D8" w:rsidP="000F21D8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E17123" w:rsidRPr="000F21D8" w:rsidSect="00FA5330">
      <w:pgSz w:w="11906" w:h="16838"/>
      <w:pgMar w:top="1985" w:right="1417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E67D1"/>
    <w:multiLevelType w:val="hybridMultilevel"/>
    <w:tmpl w:val="853240B4"/>
    <w:lvl w:ilvl="0" w:tplc="97FC4736">
      <w:start w:val="1"/>
      <w:numFmt w:val="decimal"/>
      <w:lvlText w:val="%1)"/>
      <w:lvlJc w:val="left"/>
      <w:pPr>
        <w:ind w:left="360" w:hanging="360"/>
      </w:pPr>
    </w:lvl>
    <w:lvl w:ilvl="1" w:tplc="49E086E8">
      <w:start w:val="1"/>
      <w:numFmt w:val="lowerLetter"/>
      <w:lvlText w:val="%2."/>
      <w:lvlJc w:val="left"/>
      <w:pPr>
        <w:ind w:left="2148" w:hanging="360"/>
      </w:pPr>
    </w:lvl>
    <w:lvl w:ilvl="2" w:tplc="0546C23A">
      <w:start w:val="1"/>
      <w:numFmt w:val="lowerRoman"/>
      <w:lvlText w:val="%3."/>
      <w:lvlJc w:val="right"/>
      <w:pPr>
        <w:ind w:left="2868" w:hanging="180"/>
      </w:pPr>
    </w:lvl>
    <w:lvl w:ilvl="3" w:tplc="9BE88B18">
      <w:start w:val="1"/>
      <w:numFmt w:val="decimal"/>
      <w:lvlText w:val="%4."/>
      <w:lvlJc w:val="left"/>
      <w:pPr>
        <w:ind w:left="3588" w:hanging="360"/>
      </w:pPr>
    </w:lvl>
    <w:lvl w:ilvl="4" w:tplc="794AAE68">
      <w:start w:val="1"/>
      <w:numFmt w:val="lowerLetter"/>
      <w:lvlText w:val="%5."/>
      <w:lvlJc w:val="left"/>
      <w:pPr>
        <w:ind w:left="4308" w:hanging="360"/>
      </w:pPr>
    </w:lvl>
    <w:lvl w:ilvl="5" w:tplc="4D84178A">
      <w:start w:val="1"/>
      <w:numFmt w:val="lowerRoman"/>
      <w:lvlText w:val="%6."/>
      <w:lvlJc w:val="right"/>
      <w:pPr>
        <w:ind w:left="5028" w:hanging="180"/>
      </w:pPr>
    </w:lvl>
    <w:lvl w:ilvl="6" w:tplc="673CD0B8">
      <w:start w:val="1"/>
      <w:numFmt w:val="decimal"/>
      <w:lvlText w:val="%7."/>
      <w:lvlJc w:val="left"/>
      <w:pPr>
        <w:ind w:left="5748" w:hanging="360"/>
      </w:pPr>
    </w:lvl>
    <w:lvl w:ilvl="7" w:tplc="B0DC84AA">
      <w:start w:val="1"/>
      <w:numFmt w:val="lowerLetter"/>
      <w:lvlText w:val="%8."/>
      <w:lvlJc w:val="left"/>
      <w:pPr>
        <w:ind w:left="6468" w:hanging="360"/>
      </w:pPr>
    </w:lvl>
    <w:lvl w:ilvl="8" w:tplc="FE4425D4">
      <w:start w:val="1"/>
      <w:numFmt w:val="lowerRoman"/>
      <w:lvlText w:val="%9."/>
      <w:lvlJc w:val="right"/>
      <w:pPr>
        <w:ind w:left="7188" w:hanging="180"/>
      </w:pPr>
    </w:lvl>
  </w:abstractNum>
  <w:num w:numId="1" w16cid:durableId="210714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EB"/>
    <w:rsid w:val="000F21D8"/>
    <w:rsid w:val="003545DD"/>
    <w:rsid w:val="003E1DC1"/>
    <w:rsid w:val="009534AC"/>
    <w:rsid w:val="00D61CEB"/>
    <w:rsid w:val="00E1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FE8F"/>
  <w15:docId w15:val="{9D58B187-7A3D-45FD-BFB8-985C293E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oraz odstąpienie od obowiązku przetargowego trybu zawarcia umowy dzierżawy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2025-10-01T08:19:00Z</dcterms:created>
  <dcterms:modified xsi:type="dcterms:W3CDTF">2025-10-01T08:21:00Z</dcterms:modified>
</cp:coreProperties>
</file>