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77F77" w14:textId="77777777" w:rsidR="0089770B" w:rsidRDefault="0089770B" w:rsidP="0089770B">
      <w:pPr>
        <w:rPr>
          <w:b/>
          <w:bCs/>
        </w:rPr>
      </w:pPr>
      <w:r>
        <w:rPr>
          <w:b/>
          <w:bCs/>
        </w:rPr>
        <w:t>Załącznik nr 1 do SOPZ</w:t>
      </w:r>
    </w:p>
    <w:p w14:paraId="0A91EB8C" w14:textId="77777777" w:rsidR="0089770B" w:rsidRDefault="0089770B" w:rsidP="0089770B">
      <w:pPr>
        <w:rPr>
          <w:b/>
          <w:bCs/>
        </w:rPr>
      </w:pPr>
    </w:p>
    <w:p w14:paraId="1B06223E" w14:textId="77777777" w:rsidR="0089770B" w:rsidRDefault="0089770B" w:rsidP="0089770B">
      <w:pPr>
        <w:rPr>
          <w:b/>
          <w:bCs/>
        </w:rPr>
      </w:pPr>
      <w:r>
        <w:rPr>
          <w:b/>
          <w:bCs/>
        </w:rPr>
        <w:t>SZCZEGÓŁOWY WYKAZ ELEMENTÓW DLA ZADANIA:</w:t>
      </w:r>
    </w:p>
    <w:p w14:paraId="46E1FD03" w14:textId="77777777" w:rsidR="0089770B" w:rsidRDefault="0089770B" w:rsidP="0089770B">
      <w:pPr>
        <w:pStyle w:val="NormalnyWeb"/>
        <w:rPr>
          <w:b/>
          <w:bCs/>
        </w:rPr>
      </w:pPr>
      <w:r w:rsidRPr="00E6741C">
        <w:rPr>
          <w:b/>
          <w:bCs/>
        </w:rPr>
        <w:t>"Dostawa i montaż plis, zasłon, firanek wraz z systemami montażowymi do 11 domków wypoczynkowych w ośrodku socjalnym GDDKiA Oddział w Rzeszowie, Kalnica 28, 38-608 Wetlina."</w:t>
      </w:r>
    </w:p>
    <w:p w14:paraId="6A7A4D98" w14:textId="30BC67AC" w:rsidR="00CA150C" w:rsidRDefault="00CA150C" w:rsidP="0089770B">
      <w:pPr>
        <w:pStyle w:val="NormalnyWeb"/>
      </w:pPr>
      <w:r>
        <w:rPr>
          <w:b/>
          <w:bCs/>
          <w:u w:val="single"/>
        </w:rPr>
        <w:t>system montażowy - PARTER:</w:t>
      </w:r>
    </w:p>
    <w:p w14:paraId="70FFBA80" w14:textId="77777777" w:rsidR="00CA150C" w:rsidRDefault="00CA150C" w:rsidP="00CA150C">
      <w:pPr>
        <w:pStyle w:val="NormalnyWeb"/>
      </w:pPr>
      <w:r>
        <w:t xml:space="preserve">Szyna podwójna w kolorze antico - system wykonany ze stali nierdzewnej i mosiądzu, pokryte lakierem matowym chroniącym przed patynowaniem. Wsporniki ścienne montowane za pomocą wkrętów lub dybli do ściany. Szyny przymocowane do wspornika od dołu pozwalające na przesuwanie dekoracji na całej długości systemu - bez kolizji ze wspornikami. Wieszanie dekoracji na szynie - za pomocą suwaków - agrafek ze ślizgiem w kolorze białym. </w:t>
      </w:r>
    </w:p>
    <w:p w14:paraId="1DA2AB20" w14:textId="77777777" w:rsidR="00CA150C" w:rsidRDefault="00CA150C" w:rsidP="00CA150C">
      <w:pPr>
        <w:pStyle w:val="NormalnyWeb"/>
        <w:spacing w:before="0" w:beforeAutospacing="0" w:after="0" w:afterAutospacing="0"/>
      </w:pPr>
      <w:r>
        <w:rPr>
          <w:rFonts w:ascii="Calibri" w:hAnsi="Calibri" w:cs="Calibri"/>
          <w:sz w:val="22"/>
          <w:szCs w:val="22"/>
        </w:rPr>
        <w:t xml:space="preserve">Długość: 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2,80mb system podwóny (5,60mb licząc szyny w mb)</w:t>
      </w:r>
      <w:r>
        <w:rPr>
          <w:rFonts w:ascii="Calibri" w:hAnsi="Calibri" w:cs="Calibri"/>
          <w:sz w:val="22"/>
          <w:szCs w:val="22"/>
        </w:rPr>
        <w:t xml:space="preserve"> - Ilość 11 szt. (pokoje w dużych i małych domkach na parterze z kominkiem)</w:t>
      </w:r>
    </w:p>
    <w:p w14:paraId="048BB063" w14:textId="77777777" w:rsidR="00CA150C" w:rsidRDefault="00CA150C" w:rsidP="00CA150C">
      <w:pPr>
        <w:pStyle w:val="NormalnyWeb"/>
        <w:spacing w:before="0" w:beforeAutospacing="0" w:after="0" w:afterAutospacing="0"/>
      </w:pPr>
      <w:r>
        <w:rPr>
          <w:rFonts w:ascii="Calibri" w:hAnsi="Calibri" w:cs="Calibri"/>
          <w:sz w:val="22"/>
          <w:szCs w:val="22"/>
        </w:rPr>
        <w:t>Długość: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2,80mb system podwójny (5,60mb licząc szyny w mb)</w:t>
      </w:r>
      <w:r>
        <w:rPr>
          <w:rFonts w:ascii="Calibri" w:hAnsi="Calibri" w:cs="Calibri"/>
          <w:sz w:val="22"/>
          <w:szCs w:val="22"/>
        </w:rPr>
        <w:t>. - Ilość 6 szt. (pokoje w dużych domkach na parterze bez kominka)</w:t>
      </w:r>
    </w:p>
    <w:p w14:paraId="7DFA7D8F" w14:textId="77777777" w:rsidR="00CA150C" w:rsidRDefault="00CA150C" w:rsidP="00CA150C">
      <w:pPr>
        <w:pStyle w:val="NormalnyWeb"/>
      </w:pPr>
      <w:r>
        <w:rPr>
          <w:b/>
          <w:bCs/>
          <w:u w:val="single"/>
        </w:rPr>
        <w:t>system montażowy - PIĘTRO:</w:t>
      </w:r>
    </w:p>
    <w:p w14:paraId="0DAFCE9D" w14:textId="77777777" w:rsidR="00CA150C" w:rsidRDefault="00CA150C" w:rsidP="00CA150C">
      <w:pPr>
        <w:pStyle w:val="NormalnyWeb"/>
      </w:pPr>
      <w:r>
        <w:t xml:space="preserve">Szyna aluminiowa w kolorze białym montowana na uchwytach sufitowych - typu smart - klick pozwalającymi na szybki demontaż szyny. Profile wykonane z ekstrudowanego aluminium. Waga: 160 gram/m. Szyny odporne na działanie promieni UV. Szyna malowana lakierem proszkowym. Fabrycznie nałożony opatentowany suchy smar z warstwą poślizgową na całą powierzchnię szyny wpływa na komfort przesuwania dekoracji. Tkaniny zawieszone na szynie za pomocą suwaków agrafek. Dopuszczalne obciążenie tkaniny: 8kg/mb. </w:t>
      </w:r>
    </w:p>
    <w:p w14:paraId="2C9613A9" w14:textId="77777777" w:rsidR="00CA150C" w:rsidRDefault="00CA150C" w:rsidP="00CA150C">
      <w:pPr>
        <w:pStyle w:val="NormalnyWeb"/>
        <w:spacing w:before="0" w:beforeAutospacing="0" w:after="0" w:afterAutospacing="0"/>
      </w:pPr>
      <w:r>
        <w:rPr>
          <w:rFonts w:ascii="Calibri" w:hAnsi="Calibri" w:cs="Calibri"/>
          <w:sz w:val="22"/>
          <w:szCs w:val="22"/>
        </w:rPr>
        <w:t xml:space="preserve">Długość: 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2,70mb szyny bliżej okna w 3 częściach: zasłona stała + firana + zasłona stała + 1,75 szyna od strony pokoju na zasłonę ruchomą - razem 4,45mb/okno - Ilość 23 szt.</w:t>
      </w:r>
    </w:p>
    <w:p w14:paraId="147CFDD5" w14:textId="77777777" w:rsidR="00CA150C" w:rsidRDefault="00CA150C" w:rsidP="00CA150C">
      <w:pPr>
        <w:pStyle w:val="NormalnyWeb"/>
        <w:spacing w:before="0" w:beforeAutospacing="0" w:after="0" w:afterAutospacing="0"/>
      </w:pPr>
      <w:r>
        <w:rPr>
          <w:rFonts w:ascii="Calibri" w:hAnsi="Calibri" w:cs="Calibri"/>
          <w:sz w:val="22"/>
          <w:szCs w:val="22"/>
        </w:rPr>
        <w:t xml:space="preserve">Długość: 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2,70 szyna podwójna (5,40mb licząc szyny w mb). - Ilość 5 szt. (pokoje bez okien trapezowych)</w:t>
      </w:r>
      <w:r>
        <w:t xml:space="preserve"> </w:t>
      </w:r>
    </w:p>
    <w:p w14:paraId="1A229A24" w14:textId="77777777" w:rsidR="00CA150C" w:rsidRDefault="00CA150C" w:rsidP="00CA150C">
      <w:pPr>
        <w:pStyle w:val="NormalnyWeb"/>
      </w:pPr>
      <w:r>
        <w:rPr>
          <w:b/>
          <w:bCs/>
          <w:u w:val="single"/>
        </w:rPr>
        <w:t>Firana - PARTER + PIĘTRO:</w:t>
      </w:r>
    </w:p>
    <w:p w14:paraId="3C800EAD" w14:textId="77777777" w:rsidR="00CA150C" w:rsidRDefault="00CA150C" w:rsidP="00CA150C">
      <w:pPr>
        <w:pStyle w:val="NormalnyWeb"/>
      </w:pPr>
      <w:r>
        <w:t>Tkanina firanowa w kolorze białym, skład surowcowy: 100% poliester, wykończona ołowianką. Tkanina z kolekcji Easy Care - o zwiększonej odporności na zagniecenia, łatwiejsza w użytkowaniu, prasowaniu.</w:t>
      </w:r>
    </w:p>
    <w:p w14:paraId="17BFD426" w14:textId="77777777" w:rsidR="00CA150C" w:rsidRDefault="00CA150C" w:rsidP="00CA150C">
      <w:pPr>
        <w:pStyle w:val="NormalnyWeb"/>
        <w:spacing w:before="0" w:beforeAutospacing="0" w:after="0" w:afterAutospacing="0"/>
      </w:pPr>
      <w:r>
        <w:rPr>
          <w:rFonts w:ascii="Calibri" w:hAnsi="Calibri" w:cs="Calibri"/>
          <w:sz w:val="22"/>
          <w:szCs w:val="22"/>
        </w:rPr>
        <w:t xml:space="preserve">Wymiary: </w:t>
      </w:r>
    </w:p>
    <w:p w14:paraId="353A6C5A" w14:textId="77777777" w:rsidR="00CA150C" w:rsidRDefault="00CA150C" w:rsidP="00CA150C">
      <w:pPr>
        <w:pStyle w:val="NormalnyWeb"/>
        <w:spacing w:before="0" w:beforeAutospacing="0" w:after="0" w:afterAutospacing="0"/>
      </w:pPr>
      <w:r>
        <w:rPr>
          <w:rFonts w:ascii="Calibri" w:hAnsi="Calibri" w:cs="Calibri"/>
          <w:sz w:val="22"/>
          <w:szCs w:val="22"/>
        </w:rPr>
        <w:t xml:space="preserve">długość 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130cm, szerokość 175cm na gotowo, po zmarszczeniu,</w:t>
      </w:r>
      <w:r>
        <w:rPr>
          <w:rFonts w:ascii="Calibri" w:hAnsi="Calibri" w:cs="Calibri"/>
          <w:sz w:val="22"/>
          <w:szCs w:val="22"/>
        </w:rPr>
        <w:t xml:space="preserve"> - ilość 23 szt. (pokoje na piętrze z oknami trapezowymi)</w:t>
      </w:r>
    </w:p>
    <w:p w14:paraId="1D5B9B87" w14:textId="77777777" w:rsidR="00CA150C" w:rsidRDefault="00CA150C" w:rsidP="00CA150C">
      <w:pPr>
        <w:pStyle w:val="NormalnyWeb"/>
        <w:spacing w:before="0" w:beforeAutospacing="0" w:after="0" w:afterAutospacing="0"/>
      </w:pPr>
      <w:r>
        <w:rPr>
          <w:rFonts w:ascii="Calibri" w:hAnsi="Calibri" w:cs="Calibri"/>
          <w:sz w:val="22"/>
          <w:szCs w:val="22"/>
        </w:rPr>
        <w:t xml:space="preserve">długość 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130cm, szerokość 175cm na gotowo, po zmarszczeniu,</w:t>
      </w:r>
      <w:r>
        <w:rPr>
          <w:rFonts w:ascii="Calibri" w:hAnsi="Calibri" w:cs="Calibri"/>
          <w:sz w:val="22"/>
          <w:szCs w:val="22"/>
        </w:rPr>
        <w:t xml:space="preserve"> - ilość 5 szt. (pokoje na piętrze bez okien trapezowych)</w:t>
      </w:r>
    </w:p>
    <w:p w14:paraId="5E6A53EC" w14:textId="77777777" w:rsidR="00CA150C" w:rsidRDefault="00CA150C" w:rsidP="00CA150C">
      <w:pPr>
        <w:pStyle w:val="NormalnyWeb"/>
        <w:spacing w:before="0" w:beforeAutospacing="0" w:after="0" w:afterAutospacing="0"/>
      </w:pPr>
      <w:r>
        <w:rPr>
          <w:rFonts w:ascii="Calibri" w:hAnsi="Calibri" w:cs="Calibri"/>
          <w:sz w:val="22"/>
          <w:szCs w:val="22"/>
        </w:rPr>
        <w:t xml:space="preserve">długość 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218cm, szerokość 270cm na gotowo, po zmarszczeniu,</w:t>
      </w:r>
      <w:r>
        <w:rPr>
          <w:rFonts w:ascii="Calibri" w:hAnsi="Calibri" w:cs="Calibri"/>
          <w:sz w:val="22"/>
          <w:szCs w:val="22"/>
        </w:rPr>
        <w:t xml:space="preserve"> - ilość 6 szt. (pokoje w dużych domkach na parterze z kominkiem)</w:t>
      </w:r>
    </w:p>
    <w:p w14:paraId="30226252" w14:textId="77777777" w:rsidR="00CA150C" w:rsidRDefault="00CA150C" w:rsidP="00CA150C">
      <w:pPr>
        <w:pStyle w:val="NormalnyWeb"/>
        <w:spacing w:before="0" w:beforeAutospacing="0" w:after="0" w:afterAutospacing="0"/>
      </w:pPr>
      <w:r>
        <w:rPr>
          <w:rFonts w:ascii="Calibri" w:hAnsi="Calibri" w:cs="Calibri"/>
          <w:sz w:val="22"/>
          <w:szCs w:val="22"/>
        </w:rPr>
        <w:t xml:space="preserve">długość 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218cm, szerokość 270cm na gotowo, po zmarszczeniu</w:t>
      </w:r>
      <w:r>
        <w:rPr>
          <w:rFonts w:ascii="Calibri" w:hAnsi="Calibri" w:cs="Calibri"/>
          <w:sz w:val="22"/>
          <w:szCs w:val="22"/>
        </w:rPr>
        <w:t xml:space="preserve"> - ilość 6 szt. (pokoje w dużych domkach na parterze bez kominka)</w:t>
      </w:r>
    </w:p>
    <w:p w14:paraId="3222B89C" w14:textId="77777777" w:rsidR="00CA150C" w:rsidRDefault="00CA150C" w:rsidP="00CA150C">
      <w:pPr>
        <w:pStyle w:val="NormalnyWeb"/>
        <w:spacing w:before="0" w:beforeAutospacing="0" w:after="0" w:afterAutospacing="0"/>
      </w:pPr>
      <w:r>
        <w:rPr>
          <w:rFonts w:ascii="Calibri" w:hAnsi="Calibri" w:cs="Calibri"/>
          <w:sz w:val="22"/>
          <w:szCs w:val="22"/>
        </w:rPr>
        <w:lastRenderedPageBreak/>
        <w:t xml:space="preserve">długość 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218cm, szerokość 270cm na gotowo, po zmarszczeniu</w:t>
      </w:r>
      <w:r>
        <w:rPr>
          <w:rFonts w:ascii="Calibri" w:hAnsi="Calibri" w:cs="Calibri"/>
          <w:sz w:val="22"/>
          <w:szCs w:val="22"/>
        </w:rPr>
        <w:t xml:space="preserve"> - ilość 5 szt. (pokoje w małych domkach na parterze z kominkiem)</w:t>
      </w:r>
    </w:p>
    <w:p w14:paraId="791103D2" w14:textId="77777777" w:rsidR="00CA150C" w:rsidRDefault="00CA150C" w:rsidP="00CA150C">
      <w:pPr>
        <w:pStyle w:val="NormalnyWeb"/>
      </w:pPr>
      <w:r>
        <w:rPr>
          <w:b/>
          <w:bCs/>
          <w:u w:val="single"/>
        </w:rPr>
        <w:t>Zasłona - PARTER + PIĘTRO:</w:t>
      </w:r>
    </w:p>
    <w:p w14:paraId="1CCC969D" w14:textId="77777777" w:rsidR="00CA150C" w:rsidRDefault="00CA150C" w:rsidP="00CA150C">
      <w:pPr>
        <w:pStyle w:val="NormalnyWeb"/>
      </w:pPr>
      <w:r>
        <w:t>Tkanina zasłonowa - znacząco przyciemniająca pomieszczenie (typ: dimout) z nadrukiem jednostronnym lub dwustronnym, skład surowcowy: 100% poliester. Gramatura 250g/m kw (bez atestu FR - M1) lub gramatura 270g/m kw (z atestem FR - M1)</w:t>
      </w:r>
    </w:p>
    <w:p w14:paraId="6FBABA4E" w14:textId="77777777" w:rsidR="00CA150C" w:rsidRDefault="00CA150C" w:rsidP="00CA150C">
      <w:pPr>
        <w:pStyle w:val="NormalnyWeb"/>
        <w:spacing w:before="0" w:beforeAutospacing="0" w:after="0" w:afterAutospacing="0"/>
      </w:pPr>
      <w:r>
        <w:rPr>
          <w:rFonts w:ascii="Calibri" w:hAnsi="Calibri" w:cs="Calibri"/>
          <w:sz w:val="22"/>
          <w:szCs w:val="22"/>
        </w:rPr>
        <w:t xml:space="preserve">Wymiary: </w:t>
      </w:r>
    </w:p>
    <w:p w14:paraId="698A4828" w14:textId="77777777" w:rsidR="00CA150C" w:rsidRDefault="00CA150C" w:rsidP="00CA150C">
      <w:pPr>
        <w:pStyle w:val="NormalnyWeb"/>
        <w:spacing w:before="0" w:beforeAutospacing="0" w:after="0" w:afterAutospacing="0"/>
      </w:pPr>
      <w:r>
        <w:rPr>
          <w:rFonts w:ascii="Calibri" w:hAnsi="Calibri" w:cs="Calibri"/>
          <w:sz w:val="22"/>
          <w:szCs w:val="22"/>
        </w:rPr>
        <w:t xml:space="preserve">długość 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135cm, szerokość 175cm na gotowo, po zmarszczeniu</w:t>
      </w:r>
      <w:r>
        <w:rPr>
          <w:rFonts w:ascii="Calibri" w:hAnsi="Calibri" w:cs="Calibri"/>
          <w:sz w:val="22"/>
          <w:szCs w:val="22"/>
        </w:rPr>
        <w:t xml:space="preserve"> - ilość 2 x 23 szt. (pokoje na piętrze z oknami trapezowymi)</w:t>
      </w:r>
    </w:p>
    <w:p w14:paraId="78FF1040" w14:textId="77777777" w:rsidR="00CA150C" w:rsidRDefault="00CA150C" w:rsidP="00CA150C">
      <w:pPr>
        <w:pStyle w:val="NormalnyWeb"/>
        <w:spacing w:before="0" w:beforeAutospacing="0" w:after="0" w:afterAutospacing="0"/>
      </w:pPr>
      <w:r>
        <w:rPr>
          <w:rFonts w:ascii="Calibri" w:hAnsi="Calibri" w:cs="Calibri"/>
          <w:sz w:val="22"/>
          <w:szCs w:val="22"/>
        </w:rPr>
        <w:t xml:space="preserve">długość 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135cm, szerokość 175cm na gotowo, po zmarszczeniu</w:t>
      </w:r>
      <w:r>
        <w:rPr>
          <w:rFonts w:ascii="Calibri" w:hAnsi="Calibri" w:cs="Calibri"/>
          <w:sz w:val="22"/>
          <w:szCs w:val="22"/>
        </w:rPr>
        <w:t xml:space="preserve"> - ilość 2 x 5 szt. (pokoje na piętrze bez okien trapezowych)</w:t>
      </w:r>
    </w:p>
    <w:p w14:paraId="6C1F72C4" w14:textId="77777777" w:rsidR="00CA150C" w:rsidRDefault="00CA150C" w:rsidP="00CA150C">
      <w:pPr>
        <w:pStyle w:val="NormalnyWeb"/>
        <w:spacing w:before="0" w:beforeAutospacing="0" w:after="0" w:afterAutospacing="0"/>
      </w:pPr>
      <w:r>
        <w:rPr>
          <w:rFonts w:ascii="Calibri" w:hAnsi="Calibri" w:cs="Calibri"/>
          <w:sz w:val="22"/>
          <w:szCs w:val="22"/>
        </w:rPr>
        <w:t xml:space="preserve">długość 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220 cm, szerokość 280cm na gotowo, po zmarszczeniu</w:t>
      </w:r>
      <w:r>
        <w:rPr>
          <w:rFonts w:ascii="Calibri" w:hAnsi="Calibri" w:cs="Calibri"/>
          <w:sz w:val="22"/>
          <w:szCs w:val="22"/>
        </w:rPr>
        <w:t xml:space="preserve"> - ilość 2 x 6 szt. (pokoje w dużych domkach na parterze z kominkiem)</w:t>
      </w:r>
    </w:p>
    <w:p w14:paraId="0D82AB70" w14:textId="77777777" w:rsidR="00CA150C" w:rsidRDefault="00CA150C" w:rsidP="00CA150C">
      <w:pPr>
        <w:pStyle w:val="NormalnyWeb"/>
        <w:spacing w:before="0" w:beforeAutospacing="0" w:after="0" w:afterAutospacing="0"/>
      </w:pPr>
      <w:r>
        <w:rPr>
          <w:rFonts w:ascii="Calibri" w:hAnsi="Calibri" w:cs="Calibri"/>
          <w:sz w:val="22"/>
          <w:szCs w:val="22"/>
        </w:rPr>
        <w:t xml:space="preserve">długość 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220cm, szerokość 280cm na gotowo, po zmarszczeniu</w:t>
      </w:r>
      <w:r>
        <w:rPr>
          <w:rFonts w:ascii="Calibri" w:hAnsi="Calibri" w:cs="Calibri"/>
          <w:sz w:val="22"/>
          <w:szCs w:val="22"/>
        </w:rPr>
        <w:t xml:space="preserve"> - ilość 2 x 6 szt. (pokoje w dużych domkach na parterze bez kominka)</w:t>
      </w:r>
    </w:p>
    <w:p w14:paraId="68F7A042" w14:textId="77777777" w:rsidR="00CA150C" w:rsidRDefault="00CA150C" w:rsidP="00CA150C">
      <w:pPr>
        <w:pStyle w:val="NormalnyWeb"/>
        <w:spacing w:before="0" w:beforeAutospacing="0" w:after="0" w:afterAutospacing="0"/>
      </w:pPr>
      <w:r>
        <w:rPr>
          <w:rFonts w:ascii="Calibri" w:hAnsi="Calibri" w:cs="Calibri"/>
          <w:sz w:val="22"/>
          <w:szCs w:val="22"/>
        </w:rPr>
        <w:t xml:space="preserve">długość 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220cm</w:t>
      </w:r>
      <w:r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szerokość 280cm na gotowo, po zmarszczeniu</w:t>
      </w:r>
      <w:r>
        <w:rPr>
          <w:rFonts w:ascii="Calibri" w:hAnsi="Calibri" w:cs="Calibri"/>
          <w:sz w:val="22"/>
          <w:szCs w:val="22"/>
        </w:rPr>
        <w:t xml:space="preserve"> - ilość 5 szt. (jednostronne pokoje w małych domkach na parterze z kominkiem)</w:t>
      </w:r>
    </w:p>
    <w:p w14:paraId="7ECBE322" w14:textId="77777777" w:rsidR="00CA150C" w:rsidRDefault="00CA150C" w:rsidP="00CA150C">
      <w:pPr>
        <w:pStyle w:val="NormalnyWeb"/>
        <w:spacing w:before="0" w:beforeAutospacing="0" w:after="0" w:afterAutospacing="0"/>
      </w:pPr>
      <w:r>
        <w:rPr>
          <w:rFonts w:ascii="Calibri" w:hAnsi="Calibri" w:cs="Calibri"/>
          <w:sz w:val="22"/>
          <w:szCs w:val="22"/>
        </w:rPr>
        <w:t> </w:t>
      </w:r>
    </w:p>
    <w:p w14:paraId="6ED5836A" w14:textId="77777777" w:rsidR="00CA150C" w:rsidRDefault="00CA150C" w:rsidP="00CA150C">
      <w:pPr>
        <w:pStyle w:val="NormalnyWeb"/>
        <w:spacing w:before="0" w:beforeAutospacing="0" w:after="0" w:afterAutospacing="0"/>
      </w:pPr>
      <w:r>
        <w:rPr>
          <w:rFonts w:ascii="Calibri" w:hAnsi="Calibri" w:cs="Calibri"/>
          <w:sz w:val="22"/>
          <w:szCs w:val="22"/>
        </w:rPr>
        <w:t xml:space="preserve">Zasłona nieprzesuwna trapezowa o wymiarach: </w:t>
      </w:r>
    </w:p>
    <w:p w14:paraId="101F6149" w14:textId="77777777" w:rsidR="00CA150C" w:rsidRDefault="00CA150C" w:rsidP="00CA150C">
      <w:pPr>
        <w:pStyle w:val="NormalnyWeb"/>
        <w:spacing w:before="0" w:beforeAutospacing="0" w:after="0" w:afterAutospacing="0"/>
      </w:pPr>
      <w:r>
        <w:rPr>
          <w:rFonts w:ascii="Calibri" w:hAnsi="Calibri" w:cs="Calibri"/>
          <w:sz w:val="22"/>
          <w:szCs w:val="22"/>
        </w:rPr>
        <w:t>długość 1 -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ok. 100cm, długość 2 - 135cm, szerokość góra -10cm, szerokość dół - ok.31 cm </w:t>
      </w:r>
      <w:r>
        <w:rPr>
          <w:rFonts w:ascii="Calibri" w:hAnsi="Calibri" w:cs="Calibri"/>
          <w:sz w:val="22"/>
          <w:szCs w:val="22"/>
        </w:rPr>
        <w:t>- Ilość – 2 x 23 szt.</w:t>
      </w:r>
    </w:p>
    <w:p w14:paraId="1EE3F707" w14:textId="77777777" w:rsidR="00CA150C" w:rsidRDefault="00CA150C" w:rsidP="00CA150C">
      <w:pPr>
        <w:pStyle w:val="NormalnyWeb"/>
        <w:spacing w:before="0" w:beforeAutospacing="0" w:after="0" w:afterAutospacing="0"/>
      </w:pPr>
      <w:r>
        <w:rPr>
          <w:rFonts w:ascii="Calibri" w:hAnsi="Calibri" w:cs="Calibri"/>
          <w:sz w:val="22"/>
          <w:szCs w:val="22"/>
        </w:rPr>
        <w:t> </w:t>
      </w:r>
    </w:p>
    <w:p w14:paraId="2A88824A" w14:textId="77777777" w:rsidR="00CA150C" w:rsidRDefault="00CA150C" w:rsidP="00CA150C">
      <w:pPr>
        <w:pStyle w:val="NormalnyWeb"/>
      </w:pPr>
      <w:r>
        <w:rPr>
          <w:b/>
          <w:bCs/>
          <w:u w:val="single"/>
        </w:rPr>
        <w:t>Plisy:</w:t>
      </w:r>
    </w:p>
    <w:p w14:paraId="51FB13F1" w14:textId="77777777" w:rsidR="00CA150C" w:rsidRDefault="00CA150C" w:rsidP="00CA150C">
      <w:pPr>
        <w:pStyle w:val="NormalnyWeb"/>
      </w:pPr>
      <w:r>
        <w:t>Tkanina półtransparentna. Dane techniczne:</w:t>
      </w:r>
    </w:p>
    <w:p w14:paraId="2838F432" w14:textId="77777777" w:rsidR="00CA150C" w:rsidRDefault="00CA150C" w:rsidP="00CA150C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refleksja: 52% (procent światła odbitego przez tkaninę)</w:t>
      </w:r>
    </w:p>
    <w:p w14:paraId="2BFCEE5E" w14:textId="77777777" w:rsidR="00CA150C" w:rsidRDefault="00CA150C" w:rsidP="00CA150C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absorpcja: 25% (procent światła pochłoniętego przez tkaninę)</w:t>
      </w:r>
    </w:p>
    <w:p w14:paraId="21515B93" w14:textId="77777777" w:rsidR="00CA150C" w:rsidRDefault="00CA150C" w:rsidP="00CA150C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transmisja: 22% (procent światła przechodzącego przez tkaninę)</w:t>
      </w:r>
    </w:p>
    <w:p w14:paraId="4932DE8F" w14:textId="77777777" w:rsidR="00CA150C" w:rsidRDefault="00CA150C" w:rsidP="00CA150C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gramatura: 95 g/m kw</w:t>
      </w:r>
    </w:p>
    <w:p w14:paraId="3F90EAB7" w14:textId="77777777" w:rsidR="00CA150C" w:rsidRDefault="00CA150C" w:rsidP="00CA150C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skład: 100% poliester</w:t>
      </w:r>
    </w:p>
    <w:p w14:paraId="3589555C" w14:textId="77777777" w:rsidR="00CA150C" w:rsidRDefault="00CA150C" w:rsidP="00CA150C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tkanina trudnopalna</w:t>
      </w:r>
    </w:p>
    <w:p w14:paraId="709C6CF5" w14:textId="77777777" w:rsidR="00CA150C" w:rsidRDefault="00CA150C" w:rsidP="00CA150C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kolor: jasny beż</w:t>
      </w:r>
    </w:p>
    <w:p w14:paraId="3C0CD83C" w14:textId="77777777" w:rsidR="00CA150C" w:rsidRDefault="00CA150C" w:rsidP="00CA150C">
      <w:r>
        <w:t xml:space="preserve">Wymiary: </w:t>
      </w:r>
    </w:p>
    <w:p w14:paraId="53D0388F" w14:textId="77777777" w:rsidR="00CA150C" w:rsidRDefault="00CA150C" w:rsidP="00CA150C">
      <w:r>
        <w:t xml:space="preserve">długość </w:t>
      </w:r>
      <w:r>
        <w:rPr>
          <w:b/>
          <w:bCs/>
          <w:i/>
          <w:iCs/>
        </w:rPr>
        <w:t>88cm, szerokość 55cm</w:t>
      </w:r>
      <w:r>
        <w:t>, - ilość 2 x 11 szt. (kuchnie)</w:t>
      </w:r>
    </w:p>
    <w:p w14:paraId="761699B7" w14:textId="77777777" w:rsidR="00CA150C" w:rsidRDefault="00CA150C" w:rsidP="00CA150C">
      <w:r>
        <w:t xml:space="preserve">długość </w:t>
      </w:r>
      <w:r>
        <w:rPr>
          <w:b/>
          <w:bCs/>
          <w:i/>
          <w:iCs/>
        </w:rPr>
        <w:t>88cm, szerokość 55cm,</w:t>
      </w:r>
      <w:r>
        <w:t xml:space="preserve"> - ilość 2 x 11 szt. (łazienki)</w:t>
      </w:r>
    </w:p>
    <w:p w14:paraId="0CDF6171" w14:textId="77777777" w:rsidR="0040130C" w:rsidRDefault="0040130C"/>
    <w:sectPr w:rsidR="00401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45571"/>
    <w:multiLevelType w:val="multilevel"/>
    <w:tmpl w:val="2F009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47913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50C"/>
    <w:rsid w:val="000F6B3F"/>
    <w:rsid w:val="0040130C"/>
    <w:rsid w:val="00526744"/>
    <w:rsid w:val="0089770B"/>
    <w:rsid w:val="00CA150C"/>
    <w:rsid w:val="00E6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88B0F"/>
  <w15:chartTrackingRefBased/>
  <w15:docId w15:val="{91177E14-EE9D-4610-993B-42C24864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50C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A150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9770B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3512</Characters>
  <Application>Microsoft Office Word</Application>
  <DocSecurity>0</DocSecurity>
  <Lines>29</Lines>
  <Paragraphs>8</Paragraphs>
  <ScaleCrop>false</ScaleCrop>
  <Company>GDDKiA RZE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Kwolek Monika</dc:creator>
  <cp:keywords/>
  <dc:description/>
  <cp:lastModifiedBy>Kwolek Monika</cp:lastModifiedBy>
  <cp:revision>2</cp:revision>
  <dcterms:created xsi:type="dcterms:W3CDTF">2022-11-30T10:49:00Z</dcterms:created>
  <dcterms:modified xsi:type="dcterms:W3CDTF">2022-11-30T10:49:00Z</dcterms:modified>
</cp:coreProperties>
</file>