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2C8DDD" w14:textId="77777777" w:rsidR="00706B20" w:rsidRDefault="00706B20" w:rsidP="00D61726">
      <w:pPr>
        <w:spacing w:after="0" w:line="260" w:lineRule="exact"/>
        <w:rPr>
          <w:rFonts w:ascii="Lato" w:hAnsi="Lato"/>
        </w:rPr>
      </w:pPr>
    </w:p>
    <w:p w14:paraId="7862D0F2" w14:textId="38A7FB64" w:rsidR="009276B2" w:rsidRPr="00D21792" w:rsidRDefault="009276B2" w:rsidP="00D61726">
      <w:pPr>
        <w:spacing w:after="0" w:line="260" w:lineRule="exact"/>
        <w:rPr>
          <w:rFonts w:ascii="Lato" w:hAnsi="Lato"/>
          <w:sz w:val="20"/>
          <w:szCs w:val="20"/>
        </w:rPr>
      </w:pPr>
      <w:r w:rsidRPr="00D21792">
        <w:rPr>
          <w:rFonts w:ascii="Lato" w:hAnsi="Lato"/>
          <w:sz w:val="20"/>
          <w:szCs w:val="20"/>
        </w:rPr>
        <w:t>Znak pisma</w:t>
      </w:r>
      <w:r w:rsidR="00B36262" w:rsidRPr="00D21792">
        <w:rPr>
          <w:rFonts w:ascii="Lato" w:hAnsi="Lato"/>
          <w:sz w:val="20"/>
          <w:szCs w:val="20"/>
        </w:rPr>
        <w:t>:</w:t>
      </w:r>
      <w:r w:rsidR="002830CF" w:rsidRPr="00D21792">
        <w:rPr>
          <w:rFonts w:ascii="Lato" w:hAnsi="Lato"/>
          <w:sz w:val="20"/>
          <w:szCs w:val="20"/>
        </w:rPr>
        <w:t xml:space="preserve"> </w:t>
      </w:r>
      <w:r w:rsidR="007C37E2" w:rsidRPr="007C37E2">
        <w:rPr>
          <w:rFonts w:ascii="Lato" w:hAnsi="Lato"/>
          <w:sz w:val="20"/>
          <w:szCs w:val="20"/>
        </w:rPr>
        <w:t>DLI-III.7621.1.2022.APR.4</w:t>
      </w:r>
      <w:r w:rsidR="007C37E2">
        <w:rPr>
          <w:rFonts w:ascii="Lato" w:hAnsi="Lato"/>
          <w:sz w:val="20"/>
          <w:szCs w:val="20"/>
        </w:rPr>
        <w:t>2</w:t>
      </w:r>
      <w:r w:rsidR="007C37E2" w:rsidRPr="007C37E2">
        <w:rPr>
          <w:rFonts w:ascii="Lato" w:hAnsi="Lato"/>
          <w:sz w:val="20"/>
          <w:szCs w:val="20"/>
        </w:rPr>
        <w:t>(AW) (DLI-I)</w:t>
      </w:r>
    </w:p>
    <w:p w14:paraId="3DEE931F" w14:textId="77777777" w:rsidR="003B16B3" w:rsidRPr="00D21792" w:rsidRDefault="003B16B3" w:rsidP="00D61726">
      <w:pPr>
        <w:spacing w:after="0" w:line="260" w:lineRule="exact"/>
        <w:rPr>
          <w:rFonts w:ascii="Lato" w:hAnsi="Lato"/>
          <w:sz w:val="20"/>
          <w:szCs w:val="20"/>
        </w:rPr>
      </w:pPr>
    </w:p>
    <w:p w14:paraId="01F6DAF0" w14:textId="77777777" w:rsidR="009276B2" w:rsidRPr="00D21792" w:rsidRDefault="009276B2" w:rsidP="00D61726">
      <w:pPr>
        <w:spacing w:after="0" w:line="260" w:lineRule="exact"/>
        <w:rPr>
          <w:rFonts w:ascii="Lato" w:hAnsi="Lato"/>
          <w:sz w:val="20"/>
          <w:szCs w:val="20"/>
        </w:rPr>
      </w:pPr>
    </w:p>
    <w:p w14:paraId="7AEEFFEB" w14:textId="77777777" w:rsidR="003B16B3" w:rsidRPr="00D21792" w:rsidRDefault="003B16B3" w:rsidP="003B16B3">
      <w:pPr>
        <w:spacing w:after="360" w:line="240" w:lineRule="exact"/>
        <w:jc w:val="center"/>
        <w:outlineLvl w:val="0"/>
        <w:rPr>
          <w:rFonts w:ascii="Lato" w:hAnsi="Lato" w:cs="Arial"/>
          <w:b/>
          <w:spacing w:val="4"/>
          <w:sz w:val="20"/>
          <w:szCs w:val="20"/>
        </w:rPr>
      </w:pPr>
      <w:r w:rsidRPr="00D21792">
        <w:rPr>
          <w:rFonts w:ascii="Lato" w:hAnsi="Lato" w:cs="Arial"/>
          <w:b/>
          <w:spacing w:val="4"/>
          <w:sz w:val="20"/>
          <w:szCs w:val="20"/>
        </w:rPr>
        <w:t>OBWIESZCZENIE</w:t>
      </w:r>
    </w:p>
    <w:p w14:paraId="4A74093C" w14:textId="77777777" w:rsidR="00706B20" w:rsidRPr="00D21792" w:rsidRDefault="00706B20" w:rsidP="00D61726">
      <w:pPr>
        <w:spacing w:after="0" w:line="260" w:lineRule="exact"/>
        <w:rPr>
          <w:rFonts w:ascii="Lato" w:hAnsi="Lato"/>
          <w:sz w:val="20"/>
          <w:szCs w:val="20"/>
        </w:rPr>
      </w:pPr>
    </w:p>
    <w:p w14:paraId="05AD37CA" w14:textId="5B6921BC" w:rsidR="003B16B3" w:rsidRPr="00D21792" w:rsidRDefault="003B16B3" w:rsidP="00A26002">
      <w:pPr>
        <w:spacing w:after="240" w:line="240" w:lineRule="exact"/>
        <w:jc w:val="both"/>
        <w:rPr>
          <w:rFonts w:ascii="Lato" w:eastAsia="Times New Roman" w:hAnsi="Lato" w:cs="Arial"/>
          <w:bCs/>
          <w:sz w:val="20"/>
          <w:szCs w:val="20"/>
          <w:lang w:eastAsia="pl-PL"/>
        </w:rPr>
      </w:pPr>
      <w:r w:rsidRPr="00D21792">
        <w:rPr>
          <w:rFonts w:ascii="Lato" w:eastAsia="Times New Roman" w:hAnsi="Lato" w:cs="Arial"/>
          <w:bCs/>
          <w:sz w:val="20"/>
          <w:szCs w:val="20"/>
          <w:lang w:eastAsia="pl-PL"/>
        </w:rPr>
        <w:t>Na podstawie art. 11f ust. 3 i 6 ustawy z dnia 10 kwietnia 2003 r. o szczególnych zasadach przygotowania i realizacji inwestycji w zakresie dróg publicznych (</w:t>
      </w:r>
      <w:proofErr w:type="spellStart"/>
      <w:r w:rsidRPr="00D21792">
        <w:rPr>
          <w:rFonts w:ascii="Lato" w:eastAsia="Times New Roman" w:hAnsi="Lato" w:cs="Arial"/>
          <w:bCs/>
          <w:sz w:val="20"/>
          <w:szCs w:val="20"/>
          <w:lang w:eastAsia="pl-PL"/>
        </w:rPr>
        <w:t>t.j</w:t>
      </w:r>
      <w:proofErr w:type="spellEnd"/>
      <w:r w:rsidRPr="00D21792">
        <w:rPr>
          <w:rFonts w:ascii="Lato" w:eastAsia="Times New Roman" w:hAnsi="Lato" w:cs="Arial"/>
          <w:bCs/>
          <w:sz w:val="20"/>
          <w:szCs w:val="20"/>
          <w:lang w:eastAsia="pl-PL"/>
        </w:rPr>
        <w:t>. Dz. U. z 202</w:t>
      </w:r>
      <w:r w:rsidR="00800038">
        <w:rPr>
          <w:rFonts w:ascii="Lato" w:eastAsia="Times New Roman" w:hAnsi="Lato" w:cs="Arial"/>
          <w:bCs/>
          <w:sz w:val="20"/>
          <w:szCs w:val="20"/>
          <w:lang w:eastAsia="pl-PL"/>
        </w:rPr>
        <w:t>4</w:t>
      </w:r>
      <w:r w:rsidRPr="00D21792">
        <w:rPr>
          <w:rFonts w:ascii="Lato" w:eastAsia="Times New Roman" w:hAnsi="Lato" w:cs="Arial"/>
          <w:bCs/>
          <w:sz w:val="20"/>
          <w:szCs w:val="20"/>
          <w:lang w:eastAsia="pl-PL"/>
        </w:rPr>
        <w:t xml:space="preserve"> r. poz. </w:t>
      </w:r>
      <w:r w:rsidR="00800038">
        <w:rPr>
          <w:rFonts w:ascii="Lato" w:eastAsia="Times New Roman" w:hAnsi="Lato" w:cs="Arial"/>
          <w:bCs/>
          <w:sz w:val="20"/>
          <w:szCs w:val="20"/>
          <w:lang w:eastAsia="pl-PL"/>
        </w:rPr>
        <w:t>311</w:t>
      </w:r>
      <w:r w:rsidRPr="00D21792">
        <w:rPr>
          <w:rFonts w:ascii="Lato" w:eastAsia="Times New Roman" w:hAnsi="Lato" w:cs="Arial"/>
          <w:bCs/>
          <w:sz w:val="20"/>
          <w:szCs w:val="20"/>
          <w:lang w:eastAsia="pl-PL"/>
        </w:rPr>
        <w:t>)</w:t>
      </w:r>
      <w:r w:rsidR="00B721B6">
        <w:rPr>
          <w:rFonts w:ascii="Lato" w:eastAsia="Times New Roman" w:hAnsi="Lato" w:cs="Arial"/>
          <w:bCs/>
          <w:sz w:val="20"/>
          <w:szCs w:val="20"/>
          <w:lang w:eastAsia="pl-PL"/>
        </w:rPr>
        <w:br/>
      </w:r>
      <w:r w:rsidRPr="00D21792">
        <w:rPr>
          <w:rFonts w:ascii="Lato" w:eastAsia="Times New Roman" w:hAnsi="Lato" w:cs="Arial"/>
          <w:bCs/>
          <w:sz w:val="20"/>
          <w:szCs w:val="20"/>
          <w:lang w:eastAsia="pl-PL"/>
        </w:rPr>
        <w:t xml:space="preserve">oraz art. 49 § 1 i 2 ustawy z dnia 14 czerwca 1960 r. – Kodeks postępowania administracyjnego </w:t>
      </w:r>
      <w:r w:rsidR="00800038">
        <w:rPr>
          <w:rFonts w:ascii="Lato" w:eastAsia="Times New Roman" w:hAnsi="Lato" w:cs="Arial"/>
          <w:bCs/>
          <w:sz w:val="20"/>
          <w:szCs w:val="20"/>
          <w:lang w:eastAsia="pl-PL"/>
        </w:rPr>
        <w:br/>
      </w:r>
      <w:r w:rsidRPr="00D21792">
        <w:rPr>
          <w:rFonts w:ascii="Lato" w:eastAsia="Times New Roman" w:hAnsi="Lato" w:cs="Arial"/>
          <w:bCs/>
          <w:sz w:val="20"/>
          <w:szCs w:val="20"/>
          <w:lang w:eastAsia="pl-PL"/>
        </w:rPr>
        <w:t>(</w:t>
      </w:r>
      <w:proofErr w:type="spellStart"/>
      <w:r w:rsidRPr="00D21792">
        <w:rPr>
          <w:rFonts w:ascii="Lato" w:eastAsia="Times New Roman" w:hAnsi="Lato" w:cs="Arial"/>
          <w:bCs/>
          <w:sz w:val="20"/>
          <w:szCs w:val="20"/>
          <w:lang w:eastAsia="pl-PL"/>
        </w:rPr>
        <w:t>t.j</w:t>
      </w:r>
      <w:proofErr w:type="spellEnd"/>
      <w:r w:rsidRPr="00D21792">
        <w:rPr>
          <w:rFonts w:ascii="Lato" w:eastAsia="Times New Roman" w:hAnsi="Lato" w:cs="Arial"/>
          <w:bCs/>
          <w:sz w:val="20"/>
          <w:szCs w:val="20"/>
          <w:lang w:eastAsia="pl-PL"/>
        </w:rPr>
        <w:t>. Dz. U. z 202</w:t>
      </w:r>
      <w:r w:rsidR="00A26002">
        <w:rPr>
          <w:rFonts w:ascii="Lato" w:eastAsia="Times New Roman" w:hAnsi="Lato" w:cs="Arial"/>
          <w:bCs/>
          <w:sz w:val="20"/>
          <w:szCs w:val="20"/>
          <w:lang w:eastAsia="pl-PL"/>
        </w:rPr>
        <w:t>5</w:t>
      </w:r>
      <w:r w:rsidRPr="00D21792">
        <w:rPr>
          <w:rFonts w:ascii="Lato" w:eastAsia="Times New Roman" w:hAnsi="Lato" w:cs="Arial"/>
          <w:bCs/>
          <w:sz w:val="20"/>
          <w:szCs w:val="20"/>
          <w:lang w:eastAsia="pl-PL"/>
        </w:rPr>
        <w:t xml:space="preserve"> r. poz. </w:t>
      </w:r>
      <w:r w:rsidR="00A26002">
        <w:rPr>
          <w:rFonts w:ascii="Lato" w:eastAsia="Times New Roman" w:hAnsi="Lato" w:cs="Arial"/>
          <w:bCs/>
          <w:sz w:val="20"/>
          <w:szCs w:val="20"/>
          <w:lang w:eastAsia="pl-PL"/>
        </w:rPr>
        <w:t>1691</w:t>
      </w:r>
      <w:r w:rsidRPr="00D21792">
        <w:rPr>
          <w:rFonts w:ascii="Lato" w:eastAsia="Times New Roman" w:hAnsi="Lato" w:cs="Arial"/>
          <w:bCs/>
          <w:sz w:val="20"/>
          <w:szCs w:val="20"/>
          <w:lang w:eastAsia="pl-PL"/>
        </w:rPr>
        <w:t xml:space="preserve">), a także art. 72 ust. 6 w zw. z art. 72 ust. 1 pkt 10 ustawy z dnia </w:t>
      </w:r>
      <w:r w:rsidR="00800038">
        <w:rPr>
          <w:rFonts w:ascii="Lato" w:eastAsia="Times New Roman" w:hAnsi="Lato" w:cs="Arial"/>
          <w:bCs/>
          <w:sz w:val="20"/>
          <w:szCs w:val="20"/>
          <w:lang w:eastAsia="pl-PL"/>
        </w:rPr>
        <w:br/>
      </w:r>
      <w:r w:rsidRPr="00D21792">
        <w:rPr>
          <w:rFonts w:ascii="Lato" w:eastAsia="Times New Roman" w:hAnsi="Lato" w:cs="Arial"/>
          <w:bCs/>
          <w:sz w:val="20"/>
          <w:szCs w:val="20"/>
          <w:lang w:eastAsia="pl-PL"/>
        </w:rPr>
        <w:t>3 października 2008 r. o udostępnianiu informacji o środowisku i jego ochronie, udziale społeczeństwa w ochronie środowiska oraz o ocenach oddziaływania na środowisko (</w:t>
      </w:r>
      <w:proofErr w:type="spellStart"/>
      <w:r w:rsidRPr="00D21792">
        <w:rPr>
          <w:rFonts w:ascii="Lato" w:eastAsia="Times New Roman" w:hAnsi="Lato" w:cs="Arial"/>
          <w:bCs/>
          <w:sz w:val="20"/>
          <w:szCs w:val="20"/>
          <w:lang w:eastAsia="pl-PL"/>
        </w:rPr>
        <w:t>t.j</w:t>
      </w:r>
      <w:proofErr w:type="spellEnd"/>
      <w:r w:rsidRPr="00D21792">
        <w:rPr>
          <w:rFonts w:ascii="Lato" w:eastAsia="Times New Roman" w:hAnsi="Lato" w:cs="Arial"/>
          <w:bCs/>
          <w:sz w:val="20"/>
          <w:szCs w:val="20"/>
          <w:lang w:eastAsia="pl-PL"/>
        </w:rPr>
        <w:t>. Dz. U. z 202</w:t>
      </w:r>
      <w:r w:rsidR="004128C0">
        <w:rPr>
          <w:rFonts w:ascii="Lato" w:eastAsia="Times New Roman" w:hAnsi="Lato" w:cs="Arial"/>
          <w:bCs/>
          <w:sz w:val="20"/>
          <w:szCs w:val="20"/>
          <w:lang w:eastAsia="pl-PL"/>
        </w:rPr>
        <w:t>6</w:t>
      </w:r>
      <w:r w:rsidRPr="00D21792">
        <w:rPr>
          <w:rFonts w:ascii="Lato" w:eastAsia="Times New Roman" w:hAnsi="Lato" w:cs="Arial"/>
          <w:bCs/>
          <w:sz w:val="20"/>
          <w:szCs w:val="20"/>
          <w:lang w:eastAsia="pl-PL"/>
        </w:rPr>
        <w:t xml:space="preserve"> r. poz. </w:t>
      </w:r>
      <w:r w:rsidR="004128C0">
        <w:rPr>
          <w:rFonts w:ascii="Lato" w:eastAsia="Times New Roman" w:hAnsi="Lato" w:cs="Arial"/>
          <w:bCs/>
          <w:sz w:val="20"/>
          <w:szCs w:val="20"/>
          <w:lang w:eastAsia="pl-PL"/>
        </w:rPr>
        <w:t>670</w:t>
      </w:r>
      <w:r w:rsidRPr="00D21792">
        <w:rPr>
          <w:rFonts w:ascii="Lato" w:eastAsia="Times New Roman" w:hAnsi="Lato" w:cs="Arial"/>
          <w:bCs/>
          <w:sz w:val="20"/>
          <w:szCs w:val="20"/>
          <w:lang w:eastAsia="pl-PL"/>
        </w:rPr>
        <w:t>),</w:t>
      </w:r>
    </w:p>
    <w:p w14:paraId="6141F4FB" w14:textId="36A37211" w:rsidR="003B16B3" w:rsidRPr="00D21792" w:rsidRDefault="003B16B3" w:rsidP="00A26002">
      <w:pPr>
        <w:spacing w:after="240" w:line="240" w:lineRule="exact"/>
        <w:jc w:val="center"/>
        <w:rPr>
          <w:rFonts w:ascii="Lato" w:eastAsia="Times New Roman" w:hAnsi="Lato" w:cs="Arial"/>
          <w:b/>
          <w:sz w:val="20"/>
          <w:szCs w:val="20"/>
          <w:lang w:eastAsia="pl-PL"/>
        </w:rPr>
      </w:pPr>
      <w:r w:rsidRPr="00D21792">
        <w:rPr>
          <w:rFonts w:ascii="Lato" w:eastAsia="Times New Roman" w:hAnsi="Lato" w:cs="Arial"/>
          <w:b/>
          <w:sz w:val="20"/>
          <w:szCs w:val="20"/>
          <w:lang w:eastAsia="pl-PL"/>
        </w:rPr>
        <w:t xml:space="preserve">Minister </w:t>
      </w:r>
      <w:r w:rsidR="00B8540C">
        <w:rPr>
          <w:rFonts w:ascii="Lato" w:eastAsia="Times New Roman" w:hAnsi="Lato" w:cs="Arial"/>
          <w:b/>
          <w:sz w:val="20"/>
          <w:szCs w:val="20"/>
          <w:lang w:eastAsia="pl-PL"/>
        </w:rPr>
        <w:t>Finansów i Gospodarki</w:t>
      </w:r>
    </w:p>
    <w:p w14:paraId="46A2A181" w14:textId="00D6C4E9" w:rsidR="00101BAF" w:rsidRPr="00A26002" w:rsidRDefault="003B16B3" w:rsidP="007C37E2">
      <w:pPr>
        <w:spacing w:after="240" w:line="240" w:lineRule="exact"/>
        <w:jc w:val="both"/>
        <w:rPr>
          <w:rFonts w:ascii="Lato" w:eastAsia="Times New Roman" w:hAnsi="Lato" w:cs="Arial"/>
          <w:bCs/>
          <w:sz w:val="20"/>
          <w:szCs w:val="20"/>
          <w:lang w:eastAsia="pl-PL"/>
        </w:rPr>
      </w:pPr>
      <w:r w:rsidRPr="00D21792">
        <w:rPr>
          <w:rFonts w:ascii="Lato" w:eastAsia="Times New Roman" w:hAnsi="Lato" w:cs="Arial"/>
          <w:bCs/>
          <w:sz w:val="20"/>
          <w:szCs w:val="20"/>
          <w:lang w:eastAsia="pl-PL"/>
        </w:rPr>
        <w:t>zawiadamia,</w:t>
      </w:r>
      <w:r w:rsidR="002833A8">
        <w:rPr>
          <w:rFonts w:ascii="Lato" w:eastAsia="Times New Roman" w:hAnsi="Lato" w:cs="Arial"/>
          <w:bCs/>
          <w:sz w:val="20"/>
          <w:szCs w:val="20"/>
          <w:lang w:eastAsia="pl-PL"/>
        </w:rPr>
        <w:t xml:space="preserve"> </w:t>
      </w:r>
      <w:r w:rsidRPr="00D21792">
        <w:rPr>
          <w:rFonts w:ascii="Lato" w:eastAsia="Times New Roman" w:hAnsi="Lato" w:cs="Arial"/>
          <w:bCs/>
          <w:sz w:val="20"/>
          <w:szCs w:val="20"/>
          <w:lang w:eastAsia="pl-PL"/>
        </w:rPr>
        <w:t xml:space="preserve">że wydał decyzję z dnia </w:t>
      </w:r>
      <w:r w:rsidR="009077ED">
        <w:rPr>
          <w:rFonts w:ascii="Lato" w:eastAsia="Times New Roman" w:hAnsi="Lato" w:cs="Arial"/>
          <w:bCs/>
          <w:sz w:val="20"/>
          <w:szCs w:val="20"/>
          <w:lang w:eastAsia="pl-PL"/>
        </w:rPr>
        <w:t>1</w:t>
      </w:r>
      <w:r w:rsidR="007C37E2">
        <w:rPr>
          <w:rFonts w:ascii="Lato" w:eastAsia="Times New Roman" w:hAnsi="Lato" w:cs="Arial"/>
          <w:bCs/>
          <w:sz w:val="20"/>
          <w:szCs w:val="20"/>
          <w:lang w:eastAsia="pl-PL"/>
        </w:rPr>
        <w:t>1 września</w:t>
      </w:r>
      <w:r w:rsidR="00101BAF">
        <w:rPr>
          <w:rFonts w:ascii="Lato" w:eastAsia="Times New Roman" w:hAnsi="Lato" w:cs="Arial"/>
          <w:bCs/>
          <w:sz w:val="20"/>
          <w:szCs w:val="20"/>
          <w:lang w:eastAsia="pl-PL"/>
        </w:rPr>
        <w:t xml:space="preserve"> </w:t>
      </w:r>
      <w:r w:rsidR="00A04935">
        <w:rPr>
          <w:rFonts w:ascii="Lato" w:eastAsia="Times New Roman" w:hAnsi="Lato" w:cs="Arial"/>
          <w:bCs/>
          <w:sz w:val="20"/>
          <w:szCs w:val="20"/>
          <w:lang w:eastAsia="pl-PL"/>
        </w:rPr>
        <w:t>202</w:t>
      </w:r>
      <w:r w:rsidR="00A26002">
        <w:rPr>
          <w:rFonts w:ascii="Lato" w:eastAsia="Times New Roman" w:hAnsi="Lato" w:cs="Arial"/>
          <w:bCs/>
          <w:sz w:val="20"/>
          <w:szCs w:val="20"/>
          <w:lang w:eastAsia="pl-PL"/>
        </w:rPr>
        <w:t>6</w:t>
      </w:r>
      <w:r w:rsidRPr="00D21792">
        <w:rPr>
          <w:rFonts w:ascii="Lato" w:eastAsia="Times New Roman" w:hAnsi="Lato" w:cs="Arial"/>
          <w:bCs/>
          <w:sz w:val="20"/>
          <w:szCs w:val="20"/>
          <w:lang w:eastAsia="pl-PL"/>
        </w:rPr>
        <w:t xml:space="preserve"> r., znak: </w:t>
      </w:r>
      <w:r w:rsidR="007C37E2" w:rsidRPr="007C37E2">
        <w:rPr>
          <w:rFonts w:ascii="Lato" w:hAnsi="Lato"/>
          <w:sz w:val="20"/>
          <w:szCs w:val="20"/>
        </w:rPr>
        <w:t>DLI-III.7621.1.2022.APR.41(AW) (DLI-I)</w:t>
      </w:r>
      <w:r w:rsidR="0063432A" w:rsidRPr="00D21792">
        <w:rPr>
          <w:rFonts w:ascii="Lato" w:hAnsi="Lato"/>
          <w:sz w:val="20"/>
          <w:szCs w:val="20"/>
        </w:rPr>
        <w:t>,</w:t>
      </w:r>
      <w:r w:rsidR="009D21DC">
        <w:rPr>
          <w:rFonts w:ascii="Lato" w:hAnsi="Lato"/>
          <w:sz w:val="20"/>
          <w:szCs w:val="20"/>
        </w:rPr>
        <w:t xml:space="preserve"> </w:t>
      </w:r>
      <w:r w:rsidR="009D21DC" w:rsidRPr="008E47BD">
        <w:rPr>
          <w:rFonts w:ascii="Lato" w:eastAsia="Times New Roman" w:hAnsi="Lato" w:cs="Arial"/>
          <w:spacing w:val="4"/>
          <w:sz w:val="20"/>
          <w:szCs w:val="20"/>
          <w:lang w:eastAsia="pl-PL"/>
        </w:rPr>
        <w:t>uchylając</w:t>
      </w:r>
      <w:r w:rsidR="009D21DC">
        <w:rPr>
          <w:rFonts w:ascii="Lato" w:eastAsia="Times New Roman" w:hAnsi="Lato" w:cs="Arial"/>
          <w:spacing w:val="4"/>
          <w:sz w:val="20"/>
          <w:szCs w:val="20"/>
          <w:lang w:eastAsia="pl-PL"/>
        </w:rPr>
        <w:t>ą</w:t>
      </w:r>
      <w:r w:rsidR="009D21DC" w:rsidRPr="008E47BD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 w części i orzekając</w:t>
      </w:r>
      <w:r w:rsidR="009D21DC">
        <w:rPr>
          <w:rFonts w:ascii="Lato" w:eastAsia="Times New Roman" w:hAnsi="Lato" w:cs="Arial"/>
          <w:spacing w:val="4"/>
          <w:sz w:val="20"/>
          <w:szCs w:val="20"/>
          <w:lang w:eastAsia="pl-PL"/>
        </w:rPr>
        <w:t>ą</w:t>
      </w:r>
      <w:r w:rsidR="009D21DC" w:rsidRPr="008E47BD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 w tym zakresie</w:t>
      </w:r>
      <w:r w:rsidR="009D21DC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 </w:t>
      </w:r>
      <w:r w:rsidR="009D21DC" w:rsidRPr="008E47BD">
        <w:rPr>
          <w:rFonts w:ascii="Lato" w:eastAsia="Times New Roman" w:hAnsi="Lato" w:cs="Arial"/>
          <w:spacing w:val="4"/>
          <w:sz w:val="20"/>
          <w:szCs w:val="20"/>
          <w:lang w:eastAsia="pl-PL"/>
        </w:rPr>
        <w:t>co do istoty sprawy</w:t>
      </w:r>
      <w:r w:rsidR="009D21DC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, </w:t>
      </w:r>
      <w:r w:rsidR="009D21DC" w:rsidRPr="008E47BD">
        <w:rPr>
          <w:rFonts w:ascii="Lato" w:eastAsia="Times New Roman" w:hAnsi="Lato" w:cs="Arial"/>
          <w:spacing w:val="4"/>
          <w:sz w:val="20"/>
          <w:szCs w:val="20"/>
          <w:lang w:eastAsia="pl-PL"/>
        </w:rPr>
        <w:t>uchylając</w:t>
      </w:r>
      <w:r w:rsidR="009D21DC">
        <w:rPr>
          <w:rFonts w:ascii="Lato" w:eastAsia="Times New Roman" w:hAnsi="Lato" w:cs="Arial"/>
          <w:spacing w:val="4"/>
          <w:sz w:val="20"/>
          <w:szCs w:val="20"/>
          <w:lang w:eastAsia="pl-PL"/>
        </w:rPr>
        <w:t>ą</w:t>
      </w:r>
      <w:r w:rsidR="009D21DC" w:rsidRPr="008E47BD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 w części</w:t>
      </w:r>
      <w:r w:rsidR="009D21DC">
        <w:rPr>
          <w:rFonts w:ascii="Lato" w:eastAsia="Times New Roman" w:hAnsi="Lato" w:cs="Arial"/>
          <w:spacing w:val="4"/>
          <w:sz w:val="20"/>
          <w:szCs w:val="20"/>
          <w:lang w:eastAsia="pl-PL"/>
        </w:rPr>
        <w:br/>
        <w:t xml:space="preserve">i umarzającą </w:t>
      </w:r>
      <w:r w:rsidR="009D21DC" w:rsidRPr="009D21DC">
        <w:rPr>
          <w:rFonts w:ascii="Lato" w:eastAsia="Times New Roman" w:hAnsi="Lato" w:cs="Arial"/>
          <w:spacing w:val="4"/>
          <w:sz w:val="20"/>
          <w:szCs w:val="20"/>
          <w:lang w:eastAsia="pl-PL"/>
        </w:rPr>
        <w:t>postępowanie organu I instancji w tym zakresie</w:t>
      </w:r>
      <w:r w:rsidR="009D21DC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, </w:t>
      </w:r>
      <w:r w:rsidR="009D21DC" w:rsidRPr="005C5A48">
        <w:rPr>
          <w:rFonts w:ascii="Lato" w:hAnsi="Lato" w:cs="Arial"/>
          <w:spacing w:val="4"/>
          <w:sz w:val="20"/>
          <w:szCs w:val="20"/>
        </w:rPr>
        <w:t>umarzającą</w:t>
      </w:r>
      <w:r w:rsidR="000A7917">
        <w:rPr>
          <w:rFonts w:ascii="Lato" w:hAnsi="Lato" w:cs="Arial"/>
          <w:spacing w:val="4"/>
          <w:sz w:val="20"/>
          <w:szCs w:val="20"/>
        </w:rPr>
        <w:t xml:space="preserve"> postępowanie odwoławcze</w:t>
      </w:r>
      <w:r w:rsidR="00E73CBE">
        <w:rPr>
          <w:rFonts w:ascii="Lato" w:hAnsi="Lato" w:cs="Arial"/>
          <w:spacing w:val="4"/>
          <w:sz w:val="20"/>
          <w:szCs w:val="20"/>
        </w:rPr>
        <w:t xml:space="preserve"> </w:t>
      </w:r>
      <w:r w:rsidR="000A7917">
        <w:rPr>
          <w:rFonts w:ascii="Lato" w:hAnsi="Lato" w:cs="Arial"/>
          <w:spacing w:val="4"/>
          <w:sz w:val="20"/>
          <w:szCs w:val="20"/>
        </w:rPr>
        <w:t>w zakresie</w:t>
      </w:r>
      <w:r w:rsidR="009D21DC" w:rsidRPr="005C5A48">
        <w:rPr>
          <w:rFonts w:ascii="Lato" w:hAnsi="Lato" w:cs="Arial"/>
          <w:spacing w:val="4"/>
          <w:sz w:val="20"/>
          <w:szCs w:val="20"/>
        </w:rPr>
        <w:t xml:space="preserve"> niektórych </w:t>
      </w:r>
      <w:proofErr w:type="spellStart"/>
      <w:r w:rsidR="009D21DC" w:rsidRPr="005C5A48">
        <w:rPr>
          <w:rFonts w:ascii="Lato" w:hAnsi="Lato" w:cs="Arial"/>
          <w:spacing w:val="4"/>
          <w:sz w:val="20"/>
          <w:szCs w:val="20"/>
        </w:rPr>
        <w:t>odwołań</w:t>
      </w:r>
      <w:proofErr w:type="spellEnd"/>
      <w:r w:rsidR="009D21DC" w:rsidRPr="005C5A48">
        <w:rPr>
          <w:rFonts w:ascii="Lato" w:hAnsi="Lato" w:cs="Arial"/>
          <w:spacing w:val="4"/>
          <w:sz w:val="20"/>
          <w:szCs w:val="20"/>
        </w:rPr>
        <w:t>, a w pozostałej części utrzymującą w mocy decyzję</w:t>
      </w:r>
      <w:r w:rsidRPr="00D21792">
        <w:rPr>
          <w:rFonts w:ascii="Lato" w:eastAsia="Times New Roman" w:hAnsi="Lato" w:cs="Arial"/>
          <w:bCs/>
          <w:sz w:val="20"/>
          <w:szCs w:val="20"/>
          <w:lang w:eastAsia="pl-PL"/>
        </w:rPr>
        <w:t xml:space="preserve"> </w:t>
      </w:r>
      <w:r w:rsidR="007C37E2" w:rsidRPr="007C37E2">
        <w:rPr>
          <w:rFonts w:ascii="Lato" w:eastAsia="Times New Roman" w:hAnsi="Lato" w:cs="Arial"/>
          <w:bCs/>
          <w:sz w:val="20"/>
          <w:szCs w:val="20"/>
          <w:lang w:eastAsia="pl-PL"/>
        </w:rPr>
        <w:t>Wojewody Warmińsko-Mazurskiego Nr 22/21 z dnia</w:t>
      </w:r>
      <w:r w:rsidR="009D21DC">
        <w:rPr>
          <w:rFonts w:ascii="Lato" w:eastAsia="Times New Roman" w:hAnsi="Lato" w:cs="Arial"/>
          <w:bCs/>
          <w:sz w:val="20"/>
          <w:szCs w:val="20"/>
          <w:lang w:eastAsia="pl-PL"/>
        </w:rPr>
        <w:t xml:space="preserve"> </w:t>
      </w:r>
      <w:r w:rsidR="007C37E2" w:rsidRPr="007C37E2">
        <w:rPr>
          <w:rFonts w:ascii="Lato" w:eastAsia="Times New Roman" w:hAnsi="Lato" w:cs="Arial"/>
          <w:bCs/>
          <w:sz w:val="20"/>
          <w:szCs w:val="20"/>
          <w:lang w:eastAsia="pl-PL"/>
        </w:rPr>
        <w:t>9 grudnia 2021 r., znak:</w:t>
      </w:r>
      <w:r w:rsidR="007C37E2">
        <w:rPr>
          <w:rFonts w:ascii="Lato" w:eastAsia="Times New Roman" w:hAnsi="Lato" w:cs="Arial"/>
          <w:bCs/>
          <w:sz w:val="20"/>
          <w:szCs w:val="20"/>
          <w:lang w:eastAsia="pl-PL"/>
        </w:rPr>
        <w:t xml:space="preserve"> </w:t>
      </w:r>
      <w:r w:rsidR="007C37E2" w:rsidRPr="007C37E2">
        <w:rPr>
          <w:rFonts w:ascii="Lato" w:eastAsia="Times New Roman" w:hAnsi="Lato" w:cs="Arial"/>
          <w:bCs/>
          <w:sz w:val="20"/>
          <w:szCs w:val="20"/>
          <w:lang w:eastAsia="pl-PL"/>
        </w:rPr>
        <w:t>IGR-II.7820.1.22.2019,</w:t>
      </w:r>
      <w:r w:rsidR="009D21DC">
        <w:rPr>
          <w:rFonts w:ascii="Lato" w:eastAsia="Times New Roman" w:hAnsi="Lato" w:cs="Arial"/>
          <w:bCs/>
          <w:sz w:val="20"/>
          <w:szCs w:val="20"/>
          <w:lang w:eastAsia="pl-PL"/>
        </w:rPr>
        <w:br/>
      </w:r>
      <w:r w:rsidR="007C37E2" w:rsidRPr="007C37E2">
        <w:rPr>
          <w:rFonts w:ascii="Lato" w:eastAsia="Times New Roman" w:hAnsi="Lato" w:cs="Arial"/>
          <w:bCs/>
          <w:sz w:val="20"/>
          <w:szCs w:val="20"/>
          <w:lang w:eastAsia="pl-PL"/>
        </w:rPr>
        <w:t>o zezwoleniu</w:t>
      </w:r>
      <w:r w:rsidR="009D21DC">
        <w:rPr>
          <w:rFonts w:ascii="Lato" w:eastAsia="Times New Roman" w:hAnsi="Lato" w:cs="Arial"/>
          <w:bCs/>
          <w:sz w:val="20"/>
          <w:szCs w:val="20"/>
          <w:lang w:eastAsia="pl-PL"/>
        </w:rPr>
        <w:t xml:space="preserve"> </w:t>
      </w:r>
      <w:r w:rsidR="007C37E2" w:rsidRPr="007C37E2">
        <w:rPr>
          <w:rFonts w:ascii="Lato" w:eastAsia="Times New Roman" w:hAnsi="Lato" w:cs="Arial"/>
          <w:bCs/>
          <w:sz w:val="20"/>
          <w:szCs w:val="20"/>
          <w:lang w:eastAsia="pl-PL"/>
        </w:rPr>
        <w:t>na realizację inwestycji drogowej</w:t>
      </w:r>
      <w:r w:rsidR="009D21DC">
        <w:rPr>
          <w:rFonts w:ascii="Lato" w:eastAsia="Times New Roman" w:hAnsi="Lato" w:cs="Arial"/>
          <w:bCs/>
          <w:sz w:val="20"/>
          <w:szCs w:val="20"/>
          <w:lang w:eastAsia="pl-PL"/>
        </w:rPr>
        <w:t xml:space="preserve"> </w:t>
      </w:r>
      <w:r w:rsidR="007C37E2" w:rsidRPr="007C37E2">
        <w:rPr>
          <w:rFonts w:ascii="Lato" w:eastAsia="Times New Roman" w:hAnsi="Lato" w:cs="Arial"/>
          <w:bCs/>
          <w:sz w:val="20"/>
          <w:szCs w:val="20"/>
          <w:lang w:eastAsia="pl-PL"/>
        </w:rPr>
        <w:t>dla zadania pn.:</w:t>
      </w:r>
      <w:r w:rsidR="007C37E2">
        <w:rPr>
          <w:rFonts w:ascii="Lato" w:eastAsia="Times New Roman" w:hAnsi="Lato" w:cs="Arial"/>
          <w:bCs/>
          <w:sz w:val="20"/>
          <w:szCs w:val="20"/>
          <w:lang w:eastAsia="pl-PL"/>
        </w:rPr>
        <w:t xml:space="preserve"> </w:t>
      </w:r>
      <w:r w:rsidR="007C37E2" w:rsidRPr="007C37E2">
        <w:rPr>
          <w:rFonts w:ascii="Lato" w:eastAsia="Times New Roman" w:hAnsi="Lato" w:cs="Arial"/>
          <w:bCs/>
          <w:sz w:val="20"/>
          <w:szCs w:val="20"/>
          <w:lang w:eastAsia="pl-PL"/>
        </w:rPr>
        <w:t>„Rozbudowa drogi wojewódzkiej</w:t>
      </w:r>
      <w:r w:rsidR="009D21DC">
        <w:rPr>
          <w:rFonts w:ascii="Lato" w:eastAsia="Times New Roman" w:hAnsi="Lato" w:cs="Arial"/>
          <w:bCs/>
          <w:sz w:val="20"/>
          <w:szCs w:val="20"/>
          <w:lang w:eastAsia="pl-PL"/>
        </w:rPr>
        <w:br/>
      </w:r>
      <w:r w:rsidR="007C37E2" w:rsidRPr="007C37E2">
        <w:rPr>
          <w:rFonts w:ascii="Lato" w:eastAsia="Times New Roman" w:hAnsi="Lato" w:cs="Arial"/>
          <w:bCs/>
          <w:sz w:val="20"/>
          <w:szCs w:val="20"/>
          <w:lang w:eastAsia="pl-PL"/>
        </w:rPr>
        <w:t>nr 651 na odcinku Gołdap-Dubeninki, z podziałem na</w:t>
      </w:r>
      <w:r w:rsidR="007C37E2">
        <w:rPr>
          <w:rFonts w:ascii="Lato" w:eastAsia="Times New Roman" w:hAnsi="Lato" w:cs="Arial"/>
          <w:bCs/>
          <w:sz w:val="20"/>
          <w:szCs w:val="20"/>
          <w:lang w:eastAsia="pl-PL"/>
        </w:rPr>
        <w:t xml:space="preserve"> </w:t>
      </w:r>
      <w:r w:rsidR="007C37E2" w:rsidRPr="007C37E2">
        <w:rPr>
          <w:rFonts w:ascii="Lato" w:eastAsia="Times New Roman" w:hAnsi="Lato" w:cs="Arial"/>
          <w:bCs/>
          <w:sz w:val="20"/>
          <w:szCs w:val="20"/>
          <w:lang w:eastAsia="pl-PL"/>
        </w:rPr>
        <w:t>etapy: ETAP I Rozbudowa drogi wojewódzkiej nr 651 od km -0+026,21 do km 1+934,</w:t>
      </w:r>
      <w:r w:rsidR="009D21DC">
        <w:rPr>
          <w:rFonts w:ascii="Lato" w:eastAsia="Times New Roman" w:hAnsi="Lato" w:cs="Arial"/>
          <w:bCs/>
          <w:sz w:val="20"/>
          <w:szCs w:val="20"/>
          <w:lang w:eastAsia="pl-PL"/>
        </w:rPr>
        <w:t xml:space="preserve"> </w:t>
      </w:r>
      <w:r w:rsidR="007C37E2" w:rsidRPr="007C37E2">
        <w:rPr>
          <w:rFonts w:ascii="Lato" w:eastAsia="Times New Roman" w:hAnsi="Lato" w:cs="Arial"/>
          <w:bCs/>
          <w:sz w:val="20"/>
          <w:szCs w:val="20"/>
          <w:lang w:eastAsia="pl-PL"/>
        </w:rPr>
        <w:t>ETAP II: Rozbudowa drogi wojewódzkiej nr 651 od km 1+934 do km 20+160</w:t>
      </w:r>
      <w:r w:rsidR="00B721B6">
        <w:rPr>
          <w:rFonts w:ascii="Lato" w:eastAsia="Times New Roman" w:hAnsi="Lato" w:cs="Arial"/>
          <w:bCs/>
          <w:sz w:val="20"/>
          <w:szCs w:val="20"/>
          <w:lang w:eastAsia="pl-PL"/>
        </w:rPr>
        <w:t>”</w:t>
      </w:r>
      <w:r w:rsidR="002833A8" w:rsidRPr="002833A8">
        <w:rPr>
          <w:rFonts w:ascii="Lato" w:eastAsia="Times New Roman" w:hAnsi="Lato" w:cs="Arial"/>
          <w:bCs/>
          <w:iCs/>
          <w:sz w:val="20"/>
          <w:szCs w:val="20"/>
          <w:lang w:eastAsia="pl-PL"/>
        </w:rPr>
        <w:t>.</w:t>
      </w:r>
    </w:p>
    <w:p w14:paraId="42C791F0" w14:textId="5C036772" w:rsidR="003B16B3" w:rsidRPr="00D21792" w:rsidRDefault="003B16B3" w:rsidP="00A26002">
      <w:pPr>
        <w:spacing w:after="240" w:line="240" w:lineRule="exact"/>
        <w:jc w:val="both"/>
        <w:rPr>
          <w:rFonts w:ascii="Lato" w:eastAsia="Times New Roman" w:hAnsi="Lato" w:cs="Arial"/>
          <w:bCs/>
          <w:sz w:val="20"/>
          <w:szCs w:val="20"/>
          <w:lang w:eastAsia="pl-PL"/>
        </w:rPr>
      </w:pPr>
      <w:r w:rsidRPr="00D21792">
        <w:rPr>
          <w:rFonts w:ascii="Lato" w:eastAsia="Times New Roman" w:hAnsi="Lato" w:cs="Arial"/>
          <w:bCs/>
          <w:sz w:val="20"/>
          <w:szCs w:val="20"/>
          <w:lang w:eastAsia="pl-PL"/>
        </w:rPr>
        <w:t xml:space="preserve">Z treścią decyzji Ministra </w:t>
      </w:r>
      <w:r w:rsidR="00B8540C">
        <w:rPr>
          <w:rFonts w:ascii="Lato" w:eastAsia="Times New Roman" w:hAnsi="Lato" w:cs="Arial"/>
          <w:bCs/>
          <w:sz w:val="20"/>
          <w:szCs w:val="20"/>
          <w:lang w:eastAsia="pl-PL"/>
        </w:rPr>
        <w:t>Finansów i Gospodarki</w:t>
      </w:r>
      <w:r w:rsidRPr="00D21792">
        <w:rPr>
          <w:rFonts w:ascii="Lato" w:eastAsia="Times New Roman" w:hAnsi="Lato" w:cs="Arial"/>
          <w:bCs/>
          <w:sz w:val="20"/>
          <w:szCs w:val="20"/>
          <w:lang w:eastAsia="pl-PL"/>
        </w:rPr>
        <w:t xml:space="preserve"> z dnia </w:t>
      </w:r>
      <w:r w:rsidR="007C37E2">
        <w:rPr>
          <w:rFonts w:ascii="Lato" w:eastAsia="Times New Roman" w:hAnsi="Lato" w:cs="Arial"/>
          <w:bCs/>
          <w:sz w:val="20"/>
          <w:szCs w:val="20"/>
          <w:lang w:eastAsia="pl-PL"/>
        </w:rPr>
        <w:t xml:space="preserve">11 września </w:t>
      </w:r>
      <w:r w:rsidR="00A26002">
        <w:rPr>
          <w:rFonts w:ascii="Lato" w:eastAsia="Times New Roman" w:hAnsi="Lato" w:cs="Arial"/>
          <w:bCs/>
          <w:sz w:val="20"/>
          <w:szCs w:val="20"/>
          <w:lang w:eastAsia="pl-PL"/>
        </w:rPr>
        <w:t>2026</w:t>
      </w:r>
      <w:r w:rsidR="00A26002" w:rsidRPr="00D21792">
        <w:rPr>
          <w:rFonts w:ascii="Lato" w:eastAsia="Times New Roman" w:hAnsi="Lato" w:cs="Arial"/>
          <w:bCs/>
          <w:sz w:val="20"/>
          <w:szCs w:val="20"/>
          <w:lang w:eastAsia="pl-PL"/>
        </w:rPr>
        <w:t xml:space="preserve"> </w:t>
      </w:r>
      <w:r w:rsidRPr="00D21792">
        <w:rPr>
          <w:rFonts w:ascii="Lato" w:eastAsia="Times New Roman" w:hAnsi="Lato" w:cs="Arial"/>
          <w:bCs/>
          <w:sz w:val="20"/>
          <w:szCs w:val="20"/>
          <w:lang w:eastAsia="pl-PL"/>
        </w:rPr>
        <w:t>r.</w:t>
      </w:r>
      <w:r w:rsidR="007C37E2">
        <w:rPr>
          <w:rFonts w:ascii="Lato" w:eastAsia="Times New Roman" w:hAnsi="Lato" w:cs="Arial"/>
          <w:bCs/>
          <w:sz w:val="20"/>
          <w:szCs w:val="20"/>
          <w:lang w:eastAsia="pl-PL"/>
        </w:rPr>
        <w:t xml:space="preserve"> wraz z załącznikami</w:t>
      </w:r>
      <w:r w:rsidR="00B721B6">
        <w:rPr>
          <w:rFonts w:ascii="Lato" w:eastAsia="Times New Roman" w:hAnsi="Lato" w:cs="Arial"/>
          <w:bCs/>
          <w:sz w:val="20"/>
          <w:szCs w:val="20"/>
          <w:lang w:eastAsia="pl-PL"/>
        </w:rPr>
        <w:br/>
      </w:r>
      <w:r w:rsidR="00101BAF">
        <w:rPr>
          <w:rFonts w:ascii="Lato" w:eastAsia="Times New Roman" w:hAnsi="Lato" w:cs="Arial"/>
          <w:bCs/>
          <w:sz w:val="20"/>
          <w:szCs w:val="20"/>
          <w:lang w:eastAsia="pl-PL"/>
        </w:rPr>
        <w:t xml:space="preserve">oraz aktami sprawy </w:t>
      </w:r>
      <w:r w:rsidRPr="00D21792">
        <w:rPr>
          <w:rFonts w:ascii="Lato" w:eastAsia="Times New Roman" w:hAnsi="Lato" w:cs="Arial"/>
          <w:bCs/>
          <w:sz w:val="20"/>
          <w:szCs w:val="20"/>
          <w:lang w:eastAsia="pl-PL"/>
        </w:rPr>
        <w:t>można zapoznać się w Ministerstwie Rozwoju i Technologii w Warszawie, ul.</w:t>
      </w:r>
      <w:r w:rsidR="00A26002">
        <w:rPr>
          <w:rFonts w:ascii="Lato" w:eastAsia="Times New Roman" w:hAnsi="Lato" w:cs="Arial"/>
          <w:bCs/>
          <w:sz w:val="20"/>
          <w:szCs w:val="20"/>
          <w:lang w:eastAsia="pl-PL"/>
        </w:rPr>
        <w:t> </w:t>
      </w:r>
      <w:r w:rsidRPr="00D21792">
        <w:rPr>
          <w:rFonts w:ascii="Lato" w:eastAsia="Times New Roman" w:hAnsi="Lato" w:cs="Arial"/>
          <w:bCs/>
          <w:sz w:val="20"/>
          <w:szCs w:val="20"/>
          <w:lang w:eastAsia="pl-PL"/>
        </w:rPr>
        <w:t xml:space="preserve">Chałubińskiego 4/6, </w:t>
      </w:r>
      <w:r w:rsidR="00A04935" w:rsidRPr="00D21792">
        <w:rPr>
          <w:rFonts w:ascii="Lato" w:eastAsia="Times New Roman" w:hAnsi="Lato" w:cs="Arial"/>
          <w:bCs/>
          <w:sz w:val="20"/>
          <w:szCs w:val="20"/>
          <w:lang w:eastAsia="pl-PL"/>
        </w:rPr>
        <w:t xml:space="preserve">we </w:t>
      </w:r>
      <w:r w:rsidR="00A04935" w:rsidRPr="00DC549A">
        <w:rPr>
          <w:rFonts w:ascii="Lato" w:eastAsia="Times New Roman" w:hAnsi="Lato" w:cs="Arial"/>
          <w:bCs/>
          <w:iCs/>
          <w:sz w:val="20"/>
          <w:szCs w:val="20"/>
          <w:lang w:eastAsia="pl-PL"/>
        </w:rPr>
        <w:t xml:space="preserve">wtorki, czwartki i piątki, w godzinach od 10.00 do 14.30, </w:t>
      </w:r>
      <w:r w:rsidR="00A04935" w:rsidRPr="00DC549A">
        <w:rPr>
          <w:rFonts w:ascii="Lato" w:eastAsia="Times New Roman" w:hAnsi="Lato" w:cs="Arial"/>
          <w:bCs/>
          <w:iCs/>
          <w:sz w:val="20"/>
          <w:szCs w:val="20"/>
          <w:u w:val="single"/>
          <w:lang w:eastAsia="pl-PL"/>
        </w:rPr>
        <w:t xml:space="preserve">po wcześniejszym umówieniu się telefonicznie pod numerem telefonu (22) 323 40 70 </w:t>
      </w:r>
      <w:r w:rsidR="00A04935" w:rsidRPr="00DC549A">
        <w:rPr>
          <w:rFonts w:ascii="Lato" w:eastAsia="Times New Roman" w:hAnsi="Lato" w:cs="Arial"/>
          <w:bCs/>
          <w:sz w:val="20"/>
          <w:szCs w:val="20"/>
          <w:u w:val="single"/>
          <w:lang w:eastAsia="pl-PL"/>
        </w:rPr>
        <w:t xml:space="preserve">- od poniedziałku do piątku w </w:t>
      </w:r>
      <w:r w:rsidR="00A26002">
        <w:rPr>
          <w:rFonts w:ascii="Lato" w:eastAsia="Times New Roman" w:hAnsi="Lato" w:cs="Arial"/>
          <w:bCs/>
          <w:sz w:val="20"/>
          <w:szCs w:val="20"/>
          <w:u w:val="single"/>
          <w:lang w:eastAsia="pl-PL"/>
        </w:rPr>
        <w:t> </w:t>
      </w:r>
      <w:r w:rsidR="00A04935" w:rsidRPr="00DC549A">
        <w:rPr>
          <w:rFonts w:ascii="Lato" w:eastAsia="Times New Roman" w:hAnsi="Lato" w:cs="Arial"/>
          <w:bCs/>
          <w:sz w:val="20"/>
          <w:szCs w:val="20"/>
          <w:u w:val="single"/>
          <w:lang w:eastAsia="pl-PL"/>
        </w:rPr>
        <w:t>godzinach 10:</w:t>
      </w:r>
      <w:r w:rsidR="0011022C">
        <w:rPr>
          <w:rFonts w:ascii="Lato" w:eastAsia="Times New Roman" w:hAnsi="Lato" w:cs="Arial"/>
          <w:bCs/>
          <w:sz w:val="20"/>
          <w:szCs w:val="20"/>
          <w:u w:val="single"/>
          <w:lang w:eastAsia="pl-PL"/>
        </w:rPr>
        <w:t>3</w:t>
      </w:r>
      <w:r w:rsidR="00A04935" w:rsidRPr="00DC549A">
        <w:rPr>
          <w:rFonts w:ascii="Lato" w:eastAsia="Times New Roman" w:hAnsi="Lato" w:cs="Arial"/>
          <w:bCs/>
          <w:sz w:val="20"/>
          <w:szCs w:val="20"/>
          <w:u w:val="single"/>
          <w:lang w:eastAsia="pl-PL"/>
        </w:rPr>
        <w:t>0 – 14.30</w:t>
      </w:r>
      <w:r w:rsidRPr="00D21792">
        <w:rPr>
          <w:rFonts w:ascii="Lato" w:eastAsia="Times New Roman" w:hAnsi="Lato" w:cs="Arial"/>
          <w:bCs/>
          <w:sz w:val="20"/>
          <w:szCs w:val="20"/>
          <w:lang w:eastAsia="pl-PL"/>
        </w:rPr>
        <w:t>,</w:t>
      </w:r>
      <w:r w:rsidR="009077ED">
        <w:rPr>
          <w:rFonts w:ascii="Lato" w:eastAsia="Times New Roman" w:hAnsi="Lato" w:cs="Arial"/>
          <w:bCs/>
          <w:sz w:val="20"/>
          <w:szCs w:val="20"/>
          <w:lang w:eastAsia="pl-PL"/>
        </w:rPr>
        <w:t xml:space="preserve"> </w:t>
      </w:r>
      <w:r w:rsidR="00101BAF">
        <w:rPr>
          <w:rFonts w:ascii="Lato" w:eastAsia="Times New Roman" w:hAnsi="Lato" w:cs="Arial"/>
          <w:bCs/>
          <w:sz w:val="20"/>
          <w:szCs w:val="20"/>
          <w:lang w:eastAsia="pl-PL"/>
        </w:rPr>
        <w:t xml:space="preserve">jak również z treścią ww. decyzji </w:t>
      </w:r>
      <w:r w:rsidRPr="00D21792">
        <w:rPr>
          <w:rFonts w:ascii="Lato" w:eastAsia="Times New Roman" w:hAnsi="Lato" w:cs="Arial"/>
          <w:bCs/>
          <w:sz w:val="20"/>
          <w:szCs w:val="20"/>
          <w:lang w:eastAsia="pl-PL"/>
        </w:rPr>
        <w:t xml:space="preserve">w Biuletynie Informacji Publicznej Ministerstwa Rozwoju i Technologii pod adresem: </w:t>
      </w:r>
      <w:r w:rsidR="00B721B6" w:rsidRPr="00B721B6">
        <w:rPr>
          <w:rFonts w:ascii="Lato" w:eastAsia="Times New Roman" w:hAnsi="Lato" w:cs="Arial"/>
          <w:bCs/>
          <w:sz w:val="20"/>
          <w:szCs w:val="20"/>
          <w:lang w:eastAsia="pl-PL"/>
        </w:rPr>
        <w:t>https://www.gov.pl/web/rozwoj-technologia/</w:t>
      </w:r>
      <w:r w:rsidR="00B721B6" w:rsidRPr="00B721B6">
        <w:rPr>
          <w:rFonts w:ascii="Lato" w:eastAsia="Times New Roman" w:hAnsi="Lato" w:cs="Arial"/>
          <w:bCs/>
          <w:sz w:val="20"/>
          <w:szCs w:val="20"/>
          <w:lang w:eastAsia="pl-PL"/>
        </w:rPr>
        <w:br/>
        <w:t>obwieszczenia-decyzje-komunikaty</w:t>
      </w:r>
      <w:r w:rsidR="00277DA0" w:rsidRPr="00D21792">
        <w:rPr>
          <w:rFonts w:ascii="Lato" w:eastAsia="Times New Roman" w:hAnsi="Lato" w:cs="Arial"/>
          <w:bCs/>
          <w:sz w:val="20"/>
          <w:szCs w:val="20"/>
          <w:lang w:eastAsia="pl-PL"/>
        </w:rPr>
        <w:t xml:space="preserve"> </w:t>
      </w:r>
      <w:r w:rsidR="00CD1138" w:rsidRPr="00D21792">
        <w:rPr>
          <w:rFonts w:ascii="Lato" w:eastAsia="Times New Roman" w:hAnsi="Lato" w:cs="Arial"/>
          <w:bCs/>
          <w:sz w:val="20"/>
          <w:szCs w:val="20"/>
          <w:lang w:eastAsia="pl-PL"/>
        </w:rPr>
        <w:t xml:space="preserve">oraz </w:t>
      </w:r>
      <w:r w:rsidR="00CD1138" w:rsidRPr="00D21792">
        <w:rPr>
          <w:rFonts w:ascii="Lato" w:eastAsia="Times New Roman" w:hAnsi="Lato" w:cs="Arial"/>
          <w:bCs/>
          <w:iCs/>
          <w:sz w:val="20"/>
          <w:szCs w:val="20"/>
          <w:lang w:eastAsia="pl-PL"/>
        </w:rPr>
        <w:t>w urzęd</w:t>
      </w:r>
      <w:r w:rsidR="000A7917">
        <w:rPr>
          <w:rFonts w:ascii="Lato" w:eastAsia="Times New Roman" w:hAnsi="Lato" w:cs="Arial"/>
          <w:bCs/>
          <w:iCs/>
          <w:sz w:val="20"/>
          <w:szCs w:val="20"/>
          <w:lang w:eastAsia="pl-PL"/>
        </w:rPr>
        <w:t>ach</w:t>
      </w:r>
      <w:r w:rsidR="00CD1138" w:rsidRPr="00D21792">
        <w:rPr>
          <w:rFonts w:ascii="Lato" w:eastAsia="Times New Roman" w:hAnsi="Lato" w:cs="Arial"/>
          <w:bCs/>
          <w:iCs/>
          <w:sz w:val="20"/>
          <w:szCs w:val="20"/>
          <w:lang w:eastAsia="pl-PL"/>
        </w:rPr>
        <w:t xml:space="preserve"> gmin właściwy</w:t>
      </w:r>
      <w:r w:rsidR="000A7917">
        <w:rPr>
          <w:rFonts w:ascii="Lato" w:eastAsia="Times New Roman" w:hAnsi="Lato" w:cs="Arial"/>
          <w:bCs/>
          <w:iCs/>
          <w:sz w:val="20"/>
          <w:szCs w:val="20"/>
          <w:lang w:eastAsia="pl-PL"/>
        </w:rPr>
        <w:t>ch</w:t>
      </w:r>
      <w:r w:rsidR="00CD1138" w:rsidRPr="00D21792">
        <w:rPr>
          <w:rFonts w:ascii="Lato" w:eastAsia="Times New Roman" w:hAnsi="Lato" w:cs="Arial"/>
          <w:bCs/>
          <w:iCs/>
          <w:sz w:val="20"/>
          <w:szCs w:val="20"/>
          <w:lang w:eastAsia="pl-PL"/>
        </w:rPr>
        <w:t xml:space="preserve"> ze </w:t>
      </w:r>
      <w:r w:rsidRPr="00D21792">
        <w:rPr>
          <w:rFonts w:ascii="Lato" w:eastAsia="Times New Roman" w:hAnsi="Lato" w:cs="Arial"/>
          <w:bCs/>
          <w:iCs/>
          <w:sz w:val="20"/>
          <w:szCs w:val="20"/>
          <w:lang w:eastAsia="pl-PL"/>
        </w:rPr>
        <w:t>względu na przebieg drogi</w:t>
      </w:r>
      <w:r w:rsidRPr="00D21792">
        <w:rPr>
          <w:rFonts w:ascii="Lato" w:eastAsia="Times New Roman" w:hAnsi="Lato" w:cs="Arial"/>
          <w:bCs/>
          <w:sz w:val="20"/>
          <w:szCs w:val="20"/>
          <w:lang w:eastAsia="pl-PL"/>
        </w:rPr>
        <w:t xml:space="preserve">, tj. w </w:t>
      </w:r>
      <w:r w:rsidR="00101BAF">
        <w:rPr>
          <w:rFonts w:ascii="Lato" w:eastAsia="Times New Roman" w:hAnsi="Lato" w:cs="Arial"/>
          <w:bCs/>
          <w:sz w:val="20"/>
          <w:szCs w:val="20"/>
          <w:lang w:eastAsia="pl-PL"/>
        </w:rPr>
        <w:t xml:space="preserve">Urzędzie </w:t>
      </w:r>
      <w:r w:rsidR="007C37E2" w:rsidRPr="007C37E2">
        <w:rPr>
          <w:rFonts w:ascii="Lato" w:eastAsia="Times New Roman" w:hAnsi="Lato" w:cs="Arial"/>
          <w:bCs/>
          <w:sz w:val="20"/>
          <w:szCs w:val="20"/>
          <w:lang w:eastAsia="pl-PL"/>
        </w:rPr>
        <w:t>Miejski w Gołdapi,</w:t>
      </w:r>
      <w:r w:rsidR="007C37E2">
        <w:rPr>
          <w:rFonts w:ascii="Lato" w:eastAsia="Times New Roman" w:hAnsi="Lato" w:cs="Arial"/>
          <w:bCs/>
          <w:sz w:val="20"/>
          <w:szCs w:val="20"/>
          <w:lang w:eastAsia="pl-PL"/>
        </w:rPr>
        <w:t xml:space="preserve"> </w:t>
      </w:r>
      <w:r w:rsidR="007C37E2" w:rsidRPr="00D21792">
        <w:rPr>
          <w:rFonts w:ascii="Lato" w:eastAsia="Times New Roman" w:hAnsi="Lato" w:cs="Arial"/>
          <w:bCs/>
          <w:sz w:val="20"/>
          <w:szCs w:val="20"/>
          <w:lang w:eastAsia="pl-PL"/>
        </w:rPr>
        <w:t xml:space="preserve">w </w:t>
      </w:r>
      <w:r w:rsidR="007C37E2">
        <w:rPr>
          <w:rFonts w:ascii="Lato" w:eastAsia="Times New Roman" w:hAnsi="Lato" w:cs="Arial"/>
          <w:bCs/>
          <w:sz w:val="20"/>
          <w:szCs w:val="20"/>
          <w:lang w:eastAsia="pl-PL"/>
        </w:rPr>
        <w:t>Urzędzie</w:t>
      </w:r>
      <w:r w:rsidR="007C37E2" w:rsidRPr="007C37E2">
        <w:rPr>
          <w:rFonts w:ascii="Lato" w:eastAsia="Times New Roman" w:hAnsi="Lato" w:cs="Arial"/>
          <w:bCs/>
          <w:sz w:val="20"/>
          <w:szCs w:val="20"/>
          <w:lang w:eastAsia="pl-PL"/>
        </w:rPr>
        <w:t xml:space="preserve"> Gminy Dubeninki.</w:t>
      </w:r>
    </w:p>
    <w:p w14:paraId="30063346" w14:textId="14EDCD21" w:rsidR="003B16B3" w:rsidRPr="007C37E2" w:rsidRDefault="003B16B3" w:rsidP="00A26002">
      <w:pPr>
        <w:spacing w:after="240" w:line="240" w:lineRule="exact"/>
        <w:jc w:val="both"/>
        <w:rPr>
          <w:rFonts w:ascii="Lato" w:eastAsia="Times New Roman" w:hAnsi="Lato" w:cs="Arial"/>
          <w:bCs/>
          <w:sz w:val="20"/>
          <w:szCs w:val="20"/>
          <w:u w:val="single"/>
          <w:lang w:eastAsia="pl-PL"/>
        </w:rPr>
      </w:pPr>
      <w:r w:rsidRPr="00D21792">
        <w:rPr>
          <w:rFonts w:ascii="Lato" w:eastAsia="Times New Roman" w:hAnsi="Lato" w:cs="Arial"/>
          <w:bCs/>
          <w:sz w:val="20"/>
          <w:szCs w:val="20"/>
          <w:u w:val="single"/>
          <w:lang w:eastAsia="pl-PL"/>
        </w:rPr>
        <w:t xml:space="preserve">Data publikacji obwieszczenia i treści decyzji: </w:t>
      </w:r>
      <w:r w:rsidR="007C37E2">
        <w:rPr>
          <w:rFonts w:ascii="Lato" w:eastAsia="Times New Roman" w:hAnsi="Lato" w:cs="Arial"/>
          <w:bCs/>
          <w:sz w:val="20"/>
          <w:szCs w:val="20"/>
          <w:u w:val="single"/>
          <w:lang w:eastAsia="pl-PL"/>
        </w:rPr>
        <w:t>13 października</w:t>
      </w:r>
      <w:r w:rsidR="00A04935">
        <w:rPr>
          <w:rFonts w:ascii="Lato" w:eastAsia="Times New Roman" w:hAnsi="Lato" w:cs="Arial"/>
          <w:bCs/>
          <w:sz w:val="20"/>
          <w:szCs w:val="20"/>
          <w:u w:val="single"/>
          <w:lang w:eastAsia="pl-PL"/>
        </w:rPr>
        <w:t xml:space="preserve"> 202</w:t>
      </w:r>
      <w:r w:rsidR="00A26002">
        <w:rPr>
          <w:rFonts w:ascii="Lato" w:eastAsia="Times New Roman" w:hAnsi="Lato" w:cs="Arial"/>
          <w:bCs/>
          <w:sz w:val="20"/>
          <w:szCs w:val="20"/>
          <w:u w:val="single"/>
          <w:lang w:eastAsia="pl-PL"/>
        </w:rPr>
        <w:t>6</w:t>
      </w:r>
      <w:r w:rsidRPr="00D21792">
        <w:rPr>
          <w:rFonts w:ascii="Lato" w:eastAsia="Times New Roman" w:hAnsi="Lato" w:cs="Arial"/>
          <w:bCs/>
          <w:sz w:val="20"/>
          <w:szCs w:val="20"/>
          <w:u w:val="single"/>
          <w:lang w:eastAsia="pl-PL"/>
        </w:rPr>
        <w:t xml:space="preserve"> r.</w:t>
      </w:r>
    </w:p>
    <w:p w14:paraId="6750DF47" w14:textId="3170BA34" w:rsidR="00A04935" w:rsidRDefault="003B16B3" w:rsidP="003B16B3">
      <w:pPr>
        <w:spacing w:after="240" w:line="240" w:lineRule="exact"/>
        <w:jc w:val="both"/>
        <w:rPr>
          <w:rFonts w:ascii="Lato" w:eastAsia="Times New Roman" w:hAnsi="Lato" w:cs="Arial"/>
          <w:bCs/>
          <w:sz w:val="20"/>
          <w:szCs w:val="20"/>
          <w:lang w:eastAsia="pl-PL"/>
        </w:rPr>
      </w:pPr>
      <w:r w:rsidRPr="00D21792">
        <w:rPr>
          <w:rFonts w:ascii="Lato" w:eastAsia="Times New Roman" w:hAnsi="Lato" w:cs="Arial"/>
          <w:b/>
          <w:sz w:val="20"/>
          <w:szCs w:val="20"/>
          <w:lang w:eastAsia="pl-PL"/>
        </w:rPr>
        <w:t>Załącznik</w:t>
      </w:r>
      <w:r w:rsidRPr="00D21792">
        <w:rPr>
          <w:rFonts w:ascii="Lato" w:eastAsia="Times New Roman" w:hAnsi="Lato" w:cs="Arial"/>
          <w:bCs/>
          <w:sz w:val="20"/>
          <w:szCs w:val="20"/>
          <w:lang w:eastAsia="pl-PL"/>
        </w:rPr>
        <w:t xml:space="preserve">: informacja o przetwarzaniu danych osobowych. </w:t>
      </w:r>
    </w:p>
    <w:p w14:paraId="525E9AE8" w14:textId="77777777" w:rsidR="00AF3DA6" w:rsidRDefault="00AF3DA6" w:rsidP="003B16B3">
      <w:pPr>
        <w:spacing w:after="240" w:line="240" w:lineRule="exact"/>
        <w:jc w:val="both"/>
        <w:rPr>
          <w:rFonts w:ascii="Lato" w:eastAsia="Times New Roman" w:hAnsi="Lato" w:cs="Arial"/>
          <w:bCs/>
          <w:sz w:val="20"/>
          <w:szCs w:val="20"/>
          <w:lang w:eastAsia="pl-PL"/>
        </w:rPr>
      </w:pPr>
    </w:p>
    <w:p w14:paraId="3E642562" w14:textId="77777777" w:rsidR="00062E49" w:rsidRPr="00C93D50" w:rsidRDefault="00062E49" w:rsidP="00062E49">
      <w:pPr>
        <w:spacing w:after="120" w:line="260" w:lineRule="exact"/>
        <w:ind w:left="4111"/>
        <w:rPr>
          <w:rFonts w:ascii="Lato" w:eastAsia="Calibri" w:hAnsi="Lato" w:cs="Arial"/>
          <w:b/>
          <w:bCs/>
          <w:sz w:val="20"/>
          <w:szCs w:val="20"/>
        </w:rPr>
      </w:pPr>
      <w:r w:rsidRPr="00C93D50">
        <w:rPr>
          <w:rFonts w:ascii="Lato" w:eastAsia="Calibri" w:hAnsi="Lato" w:cs="Arial"/>
          <w:b/>
          <w:bCs/>
          <w:sz w:val="20"/>
          <w:szCs w:val="20"/>
        </w:rPr>
        <w:t>Z upoważnienia</w:t>
      </w:r>
    </w:p>
    <w:p w14:paraId="22FAFF17" w14:textId="77777777" w:rsidR="00062E49" w:rsidRPr="00C93D50" w:rsidRDefault="00062E49" w:rsidP="00062E49">
      <w:pPr>
        <w:spacing w:after="120" w:line="260" w:lineRule="exact"/>
        <w:ind w:left="4111"/>
        <w:rPr>
          <w:rFonts w:ascii="Lato" w:eastAsia="Calibri" w:hAnsi="Lato" w:cs="Arial"/>
          <w:sz w:val="20"/>
          <w:szCs w:val="20"/>
        </w:rPr>
      </w:pPr>
      <w:r w:rsidRPr="00C93D50">
        <w:rPr>
          <w:rFonts w:ascii="Lato" w:eastAsia="Calibri" w:hAnsi="Lato" w:cs="Arial"/>
          <w:sz w:val="20"/>
          <w:szCs w:val="20"/>
        </w:rPr>
        <w:t xml:space="preserve">Anna Wachowska </w:t>
      </w:r>
    </w:p>
    <w:p w14:paraId="1218CAB5" w14:textId="77777777" w:rsidR="00062E49" w:rsidRPr="00C93D50" w:rsidRDefault="00062E49" w:rsidP="00062E49">
      <w:pPr>
        <w:spacing w:after="120" w:line="260" w:lineRule="exact"/>
        <w:ind w:left="4111"/>
        <w:rPr>
          <w:rFonts w:ascii="Lato" w:eastAsia="Calibri" w:hAnsi="Lato" w:cs="Arial"/>
          <w:sz w:val="20"/>
          <w:szCs w:val="20"/>
        </w:rPr>
      </w:pPr>
      <w:r w:rsidRPr="00C93D50">
        <w:rPr>
          <w:rFonts w:ascii="Lato" w:eastAsia="Calibri" w:hAnsi="Lato" w:cs="Arial"/>
          <w:sz w:val="20"/>
          <w:szCs w:val="20"/>
        </w:rPr>
        <w:t>naczelnik</w:t>
      </w:r>
    </w:p>
    <w:p w14:paraId="5C2541D1" w14:textId="77777777" w:rsidR="00062E49" w:rsidRPr="00C93D50" w:rsidRDefault="00062E49" w:rsidP="00062E49">
      <w:pPr>
        <w:spacing w:after="120" w:line="260" w:lineRule="exact"/>
        <w:ind w:left="4111"/>
        <w:rPr>
          <w:rFonts w:ascii="Lato" w:eastAsia="Calibri" w:hAnsi="Lato" w:cs="Arial"/>
          <w:sz w:val="20"/>
          <w:szCs w:val="20"/>
        </w:rPr>
      </w:pPr>
      <w:r w:rsidRPr="00C93D50">
        <w:rPr>
          <w:rFonts w:ascii="Lato" w:eastAsia="Calibri" w:hAnsi="Lato" w:cs="Arial"/>
          <w:sz w:val="20"/>
          <w:szCs w:val="20"/>
        </w:rPr>
        <w:t>Departament Lokalizacji Inwestycji</w:t>
      </w:r>
    </w:p>
    <w:p w14:paraId="1C5AD462" w14:textId="77777777" w:rsidR="00062E49" w:rsidRPr="00C93D50" w:rsidRDefault="00062E49" w:rsidP="00062E49">
      <w:pPr>
        <w:spacing w:after="120" w:line="260" w:lineRule="exact"/>
        <w:ind w:left="4111"/>
        <w:rPr>
          <w:rFonts w:ascii="Lato" w:eastAsia="Calibri" w:hAnsi="Lato" w:cs="Arial"/>
          <w:sz w:val="20"/>
          <w:szCs w:val="20"/>
        </w:rPr>
      </w:pPr>
      <w:r w:rsidRPr="00C93D50">
        <w:rPr>
          <w:rFonts w:ascii="Lato" w:eastAsia="Calibri" w:hAnsi="Lato" w:cs="Arial"/>
          <w:sz w:val="20"/>
          <w:szCs w:val="20"/>
        </w:rPr>
        <w:t xml:space="preserve">/ kwalifikowany podpis elektroniczny / </w:t>
      </w:r>
    </w:p>
    <w:p w14:paraId="639264D4" w14:textId="77777777" w:rsidR="00062E49" w:rsidRPr="00C93D50" w:rsidRDefault="00062E49" w:rsidP="00062E49">
      <w:pPr>
        <w:spacing w:after="120" w:line="260" w:lineRule="exact"/>
        <w:ind w:left="4111"/>
        <w:rPr>
          <w:rFonts w:ascii="Lato" w:eastAsia="Calibri" w:hAnsi="Lato" w:cs="Arial"/>
          <w:sz w:val="20"/>
          <w:szCs w:val="20"/>
        </w:rPr>
      </w:pPr>
      <w:r w:rsidRPr="00C93D50">
        <w:rPr>
          <w:rFonts w:ascii="Lato" w:eastAsia="Calibri" w:hAnsi="Lato" w:cs="Arial"/>
          <w:sz w:val="20"/>
          <w:szCs w:val="20"/>
        </w:rPr>
        <w:t>w Ministerstwie Rozwoju i Technologii</w:t>
      </w:r>
    </w:p>
    <w:p w14:paraId="5509E929" w14:textId="77777777" w:rsidR="007C37E2" w:rsidRDefault="007C37E2" w:rsidP="007C37E2">
      <w:pPr>
        <w:spacing w:after="120" w:line="260" w:lineRule="exact"/>
        <w:ind w:left="4111"/>
        <w:rPr>
          <w:rFonts w:ascii="Lato" w:eastAsia="Calibri" w:hAnsi="Lato" w:cs="Arial"/>
          <w:color w:val="000000" w:themeColor="text1"/>
          <w:sz w:val="20"/>
          <w:szCs w:val="20"/>
        </w:rPr>
      </w:pPr>
    </w:p>
    <w:p w14:paraId="2F67F6C8" w14:textId="77777777" w:rsidR="007C37E2" w:rsidRPr="007C37E2" w:rsidRDefault="007C37E2" w:rsidP="007C37E2">
      <w:pPr>
        <w:spacing w:after="120" w:line="260" w:lineRule="exact"/>
        <w:ind w:left="4111"/>
        <w:rPr>
          <w:rFonts w:ascii="Lato" w:eastAsia="Calibri" w:hAnsi="Lato" w:cs="Arial"/>
          <w:color w:val="000000" w:themeColor="text1"/>
          <w:sz w:val="20"/>
          <w:szCs w:val="20"/>
        </w:rPr>
      </w:pPr>
    </w:p>
    <w:p w14:paraId="5627017B" w14:textId="77777777" w:rsidR="00AF3DA6" w:rsidRDefault="00AF3DA6" w:rsidP="009077ED">
      <w:pPr>
        <w:spacing w:after="240" w:line="240" w:lineRule="exact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</w:p>
    <w:p w14:paraId="73E2502E" w14:textId="3660E677" w:rsidR="00EF5031" w:rsidRPr="00D21792" w:rsidRDefault="00EF5031" w:rsidP="00E07AFB">
      <w:pPr>
        <w:spacing w:before="120" w:after="240" w:line="240" w:lineRule="auto"/>
        <w:rPr>
          <w:rFonts w:ascii="Lato" w:eastAsia="Times New Roman" w:hAnsi="Lato" w:cs="Arial"/>
          <w:b/>
          <w:color w:val="000000"/>
          <w:sz w:val="20"/>
          <w:szCs w:val="20"/>
          <w:lang w:eastAsia="en-GB"/>
        </w:rPr>
      </w:pPr>
    </w:p>
    <w:p w14:paraId="4C89F998" w14:textId="53BEA7EC" w:rsidR="00257F76" w:rsidRPr="00D21792" w:rsidRDefault="00EF5031" w:rsidP="00257F76">
      <w:pPr>
        <w:spacing w:before="120" w:after="240" w:line="240" w:lineRule="auto"/>
        <w:jc w:val="center"/>
        <w:rPr>
          <w:rFonts w:ascii="Lato" w:eastAsia="Times New Roman" w:hAnsi="Lato" w:cs="Arial"/>
          <w:b/>
          <w:color w:val="000000"/>
          <w:sz w:val="20"/>
          <w:szCs w:val="20"/>
          <w:lang w:eastAsia="en-GB"/>
        </w:rPr>
      </w:pPr>
      <w:r w:rsidRPr="00D21792">
        <w:rPr>
          <w:rFonts w:ascii="Lato" w:eastAsia="Times New Roman" w:hAnsi="Lato" w:cs="Arial"/>
          <w:noProof/>
          <w:spacing w:val="4"/>
          <w:sz w:val="20"/>
          <w:szCs w:val="20"/>
          <w:lang w:eastAsia="pl-PL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7E09C88D" wp14:editId="490E2E4C">
                <wp:simplePos x="0" y="0"/>
                <wp:positionH relativeFrom="column">
                  <wp:posOffset>2692401</wp:posOffset>
                </wp:positionH>
                <wp:positionV relativeFrom="paragraph">
                  <wp:posOffset>-841375</wp:posOffset>
                </wp:positionV>
                <wp:extent cx="3054350" cy="644056"/>
                <wp:effectExtent l="0" t="0" r="0" b="3810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54350" cy="64405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82BD71" w14:textId="77777777" w:rsidR="007C37E2" w:rsidRPr="00D21792" w:rsidRDefault="00257F76" w:rsidP="007C37E2">
                            <w:pPr>
                              <w:spacing w:after="0" w:line="260" w:lineRule="exact"/>
                              <w:jc w:val="center"/>
                              <w:rPr>
                                <w:rFonts w:ascii="Lato" w:hAnsi="Lato"/>
                                <w:sz w:val="20"/>
                                <w:szCs w:val="20"/>
                              </w:rPr>
                            </w:pPr>
                            <w:r w:rsidRPr="00D21792">
                              <w:rPr>
                                <w:rFonts w:ascii="Lato" w:hAnsi="Lato" w:cs="Arial"/>
                                <w:color w:val="000000"/>
                                <w:sz w:val="20"/>
                                <w:szCs w:val="20"/>
                                <w:lang w:eastAsia="en-GB"/>
                              </w:rPr>
                              <w:t xml:space="preserve">Załącznik do obwieszczenia </w:t>
                            </w:r>
                            <w:r w:rsidRPr="00D21792">
                              <w:rPr>
                                <w:rFonts w:ascii="Lato" w:hAnsi="Lato" w:cs="Arial"/>
                                <w:color w:val="000000"/>
                                <w:sz w:val="20"/>
                                <w:szCs w:val="20"/>
                                <w:lang w:eastAsia="en-GB"/>
                              </w:rPr>
                              <w:br/>
                              <w:t xml:space="preserve">Ministra </w:t>
                            </w:r>
                            <w:r w:rsidR="00B8540C">
                              <w:rPr>
                                <w:rFonts w:ascii="Lato" w:hAnsi="Lato" w:cs="Arial"/>
                                <w:color w:val="000000"/>
                                <w:sz w:val="20"/>
                                <w:szCs w:val="20"/>
                                <w:lang w:eastAsia="en-GB"/>
                              </w:rPr>
                              <w:t>Finansów i Gospodarki</w:t>
                            </w:r>
                            <w:r w:rsidRPr="00D21792">
                              <w:rPr>
                                <w:rFonts w:ascii="Lato" w:hAnsi="Lato" w:cs="Arial"/>
                                <w:color w:val="000000"/>
                                <w:sz w:val="20"/>
                                <w:szCs w:val="20"/>
                                <w:lang w:eastAsia="en-GB"/>
                              </w:rPr>
                              <w:br/>
                              <w:t xml:space="preserve">znak: </w:t>
                            </w:r>
                            <w:r w:rsidR="007C37E2" w:rsidRPr="007C37E2">
                              <w:rPr>
                                <w:rFonts w:ascii="Lato" w:hAnsi="Lato"/>
                                <w:sz w:val="20"/>
                                <w:szCs w:val="20"/>
                              </w:rPr>
                              <w:t>DLI-III.7621.1.2022.APR.4</w:t>
                            </w:r>
                            <w:r w:rsidR="007C37E2">
                              <w:rPr>
                                <w:rFonts w:ascii="Lato" w:hAnsi="Lato"/>
                                <w:sz w:val="20"/>
                                <w:szCs w:val="20"/>
                              </w:rPr>
                              <w:t>2</w:t>
                            </w:r>
                            <w:r w:rsidR="007C37E2" w:rsidRPr="007C37E2">
                              <w:rPr>
                                <w:rFonts w:ascii="Lato" w:hAnsi="Lato"/>
                                <w:sz w:val="20"/>
                                <w:szCs w:val="20"/>
                              </w:rPr>
                              <w:t>(AW) (DLI-I)</w:t>
                            </w:r>
                          </w:p>
                          <w:p w14:paraId="5DF6C782" w14:textId="4EAA6EF8" w:rsidR="00257F76" w:rsidRPr="00D21792" w:rsidRDefault="00257F76" w:rsidP="00257F76">
                            <w:pPr>
                              <w:jc w:val="center"/>
                              <w:rPr>
                                <w:rFonts w:ascii="Lato" w:hAnsi="Lato"/>
                                <w:sz w:val="20"/>
                                <w:szCs w:val="20"/>
                              </w:rPr>
                            </w:pPr>
                            <w:r w:rsidRPr="00D21792">
                              <w:rPr>
                                <w:rFonts w:ascii="Lato" w:hAnsi="Lato" w:cs="Arial"/>
                                <w:color w:val="000000"/>
                                <w:sz w:val="20"/>
                                <w:szCs w:val="20"/>
                                <w:lang w:eastAsia="en-GB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09C88D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212pt;margin-top:-66.25pt;width:240.5pt;height:50.7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" filled="f" stroked="f">
                <v:textbox>
                  <w:txbxContent>
                    <w:p w14:paraId="4C82BD71" w14:textId="77777777" w:rsidR="007C37E2" w:rsidRPr="00D21792" w:rsidRDefault="00257F76" w:rsidP="007C37E2">
                      <w:pPr>
                        <w:spacing w:after="0" w:line="260" w:lineRule="exact"/>
                        <w:jc w:val="center"/>
                        <w:rPr>
                          <w:rFonts w:ascii="Lato" w:hAnsi="Lato"/>
                          <w:sz w:val="20"/>
                          <w:szCs w:val="20"/>
                        </w:rPr>
                      </w:pPr>
                      <w:r w:rsidRPr="00D21792">
                        <w:rPr>
                          <w:rFonts w:ascii="Lato" w:hAnsi="Lato" w:cs="Arial"/>
                          <w:color w:val="000000"/>
                          <w:sz w:val="20"/>
                          <w:szCs w:val="20"/>
                          <w:lang w:eastAsia="en-GB"/>
                        </w:rPr>
                        <w:t xml:space="preserve">Załącznik do obwieszczenia </w:t>
                      </w:r>
                      <w:r w:rsidRPr="00D21792">
                        <w:rPr>
                          <w:rFonts w:ascii="Lato" w:hAnsi="Lato" w:cs="Arial"/>
                          <w:color w:val="000000"/>
                          <w:sz w:val="20"/>
                          <w:szCs w:val="20"/>
                          <w:lang w:eastAsia="en-GB"/>
                        </w:rPr>
                        <w:br/>
                        <w:t xml:space="preserve">Ministra </w:t>
                      </w:r>
                      <w:r w:rsidR="00B8540C">
                        <w:rPr>
                          <w:rFonts w:ascii="Lato" w:hAnsi="Lato" w:cs="Arial"/>
                          <w:color w:val="000000"/>
                          <w:sz w:val="20"/>
                          <w:szCs w:val="20"/>
                          <w:lang w:eastAsia="en-GB"/>
                        </w:rPr>
                        <w:t>Finansów i Gospodarki</w:t>
                      </w:r>
                      <w:r w:rsidRPr="00D21792">
                        <w:rPr>
                          <w:rFonts w:ascii="Lato" w:hAnsi="Lato" w:cs="Arial"/>
                          <w:color w:val="000000"/>
                          <w:sz w:val="20"/>
                          <w:szCs w:val="20"/>
                          <w:lang w:eastAsia="en-GB"/>
                        </w:rPr>
                        <w:br/>
                        <w:t xml:space="preserve">znak: </w:t>
                      </w:r>
                      <w:r w:rsidR="007C37E2" w:rsidRPr="007C37E2">
                        <w:rPr>
                          <w:rFonts w:ascii="Lato" w:hAnsi="Lato"/>
                          <w:sz w:val="20"/>
                          <w:szCs w:val="20"/>
                        </w:rPr>
                        <w:t>DLI-III.7621.1.2022.APR.4</w:t>
                      </w:r>
                      <w:r w:rsidR="007C37E2">
                        <w:rPr>
                          <w:rFonts w:ascii="Lato" w:hAnsi="Lato"/>
                          <w:sz w:val="20"/>
                          <w:szCs w:val="20"/>
                        </w:rPr>
                        <w:t>2</w:t>
                      </w:r>
                      <w:r w:rsidR="007C37E2" w:rsidRPr="007C37E2">
                        <w:rPr>
                          <w:rFonts w:ascii="Lato" w:hAnsi="Lato"/>
                          <w:sz w:val="20"/>
                          <w:szCs w:val="20"/>
                        </w:rPr>
                        <w:t>(AW) (DLI-I)</w:t>
                      </w:r>
                    </w:p>
                    <w:p w14:paraId="5DF6C782" w14:textId="4EAA6EF8" w:rsidR="00257F76" w:rsidRPr="00D21792" w:rsidRDefault="00257F76" w:rsidP="00257F76">
                      <w:pPr>
                        <w:jc w:val="center"/>
                        <w:rPr>
                          <w:rFonts w:ascii="Lato" w:hAnsi="Lato"/>
                          <w:sz w:val="20"/>
                          <w:szCs w:val="20"/>
                        </w:rPr>
                      </w:pPr>
                      <w:r w:rsidRPr="00D21792">
                        <w:rPr>
                          <w:rFonts w:ascii="Lato" w:hAnsi="Lato" w:cs="Arial"/>
                          <w:color w:val="000000"/>
                          <w:sz w:val="20"/>
                          <w:szCs w:val="20"/>
                          <w:lang w:eastAsia="en-GB"/>
                        </w:rPr>
                        <w:br/>
                      </w:r>
                    </w:p>
                  </w:txbxContent>
                </v:textbox>
              </v:shape>
            </w:pict>
          </mc:Fallback>
        </mc:AlternateContent>
      </w:r>
      <w:r w:rsidR="00257F76" w:rsidRPr="00D21792">
        <w:rPr>
          <w:rFonts w:ascii="Lato" w:eastAsia="Times New Roman" w:hAnsi="Lato" w:cs="Arial"/>
          <w:b/>
          <w:color w:val="000000"/>
          <w:sz w:val="20"/>
          <w:szCs w:val="20"/>
          <w:lang w:eastAsia="en-GB"/>
        </w:rPr>
        <w:t>Informacja o przetwarzaniu danych osobowych</w:t>
      </w:r>
    </w:p>
    <w:p w14:paraId="5413B373" w14:textId="77777777" w:rsidR="00B8540C" w:rsidRPr="00B8540C" w:rsidRDefault="00B8540C" w:rsidP="00B8540C">
      <w:pPr>
        <w:spacing w:after="0" w:line="24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</w:pPr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 xml:space="preserve">Zgodnie z art. 13 ust. 1 i 2 Rozporządzenia Parlamentu Europejskiego i Rady (UE) 2016/679 </w:t>
      </w:r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br/>
        <w:t>z dnia 27 kwietnia 2016 r. w sprawie ochrony osób fizycznych w związku z przetwarzaniem danych osobowych i w sprawie swobodnego przepływu takich danych oraz uchylenia dyrektywy 95/46/WE (Dz. U. L 119 z 4 maja 2016, z późn. zm.), zwanego dalej „RODO”, informuję, że:</w:t>
      </w:r>
    </w:p>
    <w:p w14:paraId="12D81F8B" w14:textId="77777777" w:rsidR="00B8540C" w:rsidRPr="00B8540C" w:rsidRDefault="00B8540C" w:rsidP="00B8540C">
      <w:pPr>
        <w:numPr>
          <w:ilvl w:val="0"/>
          <w:numId w:val="3"/>
        </w:numPr>
        <w:spacing w:after="0" w:line="24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</w:pPr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 xml:space="preserve">Administratorem Pani/Pana danych osobowych jest Minister Finansów i Gospodarki, którego obsługę zapewnia Ministerstwo Rozwoju i Technologii z siedzibą w Warszawie, Plac Trzech Krzyży 3/5, kancelaria@mrit.gov.pl, tel.: +48 222 500 123, adres skrytki na </w:t>
      </w:r>
      <w:proofErr w:type="spellStart"/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ePUAP</w:t>
      </w:r>
      <w:proofErr w:type="spellEnd"/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 xml:space="preserve">: /MRPIT/Skrytka ESP, adres do doręczeń elektronicznych: AE:PL-68477-29007-EFSHR-25. Wykonującym obowiązki Administratora jest Dyrektor Departamentu Lokalizacji Inwestycji w </w:t>
      </w:r>
      <w:proofErr w:type="spellStart"/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MRiT</w:t>
      </w:r>
      <w:proofErr w:type="spellEnd"/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 xml:space="preserve">. </w:t>
      </w:r>
    </w:p>
    <w:p w14:paraId="083EC608" w14:textId="77777777" w:rsidR="00B8540C" w:rsidRPr="00B8540C" w:rsidRDefault="00B8540C" w:rsidP="00B8540C">
      <w:pPr>
        <w:numPr>
          <w:ilvl w:val="0"/>
          <w:numId w:val="3"/>
        </w:numPr>
        <w:spacing w:after="0" w:line="240" w:lineRule="exact"/>
        <w:jc w:val="both"/>
        <w:rPr>
          <w:rFonts w:ascii="Lato" w:eastAsia="Times New Roman" w:hAnsi="Lato" w:cs="Arial"/>
          <w:spacing w:val="4"/>
          <w:sz w:val="20"/>
          <w:szCs w:val="20"/>
          <w:lang w:eastAsia="en-GB"/>
        </w:rPr>
      </w:pPr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 xml:space="preserve">Dane kontaktowe do Inspektora Ochrony Danych w Ministerstwie Rozwoju </w:t>
      </w:r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br/>
        <w:t xml:space="preserve">i Technologii: Inspektor Ochrony Danych, Ministerstwo Rozwoju i Technologii, </w:t>
      </w:r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br/>
        <w:t>Plac Trzech Krzyży 3/5, 00-507 Warszawa, adres e-mail</w:t>
      </w:r>
      <w:r w:rsidRPr="00B8540C">
        <w:rPr>
          <w:rFonts w:ascii="Lato" w:eastAsia="Times New Roman" w:hAnsi="Lato" w:cs="Arial"/>
          <w:spacing w:val="4"/>
          <w:sz w:val="20"/>
          <w:szCs w:val="20"/>
          <w:lang w:eastAsia="en-GB"/>
        </w:rPr>
        <w:t xml:space="preserve">: </w:t>
      </w:r>
      <w:hyperlink r:id="rId8" w:history="1">
        <w:r w:rsidRPr="00B8540C">
          <w:rPr>
            <w:rStyle w:val="Hipercze"/>
            <w:rFonts w:ascii="Lato" w:eastAsia="Times New Roman" w:hAnsi="Lato" w:cs="Arial"/>
            <w:color w:val="auto"/>
            <w:spacing w:val="4"/>
            <w:sz w:val="20"/>
            <w:szCs w:val="20"/>
            <w:u w:val="none"/>
            <w:lang w:eastAsia="en-GB"/>
          </w:rPr>
          <w:t>iod@mrit.gov.pl</w:t>
        </w:r>
      </w:hyperlink>
      <w:r w:rsidRPr="00B8540C">
        <w:rPr>
          <w:rFonts w:ascii="Lato" w:eastAsia="Times New Roman" w:hAnsi="Lato" w:cs="Arial"/>
          <w:spacing w:val="4"/>
          <w:sz w:val="20"/>
          <w:szCs w:val="20"/>
          <w:lang w:eastAsia="en-GB"/>
        </w:rPr>
        <w:t>.</w:t>
      </w:r>
    </w:p>
    <w:p w14:paraId="6B3FCCA9" w14:textId="6081D51A" w:rsidR="00B8540C" w:rsidRPr="00B8540C" w:rsidRDefault="00B8540C" w:rsidP="00B8540C">
      <w:pPr>
        <w:numPr>
          <w:ilvl w:val="0"/>
          <w:numId w:val="3"/>
        </w:numPr>
        <w:spacing w:after="0" w:line="24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</w:pPr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 xml:space="preserve">Pani/Pana dane osobowe będą przetwarzane na podst. art. 6 ust. 1 lit. c RODO, </w:t>
      </w:r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br/>
        <w:t>tj. wypełnienia obowiązku prawnego ciążącego na administratorze, w celu prowadzenia postępowań administracyjnych realizowanych na podstawie przepisów ustawy z dnia</w:t>
      </w:r>
      <w:r w:rsidR="009077ED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br/>
      </w:r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14 czerwca 1960 r. Kodeks postępowania administracyjnego (</w:t>
      </w:r>
      <w:proofErr w:type="spellStart"/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t.j</w:t>
      </w:r>
      <w:proofErr w:type="spellEnd"/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. Dz.U. z 202</w:t>
      </w:r>
      <w:r w:rsidR="00A26002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5</w:t>
      </w:r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 xml:space="preserve"> r. poz. </w:t>
      </w:r>
      <w:r w:rsidR="00A26002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1691</w:t>
      </w:r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 xml:space="preserve">), dalej „KPA”, oraz w związku z ustawą z </w:t>
      </w:r>
      <w:r w:rsidRPr="00B8540C">
        <w:rPr>
          <w:rFonts w:ascii="Lato" w:eastAsia="Times New Roman" w:hAnsi="Lato" w:cs="Arial"/>
          <w:bCs/>
          <w:color w:val="000000"/>
          <w:spacing w:val="4"/>
          <w:sz w:val="20"/>
          <w:szCs w:val="20"/>
          <w:lang w:eastAsia="en-GB"/>
        </w:rPr>
        <w:t xml:space="preserve">dnia 10 kwietnia 2003 r. o szczególnych zasadach przygotowania i realizacji inwestycji w zakresie dróg publicznych </w:t>
      </w:r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(</w:t>
      </w:r>
      <w:proofErr w:type="spellStart"/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t.j</w:t>
      </w:r>
      <w:proofErr w:type="spellEnd"/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 xml:space="preserve">. </w:t>
      </w:r>
      <w:r w:rsidRPr="00B8540C">
        <w:rPr>
          <w:rFonts w:ascii="Lato" w:eastAsia="Times New Roman" w:hAnsi="Lato" w:cs="Arial"/>
          <w:bCs/>
          <w:iCs/>
          <w:color w:val="000000"/>
          <w:spacing w:val="4"/>
          <w:sz w:val="20"/>
          <w:szCs w:val="20"/>
          <w:lang w:eastAsia="en-GB"/>
        </w:rPr>
        <w:t xml:space="preserve">Dz.U. </w:t>
      </w:r>
      <w:r w:rsidRPr="00B8540C">
        <w:rPr>
          <w:rFonts w:ascii="Lato" w:eastAsia="Times New Roman" w:hAnsi="Lato" w:cs="Arial"/>
          <w:bCs/>
          <w:color w:val="000000"/>
          <w:spacing w:val="4"/>
          <w:sz w:val="20"/>
          <w:szCs w:val="20"/>
          <w:lang w:eastAsia="en-GB"/>
        </w:rPr>
        <w:t>2024 r. poz. 311</w:t>
      </w:r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).</w:t>
      </w:r>
    </w:p>
    <w:p w14:paraId="099B7299" w14:textId="77777777" w:rsidR="00B8540C" w:rsidRPr="00B8540C" w:rsidRDefault="00B8540C" w:rsidP="00B8540C">
      <w:pPr>
        <w:numPr>
          <w:ilvl w:val="0"/>
          <w:numId w:val="3"/>
        </w:numPr>
        <w:spacing w:after="0" w:line="24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</w:pPr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Podanie danych osobowych jest wymogiem ustawowym.</w:t>
      </w:r>
    </w:p>
    <w:p w14:paraId="2B880D28" w14:textId="77777777" w:rsidR="00B8540C" w:rsidRPr="00B8540C" w:rsidRDefault="00B8540C" w:rsidP="00B8540C">
      <w:pPr>
        <w:numPr>
          <w:ilvl w:val="0"/>
          <w:numId w:val="3"/>
        </w:numPr>
        <w:spacing w:after="0" w:line="24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</w:pPr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W związku z przetwarzaniem Pani/Pana danych osobowych, w celu wskazanym powyżej, Pani/Pana dane mogą być udostępnione innym odbiorcom lub kategoriom odbiorców. Odbiorcami danych mogą być:</w:t>
      </w:r>
    </w:p>
    <w:p w14:paraId="1D6D8C81" w14:textId="77777777" w:rsidR="00B8540C" w:rsidRPr="00B8540C" w:rsidRDefault="00B8540C" w:rsidP="00B8540C">
      <w:pPr>
        <w:numPr>
          <w:ilvl w:val="0"/>
          <w:numId w:val="4"/>
        </w:numPr>
        <w:spacing w:after="0" w:line="24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</w:pPr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strony i inni uczestnicy postępowania administracyjnego w rozumieniu przepisów KPA;</w:t>
      </w:r>
    </w:p>
    <w:p w14:paraId="0EB3E398" w14:textId="77777777" w:rsidR="00B8540C" w:rsidRPr="00B8540C" w:rsidRDefault="00B8540C" w:rsidP="00B8540C">
      <w:pPr>
        <w:numPr>
          <w:ilvl w:val="0"/>
          <w:numId w:val="4"/>
        </w:numPr>
        <w:spacing w:after="0" w:line="24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</w:pPr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organy władzy publicznej oraz podmioty wykonujące zadania publiczne lub działające na zlecenie organów władzy publicznej, w zakresie i w celach, które wynikają z przepisów powszechnie obowiązującego prawa;</w:t>
      </w:r>
    </w:p>
    <w:p w14:paraId="262EF093" w14:textId="77777777" w:rsidR="00B8540C" w:rsidRPr="00B8540C" w:rsidRDefault="00B8540C" w:rsidP="00B8540C">
      <w:pPr>
        <w:numPr>
          <w:ilvl w:val="0"/>
          <w:numId w:val="4"/>
        </w:numPr>
        <w:spacing w:after="0" w:line="24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</w:pPr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inne podmioty, w tym dostawcy usług informatycznych, które na podstawie stosownych umów podpisanych z Ministerstwem Rozwoju i Technologii, przetwarzają dane osobowe, dla których Administratorem jest Minister Finansów i Gospodarki.</w:t>
      </w:r>
    </w:p>
    <w:p w14:paraId="71CFED46" w14:textId="77777777" w:rsidR="00B8540C" w:rsidRPr="00B8540C" w:rsidRDefault="00B8540C" w:rsidP="00B8540C">
      <w:pPr>
        <w:numPr>
          <w:ilvl w:val="0"/>
          <w:numId w:val="3"/>
        </w:numPr>
        <w:spacing w:after="0" w:line="24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</w:pPr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Odbiorcą Pani/Pana danych osobowych jest również Wojewoda Podlaski, w związku z korzystaniem przez Administratora z systemu elektronicznego zarządzania dokumentacją (EZD PUW).</w:t>
      </w:r>
    </w:p>
    <w:p w14:paraId="50CE8745" w14:textId="78567B13" w:rsidR="00B8540C" w:rsidRPr="00B8540C" w:rsidRDefault="00B8540C" w:rsidP="00B8540C">
      <w:pPr>
        <w:numPr>
          <w:ilvl w:val="0"/>
          <w:numId w:val="3"/>
        </w:numPr>
        <w:spacing w:after="0" w:line="24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</w:pPr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 xml:space="preserve">Pani/Pana dane osobowe będą przechowywane przez okres niezbędny do realizacji celu ich przetwarzania, nie krócej niż okres wskazany w przepisach o archiwizacji, tj. ustawie z dnia 14 lipca 1983 r. </w:t>
      </w:r>
      <w:r w:rsidRPr="00B8540C">
        <w:rPr>
          <w:rFonts w:ascii="Lato" w:eastAsia="Times New Roman" w:hAnsi="Lato" w:cs="Arial"/>
          <w:iCs/>
          <w:color w:val="000000"/>
          <w:spacing w:val="4"/>
          <w:sz w:val="20"/>
          <w:szCs w:val="20"/>
          <w:lang w:eastAsia="en-GB"/>
        </w:rPr>
        <w:t>o narodowym zasobie archiwalnym i archiwach</w:t>
      </w:r>
      <w:r w:rsidRPr="00B8540C">
        <w:rPr>
          <w:rFonts w:ascii="Lato" w:eastAsia="Times New Roman" w:hAnsi="Lato" w:cs="Arial"/>
          <w:i/>
          <w:iCs/>
          <w:color w:val="000000"/>
          <w:spacing w:val="4"/>
          <w:sz w:val="20"/>
          <w:szCs w:val="20"/>
          <w:lang w:eastAsia="en-GB"/>
        </w:rPr>
        <w:t xml:space="preserve"> </w:t>
      </w:r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(Dz.U. z 2020 r. poz. 164,</w:t>
      </w:r>
      <w:r w:rsidR="009077ED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br/>
      </w:r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z późn.zm.).</w:t>
      </w:r>
    </w:p>
    <w:p w14:paraId="1E285130" w14:textId="77777777" w:rsidR="00B8540C" w:rsidRPr="00B8540C" w:rsidRDefault="00B8540C" w:rsidP="00B8540C">
      <w:pPr>
        <w:numPr>
          <w:ilvl w:val="0"/>
          <w:numId w:val="3"/>
        </w:numPr>
        <w:spacing w:after="0" w:line="24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</w:pPr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Przysługuje Pani/Panu:</w:t>
      </w:r>
    </w:p>
    <w:p w14:paraId="0BBF603A" w14:textId="77777777" w:rsidR="00B8540C" w:rsidRPr="00B8540C" w:rsidRDefault="00B8540C" w:rsidP="00B8540C">
      <w:pPr>
        <w:numPr>
          <w:ilvl w:val="0"/>
          <w:numId w:val="5"/>
        </w:numPr>
        <w:spacing w:after="0" w:line="24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</w:pPr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prawo do żądania od Administratora dostępu do treści swoich danych osobowych oraz informacji o ich przetwarzaniu;</w:t>
      </w:r>
    </w:p>
    <w:p w14:paraId="47DB56FA" w14:textId="77777777" w:rsidR="00B8540C" w:rsidRPr="00B8540C" w:rsidRDefault="00B8540C" w:rsidP="00B8540C">
      <w:pPr>
        <w:numPr>
          <w:ilvl w:val="0"/>
          <w:numId w:val="5"/>
        </w:numPr>
        <w:spacing w:after="0" w:line="24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</w:pPr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prawo do ich sprostowania, jeśli są błędne lub nieaktualne, a także uzupełnienia jeżeli są niekompletne;</w:t>
      </w:r>
    </w:p>
    <w:p w14:paraId="44A4A0B8" w14:textId="77777777" w:rsidR="00B8540C" w:rsidRPr="00B8540C" w:rsidRDefault="00B8540C" w:rsidP="00B8540C">
      <w:pPr>
        <w:numPr>
          <w:ilvl w:val="0"/>
          <w:numId w:val="5"/>
        </w:numPr>
        <w:spacing w:after="0" w:line="24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</w:pPr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prawo żądania ograniczenia przetwarzania, z zastrzeżeniem art. 2a § 3 KPA - wystąpienie z żądaniem nie wpływa na tok i wynik postępowania.</w:t>
      </w:r>
    </w:p>
    <w:p w14:paraId="7AB67BE5" w14:textId="77777777" w:rsidR="00B8540C" w:rsidRPr="00B8540C" w:rsidRDefault="00B8540C" w:rsidP="00B8540C">
      <w:pPr>
        <w:numPr>
          <w:ilvl w:val="0"/>
          <w:numId w:val="3"/>
        </w:numPr>
        <w:spacing w:after="0" w:line="24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</w:pPr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Pani/Pana dane osobowe nie będą przekazywane do państwa trzeciego.</w:t>
      </w:r>
    </w:p>
    <w:p w14:paraId="45BC0437" w14:textId="77777777" w:rsidR="00B8540C" w:rsidRPr="00B8540C" w:rsidRDefault="00B8540C" w:rsidP="00B8540C">
      <w:pPr>
        <w:numPr>
          <w:ilvl w:val="0"/>
          <w:numId w:val="3"/>
        </w:numPr>
        <w:spacing w:after="0" w:line="24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</w:pPr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Pani/Pana dane nie podlegają zautomatyzowanemu podejmowaniu decyzji, w tym również profilowaniu.</w:t>
      </w:r>
    </w:p>
    <w:p w14:paraId="58FA8DEB" w14:textId="77777777" w:rsidR="00B8540C" w:rsidRPr="00B8540C" w:rsidRDefault="00B8540C" w:rsidP="00B8540C">
      <w:pPr>
        <w:numPr>
          <w:ilvl w:val="0"/>
          <w:numId w:val="3"/>
        </w:numPr>
        <w:spacing w:after="0" w:line="240" w:lineRule="exact"/>
        <w:jc w:val="both"/>
        <w:rPr>
          <w:rFonts w:ascii="Lato" w:eastAsia="Times New Roman" w:hAnsi="Lato" w:cs="Arial"/>
          <w:b/>
          <w:bCs/>
          <w:iCs/>
          <w:color w:val="000000"/>
          <w:spacing w:val="4"/>
          <w:sz w:val="20"/>
          <w:szCs w:val="20"/>
          <w:u w:val="single"/>
          <w:lang w:eastAsia="en-GB"/>
        </w:rPr>
      </w:pPr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 xml:space="preserve">W przypadku powzięcia informacji o niezgodnym z prawem przetwarzaniu </w:t>
      </w:r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br/>
        <w:t>w Ministerstwie Rozwoju i Technologii Pani/Pana danych osobowych, przysługuje Pani/Panu prawo wniesienia skargi do organu nadzorczego właściwego w sprawach ochrony danych osobowych, tj. Prezesa Urzędu Ochrony Danych Osobowych.</w:t>
      </w:r>
    </w:p>
    <w:p w14:paraId="4A3B9B7A" w14:textId="27C53875" w:rsidR="004116FD" w:rsidRPr="00D21792" w:rsidRDefault="004116FD" w:rsidP="00B8540C">
      <w:pPr>
        <w:spacing w:after="0" w:line="240" w:lineRule="exact"/>
        <w:jc w:val="both"/>
        <w:rPr>
          <w:rFonts w:ascii="Lato" w:eastAsia="Times New Roman" w:hAnsi="Lato" w:cs="Arial"/>
          <w:b/>
          <w:sz w:val="20"/>
          <w:szCs w:val="20"/>
          <w:lang w:eastAsia="pl-PL"/>
        </w:rPr>
      </w:pPr>
    </w:p>
    <w:sectPr w:rsidR="004116FD" w:rsidRPr="00D21792" w:rsidSect="00FF728E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985" w:right="1134" w:bottom="907" w:left="1985" w:header="0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6E8F8A" w14:textId="77777777" w:rsidR="00E80613" w:rsidRDefault="00E80613" w:rsidP="009276B2">
      <w:pPr>
        <w:spacing w:after="0" w:line="240" w:lineRule="auto"/>
      </w:pPr>
      <w:r>
        <w:separator/>
      </w:r>
    </w:p>
  </w:endnote>
  <w:endnote w:type="continuationSeparator" w:id="0">
    <w:p w14:paraId="6A37D5AA" w14:textId="77777777" w:rsidR="00E80613" w:rsidRDefault="00E80613" w:rsidP="009276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C19EB3E1-9FDB-42F0-A03D-A5FFAEB43337}"/>
    <w:embedBold r:id="rId2" w:fontKey="{752C3F9C-3272-4C08-B3BD-2F71AC0E86D0}"/>
  </w:font>
  <w:font w:name="Lato">
    <w:charset w:val="00"/>
    <w:family w:val="swiss"/>
    <w:pitch w:val="variable"/>
    <w:sig w:usb0="E10002FF" w:usb1="5000ECFF" w:usb2="00000021" w:usb3="00000000" w:csb0="0000019F" w:csb1="00000000"/>
    <w:embedRegular r:id="rId3" w:fontKey="{7555FAF5-FCC3-4986-BD93-22C008EEC515}"/>
    <w:embedBold r:id="rId4" w:fontKey="{1A64D7E4-EE08-44DC-9171-3FD752DEAEE0}"/>
    <w:embedItalic r:id="rId5" w:fontKey="{0095E2D7-171C-46E0-9E55-BC39E4B3CE1E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6" w:fontKey="{65690D9B-E6CE-4505-A368-203BEC5A663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821F1F" w14:textId="070D8432" w:rsidR="003A1976" w:rsidRDefault="003A1976" w:rsidP="003A1976">
    <w:pPr>
      <w:pStyle w:val="Stopka"/>
      <w:tabs>
        <w:tab w:val="clear" w:pos="4536"/>
        <w:tab w:val="clear" w:pos="9072"/>
        <w:tab w:val="left" w:pos="5954"/>
      </w:tabs>
      <w:spacing w:line="200" w:lineRule="exact"/>
      <w:ind w:left="5954" w:hanging="5954"/>
      <w:jc w:val="both"/>
      <w:rPr>
        <w:rFonts w:ascii="Lato" w:hAnsi="Lato"/>
        <w:sz w:val="14"/>
        <w:szCs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267764" w14:textId="77777777" w:rsidR="008F7FB6" w:rsidRPr="001E1273" w:rsidRDefault="008F7FB6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noProof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7B645BB0" wp14:editId="541E5E48">
              <wp:simplePos x="0" y="0"/>
              <wp:positionH relativeFrom="margin">
                <wp:posOffset>0</wp:posOffset>
              </wp:positionH>
              <wp:positionV relativeFrom="paragraph">
                <wp:posOffset>-120650</wp:posOffset>
              </wp:positionV>
              <wp:extent cx="5040000" cy="0"/>
              <wp:effectExtent l="0" t="0" r="27305" b="19050"/>
              <wp:wrapNone/>
              <wp:docPr id="31" name="Łącznik prosty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A4C5CF6" id="Łącznik prosty 31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-9.5pt" to="396.85pt,-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" strokecolor="black [3213]" strokeweight=".5pt">
              <v:stroke joinstyle="miter"/>
              <w10:wrap anchorx="margin"/>
            </v:line>
          </w:pict>
        </mc:Fallback>
      </mc:AlternateContent>
    </w:r>
    <w:r w:rsidRPr="001E1273">
      <w:rPr>
        <w:rFonts w:ascii="Lato" w:hAnsi="Lato"/>
        <w:noProof/>
        <w:sz w:val="14"/>
        <w:szCs w:val="14"/>
        <w:lang w:eastAsia="pl-PL"/>
      </w:rPr>
      <w:t>+48 222 500 123</w:t>
    </w:r>
    <w:r w:rsidRPr="001E1273">
      <w:rPr>
        <w:rFonts w:ascii="Lato" w:hAnsi="Lato"/>
        <w:sz w:val="14"/>
        <w:szCs w:val="14"/>
      </w:rPr>
      <w:tab/>
      <w:t>Pl. Trzech Krzyży 3/5</w:t>
    </w:r>
  </w:p>
  <w:p w14:paraId="1FBF003C" w14:textId="77777777" w:rsidR="008F7FB6" w:rsidRPr="001E1273" w:rsidRDefault="008F7FB6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kancelaria@mrit.gov.pl</w:t>
    </w:r>
    <w:r w:rsidRPr="001E1273">
      <w:rPr>
        <w:rFonts w:ascii="Lato" w:hAnsi="Lato"/>
        <w:sz w:val="14"/>
        <w:szCs w:val="14"/>
      </w:rPr>
      <w:tab/>
      <w:t>00-507 Warszawa</w:t>
    </w:r>
  </w:p>
  <w:p w14:paraId="4715D335" w14:textId="5D7B67BE" w:rsidR="00947F4D" w:rsidRDefault="008F7FB6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ind w:left="5954" w:hanging="5954"/>
      <w:jc w:val="both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gov.pl/</w:t>
    </w:r>
    <w:proofErr w:type="spellStart"/>
    <w:r w:rsidRPr="001E1273">
      <w:rPr>
        <w:rFonts w:ascii="Lato" w:hAnsi="Lato"/>
        <w:sz w:val="14"/>
        <w:szCs w:val="14"/>
      </w:rPr>
      <w:t>rozwoj</w:t>
    </w:r>
    <w:proofErr w:type="spellEnd"/>
    <w:r w:rsidRPr="001E1273">
      <w:rPr>
        <w:rFonts w:ascii="Lato" w:hAnsi="Lato"/>
        <w:sz w:val="14"/>
        <w:szCs w:val="14"/>
      </w:rPr>
      <w:t>-technologia</w:t>
    </w:r>
    <w:r w:rsidR="00274D44">
      <w:rPr>
        <w:rFonts w:ascii="Lato" w:hAnsi="Lato"/>
        <w:sz w:val="14"/>
        <w:szCs w:val="14"/>
      </w:rPr>
      <w:tab/>
    </w:r>
    <w:r w:rsidRPr="001E1273">
      <w:rPr>
        <w:rFonts w:ascii="Lato" w:hAnsi="Lato"/>
        <w:sz w:val="14"/>
        <w:szCs w:val="14"/>
      </w:rPr>
      <w:t>Ministerstwo</w:t>
    </w:r>
    <w:r w:rsidR="00274D44">
      <w:rPr>
        <w:rFonts w:ascii="Lato" w:hAnsi="Lato"/>
        <w:sz w:val="14"/>
        <w:szCs w:val="14"/>
      </w:rPr>
      <w:t xml:space="preserve"> </w:t>
    </w:r>
    <w:r w:rsidR="00274D44">
      <w:rPr>
        <w:rFonts w:ascii="Lato" w:hAnsi="Lato"/>
        <w:sz w:val="14"/>
        <w:szCs w:val="14"/>
      </w:rPr>
      <w:br/>
    </w:r>
    <w:r w:rsidRPr="001E1273">
      <w:rPr>
        <w:rFonts w:ascii="Lato" w:hAnsi="Lato"/>
        <w:sz w:val="14"/>
        <w:szCs w:val="14"/>
      </w:rPr>
      <w:t>Rozwoju</w:t>
    </w:r>
    <w:r w:rsidR="00274D44">
      <w:rPr>
        <w:rFonts w:ascii="Lato" w:hAnsi="Lato"/>
        <w:sz w:val="14"/>
        <w:szCs w:val="14"/>
      </w:rPr>
      <w:t xml:space="preserve"> </w:t>
    </w:r>
    <w:r w:rsidRPr="001E1273">
      <w:rPr>
        <w:rFonts w:ascii="Lato" w:hAnsi="Lato"/>
        <w:sz w:val="14"/>
        <w:szCs w:val="14"/>
      </w:rPr>
      <w:t>i</w:t>
    </w:r>
    <w:r w:rsidR="00274D44">
      <w:rPr>
        <w:rFonts w:ascii="Lato" w:hAnsi="Lato"/>
        <w:sz w:val="14"/>
        <w:szCs w:val="14"/>
      </w:rPr>
      <w:t> </w:t>
    </w:r>
    <w:r w:rsidRPr="001E1273">
      <w:rPr>
        <w:rFonts w:ascii="Lato" w:hAnsi="Lato"/>
        <w:sz w:val="14"/>
        <w:szCs w:val="14"/>
      </w:rPr>
      <w:t>Technologii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61C415" w14:textId="77777777" w:rsidR="00E80613" w:rsidRDefault="00E80613" w:rsidP="009276B2">
      <w:pPr>
        <w:spacing w:after="0" w:line="240" w:lineRule="auto"/>
      </w:pPr>
      <w:r>
        <w:separator/>
      </w:r>
    </w:p>
  </w:footnote>
  <w:footnote w:type="continuationSeparator" w:id="0">
    <w:p w14:paraId="0D9E8705" w14:textId="77777777" w:rsidR="00E80613" w:rsidRDefault="00E80613" w:rsidP="009276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909E76" w14:textId="1F9418C8" w:rsidR="009276B2" w:rsidRDefault="009276B2" w:rsidP="009276B2">
    <w:pPr>
      <w:pStyle w:val="Nagwek"/>
      <w:tabs>
        <w:tab w:val="clear" w:pos="4536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24734" w14:textId="1EBE86CF" w:rsidR="00947F4D" w:rsidRDefault="00B8540C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9504" behindDoc="0" locked="0" layoutInCell="1" allowOverlap="1" wp14:anchorId="0E466E2C" wp14:editId="39DF272D">
          <wp:simplePos x="0" y="0"/>
          <wp:positionH relativeFrom="column">
            <wp:posOffset>-857250</wp:posOffset>
          </wp:positionH>
          <wp:positionV relativeFrom="paragraph">
            <wp:posOffset>228600</wp:posOffset>
          </wp:positionV>
          <wp:extent cx="3172460" cy="1017270"/>
          <wp:effectExtent l="0" t="0" r="0" b="0"/>
          <wp:wrapThrough wrapText="bothSides">
            <wp:wrapPolygon edited="0">
              <wp:start x="3026" y="2427"/>
              <wp:lineTo x="1643" y="3775"/>
              <wp:lineTo x="951" y="6472"/>
              <wp:lineTo x="865" y="8360"/>
              <wp:lineTo x="865" y="10247"/>
              <wp:lineTo x="1297" y="16989"/>
              <wp:lineTo x="2248" y="18067"/>
              <wp:lineTo x="3026" y="18607"/>
              <wp:lineTo x="20666" y="18607"/>
              <wp:lineTo x="20839" y="9708"/>
              <wp:lineTo x="19110" y="9169"/>
              <wp:lineTo x="11241" y="7281"/>
              <wp:lineTo x="11500" y="5393"/>
              <wp:lineTo x="10117" y="4854"/>
              <wp:lineTo x="3459" y="2427"/>
              <wp:lineTo x="3026" y="2427"/>
            </wp:wrapPolygon>
          </wp:wrapThrough>
          <wp:docPr id="5" name="Obraz 5" descr="Obraz zawierający logo, symbol, Grafika, projekt graficzny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 descr="Obraz zawierający logo, symbol, Grafika, projekt graficzny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172460" cy="10172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33B51"/>
    <w:multiLevelType w:val="hybridMultilevel"/>
    <w:tmpl w:val="4462F3E4"/>
    <w:lvl w:ilvl="0" w:tplc="B4247A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7B5C051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9142EC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55E4739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794A907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CC0A418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5CC4675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D1FA1EE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D9088AE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26220F5E"/>
    <w:multiLevelType w:val="hybridMultilevel"/>
    <w:tmpl w:val="54640F68"/>
    <w:lvl w:ilvl="0" w:tplc="813686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916D7C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1624CC2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7A0E067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629B4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7804C9D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6FB8637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B7E94E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150486C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30B42A26"/>
    <w:multiLevelType w:val="hybridMultilevel"/>
    <w:tmpl w:val="4D9EF8B0"/>
    <w:lvl w:ilvl="0" w:tplc="055C0AA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1C5F7A"/>
    <w:multiLevelType w:val="hybridMultilevel"/>
    <w:tmpl w:val="25FC92F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B7324E"/>
    <w:multiLevelType w:val="hybridMultilevel"/>
    <w:tmpl w:val="08F4C2F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821177"/>
    <w:multiLevelType w:val="hybridMultilevel"/>
    <w:tmpl w:val="25FC92F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605253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42354574">
    <w:abstractNumId w:val="0"/>
  </w:num>
  <w:num w:numId="3" w16cid:durableId="188835371">
    <w:abstractNumId w:val="2"/>
  </w:num>
  <w:num w:numId="4" w16cid:durableId="1012685497">
    <w:abstractNumId w:val="3"/>
  </w:num>
  <w:num w:numId="5" w16cid:durableId="1056319363">
    <w:abstractNumId w:val="5"/>
  </w:num>
  <w:num w:numId="6" w16cid:durableId="5211726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552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76B2"/>
    <w:rsid w:val="00015FEE"/>
    <w:rsid w:val="000226DC"/>
    <w:rsid w:val="00055F10"/>
    <w:rsid w:val="00062E49"/>
    <w:rsid w:val="000707FE"/>
    <w:rsid w:val="00070F6E"/>
    <w:rsid w:val="00092B06"/>
    <w:rsid w:val="000A7917"/>
    <w:rsid w:val="000D73BF"/>
    <w:rsid w:val="000E678E"/>
    <w:rsid w:val="00100315"/>
    <w:rsid w:val="00101BAF"/>
    <w:rsid w:val="0011022C"/>
    <w:rsid w:val="00113528"/>
    <w:rsid w:val="001236B0"/>
    <w:rsid w:val="001377BA"/>
    <w:rsid w:val="0016430C"/>
    <w:rsid w:val="00166A88"/>
    <w:rsid w:val="00183B62"/>
    <w:rsid w:val="001B70EB"/>
    <w:rsid w:val="001D5381"/>
    <w:rsid w:val="00206D01"/>
    <w:rsid w:val="002222CF"/>
    <w:rsid w:val="0024020B"/>
    <w:rsid w:val="00252A07"/>
    <w:rsid w:val="00254ACE"/>
    <w:rsid w:val="00257F76"/>
    <w:rsid w:val="002611B5"/>
    <w:rsid w:val="00270041"/>
    <w:rsid w:val="00272A29"/>
    <w:rsid w:val="00274D44"/>
    <w:rsid w:val="00277DA0"/>
    <w:rsid w:val="002830CF"/>
    <w:rsid w:val="002833A8"/>
    <w:rsid w:val="002E0C9D"/>
    <w:rsid w:val="00314265"/>
    <w:rsid w:val="00323711"/>
    <w:rsid w:val="00331F87"/>
    <w:rsid w:val="00332028"/>
    <w:rsid w:val="00342A5B"/>
    <w:rsid w:val="00343A14"/>
    <w:rsid w:val="00343DB5"/>
    <w:rsid w:val="003606D7"/>
    <w:rsid w:val="00362CAD"/>
    <w:rsid w:val="00364315"/>
    <w:rsid w:val="00387959"/>
    <w:rsid w:val="00387A0A"/>
    <w:rsid w:val="003A1976"/>
    <w:rsid w:val="003B16B3"/>
    <w:rsid w:val="003C123B"/>
    <w:rsid w:val="003C2E22"/>
    <w:rsid w:val="003D2AD6"/>
    <w:rsid w:val="003D3088"/>
    <w:rsid w:val="003F025A"/>
    <w:rsid w:val="003F0446"/>
    <w:rsid w:val="004057B2"/>
    <w:rsid w:val="0041111F"/>
    <w:rsid w:val="00411447"/>
    <w:rsid w:val="004116FD"/>
    <w:rsid w:val="004128C0"/>
    <w:rsid w:val="00442E77"/>
    <w:rsid w:val="00446A00"/>
    <w:rsid w:val="00475A9A"/>
    <w:rsid w:val="004903B5"/>
    <w:rsid w:val="004A2223"/>
    <w:rsid w:val="004B0FA3"/>
    <w:rsid w:val="004B37D3"/>
    <w:rsid w:val="004F5D02"/>
    <w:rsid w:val="00522161"/>
    <w:rsid w:val="0055690A"/>
    <w:rsid w:val="00557D28"/>
    <w:rsid w:val="00565D32"/>
    <w:rsid w:val="00576D72"/>
    <w:rsid w:val="00576FDD"/>
    <w:rsid w:val="00584CC7"/>
    <w:rsid w:val="00587707"/>
    <w:rsid w:val="00590C4E"/>
    <w:rsid w:val="0059434A"/>
    <w:rsid w:val="005A500E"/>
    <w:rsid w:val="005C02AA"/>
    <w:rsid w:val="005C7615"/>
    <w:rsid w:val="005D01A8"/>
    <w:rsid w:val="005E56C6"/>
    <w:rsid w:val="0060169B"/>
    <w:rsid w:val="006027FA"/>
    <w:rsid w:val="006257D7"/>
    <w:rsid w:val="00625B62"/>
    <w:rsid w:val="0063432A"/>
    <w:rsid w:val="006410DE"/>
    <w:rsid w:val="00647AF4"/>
    <w:rsid w:val="00665D96"/>
    <w:rsid w:val="00673E82"/>
    <w:rsid w:val="00680AF5"/>
    <w:rsid w:val="00680BEB"/>
    <w:rsid w:val="00683C4D"/>
    <w:rsid w:val="00685F96"/>
    <w:rsid w:val="0069512C"/>
    <w:rsid w:val="006C4E00"/>
    <w:rsid w:val="006D1060"/>
    <w:rsid w:val="006D2B6D"/>
    <w:rsid w:val="0070631E"/>
    <w:rsid w:val="00706B20"/>
    <w:rsid w:val="00713142"/>
    <w:rsid w:val="00716214"/>
    <w:rsid w:val="0073071F"/>
    <w:rsid w:val="00733D8B"/>
    <w:rsid w:val="007361FD"/>
    <w:rsid w:val="007475AB"/>
    <w:rsid w:val="007543B8"/>
    <w:rsid w:val="00771D9B"/>
    <w:rsid w:val="00797577"/>
    <w:rsid w:val="007B44E7"/>
    <w:rsid w:val="007C0044"/>
    <w:rsid w:val="007C37E2"/>
    <w:rsid w:val="007C4B94"/>
    <w:rsid w:val="007C4BBB"/>
    <w:rsid w:val="00800038"/>
    <w:rsid w:val="008536A2"/>
    <w:rsid w:val="008569CF"/>
    <w:rsid w:val="008576B0"/>
    <w:rsid w:val="008755F4"/>
    <w:rsid w:val="00883821"/>
    <w:rsid w:val="008B10E0"/>
    <w:rsid w:val="008B5B15"/>
    <w:rsid w:val="008F7FB6"/>
    <w:rsid w:val="009077ED"/>
    <w:rsid w:val="00917AE7"/>
    <w:rsid w:val="009276B2"/>
    <w:rsid w:val="0093525C"/>
    <w:rsid w:val="00947F4D"/>
    <w:rsid w:val="00975E1D"/>
    <w:rsid w:val="009B118B"/>
    <w:rsid w:val="009B677E"/>
    <w:rsid w:val="009D21DC"/>
    <w:rsid w:val="009E2DB3"/>
    <w:rsid w:val="009E6319"/>
    <w:rsid w:val="00A04935"/>
    <w:rsid w:val="00A16ED4"/>
    <w:rsid w:val="00A246C0"/>
    <w:rsid w:val="00A26002"/>
    <w:rsid w:val="00A431D4"/>
    <w:rsid w:val="00AA0294"/>
    <w:rsid w:val="00AB3B67"/>
    <w:rsid w:val="00AD6984"/>
    <w:rsid w:val="00AE0C84"/>
    <w:rsid w:val="00AE6415"/>
    <w:rsid w:val="00AF17D5"/>
    <w:rsid w:val="00AF3DA6"/>
    <w:rsid w:val="00B06E81"/>
    <w:rsid w:val="00B10453"/>
    <w:rsid w:val="00B20AD8"/>
    <w:rsid w:val="00B36262"/>
    <w:rsid w:val="00B654B6"/>
    <w:rsid w:val="00B721B6"/>
    <w:rsid w:val="00B84D3E"/>
    <w:rsid w:val="00B8540C"/>
    <w:rsid w:val="00B87744"/>
    <w:rsid w:val="00BA0BEF"/>
    <w:rsid w:val="00BA7D72"/>
    <w:rsid w:val="00BB7315"/>
    <w:rsid w:val="00BC4204"/>
    <w:rsid w:val="00BD1152"/>
    <w:rsid w:val="00BE052D"/>
    <w:rsid w:val="00BE6444"/>
    <w:rsid w:val="00BF3227"/>
    <w:rsid w:val="00C07F39"/>
    <w:rsid w:val="00C1233C"/>
    <w:rsid w:val="00C12E53"/>
    <w:rsid w:val="00C27A3A"/>
    <w:rsid w:val="00C44F50"/>
    <w:rsid w:val="00C451F6"/>
    <w:rsid w:val="00C52239"/>
    <w:rsid w:val="00C53987"/>
    <w:rsid w:val="00C8064A"/>
    <w:rsid w:val="00C80B15"/>
    <w:rsid w:val="00C85D56"/>
    <w:rsid w:val="00CA40A3"/>
    <w:rsid w:val="00CD1138"/>
    <w:rsid w:val="00CE48B8"/>
    <w:rsid w:val="00CF1D4C"/>
    <w:rsid w:val="00CF21C3"/>
    <w:rsid w:val="00D132C0"/>
    <w:rsid w:val="00D21792"/>
    <w:rsid w:val="00D25B6D"/>
    <w:rsid w:val="00D3022F"/>
    <w:rsid w:val="00D50422"/>
    <w:rsid w:val="00D61726"/>
    <w:rsid w:val="00D723B5"/>
    <w:rsid w:val="00D723D7"/>
    <w:rsid w:val="00D73437"/>
    <w:rsid w:val="00D97FD9"/>
    <w:rsid w:val="00DA46CC"/>
    <w:rsid w:val="00DA68DF"/>
    <w:rsid w:val="00DB030A"/>
    <w:rsid w:val="00DB0A3C"/>
    <w:rsid w:val="00DB60DF"/>
    <w:rsid w:val="00DD0121"/>
    <w:rsid w:val="00DD1404"/>
    <w:rsid w:val="00DD206F"/>
    <w:rsid w:val="00DF1194"/>
    <w:rsid w:val="00E00743"/>
    <w:rsid w:val="00E07AFB"/>
    <w:rsid w:val="00E3400A"/>
    <w:rsid w:val="00E73CBE"/>
    <w:rsid w:val="00E77A7A"/>
    <w:rsid w:val="00E80613"/>
    <w:rsid w:val="00EB4EA7"/>
    <w:rsid w:val="00EE21E3"/>
    <w:rsid w:val="00EE34A9"/>
    <w:rsid w:val="00EF0C2A"/>
    <w:rsid w:val="00EF11C6"/>
    <w:rsid w:val="00EF5031"/>
    <w:rsid w:val="00F03F6B"/>
    <w:rsid w:val="00F04E24"/>
    <w:rsid w:val="00F05F16"/>
    <w:rsid w:val="00F067EB"/>
    <w:rsid w:val="00F13890"/>
    <w:rsid w:val="00F214CD"/>
    <w:rsid w:val="00F23496"/>
    <w:rsid w:val="00F321F5"/>
    <w:rsid w:val="00F40743"/>
    <w:rsid w:val="00F43C6D"/>
    <w:rsid w:val="00F52D14"/>
    <w:rsid w:val="00F62B20"/>
    <w:rsid w:val="00F76EC1"/>
    <w:rsid w:val="00F80AC2"/>
    <w:rsid w:val="00FA25A9"/>
    <w:rsid w:val="00FA6BD4"/>
    <w:rsid w:val="00FA76E5"/>
    <w:rsid w:val="00FC511B"/>
    <w:rsid w:val="00FD185B"/>
    <w:rsid w:val="00FE44B7"/>
    <w:rsid w:val="00FE510E"/>
    <w:rsid w:val="00FF7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1B7F56"/>
  <w15:chartTrackingRefBased/>
  <w15:docId w15:val="{FD9927AF-0A02-4C16-A5F9-875BFD10A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76B2"/>
  </w:style>
  <w:style w:type="paragraph" w:styleId="Stopka">
    <w:name w:val="footer"/>
    <w:basedOn w:val="Normalny"/>
    <w:link w:val="Stopka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76B2"/>
  </w:style>
  <w:style w:type="character" w:styleId="Hipercze">
    <w:name w:val="Hyperlink"/>
    <w:basedOn w:val="Domylnaczcionkaakapitu"/>
    <w:uiPriority w:val="99"/>
    <w:unhideWhenUsed/>
    <w:rsid w:val="00565D3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65D32"/>
    <w:rPr>
      <w:color w:val="605E5C"/>
      <w:shd w:val="clear" w:color="auto" w:fill="E1DFDD"/>
    </w:rPr>
  </w:style>
  <w:style w:type="paragraph" w:styleId="Bezodstpw">
    <w:name w:val="No Spacing"/>
    <w:uiPriority w:val="1"/>
    <w:qFormat/>
    <w:rsid w:val="00706B20"/>
    <w:pPr>
      <w:spacing w:after="0" w:line="240" w:lineRule="auto"/>
    </w:pPr>
  </w:style>
  <w:style w:type="paragraph" w:styleId="Poprawka">
    <w:name w:val="Revision"/>
    <w:hidden/>
    <w:uiPriority w:val="99"/>
    <w:semiHidden/>
    <w:rsid w:val="000226DC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6257D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257D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257D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257D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257D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601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8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mrit.gov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03C594-FD83-4656-9EED-6301E582C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876</Words>
  <Characters>5260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6124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Nowakowski Adam</dc:creator>
  <cp:keywords/>
  <dc:description/>
  <cp:lastModifiedBy>Jurzyk Klaudia</cp:lastModifiedBy>
  <cp:revision>3</cp:revision>
  <cp:lastPrinted>2025-07-10T07:01:00Z</cp:lastPrinted>
  <dcterms:created xsi:type="dcterms:W3CDTF">2026-10-06T14:41:00Z</dcterms:created>
  <dcterms:modified xsi:type="dcterms:W3CDTF">2026-10-07T09:25:00Z</dcterms:modified>
</cp:coreProperties>
</file>