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657F" w14:textId="77777777" w:rsidR="00F86F83" w:rsidRPr="00E23727" w:rsidRDefault="00F86F83">
      <w:pPr>
        <w:rPr>
          <w:rFonts w:cstheme="minorHAnsi"/>
        </w:rPr>
      </w:pPr>
    </w:p>
    <w:p w14:paraId="45CE8224" w14:textId="77777777" w:rsidR="00F86F83" w:rsidRPr="00E23727" w:rsidRDefault="00F86F83">
      <w:pPr>
        <w:rPr>
          <w:rFonts w:cstheme="minorHAnsi"/>
        </w:rPr>
      </w:pPr>
    </w:p>
    <w:p w14:paraId="29C1D1F1" w14:textId="7F0389E8" w:rsidR="005B0A84" w:rsidRPr="00E23727" w:rsidRDefault="00F86F83" w:rsidP="002472AD">
      <w:pPr>
        <w:jc w:val="right"/>
        <w:rPr>
          <w:rFonts w:cstheme="minorHAnsi"/>
        </w:rPr>
      </w:pPr>
      <w:r w:rsidRPr="00E23727">
        <w:rPr>
          <w:rFonts w:cstheme="minorHAnsi"/>
        </w:rPr>
        <w:t>Załącznik nr 1 do Ogłoszenia</w:t>
      </w:r>
    </w:p>
    <w:p w14:paraId="56D05151" w14:textId="10CC6686" w:rsidR="00F86F83" w:rsidRPr="00E23727" w:rsidRDefault="00F86F83">
      <w:pPr>
        <w:rPr>
          <w:rFonts w:cstheme="minorHAnsi"/>
        </w:rPr>
      </w:pPr>
    </w:p>
    <w:p w14:paraId="0C85CAD8" w14:textId="03C381BC" w:rsidR="00F86F83" w:rsidRDefault="00F86F83">
      <w:pPr>
        <w:rPr>
          <w:rFonts w:cstheme="minorHAnsi"/>
        </w:rPr>
      </w:pPr>
    </w:p>
    <w:p w14:paraId="503E242B" w14:textId="77777777" w:rsidR="00CF6C1D" w:rsidRDefault="00CF6C1D">
      <w:pPr>
        <w:rPr>
          <w:rFonts w:cstheme="minorHAnsi"/>
        </w:rPr>
      </w:pPr>
    </w:p>
    <w:p w14:paraId="5A49D908" w14:textId="77777777" w:rsidR="00CF6C1D" w:rsidRDefault="00CF6C1D">
      <w:pPr>
        <w:rPr>
          <w:rFonts w:cstheme="minorHAnsi"/>
        </w:rPr>
      </w:pPr>
    </w:p>
    <w:p w14:paraId="65E9E81A" w14:textId="77777777" w:rsidR="00CF6C1D" w:rsidRPr="00E23727" w:rsidRDefault="00CF6C1D">
      <w:pPr>
        <w:rPr>
          <w:rFonts w:cstheme="minorHAnsi"/>
        </w:rPr>
      </w:pPr>
    </w:p>
    <w:p w14:paraId="274F56F8" w14:textId="5CCE0E39" w:rsidR="00CF6C1D" w:rsidRDefault="00AB6FC6" w:rsidP="00861105">
      <w:pPr>
        <w:jc w:val="center"/>
      </w:pPr>
      <w:bookmarkStart w:id="0" w:name="_Hlk141179159"/>
      <w:r>
        <w:br/>
      </w:r>
      <w:r w:rsidR="00842103">
        <w:t xml:space="preserve">REGULAMIN KONKURSU </w:t>
      </w:r>
      <w:bookmarkStart w:id="1" w:name="_Hlk142913809"/>
      <w:r w:rsidR="00842103">
        <w:t xml:space="preserve">nr </w:t>
      </w:r>
      <w:r w:rsidR="00842103" w:rsidRPr="00624E5E">
        <w:rPr>
          <w:b/>
          <w:bCs/>
        </w:rPr>
        <w:t>FM-SMPL.0</w:t>
      </w:r>
      <w:r w:rsidR="00097D1C" w:rsidRPr="00624E5E">
        <w:rPr>
          <w:b/>
          <w:bCs/>
        </w:rPr>
        <w:t>2</w:t>
      </w:r>
      <w:r w:rsidR="00842103" w:rsidRPr="00624E5E">
        <w:rPr>
          <w:b/>
          <w:bCs/>
        </w:rPr>
        <w:t>.</w:t>
      </w:r>
      <w:r w:rsidR="00097D1C" w:rsidRPr="00624E5E">
        <w:rPr>
          <w:b/>
          <w:bCs/>
        </w:rPr>
        <w:t>ZRM</w:t>
      </w:r>
      <w:r w:rsidR="00842103" w:rsidRPr="00624E5E">
        <w:rPr>
          <w:b/>
          <w:bCs/>
        </w:rPr>
        <w:t>.2023</w:t>
      </w:r>
      <w:r w:rsidR="00842103">
        <w:t xml:space="preserve"> </w:t>
      </w:r>
      <w:bookmarkEnd w:id="1"/>
    </w:p>
    <w:p w14:paraId="0E810E60" w14:textId="663918F7" w:rsidR="00861105" w:rsidRPr="00861105" w:rsidRDefault="00861105" w:rsidP="00861105">
      <w:pPr>
        <w:jc w:val="center"/>
      </w:pPr>
      <w:r w:rsidRPr="00861105">
        <w:t xml:space="preserve">na wybór wniosków o dofinansowanie </w:t>
      </w:r>
      <w:bookmarkStart w:id="2" w:name="_Hlk142913780"/>
      <w:r w:rsidRPr="00861105">
        <w:t>w ramach programu inwestycyjnego</w:t>
      </w:r>
      <w:r w:rsidRPr="00861105">
        <w:rPr>
          <w:vertAlign w:val="superscript"/>
        </w:rPr>
        <w:footnoteReference w:id="2"/>
      </w:r>
      <w:r w:rsidRPr="00861105">
        <w:t xml:space="preserve"> </w:t>
      </w:r>
      <w:r w:rsidR="00D64AAA">
        <w:rPr>
          <w:rFonts w:cs="Calibri"/>
        </w:rPr>
        <w:t>dotyczącego wsparcia infrastruktury ratownictwa medycznego w zakresie</w:t>
      </w:r>
      <w:r w:rsidR="00D64AAA" w:rsidRPr="26201F88">
        <w:rPr>
          <w:rFonts w:cs="Calibri"/>
        </w:rPr>
        <w:t xml:space="preserve"> </w:t>
      </w:r>
      <w:r w:rsidR="00D64AAA" w:rsidRPr="26201F88">
        <w:rPr>
          <w:rFonts w:cs="Calibri"/>
          <w:b/>
          <w:bCs/>
        </w:rPr>
        <w:t>zakup</w:t>
      </w:r>
      <w:r w:rsidR="00D64AAA">
        <w:rPr>
          <w:rFonts w:cs="Calibri"/>
          <w:b/>
          <w:bCs/>
        </w:rPr>
        <w:t>u</w:t>
      </w:r>
      <w:r w:rsidR="00D64AAA" w:rsidRPr="26201F88">
        <w:rPr>
          <w:rFonts w:cs="Calibri"/>
          <w:b/>
          <w:bCs/>
        </w:rPr>
        <w:t xml:space="preserve"> ambulansów dla zespołów ratownictwa</w:t>
      </w:r>
      <w:r w:rsidR="00D64AAA">
        <w:rPr>
          <w:rFonts w:cs="Calibri"/>
          <w:b/>
          <w:bCs/>
        </w:rPr>
        <w:t xml:space="preserve"> medycznego wraz z dodatkowym wyposażeniem</w:t>
      </w:r>
      <w:r w:rsidR="003D24E5">
        <w:rPr>
          <w:rFonts w:cs="Calibri"/>
          <w:b/>
          <w:bCs/>
        </w:rPr>
        <w:t xml:space="preserve"> </w:t>
      </w:r>
      <w:r w:rsidR="00D64AAA" w:rsidRPr="00E53F01">
        <w:rPr>
          <w:rFonts w:cs="Calibri"/>
        </w:rPr>
        <w:t xml:space="preserve">ze środków Subfunduszu modernizacji podmiotów leczniczych wyodrębnionego z Funduszu </w:t>
      </w:r>
      <w:r w:rsidR="00EC2EBF">
        <w:rPr>
          <w:rFonts w:cs="Calibri"/>
        </w:rPr>
        <w:t>Medycznego</w:t>
      </w:r>
      <w:r w:rsidRPr="00861105">
        <w:rPr>
          <w:vertAlign w:val="superscript"/>
        </w:rPr>
        <w:footnoteReference w:id="3"/>
      </w:r>
      <w:r w:rsidRPr="00861105">
        <w:t xml:space="preserve"> </w:t>
      </w:r>
      <w:bookmarkEnd w:id="2"/>
    </w:p>
    <w:p w14:paraId="27DB86F9" w14:textId="081124F0" w:rsidR="00797964" w:rsidRPr="00E23727" w:rsidRDefault="00797964" w:rsidP="003B344A">
      <w:pPr>
        <w:jc w:val="center"/>
        <w:rPr>
          <w:rFonts w:eastAsiaTheme="minorEastAsia" w:cstheme="minorHAnsi"/>
          <w:b/>
          <w:bCs/>
          <w:color w:val="1F3864" w:themeColor="accent1" w:themeShade="80"/>
          <w:spacing w:val="15"/>
          <w:sz w:val="32"/>
          <w:szCs w:val="32"/>
          <w:lang w:eastAsia="pl-PL"/>
        </w:rPr>
      </w:pPr>
    </w:p>
    <w:p w14:paraId="45B24EF6" w14:textId="77777777" w:rsidR="00797964" w:rsidRPr="00E23727" w:rsidRDefault="00797964" w:rsidP="003B344A">
      <w:pPr>
        <w:jc w:val="center"/>
        <w:rPr>
          <w:rFonts w:eastAsiaTheme="minorEastAsia" w:cstheme="minorHAnsi"/>
          <w:b/>
          <w:bCs/>
          <w:color w:val="1F3864" w:themeColor="accent1" w:themeShade="80"/>
          <w:spacing w:val="15"/>
          <w:sz w:val="32"/>
          <w:szCs w:val="32"/>
          <w:lang w:eastAsia="pl-PL"/>
        </w:rPr>
      </w:pPr>
    </w:p>
    <w:p w14:paraId="6E19C272" w14:textId="77777777" w:rsidR="00797964" w:rsidRPr="00E23727" w:rsidRDefault="00797964" w:rsidP="003B344A">
      <w:pPr>
        <w:jc w:val="center"/>
        <w:rPr>
          <w:rFonts w:eastAsiaTheme="minorEastAsia" w:cstheme="minorHAnsi"/>
          <w:b/>
          <w:bCs/>
          <w:color w:val="1F3864" w:themeColor="accent1" w:themeShade="80"/>
          <w:spacing w:val="15"/>
          <w:sz w:val="32"/>
          <w:szCs w:val="32"/>
          <w:lang w:eastAsia="pl-PL"/>
        </w:rPr>
      </w:pPr>
    </w:p>
    <w:p w14:paraId="1FA39DBC" w14:textId="77777777" w:rsidR="00797964" w:rsidRPr="00E23727" w:rsidRDefault="00797964" w:rsidP="003B344A">
      <w:pPr>
        <w:jc w:val="center"/>
        <w:rPr>
          <w:rFonts w:eastAsiaTheme="minorEastAsia" w:cstheme="minorHAnsi"/>
          <w:b/>
          <w:bCs/>
          <w:color w:val="1F3864" w:themeColor="accent1" w:themeShade="80"/>
          <w:spacing w:val="15"/>
          <w:sz w:val="32"/>
          <w:szCs w:val="32"/>
          <w:lang w:eastAsia="pl-PL"/>
        </w:rPr>
      </w:pPr>
    </w:p>
    <w:bookmarkEnd w:id="0"/>
    <w:p w14:paraId="39389F44" w14:textId="77777777" w:rsidR="002472AD" w:rsidRPr="00E23727" w:rsidRDefault="002472AD">
      <w:pPr>
        <w:rPr>
          <w:rFonts w:cstheme="minorHAnsi"/>
          <w:b/>
          <w:bCs/>
          <w:sz w:val="32"/>
          <w:szCs w:val="32"/>
        </w:rPr>
      </w:pPr>
      <w:r w:rsidRPr="00E23727">
        <w:rPr>
          <w:rFonts w:eastAsiaTheme="minorEastAsia" w:cstheme="minorHAnsi"/>
          <w:b/>
          <w:bCs/>
          <w:color w:val="1F3864" w:themeColor="accent1" w:themeShade="80"/>
          <w:spacing w:val="15"/>
          <w:sz w:val="32"/>
          <w:szCs w:val="32"/>
          <w:lang w:eastAsia="pl-PL"/>
        </w:rPr>
        <w:br w:type="page"/>
      </w:r>
    </w:p>
    <w:p w14:paraId="5B2E1B05" w14:textId="77777777" w:rsidR="002472AD" w:rsidRPr="00E23727" w:rsidRDefault="002472AD" w:rsidP="00F86F83">
      <w:pPr>
        <w:jc w:val="center"/>
        <w:rPr>
          <w:rFonts w:cstheme="minorHAnsi"/>
          <w:b/>
          <w:bCs/>
          <w:vertAlign w:val="superscript"/>
        </w:rPr>
      </w:pPr>
    </w:p>
    <w:p w14:paraId="62DA303D" w14:textId="6F09886F" w:rsidR="00F86F83" w:rsidRPr="001878C5" w:rsidRDefault="00490912" w:rsidP="004570EC">
      <w:pPr>
        <w:pStyle w:val="Nagwek2"/>
        <w:spacing w:before="12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podstawa prawna</w:t>
      </w:r>
    </w:p>
    <w:p w14:paraId="354788D4" w14:textId="6D91FBB0" w:rsidR="00B61EF4" w:rsidRDefault="00B61EF4" w:rsidP="003B344A">
      <w:pPr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1.</w:t>
      </w:r>
    </w:p>
    <w:p w14:paraId="24FD7637" w14:textId="74BB0661" w:rsidR="00217973" w:rsidRPr="00163992" w:rsidRDefault="00217973" w:rsidP="00681CAA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163992">
        <w:rPr>
          <w:rFonts w:cstheme="minorHAnsi"/>
          <w:sz w:val="20"/>
          <w:szCs w:val="20"/>
        </w:rPr>
        <w:t>Podstawa prawna:</w:t>
      </w:r>
    </w:p>
    <w:p w14:paraId="337042EB" w14:textId="77777777" w:rsidR="00163992" w:rsidRPr="00163992" w:rsidRDefault="00163992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2AACEAA8" w14:textId="77777777" w:rsidR="00217973" w:rsidRPr="00217973" w:rsidRDefault="00217973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7973">
        <w:rPr>
          <w:rFonts w:cstheme="minorHAnsi"/>
          <w:sz w:val="20"/>
          <w:szCs w:val="20"/>
        </w:rPr>
        <w:t xml:space="preserve">1) Ustawa z dnia 7 października 2020 r. o Funduszu Medycznym (Dz. U. z 2020 poz. 1875, z </w:t>
      </w:r>
      <w:proofErr w:type="spellStart"/>
      <w:r w:rsidRPr="00217973">
        <w:rPr>
          <w:rFonts w:cstheme="minorHAnsi"/>
          <w:sz w:val="20"/>
          <w:szCs w:val="20"/>
        </w:rPr>
        <w:t>późn</w:t>
      </w:r>
      <w:proofErr w:type="spellEnd"/>
      <w:r w:rsidRPr="00217973">
        <w:rPr>
          <w:rFonts w:cstheme="minorHAnsi"/>
          <w:sz w:val="20"/>
          <w:szCs w:val="20"/>
        </w:rPr>
        <w:t>. zm.),</w:t>
      </w:r>
    </w:p>
    <w:p w14:paraId="46B2FE3B" w14:textId="77777777" w:rsidR="00217973" w:rsidRPr="00217973" w:rsidRDefault="00217973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7973">
        <w:rPr>
          <w:rFonts w:cstheme="minorHAnsi"/>
          <w:sz w:val="20"/>
          <w:szCs w:val="20"/>
        </w:rPr>
        <w:t>zwana dalej: „Ustawą”;</w:t>
      </w:r>
    </w:p>
    <w:p w14:paraId="5BCFF70C" w14:textId="77777777" w:rsidR="00217973" w:rsidRPr="00217973" w:rsidRDefault="00217973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7973">
        <w:rPr>
          <w:rFonts w:cstheme="minorHAnsi"/>
          <w:sz w:val="20"/>
          <w:szCs w:val="20"/>
        </w:rPr>
        <w:t>2) Uchwała nr 173 Rady Ministrów z dnia 16 sierpnia 2022 r. ustanawiająca program inwestycyjny pod</w:t>
      </w:r>
    </w:p>
    <w:p w14:paraId="54456A7D" w14:textId="77777777" w:rsidR="00217973" w:rsidRPr="00217973" w:rsidRDefault="00217973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7973">
        <w:rPr>
          <w:rFonts w:cstheme="minorHAnsi"/>
          <w:sz w:val="20"/>
          <w:szCs w:val="20"/>
        </w:rPr>
        <w:t>nazwą „Program inwestycyjny modernizacji podmiotów leczniczych” (M.P z 2022 poz. 908);</w:t>
      </w:r>
    </w:p>
    <w:p w14:paraId="0613232B" w14:textId="082F83EC" w:rsidR="00217973" w:rsidRPr="00217973" w:rsidRDefault="00217973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7973">
        <w:rPr>
          <w:rFonts w:cstheme="minorHAnsi"/>
          <w:sz w:val="20"/>
          <w:szCs w:val="20"/>
        </w:rPr>
        <w:t>3) Ustawa z dnia 15 kwietnia 2011 r. o działalności leczniczej (Dz. U. z 202</w:t>
      </w:r>
      <w:r w:rsidR="003D24E5">
        <w:rPr>
          <w:rFonts w:cstheme="minorHAnsi"/>
          <w:sz w:val="20"/>
          <w:szCs w:val="20"/>
        </w:rPr>
        <w:t>3</w:t>
      </w:r>
      <w:r w:rsidRPr="00217973">
        <w:rPr>
          <w:rFonts w:cstheme="minorHAnsi"/>
          <w:sz w:val="20"/>
          <w:szCs w:val="20"/>
        </w:rPr>
        <w:t xml:space="preserve"> r. poz. </w:t>
      </w:r>
      <w:r w:rsidR="003D24E5">
        <w:rPr>
          <w:rFonts w:cstheme="minorHAnsi"/>
          <w:sz w:val="20"/>
          <w:szCs w:val="20"/>
        </w:rPr>
        <w:t>911</w:t>
      </w:r>
      <w:r w:rsidRPr="00217973">
        <w:rPr>
          <w:rFonts w:cstheme="minorHAnsi"/>
          <w:sz w:val="20"/>
          <w:szCs w:val="20"/>
        </w:rPr>
        <w:t xml:space="preserve">, z </w:t>
      </w:r>
      <w:proofErr w:type="spellStart"/>
      <w:r w:rsidRPr="00217973">
        <w:rPr>
          <w:rFonts w:cstheme="minorHAnsi"/>
          <w:sz w:val="20"/>
          <w:szCs w:val="20"/>
        </w:rPr>
        <w:t>późn</w:t>
      </w:r>
      <w:proofErr w:type="spellEnd"/>
      <w:r w:rsidRPr="00217973">
        <w:rPr>
          <w:rFonts w:cstheme="minorHAnsi"/>
          <w:sz w:val="20"/>
          <w:szCs w:val="20"/>
        </w:rPr>
        <w:t>. zm.);</w:t>
      </w:r>
    </w:p>
    <w:p w14:paraId="2738CF5C" w14:textId="77777777" w:rsidR="00217973" w:rsidRPr="00217973" w:rsidRDefault="00217973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7973">
        <w:rPr>
          <w:rFonts w:cstheme="minorHAnsi"/>
          <w:sz w:val="20"/>
          <w:szCs w:val="20"/>
        </w:rPr>
        <w:t>4) Ustawa z dnia 27 sierpnia 2004 r. o świadczeniach opieki zdrowotnej finansowanych ze środków</w:t>
      </w:r>
    </w:p>
    <w:p w14:paraId="4977D2BD" w14:textId="77777777" w:rsidR="00217973" w:rsidRPr="00217973" w:rsidRDefault="00217973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7973">
        <w:rPr>
          <w:rFonts w:cstheme="minorHAnsi"/>
          <w:sz w:val="20"/>
          <w:szCs w:val="20"/>
        </w:rPr>
        <w:t xml:space="preserve">publicznych (Dz. U. z 2022 r. poz. 2561, z </w:t>
      </w:r>
      <w:proofErr w:type="spellStart"/>
      <w:r w:rsidRPr="00217973">
        <w:rPr>
          <w:rFonts w:cstheme="minorHAnsi"/>
          <w:sz w:val="20"/>
          <w:szCs w:val="20"/>
        </w:rPr>
        <w:t>późn</w:t>
      </w:r>
      <w:proofErr w:type="spellEnd"/>
      <w:r w:rsidRPr="00217973">
        <w:rPr>
          <w:rFonts w:cstheme="minorHAnsi"/>
          <w:sz w:val="20"/>
          <w:szCs w:val="20"/>
        </w:rPr>
        <w:t>. zm.);</w:t>
      </w:r>
    </w:p>
    <w:p w14:paraId="14DC8018" w14:textId="739C23DE" w:rsidR="00217973" w:rsidRPr="00217973" w:rsidRDefault="00217973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7973">
        <w:rPr>
          <w:rFonts w:cstheme="minorHAnsi"/>
          <w:sz w:val="20"/>
          <w:szCs w:val="20"/>
        </w:rPr>
        <w:t>5) Ustawa z dnia 27 sierpnia 2009 r. o finansach publicznych (Dz. U. z 202</w:t>
      </w:r>
      <w:r w:rsidR="00CA0464">
        <w:rPr>
          <w:rFonts w:cstheme="minorHAnsi"/>
          <w:sz w:val="20"/>
          <w:szCs w:val="20"/>
        </w:rPr>
        <w:t>3</w:t>
      </w:r>
      <w:r w:rsidRPr="00217973">
        <w:rPr>
          <w:rFonts w:cstheme="minorHAnsi"/>
          <w:sz w:val="20"/>
          <w:szCs w:val="20"/>
        </w:rPr>
        <w:t xml:space="preserve"> r. poz. 1</w:t>
      </w:r>
      <w:r w:rsidR="009B6DD6">
        <w:rPr>
          <w:rFonts w:cstheme="minorHAnsi"/>
          <w:sz w:val="20"/>
          <w:szCs w:val="20"/>
        </w:rPr>
        <w:t>270</w:t>
      </w:r>
      <w:r w:rsidRPr="00217973">
        <w:rPr>
          <w:rFonts w:cstheme="minorHAnsi"/>
          <w:sz w:val="20"/>
          <w:szCs w:val="20"/>
        </w:rPr>
        <w:t xml:space="preserve">, z </w:t>
      </w:r>
      <w:proofErr w:type="spellStart"/>
      <w:r w:rsidRPr="00217973">
        <w:rPr>
          <w:rFonts w:cstheme="minorHAnsi"/>
          <w:sz w:val="20"/>
          <w:szCs w:val="20"/>
        </w:rPr>
        <w:t>późn</w:t>
      </w:r>
      <w:proofErr w:type="spellEnd"/>
      <w:r w:rsidRPr="00217973">
        <w:rPr>
          <w:rFonts w:cstheme="minorHAnsi"/>
          <w:sz w:val="20"/>
          <w:szCs w:val="20"/>
        </w:rPr>
        <w:t>. zm.);</w:t>
      </w:r>
    </w:p>
    <w:p w14:paraId="3C6A3C6E" w14:textId="6D382168" w:rsidR="00217973" w:rsidRPr="00217973" w:rsidRDefault="00163992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="00217973" w:rsidRPr="00217973">
        <w:rPr>
          <w:rFonts w:cstheme="minorHAnsi"/>
          <w:sz w:val="20"/>
          <w:szCs w:val="20"/>
        </w:rPr>
        <w:t>) Ustawa z dnia 14 czerwca 1960 r. - Kodeks postępowania administracyjnego (Dz. U. z 202</w:t>
      </w:r>
      <w:r w:rsidR="00EE7FF4">
        <w:rPr>
          <w:rFonts w:cstheme="minorHAnsi"/>
          <w:sz w:val="20"/>
          <w:szCs w:val="20"/>
        </w:rPr>
        <w:t>3</w:t>
      </w:r>
      <w:r w:rsidR="00217973" w:rsidRPr="00217973">
        <w:rPr>
          <w:rFonts w:cstheme="minorHAnsi"/>
          <w:sz w:val="20"/>
          <w:szCs w:val="20"/>
        </w:rPr>
        <w:t xml:space="preserve"> r. poz. </w:t>
      </w:r>
      <w:r w:rsidR="00EE7FF4">
        <w:rPr>
          <w:rFonts w:cstheme="minorHAnsi"/>
          <w:sz w:val="20"/>
          <w:szCs w:val="20"/>
        </w:rPr>
        <w:t>775</w:t>
      </w:r>
      <w:r w:rsidR="00217973" w:rsidRPr="00217973">
        <w:rPr>
          <w:rFonts w:cstheme="minorHAnsi"/>
          <w:sz w:val="20"/>
          <w:szCs w:val="20"/>
        </w:rPr>
        <w:t>,</w:t>
      </w:r>
    </w:p>
    <w:p w14:paraId="529D1D87" w14:textId="77777777" w:rsidR="00217973" w:rsidRPr="00217973" w:rsidRDefault="00217973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217973">
        <w:rPr>
          <w:rFonts w:cstheme="minorHAnsi"/>
          <w:sz w:val="20"/>
          <w:szCs w:val="20"/>
        </w:rPr>
        <w:t xml:space="preserve">z </w:t>
      </w:r>
      <w:proofErr w:type="spellStart"/>
      <w:r w:rsidRPr="00217973">
        <w:rPr>
          <w:rFonts w:cstheme="minorHAnsi"/>
          <w:sz w:val="20"/>
          <w:szCs w:val="20"/>
        </w:rPr>
        <w:t>późn</w:t>
      </w:r>
      <w:proofErr w:type="spellEnd"/>
      <w:r w:rsidRPr="00217973">
        <w:rPr>
          <w:rFonts w:cstheme="minorHAnsi"/>
          <w:sz w:val="20"/>
          <w:szCs w:val="20"/>
        </w:rPr>
        <w:t>. zm.), zwana dalej: „Kpa”;</w:t>
      </w:r>
    </w:p>
    <w:p w14:paraId="7082AE83" w14:textId="5AED8DF1" w:rsidR="00217973" w:rsidRPr="00217973" w:rsidRDefault="00163992" w:rsidP="00163992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="00217973" w:rsidRPr="00217973">
        <w:rPr>
          <w:rFonts w:cstheme="minorHAnsi"/>
          <w:sz w:val="20"/>
          <w:szCs w:val="20"/>
        </w:rPr>
        <w:t>) Ustawa z dnia 11 marca 2004 r. o podatku od towarów i usług (Dz. U. z 202</w:t>
      </w:r>
      <w:r w:rsidR="003E453C">
        <w:rPr>
          <w:rFonts w:cstheme="minorHAnsi"/>
          <w:sz w:val="20"/>
          <w:szCs w:val="20"/>
        </w:rPr>
        <w:t>3</w:t>
      </w:r>
      <w:r w:rsidR="00217973" w:rsidRPr="00217973">
        <w:rPr>
          <w:rFonts w:cstheme="minorHAnsi"/>
          <w:sz w:val="20"/>
          <w:szCs w:val="20"/>
        </w:rPr>
        <w:t xml:space="preserve"> r. poz. </w:t>
      </w:r>
      <w:r w:rsidR="003E453C">
        <w:rPr>
          <w:rFonts w:cstheme="minorHAnsi"/>
          <w:sz w:val="20"/>
          <w:szCs w:val="20"/>
        </w:rPr>
        <w:t>1570</w:t>
      </w:r>
      <w:r w:rsidR="00217973" w:rsidRPr="00217973">
        <w:rPr>
          <w:rFonts w:cstheme="minorHAnsi"/>
          <w:sz w:val="20"/>
          <w:szCs w:val="20"/>
        </w:rPr>
        <w:t xml:space="preserve">, z </w:t>
      </w:r>
      <w:proofErr w:type="spellStart"/>
      <w:r w:rsidR="00217973" w:rsidRPr="00217973">
        <w:rPr>
          <w:rFonts w:cstheme="minorHAnsi"/>
          <w:sz w:val="20"/>
          <w:szCs w:val="20"/>
        </w:rPr>
        <w:t>późn</w:t>
      </w:r>
      <w:proofErr w:type="spellEnd"/>
      <w:r w:rsidR="00217973" w:rsidRPr="00217973">
        <w:rPr>
          <w:rFonts w:cstheme="minorHAnsi"/>
          <w:sz w:val="20"/>
          <w:szCs w:val="20"/>
        </w:rPr>
        <w:t>. zm.);</w:t>
      </w:r>
    </w:p>
    <w:p w14:paraId="15127421" w14:textId="77777777" w:rsidR="009E47DD" w:rsidRDefault="00163992" w:rsidP="00163992">
      <w:pPr>
        <w:spacing w:after="0" w:line="276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="00217973" w:rsidRPr="00217973">
        <w:rPr>
          <w:rFonts w:cstheme="minorHAnsi"/>
          <w:sz w:val="20"/>
          <w:szCs w:val="20"/>
        </w:rPr>
        <w:t>) Ustawa z dnia 8 września 2006 r. o Państwowym Ratownictwie Medycznym (Dz. U. z 202</w:t>
      </w:r>
      <w:r w:rsidR="004B45B6">
        <w:rPr>
          <w:rFonts w:cstheme="minorHAnsi"/>
          <w:sz w:val="20"/>
          <w:szCs w:val="20"/>
        </w:rPr>
        <w:t>3</w:t>
      </w:r>
      <w:r w:rsidR="00217973" w:rsidRPr="00217973">
        <w:rPr>
          <w:rFonts w:cstheme="minorHAnsi"/>
          <w:sz w:val="20"/>
          <w:szCs w:val="20"/>
        </w:rPr>
        <w:t xml:space="preserve"> r. poz. </w:t>
      </w:r>
      <w:r w:rsidR="004B45B6">
        <w:rPr>
          <w:rFonts w:cstheme="minorHAnsi"/>
          <w:sz w:val="20"/>
          <w:szCs w:val="20"/>
        </w:rPr>
        <w:t>1541</w:t>
      </w:r>
      <w:r w:rsidR="00217973" w:rsidRPr="00217973">
        <w:rPr>
          <w:rFonts w:cstheme="minorHAnsi"/>
          <w:sz w:val="20"/>
          <w:szCs w:val="20"/>
        </w:rPr>
        <w:t>,</w:t>
      </w:r>
      <w:r w:rsidR="00217973" w:rsidRPr="6AF864A3">
        <w:rPr>
          <w:sz w:val="20"/>
          <w:szCs w:val="20"/>
        </w:rPr>
        <w:t>);</w:t>
      </w:r>
    </w:p>
    <w:p w14:paraId="3670FB15" w14:textId="7A1A4576" w:rsidR="39A39356" w:rsidRDefault="39A39356" w:rsidP="6AF864A3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6AF864A3">
        <w:rPr>
          <w:sz w:val="20"/>
          <w:szCs w:val="20"/>
        </w:rPr>
        <w:t xml:space="preserve">9) </w:t>
      </w:r>
      <w:r w:rsidRPr="6AF864A3">
        <w:rPr>
          <w:rFonts w:ascii="Calibri" w:eastAsia="Calibri" w:hAnsi="Calibri" w:cs="Calibri"/>
          <w:sz w:val="20"/>
          <w:szCs w:val="20"/>
        </w:rPr>
        <w:t>Rozporządzenie Rady Ministrów z dnia 2 grudnia 2010 r. w sprawie szczegółowego sposobu i trybu finansowania inwestycji z budżetu państwa (Dz. U. Nr 238 poz. 1579);</w:t>
      </w:r>
    </w:p>
    <w:p w14:paraId="6DAB408E" w14:textId="232F9318" w:rsidR="004B09F4" w:rsidRDefault="004B09F4" w:rsidP="6AF864A3">
      <w:pPr>
        <w:spacing w:after="0"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10) Ustawa z dnia 15 lutego 1992 r. o podatku dochodowym od osób prawnych </w:t>
      </w:r>
      <w:r w:rsidRPr="004B09F4">
        <w:rPr>
          <w:rFonts w:ascii="Calibri" w:eastAsia="Calibri" w:hAnsi="Calibri" w:cs="Calibri"/>
          <w:sz w:val="20"/>
          <w:szCs w:val="20"/>
        </w:rPr>
        <w:t>(Dz.U. z 2022 r. poz. 2587</w:t>
      </w:r>
      <w:r>
        <w:rPr>
          <w:rFonts w:ascii="Calibri" w:eastAsia="Calibri" w:hAnsi="Calibri" w:cs="Calibri"/>
          <w:sz w:val="20"/>
          <w:szCs w:val="20"/>
        </w:rPr>
        <w:t xml:space="preserve">, z </w:t>
      </w:r>
      <w:proofErr w:type="spellStart"/>
      <w:r>
        <w:rPr>
          <w:rFonts w:ascii="Calibri" w:eastAsia="Calibri" w:hAnsi="Calibri" w:cs="Calibri"/>
          <w:sz w:val="20"/>
          <w:szCs w:val="20"/>
        </w:rPr>
        <w:t>późn</w:t>
      </w:r>
      <w:proofErr w:type="spellEnd"/>
      <w:r>
        <w:rPr>
          <w:rFonts w:ascii="Calibri" w:eastAsia="Calibri" w:hAnsi="Calibri" w:cs="Calibri"/>
          <w:sz w:val="20"/>
          <w:szCs w:val="20"/>
        </w:rPr>
        <w:t>. zm.</w:t>
      </w:r>
      <w:r w:rsidRPr="004B09F4"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FEDCAF2" w14:textId="53BE1AD8" w:rsidR="00490912" w:rsidRPr="00E23727" w:rsidRDefault="003B344A" w:rsidP="004570EC">
      <w:pPr>
        <w:pStyle w:val="Nagwek2"/>
        <w:spacing w:before="84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O</w:t>
      </w:r>
      <w:r w:rsidR="00490912"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rganizATOR konkursU</w:t>
      </w:r>
    </w:p>
    <w:p w14:paraId="67830797" w14:textId="21E17ED1" w:rsidR="00B61EF4" w:rsidRPr="00E23727" w:rsidRDefault="00B61EF4" w:rsidP="0042351A">
      <w:pPr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2.</w:t>
      </w:r>
    </w:p>
    <w:p w14:paraId="62CAD344" w14:textId="57D68322" w:rsidR="00B61EF4" w:rsidRPr="00E23727" w:rsidRDefault="00A9575E" w:rsidP="00A5538D">
      <w:pPr>
        <w:pStyle w:val="Akapitzlist"/>
        <w:ind w:left="644"/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Organizatorem konkursu</w:t>
      </w:r>
      <w:r w:rsidR="00B61EF4" w:rsidRPr="00E23727">
        <w:rPr>
          <w:rFonts w:cstheme="minorHAnsi"/>
          <w:sz w:val="20"/>
          <w:szCs w:val="20"/>
        </w:rPr>
        <w:t xml:space="preserve"> jest Minister Zdrowia z siedzibą w Warszawie, ul. Miodowa 15, </w:t>
      </w:r>
      <w:r w:rsidR="00202B4B" w:rsidRPr="00E23727">
        <w:rPr>
          <w:rFonts w:cstheme="minorHAnsi"/>
          <w:sz w:val="20"/>
          <w:szCs w:val="20"/>
        </w:rPr>
        <w:br/>
      </w:r>
      <w:r w:rsidR="00B61EF4" w:rsidRPr="00E23727">
        <w:rPr>
          <w:rFonts w:cstheme="minorHAnsi"/>
          <w:sz w:val="20"/>
          <w:szCs w:val="20"/>
        </w:rPr>
        <w:t>00-952 Warszawa</w:t>
      </w:r>
      <w:r w:rsidRPr="00E23727">
        <w:rPr>
          <w:rFonts w:cstheme="minorHAnsi"/>
          <w:sz w:val="20"/>
          <w:szCs w:val="20"/>
        </w:rPr>
        <w:t>, zwany dalej „Instytucją Organizującą Konkurs” (</w:t>
      </w:r>
      <w:r w:rsidR="00D94B84" w:rsidRPr="00E23727">
        <w:rPr>
          <w:rFonts w:cstheme="minorHAnsi"/>
          <w:sz w:val="20"/>
          <w:szCs w:val="20"/>
        </w:rPr>
        <w:t>„</w:t>
      </w:r>
      <w:r w:rsidR="00B61EF4" w:rsidRPr="00E23727">
        <w:rPr>
          <w:rFonts w:cstheme="minorHAnsi"/>
          <w:sz w:val="20"/>
          <w:szCs w:val="20"/>
        </w:rPr>
        <w:t>IOK</w:t>
      </w:r>
      <w:r w:rsidR="00D94B84" w:rsidRPr="00E23727">
        <w:rPr>
          <w:rFonts w:cstheme="minorHAnsi"/>
          <w:sz w:val="20"/>
          <w:szCs w:val="20"/>
        </w:rPr>
        <w:t>”)</w:t>
      </w:r>
      <w:r w:rsidR="00B61EF4" w:rsidRPr="00E23727">
        <w:rPr>
          <w:rFonts w:cstheme="minorHAnsi"/>
          <w:sz w:val="20"/>
          <w:szCs w:val="20"/>
        </w:rPr>
        <w:t>.</w:t>
      </w:r>
    </w:p>
    <w:p w14:paraId="302861B7" w14:textId="77777777" w:rsidR="00490912" w:rsidRPr="00E23727" w:rsidRDefault="00490912" w:rsidP="004570EC">
      <w:pPr>
        <w:pStyle w:val="Nagwek2"/>
        <w:spacing w:before="12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postanowienia ogólne</w:t>
      </w:r>
    </w:p>
    <w:p w14:paraId="2EEFF363" w14:textId="16C1C1EF" w:rsidR="0042351A" w:rsidRPr="00E23727" w:rsidRDefault="0042351A" w:rsidP="0042351A">
      <w:pPr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3.</w:t>
      </w:r>
    </w:p>
    <w:p w14:paraId="334609B0" w14:textId="480E5AEA" w:rsidR="00E90737" w:rsidRPr="000F3EA7" w:rsidRDefault="00E90737" w:rsidP="60CAD29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60CAD29E">
        <w:rPr>
          <w:sz w:val="20"/>
          <w:szCs w:val="20"/>
        </w:rPr>
        <w:t xml:space="preserve">Regulamin konkursu na wybór wniosków o dofinansowanie w ramach programu inwestycyjnego </w:t>
      </w:r>
      <w:r w:rsidR="002D1242" w:rsidRPr="002D1242">
        <w:rPr>
          <w:sz w:val="20"/>
          <w:szCs w:val="20"/>
        </w:rPr>
        <w:t>dotyczącego wsparcia infrastruktury ratownictwa medycznego w zakresie zakupu ambulansów dla zespołów ratownictwa medycznego wraz z dodatkowym ze środków Subfunduszu modernizacji podmiotów leczniczych wyodrębnionego z Funduszu Medycznego</w:t>
      </w:r>
      <w:r w:rsidRPr="60CAD29E">
        <w:rPr>
          <w:sz w:val="20"/>
          <w:szCs w:val="20"/>
        </w:rPr>
        <w:t>, zwany dalej: „Regulaminem konkursu”, zawiera niezbędne informacje kierowane do potencjalnych wnioskodawców dotyczące warunków i przebiegu konkursu.</w:t>
      </w:r>
      <w:r w:rsidR="00F540C5">
        <w:rPr>
          <w:rStyle w:val="Odwoanieprzypisudolnego"/>
          <w:sz w:val="20"/>
          <w:szCs w:val="20"/>
        </w:rPr>
        <w:footnoteReference w:id="4"/>
      </w:r>
    </w:p>
    <w:p w14:paraId="48CF8E90" w14:textId="2BA3C4F2" w:rsidR="0042351A" w:rsidRPr="00E23727" w:rsidRDefault="0042351A" w:rsidP="00681CAA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lastRenderedPageBreak/>
        <w:t xml:space="preserve">IOK zastrzega sobie prawo do wprowadzania zmian w Regulaminie konkursu w trakcie jego trwania, </w:t>
      </w:r>
      <w:r w:rsidR="00B918F2" w:rsidRPr="00E23727">
        <w:rPr>
          <w:rFonts w:cstheme="minorHAnsi"/>
          <w:sz w:val="20"/>
          <w:szCs w:val="20"/>
        </w:rPr>
        <w:br/>
      </w:r>
      <w:r w:rsidRPr="00E23727">
        <w:rPr>
          <w:rFonts w:cstheme="minorHAnsi"/>
          <w:sz w:val="20"/>
          <w:szCs w:val="20"/>
        </w:rPr>
        <w:t xml:space="preserve">z wyłączeniem zmian skutkujących nierównym traktowaniem wnioskodawców (za wyjątkiem konieczności dokonania zmian wynikających z odrębnych przepisów). </w:t>
      </w:r>
    </w:p>
    <w:p w14:paraId="6CC351AE" w14:textId="56C683F2" w:rsidR="0042351A" w:rsidRPr="00E23727" w:rsidRDefault="0042351A" w:rsidP="00681CAA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Regulamin konkursu, a także jego zmiany, wraz z podaniem ich uzasadnienia oraz terminu, od którego są stosowane, podlegają publikacji na stronie internetowej: </w:t>
      </w:r>
      <w:hyperlink r:id="rId11" w:history="1">
        <w:r w:rsidR="00097D1C" w:rsidRPr="00097D1C">
          <w:rPr>
            <w:rStyle w:val="Hipercze"/>
            <w:rFonts w:cstheme="minorHAnsi"/>
            <w:sz w:val="20"/>
            <w:szCs w:val="20"/>
          </w:rPr>
          <w:t>https://www.gov.pl/web/zdrowie/fundusz-medyczny</w:t>
        </w:r>
      </w:hyperlink>
      <w:r w:rsidR="00097D1C">
        <w:rPr>
          <w:rFonts w:cstheme="minorHAnsi"/>
          <w:sz w:val="20"/>
          <w:szCs w:val="20"/>
        </w:rPr>
        <w:t xml:space="preserve"> </w:t>
      </w:r>
      <w:r w:rsidRPr="00E23727">
        <w:rPr>
          <w:rFonts w:cstheme="minorHAnsi"/>
          <w:sz w:val="20"/>
          <w:szCs w:val="20"/>
        </w:rPr>
        <w:t xml:space="preserve">w Biuletynie Informacji Publicznej Ministerstwa Zdrowia, a także na internetowej Platformie Obsługi Projektów Inwestycyjnych, zwanej dalej „Platformą”. </w:t>
      </w:r>
    </w:p>
    <w:p w14:paraId="4BA73B7F" w14:textId="5C3E04C2" w:rsidR="0042351A" w:rsidRPr="00E23727" w:rsidRDefault="0042351A" w:rsidP="00681CA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Zgodnie z art. 27 Ustawy, do postępowania w zakresie konkursu nie stosuje się przepisów </w:t>
      </w:r>
      <w:r w:rsidR="00FD0B8D" w:rsidRPr="6AF864A3">
        <w:rPr>
          <w:sz w:val="20"/>
          <w:szCs w:val="20"/>
        </w:rPr>
        <w:t>K</w:t>
      </w:r>
      <w:r w:rsidRPr="6AF864A3">
        <w:rPr>
          <w:sz w:val="20"/>
          <w:szCs w:val="20"/>
        </w:rPr>
        <w:t>pa</w:t>
      </w:r>
      <w:r w:rsidR="00D94B84" w:rsidRPr="6AF864A3">
        <w:rPr>
          <w:sz w:val="20"/>
          <w:szCs w:val="20"/>
        </w:rPr>
        <w:t>,</w:t>
      </w:r>
      <w:r w:rsidRPr="6AF864A3">
        <w:rPr>
          <w:sz w:val="20"/>
          <w:szCs w:val="20"/>
        </w:rPr>
        <w:t xml:space="preserve"> z wyjątkiem przepisów dotyczących obliczania terminów oraz wyłączenia pracownika i organu. </w:t>
      </w:r>
    </w:p>
    <w:p w14:paraId="141A6C36" w14:textId="5BC40DF9" w:rsidR="0042351A" w:rsidRPr="00E23727" w:rsidRDefault="0042351A" w:rsidP="00681CAA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 zakresie sposobów obliczania terminów zastosowanie ma art. 57 </w:t>
      </w:r>
      <w:r w:rsidR="00FD0B8D" w:rsidRPr="00E23727">
        <w:rPr>
          <w:rFonts w:cstheme="minorHAnsi"/>
          <w:sz w:val="20"/>
          <w:szCs w:val="20"/>
        </w:rPr>
        <w:t>K</w:t>
      </w:r>
      <w:r w:rsidRPr="00E23727">
        <w:rPr>
          <w:rFonts w:cstheme="minorHAnsi"/>
          <w:sz w:val="20"/>
          <w:szCs w:val="20"/>
        </w:rPr>
        <w:t>pa. W przypadku, gdy koniec terminu przypada na dzień uznany ustawowo za wolny od pracy lub na sobotę, termin upływa następnego dnia, który nie jest dniem wolnym od pracy</w:t>
      </w:r>
      <w:r w:rsidR="001878C5">
        <w:rPr>
          <w:rFonts w:cstheme="minorHAnsi"/>
          <w:sz w:val="20"/>
          <w:szCs w:val="20"/>
        </w:rPr>
        <w:t>,</w:t>
      </w:r>
      <w:r w:rsidRPr="00E23727">
        <w:rPr>
          <w:rFonts w:cstheme="minorHAnsi"/>
          <w:sz w:val="20"/>
          <w:szCs w:val="20"/>
        </w:rPr>
        <w:t xml:space="preserve"> ani sobotą.</w:t>
      </w:r>
    </w:p>
    <w:p w14:paraId="62F0FFF1" w14:textId="44C5A470" w:rsidR="0042351A" w:rsidRPr="00E23727" w:rsidRDefault="0042351A" w:rsidP="00681CAA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Przystąpienie do konkursu jest równoznaczne z akceptacją przez wnioskodawcę postanowień Regulaminu konkursu oraz Regulaminu Platformy, który znajduje się na stronie </w:t>
      </w:r>
      <w:hyperlink r:id="rId12" w:history="1">
        <w:r w:rsidR="00046495" w:rsidRPr="00E23727">
          <w:rPr>
            <w:rStyle w:val="Hipercze"/>
            <w:rFonts w:cstheme="minorHAnsi"/>
            <w:sz w:val="20"/>
            <w:szCs w:val="20"/>
          </w:rPr>
          <w:t>https://e-inwestycje.mz.gov.pl/regulamin/</w:t>
        </w:r>
      </w:hyperlink>
      <w:r w:rsidRPr="00E23727">
        <w:rPr>
          <w:rFonts w:cstheme="minorHAnsi"/>
          <w:sz w:val="20"/>
          <w:szCs w:val="20"/>
        </w:rPr>
        <w:t>.</w:t>
      </w:r>
      <w:r w:rsidR="00AF3DCC">
        <w:rPr>
          <w:rStyle w:val="Odwoanieprzypisudolnego"/>
          <w:sz w:val="20"/>
          <w:szCs w:val="20"/>
        </w:rPr>
        <w:footnoteReference w:id="5"/>
      </w:r>
    </w:p>
    <w:p w14:paraId="76B9116B" w14:textId="77777777" w:rsidR="00681087" w:rsidRPr="00E23727" w:rsidRDefault="00681087" w:rsidP="00ED36F2">
      <w:pPr>
        <w:pStyle w:val="Akapitzlist"/>
        <w:jc w:val="center"/>
        <w:rPr>
          <w:rFonts w:cstheme="minorHAnsi"/>
          <w:b/>
          <w:bCs/>
        </w:rPr>
      </w:pPr>
    </w:p>
    <w:p w14:paraId="6E04449C" w14:textId="42349807" w:rsidR="0042351A" w:rsidRPr="00E23727" w:rsidRDefault="0042351A" w:rsidP="00ED36F2">
      <w:pPr>
        <w:pStyle w:val="Akapitzlist"/>
        <w:jc w:val="center"/>
        <w:rPr>
          <w:rFonts w:cstheme="minorHAnsi"/>
          <w:b/>
          <w:bCs/>
        </w:rPr>
      </w:pPr>
      <w:r w:rsidRPr="00E23727">
        <w:rPr>
          <w:rFonts w:cstheme="minorHAnsi"/>
          <w:b/>
          <w:bCs/>
        </w:rPr>
        <w:t>§ 4.</w:t>
      </w:r>
    </w:p>
    <w:p w14:paraId="19DD10F3" w14:textId="428534DB" w:rsidR="002E1B0C" w:rsidRDefault="002E1B0C" w:rsidP="00681CAA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IOK dokonuje wyboru wniosków o dofinansowanie w ramach programu inwestycyjnego </w:t>
      </w:r>
      <w:r w:rsidR="00BD04D4" w:rsidRPr="00BD04D4">
        <w:rPr>
          <w:sz w:val="20"/>
          <w:szCs w:val="20"/>
        </w:rPr>
        <w:t>dotyczącego wsparcia infrastruktury ratownictwa medycznego w zakresie zakupu ambulansów dla zespołów ratownictwa medycznego wraz z dodatkowym wyposażeniem</w:t>
      </w:r>
      <w:r w:rsidR="00BD04D4">
        <w:rPr>
          <w:sz w:val="20"/>
          <w:szCs w:val="20"/>
        </w:rPr>
        <w:t xml:space="preserve"> </w:t>
      </w:r>
      <w:r w:rsidR="00BD04D4" w:rsidRPr="00BD04D4">
        <w:rPr>
          <w:sz w:val="20"/>
          <w:szCs w:val="20"/>
        </w:rPr>
        <w:t xml:space="preserve">ze środków Subfunduszu </w:t>
      </w:r>
      <w:r w:rsidR="005E0C7C">
        <w:rPr>
          <w:sz w:val="20"/>
          <w:szCs w:val="20"/>
        </w:rPr>
        <w:t>M</w:t>
      </w:r>
      <w:r w:rsidR="00BD04D4" w:rsidRPr="00BD04D4">
        <w:rPr>
          <w:sz w:val="20"/>
          <w:szCs w:val="20"/>
        </w:rPr>
        <w:t xml:space="preserve">odernizacji </w:t>
      </w:r>
      <w:r w:rsidR="005E0C7C">
        <w:rPr>
          <w:sz w:val="20"/>
          <w:szCs w:val="20"/>
        </w:rPr>
        <w:t>P</w:t>
      </w:r>
      <w:r w:rsidR="00BD04D4" w:rsidRPr="00BD04D4">
        <w:rPr>
          <w:sz w:val="20"/>
          <w:szCs w:val="20"/>
        </w:rPr>
        <w:t xml:space="preserve">odmiotów </w:t>
      </w:r>
      <w:r w:rsidR="005E0C7C">
        <w:rPr>
          <w:sz w:val="20"/>
          <w:szCs w:val="20"/>
        </w:rPr>
        <w:t>L</w:t>
      </w:r>
      <w:r w:rsidR="00BD04D4" w:rsidRPr="00BD04D4">
        <w:rPr>
          <w:sz w:val="20"/>
          <w:szCs w:val="20"/>
        </w:rPr>
        <w:t>eczniczych wyodrębnionego z Funduszu Medycznego</w:t>
      </w:r>
      <w:r w:rsidRPr="6AF864A3">
        <w:rPr>
          <w:sz w:val="20"/>
          <w:szCs w:val="20"/>
        </w:rPr>
        <w:t>, zwanych dalej: „wnioskami o dofinansowanie” w drodze konkursu w sposób przejrzysty, rzetelny i bezstronny oraz zapewnia wnioskodawcom równy dostęp do informacji o warunkach i sposobie ich wyboru.</w:t>
      </w:r>
    </w:p>
    <w:p w14:paraId="16CF2E3D" w14:textId="29F1F4D1" w:rsidR="0042351A" w:rsidRPr="00E23727" w:rsidRDefault="0042351A" w:rsidP="00681CA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Konkurs przeprowadzany jest w formie jawnej z zapewnieniem publicznego dostępu do informacji </w:t>
      </w:r>
      <w:r w:rsidR="00B918F2" w:rsidRPr="00E23727">
        <w:rPr>
          <w:rFonts w:cstheme="minorHAnsi"/>
          <w:sz w:val="20"/>
          <w:szCs w:val="20"/>
        </w:rPr>
        <w:br/>
      </w:r>
      <w:r w:rsidRPr="00E23727">
        <w:rPr>
          <w:rFonts w:cstheme="minorHAnsi"/>
          <w:sz w:val="20"/>
          <w:szCs w:val="20"/>
        </w:rPr>
        <w:t xml:space="preserve">o zasadach jego przeprowadzania oraz do opublikowanej listy rankingowej. </w:t>
      </w:r>
    </w:p>
    <w:p w14:paraId="324292F9" w14:textId="7ABC50E2" w:rsidR="00ED36F2" w:rsidRPr="00E23727" w:rsidRDefault="0042351A" w:rsidP="00681CAA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IOK przechowuje wnioski o dofinansowanie w warunkach zapewniających poufność danych i informacji w nich zawartych. Dostęp do wniosków o dofinansowanie mogą mieć jedynie osoby zatrudnione w urzędzie obsługującym IOK. </w:t>
      </w:r>
    </w:p>
    <w:p w14:paraId="750CE246" w14:textId="70E1B959" w:rsidR="00ED36F2" w:rsidRPr="00E23727" w:rsidRDefault="0042351A" w:rsidP="00681CA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Wszystkie osoby uczestniczące w organizacji konkursu i dokonujące oceny wniosków o dofinansowanie zobowiązane są do zachowania poufności danych i informacji w nich zawartych oraz w dokumentach wytworzonych w trakcie oceny i wyboru wniosków o dofinansowanie. </w:t>
      </w:r>
    </w:p>
    <w:p w14:paraId="1C23336B" w14:textId="32D6A4F2" w:rsidR="00681087" w:rsidRPr="00E23727" w:rsidRDefault="0042351A" w:rsidP="00681CAA">
      <w:pPr>
        <w:pStyle w:val="Akapitzlist"/>
        <w:numPr>
          <w:ilvl w:val="0"/>
          <w:numId w:val="2"/>
        </w:numPr>
        <w:jc w:val="both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sz w:val="20"/>
          <w:szCs w:val="20"/>
        </w:rPr>
        <w:t>IOK zapewnia wnioskodawcom uczestniczącym w konkursie dostęp do dokumentów związanych z oceną złożonych przez nich wniosków o dofinansowanie, przy zachowaniu zasady anonimowości osób dokonujących oceny. Dokumentacja jest udostępniana przez IOK w postaci elektronicznej na wniosek wnioskodawcy w formie dokumentu elektronicznego opatrzonego podpisem kwalifikowanym.</w:t>
      </w:r>
    </w:p>
    <w:p w14:paraId="7DAAB257" w14:textId="77777777" w:rsidR="00681087" w:rsidRPr="00E23727" w:rsidRDefault="00681087" w:rsidP="00ED36F2">
      <w:pPr>
        <w:pStyle w:val="Akapitzlist"/>
        <w:jc w:val="center"/>
        <w:rPr>
          <w:rFonts w:cstheme="minorHAnsi"/>
          <w:b/>
          <w:bCs/>
          <w:sz w:val="20"/>
          <w:szCs w:val="20"/>
        </w:rPr>
      </w:pPr>
    </w:p>
    <w:p w14:paraId="4A53B54C" w14:textId="13109181" w:rsidR="00ED36F2" w:rsidRPr="00E23727" w:rsidRDefault="00ED36F2" w:rsidP="00ED36F2">
      <w:pPr>
        <w:pStyle w:val="Akapitzlist"/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5.</w:t>
      </w:r>
    </w:p>
    <w:p w14:paraId="7C3E95FF" w14:textId="25264732" w:rsidR="00AA0D63" w:rsidRPr="006D3240" w:rsidRDefault="005948A0" w:rsidP="006D3240">
      <w:pPr>
        <w:pStyle w:val="Akapitzlist"/>
        <w:numPr>
          <w:ilvl w:val="0"/>
          <w:numId w:val="31"/>
        </w:numPr>
        <w:jc w:val="both"/>
        <w:rPr>
          <w:rFonts w:cstheme="minorHAnsi"/>
          <w:sz w:val="20"/>
          <w:szCs w:val="20"/>
        </w:rPr>
      </w:pPr>
      <w:r w:rsidRPr="006D3240">
        <w:rPr>
          <w:rFonts w:cstheme="minorHAnsi"/>
          <w:sz w:val="20"/>
          <w:szCs w:val="20"/>
        </w:rPr>
        <w:t xml:space="preserve">Nabór wniosków o dofinansowanie ma charakter </w:t>
      </w:r>
      <w:r w:rsidR="00A53402" w:rsidRPr="006D3240">
        <w:rPr>
          <w:rFonts w:cstheme="minorHAnsi"/>
          <w:sz w:val="20"/>
          <w:szCs w:val="20"/>
        </w:rPr>
        <w:t>zamknięty</w:t>
      </w:r>
      <w:r w:rsidR="00056D83" w:rsidRPr="006D3240">
        <w:rPr>
          <w:rFonts w:cstheme="minorHAnsi"/>
          <w:sz w:val="20"/>
          <w:szCs w:val="20"/>
        </w:rPr>
        <w:t xml:space="preserve"> z określoną datą jego rozpoczęcia i zakończenia.</w:t>
      </w:r>
      <w:r w:rsidR="00A53402" w:rsidRPr="006D3240">
        <w:rPr>
          <w:rFonts w:cstheme="minorHAnsi"/>
          <w:sz w:val="20"/>
          <w:szCs w:val="20"/>
        </w:rPr>
        <w:t xml:space="preserve"> </w:t>
      </w:r>
    </w:p>
    <w:p w14:paraId="0E00F72C" w14:textId="07C09854" w:rsidR="005948A0" w:rsidRPr="005948A0" w:rsidRDefault="005948A0" w:rsidP="006D3240">
      <w:pPr>
        <w:pStyle w:val="Akapitzlist"/>
        <w:numPr>
          <w:ilvl w:val="0"/>
          <w:numId w:val="31"/>
        </w:numPr>
        <w:jc w:val="both"/>
        <w:rPr>
          <w:sz w:val="20"/>
          <w:szCs w:val="20"/>
        </w:rPr>
      </w:pPr>
      <w:r w:rsidRPr="006D3240">
        <w:rPr>
          <w:rFonts w:cstheme="minorHAnsi"/>
          <w:sz w:val="20"/>
          <w:szCs w:val="20"/>
        </w:rPr>
        <w:t>W ramach</w:t>
      </w:r>
      <w:r w:rsidRPr="6AF864A3">
        <w:rPr>
          <w:sz w:val="20"/>
          <w:szCs w:val="20"/>
        </w:rPr>
        <w:t xml:space="preserve"> konkursu możliwe jest złożenie przez dany podmio</w:t>
      </w:r>
      <w:r w:rsidRPr="009910AE">
        <w:rPr>
          <w:sz w:val="20"/>
          <w:szCs w:val="20"/>
        </w:rPr>
        <w:t>t</w:t>
      </w:r>
      <w:r w:rsidR="001B4678" w:rsidRPr="009910AE">
        <w:rPr>
          <w:sz w:val="20"/>
          <w:szCs w:val="20"/>
        </w:rPr>
        <w:t>:</w:t>
      </w:r>
    </w:p>
    <w:p w14:paraId="56171106" w14:textId="59E3AD5B" w:rsidR="005948A0" w:rsidRPr="005948A0" w:rsidRDefault="005948A0" w:rsidP="005948A0">
      <w:pPr>
        <w:pStyle w:val="Akapitzlist"/>
        <w:jc w:val="both"/>
        <w:rPr>
          <w:rFonts w:cstheme="minorHAnsi"/>
          <w:sz w:val="20"/>
          <w:szCs w:val="20"/>
        </w:rPr>
      </w:pPr>
      <w:r w:rsidRPr="005948A0">
        <w:rPr>
          <w:rFonts w:cstheme="minorHAnsi"/>
          <w:sz w:val="20"/>
          <w:szCs w:val="20"/>
        </w:rPr>
        <w:t xml:space="preserve">a) w przypadku </w:t>
      </w:r>
      <w:r w:rsidR="0033310F">
        <w:rPr>
          <w:rFonts w:cstheme="minorHAnsi"/>
          <w:sz w:val="20"/>
          <w:szCs w:val="20"/>
        </w:rPr>
        <w:t>wymiany</w:t>
      </w:r>
      <w:r w:rsidRPr="005948A0">
        <w:rPr>
          <w:rFonts w:cstheme="minorHAnsi"/>
          <w:sz w:val="20"/>
          <w:szCs w:val="20"/>
        </w:rPr>
        <w:t xml:space="preserve"> jednego </w:t>
      </w:r>
      <w:r w:rsidR="0033310F">
        <w:rPr>
          <w:rFonts w:cstheme="minorHAnsi"/>
          <w:sz w:val="20"/>
          <w:szCs w:val="20"/>
        </w:rPr>
        <w:t>ambulansu</w:t>
      </w:r>
      <w:r w:rsidRPr="005948A0">
        <w:rPr>
          <w:rFonts w:cstheme="minorHAnsi"/>
          <w:sz w:val="20"/>
          <w:szCs w:val="20"/>
        </w:rPr>
        <w:t xml:space="preserve"> - jednego wniosku o dofinansowanie,</w:t>
      </w:r>
    </w:p>
    <w:p w14:paraId="4A80101B" w14:textId="2E75736F" w:rsidR="005948A0" w:rsidRDefault="005948A0" w:rsidP="6AF864A3">
      <w:pPr>
        <w:pStyle w:val="Akapitzlist"/>
        <w:jc w:val="both"/>
        <w:rPr>
          <w:sz w:val="20"/>
          <w:szCs w:val="20"/>
        </w:rPr>
      </w:pPr>
      <w:r w:rsidRPr="00AE0003">
        <w:rPr>
          <w:sz w:val="20"/>
          <w:szCs w:val="20"/>
        </w:rPr>
        <w:t xml:space="preserve">b) w przypadku </w:t>
      </w:r>
      <w:r w:rsidR="0033310F" w:rsidRPr="00AE0003">
        <w:rPr>
          <w:sz w:val="20"/>
          <w:szCs w:val="20"/>
        </w:rPr>
        <w:t>wymiany</w:t>
      </w:r>
      <w:r w:rsidRPr="00AE0003">
        <w:rPr>
          <w:sz w:val="20"/>
          <w:szCs w:val="20"/>
        </w:rPr>
        <w:t xml:space="preserve"> </w:t>
      </w:r>
      <w:r w:rsidR="00FD4952" w:rsidRPr="00AE0003">
        <w:rPr>
          <w:sz w:val="20"/>
          <w:szCs w:val="20"/>
        </w:rPr>
        <w:t>więcej niż jednego ambulansu</w:t>
      </w:r>
      <w:r w:rsidRPr="00AE0003">
        <w:rPr>
          <w:sz w:val="20"/>
          <w:szCs w:val="20"/>
        </w:rPr>
        <w:t xml:space="preserve"> </w:t>
      </w:r>
      <w:r w:rsidR="005F35CE" w:rsidRPr="00AE0003">
        <w:rPr>
          <w:sz w:val="20"/>
          <w:szCs w:val="20"/>
        </w:rPr>
        <w:t>–</w:t>
      </w:r>
      <w:r w:rsidRPr="00AE0003">
        <w:rPr>
          <w:sz w:val="20"/>
          <w:szCs w:val="20"/>
        </w:rPr>
        <w:t xml:space="preserve"> </w:t>
      </w:r>
      <w:r w:rsidR="005F35CE" w:rsidRPr="00AE0003">
        <w:rPr>
          <w:sz w:val="20"/>
          <w:szCs w:val="20"/>
        </w:rPr>
        <w:t xml:space="preserve">odpowiednio </w:t>
      </w:r>
      <w:r w:rsidRPr="00AE0003">
        <w:rPr>
          <w:sz w:val="20"/>
          <w:szCs w:val="20"/>
        </w:rPr>
        <w:t>dw</w:t>
      </w:r>
      <w:r w:rsidR="00FD4952" w:rsidRPr="00AE0003">
        <w:rPr>
          <w:sz w:val="20"/>
          <w:szCs w:val="20"/>
        </w:rPr>
        <w:t xml:space="preserve">a i więcej </w:t>
      </w:r>
      <w:r w:rsidRPr="00AE0003">
        <w:rPr>
          <w:sz w:val="20"/>
          <w:szCs w:val="20"/>
        </w:rPr>
        <w:t>wniosków o dofinansowanie</w:t>
      </w:r>
      <w:r w:rsidR="00FD4952" w:rsidRPr="00AE0003">
        <w:rPr>
          <w:sz w:val="20"/>
          <w:szCs w:val="20"/>
        </w:rPr>
        <w:t>.</w:t>
      </w:r>
      <w:r w:rsidR="00D14A06" w:rsidRPr="00AE0003">
        <w:rPr>
          <w:sz w:val="20"/>
          <w:szCs w:val="20"/>
        </w:rPr>
        <w:t xml:space="preserve"> </w:t>
      </w:r>
    </w:p>
    <w:p w14:paraId="71C0A034" w14:textId="6081D244" w:rsidR="00EA42A1" w:rsidRDefault="009910AE" w:rsidP="6AF864A3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W ramach konkursu podmiot może złożyć </w:t>
      </w:r>
      <w:r w:rsidR="00EA42A1" w:rsidRPr="00EA42A1">
        <w:rPr>
          <w:sz w:val="20"/>
          <w:szCs w:val="20"/>
        </w:rPr>
        <w:t xml:space="preserve">nie więcej niż </w:t>
      </w:r>
      <w:r w:rsidR="004F1437">
        <w:rPr>
          <w:sz w:val="20"/>
          <w:szCs w:val="20"/>
        </w:rPr>
        <w:t>sześć (6)</w:t>
      </w:r>
      <w:r w:rsidR="00EA42A1" w:rsidRPr="00EA42A1">
        <w:rPr>
          <w:sz w:val="20"/>
          <w:szCs w:val="20"/>
        </w:rPr>
        <w:t xml:space="preserve"> wniosków o dofinansowanie, na wymianę nie więcej niż </w:t>
      </w:r>
      <w:r w:rsidR="004F1437">
        <w:rPr>
          <w:sz w:val="20"/>
          <w:szCs w:val="20"/>
        </w:rPr>
        <w:t>sześciu (</w:t>
      </w:r>
      <w:r w:rsidR="00056D83">
        <w:rPr>
          <w:sz w:val="20"/>
          <w:szCs w:val="20"/>
        </w:rPr>
        <w:t>6</w:t>
      </w:r>
      <w:r w:rsidR="004F1437">
        <w:rPr>
          <w:sz w:val="20"/>
          <w:szCs w:val="20"/>
        </w:rPr>
        <w:t>)</w:t>
      </w:r>
      <w:r w:rsidR="00EA42A1" w:rsidRPr="00EA42A1">
        <w:rPr>
          <w:sz w:val="20"/>
          <w:szCs w:val="20"/>
        </w:rPr>
        <w:t xml:space="preserve"> ambulansów</w:t>
      </w:r>
      <w:r>
        <w:rPr>
          <w:sz w:val="20"/>
          <w:szCs w:val="20"/>
        </w:rPr>
        <w:t>.</w:t>
      </w:r>
      <w:r w:rsidR="00056D83" w:rsidRPr="00056D83">
        <w:t xml:space="preserve"> </w:t>
      </w:r>
      <w:bookmarkStart w:id="3" w:name="_Hlk142909840"/>
      <w:r w:rsidR="00056D83" w:rsidRPr="00056D83">
        <w:rPr>
          <w:sz w:val="20"/>
          <w:szCs w:val="20"/>
        </w:rPr>
        <w:t xml:space="preserve">W przypadku złożenia przez dany podmiot więcej niż </w:t>
      </w:r>
      <w:r w:rsidR="00056D83">
        <w:rPr>
          <w:sz w:val="20"/>
          <w:szCs w:val="20"/>
        </w:rPr>
        <w:t>sześ</w:t>
      </w:r>
      <w:r w:rsidR="004F1437">
        <w:rPr>
          <w:sz w:val="20"/>
          <w:szCs w:val="20"/>
        </w:rPr>
        <w:t>ć (6)</w:t>
      </w:r>
      <w:r w:rsidR="00056D83">
        <w:rPr>
          <w:sz w:val="20"/>
          <w:szCs w:val="20"/>
        </w:rPr>
        <w:t xml:space="preserve"> wniosków o dofinansowanie</w:t>
      </w:r>
      <w:r w:rsidR="00056D83" w:rsidRPr="00056D83">
        <w:rPr>
          <w:sz w:val="20"/>
          <w:szCs w:val="20"/>
        </w:rPr>
        <w:t>, oceni</w:t>
      </w:r>
      <w:r w:rsidR="00056D83">
        <w:rPr>
          <w:sz w:val="20"/>
          <w:szCs w:val="20"/>
        </w:rPr>
        <w:t>e</w:t>
      </w:r>
      <w:r w:rsidR="00056D83" w:rsidRPr="00056D83">
        <w:rPr>
          <w:sz w:val="20"/>
          <w:szCs w:val="20"/>
        </w:rPr>
        <w:t xml:space="preserve"> przez IOK </w:t>
      </w:r>
      <w:r w:rsidR="00056D83">
        <w:rPr>
          <w:sz w:val="20"/>
          <w:szCs w:val="20"/>
        </w:rPr>
        <w:t xml:space="preserve">podlegać będzie pierwszych sześć </w:t>
      </w:r>
      <w:r w:rsidR="004F1437">
        <w:rPr>
          <w:sz w:val="20"/>
          <w:szCs w:val="20"/>
        </w:rPr>
        <w:t xml:space="preserve">(6) </w:t>
      </w:r>
      <w:r w:rsidR="00056D83">
        <w:rPr>
          <w:sz w:val="20"/>
          <w:szCs w:val="20"/>
        </w:rPr>
        <w:t xml:space="preserve">wniosków o dofinansowanie (decyduje data i czas złożenia </w:t>
      </w:r>
      <w:r w:rsidR="004F1437">
        <w:rPr>
          <w:sz w:val="20"/>
          <w:szCs w:val="20"/>
        </w:rPr>
        <w:t xml:space="preserve">danego </w:t>
      </w:r>
      <w:r w:rsidR="00056D83">
        <w:rPr>
          <w:sz w:val="20"/>
          <w:szCs w:val="20"/>
        </w:rPr>
        <w:t>wniosku o dofinansowanie).</w:t>
      </w:r>
      <w:bookmarkEnd w:id="3"/>
    </w:p>
    <w:p w14:paraId="6D10AE0F" w14:textId="08BAEBA6" w:rsidR="005948A0" w:rsidRPr="006D3240" w:rsidRDefault="005948A0" w:rsidP="006D3240">
      <w:pPr>
        <w:pStyle w:val="Akapitzlist"/>
        <w:numPr>
          <w:ilvl w:val="0"/>
          <w:numId w:val="31"/>
        </w:numPr>
        <w:jc w:val="both"/>
        <w:rPr>
          <w:rFonts w:cstheme="minorHAnsi"/>
          <w:sz w:val="20"/>
          <w:szCs w:val="20"/>
        </w:rPr>
      </w:pPr>
      <w:r w:rsidRPr="006D3240">
        <w:rPr>
          <w:rFonts w:cstheme="minorHAnsi"/>
          <w:sz w:val="20"/>
          <w:szCs w:val="20"/>
        </w:rPr>
        <w:t xml:space="preserve">W przypadku, gdy wnioskodawca składa więcej niż jeden wniosek, </w:t>
      </w:r>
      <w:r w:rsidR="00BB0D34" w:rsidRPr="006D3240">
        <w:rPr>
          <w:rFonts w:cstheme="minorHAnsi"/>
          <w:sz w:val="20"/>
          <w:szCs w:val="20"/>
        </w:rPr>
        <w:t xml:space="preserve">każdy wniosek dotyczy odrębnego </w:t>
      </w:r>
      <w:r w:rsidR="00C95450" w:rsidRPr="006D3240">
        <w:rPr>
          <w:rFonts w:cstheme="minorHAnsi"/>
          <w:sz w:val="20"/>
          <w:szCs w:val="20"/>
        </w:rPr>
        <w:t>ambulan</w:t>
      </w:r>
      <w:r w:rsidR="00194A48" w:rsidRPr="006D3240">
        <w:rPr>
          <w:rFonts w:cstheme="minorHAnsi"/>
          <w:sz w:val="20"/>
          <w:szCs w:val="20"/>
        </w:rPr>
        <w:t>s</w:t>
      </w:r>
      <w:r w:rsidR="00C95450" w:rsidRPr="006D3240">
        <w:rPr>
          <w:rFonts w:cstheme="minorHAnsi"/>
          <w:sz w:val="20"/>
          <w:szCs w:val="20"/>
        </w:rPr>
        <w:t xml:space="preserve">u </w:t>
      </w:r>
      <w:r w:rsidR="00BB0D34" w:rsidRPr="006D3240">
        <w:rPr>
          <w:rFonts w:cstheme="minorHAnsi"/>
          <w:sz w:val="20"/>
          <w:szCs w:val="20"/>
        </w:rPr>
        <w:t xml:space="preserve">oraz </w:t>
      </w:r>
      <w:r w:rsidR="00502009" w:rsidRPr="006D3240">
        <w:rPr>
          <w:rFonts w:cstheme="minorHAnsi"/>
          <w:sz w:val="20"/>
          <w:szCs w:val="20"/>
        </w:rPr>
        <w:t xml:space="preserve">dodatkowego </w:t>
      </w:r>
      <w:r w:rsidR="00BB0D34" w:rsidRPr="006D3240">
        <w:rPr>
          <w:rFonts w:cstheme="minorHAnsi"/>
          <w:sz w:val="20"/>
          <w:szCs w:val="20"/>
        </w:rPr>
        <w:t>wyposażenia</w:t>
      </w:r>
      <w:r w:rsidR="00C95450" w:rsidRPr="006D3240">
        <w:rPr>
          <w:rFonts w:cstheme="minorHAnsi"/>
          <w:sz w:val="20"/>
          <w:szCs w:val="20"/>
        </w:rPr>
        <w:t xml:space="preserve"> </w:t>
      </w:r>
      <w:r w:rsidR="00BB0D34" w:rsidRPr="006D3240">
        <w:rPr>
          <w:rFonts w:cstheme="minorHAnsi"/>
          <w:sz w:val="20"/>
          <w:szCs w:val="20"/>
        </w:rPr>
        <w:t xml:space="preserve">tego </w:t>
      </w:r>
      <w:r w:rsidR="00C95450" w:rsidRPr="006D3240">
        <w:rPr>
          <w:rFonts w:cstheme="minorHAnsi"/>
          <w:sz w:val="20"/>
          <w:szCs w:val="20"/>
        </w:rPr>
        <w:t>ambulansu</w:t>
      </w:r>
      <w:r w:rsidR="00BB0D34" w:rsidRPr="006D3240">
        <w:rPr>
          <w:rFonts w:cstheme="minorHAnsi"/>
          <w:sz w:val="20"/>
          <w:szCs w:val="20"/>
        </w:rPr>
        <w:t xml:space="preserve">. </w:t>
      </w:r>
    </w:p>
    <w:p w14:paraId="5756A27A" w14:textId="63909649" w:rsidR="0FE5756A" w:rsidRDefault="005948A0" w:rsidP="006D3240">
      <w:pPr>
        <w:pStyle w:val="Akapitzlist"/>
        <w:numPr>
          <w:ilvl w:val="0"/>
          <w:numId w:val="31"/>
        </w:numPr>
        <w:jc w:val="both"/>
        <w:rPr>
          <w:b/>
          <w:bCs/>
        </w:rPr>
      </w:pPr>
      <w:r w:rsidRPr="6AF864A3">
        <w:rPr>
          <w:sz w:val="20"/>
          <w:szCs w:val="20"/>
        </w:rPr>
        <w:t>Wnioskodawca we wniosku o dofinansowanie określa datę rozpoczęcia i zakończenia realizacji inwestycji, mając</w:t>
      </w:r>
      <w:r w:rsidR="005455AF" w:rsidRPr="6AF864A3">
        <w:rPr>
          <w:sz w:val="20"/>
          <w:szCs w:val="20"/>
        </w:rPr>
        <w:t xml:space="preserve"> </w:t>
      </w:r>
      <w:r w:rsidRPr="6AF864A3">
        <w:rPr>
          <w:sz w:val="20"/>
          <w:szCs w:val="20"/>
        </w:rPr>
        <w:t>na uwadze, iż okres realizacji jest tożsamy z okresem, w którym będą ponoszone wydatki. Wskazany przez</w:t>
      </w:r>
      <w:r w:rsidR="005455AF" w:rsidRPr="6AF864A3">
        <w:rPr>
          <w:sz w:val="20"/>
          <w:szCs w:val="20"/>
        </w:rPr>
        <w:t xml:space="preserve"> </w:t>
      </w:r>
      <w:r w:rsidRPr="6AF864A3">
        <w:rPr>
          <w:sz w:val="20"/>
          <w:szCs w:val="20"/>
        </w:rPr>
        <w:t xml:space="preserve">wnioskodawcę okres realizacji jest zarówno rzeczowym, jak i finansowym okresem realizacji inwestycji, </w:t>
      </w:r>
      <w:r w:rsidR="78368550" w:rsidRPr="6AF864A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który nie może rozpocząć się wcześniej niż dnia </w:t>
      </w:r>
      <w:r w:rsidR="78368550" w:rsidRPr="6AF864A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1 </w:t>
      </w:r>
      <w:r w:rsidR="00C7792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stycznia </w:t>
      </w:r>
      <w:r w:rsidR="78368550" w:rsidRPr="6AF864A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202</w:t>
      </w:r>
      <w:r w:rsidR="00C7792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4</w:t>
      </w:r>
      <w:r w:rsidR="78368550" w:rsidRPr="6AF864A3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r. i zakończyć później niż dnia 31 grudnia 2024 r.</w:t>
      </w:r>
    </w:p>
    <w:p w14:paraId="51BE45D4" w14:textId="77777777" w:rsidR="000A3FA8" w:rsidRDefault="000A3FA8" w:rsidP="001464B1">
      <w:pPr>
        <w:pStyle w:val="Akapitzlist"/>
        <w:jc w:val="center"/>
        <w:rPr>
          <w:rFonts w:cstheme="minorHAnsi"/>
          <w:sz w:val="20"/>
          <w:szCs w:val="20"/>
        </w:rPr>
      </w:pPr>
    </w:p>
    <w:p w14:paraId="687FC3B4" w14:textId="77777777" w:rsidR="000A3FA8" w:rsidRPr="00E23727" w:rsidRDefault="000A3FA8" w:rsidP="001464B1">
      <w:pPr>
        <w:pStyle w:val="Akapitzlist"/>
        <w:jc w:val="center"/>
        <w:rPr>
          <w:rFonts w:cstheme="minorHAnsi"/>
          <w:b/>
          <w:bCs/>
          <w:sz w:val="20"/>
          <w:szCs w:val="20"/>
        </w:rPr>
      </w:pPr>
    </w:p>
    <w:p w14:paraId="4BD2BA77" w14:textId="61503E32" w:rsidR="00425A42" w:rsidRPr="00E23727" w:rsidRDefault="00425A42" w:rsidP="001464B1">
      <w:pPr>
        <w:pStyle w:val="Akapitzlist"/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6.</w:t>
      </w:r>
    </w:p>
    <w:p w14:paraId="66C6CC42" w14:textId="592350D8" w:rsidR="00425A42" w:rsidRPr="00E23727" w:rsidRDefault="00425A42" w:rsidP="00681CAA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Wnioskodawca może w każdym czasie wycofać złożony wniosek o dofinansowanie. W przypadku wycofania wniosku o dofinansowanie, należy przesłać pisemną informację o wycofaniu wniosku na adres poczty elektronicznej: </w:t>
      </w:r>
      <w:hyperlink r:id="rId13" w:history="1">
        <w:r w:rsidR="00DB2AEC" w:rsidRPr="00E23727">
          <w:rPr>
            <w:rStyle w:val="Hipercze"/>
            <w:rFonts w:cstheme="minorHAnsi"/>
            <w:sz w:val="20"/>
            <w:szCs w:val="20"/>
          </w:rPr>
          <w:t>popi.pomoc.techniczna@cez.gov.pl</w:t>
        </w:r>
      </w:hyperlink>
      <w:r w:rsidRPr="00E23727">
        <w:rPr>
          <w:rFonts w:cstheme="minorHAnsi"/>
          <w:sz w:val="20"/>
          <w:szCs w:val="20"/>
        </w:rPr>
        <w:t xml:space="preserve">. </w:t>
      </w:r>
    </w:p>
    <w:p w14:paraId="74C61CE7" w14:textId="1A3ACD0F" w:rsidR="00425A42" w:rsidRPr="00E23727" w:rsidRDefault="00425A42" w:rsidP="00681CAA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 przypadku wycofania przez wnioskodawcę wniosku o dofinansowanie, o którym mowa w ust. 1, przed </w:t>
      </w:r>
      <w:r w:rsidR="00E73ED2" w:rsidRPr="00E23727">
        <w:rPr>
          <w:rFonts w:cstheme="minorHAnsi"/>
          <w:sz w:val="20"/>
          <w:szCs w:val="20"/>
        </w:rPr>
        <w:t xml:space="preserve">zakończeniem </w:t>
      </w:r>
      <w:r w:rsidRPr="00E23727">
        <w:rPr>
          <w:rFonts w:cstheme="minorHAnsi"/>
          <w:sz w:val="20"/>
          <w:szCs w:val="20"/>
        </w:rPr>
        <w:t xml:space="preserve">jego oceny, nie zostaje on uwzględniony na liście rankingowej. </w:t>
      </w:r>
    </w:p>
    <w:p w14:paraId="61326E37" w14:textId="06E75F54" w:rsidR="00425A42" w:rsidRPr="00E23727" w:rsidRDefault="00425A42" w:rsidP="00681CAA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 przypadku wycofania przez wnioskodawcę wniosku o dofinansowanie po </w:t>
      </w:r>
      <w:r w:rsidR="00E73ED2" w:rsidRPr="00E23727">
        <w:rPr>
          <w:rFonts w:cstheme="minorHAnsi"/>
          <w:sz w:val="20"/>
          <w:szCs w:val="20"/>
        </w:rPr>
        <w:t xml:space="preserve">zakończeniu </w:t>
      </w:r>
      <w:r w:rsidRPr="00E23727">
        <w:rPr>
          <w:rFonts w:cstheme="minorHAnsi"/>
          <w:sz w:val="20"/>
          <w:szCs w:val="20"/>
        </w:rPr>
        <w:t>jego oceny</w:t>
      </w:r>
      <w:r w:rsidR="00681087" w:rsidRPr="00E23727">
        <w:rPr>
          <w:rFonts w:cstheme="minorHAnsi"/>
          <w:sz w:val="20"/>
          <w:szCs w:val="20"/>
        </w:rPr>
        <w:t xml:space="preserve"> merytorycznej</w:t>
      </w:r>
      <w:r w:rsidRPr="00E23727">
        <w:rPr>
          <w:rFonts w:cstheme="minorHAnsi"/>
          <w:sz w:val="20"/>
          <w:szCs w:val="20"/>
        </w:rPr>
        <w:t xml:space="preserve">, zostaje on uwzględniony na liście rankingowej. </w:t>
      </w:r>
    </w:p>
    <w:p w14:paraId="75F52B66" w14:textId="77777777" w:rsidR="001810B5" w:rsidRPr="001810B5" w:rsidRDefault="001810B5" w:rsidP="001810B5">
      <w:pPr>
        <w:rPr>
          <w:rFonts w:cstheme="minorHAnsi"/>
          <w:b/>
          <w:bCs/>
          <w:sz w:val="20"/>
          <w:szCs w:val="20"/>
        </w:rPr>
      </w:pPr>
    </w:p>
    <w:p w14:paraId="09A50096" w14:textId="77777777" w:rsidR="00490912" w:rsidRPr="00E23727" w:rsidRDefault="00490912" w:rsidP="004570EC">
      <w:pPr>
        <w:pStyle w:val="Nagwek2"/>
        <w:spacing w:before="12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bookmarkStart w:id="4" w:name="_Hlk141090710"/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przedmiot konkursu</w:t>
      </w:r>
    </w:p>
    <w:bookmarkEnd w:id="4"/>
    <w:p w14:paraId="6FB6F951" w14:textId="2F6A2B7F" w:rsidR="00425A42" w:rsidRPr="00E23727" w:rsidRDefault="00425A42" w:rsidP="001464B1">
      <w:pPr>
        <w:ind w:left="360"/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 xml:space="preserve">§ </w:t>
      </w:r>
      <w:r w:rsidR="00681087" w:rsidRPr="00E23727">
        <w:rPr>
          <w:rFonts w:cstheme="minorHAnsi"/>
          <w:b/>
          <w:bCs/>
          <w:sz w:val="20"/>
          <w:szCs w:val="20"/>
        </w:rPr>
        <w:t>7</w:t>
      </w:r>
      <w:r w:rsidRPr="00E23727">
        <w:rPr>
          <w:rFonts w:cstheme="minorHAnsi"/>
          <w:b/>
          <w:bCs/>
          <w:sz w:val="20"/>
          <w:szCs w:val="20"/>
        </w:rPr>
        <w:t>.</w:t>
      </w:r>
    </w:p>
    <w:p w14:paraId="30F2E51B" w14:textId="77777777" w:rsidR="005375B2" w:rsidRPr="005375B2" w:rsidRDefault="005375B2" w:rsidP="006D3240">
      <w:pPr>
        <w:pStyle w:val="Akapitzlist"/>
        <w:numPr>
          <w:ilvl w:val="0"/>
          <w:numId w:val="23"/>
        </w:numPr>
        <w:tabs>
          <w:tab w:val="left" w:pos="284"/>
        </w:tabs>
        <w:ind w:left="851" w:hanging="425"/>
        <w:jc w:val="both"/>
        <w:rPr>
          <w:rFonts w:cs="Calibri"/>
          <w:sz w:val="20"/>
          <w:szCs w:val="20"/>
        </w:rPr>
      </w:pPr>
      <w:bookmarkStart w:id="5" w:name="_Hlk141091203"/>
      <w:bookmarkStart w:id="6" w:name="_Hlk140748718"/>
      <w:r w:rsidRPr="005375B2">
        <w:rPr>
          <w:rFonts w:cs="Calibri"/>
          <w:sz w:val="20"/>
          <w:szCs w:val="20"/>
        </w:rPr>
        <w:t xml:space="preserve">Przedmiotem konkursu jest wybór wniosków o dofinansowanie (zwanych dalej: „wnioskami o dofinansowanie”) w ramach programu inwestycyjnego  dotyczącego wsparcia infrastruktury ratownictwa medycznego w zakresie zakupu ambulansów dla zespołów ratownictwa medycznego wraz z dodatkowym wyposażeniem. </w:t>
      </w:r>
    </w:p>
    <w:p w14:paraId="714C0556" w14:textId="77777777" w:rsidR="005375B2" w:rsidRPr="005375B2" w:rsidRDefault="005375B2" w:rsidP="006D3240">
      <w:pPr>
        <w:pStyle w:val="Akapitzlist"/>
        <w:numPr>
          <w:ilvl w:val="0"/>
          <w:numId w:val="23"/>
        </w:numPr>
        <w:tabs>
          <w:tab w:val="left" w:pos="284"/>
        </w:tabs>
        <w:ind w:left="851" w:hanging="425"/>
        <w:jc w:val="both"/>
        <w:rPr>
          <w:rFonts w:cs="Calibri"/>
          <w:sz w:val="20"/>
          <w:szCs w:val="20"/>
        </w:rPr>
      </w:pPr>
      <w:r w:rsidRPr="005375B2">
        <w:rPr>
          <w:rFonts w:cs="Calibri"/>
          <w:sz w:val="20"/>
          <w:szCs w:val="20"/>
        </w:rPr>
        <w:t xml:space="preserve">Realizacją inwestycji, objętej wnioskiem o dofinansowanie jest zakup  specjalistycznego środka transportu sanitarnego, spełniającego cechy techniczne i jakościowe określone w Polskich Normach przenoszących europejskie normy zharmonizowane, tj. Polską Normą PN:EN 1789 (dalej zwanego „ambulansem”) wraz dodatkowym wyposażeniem, wyłącznie w celu wymiany posiadanego i użytkowanego ambulansu, który został wskazany jako pojazd główny w Systemie Wspomagania Dowodzenia Państwowego Ratownictwa Medycznego oraz umowie o udzielanie świadczeń opieki zdrowotnej finansowanych ze środków publicznych w rodzaju ratownictwo medyczne zawartej z Narodowym Funduszem Zdrowia wykonywanej w dniu ogłoszenia konkursu. </w:t>
      </w:r>
    </w:p>
    <w:p w14:paraId="0C75ADDB" w14:textId="77777777" w:rsidR="005375B2" w:rsidRPr="005375B2" w:rsidRDefault="005375B2" w:rsidP="006D3240">
      <w:pPr>
        <w:pStyle w:val="Akapitzlist"/>
        <w:numPr>
          <w:ilvl w:val="0"/>
          <w:numId w:val="23"/>
        </w:numPr>
        <w:tabs>
          <w:tab w:val="left" w:pos="284"/>
        </w:tabs>
        <w:ind w:left="851" w:hanging="425"/>
        <w:jc w:val="both"/>
        <w:rPr>
          <w:rFonts w:cs="Calibri"/>
          <w:sz w:val="20"/>
          <w:szCs w:val="20"/>
        </w:rPr>
      </w:pPr>
      <w:r w:rsidRPr="005375B2">
        <w:rPr>
          <w:rFonts w:cs="Calibri"/>
          <w:sz w:val="20"/>
          <w:szCs w:val="20"/>
        </w:rPr>
        <w:t>Konkurs nie przewiduje zakupu ambulansu w celu utworzenia nowego zespołu ratownictwa medycznego.</w:t>
      </w:r>
    </w:p>
    <w:p w14:paraId="199B568B" w14:textId="77777777" w:rsidR="005375B2" w:rsidRPr="005375B2" w:rsidRDefault="005375B2" w:rsidP="006D3240">
      <w:pPr>
        <w:pStyle w:val="Akapitzlist"/>
        <w:numPr>
          <w:ilvl w:val="0"/>
          <w:numId w:val="23"/>
        </w:numPr>
        <w:tabs>
          <w:tab w:val="left" w:pos="284"/>
        </w:tabs>
        <w:ind w:left="851" w:hanging="425"/>
        <w:jc w:val="both"/>
        <w:rPr>
          <w:rFonts w:cs="Calibri"/>
          <w:sz w:val="20"/>
          <w:szCs w:val="20"/>
        </w:rPr>
      </w:pPr>
      <w:r w:rsidRPr="005375B2">
        <w:rPr>
          <w:rFonts w:cs="Calibri"/>
          <w:sz w:val="20"/>
          <w:szCs w:val="20"/>
        </w:rPr>
        <w:t>Wnioskodawca zobowiąże się, że zakupiony ambulans zastąpi inny ambulans wskazany jako pojazd główny w Systemie Wspomagania Dowodzenia Państwowego Ratownictwa Medycznego oraz umowie o udzielanie świadczeń opieki zdrowotnej finansowanych ze środków publicznych w rodzaju ratownictwo medyczne zawartej z Narodowym Funduszem Zdrowia wykonywanej w dniu ogłoszenia konkursu i zostanie wykazany w Systemie Wspomagania Dowodzenia Państwowego Ratownictwa Medycznego oraz w umowie o udzielanie świadczeń opieki zdrowotnej finansowanych ze środków publicznych w rodzaju ratownictwo medyczne zawartej z Narodowym Funduszem Zdrowia jako pojazd główny.</w:t>
      </w:r>
    </w:p>
    <w:p w14:paraId="7172F0D6" w14:textId="1F2D5180" w:rsidR="00AC282E" w:rsidRPr="00AC282E" w:rsidRDefault="00AC282E" w:rsidP="006D3240">
      <w:pPr>
        <w:pStyle w:val="Akapitzlist"/>
        <w:numPr>
          <w:ilvl w:val="0"/>
          <w:numId w:val="23"/>
        </w:numPr>
        <w:ind w:left="851" w:hanging="425"/>
        <w:jc w:val="both"/>
        <w:rPr>
          <w:rFonts w:cs="Calibri"/>
          <w:sz w:val="20"/>
          <w:szCs w:val="20"/>
        </w:rPr>
      </w:pPr>
      <w:r w:rsidRPr="00AC282E">
        <w:rPr>
          <w:rFonts w:cs="Calibri"/>
          <w:sz w:val="20"/>
          <w:szCs w:val="20"/>
        </w:rPr>
        <w:lastRenderedPageBreak/>
        <w:t>Możliwe jest dokonanie zakupu więcej niż jednego ambulansu, o ile dla każdego zakupu kolejnego ambulansu zostały łącznie spełnione warunki</w:t>
      </w:r>
      <w:r w:rsidR="00A53402">
        <w:rPr>
          <w:rFonts w:cs="Calibri"/>
          <w:sz w:val="20"/>
          <w:szCs w:val="20"/>
        </w:rPr>
        <w:t>,</w:t>
      </w:r>
      <w:r w:rsidRPr="00AC282E">
        <w:rPr>
          <w:rFonts w:cs="Calibri"/>
          <w:sz w:val="20"/>
          <w:szCs w:val="20"/>
        </w:rPr>
        <w:t xml:space="preserve"> o których mowa w ust. 2 i 3. </w:t>
      </w:r>
    </w:p>
    <w:p w14:paraId="618E2B77" w14:textId="486409A6" w:rsidR="00AC282E" w:rsidRPr="003369A2" w:rsidRDefault="00AC282E" w:rsidP="006D3240">
      <w:pPr>
        <w:pStyle w:val="Akapitzlist"/>
        <w:numPr>
          <w:ilvl w:val="0"/>
          <w:numId w:val="23"/>
        </w:numPr>
        <w:ind w:left="851" w:hanging="425"/>
        <w:jc w:val="both"/>
        <w:rPr>
          <w:rFonts w:cs="Calibri"/>
          <w:sz w:val="20"/>
          <w:szCs w:val="20"/>
          <w:u w:val="single"/>
        </w:rPr>
      </w:pPr>
      <w:r w:rsidRPr="00AC282E">
        <w:rPr>
          <w:rFonts w:cs="Calibri"/>
          <w:sz w:val="20"/>
          <w:szCs w:val="20"/>
        </w:rPr>
        <w:t xml:space="preserve">W ramach dodatkowego wyposażenia istnieje możliwość zakupu urządzeń niezbędnych do zapewnienia wysokiej jakości i bezpieczeństwa świadczeń opieki zdrowotnej, </w:t>
      </w:r>
      <w:r w:rsidR="001219D6">
        <w:rPr>
          <w:rFonts w:cs="Calibri"/>
          <w:sz w:val="20"/>
          <w:szCs w:val="20"/>
        </w:rPr>
        <w:t xml:space="preserve"> stanowiących </w:t>
      </w:r>
      <w:r w:rsidRPr="00AC282E">
        <w:rPr>
          <w:rFonts w:cs="Calibri"/>
          <w:sz w:val="20"/>
          <w:szCs w:val="20"/>
        </w:rPr>
        <w:t xml:space="preserve"> </w:t>
      </w:r>
      <w:r w:rsidR="001219D6" w:rsidRPr="00AC282E">
        <w:rPr>
          <w:rFonts w:cs="Calibri"/>
          <w:sz w:val="20"/>
          <w:szCs w:val="20"/>
        </w:rPr>
        <w:t>wyłączn</w:t>
      </w:r>
      <w:r w:rsidR="001219D6">
        <w:rPr>
          <w:rFonts w:cs="Calibri"/>
          <w:sz w:val="20"/>
          <w:szCs w:val="20"/>
        </w:rPr>
        <w:t>ie</w:t>
      </w:r>
      <w:r w:rsidR="001219D6" w:rsidRPr="00AC282E">
        <w:rPr>
          <w:rFonts w:cs="Calibri"/>
          <w:sz w:val="20"/>
          <w:szCs w:val="20"/>
        </w:rPr>
        <w:t xml:space="preserve"> </w:t>
      </w:r>
      <w:r w:rsidRPr="00AC282E">
        <w:rPr>
          <w:rFonts w:cs="Calibri"/>
          <w:sz w:val="20"/>
          <w:szCs w:val="20"/>
        </w:rPr>
        <w:t>wyposażenie ambulansu, w szczególności urządzeń</w:t>
      </w:r>
      <w:r w:rsidR="00A53402">
        <w:rPr>
          <w:rFonts w:cs="Calibri"/>
          <w:sz w:val="20"/>
          <w:szCs w:val="20"/>
        </w:rPr>
        <w:t xml:space="preserve"> </w:t>
      </w:r>
      <w:r w:rsidR="00717840" w:rsidRPr="003369A2">
        <w:rPr>
          <w:sz w:val="20"/>
          <w:szCs w:val="20"/>
        </w:rPr>
        <w:t>takich jak</w:t>
      </w:r>
      <w:r w:rsidR="005375B2">
        <w:rPr>
          <w:sz w:val="20"/>
          <w:szCs w:val="20"/>
        </w:rPr>
        <w:t>:</w:t>
      </w:r>
      <w:r w:rsidR="00717840" w:rsidRPr="003369A2">
        <w:rPr>
          <w:sz w:val="20"/>
          <w:szCs w:val="20"/>
        </w:rPr>
        <w:t xml:space="preserve"> </w:t>
      </w:r>
      <w:proofErr w:type="spellStart"/>
      <w:r w:rsidR="00AF6C3C">
        <w:rPr>
          <w:rStyle w:val="normaltextrun"/>
          <w:rFonts w:ascii="Calibri" w:hAnsi="Calibri" w:cs="Calibri"/>
          <w:sz w:val="20"/>
          <w:szCs w:val="20"/>
        </w:rPr>
        <w:t>w</w:t>
      </w:r>
      <w:r w:rsidR="00717840" w:rsidRPr="003369A2">
        <w:rPr>
          <w:rStyle w:val="normaltextrun"/>
          <w:rFonts w:ascii="Calibri" w:hAnsi="Calibri" w:cs="Calibri"/>
          <w:sz w:val="20"/>
          <w:szCs w:val="20"/>
        </w:rPr>
        <w:t>ideolaryngoskop</w:t>
      </w:r>
      <w:proofErr w:type="spellEnd"/>
      <w:r w:rsidR="00717840" w:rsidRPr="003369A2">
        <w:rPr>
          <w:rStyle w:val="normaltextrun"/>
          <w:rFonts w:ascii="Calibri" w:hAnsi="Calibri" w:cs="Calibri"/>
          <w:sz w:val="20"/>
          <w:szCs w:val="20"/>
        </w:rPr>
        <w:t>, urządzeni</w:t>
      </w:r>
      <w:r w:rsidR="004F1437">
        <w:rPr>
          <w:rStyle w:val="normaltextrun"/>
          <w:rFonts w:ascii="Calibri" w:hAnsi="Calibri" w:cs="Calibri"/>
          <w:sz w:val="20"/>
          <w:szCs w:val="20"/>
        </w:rPr>
        <w:t>e</w:t>
      </w:r>
      <w:r w:rsidR="00717840" w:rsidRPr="003369A2">
        <w:rPr>
          <w:rStyle w:val="normaltextrun"/>
          <w:rFonts w:ascii="Calibri" w:hAnsi="Calibri" w:cs="Calibri"/>
          <w:sz w:val="20"/>
          <w:szCs w:val="20"/>
        </w:rPr>
        <w:t xml:space="preserve"> do bezpiecznego oczyszczania powietrza w karetce wbudowane w pojazd lub umożliwiające montaż w pojeździe</w:t>
      </w:r>
      <w:r w:rsidR="004F1437">
        <w:rPr>
          <w:rStyle w:val="normaltextrun"/>
          <w:rFonts w:ascii="Calibri" w:hAnsi="Calibri" w:cs="Calibri"/>
          <w:sz w:val="20"/>
          <w:szCs w:val="20"/>
        </w:rPr>
        <w:t>,</w:t>
      </w:r>
      <w:r w:rsidR="00717840" w:rsidRPr="003369A2">
        <w:rPr>
          <w:rStyle w:val="normaltextrun"/>
          <w:rFonts w:ascii="Calibri" w:hAnsi="Calibri" w:cs="Calibri"/>
          <w:sz w:val="20"/>
          <w:szCs w:val="20"/>
        </w:rPr>
        <w:t xml:space="preserve"> urządzeni</w:t>
      </w:r>
      <w:r w:rsidR="004F1437">
        <w:rPr>
          <w:rStyle w:val="normaltextrun"/>
          <w:rFonts w:ascii="Calibri" w:hAnsi="Calibri" w:cs="Calibri"/>
          <w:sz w:val="20"/>
          <w:szCs w:val="20"/>
        </w:rPr>
        <w:t>e</w:t>
      </w:r>
      <w:r w:rsidR="00717840" w:rsidRPr="003369A2">
        <w:rPr>
          <w:rStyle w:val="normaltextrun"/>
          <w:rFonts w:ascii="Calibri" w:hAnsi="Calibri" w:cs="Calibri"/>
          <w:sz w:val="20"/>
          <w:szCs w:val="20"/>
        </w:rPr>
        <w:t xml:space="preserve"> do przenoszenia pacjenta siedzącego o nośności co najmniej 170 kg z systemem trakcyjnym umożliwiającym zsuwanie pacjenta po schodach,</w:t>
      </w:r>
      <w:r w:rsidR="00717840" w:rsidRPr="003369A2">
        <w:rPr>
          <w:rFonts w:ascii="Calibri" w:hAnsi="Calibri" w:cs="Calibri"/>
          <w:sz w:val="20"/>
          <w:szCs w:val="20"/>
        </w:rPr>
        <w:t xml:space="preserve"> n</w:t>
      </w:r>
      <w:r w:rsidR="00717840" w:rsidRPr="003369A2">
        <w:rPr>
          <w:rStyle w:val="normaltextrun"/>
          <w:rFonts w:ascii="Calibri" w:hAnsi="Calibri" w:cs="Calibri"/>
          <w:sz w:val="20"/>
          <w:szCs w:val="20"/>
        </w:rPr>
        <w:t>osz</w:t>
      </w:r>
      <w:r w:rsidR="004F1437">
        <w:rPr>
          <w:rStyle w:val="normaltextrun"/>
          <w:rFonts w:ascii="Calibri" w:hAnsi="Calibri" w:cs="Calibri"/>
          <w:sz w:val="20"/>
          <w:szCs w:val="20"/>
        </w:rPr>
        <w:t>e</w:t>
      </w:r>
      <w:r w:rsidR="00717840" w:rsidRPr="003369A2">
        <w:rPr>
          <w:rStyle w:val="normaltextrun"/>
          <w:rFonts w:ascii="Calibri" w:hAnsi="Calibri" w:cs="Calibri"/>
          <w:sz w:val="20"/>
          <w:szCs w:val="20"/>
        </w:rPr>
        <w:t xml:space="preserve"> z systemem elektrycznego wspomagania podnoszenia, opuszczania oraz załadunku noszy, </w:t>
      </w:r>
      <w:r w:rsidRPr="003369A2">
        <w:rPr>
          <w:rFonts w:cs="Calibri"/>
          <w:sz w:val="20"/>
          <w:szCs w:val="20"/>
          <w:u w:val="single"/>
        </w:rPr>
        <w:t xml:space="preserve">z wyłączeniem urządzeń stanowiących element Systemu Wspomagania Dowodzenia Państwowego Ratownictwa Medycznego. </w:t>
      </w:r>
    </w:p>
    <w:p w14:paraId="379377CF" w14:textId="77777777" w:rsidR="004B415B" w:rsidRPr="00717840" w:rsidRDefault="004B415B" w:rsidP="006D3240">
      <w:pPr>
        <w:pStyle w:val="Akapitzlist"/>
        <w:numPr>
          <w:ilvl w:val="0"/>
          <w:numId w:val="23"/>
        </w:numPr>
        <w:ind w:left="851" w:hanging="425"/>
        <w:jc w:val="both"/>
        <w:rPr>
          <w:rFonts w:cs="Calibri"/>
          <w:sz w:val="20"/>
          <w:szCs w:val="20"/>
        </w:rPr>
      </w:pPr>
      <w:bookmarkStart w:id="7" w:name="_Hlk142389333"/>
      <w:bookmarkEnd w:id="5"/>
      <w:bookmarkEnd w:id="6"/>
      <w:r w:rsidRPr="00717840">
        <w:rPr>
          <w:rFonts w:cs="Calibri"/>
          <w:sz w:val="20"/>
          <w:szCs w:val="20"/>
        </w:rPr>
        <w:t xml:space="preserve">Wniosek o dofinansowanie może złożyć podmiot leczniczy w rozumieniu art. 4 ust. 1 ustawy z dnia 15 kwietnia 2011 r. o działalności leczniczej (Dz. U. z 2023 r. poz. 911, z </w:t>
      </w:r>
      <w:proofErr w:type="spellStart"/>
      <w:r w:rsidRPr="00717840">
        <w:rPr>
          <w:rFonts w:cs="Calibri"/>
          <w:sz w:val="20"/>
          <w:szCs w:val="20"/>
        </w:rPr>
        <w:t>późn</w:t>
      </w:r>
      <w:proofErr w:type="spellEnd"/>
      <w:r w:rsidRPr="00717840">
        <w:rPr>
          <w:rFonts w:cs="Calibri"/>
          <w:sz w:val="20"/>
          <w:szCs w:val="20"/>
        </w:rPr>
        <w:t>. zm.), który:</w:t>
      </w:r>
    </w:p>
    <w:p w14:paraId="2F681026" w14:textId="1BF19CC3" w:rsidR="004B415B" w:rsidRPr="00717840" w:rsidRDefault="004B415B" w:rsidP="006B7BA4">
      <w:pPr>
        <w:pStyle w:val="Akapitzlist"/>
        <w:numPr>
          <w:ilvl w:val="1"/>
          <w:numId w:val="23"/>
        </w:numPr>
        <w:ind w:left="1560" w:hanging="426"/>
        <w:jc w:val="both"/>
        <w:rPr>
          <w:rFonts w:cs="Calibri"/>
          <w:sz w:val="20"/>
          <w:szCs w:val="20"/>
        </w:rPr>
      </w:pPr>
      <w:r w:rsidRPr="00717840">
        <w:rPr>
          <w:rFonts w:cs="Calibri"/>
          <w:sz w:val="20"/>
          <w:szCs w:val="20"/>
        </w:rPr>
        <w:t>prowadzony jest w formie samodzielnego publicznego zakładu opieki zdrowotnej albo jednostki budżetowej, albo spółki kapitałowej, w której co najmniej 51% udziałów albo akcji należy do Skarbu Państwa lub jednostki samorządu terytorialnego</w:t>
      </w:r>
      <w:r w:rsidR="00B357A7">
        <w:rPr>
          <w:rFonts w:cs="Calibri"/>
          <w:sz w:val="20"/>
          <w:szCs w:val="20"/>
        </w:rPr>
        <w:t xml:space="preserve"> oraz</w:t>
      </w:r>
    </w:p>
    <w:p w14:paraId="46405460" w14:textId="1310BFA7" w:rsidR="004B415B" w:rsidRPr="00717840" w:rsidRDefault="004B415B" w:rsidP="006B7BA4">
      <w:pPr>
        <w:pStyle w:val="Akapitzlist"/>
        <w:numPr>
          <w:ilvl w:val="1"/>
          <w:numId w:val="23"/>
        </w:numPr>
        <w:tabs>
          <w:tab w:val="left" w:pos="851"/>
        </w:tabs>
        <w:ind w:left="1560" w:hanging="426"/>
        <w:jc w:val="both"/>
        <w:rPr>
          <w:rFonts w:cs="Calibri"/>
          <w:sz w:val="20"/>
          <w:szCs w:val="20"/>
        </w:rPr>
      </w:pPr>
      <w:r w:rsidRPr="00717840">
        <w:rPr>
          <w:rFonts w:cs="Calibri"/>
          <w:sz w:val="20"/>
          <w:szCs w:val="20"/>
        </w:rPr>
        <w:t>na dzień ogłoszenia konkursu łącznie spełnia następujące warunki:</w:t>
      </w:r>
    </w:p>
    <w:p w14:paraId="2DBDBABA" w14:textId="77777777" w:rsidR="00624E5E" w:rsidRPr="00624E5E" w:rsidRDefault="00624E5E" w:rsidP="006B7BA4">
      <w:pPr>
        <w:pStyle w:val="Akapitzlist"/>
        <w:ind w:left="1843"/>
        <w:jc w:val="both"/>
        <w:rPr>
          <w:rFonts w:cs="Calibri"/>
          <w:sz w:val="20"/>
          <w:szCs w:val="20"/>
        </w:rPr>
      </w:pPr>
      <w:r w:rsidRPr="00624E5E">
        <w:rPr>
          <w:rFonts w:cs="Calibri"/>
          <w:sz w:val="20"/>
          <w:szCs w:val="20"/>
        </w:rPr>
        <w:t>– jest dysponentem zespołu ratownictwa medycznego, o którym mowa w art. 3 pkt 1 w zw. z pkt. 10 oraz art. 32 ust. 2 ustawy z dnia 8 września 2006 r. o Państwowym Ratownictwie Medycznym ujętego w obowiązującym w dniu ogłoszenia konkursu Wojewódzkim Planie Działania Systemu Państwowe Ratownictwo Medyczne, o którym mowa w art. 21 ust. 1 tej ustawy z wyłączeniem lotniczych zespołów ratownictwa medycznego;</w:t>
      </w:r>
    </w:p>
    <w:p w14:paraId="62B14DE1" w14:textId="77777777" w:rsidR="00624E5E" w:rsidRPr="00624E5E" w:rsidRDefault="00624E5E" w:rsidP="006B7BA4">
      <w:pPr>
        <w:pStyle w:val="Akapitzlist"/>
        <w:tabs>
          <w:tab w:val="left" w:pos="709"/>
          <w:tab w:val="left" w:pos="993"/>
        </w:tabs>
        <w:ind w:left="1843"/>
        <w:jc w:val="both"/>
        <w:rPr>
          <w:rFonts w:cs="Calibri"/>
          <w:sz w:val="20"/>
          <w:szCs w:val="20"/>
        </w:rPr>
      </w:pPr>
    </w:p>
    <w:p w14:paraId="4705A88C" w14:textId="77777777" w:rsidR="00624E5E" w:rsidRPr="00624E5E" w:rsidRDefault="00624E5E" w:rsidP="006B7BA4">
      <w:pPr>
        <w:pStyle w:val="Akapitzlist"/>
        <w:tabs>
          <w:tab w:val="left" w:pos="709"/>
          <w:tab w:val="left" w:pos="993"/>
        </w:tabs>
        <w:ind w:left="1843"/>
        <w:jc w:val="both"/>
        <w:rPr>
          <w:rFonts w:cs="Calibri"/>
          <w:sz w:val="20"/>
          <w:szCs w:val="20"/>
        </w:rPr>
      </w:pPr>
      <w:r w:rsidRPr="00624E5E">
        <w:rPr>
          <w:rFonts w:cs="Calibri"/>
          <w:sz w:val="20"/>
          <w:szCs w:val="20"/>
        </w:rPr>
        <w:t>- udziela świadczeń opieki zdrowotnej w rodzaju ratownictwo medyczne na podstawie umowy o udzielanie świadczeń opieki zdrowotnej finansowanych ze środków publicznych w rodzaju ratownictwo medyczne zawartej z Narodowym Funduszem Zdrowia i wykonywanej w dniu ogłoszenia konkursu;</w:t>
      </w:r>
    </w:p>
    <w:p w14:paraId="3F1FEDB5" w14:textId="77777777" w:rsidR="00624E5E" w:rsidRPr="00624E5E" w:rsidRDefault="00624E5E" w:rsidP="006B7BA4">
      <w:pPr>
        <w:pStyle w:val="Akapitzlist"/>
        <w:tabs>
          <w:tab w:val="left" w:pos="709"/>
          <w:tab w:val="left" w:pos="993"/>
        </w:tabs>
        <w:ind w:left="1843"/>
        <w:jc w:val="both"/>
        <w:rPr>
          <w:rFonts w:cs="Calibri"/>
          <w:sz w:val="20"/>
          <w:szCs w:val="20"/>
        </w:rPr>
      </w:pPr>
    </w:p>
    <w:p w14:paraId="4D9A04D7" w14:textId="77777777" w:rsidR="00624E5E" w:rsidRDefault="00624E5E" w:rsidP="006B7BA4">
      <w:pPr>
        <w:pStyle w:val="Akapitzlist"/>
        <w:tabs>
          <w:tab w:val="left" w:pos="709"/>
          <w:tab w:val="left" w:pos="993"/>
        </w:tabs>
        <w:ind w:left="1843"/>
        <w:jc w:val="both"/>
        <w:rPr>
          <w:rFonts w:cs="Calibri"/>
          <w:sz w:val="20"/>
          <w:szCs w:val="20"/>
        </w:rPr>
      </w:pPr>
      <w:r w:rsidRPr="00624E5E">
        <w:rPr>
          <w:rFonts w:cs="Calibri"/>
          <w:sz w:val="20"/>
          <w:szCs w:val="20"/>
        </w:rPr>
        <w:t xml:space="preserve">- posiada tytuł prawny do ambulansu, który jest wskazany we wniosku o dofinansowanie, pozwalający na dokonywanie samodzielnego rozporządzania nim, eksploatowanego dłużej niż 5 lat (rok produkcji 2017 i starsze) i posiadającego przebieg co najmniej 250 tys. km., który został wykazany w umowie o udzielanie świadczeń opieki zdrowotnej w rodzaju ratownictwo medyczne zawartej z Narodowym Funduszem Zdrowia oraz w Systemie Wspomagania Dowodzenia Państwowego Ratownictwa Medycznego jako pojazd główny. Posiadanie tytułu prawnego do ambulansu jest rozpatrywane w kategorii prawa własności albo pełnego i swobodnego dysponowania ambulansem w ramach posiadania samoistnego, nieograniczonego prawami osób trzecich lub w ramach umów z zakresu zobowiązań, według stanu na dzień ogłoszenia konkursu. </w:t>
      </w:r>
    </w:p>
    <w:p w14:paraId="3218E655" w14:textId="1ADA984C" w:rsidR="00425A42" w:rsidRPr="00E23727" w:rsidRDefault="004B415B" w:rsidP="001464B1">
      <w:pPr>
        <w:ind w:left="360"/>
        <w:jc w:val="center"/>
        <w:rPr>
          <w:rFonts w:cstheme="minorHAnsi"/>
          <w:b/>
          <w:bCs/>
          <w:sz w:val="20"/>
          <w:szCs w:val="20"/>
        </w:rPr>
      </w:pPr>
      <w:r w:rsidRPr="00717840">
        <w:rPr>
          <w:rFonts w:cs="Calibri"/>
          <w:sz w:val="20"/>
          <w:szCs w:val="20"/>
        </w:rPr>
        <w:t xml:space="preserve"> </w:t>
      </w:r>
      <w:bookmarkEnd w:id="7"/>
      <w:r w:rsidR="00425A42" w:rsidRPr="00E23727">
        <w:rPr>
          <w:rFonts w:cstheme="minorHAnsi"/>
          <w:b/>
          <w:bCs/>
          <w:sz w:val="20"/>
          <w:szCs w:val="20"/>
        </w:rPr>
        <w:t>§ 8.</w:t>
      </w:r>
    </w:p>
    <w:p w14:paraId="0E0A5B70" w14:textId="210108C6" w:rsidR="00425A42" w:rsidRPr="006B7BA4" w:rsidRDefault="00425A42" w:rsidP="006B7BA4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6B7BA4">
        <w:rPr>
          <w:rFonts w:cstheme="minorHAnsi"/>
          <w:sz w:val="20"/>
          <w:szCs w:val="20"/>
        </w:rPr>
        <w:t xml:space="preserve">Dofinansowanie </w:t>
      </w:r>
      <w:r w:rsidR="00BD58C5" w:rsidRPr="006B7BA4">
        <w:rPr>
          <w:rFonts w:cstheme="minorHAnsi"/>
          <w:sz w:val="20"/>
          <w:szCs w:val="20"/>
        </w:rPr>
        <w:t xml:space="preserve">wniosków </w:t>
      </w:r>
      <w:r w:rsidRPr="006B7BA4">
        <w:rPr>
          <w:rFonts w:cstheme="minorHAnsi"/>
          <w:sz w:val="20"/>
          <w:szCs w:val="20"/>
        </w:rPr>
        <w:t xml:space="preserve">następuje ze środków Funduszu Medycznego w formie dotacji celowej. </w:t>
      </w:r>
    </w:p>
    <w:p w14:paraId="65762AD0" w14:textId="2EDB441A" w:rsidR="00425A42" w:rsidRPr="006B7BA4" w:rsidRDefault="00425A42" w:rsidP="006B7BA4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6B7BA4">
        <w:rPr>
          <w:rFonts w:cstheme="minorHAnsi"/>
          <w:sz w:val="20"/>
          <w:szCs w:val="20"/>
        </w:rPr>
        <w:t xml:space="preserve">Wydatkiem w ramach </w:t>
      </w:r>
      <w:r w:rsidR="00750A21" w:rsidRPr="006B7BA4">
        <w:rPr>
          <w:rFonts w:cstheme="minorHAnsi"/>
          <w:sz w:val="20"/>
          <w:szCs w:val="20"/>
        </w:rPr>
        <w:t xml:space="preserve">zadania </w:t>
      </w:r>
      <w:r w:rsidRPr="006B7BA4">
        <w:rPr>
          <w:rFonts w:cstheme="minorHAnsi"/>
          <w:sz w:val="20"/>
          <w:szCs w:val="20"/>
        </w:rPr>
        <w:t xml:space="preserve">jest wydatek spełniający łącznie następujące warunki: </w:t>
      </w:r>
    </w:p>
    <w:p w14:paraId="427E0B1D" w14:textId="6C1B5D9E" w:rsidR="00425A42" w:rsidRPr="00E23727" w:rsidRDefault="00425A42" w:rsidP="00681CAA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został faktycznie poniesiony w okresie wskazanym w umowie o dofinansowanie, zwanej dalej</w:t>
      </w:r>
      <w:r w:rsidR="00846EB5">
        <w:rPr>
          <w:rFonts w:cstheme="minorHAnsi"/>
          <w:sz w:val="20"/>
          <w:szCs w:val="20"/>
        </w:rPr>
        <w:t>:</w:t>
      </w:r>
      <w:r w:rsidRPr="00E23727">
        <w:rPr>
          <w:rFonts w:cstheme="minorHAnsi"/>
          <w:sz w:val="20"/>
          <w:szCs w:val="20"/>
        </w:rPr>
        <w:t xml:space="preserve"> „umową”</w:t>
      </w:r>
      <w:r w:rsidR="00C42FBE" w:rsidRPr="00E23727">
        <w:rPr>
          <w:rFonts w:cstheme="minorHAnsi"/>
          <w:sz w:val="20"/>
          <w:szCs w:val="20"/>
        </w:rPr>
        <w:t>,</w:t>
      </w:r>
      <w:r w:rsidRPr="00E23727">
        <w:rPr>
          <w:rFonts w:cstheme="minorHAnsi"/>
          <w:sz w:val="20"/>
          <w:szCs w:val="20"/>
        </w:rPr>
        <w:t xml:space="preserve"> ze środków dotacji celowej</w:t>
      </w:r>
      <w:r w:rsidR="00A80503" w:rsidRPr="00E23727">
        <w:rPr>
          <w:rFonts w:cstheme="minorHAnsi"/>
          <w:sz w:val="20"/>
          <w:szCs w:val="20"/>
        </w:rPr>
        <w:t>,</w:t>
      </w:r>
      <w:r w:rsidRPr="00E23727">
        <w:rPr>
          <w:rFonts w:cstheme="minorHAnsi"/>
          <w:sz w:val="20"/>
          <w:szCs w:val="20"/>
        </w:rPr>
        <w:t xml:space="preserve"> </w:t>
      </w:r>
    </w:p>
    <w:p w14:paraId="6EB2A1D9" w14:textId="339F24B1" w:rsidR="00425A42" w:rsidRPr="00E23727" w:rsidRDefault="00425A42" w:rsidP="00681CAA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jest zgodny z odrębnymi przepisami prawa powszechnie obowiązującego</w:t>
      </w:r>
      <w:r w:rsidR="00A80503" w:rsidRPr="00E23727">
        <w:rPr>
          <w:rFonts w:cstheme="minorHAnsi"/>
          <w:sz w:val="20"/>
          <w:szCs w:val="20"/>
        </w:rPr>
        <w:t>,</w:t>
      </w:r>
      <w:r w:rsidRPr="00E23727">
        <w:rPr>
          <w:rFonts w:cstheme="minorHAnsi"/>
          <w:sz w:val="20"/>
          <w:szCs w:val="20"/>
        </w:rPr>
        <w:t xml:space="preserve"> </w:t>
      </w:r>
    </w:p>
    <w:p w14:paraId="738907C7" w14:textId="02D73F52" w:rsidR="00425A42" w:rsidRPr="00E23727" w:rsidRDefault="00425A42" w:rsidP="00681CAA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został poniesiony zgodnie z postanowieniami umowy ze środków dotacji celowej</w:t>
      </w:r>
      <w:r w:rsidR="00A80503" w:rsidRPr="00E23727">
        <w:rPr>
          <w:rFonts w:cstheme="minorHAnsi"/>
          <w:sz w:val="20"/>
          <w:szCs w:val="20"/>
        </w:rPr>
        <w:t>,</w:t>
      </w:r>
      <w:r w:rsidRPr="00E23727">
        <w:rPr>
          <w:rFonts w:cstheme="minorHAnsi"/>
          <w:sz w:val="20"/>
          <w:szCs w:val="20"/>
        </w:rPr>
        <w:t xml:space="preserve"> </w:t>
      </w:r>
    </w:p>
    <w:p w14:paraId="6C664410" w14:textId="3CAF7619" w:rsidR="00C614DD" w:rsidRPr="00E23727" w:rsidRDefault="00425A42" w:rsidP="00681CAA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został dokonany w sposób przejrzysty, racjonalny i efektywny, z zachowaniem zasad uzyskiwania najlepszych efektów z danych nakładów</w:t>
      </w:r>
      <w:r w:rsidR="00A80503" w:rsidRPr="00E23727">
        <w:rPr>
          <w:rFonts w:cstheme="minorHAnsi"/>
          <w:sz w:val="20"/>
          <w:szCs w:val="20"/>
        </w:rPr>
        <w:t>,</w:t>
      </w:r>
    </w:p>
    <w:p w14:paraId="2D2D3B49" w14:textId="19215AD7" w:rsidR="00C614DD" w:rsidRPr="00E23727" w:rsidRDefault="00425A42" w:rsidP="00681CAA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lastRenderedPageBreak/>
        <w:t>został należycie udokumentowany</w:t>
      </w:r>
      <w:r w:rsidR="00A80503" w:rsidRPr="00E23727">
        <w:rPr>
          <w:rFonts w:cstheme="minorHAnsi"/>
          <w:sz w:val="20"/>
          <w:szCs w:val="20"/>
        </w:rPr>
        <w:t>,</w:t>
      </w:r>
    </w:p>
    <w:p w14:paraId="227F128B" w14:textId="7A79C952" w:rsidR="00425A42" w:rsidRPr="00E23727" w:rsidRDefault="00425A42" w:rsidP="00681CAA">
      <w:pPr>
        <w:pStyle w:val="Akapitzlist"/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dotyczy towarów dostarczonych lub usług wykonanych. </w:t>
      </w:r>
    </w:p>
    <w:p w14:paraId="4D7404F4" w14:textId="421049C1" w:rsidR="001464B1" w:rsidRPr="006B7BA4" w:rsidRDefault="00425A42" w:rsidP="006B7BA4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6B7BA4">
        <w:rPr>
          <w:rFonts w:cstheme="minorHAnsi"/>
          <w:sz w:val="20"/>
          <w:szCs w:val="20"/>
        </w:rPr>
        <w:t xml:space="preserve">Środki dotacji celowej </w:t>
      </w:r>
      <w:r w:rsidRPr="006B7BA4">
        <w:rPr>
          <w:rFonts w:cstheme="minorHAnsi"/>
          <w:b/>
          <w:bCs/>
          <w:sz w:val="20"/>
          <w:szCs w:val="20"/>
        </w:rPr>
        <w:t>nie mogą</w:t>
      </w:r>
      <w:r w:rsidRPr="006B7BA4">
        <w:rPr>
          <w:rFonts w:cstheme="minorHAnsi"/>
          <w:sz w:val="20"/>
          <w:szCs w:val="20"/>
        </w:rPr>
        <w:t xml:space="preserve"> zostać przeznaczone na zwrot wydatków poniesionych na </w:t>
      </w:r>
      <w:r w:rsidR="004374E2" w:rsidRPr="006B7BA4">
        <w:rPr>
          <w:rFonts w:cstheme="minorHAnsi"/>
          <w:sz w:val="20"/>
          <w:szCs w:val="20"/>
        </w:rPr>
        <w:t>inwestycję</w:t>
      </w:r>
      <w:r w:rsidRPr="006B7BA4">
        <w:rPr>
          <w:rFonts w:cstheme="minorHAnsi"/>
          <w:sz w:val="20"/>
          <w:szCs w:val="20"/>
        </w:rPr>
        <w:t>, które</w:t>
      </w:r>
      <w:r w:rsidR="004374E2" w:rsidRPr="006B7BA4">
        <w:rPr>
          <w:rFonts w:cstheme="minorHAnsi"/>
          <w:sz w:val="20"/>
          <w:szCs w:val="20"/>
        </w:rPr>
        <w:t>j</w:t>
      </w:r>
      <w:r w:rsidRPr="006B7BA4">
        <w:rPr>
          <w:rFonts w:cstheme="minorHAnsi"/>
          <w:sz w:val="20"/>
          <w:szCs w:val="20"/>
        </w:rPr>
        <w:t xml:space="preserve"> realizacja rozpoczęła się przed zawarciem umowy. </w:t>
      </w:r>
    </w:p>
    <w:p w14:paraId="0215812D" w14:textId="09FB75CC" w:rsidR="004B09F4" w:rsidRPr="006B7BA4" w:rsidRDefault="004B09F4" w:rsidP="006B7BA4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6B7BA4">
        <w:rPr>
          <w:rStyle w:val="ui-provider"/>
          <w:sz w:val="20"/>
          <w:szCs w:val="20"/>
        </w:rPr>
        <w:t xml:space="preserve">Zgodnie z § 3 pkt. 4 </w:t>
      </w:r>
      <w:r w:rsidR="002D58D1" w:rsidRPr="006B7BA4">
        <w:rPr>
          <w:rStyle w:val="ui-provider"/>
          <w:sz w:val="20"/>
          <w:szCs w:val="20"/>
        </w:rPr>
        <w:t>r</w:t>
      </w:r>
      <w:r w:rsidRPr="006B7BA4">
        <w:rPr>
          <w:rStyle w:val="ui-provider"/>
          <w:sz w:val="20"/>
          <w:szCs w:val="20"/>
        </w:rPr>
        <w:t xml:space="preserve">ozporządzenia w sprawie szczegółowego sposobu i trybu finansowania inwestycji z budżetu państwa dotacje celowe mogą być udzielane na finansowanie lub dofinansowanie kosztów realizacji inwestycji, o ile środki te zostaną przeznaczone na pokrycie kosztów zakupu lub wytworzenia we własnym zakresie środków trwałych, </w:t>
      </w:r>
      <w:r w:rsidRPr="006B7BA4">
        <w:rPr>
          <w:rStyle w:val="ui-provider"/>
          <w:sz w:val="20"/>
          <w:szCs w:val="20"/>
          <w:u w:val="single"/>
        </w:rPr>
        <w:t>z wyjątkiem tych, których wartość początkowa nie przekracza kwoty uprawniającej do dokonania jednorazowego odpisu amortyzacyjnego określonej w art. 16f ust. 3 ustawy podatku dochodowym od osób prawnych. </w:t>
      </w:r>
    </w:p>
    <w:p w14:paraId="4B44CC27" w14:textId="6443E9FC" w:rsidR="001464B1" w:rsidRPr="006B7BA4" w:rsidRDefault="00425A42" w:rsidP="006B7BA4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6B7BA4">
        <w:rPr>
          <w:rFonts w:cstheme="minorHAnsi"/>
          <w:sz w:val="20"/>
          <w:szCs w:val="20"/>
        </w:rPr>
        <w:t xml:space="preserve">Dotacja celowa udzielana jest wyłącznie na pokrycie wydatków, które nie zostały sfinansowane z innych źródeł. Niedozwolone jest podwójne finansowanie tych samych wydatków. </w:t>
      </w:r>
    </w:p>
    <w:p w14:paraId="4358B7AF" w14:textId="68342645" w:rsidR="001464B1" w:rsidRPr="006B7BA4" w:rsidRDefault="00425A42" w:rsidP="006B7BA4">
      <w:pPr>
        <w:pStyle w:val="Akapitzlist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6B7BA4">
        <w:rPr>
          <w:rFonts w:cstheme="minorHAnsi"/>
          <w:sz w:val="20"/>
          <w:szCs w:val="20"/>
        </w:rPr>
        <w:t>Podwójne finansowanie oznacza w szczególności:</w:t>
      </w:r>
    </w:p>
    <w:p w14:paraId="5ED12F8A" w14:textId="56B26B31" w:rsidR="00425A42" w:rsidRPr="00E23727" w:rsidRDefault="00425A42" w:rsidP="00681CAA">
      <w:pPr>
        <w:pStyle w:val="Akapitzlist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całkowite lub częściowe, więcej niż</w:t>
      </w:r>
      <w:r w:rsidR="00F21AC7" w:rsidRPr="00E23727">
        <w:rPr>
          <w:rFonts w:cstheme="minorHAnsi"/>
          <w:sz w:val="20"/>
          <w:szCs w:val="20"/>
        </w:rPr>
        <w:t xml:space="preserve"> </w:t>
      </w:r>
      <w:r w:rsidRPr="00E23727">
        <w:rPr>
          <w:rFonts w:cstheme="minorHAnsi"/>
          <w:sz w:val="20"/>
          <w:szCs w:val="20"/>
        </w:rPr>
        <w:t>jednokrotne poświadczenie,</w:t>
      </w:r>
      <w:r w:rsidR="00F21AC7" w:rsidRPr="00E23727">
        <w:rPr>
          <w:rFonts w:cstheme="minorHAnsi"/>
          <w:sz w:val="20"/>
          <w:szCs w:val="20"/>
        </w:rPr>
        <w:t xml:space="preserve"> </w:t>
      </w:r>
      <w:r w:rsidRPr="00E23727">
        <w:rPr>
          <w:rFonts w:cstheme="minorHAnsi"/>
          <w:sz w:val="20"/>
          <w:szCs w:val="20"/>
        </w:rPr>
        <w:t>zrefundowanie lub rozliczenie tego samego wydatku w ramach dofinansowania lub wkładu własnego tego samego lub różnych inwestycji współfinansowanych ze środków dotacji celowej lub środków z funduszy unijnych</w:t>
      </w:r>
      <w:r w:rsidR="00A80503" w:rsidRPr="00E23727">
        <w:rPr>
          <w:rFonts w:cstheme="minorHAnsi"/>
          <w:sz w:val="20"/>
          <w:szCs w:val="20"/>
        </w:rPr>
        <w:t>,</w:t>
      </w:r>
      <w:r w:rsidRPr="00E23727">
        <w:rPr>
          <w:rFonts w:cstheme="minorHAnsi"/>
          <w:sz w:val="20"/>
          <w:szCs w:val="20"/>
        </w:rPr>
        <w:t xml:space="preserve"> </w:t>
      </w:r>
    </w:p>
    <w:p w14:paraId="56CA795D" w14:textId="6AD454FA" w:rsidR="00F21AC7" w:rsidRPr="00E23727" w:rsidRDefault="00425A42" w:rsidP="00681CAA">
      <w:pPr>
        <w:pStyle w:val="Akapitzlist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otrzymanie na wydatki danej inwestycji lub części inwestycji środków z więcej niż jednego źródła (krajowego, unijnego lub innego) w wysokości łącznie wyższej niż 100% wydatków inwestycji lub części inwestycji</w:t>
      </w:r>
      <w:r w:rsidR="00A80503" w:rsidRPr="00E23727">
        <w:rPr>
          <w:rFonts w:cstheme="minorHAnsi"/>
          <w:sz w:val="20"/>
          <w:szCs w:val="20"/>
        </w:rPr>
        <w:t>,</w:t>
      </w:r>
    </w:p>
    <w:p w14:paraId="594B0086" w14:textId="37CC4C6D" w:rsidR="00F21AC7" w:rsidRPr="00E23727" w:rsidRDefault="00425A42" w:rsidP="00681CAA">
      <w:pPr>
        <w:pStyle w:val="Akapitzlist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oświadczenie, zrefundowanie lub rozliczenie kosztów podatku VAT ze środków dotacji, a następnie odzyskanie tego podatku ze środków budżetu państwa na podstawie ustawy o podatku od towarów i usług</w:t>
      </w:r>
      <w:r w:rsidR="00A80503" w:rsidRPr="00E23727">
        <w:rPr>
          <w:rFonts w:cstheme="minorHAnsi"/>
          <w:sz w:val="20"/>
          <w:szCs w:val="20"/>
        </w:rPr>
        <w:t>,</w:t>
      </w:r>
    </w:p>
    <w:p w14:paraId="13C1B533" w14:textId="1C0EECCF" w:rsidR="00F21AC7" w:rsidRPr="00935F24" w:rsidRDefault="00425A42" w:rsidP="00681CAA">
      <w:pPr>
        <w:pStyle w:val="Akapitzlist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zakup środka trwałego z udziałem środków z dotacji celowej lub środków z funduszy unijnych, </w:t>
      </w:r>
      <w:r w:rsidR="005E5891" w:rsidRPr="00E23727">
        <w:rPr>
          <w:rFonts w:cstheme="minorHAnsi"/>
          <w:sz w:val="20"/>
          <w:szCs w:val="20"/>
        </w:rPr>
        <w:br/>
      </w:r>
      <w:r w:rsidRPr="00E23727">
        <w:rPr>
          <w:rFonts w:cstheme="minorHAnsi"/>
          <w:sz w:val="20"/>
          <w:szCs w:val="20"/>
        </w:rPr>
        <w:t>a następnie rozliczenie kosztów amortyzacji tego środka trwałego w ramach tej samej inwestycji lub innych współfinansowanych ze środków dotacji celowej.</w:t>
      </w:r>
    </w:p>
    <w:p w14:paraId="06961AD8" w14:textId="50DC54F3" w:rsidR="00490912" w:rsidRPr="00E23727" w:rsidRDefault="00490912" w:rsidP="004570EC">
      <w:pPr>
        <w:pStyle w:val="Nagwek2"/>
        <w:spacing w:before="120" w:after="120" w:line="240" w:lineRule="auto"/>
        <w:jc w:val="center"/>
        <w:rPr>
          <w:rFonts w:eastAsia="Calibri" w:cstheme="minorHAnsi"/>
          <w:caps w:val="0"/>
          <w:spacing w:val="0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kwota przeznaczona na dofinaNsowanie Wniosków</w:t>
      </w:r>
    </w:p>
    <w:p w14:paraId="5248F192" w14:textId="77777777" w:rsidR="00F21AC7" w:rsidRDefault="00F21AC7" w:rsidP="000646A0">
      <w:pPr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9.</w:t>
      </w:r>
    </w:p>
    <w:p w14:paraId="17289234" w14:textId="102F7B13" w:rsidR="00275A77" w:rsidRPr="00FC1E3F" w:rsidRDefault="00275A77" w:rsidP="00681CAA">
      <w:pPr>
        <w:numPr>
          <w:ilvl w:val="0"/>
          <w:numId w:val="21"/>
        </w:numPr>
        <w:spacing w:before="120" w:after="0" w:line="257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bookmarkStart w:id="8" w:name="_Hlk140748651"/>
      <w:r w:rsidRPr="00275A77">
        <w:rPr>
          <w:rFonts w:ascii="Calibri" w:eastAsia="Times New Roman" w:hAnsi="Calibri" w:cs="Arial"/>
          <w:sz w:val="20"/>
          <w:szCs w:val="20"/>
          <w:lang w:eastAsia="pl-PL"/>
        </w:rPr>
        <w:t xml:space="preserve">Kwota środków finansowych przeznaczonych na dofinansowanie wniosków w konkursie wynosi </w:t>
      </w:r>
      <w:r w:rsidRPr="00275A77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>7</w:t>
      </w:r>
      <w:r w:rsidR="00056D83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>5</w:t>
      </w:r>
      <w:r w:rsidRPr="00275A77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mln zł.</w:t>
      </w:r>
    </w:p>
    <w:p w14:paraId="71FF61C7" w14:textId="0F088971" w:rsidR="00FC1E3F" w:rsidRPr="00275A77" w:rsidRDefault="00FC1E3F" w:rsidP="00681CAA">
      <w:pPr>
        <w:numPr>
          <w:ilvl w:val="0"/>
          <w:numId w:val="21"/>
        </w:numPr>
        <w:spacing w:before="120" w:after="0" w:line="257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377FAAFE">
        <w:rPr>
          <w:rFonts w:ascii="Calibri" w:eastAsia="Times New Roman" w:hAnsi="Calibri" w:cs="Arial"/>
          <w:sz w:val="20"/>
          <w:szCs w:val="20"/>
          <w:lang w:eastAsia="pl-PL"/>
        </w:rPr>
        <w:t xml:space="preserve">Dofinansowanie wniosku ze środków Funduszu Medycznego wynosi </w:t>
      </w:r>
      <w:r w:rsidR="009F0F8B">
        <w:rPr>
          <w:rFonts w:ascii="Calibri" w:eastAsia="Times New Roman" w:hAnsi="Calibri" w:cs="Arial"/>
          <w:sz w:val="20"/>
          <w:szCs w:val="20"/>
          <w:lang w:eastAsia="pl-PL"/>
        </w:rPr>
        <w:t xml:space="preserve">maksymalnie do </w:t>
      </w:r>
      <w:r w:rsidRPr="377FAAFE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>100%</w:t>
      </w:r>
      <w:r w:rsidR="009F0F8B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 xml:space="preserve"> wartości wniosku</w:t>
      </w:r>
      <w:r w:rsidRPr="377FAAFE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>.</w:t>
      </w:r>
    </w:p>
    <w:bookmarkEnd w:id="8"/>
    <w:p w14:paraId="4C9F1249" w14:textId="77777777" w:rsidR="00275A77" w:rsidRPr="00275A77" w:rsidRDefault="00275A77" w:rsidP="00681CAA">
      <w:pPr>
        <w:numPr>
          <w:ilvl w:val="0"/>
          <w:numId w:val="21"/>
        </w:numPr>
        <w:spacing w:before="120" w:after="0" w:line="240" w:lineRule="auto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275A77">
        <w:rPr>
          <w:rFonts w:ascii="Calibri" w:eastAsia="Times New Roman" w:hAnsi="Calibri" w:cs="Calibri"/>
          <w:sz w:val="20"/>
          <w:szCs w:val="20"/>
        </w:rPr>
        <w:t>IOK ma możliwość zwiększenia środków przeznaczonych na dofinansowanie wniosków. W przypadku zwiększenia kwoty, zachowana zostanie zasada równego traktowania wnioskodawców.</w:t>
      </w:r>
    </w:p>
    <w:p w14:paraId="4DF3C22B" w14:textId="77777777" w:rsidR="00275A77" w:rsidRPr="00E23727" w:rsidRDefault="00275A77" w:rsidP="000646A0">
      <w:pPr>
        <w:jc w:val="center"/>
        <w:rPr>
          <w:rFonts w:cstheme="minorHAnsi"/>
          <w:b/>
          <w:bCs/>
          <w:sz w:val="20"/>
          <w:szCs w:val="20"/>
        </w:rPr>
      </w:pPr>
    </w:p>
    <w:p w14:paraId="55E901F1" w14:textId="57666B74" w:rsidR="00F21AC7" w:rsidRPr="00E23727" w:rsidRDefault="00F21AC7" w:rsidP="000646A0">
      <w:pPr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10.</w:t>
      </w:r>
    </w:p>
    <w:p w14:paraId="4A5E7998" w14:textId="77777777" w:rsidR="00BA6764" w:rsidRPr="00BA6764" w:rsidRDefault="00BA6764" w:rsidP="00BA6764">
      <w:pPr>
        <w:pStyle w:val="Akapitzlist"/>
        <w:numPr>
          <w:ilvl w:val="0"/>
          <w:numId w:val="24"/>
        </w:numPr>
        <w:spacing w:before="120" w:after="0" w:line="257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BA6764">
        <w:rPr>
          <w:rFonts w:ascii="Calibri" w:eastAsia="Times New Roman" w:hAnsi="Calibri" w:cs="Arial"/>
          <w:sz w:val="20"/>
          <w:szCs w:val="20"/>
          <w:lang w:eastAsia="pl-PL"/>
        </w:rPr>
        <w:t xml:space="preserve">Maksymalna dopuszczalna kwota dotacji celowej przeznaczonej na dofinansowanie jednego wniosku o dofinansowanie podlegającego ocenie wynosi </w:t>
      </w:r>
      <w:r w:rsidRPr="000D1FD3">
        <w:rPr>
          <w:rFonts w:ascii="Calibri" w:eastAsia="Times New Roman" w:hAnsi="Calibri" w:cs="Arial"/>
          <w:b/>
          <w:bCs/>
          <w:sz w:val="20"/>
          <w:szCs w:val="20"/>
          <w:lang w:eastAsia="pl-PL"/>
        </w:rPr>
        <w:t>600 tys. zł.</w:t>
      </w:r>
    </w:p>
    <w:p w14:paraId="2CBBBFDD" w14:textId="77777777" w:rsidR="00BA6764" w:rsidRPr="00BA6764" w:rsidRDefault="00BA6764" w:rsidP="00BA6764">
      <w:pPr>
        <w:pStyle w:val="Akapitzlist"/>
        <w:numPr>
          <w:ilvl w:val="0"/>
          <w:numId w:val="24"/>
        </w:numPr>
        <w:spacing w:before="120" w:after="0" w:line="257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  <w:r w:rsidRPr="00BA6764">
        <w:rPr>
          <w:rFonts w:ascii="Calibri" w:eastAsia="Times New Roman" w:hAnsi="Calibri" w:cs="Arial"/>
          <w:sz w:val="20"/>
          <w:szCs w:val="20"/>
          <w:lang w:eastAsia="pl-PL"/>
        </w:rPr>
        <w:t xml:space="preserve">W przypadku, gdy rzeczywista wartość inwestycji przekroczy planowany koszt jej realizacji, wysokość udzielonej dotacji celowej nie ulega zmianie, a wnioskodawca zobowiązuje się do pokrycia zwiększonych kosztów zakupu ze środków własnych. </w:t>
      </w:r>
    </w:p>
    <w:p w14:paraId="0D36C38E" w14:textId="219F612E" w:rsidR="00C53CD5" w:rsidRPr="00FC1E3F" w:rsidRDefault="00C53CD5" w:rsidP="00717840">
      <w:pPr>
        <w:pStyle w:val="Akapitzlist"/>
        <w:spacing w:before="120" w:after="0" w:line="257" w:lineRule="auto"/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0FBFA270" w14:textId="29C8359C" w:rsidR="00F21AC7" w:rsidRPr="00E23727" w:rsidRDefault="00F21AC7" w:rsidP="000646A0">
      <w:pPr>
        <w:jc w:val="both"/>
        <w:rPr>
          <w:rFonts w:cstheme="minorHAnsi"/>
          <w:b/>
          <w:bCs/>
          <w:sz w:val="24"/>
          <w:szCs w:val="24"/>
        </w:rPr>
      </w:pPr>
    </w:p>
    <w:p w14:paraId="5A2C9996" w14:textId="77777777" w:rsidR="00490912" w:rsidRPr="00E23727" w:rsidRDefault="00490912" w:rsidP="004570EC">
      <w:pPr>
        <w:pStyle w:val="Nagwek2"/>
        <w:spacing w:before="12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składanie WNIOSKÓW o DOFINANSOWANIE</w:t>
      </w:r>
    </w:p>
    <w:p w14:paraId="2987E300" w14:textId="679A99E6" w:rsidR="00F21AC7" w:rsidRPr="00E23727" w:rsidRDefault="00F21AC7" w:rsidP="00E4347F">
      <w:pPr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11.</w:t>
      </w:r>
    </w:p>
    <w:p w14:paraId="07291831" w14:textId="682B42D3" w:rsidR="003D490B" w:rsidRDefault="003D490B" w:rsidP="00681CAA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3D490B">
        <w:rPr>
          <w:rFonts w:cstheme="minorHAnsi"/>
          <w:sz w:val="20"/>
          <w:szCs w:val="20"/>
        </w:rPr>
        <w:lastRenderedPageBreak/>
        <w:t>Wnioskodawca składa dokumentację konkursową poprzez wypełnienie wniosku o dofinansowanie na Platformie, zgodnie z art. 19 ust. 7 Ustawy w formie i w sposób o których mowa w ust. 2 -</w:t>
      </w:r>
      <w:r w:rsidR="65DE1D46" w:rsidRPr="17E1774D">
        <w:rPr>
          <w:sz w:val="20"/>
          <w:szCs w:val="20"/>
        </w:rPr>
        <w:t>5</w:t>
      </w:r>
      <w:r w:rsidRPr="003D490B">
        <w:rPr>
          <w:rFonts w:cstheme="minorHAnsi"/>
          <w:sz w:val="20"/>
          <w:szCs w:val="20"/>
        </w:rPr>
        <w:t>.</w:t>
      </w:r>
    </w:p>
    <w:p w14:paraId="7096E25D" w14:textId="28F0EEF3" w:rsidR="00423CBC" w:rsidRDefault="001E7FF6" w:rsidP="00681CAA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54BED9E1">
        <w:rPr>
          <w:sz w:val="20"/>
          <w:szCs w:val="20"/>
        </w:rPr>
        <w:t>Nabór wniosków o dofinansowanie ma charakter</w:t>
      </w:r>
      <w:r w:rsidR="00717840">
        <w:rPr>
          <w:sz w:val="20"/>
          <w:szCs w:val="20"/>
        </w:rPr>
        <w:t xml:space="preserve"> zamknięty</w:t>
      </w:r>
      <w:r w:rsidR="006225CB">
        <w:rPr>
          <w:sz w:val="20"/>
          <w:szCs w:val="20"/>
        </w:rPr>
        <w:t>.</w:t>
      </w:r>
      <w:r w:rsidR="000C34AD" w:rsidRPr="54BED9E1">
        <w:rPr>
          <w:sz w:val="20"/>
          <w:szCs w:val="20"/>
        </w:rPr>
        <w:t xml:space="preserve"> </w:t>
      </w:r>
      <w:r w:rsidRPr="54BED9E1">
        <w:rPr>
          <w:sz w:val="20"/>
          <w:szCs w:val="20"/>
        </w:rPr>
        <w:t xml:space="preserve">Wnioski można składać w </w:t>
      </w:r>
      <w:r w:rsidRPr="54BED9E1">
        <w:rPr>
          <w:b/>
          <w:bCs/>
          <w:sz w:val="20"/>
          <w:szCs w:val="20"/>
        </w:rPr>
        <w:t xml:space="preserve">terminie: </w:t>
      </w:r>
      <w:r w:rsidRPr="00AE0003">
        <w:rPr>
          <w:b/>
          <w:bCs/>
          <w:sz w:val="20"/>
          <w:szCs w:val="20"/>
        </w:rPr>
        <w:t xml:space="preserve">od </w:t>
      </w:r>
      <w:r w:rsidR="00D72E1E">
        <w:rPr>
          <w:b/>
          <w:bCs/>
          <w:sz w:val="20"/>
          <w:szCs w:val="20"/>
        </w:rPr>
        <w:t xml:space="preserve">25 </w:t>
      </w:r>
      <w:r w:rsidRPr="000D1FD3">
        <w:rPr>
          <w:b/>
          <w:bCs/>
          <w:sz w:val="20"/>
          <w:szCs w:val="20"/>
        </w:rPr>
        <w:t xml:space="preserve"> września 2023 r. </w:t>
      </w:r>
      <w:r w:rsidR="63EBF7F7" w:rsidRPr="000D1FD3">
        <w:rPr>
          <w:b/>
          <w:bCs/>
          <w:sz w:val="20"/>
          <w:szCs w:val="20"/>
        </w:rPr>
        <w:t>do</w:t>
      </w:r>
      <w:r w:rsidRPr="000D1FD3">
        <w:rPr>
          <w:sz w:val="20"/>
          <w:szCs w:val="20"/>
        </w:rPr>
        <w:t xml:space="preserve"> </w:t>
      </w:r>
      <w:r w:rsidR="00D72E1E">
        <w:rPr>
          <w:sz w:val="20"/>
          <w:szCs w:val="20"/>
        </w:rPr>
        <w:t>2</w:t>
      </w:r>
      <w:r w:rsidRPr="000D1FD3">
        <w:rPr>
          <w:sz w:val="20"/>
          <w:szCs w:val="20"/>
        </w:rPr>
        <w:t xml:space="preserve"> </w:t>
      </w:r>
      <w:r w:rsidR="00D72E1E">
        <w:rPr>
          <w:b/>
          <w:bCs/>
          <w:sz w:val="20"/>
          <w:szCs w:val="20"/>
        </w:rPr>
        <w:t>października</w:t>
      </w:r>
      <w:r w:rsidRPr="000D1FD3">
        <w:rPr>
          <w:b/>
          <w:bCs/>
          <w:sz w:val="20"/>
          <w:szCs w:val="20"/>
        </w:rPr>
        <w:t xml:space="preserve"> 2023 r. </w:t>
      </w:r>
      <w:r w:rsidR="00D72E1E">
        <w:rPr>
          <w:b/>
          <w:bCs/>
          <w:sz w:val="20"/>
          <w:szCs w:val="20"/>
        </w:rPr>
        <w:t>d</w:t>
      </w:r>
      <w:r w:rsidRPr="000D1FD3">
        <w:rPr>
          <w:b/>
          <w:bCs/>
          <w:sz w:val="20"/>
          <w:szCs w:val="20"/>
        </w:rPr>
        <w:t>o godz. 23:59</w:t>
      </w:r>
      <w:r w:rsidR="00423CBC" w:rsidRPr="000D1FD3">
        <w:rPr>
          <w:sz w:val="20"/>
          <w:szCs w:val="20"/>
        </w:rPr>
        <w:t>.</w:t>
      </w:r>
    </w:p>
    <w:p w14:paraId="4FEB3D63" w14:textId="2A192B4C" w:rsidR="00423CBC" w:rsidRPr="00AE0003" w:rsidRDefault="001E7FF6" w:rsidP="009F1650">
      <w:pPr>
        <w:pStyle w:val="Akapitzlist"/>
        <w:jc w:val="both"/>
        <w:rPr>
          <w:rFonts w:cstheme="minorHAnsi"/>
          <w:sz w:val="20"/>
          <w:szCs w:val="20"/>
        </w:rPr>
      </w:pPr>
      <w:r w:rsidRPr="00AE0003">
        <w:rPr>
          <w:rFonts w:cstheme="minorHAnsi"/>
          <w:sz w:val="20"/>
          <w:szCs w:val="20"/>
        </w:rPr>
        <w:t>Zgodnie z art. 23 Ustawy, termin składania wniosków o dofinansowanie w konkursie nie może być krótszy niż 7 dni, licząc od dnia rozpoczęcia konkursu.</w:t>
      </w:r>
    </w:p>
    <w:p w14:paraId="249CEB8D" w14:textId="329E06CA" w:rsidR="00DC11F2" w:rsidRDefault="00DC11F2" w:rsidP="00681CAA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54BED9E1">
        <w:rPr>
          <w:sz w:val="20"/>
          <w:szCs w:val="20"/>
        </w:rPr>
        <w:t xml:space="preserve">Dokumentacja, o której mowa w ust. 1, składana jest wyłącznie w formie dokumentu elektronicznego, za pośrednictwem Platformy, przez stronę </w:t>
      </w:r>
      <w:hyperlink r:id="rId14">
        <w:r w:rsidRPr="54BED9E1">
          <w:rPr>
            <w:rStyle w:val="Hipercze"/>
            <w:sz w:val="20"/>
            <w:szCs w:val="20"/>
          </w:rPr>
          <w:t>https://e-inwestycje.mz.gov.pl/</w:t>
        </w:r>
      </w:hyperlink>
      <w:r w:rsidRPr="54BED9E1">
        <w:rPr>
          <w:sz w:val="20"/>
          <w:szCs w:val="20"/>
        </w:rPr>
        <w:t xml:space="preserve">. </w:t>
      </w:r>
      <w:r w:rsidR="00307BB9">
        <w:rPr>
          <w:sz w:val="20"/>
          <w:szCs w:val="20"/>
        </w:rPr>
        <w:t>W</w:t>
      </w:r>
      <w:r w:rsidRPr="54BED9E1">
        <w:rPr>
          <w:sz w:val="20"/>
          <w:szCs w:val="20"/>
        </w:rPr>
        <w:t xml:space="preserve">ygenerowany przez Platformę znacznik czasu, uważany jest za datę i czas jego złożenia. </w:t>
      </w:r>
    </w:p>
    <w:p w14:paraId="19E4D13F" w14:textId="42C3566A" w:rsidR="00BE0534" w:rsidRDefault="00DC11F2" w:rsidP="00681CAA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54BED9E1">
        <w:rPr>
          <w:sz w:val="20"/>
          <w:szCs w:val="20"/>
        </w:rPr>
        <w:t xml:space="preserve">W celu przekazania dokumentacji niezbędne jest założenie konta na Platformie. Potwierdzenie tożsamości osoby fizycznej w Platformie następuje za pomocą profilu zaufanego </w:t>
      </w:r>
      <w:proofErr w:type="spellStart"/>
      <w:r w:rsidRPr="54BED9E1">
        <w:rPr>
          <w:sz w:val="20"/>
          <w:szCs w:val="20"/>
        </w:rPr>
        <w:t>ePUAP</w:t>
      </w:r>
      <w:proofErr w:type="spellEnd"/>
      <w:r w:rsidRPr="54BED9E1">
        <w:rPr>
          <w:sz w:val="20"/>
          <w:szCs w:val="20"/>
        </w:rPr>
        <w:t xml:space="preserve">. W przypadku zidentyfikowanych problemów technicznych związanych z funkcjonowaniem Platformy, należy niezwłocznie zgłosić ten fakt na dedykowany adres poczty elektronicznej </w:t>
      </w:r>
      <w:hyperlink r:id="rId15">
        <w:r w:rsidRPr="54BED9E1">
          <w:rPr>
            <w:rStyle w:val="Hipercze"/>
            <w:sz w:val="20"/>
            <w:szCs w:val="20"/>
          </w:rPr>
          <w:t>popi.pomoc.techniczna@cez.gov.pl</w:t>
        </w:r>
      </w:hyperlink>
      <w:r w:rsidRPr="54BED9E1">
        <w:rPr>
          <w:sz w:val="20"/>
          <w:szCs w:val="20"/>
        </w:rPr>
        <w:t xml:space="preserve">.  </w:t>
      </w:r>
    </w:p>
    <w:p w14:paraId="018367EC" w14:textId="15F9EA0F" w:rsidR="0081504F" w:rsidRPr="00F85047" w:rsidRDefault="00DC11F2" w:rsidP="00681CAA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54BED9E1">
        <w:rPr>
          <w:sz w:val="20"/>
          <w:szCs w:val="20"/>
        </w:rPr>
        <w:t>Złożony wniosek o dofinansowanie, opatrzony znacznikiem czasu, jest rejestrowany na Platformie i nadawany jest mu indywidualny numer, którym IOK posługuje się w korespondencji z wnioskodawcą. Dodatkowo wnioskodawca otrzymuje potwierdzenie złożenia wniosku o dofinansowanie za pośrednictwem poczty elektronicznej na wskazany adres e-mail.</w:t>
      </w:r>
    </w:p>
    <w:p w14:paraId="6C8B0C75" w14:textId="76B96BFD" w:rsidR="00F85047" w:rsidRDefault="00F85047" w:rsidP="00681CAA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F85047">
        <w:rPr>
          <w:rFonts w:cstheme="minorHAnsi"/>
          <w:sz w:val="20"/>
          <w:szCs w:val="20"/>
        </w:rPr>
        <w:t xml:space="preserve">W przypadku wystąpienia istotnej, trwającej co najmniej 2 godziny przerwy technicznej lub awarii powodującej nieprawidłowe działanie Platformy, IOK może wydłużyć termin naboru wniosków o co najmniej czas nieprawidłowego działania Platformy. IOK zamieszcza informacje o wystąpieniu przerwy technicznej lub awarii Platformy, dniu i godzinie przywrócenia pełnej funkcjonalności Platformy oraz wydłużeniu terminu naboru wniosków z podaniem dnia i godziny zamknięcia naboru (jeśli dotyczy) na stronie internetowej: </w:t>
      </w:r>
      <w:hyperlink r:id="rId16" w:history="1">
        <w:r w:rsidRPr="009A6D31">
          <w:rPr>
            <w:rStyle w:val="Hipercze"/>
            <w:rFonts w:cstheme="minorHAnsi"/>
            <w:sz w:val="20"/>
            <w:szCs w:val="20"/>
          </w:rPr>
          <w:t>https://www.gov.pl/web/zdrowie/fundusz-medyczny</w:t>
        </w:r>
      </w:hyperlink>
      <w:r>
        <w:rPr>
          <w:rFonts w:cstheme="minorHAnsi"/>
          <w:sz w:val="20"/>
          <w:szCs w:val="20"/>
        </w:rPr>
        <w:t xml:space="preserve"> </w:t>
      </w:r>
      <w:r w:rsidRPr="00F85047">
        <w:rPr>
          <w:rFonts w:cstheme="minorHAnsi"/>
          <w:sz w:val="20"/>
          <w:szCs w:val="20"/>
        </w:rPr>
        <w:t>w Biuletynie Informacji Publicznej Ministerstwa Zdrowia oraz na Platformie.</w:t>
      </w:r>
      <w:r>
        <w:rPr>
          <w:rFonts w:cstheme="minorHAnsi"/>
          <w:sz w:val="20"/>
          <w:szCs w:val="20"/>
        </w:rPr>
        <w:t xml:space="preserve"> </w:t>
      </w:r>
    </w:p>
    <w:p w14:paraId="640A6AE6" w14:textId="5552B7F0" w:rsidR="00F05BBD" w:rsidRPr="00AE0003" w:rsidRDefault="00F05BBD" w:rsidP="00F05BBD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0"/>
          <w:szCs w:val="20"/>
        </w:rPr>
      </w:pPr>
      <w:r w:rsidRPr="00AE0003">
        <w:rPr>
          <w:rFonts w:cs="Calibri"/>
          <w:sz w:val="20"/>
          <w:szCs w:val="20"/>
        </w:rPr>
        <w:t xml:space="preserve">W uzasadnionych przypadkach, IOK może również wskazać inny </w:t>
      </w:r>
      <w:r w:rsidR="00DF47E4" w:rsidRPr="00CE5CDD">
        <w:rPr>
          <w:rFonts w:cs="Calibri"/>
          <w:sz w:val="20"/>
          <w:szCs w:val="20"/>
        </w:rPr>
        <w:t xml:space="preserve">niż wskazany w ust. </w:t>
      </w:r>
      <w:r w:rsidR="00DF47E4">
        <w:rPr>
          <w:rFonts w:cs="Calibri"/>
          <w:sz w:val="20"/>
          <w:szCs w:val="20"/>
        </w:rPr>
        <w:t xml:space="preserve">3 </w:t>
      </w:r>
      <w:r w:rsidRPr="00AE0003">
        <w:rPr>
          <w:rFonts w:cs="Calibri"/>
          <w:sz w:val="20"/>
          <w:szCs w:val="20"/>
        </w:rPr>
        <w:t xml:space="preserve">sposób składania wniosków. IOK zamieszcza informacje o zmianie sposobu składania wniosków na stronie internetowej: </w:t>
      </w:r>
      <w:hyperlink r:id="rId17" w:history="1">
        <w:r w:rsidRPr="00AE0003">
          <w:rPr>
            <w:rFonts w:ascii="Calibri" w:eastAsia="Calibri" w:hAnsi="Calibri" w:cs="Calibri"/>
            <w:color w:val="0563C1"/>
            <w:sz w:val="20"/>
            <w:szCs w:val="20"/>
            <w:u w:val="single"/>
          </w:rPr>
          <w:t>https://www.gov.pl/web/zdrowie/fundusz-medyczny</w:t>
        </w:r>
      </w:hyperlink>
      <w:r w:rsidRPr="00AE0003">
        <w:rPr>
          <w:rFonts w:ascii="Calibri" w:eastAsia="Calibri" w:hAnsi="Calibri" w:cs="Calibri"/>
          <w:color w:val="0563C1"/>
          <w:sz w:val="20"/>
          <w:szCs w:val="20"/>
          <w:u w:val="single"/>
        </w:rPr>
        <w:t xml:space="preserve"> </w:t>
      </w:r>
      <w:r w:rsidRPr="00AE0003">
        <w:rPr>
          <w:rFonts w:cs="Calibri"/>
          <w:sz w:val="20"/>
          <w:szCs w:val="20"/>
        </w:rPr>
        <w:t xml:space="preserve">w Biuletynie Informacji Publicznej Ministerstwa Zdrowia oraz na Platformie. </w:t>
      </w:r>
    </w:p>
    <w:p w14:paraId="4EA84E28" w14:textId="77777777" w:rsidR="00F05BBD" w:rsidRPr="00BE0534" w:rsidRDefault="00F05BBD" w:rsidP="00AE0003">
      <w:pPr>
        <w:pStyle w:val="Akapitzlist"/>
        <w:jc w:val="both"/>
        <w:rPr>
          <w:rFonts w:cstheme="minorHAnsi"/>
          <w:sz w:val="20"/>
          <w:szCs w:val="20"/>
        </w:rPr>
      </w:pPr>
    </w:p>
    <w:p w14:paraId="7DA2BF87" w14:textId="622E22AB" w:rsidR="00F228F5" w:rsidRPr="00E23727" w:rsidRDefault="00F21AC7" w:rsidP="00E4347F">
      <w:pPr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12.</w:t>
      </w:r>
    </w:p>
    <w:p w14:paraId="15DC1EE5" w14:textId="7C4B3AF3" w:rsidR="00F21AC7" w:rsidRPr="00E23727" w:rsidRDefault="00F21AC7" w:rsidP="000646A0">
      <w:pPr>
        <w:jc w:val="both"/>
        <w:rPr>
          <w:sz w:val="20"/>
          <w:szCs w:val="20"/>
        </w:rPr>
      </w:pPr>
      <w:r w:rsidRPr="02CD42BE">
        <w:rPr>
          <w:sz w:val="20"/>
          <w:szCs w:val="20"/>
        </w:rPr>
        <w:t xml:space="preserve">Ogłoszenie o konkursie, Regulamin konkursu oraz inne niezbędne informacje dotyczące przygotowania i złożenia wniosków o dofinansowanie są dostępne na stronie internetowej: </w:t>
      </w:r>
      <w:hyperlink r:id="rId18" w:history="1">
        <w:r w:rsidR="00DA1025">
          <w:rPr>
            <w:rStyle w:val="cf01"/>
            <w:color w:val="0000FF"/>
            <w:u w:val="single"/>
          </w:rPr>
          <w:t>https://www.gov.pl/web/zdrowie/fundusz-medyczny</w:t>
        </w:r>
      </w:hyperlink>
      <w:r w:rsidRPr="02CD42BE">
        <w:rPr>
          <w:sz w:val="20"/>
          <w:szCs w:val="20"/>
        </w:rPr>
        <w:t xml:space="preserve"> w Biuletynie Informacji Publicznej Ministerstwa Zdrowia oraz na Platformie.</w:t>
      </w:r>
    </w:p>
    <w:p w14:paraId="310522A1" w14:textId="2D0E4CFC" w:rsidR="00C069C5" w:rsidRPr="00E23727" w:rsidRDefault="00C069C5" w:rsidP="000646A0">
      <w:pPr>
        <w:jc w:val="both"/>
        <w:rPr>
          <w:rFonts w:cstheme="minorHAnsi"/>
        </w:rPr>
      </w:pPr>
    </w:p>
    <w:p w14:paraId="08D6509D" w14:textId="77777777" w:rsidR="00490912" w:rsidRPr="00E23727" w:rsidRDefault="00490912" w:rsidP="004570EC">
      <w:pPr>
        <w:pStyle w:val="Nagwek2"/>
        <w:spacing w:before="12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komisja oceny WNIOSKÓW</w:t>
      </w:r>
    </w:p>
    <w:p w14:paraId="00A8B8BF" w14:textId="56006F7A" w:rsidR="00C069C5" w:rsidRPr="00E23727" w:rsidRDefault="00C069C5" w:rsidP="00E4347F">
      <w:pPr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13.</w:t>
      </w:r>
    </w:p>
    <w:p w14:paraId="751DCF71" w14:textId="307842B6" w:rsidR="00C069C5" w:rsidRPr="00E23727" w:rsidRDefault="00C069C5" w:rsidP="00681CAA">
      <w:pPr>
        <w:pStyle w:val="Akapitzlist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Za przeprowadzenie oceny wniosków o dofinansowanie odpowiada IOK. </w:t>
      </w:r>
    </w:p>
    <w:p w14:paraId="4C66180C" w14:textId="13923E1C" w:rsidR="00C069C5" w:rsidRPr="00A1465C" w:rsidRDefault="00C069C5" w:rsidP="00681CAA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2ADCA839">
        <w:rPr>
          <w:sz w:val="20"/>
          <w:szCs w:val="20"/>
        </w:rPr>
        <w:t xml:space="preserve">IOK powołuje Komisję Oceny Wniosków o dofinansowanie, zwaną dalej „Komisją Oceny Wniosków” </w:t>
      </w:r>
      <w:r>
        <w:br/>
      </w:r>
      <w:r w:rsidRPr="2ADCA839">
        <w:rPr>
          <w:sz w:val="20"/>
          <w:szCs w:val="20"/>
        </w:rPr>
        <w:t xml:space="preserve">i określa regulamin jej pracy. </w:t>
      </w:r>
    </w:p>
    <w:p w14:paraId="16439700" w14:textId="01AFF2C0" w:rsidR="00C069C5" w:rsidRPr="00A1465C" w:rsidRDefault="00C069C5" w:rsidP="00681CAA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2ADCA839">
        <w:rPr>
          <w:sz w:val="20"/>
          <w:szCs w:val="20"/>
        </w:rPr>
        <w:t>Szczegółowe zasady oceny wniosków o dofinansowanie, zakres i zasady pracy Komisji Oceny Wniosków określa regulamin, o którym mowa ust. 2.</w:t>
      </w:r>
    </w:p>
    <w:p w14:paraId="57C5F463" w14:textId="77777777" w:rsidR="00490912" w:rsidRPr="00564199" w:rsidRDefault="00490912" w:rsidP="2ADCA839">
      <w:pPr>
        <w:pStyle w:val="Nagwek2"/>
        <w:spacing w:before="120" w:after="120" w:line="240" w:lineRule="auto"/>
        <w:jc w:val="center"/>
        <w:rPr>
          <w:rFonts w:cstheme="minorBidi"/>
          <w:b/>
          <w:bCs/>
          <w:color w:val="1F3864" w:themeColor="accent1" w:themeShade="80"/>
          <w:sz w:val="24"/>
          <w:szCs w:val="24"/>
        </w:rPr>
      </w:pPr>
      <w:r w:rsidRPr="2ADCA839">
        <w:rPr>
          <w:rFonts w:cstheme="minorBidi"/>
          <w:b/>
          <w:bCs/>
          <w:color w:val="1F3864" w:themeColor="accent1" w:themeShade="80"/>
          <w:sz w:val="24"/>
          <w:szCs w:val="24"/>
        </w:rPr>
        <w:t>Ocena wniosku O DOFINANSOWANIE</w:t>
      </w:r>
    </w:p>
    <w:p w14:paraId="044B633E" w14:textId="2276E61B" w:rsidR="00C069C5" w:rsidRPr="00E810EF" w:rsidRDefault="00C069C5" w:rsidP="2ADCA839">
      <w:pPr>
        <w:jc w:val="center"/>
        <w:rPr>
          <w:b/>
          <w:bCs/>
          <w:sz w:val="20"/>
          <w:szCs w:val="20"/>
        </w:rPr>
      </w:pPr>
      <w:bookmarkStart w:id="9" w:name="_Hlk142917542"/>
      <w:r w:rsidRPr="00E810EF">
        <w:rPr>
          <w:b/>
          <w:bCs/>
          <w:sz w:val="20"/>
          <w:szCs w:val="20"/>
        </w:rPr>
        <w:lastRenderedPageBreak/>
        <w:t>§ 14.</w:t>
      </w:r>
    </w:p>
    <w:bookmarkEnd w:id="9"/>
    <w:p w14:paraId="18C3E129" w14:textId="05BCEABF" w:rsidR="00C069C5" w:rsidRPr="00E810EF" w:rsidRDefault="00C069C5" w:rsidP="00AE0003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E810EF">
        <w:rPr>
          <w:sz w:val="20"/>
          <w:szCs w:val="20"/>
        </w:rPr>
        <w:t xml:space="preserve">Ocena wszystkich wniosków o dofinansowanie złożonych w konkursie w terminie, o którym mowa </w:t>
      </w:r>
      <w:r w:rsidRPr="00E810EF">
        <w:br/>
      </w:r>
      <w:r w:rsidRPr="00E810EF">
        <w:rPr>
          <w:sz w:val="20"/>
          <w:szCs w:val="20"/>
        </w:rPr>
        <w:t>w § 11 ust. 2 składa się z oceny formalnej</w:t>
      </w:r>
      <w:r w:rsidR="165F8AB3" w:rsidRPr="00E810EF">
        <w:rPr>
          <w:sz w:val="20"/>
          <w:szCs w:val="20"/>
        </w:rPr>
        <w:t xml:space="preserve"> i </w:t>
      </w:r>
      <w:r w:rsidRPr="00E810EF">
        <w:rPr>
          <w:sz w:val="20"/>
          <w:szCs w:val="20"/>
        </w:rPr>
        <w:t xml:space="preserve">oceny merytorycznej. </w:t>
      </w:r>
      <w:r w:rsidR="00F46F55" w:rsidRPr="00E810EF">
        <w:rPr>
          <w:sz w:val="20"/>
          <w:szCs w:val="20"/>
        </w:rPr>
        <w:t xml:space="preserve"> </w:t>
      </w:r>
    </w:p>
    <w:p w14:paraId="1A9FDAAF" w14:textId="2E12394E" w:rsidR="001D057A" w:rsidRPr="00AE0003" w:rsidRDefault="006D1C62" w:rsidP="00AE0003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3369A2">
        <w:rPr>
          <w:sz w:val="20"/>
          <w:szCs w:val="20"/>
          <w:u w:val="single"/>
        </w:rPr>
        <w:t xml:space="preserve">Ocena formalna jest przeprowadzana równocześnie z oceną merytoryczną </w:t>
      </w:r>
      <w:r w:rsidRPr="00AE0003">
        <w:rPr>
          <w:sz w:val="20"/>
          <w:szCs w:val="20"/>
        </w:rPr>
        <w:t xml:space="preserve">w ciągu </w:t>
      </w:r>
      <w:r w:rsidRPr="00E810EF">
        <w:rPr>
          <w:sz w:val="20"/>
          <w:szCs w:val="20"/>
        </w:rPr>
        <w:t>30</w:t>
      </w:r>
      <w:r w:rsidRPr="00AE0003">
        <w:rPr>
          <w:sz w:val="20"/>
          <w:szCs w:val="20"/>
        </w:rPr>
        <w:t xml:space="preserve"> dni od d</w:t>
      </w:r>
      <w:r w:rsidR="001C460B">
        <w:rPr>
          <w:sz w:val="20"/>
          <w:szCs w:val="20"/>
        </w:rPr>
        <w:t>nia</w:t>
      </w:r>
      <w:r w:rsidRPr="00AE0003">
        <w:rPr>
          <w:sz w:val="20"/>
          <w:szCs w:val="20"/>
        </w:rPr>
        <w:t xml:space="preserve"> </w:t>
      </w:r>
      <w:r w:rsidR="002D0AE4" w:rsidRPr="00E810EF">
        <w:rPr>
          <w:sz w:val="20"/>
          <w:szCs w:val="20"/>
        </w:rPr>
        <w:t>zamknięcia naboru wniosków</w:t>
      </w:r>
      <w:r w:rsidR="00EC2EBF">
        <w:rPr>
          <w:sz w:val="20"/>
          <w:szCs w:val="20"/>
        </w:rPr>
        <w:t>, o którym mowa w § 11 ust. 2</w:t>
      </w:r>
      <w:r w:rsidRPr="00AE0003">
        <w:rPr>
          <w:sz w:val="20"/>
          <w:szCs w:val="20"/>
        </w:rPr>
        <w:t>.</w:t>
      </w:r>
    </w:p>
    <w:p w14:paraId="648B9D2B" w14:textId="7A436EF7" w:rsidR="001D057A" w:rsidRPr="00AE0003" w:rsidRDefault="00C069C5" w:rsidP="00AE0003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E810EF">
        <w:rPr>
          <w:sz w:val="20"/>
          <w:szCs w:val="20"/>
        </w:rPr>
        <w:t xml:space="preserve">Wniosek o dofinansowanie oceniany jest na podstawie Kryteriów oceny wniosków o dofinansowanie </w:t>
      </w:r>
      <w:r w:rsidRPr="00E810EF">
        <w:br/>
      </w:r>
      <w:r w:rsidR="00D54CBF" w:rsidRPr="00717840">
        <w:rPr>
          <w:sz w:val="20"/>
          <w:szCs w:val="20"/>
        </w:rPr>
        <w:t>w ramach programu inwestycyjnego dotyczącego wsparcia infrastruktury ratownictwa medycznego w zakresie zakupu ambulansów dla zespołów ratownictwa medycznego wraz z dodatkowym wyposażeniem ze środków Subfunduszu modernizacji podmiotów leczniczych wyodrębnionego z Funduszu Medycznego</w:t>
      </w:r>
      <w:r w:rsidR="006A02D3">
        <w:rPr>
          <w:sz w:val="20"/>
          <w:szCs w:val="20"/>
        </w:rPr>
        <w:t>,</w:t>
      </w:r>
      <w:r w:rsidR="00A03025">
        <w:rPr>
          <w:sz w:val="20"/>
          <w:szCs w:val="20"/>
        </w:rPr>
        <w:t xml:space="preserve"> dalej zwanych</w:t>
      </w:r>
      <w:r w:rsidR="006A02D3">
        <w:rPr>
          <w:sz w:val="20"/>
          <w:szCs w:val="20"/>
        </w:rPr>
        <w:t xml:space="preserve"> „Kr</w:t>
      </w:r>
      <w:r w:rsidR="00A03025">
        <w:rPr>
          <w:sz w:val="20"/>
          <w:szCs w:val="20"/>
        </w:rPr>
        <w:t>yteriami oceny</w:t>
      </w:r>
      <w:r w:rsidR="006A02D3">
        <w:rPr>
          <w:sz w:val="20"/>
          <w:szCs w:val="20"/>
        </w:rPr>
        <w:t xml:space="preserve"> wniosków”</w:t>
      </w:r>
      <w:r w:rsidRPr="00E810EF">
        <w:rPr>
          <w:sz w:val="20"/>
          <w:szCs w:val="20"/>
        </w:rPr>
        <w:t xml:space="preserve">, stanowiących </w:t>
      </w:r>
      <w:r w:rsidRPr="00AE0003">
        <w:rPr>
          <w:sz w:val="20"/>
          <w:szCs w:val="20"/>
        </w:rPr>
        <w:t>z</w:t>
      </w:r>
      <w:r w:rsidRPr="00E810EF">
        <w:rPr>
          <w:sz w:val="20"/>
          <w:szCs w:val="20"/>
        </w:rPr>
        <w:t xml:space="preserve">ałącznik nr 1 do niniejszego regulaminu. </w:t>
      </w:r>
    </w:p>
    <w:p w14:paraId="450DFE41" w14:textId="27F26210" w:rsidR="008D7926" w:rsidRPr="00E810EF" w:rsidRDefault="00C069C5" w:rsidP="00681CA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E810EF">
        <w:rPr>
          <w:sz w:val="20"/>
          <w:szCs w:val="20"/>
        </w:rPr>
        <w:t>Na etapie oceny</w:t>
      </w:r>
      <w:r w:rsidR="00A630CE" w:rsidRPr="00E810EF">
        <w:rPr>
          <w:sz w:val="20"/>
          <w:szCs w:val="20"/>
        </w:rPr>
        <w:t xml:space="preserve">, </w:t>
      </w:r>
      <w:r w:rsidRPr="00E810EF">
        <w:rPr>
          <w:sz w:val="20"/>
          <w:szCs w:val="20"/>
        </w:rPr>
        <w:t xml:space="preserve">dokonuje się weryfikacji spełnienia warunków formalnych. Do warunków formalnych zalicza się: </w:t>
      </w:r>
    </w:p>
    <w:p w14:paraId="2E978091" w14:textId="1FBA7207" w:rsidR="008D7926" w:rsidRPr="00E810EF" w:rsidRDefault="00C069C5" w:rsidP="00681CAA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E810EF">
        <w:rPr>
          <w:sz w:val="20"/>
          <w:szCs w:val="20"/>
        </w:rPr>
        <w:t>złożenie dokumentów/ wyjaśnień/ uzupełnień/ informacji w terminie</w:t>
      </w:r>
      <w:r w:rsidR="00202B4B" w:rsidRPr="00E810EF">
        <w:rPr>
          <w:sz w:val="20"/>
          <w:szCs w:val="20"/>
        </w:rPr>
        <w:t>,</w:t>
      </w:r>
      <w:r w:rsidRPr="00E810EF">
        <w:rPr>
          <w:sz w:val="20"/>
          <w:szCs w:val="20"/>
        </w:rPr>
        <w:t xml:space="preserve"> </w:t>
      </w:r>
    </w:p>
    <w:p w14:paraId="06846A2E" w14:textId="6AE014E3" w:rsidR="008D7926" w:rsidRPr="00E810EF" w:rsidRDefault="000E227B" w:rsidP="00681CAA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E810EF">
        <w:rPr>
          <w:sz w:val="20"/>
          <w:szCs w:val="20"/>
        </w:rPr>
        <w:t>s</w:t>
      </w:r>
      <w:r w:rsidR="00C069C5" w:rsidRPr="00E810EF">
        <w:rPr>
          <w:sz w:val="20"/>
          <w:szCs w:val="20"/>
        </w:rPr>
        <w:t>porządzenie wniosku na Wzorze wniosku o dofinansowanie udostępnionym w formie elektronicznej na Platformie</w:t>
      </w:r>
      <w:r w:rsidR="00202B4B" w:rsidRPr="00E810EF">
        <w:rPr>
          <w:sz w:val="20"/>
          <w:szCs w:val="20"/>
        </w:rPr>
        <w:t>,</w:t>
      </w:r>
    </w:p>
    <w:p w14:paraId="50C996EB" w14:textId="41905324" w:rsidR="008D7926" w:rsidRPr="00E810EF" w:rsidRDefault="00C069C5" w:rsidP="00681CAA">
      <w:pPr>
        <w:pStyle w:val="Akapitzlist"/>
        <w:numPr>
          <w:ilvl w:val="0"/>
          <w:numId w:val="20"/>
        </w:numPr>
        <w:jc w:val="both"/>
        <w:rPr>
          <w:sz w:val="20"/>
          <w:szCs w:val="20"/>
        </w:rPr>
      </w:pPr>
      <w:r w:rsidRPr="00E810EF">
        <w:rPr>
          <w:sz w:val="20"/>
          <w:szCs w:val="20"/>
        </w:rPr>
        <w:t>kompletność wniosku o dofinansowanie oraz załączników</w:t>
      </w:r>
      <w:r w:rsidR="00202B4B" w:rsidRPr="00E810EF">
        <w:rPr>
          <w:sz w:val="20"/>
          <w:szCs w:val="20"/>
        </w:rPr>
        <w:t>,</w:t>
      </w:r>
    </w:p>
    <w:p w14:paraId="61F82F45" w14:textId="47F35370" w:rsidR="001D057A" w:rsidRPr="00AE0003" w:rsidRDefault="00C069C5" w:rsidP="00AE0003">
      <w:pPr>
        <w:pStyle w:val="Akapitzlist"/>
        <w:numPr>
          <w:ilvl w:val="0"/>
          <w:numId w:val="20"/>
        </w:numPr>
        <w:jc w:val="both"/>
        <w:rPr>
          <w:rFonts w:cstheme="minorHAnsi"/>
          <w:sz w:val="20"/>
          <w:szCs w:val="20"/>
        </w:rPr>
      </w:pPr>
      <w:r w:rsidRPr="00E810EF">
        <w:rPr>
          <w:sz w:val="20"/>
          <w:szCs w:val="20"/>
        </w:rPr>
        <w:t>złożenie podpisanego wniosku o dofinansowanie przez osobę uprawnioną do reprezentacji wnioskodawcy.</w:t>
      </w:r>
    </w:p>
    <w:p w14:paraId="3FBA0546" w14:textId="1B96E91B" w:rsidR="001D057A" w:rsidRPr="006225CB" w:rsidRDefault="00C069C5" w:rsidP="00E64AAE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E810EF">
        <w:rPr>
          <w:sz w:val="20"/>
          <w:szCs w:val="20"/>
        </w:rPr>
        <w:t>Brak spełnienia jakiegokolwiek warunku formalnego</w:t>
      </w:r>
      <w:r w:rsidR="00190402" w:rsidRPr="00E810EF">
        <w:rPr>
          <w:sz w:val="20"/>
          <w:szCs w:val="20"/>
        </w:rPr>
        <w:t xml:space="preserve">, o których mowa w ust. </w:t>
      </w:r>
      <w:r w:rsidR="001A55C3" w:rsidRPr="00E810EF">
        <w:rPr>
          <w:sz w:val="20"/>
          <w:szCs w:val="20"/>
        </w:rPr>
        <w:t>4</w:t>
      </w:r>
      <w:r w:rsidR="006225CB">
        <w:rPr>
          <w:sz w:val="20"/>
          <w:szCs w:val="20"/>
        </w:rPr>
        <w:t xml:space="preserve">, </w:t>
      </w:r>
      <w:r w:rsidRPr="00AE0003">
        <w:rPr>
          <w:sz w:val="20"/>
          <w:szCs w:val="20"/>
        </w:rPr>
        <w:t xml:space="preserve">oznacza brak formalny wniosku o dofinansowanie. </w:t>
      </w:r>
    </w:p>
    <w:p w14:paraId="15F3A616" w14:textId="61C22FDB" w:rsidR="006225CB" w:rsidRPr="00AE0003" w:rsidRDefault="006225CB" w:rsidP="00E64AAE">
      <w:pPr>
        <w:pStyle w:val="Akapitzlist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6225CB">
        <w:rPr>
          <w:sz w:val="20"/>
          <w:szCs w:val="20"/>
        </w:rPr>
        <w:t xml:space="preserve">W przypadku stwierdzenia </w:t>
      </w:r>
      <w:r>
        <w:rPr>
          <w:sz w:val="20"/>
          <w:szCs w:val="20"/>
        </w:rPr>
        <w:t>niespełnienia warunków</w:t>
      </w:r>
      <w:r w:rsidRPr="006225CB">
        <w:rPr>
          <w:sz w:val="20"/>
          <w:szCs w:val="20"/>
        </w:rPr>
        <w:t xml:space="preserve"> formalnych wniosku o dofinansowanie, IOK wzywa wnioskodawcę do jego uzupełnienia, zgodnie z § 17 ust. 2-7 pod rygorem pozostawienia wniosku bez rozpatrzenia</w:t>
      </w:r>
      <w:r>
        <w:rPr>
          <w:sz w:val="20"/>
          <w:szCs w:val="20"/>
        </w:rPr>
        <w:t>.</w:t>
      </w:r>
    </w:p>
    <w:p w14:paraId="16D7BE2A" w14:textId="77777777" w:rsidR="008E4F12" w:rsidRPr="00564199" w:rsidRDefault="00C069C5" w:rsidP="00681CAA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54BED9E1">
        <w:rPr>
          <w:sz w:val="20"/>
          <w:szCs w:val="20"/>
        </w:rPr>
        <w:t xml:space="preserve">Wniosek o dofinansowanie jest pozostawiany bez rozpatrzenia w przypadku, gdy: </w:t>
      </w:r>
    </w:p>
    <w:p w14:paraId="3A314032" w14:textId="5BA7C495" w:rsidR="008E4F12" w:rsidRPr="00564199" w:rsidRDefault="00C069C5" w:rsidP="00681CAA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braki formalne nie zostały uzupełnione w terminie, o którym mowa w § 17 ust. 2 </w:t>
      </w:r>
      <w:r w:rsidR="169F7E6C" w:rsidRPr="6AF864A3">
        <w:rPr>
          <w:sz w:val="20"/>
          <w:szCs w:val="20"/>
        </w:rPr>
        <w:t>niniejszego r</w:t>
      </w:r>
      <w:r w:rsidRPr="6AF864A3">
        <w:rPr>
          <w:sz w:val="20"/>
          <w:szCs w:val="20"/>
        </w:rPr>
        <w:t xml:space="preserve">egulaminu; </w:t>
      </w:r>
    </w:p>
    <w:p w14:paraId="424CBCF8" w14:textId="5D74B02B" w:rsidR="008E4F12" w:rsidRPr="00564199" w:rsidRDefault="00C069C5" w:rsidP="00681CAA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oczywiste omyłki nie zostały poprawione w terminie, o którym mowa w § 17 ust. 2 Regulaminu konkursu; </w:t>
      </w:r>
    </w:p>
    <w:p w14:paraId="393EE8BC" w14:textId="1A817C4C" w:rsidR="008A0AFF" w:rsidRPr="00564199" w:rsidRDefault="00C069C5" w:rsidP="00681CAA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został złożony po upływie terminu, o którym mowa w § 11 ust. 2 </w:t>
      </w:r>
      <w:r w:rsidR="53D79554" w:rsidRPr="6AF864A3">
        <w:rPr>
          <w:sz w:val="20"/>
          <w:szCs w:val="20"/>
        </w:rPr>
        <w:t>niniejszego r</w:t>
      </w:r>
      <w:r w:rsidRPr="6AF864A3">
        <w:rPr>
          <w:sz w:val="20"/>
          <w:szCs w:val="20"/>
        </w:rPr>
        <w:t>egulaminu;</w:t>
      </w:r>
    </w:p>
    <w:p w14:paraId="534B3441" w14:textId="0074720A" w:rsidR="00C069C5" w:rsidRPr="00CA4AE7" w:rsidRDefault="00C069C5" w:rsidP="00681CAA">
      <w:pPr>
        <w:pStyle w:val="Akapitzlist"/>
        <w:numPr>
          <w:ilvl w:val="0"/>
          <w:numId w:val="16"/>
        </w:numPr>
        <w:jc w:val="both"/>
        <w:rPr>
          <w:sz w:val="20"/>
          <w:szCs w:val="20"/>
        </w:rPr>
      </w:pPr>
      <w:r w:rsidRPr="00CA4AE7">
        <w:rPr>
          <w:sz w:val="20"/>
          <w:szCs w:val="20"/>
        </w:rPr>
        <w:t xml:space="preserve">nie zachowano formy i sposobu komunikacji, o której mowa w § 11 ust. </w:t>
      </w:r>
      <w:r w:rsidR="00307BB9">
        <w:rPr>
          <w:sz w:val="20"/>
          <w:szCs w:val="20"/>
        </w:rPr>
        <w:t>3</w:t>
      </w:r>
      <w:r w:rsidRPr="00CA4AE7">
        <w:rPr>
          <w:sz w:val="20"/>
          <w:szCs w:val="20"/>
        </w:rPr>
        <w:t>, § 1</w:t>
      </w:r>
      <w:r w:rsidR="003C215A">
        <w:rPr>
          <w:sz w:val="20"/>
          <w:szCs w:val="20"/>
        </w:rPr>
        <w:t>7</w:t>
      </w:r>
      <w:r w:rsidRPr="00CA4AE7">
        <w:rPr>
          <w:sz w:val="20"/>
          <w:szCs w:val="20"/>
        </w:rPr>
        <w:t xml:space="preserve"> ust. 6 oraz </w:t>
      </w:r>
      <w:r w:rsidRPr="00CA4AE7">
        <w:br/>
      </w:r>
      <w:r w:rsidRPr="00CA4AE7">
        <w:rPr>
          <w:sz w:val="20"/>
          <w:szCs w:val="20"/>
        </w:rPr>
        <w:t>§ 1</w:t>
      </w:r>
      <w:r w:rsidR="003C215A">
        <w:rPr>
          <w:sz w:val="20"/>
          <w:szCs w:val="20"/>
        </w:rPr>
        <w:t>8</w:t>
      </w:r>
      <w:r w:rsidRPr="00CA4AE7">
        <w:rPr>
          <w:sz w:val="20"/>
          <w:szCs w:val="20"/>
        </w:rPr>
        <w:t xml:space="preserve"> ust. 1</w:t>
      </w:r>
      <w:r w:rsidR="00190402" w:rsidRPr="00CA4AE7">
        <w:rPr>
          <w:sz w:val="20"/>
          <w:szCs w:val="20"/>
        </w:rPr>
        <w:t>1</w:t>
      </w:r>
      <w:r w:rsidRPr="00CA4AE7">
        <w:rPr>
          <w:sz w:val="20"/>
          <w:szCs w:val="20"/>
        </w:rPr>
        <w:t xml:space="preserve"> Regulaminu konkursu. </w:t>
      </w:r>
    </w:p>
    <w:p w14:paraId="0410241C" w14:textId="77BCAD9D" w:rsidR="00C069C5" w:rsidRPr="00564199" w:rsidRDefault="00C069C5" w:rsidP="54BED9E1">
      <w:pPr>
        <w:jc w:val="center"/>
        <w:rPr>
          <w:b/>
          <w:bCs/>
          <w:sz w:val="20"/>
          <w:szCs w:val="20"/>
        </w:rPr>
      </w:pPr>
      <w:r w:rsidRPr="54BED9E1">
        <w:rPr>
          <w:b/>
          <w:bCs/>
          <w:sz w:val="20"/>
          <w:szCs w:val="20"/>
        </w:rPr>
        <w:t>§ 15.</w:t>
      </w:r>
    </w:p>
    <w:p w14:paraId="59F69212" w14:textId="2C77483B" w:rsidR="00C069C5" w:rsidRDefault="008E4F12" w:rsidP="00681CAA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>O</w:t>
      </w:r>
      <w:r w:rsidR="00C069C5" w:rsidRPr="6AF864A3">
        <w:rPr>
          <w:sz w:val="20"/>
          <w:szCs w:val="20"/>
        </w:rPr>
        <w:t xml:space="preserve">cena formalna w zakresie spełnienia kryteriów oceny formalnej przeprowadzana jest w oparciu </w:t>
      </w:r>
      <w:r>
        <w:br/>
      </w:r>
      <w:r w:rsidR="00C069C5" w:rsidRPr="6AF864A3">
        <w:rPr>
          <w:sz w:val="20"/>
          <w:szCs w:val="20"/>
        </w:rPr>
        <w:t>o system 0-1, co oznacza, że jest dokonywana pod kątem spełnienia albo niespełnienia danego kryterium</w:t>
      </w:r>
      <w:r w:rsidR="00353FE7">
        <w:rPr>
          <w:sz w:val="20"/>
          <w:szCs w:val="20"/>
        </w:rPr>
        <w:t>.</w:t>
      </w:r>
    </w:p>
    <w:p w14:paraId="28567781" w14:textId="16375CE6" w:rsidR="006225CB" w:rsidRDefault="006225CB" w:rsidP="00681CAA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6225CB">
        <w:rPr>
          <w:sz w:val="20"/>
          <w:szCs w:val="20"/>
        </w:rPr>
        <w:t xml:space="preserve">Jeżeli wniosek o dofinansowanie nie spełnia warunków formalnych, o których mowa w § 14 ust. 4 lub w przypadku jakichkolwiek wątpliwości dotyczących przekazanych informacji w zakresie kryteriów </w:t>
      </w:r>
      <w:r>
        <w:rPr>
          <w:sz w:val="20"/>
          <w:szCs w:val="20"/>
        </w:rPr>
        <w:t>formalnych</w:t>
      </w:r>
      <w:r w:rsidRPr="006225CB">
        <w:rPr>
          <w:sz w:val="20"/>
          <w:szCs w:val="20"/>
        </w:rPr>
        <w:t>, IOK wzywa wnioskodawcę do uzupełnienia lub poprawy wniosku o dofinansowanie zgodnie z § 17 ust. 2-7.</w:t>
      </w:r>
      <w:r w:rsidR="00DA3FB6">
        <w:rPr>
          <w:sz w:val="20"/>
          <w:szCs w:val="20"/>
        </w:rPr>
        <w:t xml:space="preserve"> </w:t>
      </w:r>
    </w:p>
    <w:p w14:paraId="6907AFDD" w14:textId="0E41BEB2" w:rsidR="007A1A84" w:rsidRPr="007A1A84" w:rsidRDefault="007A1A84" w:rsidP="007A1A84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7A1A84">
        <w:rPr>
          <w:sz w:val="20"/>
          <w:szCs w:val="20"/>
        </w:rPr>
        <w:t>Warunkiem pozytywnej oceny formalnej jest spełnienie przez wniosek o dofinansowanie wszystkich warunków</w:t>
      </w:r>
      <w:r>
        <w:rPr>
          <w:sz w:val="20"/>
          <w:szCs w:val="20"/>
        </w:rPr>
        <w:t xml:space="preserve"> </w:t>
      </w:r>
      <w:r w:rsidRPr="007A1A84">
        <w:rPr>
          <w:sz w:val="20"/>
          <w:szCs w:val="20"/>
        </w:rPr>
        <w:t>formalnych określonych w §14 ust. 4 oraz kryteriów oceny formalnej, o których mowa w załączniku nr 1.</w:t>
      </w:r>
    </w:p>
    <w:p w14:paraId="3D32AF63" w14:textId="06F369B2" w:rsidR="007A1A84" w:rsidRPr="007A1A84" w:rsidRDefault="007A1A84" w:rsidP="007A1A84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7A1A84">
        <w:rPr>
          <w:sz w:val="20"/>
          <w:szCs w:val="20"/>
        </w:rPr>
        <w:t>W wyniku oceny formalnej wniosek o dofinansowanie może zostać:</w:t>
      </w:r>
    </w:p>
    <w:p w14:paraId="16EB3BC4" w14:textId="1BC0E07C" w:rsidR="007A1A84" w:rsidRPr="007A1A84" w:rsidRDefault="007A1A84" w:rsidP="009A7F22">
      <w:pPr>
        <w:pStyle w:val="Akapitzlist"/>
        <w:jc w:val="both"/>
        <w:rPr>
          <w:sz w:val="20"/>
          <w:szCs w:val="20"/>
        </w:rPr>
      </w:pPr>
      <w:r w:rsidRPr="007A1A84">
        <w:rPr>
          <w:sz w:val="20"/>
          <w:szCs w:val="20"/>
        </w:rPr>
        <w:t>a. w przypadku spełnienia wszystkich kryteriów formalnych i warunków formalnych - oceniony pozytywnie</w:t>
      </w:r>
      <w:r>
        <w:rPr>
          <w:sz w:val="20"/>
          <w:szCs w:val="20"/>
        </w:rPr>
        <w:t xml:space="preserve"> </w:t>
      </w:r>
      <w:r w:rsidRPr="007A1A84">
        <w:rPr>
          <w:sz w:val="20"/>
          <w:szCs w:val="20"/>
        </w:rPr>
        <w:t>i zakwalifikowany do oceny merytorycznej, albo</w:t>
      </w:r>
    </w:p>
    <w:p w14:paraId="6991DCE5" w14:textId="387B0E18" w:rsidR="007A1A84" w:rsidRPr="007A1A84" w:rsidRDefault="007A1A84" w:rsidP="009A7F22">
      <w:pPr>
        <w:pStyle w:val="Akapitzlist"/>
        <w:jc w:val="both"/>
        <w:rPr>
          <w:sz w:val="20"/>
          <w:szCs w:val="20"/>
        </w:rPr>
      </w:pPr>
      <w:r w:rsidRPr="007A1A84">
        <w:rPr>
          <w:sz w:val="20"/>
          <w:szCs w:val="20"/>
        </w:rPr>
        <w:lastRenderedPageBreak/>
        <w:t>b. w przypadku niespełnienia co najmniej jednego kryterium oceny formalnej lub warunku formalnego –</w:t>
      </w:r>
      <w:r w:rsidR="00FB602E">
        <w:rPr>
          <w:sz w:val="20"/>
          <w:szCs w:val="20"/>
        </w:rPr>
        <w:t xml:space="preserve"> </w:t>
      </w:r>
      <w:r w:rsidRPr="007A1A84">
        <w:rPr>
          <w:sz w:val="20"/>
          <w:szCs w:val="20"/>
        </w:rPr>
        <w:t>oceniony negatywnie i nie podlega ocenie merytorycznej.</w:t>
      </w:r>
    </w:p>
    <w:p w14:paraId="340B4DFE" w14:textId="569691EF" w:rsidR="007A1A84" w:rsidRPr="00FB602E" w:rsidRDefault="007A1A84" w:rsidP="00FB602E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 w:rsidRPr="00FB602E">
        <w:rPr>
          <w:sz w:val="20"/>
          <w:szCs w:val="20"/>
        </w:rPr>
        <w:t>W przypadku jakichkolwiek wątpliwości w zakresie oceny formalnej, IOK zastrzega sobie prawo do weryfikacji</w:t>
      </w:r>
      <w:r w:rsidR="00FB602E">
        <w:rPr>
          <w:sz w:val="20"/>
          <w:szCs w:val="20"/>
        </w:rPr>
        <w:t xml:space="preserve"> </w:t>
      </w:r>
      <w:r w:rsidRPr="00FB602E">
        <w:rPr>
          <w:sz w:val="20"/>
          <w:szCs w:val="20"/>
        </w:rPr>
        <w:t>danych zawartych we wniosku.</w:t>
      </w:r>
    </w:p>
    <w:p w14:paraId="2F728A55" w14:textId="68CF7593" w:rsidR="007A1A84" w:rsidRPr="003369A2" w:rsidRDefault="00315C3E" w:rsidP="009A7F22">
      <w:pPr>
        <w:ind w:left="3192" w:firstLine="34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</w:t>
      </w:r>
      <w:r w:rsidR="007A1A84" w:rsidRPr="003369A2">
        <w:rPr>
          <w:b/>
          <w:bCs/>
          <w:sz w:val="20"/>
          <w:szCs w:val="20"/>
        </w:rPr>
        <w:t>§ 16.</w:t>
      </w:r>
    </w:p>
    <w:p w14:paraId="0166E2D1" w14:textId="77777777" w:rsidR="00624E5E" w:rsidRPr="00624E5E" w:rsidRDefault="00624E5E" w:rsidP="00624E5E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624E5E">
        <w:rPr>
          <w:sz w:val="20"/>
          <w:szCs w:val="20"/>
        </w:rPr>
        <w:t>Ocena merytoryczna przeprowadzana jest w oparciu o system punktowy i polega na przyznaniu punktów za dane kryterium oraz zsumowaniu wszystkich przyznanych punktów w ramach oceny merytorycznej.</w:t>
      </w:r>
    </w:p>
    <w:p w14:paraId="63180EC4" w14:textId="77777777" w:rsidR="00624E5E" w:rsidRPr="00624E5E" w:rsidRDefault="00624E5E" w:rsidP="00624E5E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624E5E">
        <w:rPr>
          <w:sz w:val="20"/>
          <w:szCs w:val="20"/>
        </w:rPr>
        <w:t>Jeżeli wniosek o dofinansowanie nie spełnia warunków formalnych, o których mowa w § 14 ust. 4 lub w przypadku jakichkolwiek wątpliwości dotyczących przekazanych informacji w zakresie kryteriów merytorycznych, IOK wzywa wnioskodawcę do uzupełnienia lub poprawy wniosku o dofinansowanie zgodnie z § 17 ust. 2-7.</w:t>
      </w:r>
    </w:p>
    <w:p w14:paraId="2CFB60CE" w14:textId="77777777" w:rsidR="00624E5E" w:rsidRPr="00624E5E" w:rsidRDefault="00624E5E" w:rsidP="00624E5E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624E5E">
        <w:rPr>
          <w:sz w:val="20"/>
          <w:szCs w:val="20"/>
        </w:rPr>
        <w:t>W przypadku jakichkolwiek wątpliwości w zakresie oceny merytorycznej, IOK zastrzega sobie prawo do weryfikacji danych zawartych we wniosku.</w:t>
      </w:r>
    </w:p>
    <w:p w14:paraId="42BD777B" w14:textId="77777777" w:rsidR="00624E5E" w:rsidRPr="00624E5E" w:rsidRDefault="00624E5E" w:rsidP="00624E5E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624E5E">
        <w:rPr>
          <w:sz w:val="20"/>
          <w:szCs w:val="20"/>
        </w:rPr>
        <w:t xml:space="preserve">Uzyskanie przez wniosek o dofinansowanie w ramach oceny merytorycznej co najmniej 11 punktów, oznacza otrzymanie pozytywnej oceny merytorycznej, co jest jednoznaczne ze spełnieniem kryteriów oceny merytorycznej wniosków. </w:t>
      </w:r>
    </w:p>
    <w:p w14:paraId="62019E57" w14:textId="42C4A7B6" w:rsidR="001D057A" w:rsidRPr="00564199" w:rsidRDefault="001D057A" w:rsidP="00624E5E">
      <w:pPr>
        <w:pStyle w:val="Akapitzlist"/>
        <w:jc w:val="both"/>
      </w:pPr>
    </w:p>
    <w:p w14:paraId="6BBE2866" w14:textId="77777777" w:rsidR="00DB6CBC" w:rsidRPr="00E23727" w:rsidRDefault="00DB6CBC" w:rsidP="00E4347F">
      <w:pPr>
        <w:pStyle w:val="Akapitzlist"/>
        <w:jc w:val="center"/>
        <w:rPr>
          <w:rFonts w:cstheme="minorHAnsi"/>
          <w:b/>
          <w:bCs/>
          <w:sz w:val="20"/>
          <w:szCs w:val="20"/>
        </w:rPr>
      </w:pPr>
    </w:p>
    <w:p w14:paraId="696BC9C3" w14:textId="4EA23634" w:rsidR="00334639" w:rsidRPr="00564199" w:rsidRDefault="00334639" w:rsidP="54BED9E1">
      <w:pPr>
        <w:pStyle w:val="Akapitzlist"/>
        <w:jc w:val="center"/>
        <w:rPr>
          <w:b/>
          <w:bCs/>
          <w:sz w:val="20"/>
          <w:szCs w:val="20"/>
        </w:rPr>
      </w:pPr>
      <w:r w:rsidRPr="54BED9E1">
        <w:rPr>
          <w:b/>
          <w:bCs/>
          <w:sz w:val="20"/>
          <w:szCs w:val="20"/>
        </w:rPr>
        <w:t xml:space="preserve">§ </w:t>
      </w:r>
      <w:r w:rsidR="00366FF8">
        <w:rPr>
          <w:b/>
          <w:bCs/>
          <w:sz w:val="20"/>
          <w:szCs w:val="20"/>
        </w:rPr>
        <w:t>17</w:t>
      </w:r>
      <w:r w:rsidRPr="54BED9E1">
        <w:rPr>
          <w:b/>
          <w:bCs/>
          <w:sz w:val="20"/>
          <w:szCs w:val="20"/>
        </w:rPr>
        <w:t>.</w:t>
      </w:r>
    </w:p>
    <w:p w14:paraId="0B7139BC" w14:textId="3765B173" w:rsidR="00334639" w:rsidRPr="00564199" w:rsidRDefault="00334639" w:rsidP="00681CA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54BED9E1">
        <w:rPr>
          <w:sz w:val="20"/>
          <w:szCs w:val="20"/>
        </w:rPr>
        <w:t xml:space="preserve">W przypadku stwierdzenia oczywistej omyłki (takiej jak np. błąd rachunkowy, błąd pisarski) we wniosku o dofinansowanie lub załącznikach, IOK poprawia tę omyłkę z urzędu, informując o tym wnioskodawcę albo wzywa wnioskodawcę do </w:t>
      </w:r>
      <w:r w:rsidR="00DB6CBC" w:rsidRPr="54BED9E1">
        <w:rPr>
          <w:sz w:val="20"/>
          <w:szCs w:val="20"/>
        </w:rPr>
        <w:t>poprawienia oczywistej omyłki</w:t>
      </w:r>
      <w:r w:rsidRPr="54BED9E1">
        <w:rPr>
          <w:sz w:val="20"/>
          <w:szCs w:val="20"/>
        </w:rPr>
        <w:t xml:space="preserve">, zgodnie z ust. 2 i 5, z zastosowaniem art. 24 ust. 2 Ustawy. </w:t>
      </w:r>
    </w:p>
    <w:p w14:paraId="74604F5B" w14:textId="4B05F2E5" w:rsidR="64481332" w:rsidRPr="003369A2" w:rsidRDefault="64481332" w:rsidP="6553042B">
      <w:pPr>
        <w:pStyle w:val="Akapitzlist"/>
        <w:numPr>
          <w:ilvl w:val="0"/>
          <w:numId w:val="9"/>
        </w:numPr>
        <w:jc w:val="both"/>
        <w:rPr>
          <w:sz w:val="20"/>
          <w:szCs w:val="20"/>
          <w:u w:val="single"/>
        </w:rPr>
      </w:pPr>
      <w:r w:rsidRPr="6553042B">
        <w:rPr>
          <w:sz w:val="20"/>
          <w:szCs w:val="20"/>
        </w:rPr>
        <w:t xml:space="preserve">IOK wzywa wnioskodawcę </w:t>
      </w:r>
      <w:bookmarkStart w:id="10" w:name="_Hlk142917251"/>
      <w:r w:rsidRPr="6553042B">
        <w:rPr>
          <w:sz w:val="20"/>
          <w:szCs w:val="20"/>
        </w:rPr>
        <w:t xml:space="preserve">do uzupełnienia lub poprawy wniosku o dofinansowanie </w:t>
      </w:r>
      <w:bookmarkEnd w:id="10"/>
      <w:r w:rsidRPr="6553042B">
        <w:rPr>
          <w:sz w:val="20"/>
          <w:szCs w:val="20"/>
        </w:rPr>
        <w:t xml:space="preserve">w przypadkach, o których mowa w ust. 1 </w:t>
      </w:r>
      <w:r w:rsidRPr="6A26754E">
        <w:rPr>
          <w:sz w:val="20"/>
          <w:szCs w:val="20"/>
        </w:rPr>
        <w:t xml:space="preserve">oraz </w:t>
      </w:r>
      <w:bookmarkStart w:id="11" w:name="_Hlk142916089"/>
      <w:r w:rsidR="006225CB" w:rsidRPr="006225CB">
        <w:rPr>
          <w:sz w:val="20"/>
          <w:szCs w:val="20"/>
        </w:rPr>
        <w:t>§ 1</w:t>
      </w:r>
      <w:r w:rsidR="006225CB">
        <w:rPr>
          <w:sz w:val="20"/>
          <w:szCs w:val="20"/>
        </w:rPr>
        <w:t>4 ust. 6,</w:t>
      </w:r>
      <w:r w:rsidR="006225CB" w:rsidRPr="006225CB">
        <w:rPr>
          <w:sz w:val="20"/>
          <w:szCs w:val="20"/>
        </w:rPr>
        <w:t xml:space="preserve"> </w:t>
      </w:r>
      <w:r w:rsidR="00315C3E" w:rsidRPr="00315C3E">
        <w:rPr>
          <w:sz w:val="20"/>
          <w:szCs w:val="20"/>
        </w:rPr>
        <w:t>§ 1</w:t>
      </w:r>
      <w:r w:rsidR="00315C3E">
        <w:rPr>
          <w:sz w:val="20"/>
          <w:szCs w:val="20"/>
        </w:rPr>
        <w:t>5 ust. 2 i</w:t>
      </w:r>
      <w:r w:rsidR="00315C3E" w:rsidRPr="00315C3E">
        <w:rPr>
          <w:sz w:val="20"/>
          <w:szCs w:val="20"/>
        </w:rPr>
        <w:t xml:space="preserve"> </w:t>
      </w:r>
      <w:r w:rsidRPr="6A26754E">
        <w:rPr>
          <w:sz w:val="20"/>
          <w:szCs w:val="20"/>
        </w:rPr>
        <w:t xml:space="preserve">§ 16 ust. </w:t>
      </w:r>
      <w:r w:rsidR="00307BB9">
        <w:rPr>
          <w:sz w:val="20"/>
          <w:szCs w:val="20"/>
        </w:rPr>
        <w:t>2</w:t>
      </w:r>
      <w:bookmarkEnd w:id="11"/>
      <w:r w:rsidRPr="6A26754E">
        <w:rPr>
          <w:sz w:val="20"/>
          <w:szCs w:val="20"/>
        </w:rPr>
        <w:t>,</w:t>
      </w:r>
      <w:r w:rsidRPr="6553042B">
        <w:rPr>
          <w:sz w:val="20"/>
          <w:szCs w:val="20"/>
        </w:rPr>
        <w:t xml:space="preserve"> za pośrednictwem Platformy, w terminie 7 dni od dnia następującego po dniu wysłania wezwania za pośrednictwem Platformy, z zastosowaniem art. 24 ust. 1 Ustawy</w:t>
      </w:r>
      <w:r w:rsidR="00DA3FB6">
        <w:rPr>
          <w:sz w:val="20"/>
          <w:szCs w:val="20"/>
        </w:rPr>
        <w:t xml:space="preserve">, przy czym </w:t>
      </w:r>
      <w:r w:rsidR="00DA3FB6" w:rsidRPr="00DA3FB6">
        <w:rPr>
          <w:sz w:val="20"/>
          <w:szCs w:val="20"/>
          <w:u w:val="single"/>
        </w:rPr>
        <w:t xml:space="preserve">dopuszczalne jest jednokrotne </w:t>
      </w:r>
      <w:r w:rsidR="00DA3FB6">
        <w:rPr>
          <w:sz w:val="20"/>
          <w:szCs w:val="20"/>
          <w:u w:val="single"/>
        </w:rPr>
        <w:t xml:space="preserve">wezwanie Wnioskodawcy do </w:t>
      </w:r>
      <w:r w:rsidR="00DA3FB6" w:rsidRPr="00DA3FB6">
        <w:rPr>
          <w:sz w:val="20"/>
          <w:szCs w:val="20"/>
          <w:u w:val="single"/>
        </w:rPr>
        <w:t>dokonani</w:t>
      </w:r>
      <w:r w:rsidR="00DA3FB6">
        <w:rPr>
          <w:sz w:val="20"/>
          <w:szCs w:val="20"/>
          <w:u w:val="single"/>
        </w:rPr>
        <w:t>a</w:t>
      </w:r>
      <w:r w:rsidR="00DA3FB6" w:rsidRPr="00DA3FB6">
        <w:rPr>
          <w:sz w:val="20"/>
          <w:szCs w:val="20"/>
          <w:u w:val="single"/>
        </w:rPr>
        <w:t xml:space="preserve"> uzupełnień lub poprawy Wniosku o dofinansowanie</w:t>
      </w:r>
      <w:r w:rsidR="00DA3FB6">
        <w:rPr>
          <w:sz w:val="20"/>
          <w:szCs w:val="20"/>
          <w:u w:val="single"/>
        </w:rPr>
        <w:t xml:space="preserve"> na etapie oceny, o której mowa w</w:t>
      </w:r>
      <w:r w:rsidR="00DA3FB6" w:rsidRPr="00DA3FB6">
        <w:t xml:space="preserve"> </w:t>
      </w:r>
      <w:r w:rsidR="00DA3FB6" w:rsidRPr="00DA3FB6">
        <w:rPr>
          <w:sz w:val="20"/>
          <w:szCs w:val="20"/>
          <w:u w:val="single"/>
        </w:rPr>
        <w:t>§ 14</w:t>
      </w:r>
      <w:r w:rsidR="00DA3FB6">
        <w:rPr>
          <w:sz w:val="20"/>
          <w:szCs w:val="20"/>
          <w:u w:val="single"/>
        </w:rPr>
        <w:t xml:space="preserve"> ust. 2</w:t>
      </w:r>
      <w:r w:rsidR="00DA3FB6" w:rsidRPr="00DA3FB6">
        <w:rPr>
          <w:sz w:val="20"/>
          <w:szCs w:val="20"/>
          <w:u w:val="single"/>
        </w:rPr>
        <w:t>.</w:t>
      </w:r>
    </w:p>
    <w:p w14:paraId="02F8C27F" w14:textId="2224C293" w:rsidR="00334639" w:rsidRPr="00564199" w:rsidRDefault="00334639" w:rsidP="00681CA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54BED9E1">
        <w:rPr>
          <w:sz w:val="20"/>
          <w:szCs w:val="20"/>
        </w:rPr>
        <w:t xml:space="preserve">Dokonane przez wnioskodawcę uzupełnienia lub poprawki, o których mowa w ust. 1 oraz </w:t>
      </w:r>
      <w:r w:rsidR="00315C3E" w:rsidRPr="00315C3E">
        <w:rPr>
          <w:sz w:val="20"/>
          <w:szCs w:val="20"/>
        </w:rPr>
        <w:t>§ 14 ust. 6, § 15 ust. 2 i § 16 ust. 2</w:t>
      </w:r>
      <w:r w:rsidRPr="54BED9E1">
        <w:rPr>
          <w:sz w:val="20"/>
          <w:szCs w:val="20"/>
        </w:rPr>
        <w:t xml:space="preserve">, nie mogą wykraczać poza zakres wskazany w wezwaniu, o którym mowa w ust. 2, z zastrzeżeniem ust. 4. </w:t>
      </w:r>
      <w:r w:rsidR="00315C3E">
        <w:rPr>
          <w:sz w:val="20"/>
          <w:szCs w:val="20"/>
        </w:rPr>
        <w:t xml:space="preserve"> </w:t>
      </w:r>
    </w:p>
    <w:p w14:paraId="35764D2E" w14:textId="68D97C2C" w:rsidR="00334639" w:rsidRPr="00564199" w:rsidRDefault="00334639" w:rsidP="00681CA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54BED9E1">
        <w:rPr>
          <w:sz w:val="20"/>
          <w:szCs w:val="20"/>
        </w:rPr>
        <w:t>W przypadku niedostarczenia uzupełnionych lub poprawionych dokumentów w wyznaczonym terminie</w:t>
      </w:r>
      <w:r w:rsidR="00CC49D2" w:rsidRPr="54BED9E1">
        <w:rPr>
          <w:sz w:val="20"/>
          <w:szCs w:val="20"/>
        </w:rPr>
        <w:t xml:space="preserve"> oraz</w:t>
      </w:r>
      <w:r w:rsidRPr="54BED9E1">
        <w:rPr>
          <w:sz w:val="20"/>
          <w:szCs w:val="20"/>
        </w:rPr>
        <w:t xml:space="preserve"> w sposób, o którym mowa w ust. 2 i 6 dokumenty te nie są brane pod uwagę w dalszym procesie oceny. Ocena zostaje przeprowadzona na podstawie posiadanych wcześniej dokumentów i informacji. </w:t>
      </w:r>
    </w:p>
    <w:p w14:paraId="639914FF" w14:textId="6706B22E" w:rsidR="00334639" w:rsidRPr="00564199" w:rsidRDefault="00334639" w:rsidP="00681CA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54BED9E1">
        <w:rPr>
          <w:sz w:val="20"/>
          <w:szCs w:val="20"/>
        </w:rPr>
        <w:t>Uzupełnienie lub poprawa wniosku o dofinansowanie oraz załączników nie mogą prowadzić do jego istotnej modyfikacji. Istotną modyfikacją jest w szczególności modyfikacja dotycząca zasadniczych elementów wniosku o dofinansowanie, której skutkiem jest w szczególności zmiana podmiotowa wnioskodawcy lub celów</w:t>
      </w:r>
      <w:r w:rsidR="00CC49D2" w:rsidRPr="54BED9E1">
        <w:rPr>
          <w:sz w:val="20"/>
          <w:szCs w:val="20"/>
        </w:rPr>
        <w:t xml:space="preserve"> lub</w:t>
      </w:r>
      <w:r w:rsidRPr="54BED9E1">
        <w:rPr>
          <w:sz w:val="20"/>
          <w:szCs w:val="20"/>
        </w:rPr>
        <w:t xml:space="preserve"> zakresu</w:t>
      </w:r>
      <w:r w:rsidR="00CC49D2" w:rsidRPr="54BED9E1">
        <w:rPr>
          <w:sz w:val="20"/>
          <w:szCs w:val="20"/>
        </w:rPr>
        <w:t xml:space="preserve"> lub</w:t>
      </w:r>
      <w:r w:rsidRPr="54BED9E1">
        <w:rPr>
          <w:sz w:val="20"/>
          <w:szCs w:val="20"/>
        </w:rPr>
        <w:t xml:space="preserve"> przedmiotu inwestycji. </w:t>
      </w:r>
    </w:p>
    <w:p w14:paraId="23600359" w14:textId="3FADC5DF" w:rsidR="00334639" w:rsidRPr="00564199" w:rsidRDefault="00334639" w:rsidP="00681CA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Uzupełniony lub poprawiony wniosek </w:t>
      </w:r>
      <w:r w:rsidR="001037B7" w:rsidRPr="6AF864A3">
        <w:rPr>
          <w:sz w:val="20"/>
          <w:szCs w:val="20"/>
        </w:rPr>
        <w:t xml:space="preserve">o </w:t>
      </w:r>
      <w:r w:rsidRPr="6AF864A3">
        <w:rPr>
          <w:sz w:val="20"/>
          <w:szCs w:val="20"/>
        </w:rPr>
        <w:t xml:space="preserve">dofinansowanie oraz załączniki, wnioskodawca przekazuje za pośrednictwem Platformy dostępnej na stronie internetowej pod adresem </w:t>
      </w:r>
      <w:hyperlink r:id="rId19">
        <w:r w:rsidRPr="6AF864A3">
          <w:rPr>
            <w:rStyle w:val="Hipercze"/>
            <w:sz w:val="20"/>
            <w:szCs w:val="20"/>
          </w:rPr>
          <w:t>https://e-inwestycje.mz.gov.pl</w:t>
        </w:r>
      </w:hyperlink>
      <w:r w:rsidRPr="6AF864A3">
        <w:rPr>
          <w:sz w:val="20"/>
          <w:szCs w:val="20"/>
        </w:rPr>
        <w:t xml:space="preserve"> w terminie wskazanym w wezwaniu. Termin uważa się za zachowany zgodnie </w:t>
      </w:r>
      <w:r>
        <w:br/>
      </w:r>
      <w:r w:rsidRPr="6AF864A3">
        <w:rPr>
          <w:sz w:val="20"/>
          <w:szCs w:val="20"/>
        </w:rPr>
        <w:t>z</w:t>
      </w:r>
      <w:r w:rsidR="0036391B" w:rsidRPr="6AF864A3">
        <w:rPr>
          <w:sz w:val="20"/>
          <w:szCs w:val="20"/>
        </w:rPr>
        <w:t xml:space="preserve"> </w:t>
      </w:r>
      <w:r w:rsidRPr="6AF864A3">
        <w:rPr>
          <w:sz w:val="20"/>
          <w:szCs w:val="20"/>
        </w:rPr>
        <w:t xml:space="preserve">zasadami określonymi w § 11 ust. </w:t>
      </w:r>
      <w:r w:rsidR="5DF5D58A" w:rsidRPr="529C1416">
        <w:rPr>
          <w:sz w:val="20"/>
          <w:szCs w:val="20"/>
        </w:rPr>
        <w:t>3</w:t>
      </w:r>
      <w:r w:rsidRPr="6AF864A3">
        <w:rPr>
          <w:sz w:val="20"/>
          <w:szCs w:val="20"/>
        </w:rPr>
        <w:t>.</w:t>
      </w:r>
    </w:p>
    <w:p w14:paraId="7A643E37" w14:textId="750BD877" w:rsidR="00C436F9" w:rsidRPr="00E23727" w:rsidRDefault="00334639" w:rsidP="00681CAA">
      <w:pPr>
        <w:pStyle w:val="Akapitzlist"/>
        <w:numPr>
          <w:ilvl w:val="0"/>
          <w:numId w:val="9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W uzasadnionych przypadkach IOK dopuszcza możliwość dostarczenia dokumentów, o których mowa </w:t>
      </w:r>
      <w:r w:rsidR="00C436F9">
        <w:br/>
      </w:r>
      <w:r w:rsidRPr="6AF864A3">
        <w:rPr>
          <w:sz w:val="20"/>
          <w:szCs w:val="20"/>
        </w:rPr>
        <w:t xml:space="preserve">w ust. 2 za pośrednictwem platformy </w:t>
      </w:r>
      <w:proofErr w:type="spellStart"/>
      <w:r w:rsidRPr="6AF864A3">
        <w:rPr>
          <w:sz w:val="20"/>
          <w:szCs w:val="20"/>
        </w:rPr>
        <w:t>ePUAP</w:t>
      </w:r>
      <w:proofErr w:type="spellEnd"/>
      <w:r w:rsidRPr="6AF864A3">
        <w:rPr>
          <w:sz w:val="20"/>
          <w:szCs w:val="20"/>
        </w:rPr>
        <w:t>, z zachowaniem terminu wskazanego w wezwaniu.</w:t>
      </w:r>
    </w:p>
    <w:p w14:paraId="6DBFE9BE" w14:textId="58723212" w:rsidR="0036391B" w:rsidRPr="00E23727" w:rsidRDefault="00490912" w:rsidP="004570EC">
      <w:pPr>
        <w:pStyle w:val="Nagwek2"/>
        <w:spacing w:before="480" w:after="120" w:line="240" w:lineRule="auto"/>
        <w:jc w:val="center"/>
        <w:rPr>
          <w:rFonts w:eastAsiaTheme="minorHAnsi"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lastRenderedPageBreak/>
        <w:t>wyniki Konkursu</w:t>
      </w:r>
    </w:p>
    <w:p w14:paraId="6306E26B" w14:textId="1C16F5C7" w:rsidR="0036391B" w:rsidRPr="00E23727" w:rsidRDefault="0036391B" w:rsidP="00E4347F">
      <w:pPr>
        <w:ind w:left="360"/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18.</w:t>
      </w:r>
    </w:p>
    <w:p w14:paraId="35CEF19D" w14:textId="3239A859" w:rsidR="0036391B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Wnioski objęte dofinansowaniem: </w:t>
      </w:r>
    </w:p>
    <w:p w14:paraId="3013E9D4" w14:textId="37E26D01" w:rsidR="0036391B" w:rsidRPr="00E23727" w:rsidRDefault="006C4979" w:rsidP="000646A0">
      <w:pPr>
        <w:ind w:left="720"/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1)</w:t>
      </w:r>
      <w:r w:rsidR="00144DCF" w:rsidRPr="00E23727">
        <w:rPr>
          <w:rFonts w:cstheme="minorHAnsi"/>
          <w:sz w:val="20"/>
          <w:szCs w:val="20"/>
        </w:rPr>
        <w:t xml:space="preserve"> </w:t>
      </w:r>
      <w:r w:rsidR="0036391B" w:rsidRPr="00E23727">
        <w:rPr>
          <w:rFonts w:cstheme="minorHAnsi"/>
          <w:sz w:val="20"/>
          <w:szCs w:val="20"/>
        </w:rPr>
        <w:t xml:space="preserve">spełniają wszystkie warunki formalne i kryteria oceny formalnej; </w:t>
      </w:r>
    </w:p>
    <w:p w14:paraId="6394F932" w14:textId="17DE0763" w:rsidR="0036391B" w:rsidRPr="00E23727" w:rsidRDefault="006C4979" w:rsidP="000646A0">
      <w:pPr>
        <w:ind w:left="720"/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2) </w:t>
      </w:r>
      <w:r w:rsidR="00C34FBC">
        <w:rPr>
          <w:rFonts w:cstheme="minorHAnsi"/>
          <w:sz w:val="20"/>
          <w:szCs w:val="20"/>
        </w:rPr>
        <w:t>otrzymał pozytywną</w:t>
      </w:r>
      <w:r w:rsidR="0036391B" w:rsidRPr="00E23727">
        <w:rPr>
          <w:rFonts w:cstheme="minorHAnsi"/>
          <w:sz w:val="20"/>
          <w:szCs w:val="20"/>
        </w:rPr>
        <w:t xml:space="preserve"> ocen</w:t>
      </w:r>
      <w:r w:rsidR="00C34FBC">
        <w:rPr>
          <w:rFonts w:cstheme="minorHAnsi"/>
          <w:sz w:val="20"/>
          <w:szCs w:val="20"/>
        </w:rPr>
        <w:t>ę</w:t>
      </w:r>
      <w:r w:rsidR="0036391B" w:rsidRPr="00E23727">
        <w:rPr>
          <w:rFonts w:cstheme="minorHAnsi"/>
          <w:sz w:val="20"/>
          <w:szCs w:val="20"/>
        </w:rPr>
        <w:t xml:space="preserve"> merytoryczn</w:t>
      </w:r>
      <w:r w:rsidR="00C34FBC">
        <w:rPr>
          <w:rFonts w:cstheme="minorHAnsi"/>
          <w:sz w:val="20"/>
          <w:szCs w:val="20"/>
        </w:rPr>
        <w:t>ą</w:t>
      </w:r>
      <w:r w:rsidR="0036391B" w:rsidRPr="00E23727">
        <w:rPr>
          <w:rFonts w:cstheme="minorHAnsi"/>
          <w:sz w:val="20"/>
          <w:szCs w:val="20"/>
        </w:rPr>
        <w:t xml:space="preserve">; </w:t>
      </w:r>
    </w:p>
    <w:p w14:paraId="6A0B287F" w14:textId="38F93E7C" w:rsidR="0036391B" w:rsidRPr="00E23727" w:rsidRDefault="006C4979" w:rsidP="000646A0">
      <w:pPr>
        <w:pStyle w:val="Akapitzlist"/>
        <w:ind w:left="993" w:hanging="284"/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3) </w:t>
      </w:r>
      <w:r w:rsidR="0036391B" w:rsidRPr="00E23727">
        <w:rPr>
          <w:rFonts w:cstheme="minorHAnsi"/>
          <w:sz w:val="20"/>
          <w:szCs w:val="20"/>
        </w:rPr>
        <w:t xml:space="preserve">mieszczą się w kwocie dostępnych środków finansowych przeznaczonych na dofinansowanie </w:t>
      </w:r>
      <w:r w:rsidR="001037B7" w:rsidRPr="00E23727">
        <w:rPr>
          <w:rFonts w:cstheme="minorHAnsi"/>
          <w:sz w:val="20"/>
          <w:szCs w:val="20"/>
        </w:rPr>
        <w:br/>
      </w:r>
      <w:r w:rsidR="0036391B" w:rsidRPr="00E23727">
        <w:rPr>
          <w:rFonts w:cstheme="minorHAnsi"/>
          <w:sz w:val="20"/>
          <w:szCs w:val="20"/>
        </w:rPr>
        <w:t xml:space="preserve">w konkursie. </w:t>
      </w:r>
    </w:p>
    <w:p w14:paraId="3CB9BAC2" w14:textId="379193BC" w:rsidR="0036391B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 przypadku, gdy kwota przeznaczona w konkursie na dofinansowanie nie wystarcza na objęcie dofinansowaniem wszystkich wniosków, dofinansowanie mogą uzyskać wnioski, które spełniły kryteria oceny formalnej i merytorycznej wniosków i uzyskały: </w:t>
      </w:r>
    </w:p>
    <w:p w14:paraId="2A05A422" w14:textId="1B1D9E97" w:rsidR="00280667" w:rsidRDefault="00052049" w:rsidP="00681CAA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wymaganą liczbę punktów, o której mowa w § 16 ust. </w:t>
      </w:r>
      <w:r w:rsidR="00315C3E">
        <w:rPr>
          <w:sz w:val="20"/>
          <w:szCs w:val="20"/>
        </w:rPr>
        <w:t>3</w:t>
      </w:r>
      <w:r w:rsidRPr="6AF864A3">
        <w:rPr>
          <w:sz w:val="20"/>
          <w:szCs w:val="20"/>
        </w:rPr>
        <w:t xml:space="preserve"> albo</w:t>
      </w:r>
    </w:p>
    <w:p w14:paraId="5438BD8A" w14:textId="3D59685E" w:rsidR="0036391B" w:rsidRPr="00E23727" w:rsidRDefault="0036391B" w:rsidP="00681CAA">
      <w:pPr>
        <w:pStyle w:val="Akapitzlist"/>
        <w:numPr>
          <w:ilvl w:val="0"/>
          <w:numId w:val="11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kolejno największą liczbę punktów. </w:t>
      </w:r>
    </w:p>
    <w:p w14:paraId="1DD74184" w14:textId="34E106A5" w:rsidR="00C03B86" w:rsidRPr="00E23727" w:rsidRDefault="00C03B86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Wnioski, które uzyskały tę samą liczbę punktów i zajmują ostatnią pozycję na liście rankingowej, mogą zostać wybrane do dofinansowania tylko w sytuacji, gdy alokacja, o której mowa w §</w:t>
      </w:r>
      <w:r w:rsidR="006B2C6C" w:rsidRPr="00E23727">
        <w:rPr>
          <w:rFonts w:cstheme="minorHAnsi"/>
          <w:sz w:val="20"/>
          <w:szCs w:val="20"/>
        </w:rPr>
        <w:t xml:space="preserve"> 9 </w:t>
      </w:r>
      <w:r w:rsidRPr="00E23727">
        <w:rPr>
          <w:rFonts w:cstheme="minorHAnsi"/>
          <w:sz w:val="20"/>
          <w:szCs w:val="20"/>
        </w:rPr>
        <w:t>jest wystarczająca, aby objąć dofinansowaniem wszystkie wnioski z tą samą liczbą punktów.</w:t>
      </w:r>
    </w:p>
    <w:p w14:paraId="4116E26A" w14:textId="3B245959" w:rsidR="0036391B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IOK zatwierdza listę rankingową, zawierającą wszystkie wnioski o dofinansowanie, które podlegały ocenie w celu objęcia ich dofinansowaniem, uszeregowane pod względem liczby uzyskanych punktów, w kolejności od największej do najmniejszej. </w:t>
      </w:r>
    </w:p>
    <w:p w14:paraId="57FFFF33" w14:textId="1C0652AC" w:rsidR="0036391B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6AF864A3">
        <w:rPr>
          <w:sz w:val="20"/>
          <w:szCs w:val="20"/>
        </w:rPr>
        <w:t xml:space="preserve">Lista rankingowa zawiera w szczególności następujące informacje: </w:t>
      </w:r>
    </w:p>
    <w:p w14:paraId="56C78AB2" w14:textId="690928B8" w:rsidR="0036391B" w:rsidRPr="00E23727" w:rsidRDefault="0036391B" w:rsidP="00681CAA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wnioski uszeregowane pod względem liczby przyznanych punktów w kolejności od największej </w:t>
      </w:r>
      <w:r w:rsidR="00E4347F" w:rsidRPr="00E23727">
        <w:rPr>
          <w:rFonts w:cstheme="minorHAnsi"/>
          <w:sz w:val="20"/>
          <w:szCs w:val="20"/>
        </w:rPr>
        <w:br/>
      </w:r>
      <w:r w:rsidRPr="00E23727">
        <w:rPr>
          <w:rFonts w:cstheme="minorHAnsi"/>
          <w:sz w:val="20"/>
          <w:szCs w:val="20"/>
        </w:rPr>
        <w:t xml:space="preserve">do najmniejszej; </w:t>
      </w:r>
    </w:p>
    <w:p w14:paraId="41969B65" w14:textId="287775BC" w:rsidR="0036391B" w:rsidRPr="00E23727" w:rsidRDefault="0036391B" w:rsidP="00681CAA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nazwę (firmę) wnioskodawcy; </w:t>
      </w:r>
    </w:p>
    <w:p w14:paraId="70E6AC20" w14:textId="09EC838B" w:rsidR="0036391B" w:rsidRPr="00E23727" w:rsidRDefault="0036391B" w:rsidP="00681CAA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tytuł albo nazwę wniosku o dofinansowanie; </w:t>
      </w:r>
    </w:p>
    <w:p w14:paraId="5B235EA8" w14:textId="517F2198" w:rsidR="0036391B" w:rsidRPr="00E23727" w:rsidRDefault="0036391B" w:rsidP="00681CAA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przewidywany okres realizacji wniosku o dofinansowanie; </w:t>
      </w:r>
    </w:p>
    <w:p w14:paraId="6D74317F" w14:textId="3DEA5F2E" w:rsidR="0036391B" w:rsidRPr="00E23727" w:rsidRDefault="0036391B" w:rsidP="00681CAA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wartość </w:t>
      </w:r>
      <w:r w:rsidR="00F1023F" w:rsidRPr="00E23727">
        <w:rPr>
          <w:rFonts w:cstheme="minorHAnsi"/>
          <w:sz w:val="20"/>
          <w:szCs w:val="20"/>
        </w:rPr>
        <w:t xml:space="preserve">złożonego </w:t>
      </w:r>
      <w:r w:rsidRPr="00E23727">
        <w:rPr>
          <w:rFonts w:cstheme="minorHAnsi"/>
          <w:sz w:val="20"/>
          <w:szCs w:val="20"/>
        </w:rPr>
        <w:t xml:space="preserve">wniosku; </w:t>
      </w:r>
    </w:p>
    <w:p w14:paraId="7B1E2156" w14:textId="38E92D8D" w:rsidR="0036391B" w:rsidRPr="00E23727" w:rsidRDefault="0036391B" w:rsidP="00681CAA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kwotę wnioskowanej dotacji celowej; </w:t>
      </w:r>
    </w:p>
    <w:p w14:paraId="529E2E33" w14:textId="6485558F" w:rsidR="0036391B" w:rsidRPr="00E23727" w:rsidRDefault="0036391B" w:rsidP="00681CAA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proponowany przez IOK procent dofinansowania wniosku; </w:t>
      </w:r>
    </w:p>
    <w:p w14:paraId="64913323" w14:textId="0579DB34" w:rsidR="003945A1" w:rsidRPr="00E23727" w:rsidRDefault="0036391B" w:rsidP="00681CAA">
      <w:pPr>
        <w:pStyle w:val="Akapitzlist"/>
        <w:numPr>
          <w:ilvl w:val="0"/>
          <w:numId w:val="12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proponowaną kwotę dofinansowania.</w:t>
      </w:r>
    </w:p>
    <w:p w14:paraId="73D072AC" w14:textId="6AA919C9" w:rsidR="0036391B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6AF864A3">
        <w:rPr>
          <w:sz w:val="20"/>
          <w:szCs w:val="20"/>
        </w:rPr>
        <w:t>IOK podaje listę rankingową do publicznej wiadomości na stronie internetowej Ministerstwa</w:t>
      </w:r>
      <w:r w:rsidR="003945A1" w:rsidRPr="6AF864A3">
        <w:rPr>
          <w:sz w:val="20"/>
          <w:szCs w:val="20"/>
        </w:rPr>
        <w:t xml:space="preserve"> </w:t>
      </w:r>
      <w:r w:rsidRPr="6AF864A3">
        <w:rPr>
          <w:sz w:val="20"/>
          <w:szCs w:val="20"/>
        </w:rPr>
        <w:t>Zdrowia oraz w Biuletynie Informacji Publicznej</w:t>
      </w:r>
      <w:r w:rsidR="00260D94" w:rsidRPr="6AF864A3">
        <w:rPr>
          <w:sz w:val="20"/>
          <w:szCs w:val="20"/>
        </w:rPr>
        <w:t xml:space="preserve"> Ministerstwa Zdrowia</w:t>
      </w:r>
      <w:r w:rsidRPr="6AF864A3">
        <w:rPr>
          <w:sz w:val="20"/>
          <w:szCs w:val="20"/>
        </w:rPr>
        <w:t xml:space="preserve">. </w:t>
      </w:r>
    </w:p>
    <w:p w14:paraId="18A016B1" w14:textId="4DFFBF6B" w:rsidR="0036391B" w:rsidRDefault="0036391B" w:rsidP="00681CA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>W przypadkach, o których mowa w ust. 1</w:t>
      </w:r>
      <w:r w:rsidR="4F6D6DEB" w:rsidRPr="6AF864A3">
        <w:rPr>
          <w:sz w:val="20"/>
          <w:szCs w:val="20"/>
        </w:rPr>
        <w:t>4</w:t>
      </w:r>
      <w:r w:rsidRPr="6AF864A3">
        <w:rPr>
          <w:sz w:val="20"/>
          <w:szCs w:val="20"/>
        </w:rPr>
        <w:t xml:space="preserve">, </w:t>
      </w:r>
      <w:r w:rsidRPr="645F4138">
        <w:rPr>
          <w:sz w:val="20"/>
          <w:szCs w:val="20"/>
        </w:rPr>
        <w:t>§ 6 ust. 3 lub § 9 ust. 3,</w:t>
      </w:r>
      <w:r w:rsidRPr="6AF864A3">
        <w:rPr>
          <w:sz w:val="20"/>
          <w:szCs w:val="20"/>
        </w:rPr>
        <w:t xml:space="preserve"> dopuszcza się możliwość aktualizacji listy rankingowej. </w:t>
      </w:r>
    </w:p>
    <w:p w14:paraId="3DAC9DFD" w14:textId="698903F4" w:rsidR="0036391B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6AF864A3">
        <w:rPr>
          <w:sz w:val="20"/>
          <w:szCs w:val="20"/>
        </w:rPr>
        <w:t xml:space="preserve">Zgodnie z brzmieniem art. 26 Ustawy Wnioskodawcy nie przysługuje prawo wniesienia wniosku </w:t>
      </w:r>
      <w:r>
        <w:br/>
      </w:r>
      <w:r w:rsidRPr="6AF864A3">
        <w:rPr>
          <w:sz w:val="20"/>
          <w:szCs w:val="20"/>
        </w:rPr>
        <w:t xml:space="preserve">o dokonanie ponownej oceny wniosku o dofinansowanie w przypadku, gdy proponowany procent dofinansowania wniosku, </w:t>
      </w:r>
      <w:r w:rsidR="003B260F" w:rsidRPr="6AF864A3">
        <w:rPr>
          <w:sz w:val="20"/>
          <w:szCs w:val="20"/>
        </w:rPr>
        <w:t xml:space="preserve">o którym mowa ust. 5 pkt 7, zgodnie z art. 25 ust. 3 pkt 7 Ustawy, </w:t>
      </w:r>
      <w:r w:rsidRPr="6AF864A3">
        <w:rPr>
          <w:sz w:val="20"/>
          <w:szCs w:val="20"/>
        </w:rPr>
        <w:t xml:space="preserve">wynosi </w:t>
      </w:r>
      <w:r w:rsidR="00507D44" w:rsidRPr="6AF864A3">
        <w:rPr>
          <w:sz w:val="20"/>
          <w:szCs w:val="20"/>
        </w:rPr>
        <w:t>„</w:t>
      </w:r>
      <w:r w:rsidRPr="6AF864A3">
        <w:rPr>
          <w:sz w:val="20"/>
          <w:szCs w:val="20"/>
        </w:rPr>
        <w:t>0</w:t>
      </w:r>
      <w:r w:rsidR="00507D44" w:rsidRPr="6AF864A3">
        <w:rPr>
          <w:sz w:val="20"/>
          <w:szCs w:val="20"/>
        </w:rPr>
        <w:t>”</w:t>
      </w:r>
      <w:r w:rsidRPr="6AF864A3">
        <w:rPr>
          <w:sz w:val="20"/>
          <w:szCs w:val="20"/>
        </w:rPr>
        <w:t>.</w:t>
      </w:r>
    </w:p>
    <w:p w14:paraId="02A9AE32" w14:textId="40A55128" w:rsidR="0036391B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6AF864A3">
        <w:rPr>
          <w:sz w:val="20"/>
          <w:szCs w:val="20"/>
        </w:rPr>
        <w:t xml:space="preserve">Wnioskodawcy przysługuje środek odwoławczy w postaci wniosku o dokonanie ponownej oceny wniosku o dofinansowanie w przypadku, gdy proponowany procent dofinansowania wniosku, o którym mowa </w:t>
      </w:r>
      <w:r w:rsidR="003B260F" w:rsidRPr="6AF864A3">
        <w:rPr>
          <w:sz w:val="20"/>
          <w:szCs w:val="20"/>
        </w:rPr>
        <w:t xml:space="preserve">ust. 5 pkt 7, zgodnie z </w:t>
      </w:r>
      <w:r w:rsidRPr="6AF864A3">
        <w:rPr>
          <w:sz w:val="20"/>
          <w:szCs w:val="20"/>
        </w:rPr>
        <w:t xml:space="preserve">art. 25 ust. </w:t>
      </w:r>
      <w:r w:rsidR="00636649" w:rsidRPr="6AF864A3">
        <w:rPr>
          <w:sz w:val="20"/>
          <w:szCs w:val="20"/>
        </w:rPr>
        <w:t>3</w:t>
      </w:r>
      <w:r w:rsidRPr="6AF864A3">
        <w:rPr>
          <w:sz w:val="20"/>
          <w:szCs w:val="20"/>
        </w:rPr>
        <w:t xml:space="preserve"> pkt 7 Ustawy</w:t>
      </w:r>
      <w:r w:rsidR="003B260F" w:rsidRPr="6AF864A3">
        <w:rPr>
          <w:sz w:val="20"/>
          <w:szCs w:val="20"/>
        </w:rPr>
        <w:t>,</w:t>
      </w:r>
      <w:r w:rsidRPr="6AF864A3">
        <w:rPr>
          <w:sz w:val="20"/>
          <w:szCs w:val="20"/>
        </w:rPr>
        <w:t xml:space="preserve"> jest większy niż </w:t>
      </w:r>
      <w:r w:rsidR="00507D44" w:rsidRPr="6AF864A3">
        <w:rPr>
          <w:sz w:val="20"/>
          <w:szCs w:val="20"/>
        </w:rPr>
        <w:t>„</w:t>
      </w:r>
      <w:r w:rsidRPr="6AF864A3">
        <w:rPr>
          <w:sz w:val="20"/>
          <w:szCs w:val="20"/>
        </w:rPr>
        <w:t>0</w:t>
      </w:r>
      <w:r w:rsidR="00507D44" w:rsidRPr="6AF864A3">
        <w:rPr>
          <w:sz w:val="20"/>
          <w:szCs w:val="20"/>
        </w:rPr>
        <w:t>”</w:t>
      </w:r>
      <w:r w:rsidRPr="6AF864A3">
        <w:rPr>
          <w:sz w:val="20"/>
          <w:szCs w:val="20"/>
        </w:rPr>
        <w:t xml:space="preserve">. </w:t>
      </w:r>
    </w:p>
    <w:p w14:paraId="20BB6162" w14:textId="6ACD9005" w:rsidR="0036391B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6AF864A3">
        <w:rPr>
          <w:sz w:val="20"/>
          <w:szCs w:val="20"/>
        </w:rPr>
        <w:t xml:space="preserve">Wniesienie środka odwoławczego nie wstrzymuje zawierania umów z wnioskodawcami, których wnioski zostały wybrane do dofinansowania. </w:t>
      </w:r>
    </w:p>
    <w:p w14:paraId="749752A5" w14:textId="0791262C" w:rsidR="003945A1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6AF864A3">
        <w:rPr>
          <w:sz w:val="20"/>
          <w:szCs w:val="20"/>
        </w:rPr>
        <w:t xml:space="preserve">Wniosek o dokonanie ponownej oceny jest wnoszony za pośrednictwem Platformy w terminie 7 dni </w:t>
      </w:r>
      <w:r>
        <w:br/>
      </w:r>
      <w:r w:rsidRPr="6AF864A3">
        <w:rPr>
          <w:sz w:val="20"/>
          <w:szCs w:val="20"/>
        </w:rPr>
        <w:t xml:space="preserve">od dnia </w:t>
      </w:r>
      <w:r w:rsidR="003B260F" w:rsidRPr="6AF864A3">
        <w:rPr>
          <w:sz w:val="20"/>
          <w:szCs w:val="20"/>
        </w:rPr>
        <w:t xml:space="preserve">następującego po dniu </w:t>
      </w:r>
      <w:r w:rsidRPr="6AF864A3">
        <w:rPr>
          <w:sz w:val="20"/>
          <w:szCs w:val="20"/>
        </w:rPr>
        <w:t xml:space="preserve">opublikowania listy rankingowej. We wniosku o dokonanie ponownej oceny należy wskazać kryteria oceny wniosku, z których oceną Wnioskodawca się nie zgadza, wraz z uzasadnieniem. </w:t>
      </w:r>
    </w:p>
    <w:p w14:paraId="1A14D427" w14:textId="77777777" w:rsidR="003B260F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6AF864A3">
        <w:rPr>
          <w:sz w:val="20"/>
          <w:szCs w:val="20"/>
        </w:rPr>
        <w:lastRenderedPageBreak/>
        <w:t>IOK dokonuje weryfikacji</w:t>
      </w:r>
      <w:r w:rsidR="003945A1" w:rsidRPr="6AF864A3">
        <w:rPr>
          <w:sz w:val="20"/>
          <w:szCs w:val="20"/>
        </w:rPr>
        <w:t xml:space="preserve"> </w:t>
      </w:r>
      <w:r w:rsidRPr="6AF864A3">
        <w:rPr>
          <w:sz w:val="20"/>
          <w:szCs w:val="20"/>
        </w:rPr>
        <w:t xml:space="preserve">spełnienia warunków formalnych wniosku o dokonanie ponownej oceny. </w:t>
      </w:r>
      <w:r>
        <w:br/>
      </w:r>
      <w:r w:rsidRPr="6AF864A3">
        <w:rPr>
          <w:sz w:val="20"/>
          <w:szCs w:val="20"/>
        </w:rPr>
        <w:t xml:space="preserve">Do warunków formalnych zalicza się: </w:t>
      </w:r>
    </w:p>
    <w:p w14:paraId="07F15738" w14:textId="42888B05" w:rsidR="003B260F" w:rsidRPr="00E23727" w:rsidRDefault="0036391B" w:rsidP="00681CAA">
      <w:pPr>
        <w:pStyle w:val="Akapitzlist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złożenie wniosku w terminie, </w:t>
      </w:r>
    </w:p>
    <w:p w14:paraId="1A2A9470" w14:textId="42C5A11F" w:rsidR="003945A1" w:rsidRPr="00E23727" w:rsidRDefault="0036391B" w:rsidP="00681CAA">
      <w:pPr>
        <w:pStyle w:val="Akapitzlist"/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złożenie podpisanego wniosku o dokonanie ponownej oceny przez osobę uprawnioną do reprezentacji wnioskodawcy. </w:t>
      </w:r>
    </w:p>
    <w:p w14:paraId="44C80E43" w14:textId="77777777" w:rsidR="003945A1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6AF864A3">
        <w:rPr>
          <w:sz w:val="20"/>
          <w:szCs w:val="20"/>
        </w:rPr>
        <w:t xml:space="preserve">W przypadku wniesienia wniosku o dokonanie ponownej oceny niespełniającego warunków formalnych wniosek ten jest pozostawiany bez rozpatrzenia. </w:t>
      </w:r>
    </w:p>
    <w:p w14:paraId="7C60D0BB" w14:textId="77777777" w:rsidR="003945A1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6AF864A3">
        <w:rPr>
          <w:sz w:val="20"/>
          <w:szCs w:val="20"/>
        </w:rPr>
        <w:t xml:space="preserve">IOK ocenia wniosek ponownie w terminie 21 dni od dnia doręczenia IOK wniosku o dokonanie ponownej oceny. </w:t>
      </w:r>
    </w:p>
    <w:p w14:paraId="0E4385EF" w14:textId="7447C8B8" w:rsidR="003945A1" w:rsidRPr="00E23727" w:rsidRDefault="0036391B" w:rsidP="00681CAA">
      <w:pPr>
        <w:pStyle w:val="Akapitzlist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6AF864A3">
        <w:rPr>
          <w:sz w:val="20"/>
          <w:szCs w:val="20"/>
        </w:rPr>
        <w:t xml:space="preserve">IOK informuje wnioskodawcę na piśmie o wyniku ponownej oceny oraz </w:t>
      </w:r>
      <w:r w:rsidR="003B260F" w:rsidRPr="6AF864A3">
        <w:rPr>
          <w:sz w:val="20"/>
          <w:szCs w:val="20"/>
        </w:rPr>
        <w:t xml:space="preserve">w razie zaistnienia konieczności </w:t>
      </w:r>
      <w:r w:rsidRPr="6AF864A3">
        <w:rPr>
          <w:sz w:val="20"/>
          <w:szCs w:val="20"/>
        </w:rPr>
        <w:t>dokonuje stosownych zmian na liście rankingowej.</w:t>
      </w:r>
    </w:p>
    <w:p w14:paraId="20B4FEEF" w14:textId="443C4D67" w:rsidR="003945A1" w:rsidRPr="00E23727" w:rsidRDefault="00490912" w:rsidP="004570EC">
      <w:pPr>
        <w:pStyle w:val="Nagwek2"/>
        <w:spacing w:before="12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Forma i sposób udzielania wyjaśnień</w:t>
      </w:r>
    </w:p>
    <w:p w14:paraId="2AA2B0EA" w14:textId="7B14C92E" w:rsidR="003945A1" w:rsidRPr="00E23727" w:rsidRDefault="003945A1" w:rsidP="00E4347F">
      <w:pPr>
        <w:ind w:left="360"/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19.</w:t>
      </w:r>
    </w:p>
    <w:p w14:paraId="7A34D415" w14:textId="612C5906" w:rsidR="003945A1" w:rsidRPr="00E23727" w:rsidRDefault="003945A1" w:rsidP="00681CAA">
      <w:pPr>
        <w:pStyle w:val="Akapitzlist"/>
        <w:numPr>
          <w:ilvl w:val="0"/>
          <w:numId w:val="13"/>
        </w:numPr>
        <w:jc w:val="both"/>
        <w:rPr>
          <w:sz w:val="20"/>
          <w:szCs w:val="20"/>
        </w:rPr>
      </w:pPr>
      <w:r w:rsidRPr="6D930979">
        <w:rPr>
          <w:sz w:val="20"/>
          <w:szCs w:val="20"/>
        </w:rPr>
        <w:t xml:space="preserve">W czasie trwania konkursu, IOK udziela informacji na temat konkursu oraz udziela odpowiedzi na pytania wnioskodawców od poniedziałku do piątku w godzinach od </w:t>
      </w:r>
      <w:r w:rsidR="00315C3E">
        <w:rPr>
          <w:sz w:val="20"/>
          <w:szCs w:val="20"/>
        </w:rPr>
        <w:t>10</w:t>
      </w:r>
      <w:r w:rsidRPr="6D930979">
        <w:rPr>
          <w:sz w:val="20"/>
          <w:szCs w:val="20"/>
        </w:rPr>
        <w:t>:00 do 1</w:t>
      </w:r>
      <w:r w:rsidR="00315C3E">
        <w:rPr>
          <w:sz w:val="20"/>
          <w:szCs w:val="20"/>
        </w:rPr>
        <w:t>3</w:t>
      </w:r>
      <w:r w:rsidRPr="6D930979">
        <w:rPr>
          <w:sz w:val="20"/>
          <w:szCs w:val="20"/>
        </w:rPr>
        <w:t>:00 za pośrednictwem adresu e-mail:</w:t>
      </w:r>
      <w:r w:rsidR="00274D29" w:rsidRPr="6D930979">
        <w:rPr>
          <w:sz w:val="20"/>
          <w:szCs w:val="20"/>
        </w:rPr>
        <w:t xml:space="preserve"> </w:t>
      </w:r>
      <w:hyperlink r:id="rId20">
        <w:r w:rsidR="00EC222E" w:rsidRPr="6D930979">
          <w:rPr>
            <w:rStyle w:val="Hipercze"/>
            <w:sz w:val="20"/>
            <w:szCs w:val="20"/>
          </w:rPr>
          <w:t>FM.</w:t>
        </w:r>
        <w:r w:rsidR="28F5B1D1" w:rsidRPr="6D930979">
          <w:rPr>
            <w:rStyle w:val="Hipercze"/>
            <w:sz w:val="20"/>
            <w:szCs w:val="20"/>
          </w:rPr>
          <w:t>ambulanse</w:t>
        </w:r>
        <w:r w:rsidR="00EC222E" w:rsidRPr="6D930979">
          <w:rPr>
            <w:rStyle w:val="Hipercze"/>
            <w:sz w:val="20"/>
            <w:szCs w:val="20"/>
          </w:rPr>
          <w:t>@mz.gov.</w:t>
        </w:r>
        <w:r w:rsidR="48197F5F" w:rsidRPr="6D930979">
          <w:rPr>
            <w:rStyle w:val="Hipercze"/>
            <w:sz w:val="20"/>
            <w:szCs w:val="20"/>
          </w:rPr>
          <w:t>pl</w:t>
        </w:r>
      </w:hyperlink>
      <w:r w:rsidR="00EC222E" w:rsidRPr="6D930979">
        <w:rPr>
          <w:sz w:val="20"/>
          <w:szCs w:val="20"/>
        </w:rPr>
        <w:t xml:space="preserve"> </w:t>
      </w:r>
      <w:r w:rsidRPr="6D930979">
        <w:rPr>
          <w:sz w:val="20"/>
          <w:szCs w:val="20"/>
        </w:rPr>
        <w:t xml:space="preserve">oraz pod </w:t>
      </w:r>
      <w:r w:rsidR="003B260F" w:rsidRPr="6D930979">
        <w:rPr>
          <w:sz w:val="20"/>
          <w:szCs w:val="20"/>
        </w:rPr>
        <w:t xml:space="preserve">numerem </w:t>
      </w:r>
      <w:r w:rsidRPr="6D930979">
        <w:rPr>
          <w:sz w:val="20"/>
          <w:szCs w:val="20"/>
        </w:rPr>
        <w:t>telefonu:</w:t>
      </w:r>
      <w:r w:rsidR="00F77B58" w:rsidRPr="6D930979">
        <w:rPr>
          <w:sz w:val="20"/>
          <w:szCs w:val="20"/>
        </w:rPr>
        <w:t xml:space="preserve"> </w:t>
      </w:r>
      <w:r w:rsidR="00624E5E" w:rsidRPr="00624E5E">
        <w:rPr>
          <w:sz w:val="20"/>
          <w:szCs w:val="20"/>
        </w:rPr>
        <w:t>532 394 475, 538 622 540, 538 620 477, 539 147</w:t>
      </w:r>
      <w:r w:rsidR="00624E5E">
        <w:rPr>
          <w:sz w:val="20"/>
          <w:szCs w:val="20"/>
        </w:rPr>
        <w:t> </w:t>
      </w:r>
      <w:r w:rsidR="00624E5E" w:rsidRPr="00624E5E">
        <w:rPr>
          <w:sz w:val="20"/>
          <w:szCs w:val="20"/>
        </w:rPr>
        <w:t>690</w:t>
      </w:r>
      <w:r w:rsidR="00624E5E">
        <w:rPr>
          <w:sz w:val="20"/>
          <w:szCs w:val="20"/>
        </w:rPr>
        <w:t xml:space="preserve">. </w:t>
      </w:r>
    </w:p>
    <w:p w14:paraId="034FEB57" w14:textId="43F7EF0F" w:rsidR="003945A1" w:rsidRPr="00E23727" w:rsidRDefault="003945A1" w:rsidP="00681CAA">
      <w:pPr>
        <w:pStyle w:val="Akapitzlist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Udzielanie odpowiedzi na pytania telefoniczne, o których mowa w ust. 1 dotyczy pytań wyłącznie </w:t>
      </w:r>
      <w:r w:rsidR="004F7D71" w:rsidRPr="00E23727">
        <w:rPr>
          <w:rFonts w:cstheme="minorHAnsi"/>
          <w:sz w:val="20"/>
          <w:szCs w:val="20"/>
        </w:rPr>
        <w:br/>
      </w:r>
      <w:r w:rsidRPr="00E23727">
        <w:rPr>
          <w:rFonts w:cstheme="minorHAnsi"/>
          <w:sz w:val="20"/>
          <w:szCs w:val="20"/>
        </w:rPr>
        <w:t xml:space="preserve">w zakresie poprawności złożenia </w:t>
      </w:r>
      <w:r w:rsidR="003E4A79" w:rsidRPr="00E23727">
        <w:rPr>
          <w:rFonts w:cstheme="minorHAnsi"/>
          <w:sz w:val="20"/>
          <w:szCs w:val="20"/>
        </w:rPr>
        <w:t>wniosku</w:t>
      </w:r>
      <w:r w:rsidRPr="00E23727">
        <w:rPr>
          <w:rFonts w:cstheme="minorHAnsi"/>
          <w:sz w:val="20"/>
          <w:szCs w:val="20"/>
        </w:rPr>
        <w:t xml:space="preserve"> z wyłączeniem merytorycznej treści. Pozostałe pytania dotyczące merytorycznej treści należy kierować za pośrednictwem adresu e-mail, o którym mowa </w:t>
      </w:r>
      <w:r w:rsidR="003B260F" w:rsidRPr="00E23727">
        <w:rPr>
          <w:rFonts w:cstheme="minorHAnsi"/>
          <w:sz w:val="20"/>
          <w:szCs w:val="20"/>
        </w:rPr>
        <w:br/>
      </w:r>
      <w:r w:rsidRPr="00E23727">
        <w:rPr>
          <w:rFonts w:cstheme="minorHAnsi"/>
          <w:sz w:val="20"/>
          <w:szCs w:val="20"/>
        </w:rPr>
        <w:t>w ust. 1.</w:t>
      </w:r>
    </w:p>
    <w:p w14:paraId="0E65EBB4" w14:textId="77777777" w:rsidR="00490912" w:rsidRPr="00E23727" w:rsidRDefault="00490912" w:rsidP="004570EC">
      <w:pPr>
        <w:pStyle w:val="Nagwek2"/>
        <w:spacing w:before="12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zawarcie umowy o dofinansowanie</w:t>
      </w:r>
    </w:p>
    <w:p w14:paraId="56039997" w14:textId="3976291C" w:rsidR="003945A1" w:rsidRPr="00E23727" w:rsidRDefault="003945A1" w:rsidP="00E4347F">
      <w:pPr>
        <w:ind w:left="360"/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20.</w:t>
      </w:r>
    </w:p>
    <w:p w14:paraId="7ED64436" w14:textId="5B09719A" w:rsidR="003945A1" w:rsidRPr="00E23727" w:rsidRDefault="003945A1" w:rsidP="00681CAA">
      <w:pPr>
        <w:pStyle w:val="Akapitzlist"/>
        <w:numPr>
          <w:ilvl w:val="0"/>
          <w:numId w:val="14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>Wzór umowy o dofinansowanie ze środków dotacji celowej (</w:t>
      </w:r>
      <w:r w:rsidR="003B260F" w:rsidRPr="00E23727">
        <w:rPr>
          <w:rFonts w:cstheme="minorHAnsi"/>
          <w:sz w:val="20"/>
          <w:szCs w:val="20"/>
        </w:rPr>
        <w:t>zwanej dalej</w:t>
      </w:r>
      <w:r w:rsidRPr="00E23727">
        <w:rPr>
          <w:rFonts w:cstheme="minorHAnsi"/>
          <w:sz w:val="20"/>
          <w:szCs w:val="20"/>
        </w:rPr>
        <w:t xml:space="preserve"> </w:t>
      </w:r>
      <w:r w:rsidR="003B260F" w:rsidRPr="00E23727">
        <w:rPr>
          <w:rFonts w:cstheme="minorHAnsi"/>
          <w:sz w:val="20"/>
          <w:szCs w:val="20"/>
        </w:rPr>
        <w:t>„</w:t>
      </w:r>
      <w:r w:rsidRPr="00E23727">
        <w:rPr>
          <w:rFonts w:cstheme="minorHAnsi"/>
          <w:sz w:val="20"/>
          <w:szCs w:val="20"/>
        </w:rPr>
        <w:t>umow</w:t>
      </w:r>
      <w:r w:rsidR="003B260F" w:rsidRPr="00E23727">
        <w:rPr>
          <w:rFonts w:cstheme="minorHAnsi"/>
          <w:sz w:val="20"/>
          <w:szCs w:val="20"/>
        </w:rPr>
        <w:t>ą”</w:t>
      </w:r>
      <w:r w:rsidRPr="00E23727">
        <w:rPr>
          <w:rFonts w:cstheme="minorHAnsi"/>
          <w:sz w:val="20"/>
          <w:szCs w:val="20"/>
        </w:rPr>
        <w:t xml:space="preserve">) stanowi </w:t>
      </w:r>
      <w:r w:rsidRPr="00E23727">
        <w:rPr>
          <w:rFonts w:cstheme="minorHAnsi"/>
          <w:b/>
          <w:bCs/>
          <w:sz w:val="20"/>
          <w:szCs w:val="20"/>
        </w:rPr>
        <w:t>załącznik nr 3</w:t>
      </w:r>
      <w:r w:rsidRPr="00E23727">
        <w:rPr>
          <w:rFonts w:cstheme="minorHAnsi"/>
          <w:sz w:val="20"/>
          <w:szCs w:val="20"/>
        </w:rPr>
        <w:t xml:space="preserve"> do Regulaminu konkursu. </w:t>
      </w:r>
    </w:p>
    <w:p w14:paraId="15F405EF" w14:textId="33422059" w:rsidR="003945A1" w:rsidRPr="00E23727" w:rsidRDefault="003945A1" w:rsidP="00681CAA">
      <w:pPr>
        <w:pStyle w:val="Akapitzlist"/>
        <w:numPr>
          <w:ilvl w:val="0"/>
          <w:numId w:val="14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Podstawą zawarcia umowy jest spełnienie przesłanek, o których mowa w § 18 ust. 1. </w:t>
      </w:r>
    </w:p>
    <w:p w14:paraId="64ECF00A" w14:textId="28885A3E" w:rsidR="003945A1" w:rsidRPr="00ED0BD8" w:rsidRDefault="003945A1" w:rsidP="00681CAA">
      <w:pPr>
        <w:pStyle w:val="Akapitzlist"/>
        <w:numPr>
          <w:ilvl w:val="0"/>
          <w:numId w:val="14"/>
        </w:numPr>
        <w:jc w:val="both"/>
        <w:rPr>
          <w:sz w:val="20"/>
          <w:szCs w:val="20"/>
        </w:rPr>
      </w:pPr>
      <w:r w:rsidRPr="54BED9E1">
        <w:rPr>
          <w:sz w:val="20"/>
          <w:szCs w:val="20"/>
        </w:rPr>
        <w:t>Wnioskodawca może być wezwany do złożenia do IOK dokumentacji potwierdzającej warunki dotyczące wnioskodawcy określone w ogłoszeniu. W przypadku braku spełnienia tych warunków umowa nie zostanie zawarta</w:t>
      </w:r>
      <w:r w:rsidR="00490912" w:rsidRPr="54BED9E1">
        <w:rPr>
          <w:sz w:val="20"/>
          <w:szCs w:val="20"/>
        </w:rPr>
        <w:t>.</w:t>
      </w:r>
    </w:p>
    <w:p w14:paraId="74DECBAE" w14:textId="77777777" w:rsidR="00490912" w:rsidRPr="00E23727" w:rsidRDefault="00490912" w:rsidP="004570EC">
      <w:pPr>
        <w:pStyle w:val="Nagwek2"/>
        <w:spacing w:before="12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t>postanowienia końcowe</w:t>
      </w:r>
    </w:p>
    <w:p w14:paraId="33A3AC95" w14:textId="7033F58B" w:rsidR="00490912" w:rsidRPr="00E23727" w:rsidRDefault="00490912" w:rsidP="00E4347F">
      <w:pPr>
        <w:jc w:val="center"/>
        <w:rPr>
          <w:rFonts w:cstheme="minorHAnsi"/>
          <w:b/>
          <w:bCs/>
          <w:sz w:val="20"/>
          <w:szCs w:val="20"/>
        </w:rPr>
      </w:pPr>
      <w:r w:rsidRPr="00E23727">
        <w:rPr>
          <w:rFonts w:cstheme="minorHAnsi"/>
          <w:b/>
          <w:bCs/>
          <w:sz w:val="20"/>
          <w:szCs w:val="20"/>
        </w:rPr>
        <w:t>§ 21.</w:t>
      </w:r>
    </w:p>
    <w:p w14:paraId="3BA38A23" w14:textId="4A62FB57" w:rsidR="00490912" w:rsidRPr="00E23727" w:rsidRDefault="00547868" w:rsidP="00681CAA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Wzór wniosku</w:t>
      </w:r>
      <w:r w:rsidR="00490912" w:rsidRPr="00E23727">
        <w:rPr>
          <w:rFonts w:cstheme="minorHAnsi"/>
          <w:sz w:val="20"/>
          <w:szCs w:val="20"/>
        </w:rPr>
        <w:t xml:space="preserve"> o dofinansowanie </w:t>
      </w:r>
      <w:r w:rsidR="00840474" w:rsidRPr="00E23727">
        <w:rPr>
          <w:rFonts w:cstheme="minorHAnsi"/>
          <w:sz w:val="20"/>
          <w:szCs w:val="20"/>
        </w:rPr>
        <w:t>stanowi załącznik nr 2 do Regulaminu konkursu</w:t>
      </w:r>
      <w:r>
        <w:rPr>
          <w:rFonts w:cstheme="minorHAnsi"/>
          <w:sz w:val="20"/>
          <w:szCs w:val="20"/>
        </w:rPr>
        <w:t>. Wniosek o dofinansowanie</w:t>
      </w:r>
      <w:r w:rsidR="00840474" w:rsidRPr="00E23727">
        <w:rPr>
          <w:rFonts w:cstheme="minorHAnsi"/>
          <w:sz w:val="20"/>
          <w:szCs w:val="20"/>
        </w:rPr>
        <w:t xml:space="preserve"> </w:t>
      </w:r>
      <w:r w:rsidR="00490912" w:rsidRPr="00E23727">
        <w:rPr>
          <w:rFonts w:cstheme="minorHAnsi"/>
          <w:sz w:val="20"/>
          <w:szCs w:val="20"/>
        </w:rPr>
        <w:t xml:space="preserve">zostanie udostępniony w formie elektronicznej na Platformie </w:t>
      </w:r>
      <w:r w:rsidR="00840474" w:rsidRPr="00E23727">
        <w:rPr>
          <w:rFonts w:cstheme="minorHAnsi"/>
          <w:sz w:val="20"/>
          <w:szCs w:val="20"/>
        </w:rPr>
        <w:t>w momencie rozpoczęcia</w:t>
      </w:r>
      <w:r w:rsidR="00490912" w:rsidRPr="00E23727">
        <w:rPr>
          <w:rFonts w:cstheme="minorHAnsi"/>
          <w:sz w:val="20"/>
          <w:szCs w:val="20"/>
        </w:rPr>
        <w:t xml:space="preserve"> naboru. </w:t>
      </w:r>
    </w:p>
    <w:p w14:paraId="61E98602" w14:textId="4DE49AFA" w:rsidR="00490912" w:rsidRPr="00E23727" w:rsidRDefault="00490912" w:rsidP="00681CAA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W sprawach nieuregulowanych Regulaminem konkursu decyzje podejmuje IOK. </w:t>
      </w:r>
    </w:p>
    <w:p w14:paraId="1D6E9085" w14:textId="602FC1E6" w:rsidR="00490912" w:rsidRPr="00E23727" w:rsidRDefault="00490912" w:rsidP="00681CAA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E23727">
        <w:rPr>
          <w:rFonts w:cstheme="minorHAnsi"/>
          <w:sz w:val="20"/>
          <w:szCs w:val="20"/>
        </w:rPr>
        <w:t xml:space="preserve">IOK zastrzega możliwość unieważnienia konkursu w uzasadnionych przypadkach, w szczególności </w:t>
      </w:r>
      <w:r w:rsidR="004F7D71" w:rsidRPr="00E23727">
        <w:rPr>
          <w:rFonts w:cstheme="minorHAnsi"/>
          <w:sz w:val="20"/>
          <w:szCs w:val="20"/>
        </w:rPr>
        <w:br/>
      </w:r>
      <w:r w:rsidRPr="00E23727">
        <w:rPr>
          <w:rFonts w:cstheme="minorHAnsi"/>
          <w:sz w:val="20"/>
          <w:szCs w:val="20"/>
        </w:rPr>
        <w:t xml:space="preserve">w przypadku zdarzeń o charakterze siły wyższej bądź okoliczności, które spowodowały rażące naruszenie zasady przejrzystości, rzetelności lub bezstronności podczas procesu wyboru wniosków </w:t>
      </w:r>
      <w:r w:rsidR="004F7D71" w:rsidRPr="00E23727">
        <w:rPr>
          <w:rFonts w:cstheme="minorHAnsi"/>
          <w:sz w:val="20"/>
          <w:szCs w:val="20"/>
        </w:rPr>
        <w:br/>
      </w:r>
      <w:r w:rsidRPr="00E23727">
        <w:rPr>
          <w:rFonts w:cstheme="minorHAnsi"/>
          <w:sz w:val="20"/>
          <w:szCs w:val="20"/>
        </w:rPr>
        <w:t xml:space="preserve">o dofinansowanie. IOK zamieszcza informację o unieważnieniu konkursu na stronie internetowej: </w:t>
      </w:r>
      <w:hyperlink r:id="rId21" w:history="1">
        <w:r w:rsidR="00547868" w:rsidRPr="00D46C61">
          <w:rPr>
            <w:rStyle w:val="Hipercze"/>
            <w:rFonts w:cstheme="minorHAnsi"/>
            <w:sz w:val="20"/>
            <w:szCs w:val="20"/>
          </w:rPr>
          <w:t>https://www.gov.pl/web/zdrowie/fundusz-medyczny</w:t>
        </w:r>
      </w:hyperlink>
      <w:r w:rsidR="00547868">
        <w:rPr>
          <w:rFonts w:cstheme="minorHAnsi"/>
          <w:sz w:val="20"/>
          <w:szCs w:val="20"/>
        </w:rPr>
        <w:t xml:space="preserve"> </w:t>
      </w:r>
      <w:r w:rsidRPr="00E23727">
        <w:rPr>
          <w:rFonts w:cstheme="minorHAnsi"/>
          <w:sz w:val="20"/>
          <w:szCs w:val="20"/>
        </w:rPr>
        <w:t>w Biuletynie Informacji Publicznej Ministerstwa Zdrowia oraz na Platformie.</w:t>
      </w:r>
    </w:p>
    <w:p w14:paraId="527AF8FD" w14:textId="77777777" w:rsidR="00490912" w:rsidRPr="00E23727" w:rsidRDefault="00490912" w:rsidP="004570EC">
      <w:pPr>
        <w:pStyle w:val="Nagwek2"/>
        <w:spacing w:before="120" w:after="120" w:line="240" w:lineRule="auto"/>
        <w:jc w:val="center"/>
        <w:rPr>
          <w:rFonts w:cstheme="minorHAnsi"/>
          <w:b/>
          <w:bCs/>
          <w:color w:val="1F3864" w:themeColor="accent1" w:themeShade="80"/>
          <w:sz w:val="24"/>
          <w:szCs w:val="24"/>
        </w:rPr>
      </w:pPr>
      <w:r w:rsidRPr="00E23727">
        <w:rPr>
          <w:rFonts w:cstheme="minorHAnsi"/>
          <w:b/>
          <w:bCs/>
          <w:color w:val="1F3864" w:themeColor="accent1" w:themeShade="80"/>
          <w:sz w:val="24"/>
          <w:szCs w:val="24"/>
        </w:rPr>
        <w:lastRenderedPageBreak/>
        <w:t>Lista załączników</w:t>
      </w:r>
    </w:p>
    <w:p w14:paraId="4DF7976B" w14:textId="5E4D009A" w:rsidR="00490912" w:rsidRPr="00E23727" w:rsidRDefault="00490912" w:rsidP="6AF864A3">
      <w:pPr>
        <w:autoSpaceDE w:val="0"/>
        <w:autoSpaceDN w:val="0"/>
        <w:adjustRightInd w:val="0"/>
        <w:spacing w:after="120" w:line="240" w:lineRule="auto"/>
        <w:jc w:val="both"/>
        <w:rPr>
          <w:i/>
          <w:iCs/>
          <w:sz w:val="20"/>
          <w:szCs w:val="20"/>
        </w:rPr>
      </w:pPr>
      <w:r w:rsidRPr="6AF864A3">
        <w:rPr>
          <w:sz w:val="20"/>
          <w:szCs w:val="20"/>
        </w:rPr>
        <w:t>Załącznik nr 1</w:t>
      </w:r>
      <w:r w:rsidRPr="6AF864A3">
        <w:rPr>
          <w:i/>
          <w:iCs/>
          <w:sz w:val="20"/>
          <w:szCs w:val="20"/>
        </w:rPr>
        <w:t xml:space="preserve"> – Kryteria oceny wniosków o dofinansowanie </w:t>
      </w:r>
      <w:r w:rsidR="00586293" w:rsidRPr="00586293">
        <w:rPr>
          <w:i/>
          <w:iCs/>
          <w:sz w:val="20"/>
          <w:szCs w:val="20"/>
        </w:rPr>
        <w:t>w ramach programu inwestycyjnego dotyczącego wsparcia infrastruktury ratownictwa medycznego w zakresie zakupu ambulansów dla zespołów ratownictwa medycznego wraz z dodatkowym wyposażeniem ze środków Subfunduszu modernizacji podmiotów leczniczych wyodrębnionego z Funduszu Medycznego</w:t>
      </w:r>
      <w:r w:rsidR="00516946" w:rsidRPr="6AF864A3">
        <w:rPr>
          <w:i/>
          <w:iCs/>
          <w:sz w:val="20"/>
          <w:szCs w:val="20"/>
        </w:rPr>
        <w:t>.</w:t>
      </w:r>
    </w:p>
    <w:p w14:paraId="3C63FDF0" w14:textId="3EFA0CF8" w:rsidR="00490912" w:rsidRPr="00E23727" w:rsidRDefault="00490912" w:rsidP="6AF864A3">
      <w:pPr>
        <w:spacing w:after="120" w:line="240" w:lineRule="auto"/>
        <w:jc w:val="both"/>
        <w:rPr>
          <w:i/>
          <w:iCs/>
          <w:sz w:val="20"/>
          <w:szCs w:val="20"/>
        </w:rPr>
      </w:pPr>
      <w:r w:rsidRPr="6AF864A3">
        <w:rPr>
          <w:sz w:val="20"/>
          <w:szCs w:val="20"/>
        </w:rPr>
        <w:t xml:space="preserve">Załącznik nr 2 – </w:t>
      </w:r>
      <w:r w:rsidRPr="6AF864A3">
        <w:rPr>
          <w:i/>
          <w:iCs/>
          <w:sz w:val="20"/>
          <w:szCs w:val="20"/>
        </w:rPr>
        <w:t xml:space="preserve">Wzór wniosku o dofinansowanie </w:t>
      </w:r>
      <w:r w:rsidR="00586293" w:rsidRPr="00586293">
        <w:rPr>
          <w:i/>
          <w:iCs/>
          <w:sz w:val="20"/>
          <w:szCs w:val="20"/>
        </w:rPr>
        <w:t>w ramach programu inwestycyjnego dotyczącego wsparcia infrastruktury ratownictwa medycznego w zakresie zakupu ambulansów dla zespołów ratownictwa medycznego wraz z dodatkowym wyposażeniem ze środków Subfunduszu modernizacji podmiotów leczniczych wyodrębnionego z Funduszu Medycznego</w:t>
      </w:r>
      <w:r w:rsidR="00315C3E">
        <w:rPr>
          <w:i/>
          <w:iCs/>
          <w:sz w:val="20"/>
          <w:szCs w:val="20"/>
        </w:rPr>
        <w:t>.</w:t>
      </w:r>
    </w:p>
    <w:p w14:paraId="764BBD3D" w14:textId="4E648E93" w:rsidR="00490912" w:rsidRPr="00E23727" w:rsidRDefault="00490912" w:rsidP="6D930979">
      <w:pPr>
        <w:spacing w:after="120" w:line="240" w:lineRule="auto"/>
        <w:jc w:val="both"/>
        <w:rPr>
          <w:rFonts w:eastAsiaTheme="minorEastAsia"/>
          <w:sz w:val="20"/>
          <w:szCs w:val="20"/>
        </w:rPr>
      </w:pPr>
      <w:r w:rsidRPr="6D930979">
        <w:rPr>
          <w:sz w:val="20"/>
          <w:szCs w:val="20"/>
        </w:rPr>
        <w:t>Załącznik nr 3 –</w:t>
      </w:r>
      <w:r w:rsidR="00616840" w:rsidRPr="6D930979">
        <w:rPr>
          <w:i/>
          <w:iCs/>
          <w:sz w:val="20"/>
          <w:szCs w:val="20"/>
        </w:rPr>
        <w:t xml:space="preserve"> Wzór umowy na udzielenie </w:t>
      </w:r>
      <w:r w:rsidR="44DF17A0" w:rsidRPr="6D930979">
        <w:rPr>
          <w:rFonts w:eastAsiaTheme="minorEastAsia"/>
          <w:sz w:val="20"/>
          <w:szCs w:val="20"/>
        </w:rPr>
        <w:t xml:space="preserve">w 2024 r. dotacji celowej na </w:t>
      </w:r>
      <w:r w:rsidR="00361683">
        <w:rPr>
          <w:rFonts w:eastAsiaTheme="minorEastAsia"/>
          <w:sz w:val="20"/>
          <w:szCs w:val="20"/>
        </w:rPr>
        <w:t xml:space="preserve">realizację </w:t>
      </w:r>
      <w:r w:rsidR="00361683" w:rsidRPr="00361683">
        <w:rPr>
          <w:rFonts w:eastAsiaTheme="minorEastAsia"/>
          <w:sz w:val="20"/>
          <w:szCs w:val="20"/>
        </w:rPr>
        <w:t xml:space="preserve">w ramach programu inwestycyjnego dotyczącego wsparcia infrastruktury ratownictwa medycznego </w:t>
      </w:r>
      <w:r w:rsidR="00361683">
        <w:rPr>
          <w:rFonts w:eastAsiaTheme="minorEastAsia"/>
          <w:sz w:val="20"/>
          <w:szCs w:val="20"/>
        </w:rPr>
        <w:t>inwestycji</w:t>
      </w:r>
      <w:r w:rsidR="00361683" w:rsidRPr="00361683">
        <w:rPr>
          <w:rFonts w:eastAsiaTheme="minorEastAsia"/>
          <w:sz w:val="20"/>
          <w:szCs w:val="20"/>
        </w:rPr>
        <w:t xml:space="preserve"> w zakresie zakupu ambulansów dla zespołów ratownictwa medycznego wraz z dodatkowym wyposażeniem ze środków Subfunduszu modernizacji podmiotów leczniczych wyodrębnionego z Funduszu Medycznego</w:t>
      </w:r>
      <w:r w:rsidR="00315C3E">
        <w:rPr>
          <w:rFonts w:eastAsiaTheme="minorEastAsia"/>
          <w:sz w:val="20"/>
          <w:szCs w:val="20"/>
        </w:rPr>
        <w:t>.</w:t>
      </w:r>
    </w:p>
    <w:sectPr w:rsidR="00490912" w:rsidRPr="00E23727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96F6C" w14:textId="77777777" w:rsidR="00104687" w:rsidRDefault="00104687" w:rsidP="002472AD">
      <w:pPr>
        <w:spacing w:after="0" w:line="240" w:lineRule="auto"/>
      </w:pPr>
      <w:r>
        <w:separator/>
      </w:r>
    </w:p>
  </w:endnote>
  <w:endnote w:type="continuationSeparator" w:id="0">
    <w:p w14:paraId="07C04311" w14:textId="77777777" w:rsidR="00104687" w:rsidRDefault="00104687" w:rsidP="002472AD">
      <w:pPr>
        <w:spacing w:after="0" w:line="240" w:lineRule="auto"/>
      </w:pPr>
      <w:r>
        <w:continuationSeparator/>
      </w:r>
    </w:p>
  </w:endnote>
  <w:endnote w:type="continuationNotice" w:id="1">
    <w:p w14:paraId="371F1A38" w14:textId="77777777" w:rsidR="00104687" w:rsidRDefault="00104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A1F2" w14:textId="77777777" w:rsidR="00104687" w:rsidRDefault="00104687" w:rsidP="002472AD">
      <w:pPr>
        <w:spacing w:after="0" w:line="240" w:lineRule="auto"/>
      </w:pPr>
      <w:r>
        <w:separator/>
      </w:r>
    </w:p>
  </w:footnote>
  <w:footnote w:type="continuationSeparator" w:id="0">
    <w:p w14:paraId="44CCB73C" w14:textId="77777777" w:rsidR="00104687" w:rsidRDefault="00104687" w:rsidP="002472AD">
      <w:pPr>
        <w:spacing w:after="0" w:line="240" w:lineRule="auto"/>
      </w:pPr>
      <w:r>
        <w:continuationSeparator/>
      </w:r>
    </w:p>
  </w:footnote>
  <w:footnote w:type="continuationNotice" w:id="1">
    <w:p w14:paraId="5FE0B3E1" w14:textId="77777777" w:rsidR="00104687" w:rsidRDefault="00104687">
      <w:pPr>
        <w:spacing w:after="0" w:line="240" w:lineRule="auto"/>
      </w:pPr>
    </w:p>
  </w:footnote>
  <w:footnote w:id="2">
    <w:p w14:paraId="14C2B72C" w14:textId="77777777" w:rsidR="00861105" w:rsidRPr="00B702EB" w:rsidRDefault="00861105" w:rsidP="00861105">
      <w:pPr>
        <w:pStyle w:val="Tekstprzypisudolnego"/>
        <w:spacing w:before="0" w:after="0" w:line="240" w:lineRule="auto"/>
        <w:rPr>
          <w:sz w:val="18"/>
          <w:szCs w:val="18"/>
        </w:rPr>
      </w:pPr>
      <w:r w:rsidRPr="00B702EB">
        <w:rPr>
          <w:rStyle w:val="Odwoanieprzypisudolnego"/>
          <w:sz w:val="18"/>
          <w:szCs w:val="18"/>
        </w:rPr>
        <w:footnoteRef/>
      </w:r>
      <w:r w:rsidRPr="00B702EB">
        <w:rPr>
          <w:sz w:val="18"/>
          <w:szCs w:val="18"/>
        </w:rPr>
        <w:t xml:space="preserve"> Na podstawie uchwały nr 173 Rady Ministrów z dnia 16 sierpnia 2022 r. ustanawiającej program inwestycyjny pod nazwą „Program inwestycyjny modernizacji podmiotów leczniczych” (M.P z 2022 poz. 908)</w:t>
      </w:r>
    </w:p>
  </w:footnote>
  <w:footnote w:id="3">
    <w:p w14:paraId="0CF9DE5E" w14:textId="77777777" w:rsidR="00861105" w:rsidRPr="00BB2CD8" w:rsidRDefault="00861105" w:rsidP="00861105">
      <w:pPr>
        <w:pStyle w:val="Tekstprzypisudolnego"/>
        <w:spacing w:before="0" w:after="0" w:line="240" w:lineRule="auto"/>
        <w:rPr>
          <w:sz w:val="16"/>
          <w:szCs w:val="16"/>
        </w:rPr>
      </w:pPr>
      <w:r w:rsidRPr="00B702EB">
        <w:rPr>
          <w:rStyle w:val="Odwoanieprzypisudolnego"/>
          <w:sz w:val="18"/>
          <w:szCs w:val="18"/>
        </w:rPr>
        <w:footnoteRef/>
      </w:r>
      <w:r w:rsidRPr="00B702EB">
        <w:rPr>
          <w:sz w:val="18"/>
          <w:szCs w:val="18"/>
        </w:rPr>
        <w:t xml:space="preserve"> Na mocy ustawy z dnia 7 października 2020 r. o Funduszu Medycznym (Dz. U. poz. 1875, z </w:t>
      </w:r>
      <w:proofErr w:type="spellStart"/>
      <w:r w:rsidRPr="00B702EB">
        <w:rPr>
          <w:sz w:val="18"/>
          <w:szCs w:val="18"/>
        </w:rPr>
        <w:t>późn</w:t>
      </w:r>
      <w:proofErr w:type="spellEnd"/>
      <w:r w:rsidRPr="00B702EB">
        <w:rPr>
          <w:sz w:val="18"/>
          <w:szCs w:val="18"/>
        </w:rPr>
        <w:t>. zm.)</w:t>
      </w:r>
    </w:p>
  </w:footnote>
  <w:footnote w:id="4">
    <w:p w14:paraId="0DFC2592" w14:textId="2DADC2C1" w:rsidR="00F540C5" w:rsidRDefault="00F540C5">
      <w:pPr>
        <w:pStyle w:val="Tekstprzypisudolnego"/>
      </w:pPr>
      <w:r w:rsidRPr="00AE0003">
        <w:rPr>
          <w:rStyle w:val="Odwoanieprzypisudolnego"/>
        </w:rPr>
        <w:footnoteRef/>
      </w:r>
      <w:r w:rsidRPr="00AE0003">
        <w:t xml:space="preserve"> </w:t>
      </w:r>
      <w:r w:rsidR="00290E2B" w:rsidRPr="00AE0003">
        <w:t>Nr FM-SMPL.0</w:t>
      </w:r>
      <w:r w:rsidR="00097D1C" w:rsidRPr="00AE0003">
        <w:t>2</w:t>
      </w:r>
      <w:r w:rsidR="00290E2B" w:rsidRPr="00AE0003">
        <w:t>.</w:t>
      </w:r>
      <w:r w:rsidR="00097D1C" w:rsidRPr="00AE0003">
        <w:t>ZRM</w:t>
      </w:r>
      <w:r w:rsidR="00290E2B" w:rsidRPr="00AE0003">
        <w:t>.2023</w:t>
      </w:r>
      <w:r w:rsidR="00290E2B" w:rsidRPr="00290E2B">
        <w:t xml:space="preserve"> zwany dalej: „konkursem”</w:t>
      </w:r>
    </w:p>
  </w:footnote>
  <w:footnote w:id="5">
    <w:p w14:paraId="6D423121" w14:textId="4E7AF7AA" w:rsidR="00AF3DCC" w:rsidRDefault="00AF3D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DCC">
        <w:t xml:space="preserve">Więcej informacji o sposobie składania wniosków poprzez Platformę Obsługi Projektów Inwestycyjnych (POPI) dostępne jest na stronie Platformy w zakładce Podręcznik - </w:t>
      </w:r>
      <w:hyperlink r:id="rId1" w:history="1">
        <w:r w:rsidRPr="00D46C61">
          <w:rPr>
            <w:rStyle w:val="Hipercze"/>
          </w:rPr>
          <w:t>https://e-inwestycje.mz.gov.pl/podrecznik/</w:t>
        </w:r>
      </w:hyperlink>
      <w:r w:rsidRPr="00AF3DCC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24CD" w14:textId="1C52333F" w:rsidR="002472AD" w:rsidRPr="002472AD" w:rsidRDefault="002472AD" w:rsidP="003B344A">
    <w:pPr>
      <w:pStyle w:val="Nagwek"/>
      <w:rPr>
        <w:rFonts w:ascii="Lato" w:hAnsi="Lato"/>
        <w:b/>
        <w:bCs/>
        <w:color w:val="1F3864" w:themeColor="accent1" w:themeShade="80"/>
        <w:sz w:val="24"/>
        <w:szCs w:val="24"/>
      </w:rPr>
    </w:pPr>
    <w:r w:rsidRPr="002472AD">
      <w:rPr>
        <w:rFonts w:ascii="Lato" w:hAnsi="Lato"/>
        <w:b/>
        <w:bCs/>
        <w:color w:val="1F3864" w:themeColor="accent1" w:themeShade="80"/>
        <w:sz w:val="24"/>
        <w:szCs w:val="24"/>
      </w:rPr>
      <w:t xml:space="preserve"> </w:t>
    </w:r>
    <w:r w:rsidR="000B6E41">
      <w:rPr>
        <w:noProof/>
      </w:rPr>
      <w:drawing>
        <wp:inline distT="0" distB="0" distL="0" distR="0" wp14:anchorId="6A712C83" wp14:editId="0CA930ED">
          <wp:extent cx="6198413" cy="980069"/>
          <wp:effectExtent l="0" t="0" r="0" b="0"/>
          <wp:docPr id="1" name="Obraz 1" descr="Obraz zawierający tekst, zrzut ekranu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498" cy="991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DE2"/>
    <w:multiLevelType w:val="hybridMultilevel"/>
    <w:tmpl w:val="76ECB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2E1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275A"/>
    <w:multiLevelType w:val="hybridMultilevel"/>
    <w:tmpl w:val="14CE8F7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DCA"/>
    <w:multiLevelType w:val="hybridMultilevel"/>
    <w:tmpl w:val="8F7E75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4A17"/>
    <w:multiLevelType w:val="hybridMultilevel"/>
    <w:tmpl w:val="BA2E002E"/>
    <w:lvl w:ilvl="0" w:tplc="402EB50A">
      <w:start w:val="1"/>
      <w:numFmt w:val="decimal"/>
      <w:lvlText w:val="%1."/>
      <w:lvlJc w:val="left"/>
      <w:pPr>
        <w:ind w:left="1140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5" w15:restartNumberingAfterBreak="0">
    <w:nsid w:val="18F0667F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F3406"/>
    <w:multiLevelType w:val="hybridMultilevel"/>
    <w:tmpl w:val="24A403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D524B"/>
    <w:multiLevelType w:val="hybridMultilevel"/>
    <w:tmpl w:val="972607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76D2A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13F66"/>
    <w:multiLevelType w:val="hybridMultilevel"/>
    <w:tmpl w:val="C6320B2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ED4255"/>
    <w:multiLevelType w:val="hybridMultilevel"/>
    <w:tmpl w:val="DFCA07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0317AFC"/>
    <w:multiLevelType w:val="hybridMultilevel"/>
    <w:tmpl w:val="B9C8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F3237"/>
    <w:multiLevelType w:val="hybridMultilevel"/>
    <w:tmpl w:val="8DEE7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556F4"/>
    <w:multiLevelType w:val="hybridMultilevel"/>
    <w:tmpl w:val="45D46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F3B86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2BF7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E6DC6"/>
    <w:multiLevelType w:val="hybridMultilevel"/>
    <w:tmpl w:val="A11677AC"/>
    <w:lvl w:ilvl="0" w:tplc="A28EAB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771E3D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57457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8D24F7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D2692"/>
    <w:multiLevelType w:val="hybridMultilevel"/>
    <w:tmpl w:val="E9B697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BE1084"/>
    <w:multiLevelType w:val="hybridMultilevel"/>
    <w:tmpl w:val="C7CEA8FA"/>
    <w:lvl w:ilvl="0" w:tplc="233635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E17B546"/>
    <w:multiLevelType w:val="hybridMultilevel"/>
    <w:tmpl w:val="512EADE8"/>
    <w:lvl w:ilvl="0" w:tplc="523E9BA0">
      <w:start w:val="1"/>
      <w:numFmt w:val="decimal"/>
      <w:lvlText w:val="%1."/>
      <w:lvlJc w:val="left"/>
      <w:pPr>
        <w:ind w:left="720" w:hanging="360"/>
      </w:pPr>
    </w:lvl>
    <w:lvl w:ilvl="1" w:tplc="C8641B72">
      <w:start w:val="1"/>
      <w:numFmt w:val="lowerLetter"/>
      <w:lvlText w:val="%2."/>
      <w:lvlJc w:val="left"/>
      <w:pPr>
        <w:ind w:left="1440" w:hanging="360"/>
      </w:pPr>
    </w:lvl>
    <w:lvl w:ilvl="2" w:tplc="5A1EC2FA">
      <w:start w:val="1"/>
      <w:numFmt w:val="lowerRoman"/>
      <w:lvlText w:val="%3."/>
      <w:lvlJc w:val="right"/>
      <w:pPr>
        <w:ind w:left="2160" w:hanging="180"/>
      </w:pPr>
    </w:lvl>
    <w:lvl w:ilvl="3" w:tplc="A0F6916A">
      <w:start w:val="1"/>
      <w:numFmt w:val="decimal"/>
      <w:lvlText w:val="%4."/>
      <w:lvlJc w:val="left"/>
      <w:pPr>
        <w:ind w:left="2880" w:hanging="360"/>
      </w:pPr>
    </w:lvl>
    <w:lvl w:ilvl="4" w:tplc="06F2BEFA">
      <w:start w:val="1"/>
      <w:numFmt w:val="lowerLetter"/>
      <w:lvlText w:val="%5."/>
      <w:lvlJc w:val="left"/>
      <w:pPr>
        <w:ind w:left="3600" w:hanging="360"/>
      </w:pPr>
    </w:lvl>
    <w:lvl w:ilvl="5" w:tplc="23E2E7B2">
      <w:start w:val="1"/>
      <w:numFmt w:val="lowerRoman"/>
      <w:lvlText w:val="%6."/>
      <w:lvlJc w:val="right"/>
      <w:pPr>
        <w:ind w:left="4320" w:hanging="180"/>
      </w:pPr>
    </w:lvl>
    <w:lvl w:ilvl="6" w:tplc="3B827B8E">
      <w:start w:val="1"/>
      <w:numFmt w:val="decimal"/>
      <w:lvlText w:val="%7."/>
      <w:lvlJc w:val="left"/>
      <w:pPr>
        <w:ind w:left="5040" w:hanging="360"/>
      </w:pPr>
    </w:lvl>
    <w:lvl w:ilvl="7" w:tplc="7026EFF6">
      <w:start w:val="1"/>
      <w:numFmt w:val="lowerLetter"/>
      <w:lvlText w:val="%8."/>
      <w:lvlJc w:val="left"/>
      <w:pPr>
        <w:ind w:left="5760" w:hanging="360"/>
      </w:pPr>
    </w:lvl>
    <w:lvl w:ilvl="8" w:tplc="6F9656D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F3036"/>
    <w:multiLevelType w:val="hybridMultilevel"/>
    <w:tmpl w:val="17E4D2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01EC9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7414F"/>
    <w:multiLevelType w:val="hybridMultilevel"/>
    <w:tmpl w:val="927C350C"/>
    <w:lvl w:ilvl="0" w:tplc="2D78AD2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17ED3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25662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949D9"/>
    <w:multiLevelType w:val="hybridMultilevel"/>
    <w:tmpl w:val="6AC68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C4AF9"/>
    <w:multiLevelType w:val="hybridMultilevel"/>
    <w:tmpl w:val="91C480B6"/>
    <w:lvl w:ilvl="0" w:tplc="3DD69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94011C"/>
    <w:multiLevelType w:val="hybridMultilevel"/>
    <w:tmpl w:val="9C2CE8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947130"/>
    <w:multiLevelType w:val="hybridMultilevel"/>
    <w:tmpl w:val="8F7E753C"/>
    <w:lvl w:ilvl="0" w:tplc="10888C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A5FB5"/>
    <w:multiLevelType w:val="hybridMultilevel"/>
    <w:tmpl w:val="C93C8524"/>
    <w:lvl w:ilvl="0" w:tplc="4D809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671243">
    <w:abstractNumId w:val="11"/>
  </w:num>
  <w:num w:numId="2" w16cid:durableId="477499273">
    <w:abstractNumId w:val="30"/>
  </w:num>
  <w:num w:numId="3" w16cid:durableId="1204706791">
    <w:abstractNumId w:val="22"/>
  </w:num>
  <w:num w:numId="4" w16cid:durableId="72748615">
    <w:abstractNumId w:val="18"/>
  </w:num>
  <w:num w:numId="5" w16cid:durableId="823159640">
    <w:abstractNumId w:val="1"/>
  </w:num>
  <w:num w:numId="6" w16cid:durableId="651640858">
    <w:abstractNumId w:val="8"/>
  </w:num>
  <w:num w:numId="7" w16cid:durableId="1150516170">
    <w:abstractNumId w:val="14"/>
  </w:num>
  <w:num w:numId="8" w16cid:durableId="1687904499">
    <w:abstractNumId w:val="5"/>
  </w:num>
  <w:num w:numId="9" w16cid:durableId="1309475285">
    <w:abstractNumId w:val="15"/>
  </w:num>
  <w:num w:numId="10" w16cid:durableId="1261178134">
    <w:abstractNumId w:val="23"/>
  </w:num>
  <w:num w:numId="11" w16cid:durableId="969867673">
    <w:abstractNumId w:val="29"/>
  </w:num>
  <w:num w:numId="12" w16cid:durableId="1829518580">
    <w:abstractNumId w:val="19"/>
  </w:num>
  <w:num w:numId="13" w16cid:durableId="953099269">
    <w:abstractNumId w:val="25"/>
  </w:num>
  <w:num w:numId="14" w16cid:durableId="1075008390">
    <w:abstractNumId w:val="17"/>
  </w:num>
  <w:num w:numId="15" w16cid:durableId="757755189">
    <w:abstractNumId w:val="26"/>
  </w:num>
  <w:num w:numId="16" w16cid:durableId="705915022">
    <w:abstractNumId w:val="2"/>
  </w:num>
  <w:num w:numId="17" w16cid:durableId="1504931754">
    <w:abstractNumId w:val="7"/>
  </w:num>
  <w:num w:numId="18" w16cid:durableId="1994480294">
    <w:abstractNumId w:val="6"/>
  </w:num>
  <w:num w:numId="19" w16cid:durableId="2056731337">
    <w:abstractNumId w:val="9"/>
  </w:num>
  <w:num w:numId="20" w16cid:durableId="1629314972">
    <w:abstractNumId w:val="13"/>
  </w:num>
  <w:num w:numId="21" w16cid:durableId="29452044">
    <w:abstractNumId w:val="24"/>
  </w:num>
  <w:num w:numId="22" w16cid:durableId="980428683">
    <w:abstractNumId w:val="12"/>
  </w:num>
  <w:num w:numId="23" w16cid:durableId="1915505915">
    <w:abstractNumId w:val="4"/>
  </w:num>
  <w:num w:numId="24" w16cid:durableId="1355763454">
    <w:abstractNumId w:val="0"/>
  </w:num>
  <w:num w:numId="25" w16cid:durableId="578284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2096093">
    <w:abstractNumId w:val="16"/>
  </w:num>
  <w:num w:numId="27" w16cid:durableId="302542739">
    <w:abstractNumId w:val="31"/>
  </w:num>
  <w:num w:numId="28" w16cid:durableId="4769239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6726549">
    <w:abstractNumId w:val="27"/>
  </w:num>
  <w:num w:numId="30" w16cid:durableId="665550448">
    <w:abstractNumId w:val="21"/>
  </w:num>
  <w:num w:numId="31" w16cid:durableId="666177234">
    <w:abstractNumId w:val="3"/>
  </w:num>
  <w:num w:numId="32" w16cid:durableId="50882367">
    <w:abstractNumId w:val="10"/>
  </w:num>
  <w:num w:numId="33" w16cid:durableId="5724392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83"/>
    <w:rsid w:val="00014C58"/>
    <w:rsid w:val="00023967"/>
    <w:rsid w:val="000249D4"/>
    <w:rsid w:val="00026E67"/>
    <w:rsid w:val="00037885"/>
    <w:rsid w:val="00042AB0"/>
    <w:rsid w:val="00046495"/>
    <w:rsid w:val="00047C71"/>
    <w:rsid w:val="00050AA1"/>
    <w:rsid w:val="00052049"/>
    <w:rsid w:val="00052929"/>
    <w:rsid w:val="00053048"/>
    <w:rsid w:val="00055D0C"/>
    <w:rsid w:val="00056D83"/>
    <w:rsid w:val="00060633"/>
    <w:rsid w:val="00060647"/>
    <w:rsid w:val="000646A0"/>
    <w:rsid w:val="00065D3B"/>
    <w:rsid w:val="00085C25"/>
    <w:rsid w:val="000905D0"/>
    <w:rsid w:val="00092047"/>
    <w:rsid w:val="0009527D"/>
    <w:rsid w:val="00097D1C"/>
    <w:rsid w:val="000A0A4B"/>
    <w:rsid w:val="000A3FA8"/>
    <w:rsid w:val="000B1EC0"/>
    <w:rsid w:val="000B6E41"/>
    <w:rsid w:val="000C34AD"/>
    <w:rsid w:val="000C5E1A"/>
    <w:rsid w:val="000D1FD3"/>
    <w:rsid w:val="000E192B"/>
    <w:rsid w:val="000E227B"/>
    <w:rsid w:val="000E2D8A"/>
    <w:rsid w:val="000E4C74"/>
    <w:rsid w:val="000E5F9E"/>
    <w:rsid w:val="000F3EA7"/>
    <w:rsid w:val="001037B7"/>
    <w:rsid w:val="00104687"/>
    <w:rsid w:val="001046CF"/>
    <w:rsid w:val="00105C76"/>
    <w:rsid w:val="001146EC"/>
    <w:rsid w:val="001219D6"/>
    <w:rsid w:val="00122B38"/>
    <w:rsid w:val="00123F98"/>
    <w:rsid w:val="001362C3"/>
    <w:rsid w:val="00144DCF"/>
    <w:rsid w:val="001464B1"/>
    <w:rsid w:val="00150752"/>
    <w:rsid w:val="00163992"/>
    <w:rsid w:val="00180BF6"/>
    <w:rsid w:val="001810B5"/>
    <w:rsid w:val="00186574"/>
    <w:rsid w:val="001878C5"/>
    <w:rsid w:val="00187941"/>
    <w:rsid w:val="00187D13"/>
    <w:rsid w:val="00190402"/>
    <w:rsid w:val="00194A48"/>
    <w:rsid w:val="00195C67"/>
    <w:rsid w:val="001A55C3"/>
    <w:rsid w:val="001B13A7"/>
    <w:rsid w:val="001B4678"/>
    <w:rsid w:val="001B5CA0"/>
    <w:rsid w:val="001C460B"/>
    <w:rsid w:val="001D057A"/>
    <w:rsid w:val="001D3A1D"/>
    <w:rsid w:val="001E7FF6"/>
    <w:rsid w:val="00202B4B"/>
    <w:rsid w:val="002063F1"/>
    <w:rsid w:val="00217973"/>
    <w:rsid w:val="00217A2E"/>
    <w:rsid w:val="0022683C"/>
    <w:rsid w:val="00231162"/>
    <w:rsid w:val="00231E34"/>
    <w:rsid w:val="00245831"/>
    <w:rsid w:val="00246850"/>
    <w:rsid w:val="002472AD"/>
    <w:rsid w:val="002518EE"/>
    <w:rsid w:val="00253937"/>
    <w:rsid w:val="0025779A"/>
    <w:rsid w:val="00260B79"/>
    <w:rsid w:val="00260D94"/>
    <w:rsid w:val="00272B62"/>
    <w:rsid w:val="002741D5"/>
    <w:rsid w:val="00274D29"/>
    <w:rsid w:val="0027528A"/>
    <w:rsid w:val="00275A77"/>
    <w:rsid w:val="00280667"/>
    <w:rsid w:val="002810D3"/>
    <w:rsid w:val="00290E2B"/>
    <w:rsid w:val="00295ECA"/>
    <w:rsid w:val="002978F0"/>
    <w:rsid w:val="002A4112"/>
    <w:rsid w:val="002A7219"/>
    <w:rsid w:val="002A7B6A"/>
    <w:rsid w:val="002B15F3"/>
    <w:rsid w:val="002B48C1"/>
    <w:rsid w:val="002C0620"/>
    <w:rsid w:val="002C69EB"/>
    <w:rsid w:val="002D0AE4"/>
    <w:rsid w:val="002D1242"/>
    <w:rsid w:val="002D58D1"/>
    <w:rsid w:val="002E1B0C"/>
    <w:rsid w:val="002F2887"/>
    <w:rsid w:val="002F39AB"/>
    <w:rsid w:val="002F7892"/>
    <w:rsid w:val="00302FEE"/>
    <w:rsid w:val="00303766"/>
    <w:rsid w:val="00307BB9"/>
    <w:rsid w:val="00315C3E"/>
    <w:rsid w:val="00324A35"/>
    <w:rsid w:val="0033310F"/>
    <w:rsid w:val="00334639"/>
    <w:rsid w:val="00335A2D"/>
    <w:rsid w:val="00335E72"/>
    <w:rsid w:val="003369A2"/>
    <w:rsid w:val="003432D8"/>
    <w:rsid w:val="00347E4C"/>
    <w:rsid w:val="00353FE7"/>
    <w:rsid w:val="00361683"/>
    <w:rsid w:val="0036391B"/>
    <w:rsid w:val="00366FF8"/>
    <w:rsid w:val="00374C7B"/>
    <w:rsid w:val="00377FD9"/>
    <w:rsid w:val="00383D57"/>
    <w:rsid w:val="00391680"/>
    <w:rsid w:val="003933BF"/>
    <w:rsid w:val="003945A1"/>
    <w:rsid w:val="003A3C44"/>
    <w:rsid w:val="003A5019"/>
    <w:rsid w:val="003B260F"/>
    <w:rsid w:val="003B2A09"/>
    <w:rsid w:val="003B32A0"/>
    <w:rsid w:val="003B344A"/>
    <w:rsid w:val="003B584D"/>
    <w:rsid w:val="003B73D6"/>
    <w:rsid w:val="003C215A"/>
    <w:rsid w:val="003C5743"/>
    <w:rsid w:val="003D24E5"/>
    <w:rsid w:val="003D3905"/>
    <w:rsid w:val="003D490B"/>
    <w:rsid w:val="003E453C"/>
    <w:rsid w:val="003E4A79"/>
    <w:rsid w:val="003E604B"/>
    <w:rsid w:val="003F5235"/>
    <w:rsid w:val="00414BEA"/>
    <w:rsid w:val="0042351A"/>
    <w:rsid w:val="00423CBC"/>
    <w:rsid w:val="00424BB2"/>
    <w:rsid w:val="00425678"/>
    <w:rsid w:val="00425A42"/>
    <w:rsid w:val="00430FA6"/>
    <w:rsid w:val="004374E2"/>
    <w:rsid w:val="0045013D"/>
    <w:rsid w:val="004570EC"/>
    <w:rsid w:val="0045754A"/>
    <w:rsid w:val="00464C90"/>
    <w:rsid w:val="004727D8"/>
    <w:rsid w:val="00476550"/>
    <w:rsid w:val="0048774C"/>
    <w:rsid w:val="00490912"/>
    <w:rsid w:val="004926CD"/>
    <w:rsid w:val="004B09F4"/>
    <w:rsid w:val="004B16D7"/>
    <w:rsid w:val="004B415B"/>
    <w:rsid w:val="004B45B6"/>
    <w:rsid w:val="004B6889"/>
    <w:rsid w:val="004C1EA7"/>
    <w:rsid w:val="004C2AE5"/>
    <w:rsid w:val="004C771E"/>
    <w:rsid w:val="004C7D49"/>
    <w:rsid w:val="004D2658"/>
    <w:rsid w:val="004E3243"/>
    <w:rsid w:val="004F1437"/>
    <w:rsid w:val="004F1D3D"/>
    <w:rsid w:val="004F23E7"/>
    <w:rsid w:val="004F7D71"/>
    <w:rsid w:val="00502009"/>
    <w:rsid w:val="005065ED"/>
    <w:rsid w:val="00507D44"/>
    <w:rsid w:val="00515B7F"/>
    <w:rsid w:val="00516946"/>
    <w:rsid w:val="00516EB0"/>
    <w:rsid w:val="00521AD1"/>
    <w:rsid w:val="005231A5"/>
    <w:rsid w:val="005258DB"/>
    <w:rsid w:val="00531C84"/>
    <w:rsid w:val="00532A08"/>
    <w:rsid w:val="005375B2"/>
    <w:rsid w:val="00541E53"/>
    <w:rsid w:val="00542DDF"/>
    <w:rsid w:val="0054300A"/>
    <w:rsid w:val="005455AF"/>
    <w:rsid w:val="00545C30"/>
    <w:rsid w:val="00547868"/>
    <w:rsid w:val="00550F82"/>
    <w:rsid w:val="00554289"/>
    <w:rsid w:val="00554D24"/>
    <w:rsid w:val="00560780"/>
    <w:rsid w:val="00562FF0"/>
    <w:rsid w:val="00564199"/>
    <w:rsid w:val="005756D9"/>
    <w:rsid w:val="005800C5"/>
    <w:rsid w:val="00585E4D"/>
    <w:rsid w:val="00586293"/>
    <w:rsid w:val="005948A0"/>
    <w:rsid w:val="005A102E"/>
    <w:rsid w:val="005A458A"/>
    <w:rsid w:val="005B0596"/>
    <w:rsid w:val="005B09B5"/>
    <w:rsid w:val="005B0A3A"/>
    <w:rsid w:val="005B0A84"/>
    <w:rsid w:val="005B0EB2"/>
    <w:rsid w:val="005B1A53"/>
    <w:rsid w:val="005B5F58"/>
    <w:rsid w:val="005D3C4E"/>
    <w:rsid w:val="005E0C7C"/>
    <w:rsid w:val="005E3B31"/>
    <w:rsid w:val="005E5425"/>
    <w:rsid w:val="005E5891"/>
    <w:rsid w:val="005E67AF"/>
    <w:rsid w:val="005F13E7"/>
    <w:rsid w:val="005F22AE"/>
    <w:rsid w:val="005F35CE"/>
    <w:rsid w:val="005F3BAB"/>
    <w:rsid w:val="005F7D59"/>
    <w:rsid w:val="005F7DCC"/>
    <w:rsid w:val="00601020"/>
    <w:rsid w:val="006034B8"/>
    <w:rsid w:val="00613C0D"/>
    <w:rsid w:val="00614009"/>
    <w:rsid w:val="00616840"/>
    <w:rsid w:val="006225CB"/>
    <w:rsid w:val="00624E5E"/>
    <w:rsid w:val="00626F0F"/>
    <w:rsid w:val="00635495"/>
    <w:rsid w:val="00636649"/>
    <w:rsid w:val="00641970"/>
    <w:rsid w:val="00645FA2"/>
    <w:rsid w:val="00647ECD"/>
    <w:rsid w:val="006535FF"/>
    <w:rsid w:val="006605A9"/>
    <w:rsid w:val="006651CE"/>
    <w:rsid w:val="00681087"/>
    <w:rsid w:val="00681CAA"/>
    <w:rsid w:val="006830D1"/>
    <w:rsid w:val="00684552"/>
    <w:rsid w:val="00685521"/>
    <w:rsid w:val="00691820"/>
    <w:rsid w:val="00695912"/>
    <w:rsid w:val="006A02D3"/>
    <w:rsid w:val="006A6FEF"/>
    <w:rsid w:val="006B2C6C"/>
    <w:rsid w:val="006B5278"/>
    <w:rsid w:val="006B7BA4"/>
    <w:rsid w:val="006C4979"/>
    <w:rsid w:val="006C7463"/>
    <w:rsid w:val="006D02E1"/>
    <w:rsid w:val="006D1C62"/>
    <w:rsid w:val="006D3240"/>
    <w:rsid w:val="006F1F00"/>
    <w:rsid w:val="0070765F"/>
    <w:rsid w:val="00715596"/>
    <w:rsid w:val="00716772"/>
    <w:rsid w:val="00717840"/>
    <w:rsid w:val="00741253"/>
    <w:rsid w:val="007438B4"/>
    <w:rsid w:val="007477B2"/>
    <w:rsid w:val="00750A21"/>
    <w:rsid w:val="00752875"/>
    <w:rsid w:val="00760A3C"/>
    <w:rsid w:val="00760D38"/>
    <w:rsid w:val="007670DC"/>
    <w:rsid w:val="00767F65"/>
    <w:rsid w:val="007731C9"/>
    <w:rsid w:val="00777950"/>
    <w:rsid w:val="00781353"/>
    <w:rsid w:val="00784574"/>
    <w:rsid w:val="00794723"/>
    <w:rsid w:val="00797964"/>
    <w:rsid w:val="007A0174"/>
    <w:rsid w:val="007A03B9"/>
    <w:rsid w:val="007A1A84"/>
    <w:rsid w:val="007A1CF9"/>
    <w:rsid w:val="007A1FD9"/>
    <w:rsid w:val="007A2F16"/>
    <w:rsid w:val="007B4CBB"/>
    <w:rsid w:val="007C24CA"/>
    <w:rsid w:val="007C7843"/>
    <w:rsid w:val="007D1281"/>
    <w:rsid w:val="007D2703"/>
    <w:rsid w:val="007D7F7B"/>
    <w:rsid w:val="007E55FE"/>
    <w:rsid w:val="007E6258"/>
    <w:rsid w:val="007F0865"/>
    <w:rsid w:val="007F5E99"/>
    <w:rsid w:val="008004E7"/>
    <w:rsid w:val="00807F39"/>
    <w:rsid w:val="0081285D"/>
    <w:rsid w:val="0081504F"/>
    <w:rsid w:val="00816253"/>
    <w:rsid w:val="008168C2"/>
    <w:rsid w:val="00816C78"/>
    <w:rsid w:val="00832CB0"/>
    <w:rsid w:val="00840474"/>
    <w:rsid w:val="008418FD"/>
    <w:rsid w:val="00842103"/>
    <w:rsid w:val="00842978"/>
    <w:rsid w:val="00846EB5"/>
    <w:rsid w:val="00847211"/>
    <w:rsid w:val="00854D9D"/>
    <w:rsid w:val="00861105"/>
    <w:rsid w:val="008623A8"/>
    <w:rsid w:val="00871F13"/>
    <w:rsid w:val="00875F81"/>
    <w:rsid w:val="00877465"/>
    <w:rsid w:val="008A0AFF"/>
    <w:rsid w:val="008A1BFA"/>
    <w:rsid w:val="008B0FE3"/>
    <w:rsid w:val="008B4EE8"/>
    <w:rsid w:val="008C3867"/>
    <w:rsid w:val="008D7926"/>
    <w:rsid w:val="008E171C"/>
    <w:rsid w:val="008E2008"/>
    <w:rsid w:val="008E4F12"/>
    <w:rsid w:val="008E5AFF"/>
    <w:rsid w:val="008F003C"/>
    <w:rsid w:val="009002BF"/>
    <w:rsid w:val="00913748"/>
    <w:rsid w:val="009153C5"/>
    <w:rsid w:val="00922EC5"/>
    <w:rsid w:val="009243F6"/>
    <w:rsid w:val="00935F24"/>
    <w:rsid w:val="009672F3"/>
    <w:rsid w:val="00971FA6"/>
    <w:rsid w:val="00972CA7"/>
    <w:rsid w:val="009833DA"/>
    <w:rsid w:val="009910AE"/>
    <w:rsid w:val="009913C6"/>
    <w:rsid w:val="009A2878"/>
    <w:rsid w:val="009A7F22"/>
    <w:rsid w:val="009B361E"/>
    <w:rsid w:val="009B6C16"/>
    <w:rsid w:val="009B6DD6"/>
    <w:rsid w:val="009B7366"/>
    <w:rsid w:val="009C7334"/>
    <w:rsid w:val="009E1C48"/>
    <w:rsid w:val="009E2BEA"/>
    <w:rsid w:val="009E47DD"/>
    <w:rsid w:val="009F0F8B"/>
    <w:rsid w:val="009F1650"/>
    <w:rsid w:val="00A03025"/>
    <w:rsid w:val="00A1126A"/>
    <w:rsid w:val="00A12036"/>
    <w:rsid w:val="00A1465C"/>
    <w:rsid w:val="00A16C87"/>
    <w:rsid w:val="00A235EC"/>
    <w:rsid w:val="00A26545"/>
    <w:rsid w:val="00A271F8"/>
    <w:rsid w:val="00A43758"/>
    <w:rsid w:val="00A43A8D"/>
    <w:rsid w:val="00A510B2"/>
    <w:rsid w:val="00A53402"/>
    <w:rsid w:val="00A53B92"/>
    <w:rsid w:val="00A5538D"/>
    <w:rsid w:val="00A630CE"/>
    <w:rsid w:val="00A66238"/>
    <w:rsid w:val="00A718A8"/>
    <w:rsid w:val="00A80503"/>
    <w:rsid w:val="00A85D53"/>
    <w:rsid w:val="00A9575E"/>
    <w:rsid w:val="00AA0D63"/>
    <w:rsid w:val="00AA1AF1"/>
    <w:rsid w:val="00AA45A1"/>
    <w:rsid w:val="00AB2316"/>
    <w:rsid w:val="00AB2D23"/>
    <w:rsid w:val="00AB34B9"/>
    <w:rsid w:val="00AB6FC6"/>
    <w:rsid w:val="00AC282E"/>
    <w:rsid w:val="00AC6219"/>
    <w:rsid w:val="00AE0003"/>
    <w:rsid w:val="00AF3DCC"/>
    <w:rsid w:val="00AF6C3C"/>
    <w:rsid w:val="00B0269D"/>
    <w:rsid w:val="00B045B9"/>
    <w:rsid w:val="00B15862"/>
    <w:rsid w:val="00B24651"/>
    <w:rsid w:val="00B357A7"/>
    <w:rsid w:val="00B35D49"/>
    <w:rsid w:val="00B37FDB"/>
    <w:rsid w:val="00B42107"/>
    <w:rsid w:val="00B449CA"/>
    <w:rsid w:val="00B47D60"/>
    <w:rsid w:val="00B61EF4"/>
    <w:rsid w:val="00B743FC"/>
    <w:rsid w:val="00B81650"/>
    <w:rsid w:val="00B82F7F"/>
    <w:rsid w:val="00B86F2C"/>
    <w:rsid w:val="00B918F2"/>
    <w:rsid w:val="00BA4C45"/>
    <w:rsid w:val="00BA6764"/>
    <w:rsid w:val="00BA7172"/>
    <w:rsid w:val="00BB0D34"/>
    <w:rsid w:val="00BB7C48"/>
    <w:rsid w:val="00BC2E31"/>
    <w:rsid w:val="00BD04D4"/>
    <w:rsid w:val="00BD2393"/>
    <w:rsid w:val="00BD3775"/>
    <w:rsid w:val="00BD58C5"/>
    <w:rsid w:val="00BD60B7"/>
    <w:rsid w:val="00BE0534"/>
    <w:rsid w:val="00BE5D47"/>
    <w:rsid w:val="00BF016D"/>
    <w:rsid w:val="00BF0AA0"/>
    <w:rsid w:val="00C01A49"/>
    <w:rsid w:val="00C03B86"/>
    <w:rsid w:val="00C03D4C"/>
    <w:rsid w:val="00C064A9"/>
    <w:rsid w:val="00C069C5"/>
    <w:rsid w:val="00C16EA6"/>
    <w:rsid w:val="00C234EE"/>
    <w:rsid w:val="00C30985"/>
    <w:rsid w:val="00C34FBC"/>
    <w:rsid w:val="00C42EE0"/>
    <w:rsid w:val="00C42FBE"/>
    <w:rsid w:val="00C436F9"/>
    <w:rsid w:val="00C458D3"/>
    <w:rsid w:val="00C46FF6"/>
    <w:rsid w:val="00C53CD5"/>
    <w:rsid w:val="00C610FC"/>
    <w:rsid w:val="00C614DD"/>
    <w:rsid w:val="00C61E03"/>
    <w:rsid w:val="00C7480F"/>
    <w:rsid w:val="00C74D89"/>
    <w:rsid w:val="00C75933"/>
    <w:rsid w:val="00C77926"/>
    <w:rsid w:val="00C86F42"/>
    <w:rsid w:val="00C912F6"/>
    <w:rsid w:val="00C95450"/>
    <w:rsid w:val="00C97A9E"/>
    <w:rsid w:val="00CA0464"/>
    <w:rsid w:val="00CA40C4"/>
    <w:rsid w:val="00CA4AE7"/>
    <w:rsid w:val="00CA66E7"/>
    <w:rsid w:val="00CB41AC"/>
    <w:rsid w:val="00CC2098"/>
    <w:rsid w:val="00CC49D2"/>
    <w:rsid w:val="00CD71C2"/>
    <w:rsid w:val="00CE14F0"/>
    <w:rsid w:val="00CE7289"/>
    <w:rsid w:val="00CF08AB"/>
    <w:rsid w:val="00CF1EB5"/>
    <w:rsid w:val="00CF2118"/>
    <w:rsid w:val="00CF548F"/>
    <w:rsid w:val="00CF5D78"/>
    <w:rsid w:val="00CF6C1D"/>
    <w:rsid w:val="00D00866"/>
    <w:rsid w:val="00D02DEC"/>
    <w:rsid w:val="00D039D3"/>
    <w:rsid w:val="00D04674"/>
    <w:rsid w:val="00D14A06"/>
    <w:rsid w:val="00D247B5"/>
    <w:rsid w:val="00D3454E"/>
    <w:rsid w:val="00D42F3C"/>
    <w:rsid w:val="00D54CBF"/>
    <w:rsid w:val="00D61000"/>
    <w:rsid w:val="00D618A7"/>
    <w:rsid w:val="00D64AAA"/>
    <w:rsid w:val="00D64D6B"/>
    <w:rsid w:val="00D72DAF"/>
    <w:rsid w:val="00D72E1E"/>
    <w:rsid w:val="00D74046"/>
    <w:rsid w:val="00D770FB"/>
    <w:rsid w:val="00D87DCB"/>
    <w:rsid w:val="00D94B84"/>
    <w:rsid w:val="00D94D50"/>
    <w:rsid w:val="00D9690C"/>
    <w:rsid w:val="00DA0F64"/>
    <w:rsid w:val="00DA1025"/>
    <w:rsid w:val="00DA3FB6"/>
    <w:rsid w:val="00DA4AA6"/>
    <w:rsid w:val="00DA4FA6"/>
    <w:rsid w:val="00DB2AEC"/>
    <w:rsid w:val="00DB6C7D"/>
    <w:rsid w:val="00DB6CBC"/>
    <w:rsid w:val="00DC11F2"/>
    <w:rsid w:val="00DD18F9"/>
    <w:rsid w:val="00DD203A"/>
    <w:rsid w:val="00DE160A"/>
    <w:rsid w:val="00DE7D33"/>
    <w:rsid w:val="00DF01F1"/>
    <w:rsid w:val="00DF31A1"/>
    <w:rsid w:val="00DF47E4"/>
    <w:rsid w:val="00E00275"/>
    <w:rsid w:val="00E10EE0"/>
    <w:rsid w:val="00E23727"/>
    <w:rsid w:val="00E23FA5"/>
    <w:rsid w:val="00E25B59"/>
    <w:rsid w:val="00E4347F"/>
    <w:rsid w:val="00E503F7"/>
    <w:rsid w:val="00E52673"/>
    <w:rsid w:val="00E648D6"/>
    <w:rsid w:val="00E64AAE"/>
    <w:rsid w:val="00E7054A"/>
    <w:rsid w:val="00E73ED2"/>
    <w:rsid w:val="00E810EF"/>
    <w:rsid w:val="00E90737"/>
    <w:rsid w:val="00E91153"/>
    <w:rsid w:val="00E963C5"/>
    <w:rsid w:val="00EA42A1"/>
    <w:rsid w:val="00EB1DE6"/>
    <w:rsid w:val="00EC057E"/>
    <w:rsid w:val="00EC222E"/>
    <w:rsid w:val="00EC2EBF"/>
    <w:rsid w:val="00ED0BD8"/>
    <w:rsid w:val="00ED36F2"/>
    <w:rsid w:val="00EE17E3"/>
    <w:rsid w:val="00EE4504"/>
    <w:rsid w:val="00EE7FF4"/>
    <w:rsid w:val="00EF3B7B"/>
    <w:rsid w:val="00F05BBD"/>
    <w:rsid w:val="00F0719C"/>
    <w:rsid w:val="00F1023F"/>
    <w:rsid w:val="00F153F7"/>
    <w:rsid w:val="00F15D08"/>
    <w:rsid w:val="00F15D5E"/>
    <w:rsid w:val="00F21AC7"/>
    <w:rsid w:val="00F220B8"/>
    <w:rsid w:val="00F228F5"/>
    <w:rsid w:val="00F35D1F"/>
    <w:rsid w:val="00F37D20"/>
    <w:rsid w:val="00F46F55"/>
    <w:rsid w:val="00F540C5"/>
    <w:rsid w:val="00F60E99"/>
    <w:rsid w:val="00F61623"/>
    <w:rsid w:val="00F77B58"/>
    <w:rsid w:val="00F85047"/>
    <w:rsid w:val="00F85D18"/>
    <w:rsid w:val="00F86F83"/>
    <w:rsid w:val="00FA138B"/>
    <w:rsid w:val="00FA7142"/>
    <w:rsid w:val="00FB2205"/>
    <w:rsid w:val="00FB602E"/>
    <w:rsid w:val="00FB74D5"/>
    <w:rsid w:val="00FC0137"/>
    <w:rsid w:val="00FC1E3F"/>
    <w:rsid w:val="00FC3A58"/>
    <w:rsid w:val="00FC6090"/>
    <w:rsid w:val="00FC66EF"/>
    <w:rsid w:val="00FC6D56"/>
    <w:rsid w:val="00FD0B8D"/>
    <w:rsid w:val="00FD485E"/>
    <w:rsid w:val="00FD4952"/>
    <w:rsid w:val="00FF464D"/>
    <w:rsid w:val="00FF4E26"/>
    <w:rsid w:val="0124A2D4"/>
    <w:rsid w:val="01867533"/>
    <w:rsid w:val="023F6AFD"/>
    <w:rsid w:val="02CD42BE"/>
    <w:rsid w:val="0443DE62"/>
    <w:rsid w:val="06BAD2C8"/>
    <w:rsid w:val="0709E14A"/>
    <w:rsid w:val="07A059FC"/>
    <w:rsid w:val="08B66533"/>
    <w:rsid w:val="09214BE1"/>
    <w:rsid w:val="0A0F3F43"/>
    <w:rsid w:val="0A0F5993"/>
    <w:rsid w:val="0B22F3AF"/>
    <w:rsid w:val="0B4A0D77"/>
    <w:rsid w:val="0C76670F"/>
    <w:rsid w:val="0DB7DE49"/>
    <w:rsid w:val="0DD1FA9F"/>
    <w:rsid w:val="0E0FF565"/>
    <w:rsid w:val="0E847536"/>
    <w:rsid w:val="0EC979D7"/>
    <w:rsid w:val="0ED09341"/>
    <w:rsid w:val="0FD1C0CE"/>
    <w:rsid w:val="0FE5756A"/>
    <w:rsid w:val="0FED1B38"/>
    <w:rsid w:val="10A3B7F5"/>
    <w:rsid w:val="117533C1"/>
    <w:rsid w:val="1182FAE6"/>
    <w:rsid w:val="11CBE701"/>
    <w:rsid w:val="1307CCFE"/>
    <w:rsid w:val="13569BF5"/>
    <w:rsid w:val="13622403"/>
    <w:rsid w:val="139CEAFA"/>
    <w:rsid w:val="144CE5EE"/>
    <w:rsid w:val="14EEFC07"/>
    <w:rsid w:val="1538BB5B"/>
    <w:rsid w:val="165F8AB3"/>
    <w:rsid w:val="169F7E6C"/>
    <w:rsid w:val="172816AB"/>
    <w:rsid w:val="17E1774D"/>
    <w:rsid w:val="1804BF24"/>
    <w:rsid w:val="181B651B"/>
    <w:rsid w:val="19595494"/>
    <w:rsid w:val="1A4D1991"/>
    <w:rsid w:val="1AF1E8BE"/>
    <w:rsid w:val="1B4EF429"/>
    <w:rsid w:val="1C777096"/>
    <w:rsid w:val="1CB53C04"/>
    <w:rsid w:val="1FCCE3D0"/>
    <w:rsid w:val="2030A4C5"/>
    <w:rsid w:val="2103C849"/>
    <w:rsid w:val="2188AD27"/>
    <w:rsid w:val="22385487"/>
    <w:rsid w:val="226EBA84"/>
    <w:rsid w:val="228793E9"/>
    <w:rsid w:val="22918C02"/>
    <w:rsid w:val="2399E667"/>
    <w:rsid w:val="23E8E5DF"/>
    <w:rsid w:val="259943EC"/>
    <w:rsid w:val="25A074A3"/>
    <w:rsid w:val="270D32F0"/>
    <w:rsid w:val="28679CB8"/>
    <w:rsid w:val="28F5B1D1"/>
    <w:rsid w:val="2981024E"/>
    <w:rsid w:val="2ADCA839"/>
    <w:rsid w:val="2C132894"/>
    <w:rsid w:val="2C864F1B"/>
    <w:rsid w:val="2D63E4D2"/>
    <w:rsid w:val="2D70162B"/>
    <w:rsid w:val="2F1A47E0"/>
    <w:rsid w:val="2FD05C01"/>
    <w:rsid w:val="300AEE16"/>
    <w:rsid w:val="3090125F"/>
    <w:rsid w:val="30A7A834"/>
    <w:rsid w:val="30B95478"/>
    <w:rsid w:val="31B88D83"/>
    <w:rsid w:val="31EC28A7"/>
    <w:rsid w:val="3217C9B6"/>
    <w:rsid w:val="32560BF2"/>
    <w:rsid w:val="33155E85"/>
    <w:rsid w:val="33B55A65"/>
    <w:rsid w:val="33D62416"/>
    <w:rsid w:val="33EF9474"/>
    <w:rsid w:val="347644F9"/>
    <w:rsid w:val="34C923FE"/>
    <w:rsid w:val="351FD215"/>
    <w:rsid w:val="3540D561"/>
    <w:rsid w:val="369856B5"/>
    <w:rsid w:val="377FAAFE"/>
    <w:rsid w:val="386A6168"/>
    <w:rsid w:val="387AC536"/>
    <w:rsid w:val="3928F5FD"/>
    <w:rsid w:val="39A39356"/>
    <w:rsid w:val="3BD75037"/>
    <w:rsid w:val="3D422881"/>
    <w:rsid w:val="3F78B0DE"/>
    <w:rsid w:val="40605614"/>
    <w:rsid w:val="41C4224E"/>
    <w:rsid w:val="426FF418"/>
    <w:rsid w:val="442A9664"/>
    <w:rsid w:val="448F1F46"/>
    <w:rsid w:val="44DF17A0"/>
    <w:rsid w:val="45C666C5"/>
    <w:rsid w:val="48197F5F"/>
    <w:rsid w:val="482A7DAE"/>
    <w:rsid w:val="484E8E85"/>
    <w:rsid w:val="48DEB525"/>
    <w:rsid w:val="48E277AD"/>
    <w:rsid w:val="48EE9B97"/>
    <w:rsid w:val="4A2655E8"/>
    <w:rsid w:val="4ABB6385"/>
    <w:rsid w:val="4B12BC9B"/>
    <w:rsid w:val="4B8172E7"/>
    <w:rsid w:val="4C3E5F1D"/>
    <w:rsid w:val="4C488922"/>
    <w:rsid w:val="4F6D6DEB"/>
    <w:rsid w:val="4F75AC4B"/>
    <w:rsid w:val="4FA820F1"/>
    <w:rsid w:val="5083D018"/>
    <w:rsid w:val="515F9872"/>
    <w:rsid w:val="529C1416"/>
    <w:rsid w:val="52CF416E"/>
    <w:rsid w:val="531467F1"/>
    <w:rsid w:val="53D79554"/>
    <w:rsid w:val="54533CE8"/>
    <w:rsid w:val="54BED9E1"/>
    <w:rsid w:val="5520AABF"/>
    <w:rsid w:val="5566C49D"/>
    <w:rsid w:val="56D0C33C"/>
    <w:rsid w:val="56FBB467"/>
    <w:rsid w:val="5863C4E2"/>
    <w:rsid w:val="58720E96"/>
    <w:rsid w:val="588DCD91"/>
    <w:rsid w:val="58EEB219"/>
    <w:rsid w:val="58F3AA47"/>
    <w:rsid w:val="5903B9C8"/>
    <w:rsid w:val="590EDE73"/>
    <w:rsid w:val="5A1C32ED"/>
    <w:rsid w:val="5DF5D58A"/>
    <w:rsid w:val="5EA36AF9"/>
    <w:rsid w:val="5F75F0A4"/>
    <w:rsid w:val="5F9B7EA4"/>
    <w:rsid w:val="5FB2F0B9"/>
    <w:rsid w:val="603F3B5A"/>
    <w:rsid w:val="6063F81E"/>
    <w:rsid w:val="60CAD29E"/>
    <w:rsid w:val="6111C105"/>
    <w:rsid w:val="635E9CF3"/>
    <w:rsid w:val="637A1853"/>
    <w:rsid w:val="63EBF7F7"/>
    <w:rsid w:val="6413C7E0"/>
    <w:rsid w:val="64481332"/>
    <w:rsid w:val="645F4138"/>
    <w:rsid w:val="64BF1D55"/>
    <w:rsid w:val="6553042B"/>
    <w:rsid w:val="65DE1D46"/>
    <w:rsid w:val="66CD48EF"/>
    <w:rsid w:val="6945B5C2"/>
    <w:rsid w:val="6A26754E"/>
    <w:rsid w:val="6AF864A3"/>
    <w:rsid w:val="6BB33CCC"/>
    <w:rsid w:val="6C1ED9C5"/>
    <w:rsid w:val="6D542809"/>
    <w:rsid w:val="6D930979"/>
    <w:rsid w:val="6DA7C8B8"/>
    <w:rsid w:val="6DB490F9"/>
    <w:rsid w:val="6E841DB2"/>
    <w:rsid w:val="6F9AD882"/>
    <w:rsid w:val="700F9DC5"/>
    <w:rsid w:val="70937D67"/>
    <w:rsid w:val="70B3B8C6"/>
    <w:rsid w:val="71E69DFC"/>
    <w:rsid w:val="72FAF881"/>
    <w:rsid w:val="73B9AA30"/>
    <w:rsid w:val="75D53D32"/>
    <w:rsid w:val="7606A714"/>
    <w:rsid w:val="76C41A9F"/>
    <w:rsid w:val="76EB5A3F"/>
    <w:rsid w:val="771CA708"/>
    <w:rsid w:val="776979F2"/>
    <w:rsid w:val="78368550"/>
    <w:rsid w:val="786832E8"/>
    <w:rsid w:val="78D3C643"/>
    <w:rsid w:val="7959D7B0"/>
    <w:rsid w:val="799DC033"/>
    <w:rsid w:val="7A22FB01"/>
    <w:rsid w:val="7AC6A62E"/>
    <w:rsid w:val="7AF412E6"/>
    <w:rsid w:val="7B1733AE"/>
    <w:rsid w:val="7BF7A23F"/>
    <w:rsid w:val="7C6CBDB4"/>
    <w:rsid w:val="7DF1E414"/>
    <w:rsid w:val="7E1E9A53"/>
    <w:rsid w:val="7EFBF735"/>
    <w:rsid w:val="7F88D272"/>
    <w:rsid w:val="7FB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D6D3"/>
  <w15:chartTrackingRefBased/>
  <w15:docId w15:val="{E38BF3B2-2944-4EE3-93DB-756565E4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0912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before="100" w:after="0" w:line="276" w:lineRule="auto"/>
      <w:outlineLvl w:val="1"/>
    </w:pPr>
    <w:rPr>
      <w:rFonts w:eastAsiaTheme="minorEastAsia" w:cs="Times New Roman"/>
      <w:caps/>
      <w:spacing w:val="1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7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2AD"/>
  </w:style>
  <w:style w:type="paragraph" w:styleId="Stopka">
    <w:name w:val="footer"/>
    <w:basedOn w:val="Normalny"/>
    <w:link w:val="StopkaZnak"/>
    <w:uiPriority w:val="99"/>
    <w:unhideWhenUsed/>
    <w:rsid w:val="00247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2AD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472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5A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A4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490912"/>
    <w:rPr>
      <w:rFonts w:eastAsiaTheme="minorEastAsia" w:cs="Times New Roman"/>
      <w:caps/>
      <w:spacing w:val="15"/>
      <w:sz w:val="20"/>
      <w:szCs w:val="20"/>
      <w:shd w:val="clear" w:color="auto" w:fill="DEEAF6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046495"/>
  </w:style>
  <w:style w:type="character" w:customStyle="1" w:styleId="ui-provider">
    <w:name w:val="ui-provider"/>
    <w:basedOn w:val="Domylnaczcionkaakapitu"/>
    <w:rsid w:val="00F85D18"/>
  </w:style>
  <w:style w:type="paragraph" w:styleId="Poprawka">
    <w:name w:val="Revision"/>
    <w:hidden/>
    <w:uiPriority w:val="99"/>
    <w:semiHidden/>
    <w:rsid w:val="00C97A9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C97A9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C97A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97A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A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A9E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,Footnote text,footnote text"/>
    <w:basedOn w:val="Normalny"/>
    <w:link w:val="TekstprzypisudolnegoZnak"/>
    <w:uiPriority w:val="99"/>
    <w:unhideWhenUsed/>
    <w:rsid w:val="005F7DCC"/>
    <w:pPr>
      <w:spacing w:before="100" w:after="200" w:line="276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"/>
    <w:link w:val="Tekstprzypisudolnego"/>
    <w:uiPriority w:val="99"/>
    <w:rsid w:val="005F7DCC"/>
    <w:rPr>
      <w:rFonts w:eastAsiaTheme="minorEastAsia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F7DCC"/>
    <w:rPr>
      <w:rFonts w:cs="Times New Roman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15862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DA102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717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pi.pomoc.techniczna@cez.gov.pl" TargetMode="External"/><Relationship Id="rId18" Type="http://schemas.openxmlformats.org/officeDocument/2006/relationships/hyperlink" Target="https://www.gov.pl/web/zdrowie/fundusz-medyczn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pl/web/zdrowie/fundusz-medyczny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-inwestycje.mz.gov.pl/regulamin/" TargetMode="External"/><Relationship Id="rId17" Type="http://schemas.openxmlformats.org/officeDocument/2006/relationships/hyperlink" Target="https://www.gov.pl/web/zdrowie/fundusz-medyczn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zdrowie/fundusz-medyczny" TargetMode="External"/><Relationship Id="rId20" Type="http://schemas.openxmlformats.org/officeDocument/2006/relationships/hyperlink" Target="mailto:FM.ambulanse@mz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zdrowie/fundusz-medyczn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pi.pomoc.techniczna@cez.gov.p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e-inwestycje.mz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-inwestycje.mz.gov.pl/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inwestycje.mz.gov.pl/podreczni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06228B4D7D84A92A3C9267B02BAFB" ma:contentTypeVersion="3" ma:contentTypeDescription="Utwórz nowy dokument." ma:contentTypeScope="" ma:versionID="7ad4ff991311b43ac1f147029137f0e2">
  <xsd:schema xmlns:xsd="http://www.w3.org/2001/XMLSchema" xmlns:xs="http://www.w3.org/2001/XMLSchema" xmlns:p="http://schemas.microsoft.com/office/2006/metadata/properties" xmlns:ns2="900f6492-06d7-44ef-8a58-27d9da07ce86" targetNamespace="http://schemas.microsoft.com/office/2006/metadata/properties" ma:root="true" ma:fieldsID="ceb6d009a2c56a96c1f30bdc9bb38e60" ns2:_="">
    <xsd:import namespace="900f6492-06d7-44ef-8a58-27d9da07c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6492-06d7-44ef-8a58-27d9da07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624E2-E2FF-44AA-A584-5CD93AC53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6492-06d7-44ef-8a58-27d9da07c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0099E-7702-4B20-BE08-6516B844E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575C6-B12B-47E1-8DE2-2AB5F75B1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F30C9-CED4-4B2D-A8DE-0B4D9D2E65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4526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Smeja Karolina</dc:creator>
  <cp:keywords/>
  <dc:description/>
  <cp:lastModifiedBy>Fijałek Adrian</cp:lastModifiedBy>
  <cp:revision>6</cp:revision>
  <dcterms:created xsi:type="dcterms:W3CDTF">2023-08-23T14:26:00Z</dcterms:created>
  <dcterms:modified xsi:type="dcterms:W3CDTF">2023-08-25T11:25:00Z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0x010100F5C06228B4D7D84A92A3C9267B02BAFB</vt:lpwstr>
  </property>
</Properties>
</file>