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E8E8" w14:textId="1D7A77E9" w:rsidR="00831479" w:rsidRPr="00102F5C" w:rsidRDefault="00831479" w:rsidP="00831479">
      <w:pPr>
        <w:pStyle w:val="Akapitzlist"/>
        <w:ind w:left="6656" w:firstLine="424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002EEE4" w14:textId="77777777" w:rsidR="00831479" w:rsidRPr="00102F5C" w:rsidRDefault="00831479" w:rsidP="00831479">
      <w:pPr>
        <w:pStyle w:val="Akapitzlist"/>
        <w:ind w:left="6656" w:firstLine="424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225063D" w14:textId="691D482A" w:rsidR="0057605C" w:rsidRPr="0057605C" w:rsidRDefault="0057605C" w:rsidP="0057605C">
      <w:pPr>
        <w:pStyle w:val="Akapitzlist"/>
        <w:tabs>
          <w:tab w:val="left" w:pos="284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7605C">
        <w:rPr>
          <w:rFonts w:ascii="Times New Roman" w:hAnsi="Times New Roman"/>
          <w:b/>
          <w:bCs/>
          <w:sz w:val="24"/>
          <w:szCs w:val="24"/>
        </w:rPr>
        <w:t xml:space="preserve">Lista projektów </w:t>
      </w:r>
      <w:r w:rsidR="008820EE">
        <w:rPr>
          <w:rFonts w:ascii="Times New Roman" w:hAnsi="Times New Roman"/>
          <w:b/>
          <w:bCs/>
          <w:sz w:val="24"/>
          <w:szCs w:val="24"/>
        </w:rPr>
        <w:t xml:space="preserve">ocenionych negatywnie </w:t>
      </w:r>
      <w:r w:rsidRPr="0057605C">
        <w:rPr>
          <w:rFonts w:ascii="Times New Roman" w:hAnsi="Times New Roman"/>
          <w:b/>
          <w:bCs/>
          <w:sz w:val="24"/>
          <w:szCs w:val="24"/>
        </w:rPr>
        <w:t>w ramach naboru</w:t>
      </w:r>
    </w:p>
    <w:p w14:paraId="4E4F836C" w14:textId="6C9D1C54" w:rsidR="00831479" w:rsidRPr="00F05A8E" w:rsidRDefault="0057605C" w:rsidP="0057605C">
      <w:pPr>
        <w:pStyle w:val="Akapitzlist"/>
        <w:tabs>
          <w:tab w:val="left" w:pos="284"/>
        </w:tabs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7605C">
        <w:rPr>
          <w:rFonts w:ascii="Times New Roman" w:hAnsi="Times New Roman"/>
          <w:b/>
          <w:bCs/>
          <w:sz w:val="24"/>
          <w:szCs w:val="24"/>
        </w:rPr>
        <w:t>nr FEPW.02.01-IP.03-001/25</w:t>
      </w:r>
      <w:r w:rsidR="00831479" w:rsidRPr="00F05A8E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5B7199EE" w14:textId="77777777" w:rsidR="00831479" w:rsidRPr="00102F5C" w:rsidRDefault="00831479" w:rsidP="00831479">
      <w:pPr>
        <w:pStyle w:val="Akapitzlist"/>
        <w:ind w:left="6656" w:firstLine="424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407911B" w14:textId="7D0839D7" w:rsidR="00831479" w:rsidRDefault="00831479" w:rsidP="00831479">
      <w:pPr>
        <w:pStyle w:val="Akapitzlist"/>
        <w:ind w:left="0"/>
        <w:rPr>
          <w:rFonts w:ascii="Times New Roman" w:hAnsi="Times New Roman"/>
          <w:b/>
          <w:i/>
          <w:szCs w:val="24"/>
        </w:rPr>
      </w:pPr>
    </w:p>
    <w:tbl>
      <w:tblPr>
        <w:tblW w:w="82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1435"/>
        <w:gridCol w:w="1517"/>
        <w:gridCol w:w="1993"/>
        <w:gridCol w:w="1174"/>
        <w:gridCol w:w="1638"/>
      </w:tblGrid>
      <w:tr w:rsidR="008820EE" w:rsidRPr="0057605C" w14:paraId="33FDDEAC" w14:textId="77777777" w:rsidTr="008820EE">
        <w:trPr>
          <w:trHeight w:val="606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78031AD9" w14:textId="77777777" w:rsidR="008820EE" w:rsidRPr="0057605C" w:rsidRDefault="008820EE" w:rsidP="0057605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57605C">
              <w:rPr>
                <w:rFonts w:ascii="Times New Roman" w:hAnsi="Times New Roman"/>
                <w:b/>
                <w:sz w:val="20"/>
              </w:rPr>
              <w:t>Lp.</w:t>
            </w:r>
          </w:p>
        </w:tc>
        <w:tc>
          <w:tcPr>
            <w:tcW w:w="143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2A29F829" w14:textId="5AF482D2" w:rsidR="008820EE" w:rsidRPr="0057605C" w:rsidRDefault="008820EE" w:rsidP="008D22B5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57605C">
              <w:rPr>
                <w:rFonts w:ascii="Times New Roman" w:hAnsi="Times New Roman"/>
                <w:b/>
                <w:sz w:val="20"/>
              </w:rPr>
              <w:t>Numer projektu w CST</w:t>
            </w: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27220427" w14:textId="77777777" w:rsidR="008820EE" w:rsidRPr="0057605C" w:rsidRDefault="008820EE" w:rsidP="008D22B5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57605C">
              <w:rPr>
                <w:rFonts w:ascii="Times New Roman" w:hAnsi="Times New Roman"/>
                <w:b/>
                <w:sz w:val="20"/>
              </w:rPr>
              <w:t>Nazwa Wnioskodawcy</w:t>
            </w:r>
          </w:p>
        </w:tc>
        <w:tc>
          <w:tcPr>
            <w:tcW w:w="199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5F061C0A" w14:textId="77777777" w:rsidR="008820EE" w:rsidRPr="0057605C" w:rsidRDefault="008820EE" w:rsidP="008D22B5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57605C">
              <w:rPr>
                <w:rFonts w:ascii="Times New Roman" w:hAnsi="Times New Roman"/>
                <w:b/>
                <w:sz w:val="20"/>
              </w:rPr>
              <w:t>Tytuł projektu</w:t>
            </w:r>
          </w:p>
        </w:tc>
        <w:tc>
          <w:tcPr>
            <w:tcW w:w="117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86E9D9A" w14:textId="4025D921" w:rsidR="008820EE" w:rsidRPr="0057605C" w:rsidRDefault="008820EE" w:rsidP="008D22B5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57605C">
              <w:rPr>
                <w:rFonts w:ascii="Times New Roman" w:hAnsi="Times New Roman"/>
                <w:b/>
                <w:sz w:val="20"/>
              </w:rPr>
              <w:t xml:space="preserve">Liczba punktów </w:t>
            </w:r>
          </w:p>
        </w:tc>
        <w:tc>
          <w:tcPr>
            <w:tcW w:w="1638" w:type="dxa"/>
            <w:tcBorders>
              <w:bottom w:val="double" w:sz="4" w:space="0" w:color="auto"/>
            </w:tcBorders>
            <w:vAlign w:val="center"/>
          </w:tcPr>
          <w:p w14:paraId="7F2AECB5" w14:textId="2062E073" w:rsidR="008820EE" w:rsidRPr="0057605C" w:rsidRDefault="008820EE" w:rsidP="008D22B5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Ocena</w:t>
            </w:r>
          </w:p>
        </w:tc>
      </w:tr>
      <w:tr w:rsidR="008820EE" w:rsidRPr="0057605C" w14:paraId="3772FFB8" w14:textId="77777777" w:rsidTr="008820EE">
        <w:trPr>
          <w:trHeight w:val="1416"/>
          <w:jc w:val="center"/>
        </w:trPr>
        <w:tc>
          <w:tcPr>
            <w:tcW w:w="511" w:type="dxa"/>
            <w:tcBorders>
              <w:top w:val="single" w:sz="12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817D871" w14:textId="77777777" w:rsidR="008820EE" w:rsidRPr="0057605C" w:rsidRDefault="008820EE" w:rsidP="0057605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7605C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5100" w14:textId="1885CCC4" w:rsidR="008820EE" w:rsidRPr="0057605C" w:rsidRDefault="008820EE" w:rsidP="008D22B5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820EE">
              <w:rPr>
                <w:rFonts w:ascii="Times New Roman" w:hAnsi="Times New Roman"/>
                <w:b/>
                <w:bCs/>
                <w:sz w:val="20"/>
              </w:rPr>
              <w:t>FEPW.02.01-IP.03-0001/25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40B2" w14:textId="22774D60" w:rsidR="008820EE" w:rsidRPr="0057605C" w:rsidRDefault="008820EE" w:rsidP="008D22B5">
            <w:pPr>
              <w:jc w:val="center"/>
              <w:rPr>
                <w:b/>
                <w:bCs/>
                <w:sz w:val="20"/>
                <w:szCs w:val="20"/>
              </w:rPr>
            </w:pPr>
            <w:r w:rsidRPr="008820EE">
              <w:rPr>
                <w:b/>
                <w:bCs/>
                <w:sz w:val="20"/>
                <w:szCs w:val="20"/>
              </w:rPr>
              <w:t>Energa Operator S.A.</w:t>
            </w:r>
          </w:p>
        </w:tc>
        <w:tc>
          <w:tcPr>
            <w:tcW w:w="1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E0C1" w14:textId="7DBB25A1" w:rsidR="008820EE" w:rsidRPr="008820EE" w:rsidRDefault="008820EE" w:rsidP="008820EE">
            <w:pPr>
              <w:jc w:val="center"/>
              <w:rPr>
                <w:b/>
                <w:bCs/>
                <w:sz w:val="20"/>
              </w:rPr>
            </w:pPr>
            <w:r w:rsidRPr="008820EE">
              <w:rPr>
                <w:b/>
                <w:bCs/>
                <w:sz w:val="20"/>
              </w:rPr>
              <w:t>Rozwój inteligentnej sieci</w:t>
            </w:r>
            <w:r>
              <w:rPr>
                <w:b/>
                <w:bCs/>
                <w:sz w:val="20"/>
              </w:rPr>
              <w:t xml:space="preserve"> </w:t>
            </w:r>
            <w:r w:rsidRPr="008820EE">
              <w:rPr>
                <w:b/>
                <w:bCs/>
                <w:sz w:val="20"/>
              </w:rPr>
              <w:t>elektroenergetycznej</w:t>
            </w:r>
          </w:p>
          <w:p w14:paraId="21FDC262" w14:textId="308F3E4E" w:rsidR="008820EE" w:rsidRPr="0057605C" w:rsidRDefault="008820EE" w:rsidP="008820EE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820EE">
              <w:rPr>
                <w:rFonts w:ascii="Times New Roman" w:hAnsi="Times New Roman"/>
                <w:b/>
                <w:bCs/>
                <w:sz w:val="20"/>
              </w:rPr>
              <w:t>na terenie Oddziału Płock/Olsztyn</w:t>
            </w:r>
          </w:p>
        </w:tc>
        <w:tc>
          <w:tcPr>
            <w:tcW w:w="11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E52C" w14:textId="769F70BD" w:rsidR="008820EE" w:rsidRPr="0057605C" w:rsidRDefault="008820EE" w:rsidP="008D22B5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7605C">
              <w:rPr>
                <w:rFonts w:ascii="Times New Roman" w:hAnsi="Times New Roman"/>
                <w:b/>
                <w:bCs/>
                <w:sz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</w:rPr>
              <w:t>4</w:t>
            </w:r>
            <w:r w:rsidRPr="0057605C">
              <w:rPr>
                <w:rFonts w:ascii="Times New Roman" w:hAnsi="Times New Roman"/>
                <w:b/>
                <w:bCs/>
                <w:sz w:val="20"/>
              </w:rPr>
              <w:t xml:space="preserve"> pkt</w:t>
            </w:r>
          </w:p>
        </w:tc>
        <w:tc>
          <w:tcPr>
            <w:tcW w:w="1638" w:type="dxa"/>
            <w:tcBorders>
              <w:top w:val="double" w:sz="4" w:space="0" w:color="auto"/>
            </w:tcBorders>
          </w:tcPr>
          <w:p w14:paraId="593CF108" w14:textId="6231BED3" w:rsidR="008820EE" w:rsidRDefault="008820EE" w:rsidP="008D22B5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Negatywna</w:t>
            </w:r>
          </w:p>
          <w:p w14:paraId="0900A6C2" w14:textId="088778D8" w:rsidR="008820EE" w:rsidRPr="0057605C" w:rsidRDefault="008820EE" w:rsidP="008820EE">
            <w:pPr>
              <w:pStyle w:val="Akapitzlist"/>
              <w:ind w:left="0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0849A889" w14:textId="32BF82A1" w:rsidR="00831479" w:rsidRDefault="00831479"/>
    <w:p w14:paraId="3569E22C" w14:textId="77777777" w:rsidR="00935A5F" w:rsidRDefault="00935A5F"/>
    <w:p w14:paraId="0E3B4C9D" w14:textId="6FB8F219" w:rsidR="00935A5F" w:rsidRPr="00115EDE" w:rsidRDefault="00935A5F">
      <w:pPr>
        <w:rPr>
          <w:b/>
          <w:bCs/>
        </w:rPr>
      </w:pPr>
      <w:r w:rsidRPr="00115EDE">
        <w:rPr>
          <w:b/>
          <w:bCs/>
        </w:rPr>
        <w:t>Uwaga:</w:t>
      </w:r>
    </w:p>
    <w:p w14:paraId="60D7A1EC" w14:textId="3AAF2E3D" w:rsidR="008820EE" w:rsidRPr="008820EE" w:rsidRDefault="00935A5F" w:rsidP="008820EE">
      <w:r>
        <w:t xml:space="preserve">Zgodnie z </w:t>
      </w:r>
      <w:r w:rsidRPr="00935A5F">
        <w:t xml:space="preserve">§ 6 ust. </w:t>
      </w:r>
      <w:r w:rsidR="008820EE">
        <w:t>22</w:t>
      </w:r>
      <w:r w:rsidRPr="00935A5F">
        <w:t xml:space="preserve"> Regulaminu wyboru projektów (RWP)</w:t>
      </w:r>
      <w:r w:rsidR="002D15A4">
        <w:t xml:space="preserve">, </w:t>
      </w:r>
      <w:r w:rsidR="008820EE">
        <w:t xml:space="preserve">ocenę negatywną otrzymuje projekt, </w:t>
      </w:r>
      <w:r w:rsidR="00E43E80">
        <w:t xml:space="preserve">który </w:t>
      </w:r>
      <w:r w:rsidR="008820EE" w:rsidRPr="008820EE">
        <w:t xml:space="preserve">nie może </w:t>
      </w:r>
      <w:r w:rsidR="00E43E80">
        <w:t>zostać</w:t>
      </w:r>
      <w:r w:rsidR="008820EE" w:rsidRPr="008820EE">
        <w:t xml:space="preserve"> wybrany do dofinansowania z uwagi na wyczerpanie kwoty przeznaczonej na dofinansowanie projektów w danym naborze</w:t>
      </w:r>
      <w:r w:rsidR="00E43E80">
        <w:t xml:space="preserve"> (</w:t>
      </w:r>
      <w:r w:rsidR="008820EE" w:rsidRPr="008820EE">
        <w:t>zgodnie z art. 77 ust. 3 ustawy wdrożeniowej</w:t>
      </w:r>
      <w:r w:rsidR="00E43E80">
        <w:t>)</w:t>
      </w:r>
      <w:r w:rsidR="008820EE" w:rsidRPr="008820EE">
        <w:t>.</w:t>
      </w:r>
    </w:p>
    <w:p w14:paraId="3A7EA8B0" w14:textId="21180E6B" w:rsidR="00935A5F" w:rsidRDefault="00935A5F"/>
    <w:p w14:paraId="40CDCF33" w14:textId="581B6A29" w:rsidR="00991A0E" w:rsidRPr="00115EDE" w:rsidRDefault="00991A0E">
      <w:pPr>
        <w:rPr>
          <w:b/>
          <w:bCs/>
        </w:rPr>
      </w:pPr>
      <w:r w:rsidRPr="00115EDE">
        <w:rPr>
          <w:b/>
          <w:bCs/>
        </w:rPr>
        <w:t>Pouczenie:</w:t>
      </w:r>
    </w:p>
    <w:p w14:paraId="2DFD4A01" w14:textId="3A812140" w:rsidR="00991A0E" w:rsidRDefault="00991A0E" w:rsidP="00991A0E">
      <w:r>
        <w:t xml:space="preserve">Zgodnie z </w:t>
      </w:r>
      <w:r w:rsidRPr="00935A5F">
        <w:t xml:space="preserve">§ 6 ust. </w:t>
      </w:r>
      <w:r>
        <w:t>22</w:t>
      </w:r>
      <w:r w:rsidRPr="00935A5F">
        <w:t xml:space="preserve"> RWP</w:t>
      </w:r>
      <w:r>
        <w:t>, Wnioskodawca którego projekt</w:t>
      </w:r>
      <w:r w:rsidRPr="00991A0E">
        <w:t xml:space="preserve"> nie</w:t>
      </w:r>
      <w:r>
        <w:t xml:space="preserve"> został</w:t>
      </w:r>
      <w:r w:rsidRPr="00991A0E">
        <w:t xml:space="preserve"> wybra</w:t>
      </w:r>
      <w:r>
        <w:t>ny</w:t>
      </w:r>
      <w:r w:rsidRPr="00991A0E">
        <w:t xml:space="preserve"> do dofinansowania (</w:t>
      </w:r>
      <w:r w:rsidR="00E43E80" w:rsidRPr="00E43E80">
        <w:t xml:space="preserve">ocena </w:t>
      </w:r>
      <w:r w:rsidRPr="00991A0E">
        <w:t xml:space="preserve">negatywna), </w:t>
      </w:r>
      <w:r>
        <w:t xml:space="preserve">ma prawo do wniesienia </w:t>
      </w:r>
      <w:r w:rsidRPr="00991A0E">
        <w:t xml:space="preserve">protestu, zgodnie z art. 64 ustawy wdrożeniowej. </w:t>
      </w:r>
    </w:p>
    <w:p w14:paraId="0E697E68" w14:textId="77777777" w:rsidR="00991A0E" w:rsidRDefault="00991A0E" w:rsidP="00991A0E"/>
    <w:p w14:paraId="30586DF2" w14:textId="6D7F3337" w:rsidR="00991A0E" w:rsidRDefault="00991A0E" w:rsidP="00991A0E">
      <w:r w:rsidRPr="00115EDE">
        <w:rPr>
          <w:u w:val="single"/>
        </w:rPr>
        <w:t xml:space="preserve">Termin na wniesienie protestu: </w:t>
      </w:r>
      <w:r>
        <w:t xml:space="preserve">14 dni od dnia doręczenia informacji o negatywnym wyniku oceny projektu. </w:t>
      </w:r>
    </w:p>
    <w:p w14:paraId="4DA43A2B" w14:textId="77777777" w:rsidR="00991A0E" w:rsidRDefault="00991A0E" w:rsidP="00991A0E"/>
    <w:p w14:paraId="2A3CE523" w14:textId="44528B34" w:rsidR="00991A0E" w:rsidRPr="00991A0E" w:rsidRDefault="00991A0E" w:rsidP="00991A0E">
      <w:pPr>
        <w:rPr>
          <w:lang w:val="pl"/>
        </w:rPr>
      </w:pPr>
      <w:r w:rsidRPr="00115EDE">
        <w:rPr>
          <w:u w:val="single"/>
        </w:rPr>
        <w:t>I</w:t>
      </w:r>
      <w:r w:rsidRPr="00991A0E">
        <w:rPr>
          <w:u w:val="single"/>
        </w:rPr>
        <w:t>nstytucj</w:t>
      </w:r>
      <w:r w:rsidRPr="00115EDE">
        <w:rPr>
          <w:u w:val="single"/>
        </w:rPr>
        <w:t>a</w:t>
      </w:r>
      <w:r w:rsidRPr="00991A0E">
        <w:rPr>
          <w:u w:val="single"/>
        </w:rPr>
        <w:t>, do której należy wnieść protest</w:t>
      </w:r>
      <w:r w:rsidRPr="00115EDE">
        <w:rPr>
          <w:u w:val="single"/>
        </w:rPr>
        <w:t>:</w:t>
      </w:r>
      <w:r>
        <w:t xml:space="preserve"> </w:t>
      </w:r>
      <w:r w:rsidRPr="00991A0E">
        <w:rPr>
          <w:bCs/>
          <w:lang w:val="pl"/>
        </w:rPr>
        <w:t>Instytucja Pośrednicząca – Ministerstwo</w:t>
      </w:r>
      <w:r w:rsidRPr="00991A0E">
        <w:rPr>
          <w:lang w:val="pl"/>
        </w:rPr>
        <w:t xml:space="preserve"> Klimatu </w:t>
      </w:r>
      <w:r w:rsidR="002F1C1A">
        <w:rPr>
          <w:lang w:val="pl"/>
        </w:rPr>
        <w:br/>
      </w:r>
      <w:r w:rsidRPr="00991A0E">
        <w:rPr>
          <w:lang w:val="pl"/>
        </w:rPr>
        <w:t>i Środowiska</w:t>
      </w:r>
      <w:r w:rsidR="00115EDE">
        <w:t>.</w:t>
      </w:r>
    </w:p>
    <w:p w14:paraId="36562D2F" w14:textId="7D2F3864" w:rsidR="00991A0E" w:rsidRPr="00991A0E" w:rsidRDefault="00991A0E" w:rsidP="00991A0E"/>
    <w:p w14:paraId="2D108103" w14:textId="06C284F8" w:rsidR="00991A0E" w:rsidRDefault="00991A0E" w:rsidP="002F1C1A">
      <w:r w:rsidRPr="00115EDE">
        <w:rPr>
          <w:u w:val="single"/>
        </w:rPr>
        <w:t xml:space="preserve">Forma wniesienia protestu: </w:t>
      </w:r>
      <w:r>
        <w:t>wyłącznie w jednej</w:t>
      </w:r>
      <w:r w:rsidR="00CA68E8">
        <w:t xml:space="preserve"> z</w:t>
      </w:r>
      <w:r>
        <w:t xml:space="preserve"> </w:t>
      </w:r>
      <w:r w:rsidR="00CA68E8">
        <w:t xml:space="preserve">dwóch </w:t>
      </w:r>
      <w:r>
        <w:t xml:space="preserve">form – pisemnej </w:t>
      </w:r>
      <w:r w:rsidR="00CA68E8">
        <w:t>lub</w:t>
      </w:r>
      <w:r>
        <w:t xml:space="preserve"> elektronicznej</w:t>
      </w:r>
      <w:r w:rsidR="00CA68E8">
        <w:t>.</w:t>
      </w:r>
    </w:p>
    <w:p w14:paraId="49B3EC9C" w14:textId="003FF033" w:rsidR="002F1C1A" w:rsidRDefault="002F1C1A" w:rsidP="002F1C1A">
      <w:r>
        <w:t xml:space="preserve">- forma pisemna </w:t>
      </w:r>
      <w:r w:rsidR="00CA68E8">
        <w:t xml:space="preserve">na adres: </w:t>
      </w:r>
      <w:r w:rsidRPr="002F1C1A">
        <w:t>Ministerstw</w:t>
      </w:r>
      <w:r w:rsidR="00CA68E8">
        <w:t>o</w:t>
      </w:r>
      <w:r w:rsidRPr="002F1C1A">
        <w:t xml:space="preserve"> Klimatu i Środowiska,</w:t>
      </w:r>
      <w:r w:rsidR="00CA68E8">
        <w:t xml:space="preserve"> Departament Funduszy Europejskich,</w:t>
      </w:r>
      <w:r w:rsidRPr="002F1C1A">
        <w:t xml:space="preserve"> ul. Wawelska 52/54, 00-922 Warszawa</w:t>
      </w:r>
      <w:r>
        <w:t>;</w:t>
      </w:r>
    </w:p>
    <w:p w14:paraId="75CA058B" w14:textId="17B2AA5D" w:rsidR="002F1C1A" w:rsidRDefault="002F1C1A" w:rsidP="002F1C1A">
      <w:r>
        <w:t>- forma elektroniczna: s</w:t>
      </w:r>
      <w:r w:rsidRPr="002F1C1A">
        <w:t>krzynk</w:t>
      </w:r>
      <w:r>
        <w:t>a</w:t>
      </w:r>
      <w:r w:rsidRPr="002F1C1A">
        <w:t xml:space="preserve"> e-PUAP (/</w:t>
      </w:r>
      <w:proofErr w:type="spellStart"/>
      <w:r w:rsidRPr="002F1C1A">
        <w:t>mos</w:t>
      </w:r>
      <w:proofErr w:type="spellEnd"/>
      <w:r w:rsidRPr="002F1C1A">
        <w:t>/skrytka) lub w formie e-Doręczeń</w:t>
      </w:r>
      <w:r w:rsidRPr="002F1C1A">
        <w:rPr>
          <w:vertAlign w:val="superscript"/>
        </w:rPr>
        <w:footnoteReference w:id="1"/>
      </w:r>
      <w:r w:rsidRPr="002F1C1A">
        <w:t xml:space="preserve"> (AE:PL-76338-88700-JTFJE-30). </w:t>
      </w:r>
    </w:p>
    <w:p w14:paraId="41AB4268" w14:textId="77777777" w:rsidR="002F1C1A" w:rsidRDefault="002F1C1A" w:rsidP="00991A0E"/>
    <w:p w14:paraId="2E6E5524" w14:textId="45FD209A" w:rsidR="00991A0E" w:rsidRDefault="00991A0E" w:rsidP="00991A0E">
      <w:r>
        <w:t>Procedura odwoławcza została opisana w</w:t>
      </w:r>
      <w:r w:rsidR="00BC3E9C">
        <w:t xml:space="preserve"> </w:t>
      </w:r>
      <w:r w:rsidRPr="00935A5F">
        <w:t xml:space="preserve">§ </w:t>
      </w:r>
      <w:r>
        <w:t xml:space="preserve">7 </w:t>
      </w:r>
      <w:r w:rsidRPr="00991A0E">
        <w:t>Regulaminu wyboru projektów</w:t>
      </w:r>
      <w:r>
        <w:t xml:space="preserve">.   </w:t>
      </w:r>
      <w:r>
        <w:tab/>
      </w:r>
    </w:p>
    <w:p w14:paraId="45406A50" w14:textId="77777777" w:rsidR="00991A0E" w:rsidRDefault="00991A0E"/>
    <w:sectPr w:rsidR="00991A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8D710" w14:textId="77777777" w:rsidR="00285950" w:rsidRDefault="00285950" w:rsidP="00285950">
      <w:r>
        <w:separator/>
      </w:r>
    </w:p>
  </w:endnote>
  <w:endnote w:type="continuationSeparator" w:id="0">
    <w:p w14:paraId="62BBD5E4" w14:textId="77777777" w:rsidR="00285950" w:rsidRDefault="00285950" w:rsidP="0028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565CD" w14:textId="77777777" w:rsidR="00285950" w:rsidRDefault="002859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98C62" w14:textId="77777777" w:rsidR="00285950" w:rsidRDefault="002859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A99E" w14:textId="77777777" w:rsidR="00285950" w:rsidRDefault="002859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12DF5" w14:textId="77777777" w:rsidR="00285950" w:rsidRDefault="00285950" w:rsidP="00285950">
      <w:r>
        <w:separator/>
      </w:r>
    </w:p>
  </w:footnote>
  <w:footnote w:type="continuationSeparator" w:id="0">
    <w:p w14:paraId="2C4AEC57" w14:textId="77777777" w:rsidR="00285950" w:rsidRDefault="00285950" w:rsidP="00285950">
      <w:r>
        <w:continuationSeparator/>
      </w:r>
    </w:p>
  </w:footnote>
  <w:footnote w:id="1">
    <w:p w14:paraId="3BDF828F" w14:textId="55A1ECBD" w:rsidR="002F1C1A" w:rsidRDefault="00CA68E8" w:rsidP="002F1C1A">
      <w:pPr>
        <w:pStyle w:val="Tekstprzypisudolnego"/>
      </w:pPr>
      <w:r>
        <w:rPr>
          <w:rStyle w:val="Odwoanieprzypisudolnego"/>
        </w:rPr>
        <w:footnoteRef/>
      </w:r>
      <w:r w:rsidR="002F1C1A" w:rsidRPr="00115EDE">
        <w:rPr>
          <w:rFonts w:ascii="Times New Roman" w:eastAsia="Times New Roman" w:hAnsi="Times New Roman"/>
          <w:sz w:val="16"/>
          <w:szCs w:val="16"/>
          <w:lang w:eastAsia="pl-PL"/>
        </w:rPr>
        <w:t xml:space="preserve">Z wykorzystaniem publicznej usługi rejestrowanego doręczenia elektronicznego lub publicznej usługi hybrydowej, o których mowa </w:t>
      </w:r>
      <w:r w:rsidR="00115EDE">
        <w:rPr>
          <w:rFonts w:ascii="Times New Roman" w:eastAsia="Times New Roman" w:hAnsi="Times New Roman"/>
          <w:sz w:val="16"/>
          <w:szCs w:val="16"/>
          <w:lang w:eastAsia="pl-PL"/>
        </w:rPr>
        <w:br/>
      </w:r>
      <w:r w:rsidR="002F1C1A" w:rsidRPr="00115EDE">
        <w:rPr>
          <w:rFonts w:ascii="Times New Roman" w:eastAsia="Times New Roman" w:hAnsi="Times New Roman"/>
          <w:sz w:val="16"/>
          <w:szCs w:val="16"/>
          <w:lang w:eastAsia="pl-PL"/>
        </w:rPr>
        <w:t xml:space="preserve">w ustawie z dnia 18 listopada 2020 r. o doręczeniach elektronicznych (Dz. U. z 2024 r. poz. 1045, z </w:t>
      </w:r>
      <w:proofErr w:type="spellStart"/>
      <w:r w:rsidR="002F1C1A" w:rsidRPr="00115EDE">
        <w:rPr>
          <w:rFonts w:ascii="Times New Roman" w:eastAsia="Times New Roman" w:hAnsi="Times New Roman"/>
          <w:sz w:val="16"/>
          <w:szCs w:val="16"/>
          <w:lang w:eastAsia="pl-PL"/>
        </w:rPr>
        <w:t>późn</w:t>
      </w:r>
      <w:proofErr w:type="spellEnd"/>
      <w:r w:rsidR="002F1C1A" w:rsidRPr="00115EDE">
        <w:rPr>
          <w:rFonts w:ascii="Times New Roman" w:eastAsia="Times New Roman" w:hAnsi="Times New Roman"/>
          <w:sz w:val="16"/>
          <w:szCs w:val="16"/>
          <w:lang w:eastAsia="pl-PL"/>
        </w:rPr>
        <w:t>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9DE4" w14:textId="77777777" w:rsidR="00285950" w:rsidRDefault="002859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F922" w14:textId="42A10989" w:rsidR="00285950" w:rsidRDefault="00285950">
    <w:pPr>
      <w:pStyle w:val="Nagwek"/>
    </w:pPr>
    <w:r>
      <w:rPr>
        <w:noProof/>
      </w:rPr>
      <w:drawing>
        <wp:inline distT="0" distB="0" distL="0" distR="0" wp14:anchorId="36F79F6B" wp14:editId="54AB8CC2">
          <wp:extent cx="5669915" cy="597535"/>
          <wp:effectExtent l="0" t="0" r="0" b="0"/>
          <wp:docPr id="9782888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73FA" w14:textId="77777777" w:rsidR="00285950" w:rsidRDefault="002859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5D8"/>
    <w:multiLevelType w:val="hybridMultilevel"/>
    <w:tmpl w:val="4ACA97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062C"/>
    <w:multiLevelType w:val="hybridMultilevel"/>
    <w:tmpl w:val="0ABC143E"/>
    <w:lvl w:ilvl="0" w:tplc="01B6DCAE">
      <w:start w:val="1"/>
      <w:numFmt w:val="decimal"/>
      <w:pStyle w:val="NCBRasysta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E0C2D"/>
    <w:multiLevelType w:val="hybridMultilevel"/>
    <w:tmpl w:val="7FF2F2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86915102">
    <w:abstractNumId w:val="1"/>
  </w:num>
  <w:num w:numId="2" w16cid:durableId="778112127">
    <w:abstractNumId w:val="2"/>
  </w:num>
  <w:num w:numId="3" w16cid:durableId="98751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79"/>
    <w:rsid w:val="00115EDE"/>
    <w:rsid w:val="001E1CB0"/>
    <w:rsid w:val="00285950"/>
    <w:rsid w:val="002D15A4"/>
    <w:rsid w:val="002F1C1A"/>
    <w:rsid w:val="00501A3E"/>
    <w:rsid w:val="00513677"/>
    <w:rsid w:val="00523FD6"/>
    <w:rsid w:val="00547030"/>
    <w:rsid w:val="0057605C"/>
    <w:rsid w:val="006C28E9"/>
    <w:rsid w:val="00831479"/>
    <w:rsid w:val="008820EE"/>
    <w:rsid w:val="00935A5F"/>
    <w:rsid w:val="00991A0E"/>
    <w:rsid w:val="00AB5F3D"/>
    <w:rsid w:val="00B60F95"/>
    <w:rsid w:val="00BC3E9C"/>
    <w:rsid w:val="00CA68E8"/>
    <w:rsid w:val="00D95426"/>
    <w:rsid w:val="00DF1364"/>
    <w:rsid w:val="00E43E80"/>
    <w:rsid w:val="00EC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3E09"/>
  <w15:chartTrackingRefBased/>
  <w15:docId w15:val="{D08F5648-AE85-48F3-BB64-AC9D2574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4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479"/>
    <w:pPr>
      <w:ind w:left="720"/>
      <w:contextualSpacing/>
    </w:pPr>
    <w:rPr>
      <w:rFonts w:ascii="Garamond" w:hAnsi="Garamond"/>
      <w:sz w:val="16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859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595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859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595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35A5F"/>
    <w:rPr>
      <w:b/>
      <w:bCs/>
    </w:rPr>
  </w:style>
  <w:style w:type="paragraph" w:customStyle="1" w:styleId="NCBRasysta">
    <w:name w:val="NCBR_asysta"/>
    <w:basedOn w:val="Normalny"/>
    <w:autoRedefine/>
    <w:qFormat/>
    <w:rsid w:val="00935A5F"/>
    <w:pPr>
      <w:numPr>
        <w:numId w:val="1"/>
      </w:numPr>
      <w:spacing w:line="360" w:lineRule="auto"/>
      <w:contextualSpacing/>
    </w:pPr>
    <w:rPr>
      <w:rFonts w:asciiTheme="minorHAnsi" w:eastAsia="Calibri" w:hAnsiTheme="minorHAnsi" w:cstheme="minorHAnsi"/>
      <w:bCs/>
      <w:u w:color="808080" w:themeColor="background1" w:themeShade="80"/>
      <w:lang w:val="pl" w:eastAsia="en-US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"/>
    <w:unhideWhenUsed/>
    <w:rsid w:val="002F1C1A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2F1C1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qFormat/>
    <w:rsid w:val="002F1C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EE1E8-FE4A-4834-8BB3-88698117F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Ceranowicz Katarzyna</dc:creator>
  <cp:keywords/>
  <dc:description/>
  <cp:lastModifiedBy>Kowalczyk Anna</cp:lastModifiedBy>
  <cp:revision>17</cp:revision>
  <dcterms:created xsi:type="dcterms:W3CDTF">2024-01-15T08:26:00Z</dcterms:created>
  <dcterms:modified xsi:type="dcterms:W3CDTF">2025-10-20T09:21:00Z</dcterms:modified>
</cp:coreProperties>
</file>