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9C" w:rsidRPr="00CF3991" w:rsidRDefault="0020659C" w:rsidP="0020659C">
      <w:pPr>
        <w:tabs>
          <w:tab w:val="center" w:pos="4536"/>
          <w:tab w:val="right" w:pos="9072"/>
        </w:tabs>
        <w:spacing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Otwarty Konkurs Ofert nr ew. 0</w:t>
      </w:r>
      <w:r w:rsidR="00F617C3">
        <w:rPr>
          <w:rFonts w:cstheme="minorHAnsi"/>
          <w:b/>
          <w:sz w:val="24"/>
          <w:szCs w:val="24"/>
        </w:rPr>
        <w:t>5</w:t>
      </w:r>
      <w:r w:rsidRPr="00CF3991">
        <w:rPr>
          <w:rFonts w:cstheme="minorHAnsi"/>
          <w:b/>
          <w:sz w:val="24"/>
          <w:szCs w:val="24"/>
        </w:rPr>
        <w:t>/2020/WD/DEKiD</w:t>
      </w:r>
    </w:p>
    <w:p w:rsidR="0020659C" w:rsidRPr="00014C49" w:rsidRDefault="0020659C" w:rsidP="0020659C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696FD" wp14:editId="3E7B1B76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3562350" cy="1058400"/>
                <wp:effectExtent l="0" t="0" r="0" b="88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659C" w:rsidRPr="00347B55" w:rsidRDefault="0020659C" w:rsidP="002065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20659C" w:rsidRPr="00347B55" w:rsidRDefault="0020659C" w:rsidP="002065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20659C" w:rsidRDefault="0020659C" w:rsidP="002065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0659C" w:rsidRPr="00D24F67" w:rsidRDefault="009D0EB0" w:rsidP="002065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696F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4.8pt;width:280.5pt;height:8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" fillcolor="window" stroked="f" strokeweight=".5pt">
                <v:textbox>
                  <w:txbxContent>
                    <w:p w:rsidR="0020659C" w:rsidRPr="00347B55" w:rsidRDefault="0020659C" w:rsidP="002065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20659C" w:rsidRPr="00347B55" w:rsidRDefault="0020659C" w:rsidP="002065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20659C" w:rsidRDefault="0020659C" w:rsidP="0020659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20659C" w:rsidRPr="00D24F67" w:rsidRDefault="009D0EB0" w:rsidP="002065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59C" w:rsidRPr="00014C49" w:rsidRDefault="0020659C" w:rsidP="0020659C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20659C" w:rsidRPr="00014C49" w:rsidRDefault="0020659C" w:rsidP="0020659C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20659C" w:rsidRPr="00014C49" w:rsidRDefault="0020659C" w:rsidP="0020659C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20659C" w:rsidRDefault="0020659C" w:rsidP="0020659C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20659C" w:rsidRPr="00014C49" w:rsidRDefault="0020659C" w:rsidP="0020659C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20659C" w:rsidRPr="00014C49" w:rsidRDefault="0020659C" w:rsidP="0020659C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20659C" w:rsidRPr="00014C49" w:rsidRDefault="0020659C" w:rsidP="0020659C">
      <w:pPr>
        <w:spacing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ab/>
      </w:r>
      <w:r w:rsidRPr="00014C49">
        <w:rPr>
          <w:rFonts w:ascii="Arial" w:hAnsi="Arial" w:cs="Arial"/>
          <w:sz w:val="24"/>
          <w:szCs w:val="24"/>
        </w:rPr>
        <w:t xml:space="preserve">Działając na podstawie art. 13 ust. </w:t>
      </w:r>
      <w:r>
        <w:rPr>
          <w:rFonts w:ascii="Arial" w:hAnsi="Arial" w:cs="Arial"/>
          <w:sz w:val="24"/>
          <w:szCs w:val="24"/>
        </w:rPr>
        <w:t xml:space="preserve">1 </w:t>
      </w:r>
      <w:r w:rsidRPr="00014C49">
        <w:rPr>
          <w:rFonts w:ascii="Arial" w:hAnsi="Arial" w:cs="Arial"/>
          <w:sz w:val="24"/>
          <w:szCs w:val="24"/>
        </w:rPr>
        <w:t xml:space="preserve">ustawy z dnia 24 kwietnia 2003 r. </w:t>
      </w:r>
      <w:r w:rsidRPr="00014C49">
        <w:rPr>
          <w:rFonts w:ascii="Arial" w:hAnsi="Arial" w:cs="Arial"/>
          <w:sz w:val="24"/>
          <w:szCs w:val="24"/>
        </w:rPr>
        <w:br/>
      </w:r>
      <w:r w:rsidRPr="00014C49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>
        <w:rPr>
          <w:rFonts w:ascii="Arial" w:hAnsi="Arial" w:cs="Arial"/>
          <w:sz w:val="24"/>
          <w:szCs w:val="24"/>
        </w:rPr>
        <w:t>(Dz. U. 2019 r. poz. 688</w:t>
      </w:r>
      <w:r w:rsidRPr="00014C49">
        <w:rPr>
          <w:rFonts w:ascii="Arial" w:hAnsi="Arial" w:cs="Arial"/>
          <w:sz w:val="24"/>
          <w:szCs w:val="24"/>
        </w:rPr>
        <w:t>, z późn. zm.),</w:t>
      </w:r>
    </w:p>
    <w:p w:rsidR="0020659C" w:rsidRPr="00014C49" w:rsidRDefault="0020659C" w:rsidP="0020659C">
      <w:p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>Minister Obrony Narodowej</w:t>
      </w:r>
    </w:p>
    <w:p w:rsidR="0020659C" w:rsidRDefault="0020659C" w:rsidP="0020659C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sz w:val="24"/>
          <w:szCs w:val="24"/>
        </w:rPr>
        <w:t xml:space="preserve">ogłasza Otwarty Konkurs Ofert na realizację zadań publicznych w formie </w:t>
      </w:r>
      <w:r w:rsidR="00044A40">
        <w:rPr>
          <w:rFonts w:ascii="Arial" w:hAnsi="Arial" w:cs="Arial"/>
          <w:sz w:val="24"/>
          <w:szCs w:val="24"/>
        </w:rPr>
        <w:t xml:space="preserve">wsparcia </w:t>
      </w:r>
      <w:r w:rsidRPr="00014C49">
        <w:rPr>
          <w:rFonts w:ascii="Arial" w:hAnsi="Arial" w:cs="Arial"/>
          <w:sz w:val="24"/>
          <w:szCs w:val="24"/>
        </w:rPr>
        <w:t>w zakresie</w:t>
      </w:r>
      <w:r>
        <w:rPr>
          <w:rFonts w:ascii="Arial" w:hAnsi="Arial" w:cs="Arial"/>
          <w:sz w:val="24"/>
          <w:szCs w:val="24"/>
        </w:rPr>
        <w:t xml:space="preserve"> </w:t>
      </w:r>
      <w:r w:rsidRPr="00D32A6E">
        <w:rPr>
          <w:rFonts w:ascii="Arial" w:hAnsi="Arial" w:cs="Arial"/>
          <w:i/>
          <w:sz w:val="24"/>
          <w:szCs w:val="24"/>
        </w:rPr>
        <w:t>Podtrzymywanie i upowszechnianie tradycji narodowej, pielęgnowanie polskości oraz rozwoju świadomości narodowej, obywatelskiej i kulturowej</w:t>
      </w:r>
    </w:p>
    <w:p w:rsidR="0020659C" w:rsidRDefault="0020659C" w:rsidP="0020659C">
      <w:pPr>
        <w:spacing w:before="120" w:after="120" w:line="276" w:lineRule="auto"/>
        <w:ind w:left="0" w:firstLine="0"/>
        <w:jc w:val="center"/>
        <w:rPr>
          <w:rFonts w:ascii="Arial" w:hAnsi="Arial" w:cs="Arial"/>
          <w:b/>
          <w:i/>
          <w:sz w:val="24"/>
          <w:szCs w:val="24"/>
        </w:rPr>
      </w:pPr>
      <w:r w:rsidRPr="00D44FF9">
        <w:rPr>
          <w:rFonts w:ascii="Arial" w:hAnsi="Arial" w:cs="Arial"/>
          <w:b/>
          <w:i/>
          <w:sz w:val="24"/>
          <w:szCs w:val="24"/>
        </w:rPr>
        <w:t xml:space="preserve">pn. </w:t>
      </w:r>
      <w:r w:rsidR="0087452F">
        <w:rPr>
          <w:rFonts w:ascii="Arial" w:hAnsi="Arial" w:cs="Arial"/>
          <w:b/>
          <w:i/>
          <w:sz w:val="24"/>
          <w:szCs w:val="24"/>
        </w:rPr>
        <w:t>Wdzięczni Bohaterom 1920 r.</w:t>
      </w:r>
    </w:p>
    <w:p w:rsidR="0020659C" w:rsidRPr="00AF02EB" w:rsidRDefault="0020659C" w:rsidP="0020659C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AF02EB">
        <w:rPr>
          <w:rFonts w:ascii="Arial" w:hAnsi="Arial" w:cs="Arial"/>
          <w:b/>
          <w:sz w:val="24"/>
          <w:szCs w:val="24"/>
        </w:rPr>
        <w:t>Cele zadań konkursowych:</w:t>
      </w:r>
    </w:p>
    <w:p w:rsidR="00774139" w:rsidRDefault="00A8616C" w:rsidP="00A8616C">
      <w:pPr>
        <w:pStyle w:val="Akapitzlist"/>
        <w:numPr>
          <w:ilvl w:val="0"/>
          <w:numId w:val="9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upamiętnienie 100</w:t>
      </w:r>
      <w:r w:rsidR="00774139">
        <w:rPr>
          <w:rFonts w:ascii="Arial" w:eastAsiaTheme="minorEastAsia" w:hAnsi="Arial" w:cs="Arial"/>
          <w:sz w:val="24"/>
          <w:szCs w:val="24"/>
          <w:lang w:eastAsia="pl-PL"/>
        </w:rPr>
        <w:t>.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74139">
        <w:rPr>
          <w:rFonts w:ascii="Arial" w:eastAsiaTheme="minorEastAsia" w:hAnsi="Arial" w:cs="Arial"/>
          <w:sz w:val="24"/>
          <w:szCs w:val="24"/>
          <w:lang w:eastAsia="pl-PL"/>
        </w:rPr>
        <w:t>r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ocznicy Bitwy Warszawskiej </w:t>
      </w:r>
      <w:r w:rsidR="00774139">
        <w:rPr>
          <w:rFonts w:ascii="Arial" w:eastAsiaTheme="minorEastAsia" w:hAnsi="Arial" w:cs="Arial"/>
          <w:sz w:val="24"/>
          <w:szCs w:val="24"/>
          <w:lang w:eastAsia="pl-PL"/>
        </w:rPr>
        <w:t>1920 roku;</w:t>
      </w:r>
    </w:p>
    <w:p w:rsidR="00A8616C" w:rsidRPr="007B400A" w:rsidRDefault="00774139" w:rsidP="00A8616C">
      <w:pPr>
        <w:pStyle w:val="Akapitzlist"/>
        <w:numPr>
          <w:ilvl w:val="0"/>
          <w:numId w:val="9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upowszechnienie wiedzy o </w:t>
      </w:r>
      <w:r w:rsidR="00A8616C">
        <w:rPr>
          <w:rFonts w:ascii="Arial" w:eastAsiaTheme="minorEastAsia" w:hAnsi="Arial" w:cs="Arial"/>
          <w:sz w:val="24"/>
          <w:szCs w:val="24"/>
          <w:lang w:eastAsia="pl-PL"/>
        </w:rPr>
        <w:t xml:space="preserve">przebiegu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Bitwy Warszawskiej 1920 </w:t>
      </w:r>
      <w:r w:rsidR="00A8616C">
        <w:rPr>
          <w:rFonts w:ascii="Arial" w:eastAsiaTheme="minorEastAsia" w:hAnsi="Arial" w:cs="Arial"/>
          <w:sz w:val="24"/>
          <w:szCs w:val="24"/>
          <w:lang w:eastAsia="pl-PL"/>
        </w:rPr>
        <w:t xml:space="preserve">oraz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jej </w:t>
      </w:r>
      <w:r w:rsidR="00A8616C">
        <w:rPr>
          <w:rFonts w:ascii="Arial" w:eastAsiaTheme="minorEastAsia" w:hAnsi="Arial" w:cs="Arial"/>
          <w:sz w:val="24"/>
          <w:szCs w:val="24"/>
          <w:lang w:eastAsia="pl-PL"/>
        </w:rPr>
        <w:t>znaczeni</w:t>
      </w:r>
      <w:r>
        <w:rPr>
          <w:rFonts w:ascii="Arial" w:eastAsiaTheme="minorEastAsia" w:hAnsi="Arial" w:cs="Arial"/>
          <w:sz w:val="24"/>
          <w:szCs w:val="24"/>
          <w:lang w:eastAsia="pl-PL"/>
        </w:rPr>
        <w:t>u</w:t>
      </w:r>
      <w:r w:rsidR="00A8616C">
        <w:rPr>
          <w:rFonts w:ascii="Arial" w:eastAsiaTheme="minorEastAsia" w:hAnsi="Arial" w:cs="Arial"/>
          <w:sz w:val="24"/>
          <w:szCs w:val="24"/>
          <w:lang w:eastAsia="pl-PL"/>
        </w:rPr>
        <w:t xml:space="preserve"> dla Polski, Europy i Świata;</w:t>
      </w:r>
    </w:p>
    <w:p w:rsidR="00234972" w:rsidRDefault="00196744" w:rsidP="00F84DD7">
      <w:pPr>
        <w:pStyle w:val="Akapitzlist"/>
        <w:numPr>
          <w:ilvl w:val="0"/>
          <w:numId w:val="9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kształtowanie postaw patriotycznych społeczeństwa </w:t>
      </w:r>
      <w:r w:rsidR="00774139">
        <w:rPr>
          <w:rFonts w:ascii="Arial" w:eastAsiaTheme="minorEastAsia" w:hAnsi="Arial" w:cs="Arial"/>
          <w:sz w:val="24"/>
          <w:szCs w:val="24"/>
          <w:lang w:eastAsia="pl-PL"/>
        </w:rPr>
        <w:t>w oparciu o tradycje orężne wojny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polsko-bolszewickiej 19</w:t>
      </w:r>
      <w:r w:rsidR="00A8616C">
        <w:rPr>
          <w:rFonts w:ascii="Arial" w:eastAsiaTheme="minorEastAsia" w:hAnsi="Arial" w:cs="Arial"/>
          <w:sz w:val="24"/>
          <w:szCs w:val="24"/>
          <w:lang w:eastAsia="pl-PL"/>
        </w:rPr>
        <w:t>19</w:t>
      </w:r>
      <w:r w:rsidR="00774139">
        <w:rPr>
          <w:rFonts w:ascii="Arial" w:eastAsiaTheme="minorEastAsia" w:hAnsi="Arial" w:cs="Arial"/>
          <w:sz w:val="24"/>
          <w:szCs w:val="24"/>
          <w:lang w:eastAsia="pl-PL"/>
        </w:rPr>
        <w:t>-</w:t>
      </w:r>
      <w:r w:rsidR="00A8616C">
        <w:rPr>
          <w:rFonts w:ascii="Arial" w:eastAsiaTheme="minorEastAsia" w:hAnsi="Arial" w:cs="Arial"/>
          <w:sz w:val="24"/>
          <w:szCs w:val="24"/>
          <w:lang w:eastAsia="pl-PL"/>
        </w:rPr>
        <w:t xml:space="preserve">1921 </w:t>
      </w:r>
      <w:r w:rsidR="00B237FA">
        <w:rPr>
          <w:rFonts w:ascii="Arial" w:eastAsiaTheme="minorEastAsia" w:hAnsi="Arial" w:cs="Arial"/>
          <w:sz w:val="24"/>
          <w:szCs w:val="24"/>
          <w:lang w:eastAsia="pl-PL"/>
        </w:rPr>
        <w:t xml:space="preserve">i </w:t>
      </w:r>
      <w:r w:rsidR="00234972">
        <w:rPr>
          <w:rFonts w:ascii="Arial" w:eastAsia="Times New Roman" w:hAnsi="Arial" w:cs="Arial"/>
          <w:kern w:val="24"/>
          <w:sz w:val="24"/>
          <w:szCs w:val="24"/>
          <w:lang w:eastAsia="pl-PL"/>
        </w:rPr>
        <w:t>b</w:t>
      </w:r>
      <w:r w:rsidR="00774139">
        <w:rPr>
          <w:rFonts w:ascii="Arial" w:eastAsia="Times New Roman" w:hAnsi="Arial" w:cs="Arial"/>
          <w:kern w:val="24"/>
          <w:sz w:val="24"/>
          <w:szCs w:val="24"/>
          <w:lang w:eastAsia="pl-PL"/>
        </w:rPr>
        <w:t>ohaterskie postawy jej uczestników</w:t>
      </w:r>
      <w:r w:rsidR="00B237FA">
        <w:rPr>
          <w:rFonts w:ascii="Arial" w:eastAsia="Times New Roman" w:hAnsi="Arial" w:cs="Arial"/>
          <w:kern w:val="24"/>
          <w:sz w:val="24"/>
          <w:szCs w:val="24"/>
          <w:lang w:eastAsia="pl-PL"/>
        </w:rPr>
        <w:t>;</w:t>
      </w:r>
    </w:p>
    <w:p w:rsidR="0020659C" w:rsidRPr="00067AB7" w:rsidRDefault="0020659C" w:rsidP="0020659C">
      <w:pPr>
        <w:pStyle w:val="Akapitzlist"/>
        <w:numPr>
          <w:ilvl w:val="0"/>
          <w:numId w:val="9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67AB7">
        <w:rPr>
          <w:rFonts w:ascii="Arial" w:hAnsi="Arial" w:cs="Arial"/>
          <w:sz w:val="24"/>
          <w:szCs w:val="24"/>
        </w:rPr>
        <w:t xml:space="preserve">upamiętnienie </w:t>
      </w:r>
      <w:r w:rsidR="00774139">
        <w:rPr>
          <w:rFonts w:ascii="Arial" w:hAnsi="Arial" w:cs="Arial"/>
          <w:sz w:val="24"/>
          <w:szCs w:val="24"/>
        </w:rPr>
        <w:t xml:space="preserve">bohaterów, w tym żołnierzy, ochotników </w:t>
      </w:r>
      <w:r w:rsidR="00A8616C">
        <w:rPr>
          <w:rFonts w:ascii="Arial" w:hAnsi="Arial" w:cs="Arial"/>
          <w:sz w:val="24"/>
          <w:szCs w:val="24"/>
        </w:rPr>
        <w:t xml:space="preserve">oraz </w:t>
      </w:r>
      <w:r w:rsidR="00774139">
        <w:rPr>
          <w:rFonts w:ascii="Arial" w:hAnsi="Arial" w:cs="Arial"/>
          <w:sz w:val="24"/>
          <w:szCs w:val="24"/>
        </w:rPr>
        <w:t>całego</w:t>
      </w:r>
      <w:r w:rsidR="00A8616C">
        <w:rPr>
          <w:rFonts w:ascii="Arial" w:hAnsi="Arial" w:cs="Arial"/>
          <w:sz w:val="24"/>
          <w:szCs w:val="24"/>
        </w:rPr>
        <w:t xml:space="preserve"> społeczeństwa</w:t>
      </w:r>
      <w:r w:rsidR="001D4C83">
        <w:rPr>
          <w:rFonts w:ascii="Arial" w:hAnsi="Arial" w:cs="Arial"/>
          <w:sz w:val="24"/>
          <w:szCs w:val="24"/>
        </w:rPr>
        <w:t xml:space="preserve"> </w:t>
      </w:r>
      <w:r w:rsidR="00774139">
        <w:rPr>
          <w:rFonts w:ascii="Arial" w:hAnsi="Arial" w:cs="Arial"/>
          <w:sz w:val="24"/>
          <w:szCs w:val="24"/>
        </w:rPr>
        <w:br/>
        <w:t>zaangażowanych w obronę Ojczyzny w trakcie</w:t>
      </w:r>
      <w:r w:rsidR="001D4C83">
        <w:rPr>
          <w:rFonts w:ascii="Arial" w:hAnsi="Arial" w:cs="Arial"/>
          <w:sz w:val="24"/>
          <w:szCs w:val="24"/>
        </w:rPr>
        <w:t xml:space="preserve"> wojny polsko-bolszewickiej</w:t>
      </w:r>
      <w:r w:rsidR="00B237FA">
        <w:rPr>
          <w:rFonts w:ascii="Arial" w:hAnsi="Arial" w:cs="Arial"/>
          <w:sz w:val="24"/>
          <w:szCs w:val="24"/>
        </w:rPr>
        <w:t>.</w:t>
      </w:r>
    </w:p>
    <w:p w:rsidR="0020659C" w:rsidRPr="00AF02EB" w:rsidRDefault="0020659C" w:rsidP="0020659C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Zadania konkursowe powinny obejmować m.in.: </w:t>
      </w:r>
    </w:p>
    <w:p w:rsidR="00B237FA" w:rsidRPr="00C36123" w:rsidRDefault="00F83A94" w:rsidP="003C358A">
      <w:pPr>
        <w:pStyle w:val="Akapitzlist"/>
        <w:numPr>
          <w:ilvl w:val="0"/>
          <w:numId w:val="2"/>
        </w:numPr>
        <w:spacing w:after="6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3C358A">
        <w:rPr>
          <w:rFonts w:ascii="Arial" w:eastAsiaTheme="minorEastAsia" w:hAnsi="Arial" w:cs="Arial"/>
          <w:sz w:val="24"/>
          <w:szCs w:val="24"/>
          <w:lang w:eastAsia="pl-PL"/>
        </w:rPr>
        <w:t>realizację</w:t>
      </w:r>
      <w:r w:rsidR="00B237FA" w:rsidRPr="003C358A">
        <w:rPr>
          <w:rFonts w:ascii="Arial" w:eastAsiaTheme="minorEastAsia" w:hAnsi="Arial" w:cs="Arial"/>
          <w:sz w:val="24"/>
          <w:szCs w:val="24"/>
          <w:lang w:eastAsia="pl-PL"/>
        </w:rPr>
        <w:t xml:space="preserve"> programów i działań o charakterz</w:t>
      </w:r>
      <w:r w:rsidR="00BA2A05" w:rsidRPr="003C358A">
        <w:rPr>
          <w:rFonts w:ascii="Arial" w:eastAsiaTheme="minorEastAsia" w:hAnsi="Arial" w:cs="Arial"/>
          <w:sz w:val="24"/>
          <w:szCs w:val="24"/>
          <w:lang w:eastAsia="pl-PL"/>
        </w:rPr>
        <w:t xml:space="preserve">e patriotyczno-edukacyjnym </w:t>
      </w:r>
      <w:r w:rsidR="003C358A">
        <w:rPr>
          <w:rFonts w:ascii="Arial" w:eastAsiaTheme="minorEastAsia" w:hAnsi="Arial" w:cs="Arial"/>
          <w:sz w:val="24"/>
          <w:szCs w:val="24"/>
          <w:lang w:eastAsia="pl-PL"/>
        </w:rPr>
        <w:t xml:space="preserve">(np. </w:t>
      </w:r>
      <w:r w:rsidRPr="003C358A">
        <w:rPr>
          <w:rFonts w:ascii="Arial" w:eastAsiaTheme="minorEastAsia" w:hAnsi="Arial" w:cs="Arial"/>
          <w:sz w:val="24"/>
          <w:szCs w:val="24"/>
          <w:lang w:eastAsia="pl-PL"/>
        </w:rPr>
        <w:t>wystaw</w:t>
      </w:r>
      <w:r w:rsidR="00305828">
        <w:rPr>
          <w:rFonts w:ascii="Arial" w:eastAsiaTheme="minorEastAsia" w:hAnsi="Arial" w:cs="Arial"/>
          <w:sz w:val="24"/>
          <w:szCs w:val="24"/>
          <w:lang w:eastAsia="pl-PL"/>
        </w:rPr>
        <w:t>y, konferencje</w:t>
      </w:r>
      <w:r w:rsidRPr="003C358A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3C358A">
        <w:rPr>
          <w:rFonts w:ascii="Arial" w:eastAsiaTheme="minorEastAsia" w:hAnsi="Arial" w:cs="Arial"/>
          <w:sz w:val="24"/>
          <w:szCs w:val="24"/>
          <w:lang w:eastAsia="pl-PL"/>
        </w:rPr>
        <w:t xml:space="preserve"> lekcje</w:t>
      </w:r>
      <w:r w:rsidR="00BA2A05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74139">
        <w:rPr>
          <w:rFonts w:ascii="Arial" w:eastAsiaTheme="minorEastAsia" w:hAnsi="Arial" w:cs="Arial"/>
          <w:sz w:val="24"/>
          <w:szCs w:val="24"/>
          <w:lang w:eastAsia="pl-PL"/>
        </w:rPr>
        <w:t>patriotyzmu</w:t>
      </w:r>
      <w:r w:rsidR="00B237FA" w:rsidRPr="00C36123">
        <w:rPr>
          <w:rFonts w:ascii="Arial" w:eastAsiaTheme="minorEastAsia" w:hAnsi="Arial" w:cs="Arial"/>
          <w:sz w:val="24"/>
          <w:szCs w:val="24"/>
          <w:lang w:eastAsia="pl-PL"/>
        </w:rPr>
        <w:t xml:space="preserve">, </w:t>
      </w:r>
      <w:r w:rsidR="003C358A">
        <w:rPr>
          <w:rFonts w:ascii="Arial" w:eastAsiaTheme="minorEastAsia" w:hAnsi="Arial" w:cs="Arial"/>
          <w:sz w:val="24"/>
          <w:szCs w:val="24"/>
          <w:lang w:eastAsia="pl-PL"/>
        </w:rPr>
        <w:t>podróże historyczne</w:t>
      </w:r>
      <w:r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3C358A">
        <w:rPr>
          <w:rFonts w:ascii="Arial" w:eastAsiaTheme="minorEastAsia" w:hAnsi="Arial" w:cs="Arial"/>
          <w:sz w:val="24"/>
          <w:szCs w:val="24"/>
          <w:lang w:eastAsia="pl-PL"/>
        </w:rPr>
        <w:t xml:space="preserve"> konkursy historyczne</w:t>
      </w:r>
      <w:r w:rsidR="00BA2A05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3C358A">
        <w:rPr>
          <w:rFonts w:ascii="Arial" w:eastAsiaTheme="minorEastAsia" w:hAnsi="Arial" w:cs="Arial"/>
          <w:sz w:val="24"/>
          <w:szCs w:val="24"/>
          <w:lang w:eastAsia="pl-PL"/>
        </w:rPr>
        <w:t xml:space="preserve"> gry terenowe)</w:t>
      </w:r>
      <w:r w:rsidR="00B237FA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1D4C83" w:rsidRDefault="001D4C83" w:rsidP="001D4C83">
      <w:pPr>
        <w:pStyle w:val="Akapitzlist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organizację </w:t>
      </w:r>
      <w:r w:rsidRPr="00CA35E8">
        <w:rPr>
          <w:rFonts w:ascii="Arial" w:eastAsiaTheme="minorEastAsia" w:hAnsi="Arial" w:cs="Arial"/>
          <w:sz w:val="24"/>
          <w:szCs w:val="24"/>
          <w:lang w:eastAsia="pl-PL"/>
        </w:rPr>
        <w:t xml:space="preserve">przedsięwzięć o charakterze patriotyczno-kulturalnym </w:t>
      </w:r>
      <w:r w:rsidR="00044A40">
        <w:rPr>
          <w:rFonts w:ascii="Arial" w:eastAsiaTheme="minorEastAsia" w:hAnsi="Arial" w:cs="Arial"/>
          <w:sz w:val="24"/>
          <w:szCs w:val="24"/>
          <w:lang w:eastAsia="pl-PL"/>
        </w:rPr>
        <w:t xml:space="preserve">dotyczących upamiętnienia dokonań oręża polskiego w czasie wojny polsko-bolszewickiej </w:t>
      </w:r>
      <w:r w:rsidR="00305828">
        <w:rPr>
          <w:rFonts w:ascii="Arial" w:eastAsiaTheme="minorEastAsia" w:hAnsi="Arial" w:cs="Arial"/>
          <w:sz w:val="24"/>
          <w:szCs w:val="24"/>
          <w:lang w:eastAsia="pl-PL"/>
        </w:rPr>
        <w:t>(np. </w:t>
      </w:r>
      <w:r w:rsidRPr="00CA35E8">
        <w:rPr>
          <w:rFonts w:ascii="Arial" w:eastAsiaTheme="minorEastAsia" w:hAnsi="Arial" w:cs="Arial"/>
          <w:sz w:val="24"/>
          <w:szCs w:val="24"/>
          <w:lang w:eastAsia="pl-PL"/>
        </w:rPr>
        <w:t xml:space="preserve">wieczornice, pikniki, festyny, </w:t>
      </w:r>
      <w:r w:rsidR="00944593">
        <w:rPr>
          <w:rFonts w:ascii="Arial" w:eastAsiaTheme="minorEastAsia" w:hAnsi="Arial" w:cs="Arial"/>
          <w:sz w:val="24"/>
          <w:szCs w:val="24"/>
          <w:lang w:eastAsia="pl-PL"/>
        </w:rPr>
        <w:t xml:space="preserve">koncerty, </w:t>
      </w:r>
      <w:r w:rsidRPr="00CA35E8">
        <w:rPr>
          <w:rFonts w:ascii="Arial" w:eastAsiaTheme="minorEastAsia" w:hAnsi="Arial" w:cs="Arial"/>
          <w:sz w:val="24"/>
          <w:szCs w:val="24"/>
          <w:lang w:eastAsia="pl-PL"/>
        </w:rPr>
        <w:t>inscenizacje historyczne, rekonstrukcje historyczne</w:t>
      </w:r>
      <w:r w:rsidR="00044A40">
        <w:rPr>
          <w:rFonts w:ascii="Arial" w:eastAsiaTheme="minorEastAsia" w:hAnsi="Arial" w:cs="Arial"/>
          <w:sz w:val="24"/>
          <w:szCs w:val="24"/>
          <w:lang w:eastAsia="pl-PL"/>
        </w:rPr>
        <w:t xml:space="preserve"> itp.</w:t>
      </w:r>
      <w:r w:rsidR="00944593">
        <w:rPr>
          <w:rFonts w:ascii="Arial" w:eastAsiaTheme="minorEastAsia" w:hAnsi="Arial" w:cs="Arial"/>
          <w:sz w:val="24"/>
          <w:szCs w:val="24"/>
          <w:lang w:eastAsia="pl-PL"/>
        </w:rPr>
        <w:t>);</w:t>
      </w:r>
    </w:p>
    <w:p w:rsidR="00774139" w:rsidRDefault="00774139" w:rsidP="001D4C83">
      <w:pPr>
        <w:pStyle w:val="Akapitzlist"/>
        <w:numPr>
          <w:ilvl w:val="0"/>
          <w:numId w:val="2"/>
        </w:numPr>
        <w:spacing w:before="120" w:after="12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organizowanie przedsięwzięć upamiętniających zaangażowanie ochotników z innych narodów oraz pomoc innych państw udzielaną Polsce w trakcie wojny polsko-bolszewickiej. </w:t>
      </w:r>
    </w:p>
    <w:p w:rsidR="0020659C" w:rsidRDefault="0020659C" w:rsidP="0020659C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EB">
        <w:rPr>
          <w:rFonts w:ascii="Arial" w:eastAsia="Times New Roman" w:hAnsi="Arial" w:cs="Arial"/>
          <w:b/>
          <w:sz w:val="24"/>
          <w:szCs w:val="24"/>
          <w:lang w:eastAsia="pl-PL"/>
        </w:rPr>
        <w:t>Warunki realizacji zadania:</w:t>
      </w:r>
    </w:p>
    <w:p w:rsidR="00817F98" w:rsidRDefault="00817F98" w:rsidP="005F35CF">
      <w:pPr>
        <w:pStyle w:val="Akapitzlist"/>
        <w:numPr>
          <w:ilvl w:val="0"/>
          <w:numId w:val="11"/>
        </w:numPr>
        <w:spacing w:after="16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części III pkt 3 oferty syntetyczny opis zadania należy szczegółowo opisać sposób realizacji zadnia, w tym:</w:t>
      </w:r>
    </w:p>
    <w:p w:rsidR="00817F98" w:rsidRDefault="00817F98" w:rsidP="00817F98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wskazanie potrzeby realizacji zadania</w:t>
      </w:r>
      <w:r w:rsidRPr="00817F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zakresu planowanych do realizacji przedsięwzięć, określenie celu zadnia, </w:t>
      </w:r>
    </w:p>
    <w:p w:rsidR="00817F98" w:rsidRDefault="00817F98" w:rsidP="00817F98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planowaną liczbę uczestników, miejsce/miejsca realizacji zadania,</w:t>
      </w:r>
    </w:p>
    <w:p w:rsidR="00817F98" w:rsidRPr="005F35CF" w:rsidRDefault="009A7765" w:rsidP="00C81C4D">
      <w:pPr>
        <w:pStyle w:val="Akapitzlist"/>
        <w:numPr>
          <w:ilvl w:val="7"/>
          <w:numId w:val="1"/>
        </w:numPr>
        <w:spacing w:after="120"/>
        <w:ind w:left="850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przeprowadzenie analizy ryzyka zawiązanego z planowanymi działaniami, przedsięwzięciami;</w:t>
      </w:r>
    </w:p>
    <w:p w:rsidR="00E46CE9" w:rsidRPr="00E46CE9" w:rsidRDefault="00E46CE9" w:rsidP="00E46CE9">
      <w:pPr>
        <w:pStyle w:val="Akapitzlist"/>
        <w:numPr>
          <w:ilvl w:val="0"/>
          <w:numId w:val="11"/>
        </w:numPr>
        <w:spacing w:after="16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obowiązkowy wkład finansowy określony w części III.4 załącznika </w:t>
      </w:r>
      <w:r w:rsidR="006B627F">
        <w:rPr>
          <w:rFonts w:ascii="Arial" w:eastAsia="Times New Roman" w:hAnsi="Arial" w:cs="Arial"/>
          <w:sz w:val="24"/>
          <w:szCs w:val="24"/>
          <w:lang w:eastAsia="pl-PL"/>
        </w:rPr>
        <w:t>nr 1 do niniejszego  ogłoszenia</w:t>
      </w: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E46CE9">
        <w:rPr>
          <w:rFonts w:ascii="Arial" w:eastAsia="Times New Roman" w:hAnsi="Arial" w:cs="Arial"/>
          <w:i/>
          <w:sz w:val="24"/>
          <w:szCs w:val="24"/>
          <w:lang w:eastAsia="pl-PL"/>
        </w:rPr>
        <w:t>Regulaminu Otwartego Konkursu Ofert</w:t>
      </w:r>
      <w:r w:rsidRPr="00E46CE9">
        <w:rPr>
          <w:rFonts w:ascii="Arial" w:hAnsi="Arial" w:cs="Arial"/>
          <w:i/>
          <w:sz w:val="24"/>
          <w:szCs w:val="24"/>
        </w:rPr>
        <w:t xml:space="preserve"> nr 0</w:t>
      </w:r>
      <w:r w:rsidR="007C7EF1">
        <w:rPr>
          <w:rFonts w:ascii="Arial" w:hAnsi="Arial" w:cs="Arial"/>
          <w:i/>
          <w:sz w:val="24"/>
          <w:szCs w:val="24"/>
        </w:rPr>
        <w:t>5</w:t>
      </w:r>
      <w:r w:rsidRPr="00E46CE9">
        <w:rPr>
          <w:rFonts w:ascii="Arial" w:hAnsi="Arial" w:cs="Arial"/>
          <w:i/>
          <w:sz w:val="24"/>
          <w:szCs w:val="24"/>
        </w:rPr>
        <w:t>/2020/WD/DEKiD</w:t>
      </w: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, w wysokości minimum 10% planowanej kwoty dotacji; </w:t>
      </w:r>
    </w:p>
    <w:p w:rsidR="00E46CE9" w:rsidRPr="00067AB7" w:rsidRDefault="00E46CE9" w:rsidP="00E46CE9">
      <w:pPr>
        <w:numPr>
          <w:ilvl w:val="0"/>
          <w:numId w:val="1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obowiązkowy wkład własny niefinansowy (osobowy i rzeczowy), </w:t>
      </w:r>
      <w:r>
        <w:rPr>
          <w:rFonts w:ascii="Arial" w:eastAsia="Times New Roman" w:hAnsi="Arial" w:cs="Arial"/>
          <w:sz w:val="24"/>
          <w:szCs w:val="24"/>
          <w:lang w:eastAsia="pl-PL"/>
        </w:rPr>
        <w:t>w wysokości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minimum 10% planowanej kwoty dotacji;</w:t>
      </w:r>
    </w:p>
    <w:p w:rsidR="00E46CE9" w:rsidRPr="00067AB7" w:rsidRDefault="00E46CE9" w:rsidP="00E46CE9">
      <w:pPr>
        <w:numPr>
          <w:ilvl w:val="0"/>
          <w:numId w:val="1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E46CE9" w:rsidRPr="00067AB7" w:rsidRDefault="00E46CE9" w:rsidP="00E46CE9">
      <w:pPr>
        <w:numPr>
          <w:ilvl w:val="0"/>
          <w:numId w:val="1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niespełnienie w</w:t>
      </w:r>
      <w:r w:rsidR="005F35CF">
        <w:rPr>
          <w:rFonts w:ascii="Arial" w:eastAsia="Times New Roman" w:hAnsi="Arial" w:cs="Arial"/>
          <w:sz w:val="24"/>
          <w:szCs w:val="24"/>
          <w:lang w:eastAsia="pl-PL"/>
        </w:rPr>
        <w:t>arunków, o których mowa w ppkt 2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5F35C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>, powodować będzie odrzucenie oferty z przyczyn formalnych;</w:t>
      </w:r>
    </w:p>
    <w:p w:rsidR="00E46CE9" w:rsidRPr="00067AB7" w:rsidRDefault="00E46CE9" w:rsidP="00E46CE9">
      <w:pPr>
        <w:numPr>
          <w:ilvl w:val="0"/>
          <w:numId w:val="1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E46CE9" w:rsidRDefault="00E46CE9" w:rsidP="00E46CE9">
      <w:pPr>
        <w:numPr>
          <w:ilvl w:val="0"/>
          <w:numId w:val="1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osiągnięcie minimum 80% założonych rezultatów zadania;</w:t>
      </w:r>
    </w:p>
    <w:p w:rsidR="00B237FA" w:rsidRPr="00E46CE9" w:rsidRDefault="00E46CE9" w:rsidP="00E46CE9">
      <w:pPr>
        <w:numPr>
          <w:ilvl w:val="0"/>
          <w:numId w:val="1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E46CE9">
        <w:rPr>
          <w:rFonts w:ascii="Arial" w:eastAsia="Times New Roman" w:hAnsi="Arial" w:cs="Arial"/>
          <w:i/>
          <w:sz w:val="24"/>
          <w:szCs w:val="24"/>
          <w:lang w:eastAsia="pl-PL"/>
        </w:rPr>
        <w:t>Regulamin Otwartego Konkursu Ofert</w:t>
      </w:r>
      <w:r w:rsidRPr="00E46CE9">
        <w:rPr>
          <w:rFonts w:ascii="Arial" w:eastAsia="Calibri" w:hAnsi="Arial" w:cs="Arial"/>
          <w:i/>
          <w:sz w:val="24"/>
          <w:szCs w:val="24"/>
        </w:rPr>
        <w:t xml:space="preserve"> nr </w:t>
      </w:r>
      <w:r>
        <w:rPr>
          <w:rFonts w:ascii="Arial" w:eastAsia="Calibri" w:hAnsi="Arial" w:cs="Arial"/>
          <w:i/>
          <w:sz w:val="24"/>
          <w:szCs w:val="24"/>
        </w:rPr>
        <w:t>0</w:t>
      </w:r>
      <w:r w:rsidR="007C7EF1">
        <w:rPr>
          <w:rFonts w:ascii="Arial" w:eastAsia="Calibri" w:hAnsi="Arial" w:cs="Arial"/>
          <w:i/>
          <w:sz w:val="24"/>
          <w:szCs w:val="24"/>
        </w:rPr>
        <w:t>5</w:t>
      </w:r>
      <w:r w:rsidRPr="00E46CE9">
        <w:rPr>
          <w:rFonts w:ascii="Arial" w:eastAsia="Calibri" w:hAnsi="Arial" w:cs="Arial"/>
          <w:i/>
          <w:sz w:val="24"/>
          <w:szCs w:val="24"/>
        </w:rPr>
        <w:t>/2020/WD/DEKiD</w:t>
      </w:r>
      <w:r w:rsidRPr="00E46CE9">
        <w:rPr>
          <w:rFonts w:ascii="Arial" w:eastAsia="Times New Roman" w:hAnsi="Arial" w:cs="Arial"/>
          <w:sz w:val="24"/>
          <w:szCs w:val="24"/>
          <w:lang w:eastAsia="pl-PL"/>
        </w:rPr>
        <w:t>, który stanowi integralną część ogłoszenia</w:t>
      </w:r>
    </w:p>
    <w:p w:rsidR="0020659C" w:rsidRPr="00AF02EB" w:rsidRDefault="0020659C" w:rsidP="005F35C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EB">
        <w:rPr>
          <w:rFonts w:ascii="Arial" w:hAnsi="Arial" w:cs="Arial"/>
          <w:b/>
          <w:sz w:val="24"/>
          <w:szCs w:val="24"/>
          <w:lang w:eastAsia="pl-PL"/>
        </w:rPr>
        <w:t>Oferenci ubiegający się o realizację zadania muszą:</w:t>
      </w:r>
    </w:p>
    <w:p w:rsidR="0020659C" w:rsidRPr="00067AB7" w:rsidRDefault="0020659C" w:rsidP="0020659C">
      <w:pPr>
        <w:numPr>
          <w:ilvl w:val="0"/>
          <w:numId w:val="7"/>
        </w:numPr>
        <w:spacing w:after="16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posiadać doświadczenie w realizacji zadań o charakterze edukacyjnym, patriotycznym oraz potencjał osobowy i rzeczowy niezbędny do realizacji przedsięwzięcia</w:t>
      </w:r>
      <w:r>
        <w:rPr>
          <w:rFonts w:ascii="Arial" w:eastAsia="Calibri" w:hAnsi="Arial" w:cs="Arial"/>
          <w:sz w:val="24"/>
          <w:szCs w:val="24"/>
        </w:rPr>
        <w:t>;</w:t>
      </w:r>
    </w:p>
    <w:p w:rsidR="0020659C" w:rsidRPr="00067AB7" w:rsidRDefault="0020659C" w:rsidP="0020659C">
      <w:pPr>
        <w:numPr>
          <w:ilvl w:val="0"/>
          <w:numId w:val="7"/>
        </w:numPr>
        <w:spacing w:after="12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prowadzić działalność statutową w danym </w:t>
      </w:r>
      <w:r>
        <w:rPr>
          <w:rFonts w:ascii="Arial" w:eastAsia="Calibri" w:hAnsi="Arial" w:cs="Arial"/>
          <w:sz w:val="24"/>
          <w:szCs w:val="24"/>
        </w:rPr>
        <w:t>zakresie</w:t>
      </w:r>
      <w:r w:rsidRPr="00067AB7">
        <w:rPr>
          <w:rFonts w:ascii="Arial" w:eastAsia="Calibri" w:hAnsi="Arial" w:cs="Arial"/>
          <w:sz w:val="24"/>
          <w:szCs w:val="24"/>
        </w:rPr>
        <w:t>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1C4D">
        <w:rPr>
          <w:rFonts w:ascii="Arial" w:eastAsia="Times New Roman" w:hAnsi="Arial" w:cs="Arial"/>
          <w:b/>
          <w:sz w:val="24"/>
          <w:szCs w:val="24"/>
          <w:lang w:eastAsia="pl-PL"/>
        </w:rPr>
        <w:t>Termin realizacji zadań</w:t>
      </w:r>
      <w:r w:rsidR="00E46C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od </w:t>
      </w:r>
      <w:r w:rsidR="00F56C94">
        <w:rPr>
          <w:rFonts w:ascii="Arial" w:eastAsia="Times New Roman" w:hAnsi="Arial" w:cs="Arial"/>
          <w:b/>
          <w:sz w:val="24"/>
          <w:szCs w:val="24"/>
          <w:lang w:eastAsia="pl-PL"/>
        </w:rPr>
        <w:t>01</w:t>
      </w:r>
      <w:r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56C94">
        <w:rPr>
          <w:rFonts w:ascii="Arial" w:eastAsia="Times New Roman" w:hAnsi="Arial" w:cs="Arial"/>
          <w:b/>
          <w:sz w:val="24"/>
          <w:szCs w:val="24"/>
          <w:lang w:eastAsia="pl-PL"/>
        </w:rPr>
        <w:t>maja</w:t>
      </w:r>
      <w:r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31 grudnia 2020 r.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Oferty, których termin real</w:t>
      </w:r>
      <w:r>
        <w:rPr>
          <w:rFonts w:ascii="Arial" w:eastAsia="Times New Roman" w:hAnsi="Arial" w:cs="Arial"/>
          <w:sz w:val="24"/>
          <w:szCs w:val="24"/>
          <w:lang w:eastAsia="pl-PL"/>
        </w:rPr>
        <w:t>izacji zadań nie będzie mieścił się w terminie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wskazanym </w:t>
      </w:r>
      <w:r>
        <w:rPr>
          <w:rFonts w:ascii="Arial" w:eastAsia="Times New Roman" w:hAnsi="Arial" w:cs="Arial"/>
          <w:sz w:val="24"/>
          <w:szCs w:val="24"/>
          <w:lang w:eastAsia="pl-PL"/>
        </w:rPr>
        <w:t>w pkt. 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5 niniejszego ogłoszenia zostaną odrzucone z przyczyn formalnych.</w:t>
      </w:r>
    </w:p>
    <w:p w:rsidR="0020659C" w:rsidRPr="00067AB7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w ww. zakresie zaplanowano kwotę w wysokości </w:t>
      </w:r>
    </w:p>
    <w:p w:rsidR="0020659C" w:rsidRPr="00067AB7" w:rsidRDefault="0020659C" w:rsidP="0020659C">
      <w:pPr>
        <w:spacing w:before="120" w:line="276" w:lineRule="auto"/>
        <w:ind w:left="567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7C7EF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46CE9">
        <w:rPr>
          <w:rFonts w:ascii="Arial" w:eastAsia="Times New Roman" w:hAnsi="Arial" w:cs="Arial"/>
          <w:b/>
          <w:sz w:val="24"/>
          <w:szCs w:val="24"/>
          <w:lang w:eastAsia="pl-PL"/>
        </w:rPr>
        <w:t>.000.</w:t>
      </w:r>
      <w:r w:rsidRPr="00067AB7">
        <w:rPr>
          <w:rFonts w:ascii="Arial" w:eastAsia="Times New Roman" w:hAnsi="Arial" w:cs="Arial"/>
          <w:b/>
          <w:sz w:val="24"/>
          <w:szCs w:val="24"/>
          <w:lang w:eastAsia="pl-PL"/>
        </w:rPr>
        <w:t>000,00 zł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2018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2019 r. 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zadanie nie było realizowane.</w:t>
      </w:r>
      <w:bookmarkStart w:id="0" w:name="_GoBack"/>
      <w:bookmarkEnd w:id="0"/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1C4D">
        <w:rPr>
          <w:rFonts w:ascii="Arial" w:eastAsia="Times New Roman" w:hAnsi="Arial" w:cs="Arial"/>
          <w:b/>
          <w:sz w:val="24"/>
          <w:szCs w:val="24"/>
          <w:lang w:eastAsia="pl-PL"/>
        </w:rPr>
        <w:t>Oferty należy składać do dnia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45A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5F35CF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marca </w:t>
      </w:r>
      <w:r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>2020 r.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 przesłan</w:t>
      </w:r>
      <w:r>
        <w:rPr>
          <w:rFonts w:ascii="Arial" w:eastAsia="Times New Roman" w:hAnsi="Arial" w:cs="Arial"/>
          <w:sz w:val="24"/>
          <w:szCs w:val="24"/>
          <w:lang w:eastAsia="pl-PL"/>
        </w:rPr>
        <w:t>e po terminie wskazanym w pkt. 9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1C4D">
        <w:rPr>
          <w:rFonts w:ascii="Arial" w:eastAsia="Times New Roman" w:hAnsi="Arial" w:cs="Arial"/>
          <w:b/>
          <w:sz w:val="24"/>
          <w:szCs w:val="24"/>
          <w:lang w:eastAsia="pl-PL"/>
        </w:rPr>
        <w:t>Termin dokonania wyboru ofert do dnia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6C94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9445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kwietnia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>2020 r.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  <w:lang w:eastAsia="pl-PL"/>
        </w:rPr>
        <w:t>Oferty należy składać wyłącznie na obowiązujących druka</w:t>
      </w:r>
      <w:r>
        <w:rPr>
          <w:rFonts w:ascii="Arial" w:hAnsi="Arial" w:cs="Arial"/>
          <w:sz w:val="24"/>
          <w:szCs w:val="24"/>
          <w:lang w:eastAsia="pl-PL"/>
        </w:rPr>
        <w:t xml:space="preserve">ch, które stanowią załącznik do </w:t>
      </w:r>
      <w:r w:rsidRPr="00CE27E4">
        <w:rPr>
          <w:rFonts w:ascii="Arial" w:hAnsi="Arial" w:cs="Arial"/>
          <w:sz w:val="24"/>
          <w:szCs w:val="24"/>
          <w:lang w:eastAsia="pl-PL"/>
        </w:rPr>
        <w:t>rozporządzenia Przewodniczącego Komitetu Do Spra</w:t>
      </w:r>
      <w:r>
        <w:rPr>
          <w:rFonts w:ascii="Arial" w:hAnsi="Arial" w:cs="Arial"/>
          <w:sz w:val="24"/>
          <w:szCs w:val="24"/>
          <w:lang w:eastAsia="pl-PL"/>
        </w:rPr>
        <w:t xml:space="preserve">w Pożytku Publicznego z dnia 24 </w:t>
      </w:r>
      <w:r w:rsidRPr="00CE27E4">
        <w:rPr>
          <w:rFonts w:ascii="Arial" w:hAnsi="Arial" w:cs="Arial"/>
          <w:sz w:val="24"/>
          <w:szCs w:val="24"/>
          <w:lang w:eastAsia="pl-PL"/>
        </w:rPr>
        <w:t xml:space="preserve">października 2018 r.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 sprawie wzorów ofert i r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amowych wzorów umów dotyczących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lastRenderedPageBreak/>
        <w:t>realizacji zadań publicznych oraz wzorów sprawozdań z wykonania tych zadań</w:t>
      </w:r>
      <w:r>
        <w:rPr>
          <w:rFonts w:ascii="Arial" w:hAnsi="Arial" w:cs="Arial"/>
          <w:sz w:val="24"/>
          <w:szCs w:val="24"/>
          <w:lang w:eastAsia="pl-PL"/>
        </w:rPr>
        <w:t xml:space="preserve"> (Dz. U. </w:t>
      </w:r>
      <w:r w:rsidRPr="00CE27E4">
        <w:rPr>
          <w:rFonts w:ascii="Arial" w:hAnsi="Arial" w:cs="Arial"/>
          <w:sz w:val="24"/>
          <w:szCs w:val="24"/>
          <w:lang w:eastAsia="pl-PL"/>
        </w:rPr>
        <w:t>poz. 2057). Wzór oferty stanowi załącznik nr 2 do niniejszego ogłoszenia.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 przesłane na druk</w:t>
      </w:r>
      <w:r>
        <w:rPr>
          <w:rFonts w:ascii="Arial" w:eastAsia="Times New Roman" w:hAnsi="Arial" w:cs="Arial"/>
          <w:sz w:val="24"/>
          <w:szCs w:val="24"/>
          <w:lang w:eastAsia="pl-PL"/>
        </w:rPr>
        <w:t>ach innych niż wskazane w pkt 12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CE27E4">
        <w:rPr>
          <w:rFonts w:ascii="Arial" w:eastAsia="Times New Roman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Niewypełnienie wszystkich pól w ofercie powod</w:t>
      </w:r>
      <w:r>
        <w:rPr>
          <w:rFonts w:ascii="Arial" w:eastAsia="Times New Roman" w:hAnsi="Arial" w:cs="Arial"/>
          <w:sz w:val="24"/>
          <w:szCs w:val="24"/>
          <w:lang w:eastAsia="pl-PL"/>
        </w:rPr>
        <w:t>ować będzie odrzucenie oferty z 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przyczyn formalnych.</w:t>
      </w:r>
    </w:p>
    <w:p w:rsidR="0020659C" w:rsidRPr="00175EDC" w:rsidRDefault="0020659C" w:rsidP="005F35C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Podpisy pod ofertą składają wyłącznie osoby upoważnione do składania oświadczeń woli, zgodnie z danymi z Krajowego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Rejestru Sądowego, innego rejestru lub ewidencji, a w przypadku innego sposobu reprezentacji niż wynikający z Krajowego Rejestru Sądowego lub innego właściwego rejestru lub ewidencji, innych dokumentów potwierdzających upoważnienie do działania w imieniu oferenta.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20659C" w:rsidRPr="00CE27E4" w:rsidRDefault="0020659C" w:rsidP="0020659C">
      <w:pPr>
        <w:pStyle w:val="Akapitzlist"/>
        <w:spacing w:after="120"/>
        <w:ind w:left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 przypadku braku pieczęci imiennych, ofertę należy podpisać czytelnie (pełnym imieniem i nazwiskiem).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Brak podpisów pod ofertą, podpisy nieczytelne, jak również złożone przez osoby nieuprawnione powoduje odrzucenie oferty z przyczyn formalnych.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działających wspólnie. </w:t>
      </w:r>
      <w:r w:rsidRPr="00CE27E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Organizacje pozarządowe lub podmioty wymienione w art. 3 ust. 3 pkt 1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- 4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składające ofertę wspólną ponoszą odpowiedzialność solidarną za zobo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wiązania, o których mowa w art.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16 ust. 1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20659C" w:rsidRPr="00FE031F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3"/>
          <w:szCs w:val="23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</w:rPr>
        <w:t xml:space="preserve">W ramach powyższego konkursu uprawniony podmiot może złożyć </w:t>
      </w:r>
      <w:r w:rsidRPr="00CE27E4">
        <w:rPr>
          <w:rFonts w:ascii="Arial" w:hAnsi="Arial" w:cs="Arial"/>
          <w:b/>
          <w:sz w:val="24"/>
          <w:szCs w:val="24"/>
        </w:rPr>
        <w:t xml:space="preserve">maksymalnie </w:t>
      </w:r>
      <w:r>
        <w:rPr>
          <w:rFonts w:ascii="Arial" w:hAnsi="Arial" w:cs="Arial"/>
          <w:b/>
          <w:sz w:val="24"/>
          <w:szCs w:val="24"/>
        </w:rPr>
        <w:t>2</w:t>
      </w:r>
      <w:r w:rsidRPr="00CE27E4">
        <w:rPr>
          <w:rFonts w:ascii="Arial" w:hAnsi="Arial" w:cs="Arial"/>
          <w:b/>
          <w:sz w:val="24"/>
          <w:szCs w:val="24"/>
        </w:rPr>
        <w:t> (</w:t>
      </w:r>
      <w:r>
        <w:rPr>
          <w:rFonts w:ascii="Arial" w:hAnsi="Arial" w:cs="Arial"/>
          <w:b/>
          <w:sz w:val="24"/>
          <w:szCs w:val="24"/>
        </w:rPr>
        <w:t>dwie</w:t>
      </w:r>
      <w:r w:rsidRPr="00CE27E4">
        <w:rPr>
          <w:rFonts w:ascii="Arial" w:hAnsi="Arial" w:cs="Arial"/>
          <w:b/>
          <w:sz w:val="24"/>
          <w:szCs w:val="24"/>
        </w:rPr>
        <w:t>) oferty</w:t>
      </w:r>
      <w:r w:rsidRPr="00CE27E4">
        <w:rPr>
          <w:rFonts w:ascii="Arial" w:hAnsi="Arial" w:cs="Arial"/>
          <w:sz w:val="24"/>
          <w:szCs w:val="24"/>
        </w:rPr>
        <w:t xml:space="preserve">. W przypadku przesłanie więcej niż </w:t>
      </w:r>
      <w:r>
        <w:rPr>
          <w:rFonts w:ascii="Arial" w:hAnsi="Arial" w:cs="Arial"/>
          <w:sz w:val="24"/>
          <w:szCs w:val="24"/>
        </w:rPr>
        <w:t>dwóch ofert</w:t>
      </w:r>
      <w:r w:rsidRPr="00CE27E4">
        <w:rPr>
          <w:rFonts w:ascii="Arial" w:hAnsi="Arial" w:cs="Arial"/>
          <w:sz w:val="24"/>
          <w:szCs w:val="24"/>
        </w:rPr>
        <w:t xml:space="preserve"> przez jeden podmiot, ocenie podlegać będą wyłącznie </w:t>
      </w:r>
      <w:r>
        <w:rPr>
          <w:rFonts w:ascii="Arial" w:hAnsi="Arial" w:cs="Arial"/>
          <w:sz w:val="24"/>
          <w:szCs w:val="24"/>
        </w:rPr>
        <w:t>dwie</w:t>
      </w:r>
      <w:r w:rsidRPr="00CE27E4">
        <w:rPr>
          <w:rFonts w:ascii="Arial" w:hAnsi="Arial" w:cs="Arial"/>
          <w:sz w:val="24"/>
          <w:szCs w:val="24"/>
        </w:rPr>
        <w:t xml:space="preserve"> oferty wybrane </w:t>
      </w:r>
      <w:r>
        <w:rPr>
          <w:rFonts w:ascii="Arial" w:hAnsi="Arial" w:cs="Arial"/>
          <w:sz w:val="24"/>
          <w:szCs w:val="24"/>
        </w:rPr>
        <w:t>wg kolejności zarejestrowania w </w:t>
      </w:r>
      <w:r w:rsidRPr="00CE27E4">
        <w:rPr>
          <w:rFonts w:ascii="Arial" w:hAnsi="Arial" w:cs="Arial"/>
          <w:sz w:val="24"/>
          <w:szCs w:val="24"/>
        </w:rPr>
        <w:t>kancelarii jawnej MON.</w:t>
      </w:r>
    </w:p>
    <w:p w:rsidR="0020659C" w:rsidRPr="00F83A9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CE27E4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CE27E4">
        <w:rPr>
          <w:rFonts w:ascii="Arial" w:hAnsi="Arial" w:cs="Arial"/>
          <w:i/>
          <w:sz w:val="24"/>
          <w:szCs w:val="24"/>
        </w:rPr>
        <w:t xml:space="preserve"> </w:t>
      </w:r>
      <w:r w:rsidRPr="00CE27E4">
        <w:rPr>
          <w:rFonts w:ascii="Arial" w:hAnsi="Arial" w:cs="Arial"/>
          <w:b/>
          <w:i/>
          <w:sz w:val="24"/>
          <w:szCs w:val="24"/>
        </w:rPr>
        <w:t>nr 0</w:t>
      </w:r>
      <w:r w:rsidR="007C7EF1">
        <w:rPr>
          <w:rFonts w:ascii="Arial" w:hAnsi="Arial" w:cs="Arial"/>
          <w:b/>
          <w:i/>
          <w:sz w:val="24"/>
          <w:szCs w:val="24"/>
        </w:rPr>
        <w:t>5</w:t>
      </w:r>
      <w:r>
        <w:rPr>
          <w:rFonts w:ascii="Arial" w:hAnsi="Arial" w:cs="Arial"/>
          <w:b/>
          <w:i/>
          <w:sz w:val="24"/>
          <w:szCs w:val="24"/>
        </w:rPr>
        <w:t>/2020</w:t>
      </w:r>
      <w:r w:rsidRPr="00CE27E4">
        <w:rPr>
          <w:rFonts w:ascii="Arial" w:hAnsi="Arial" w:cs="Arial"/>
          <w:b/>
          <w:i/>
          <w:sz w:val="24"/>
          <w:szCs w:val="24"/>
        </w:rPr>
        <w:t>/WD/DEKiD</w:t>
      </w:r>
      <w:r w:rsidRPr="00CE27E4">
        <w:rPr>
          <w:rFonts w:ascii="Arial" w:hAnsi="Arial" w:cs="Arial"/>
          <w:b/>
          <w:sz w:val="24"/>
          <w:szCs w:val="24"/>
        </w:rPr>
        <w:t>.</w:t>
      </w:r>
    </w:p>
    <w:p w:rsidR="0020659C" w:rsidRPr="00CE27E4" w:rsidRDefault="0020659C" w:rsidP="005F35C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</w:rPr>
        <w:t>Oferty należy przesyłać na adres:</w:t>
      </w:r>
    </w:p>
    <w:p w:rsidR="0020659C" w:rsidRPr="00067AB7" w:rsidRDefault="0020659C" w:rsidP="0020659C">
      <w:pPr>
        <w:spacing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20659C" w:rsidRPr="00067AB7" w:rsidRDefault="0020659C" w:rsidP="0020659C">
      <w:pPr>
        <w:spacing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Al. Niepodległości 218, 00-911 Warszawa</w:t>
      </w:r>
    </w:p>
    <w:p w:rsidR="0020659C" w:rsidRPr="00067AB7" w:rsidRDefault="0020659C" w:rsidP="0020659C">
      <w:pPr>
        <w:spacing w:after="12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 xml:space="preserve">z dopiskiem na kopercie OTWARTY KONKURS OFERT NR </w:t>
      </w:r>
      <w:r>
        <w:rPr>
          <w:rFonts w:ascii="Arial" w:eastAsia="Calibri" w:hAnsi="Arial" w:cs="Arial"/>
          <w:b/>
          <w:sz w:val="24"/>
          <w:szCs w:val="24"/>
        </w:rPr>
        <w:t>0</w:t>
      </w:r>
      <w:r w:rsidR="007C7EF1">
        <w:rPr>
          <w:rFonts w:ascii="Arial" w:eastAsia="Calibri" w:hAnsi="Arial" w:cs="Arial"/>
          <w:b/>
          <w:sz w:val="24"/>
          <w:szCs w:val="24"/>
        </w:rPr>
        <w:t>5</w:t>
      </w:r>
      <w:r>
        <w:rPr>
          <w:rFonts w:ascii="Arial" w:eastAsia="Calibri" w:hAnsi="Arial" w:cs="Arial"/>
          <w:b/>
          <w:sz w:val="24"/>
          <w:szCs w:val="24"/>
        </w:rPr>
        <w:t>/2020</w:t>
      </w:r>
      <w:r w:rsidRPr="00067AB7">
        <w:rPr>
          <w:rFonts w:ascii="Arial" w:eastAsia="Calibri" w:hAnsi="Arial" w:cs="Arial"/>
          <w:b/>
          <w:sz w:val="24"/>
          <w:szCs w:val="24"/>
        </w:rPr>
        <w:t>/WD/DEKiD</w:t>
      </w:r>
    </w:p>
    <w:p w:rsidR="0020659C" w:rsidRPr="00CE27E4" w:rsidRDefault="0020659C" w:rsidP="005F35C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lastRenderedPageBreak/>
        <w:t>Rozpatrywane będą wyłącznie oferty, które wpłyną do kancelarii jawnej Ministerstwa Obrony Narodowej,</w:t>
      </w:r>
    </w:p>
    <w:p w:rsidR="0020659C" w:rsidRPr="00067AB7" w:rsidRDefault="0020659C" w:rsidP="0020659C">
      <w:pPr>
        <w:spacing w:before="120" w:after="120" w:line="276" w:lineRule="auto"/>
        <w:ind w:left="426" w:hanging="426"/>
        <w:jc w:val="center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do dnia</w:t>
      </w:r>
      <w:r w:rsidR="003A45A9">
        <w:rPr>
          <w:rFonts w:ascii="Arial" w:eastAsia="Calibri" w:hAnsi="Arial" w:cs="Arial"/>
          <w:b/>
          <w:sz w:val="24"/>
          <w:szCs w:val="24"/>
        </w:rPr>
        <w:t xml:space="preserve"> 23</w:t>
      </w:r>
      <w:r w:rsidRPr="00067AB7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marca 2020</w:t>
      </w:r>
      <w:r w:rsidRPr="00067AB7">
        <w:rPr>
          <w:rFonts w:ascii="Arial" w:eastAsia="Calibri" w:hAnsi="Arial" w:cs="Arial"/>
          <w:b/>
          <w:sz w:val="24"/>
          <w:szCs w:val="24"/>
        </w:rPr>
        <w:t xml:space="preserve"> r., do godziny 16.15</w:t>
      </w:r>
      <w:r w:rsidRPr="00067AB7">
        <w:rPr>
          <w:rFonts w:ascii="Arial" w:eastAsia="Calibri" w:hAnsi="Arial" w:cs="Arial"/>
          <w:sz w:val="24"/>
          <w:szCs w:val="24"/>
        </w:rPr>
        <w:t>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Za datę złożenia oferty uważa się datę jej wpływu do kancelarii. 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Oferty zostaną ocenione pod względem formal</w:t>
      </w:r>
      <w:r>
        <w:rPr>
          <w:rFonts w:ascii="Arial" w:hAnsi="Arial" w:cs="Arial"/>
          <w:sz w:val="24"/>
          <w:szCs w:val="24"/>
        </w:rPr>
        <w:t xml:space="preserve">nym przez Departament Edukacji, </w:t>
      </w:r>
      <w:r w:rsidRPr="00CE27E4">
        <w:rPr>
          <w:rFonts w:ascii="Arial" w:hAnsi="Arial" w:cs="Arial"/>
          <w:sz w:val="24"/>
          <w:szCs w:val="24"/>
        </w:rPr>
        <w:t xml:space="preserve">Kultury i Dziedzictwa MON, natomiast pod względem </w:t>
      </w:r>
      <w:r>
        <w:rPr>
          <w:rFonts w:ascii="Arial" w:hAnsi="Arial" w:cs="Arial"/>
          <w:sz w:val="24"/>
          <w:szCs w:val="24"/>
        </w:rPr>
        <w:t>merytorycznym przez Komisję ds. </w:t>
      </w:r>
      <w:r w:rsidRPr="00CE27E4">
        <w:rPr>
          <w:rFonts w:ascii="Arial" w:hAnsi="Arial" w:cs="Arial"/>
          <w:sz w:val="24"/>
          <w:szCs w:val="24"/>
        </w:rPr>
        <w:t>Zlecania Zadań Publicznych w Zakresie Obronności. Ocenie merytorycznej poddane zostaną Oferty spełniające wymagania formalne zgodne z Ogłoszeniem Otwartego Konkursu Ofert.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Tryb i kryteria st</w:t>
      </w:r>
      <w:r>
        <w:rPr>
          <w:rFonts w:ascii="Arial" w:hAnsi="Arial" w:cs="Arial"/>
          <w:sz w:val="24"/>
          <w:szCs w:val="24"/>
        </w:rPr>
        <w:t>osowane przy dokonywaniu oceny o</w:t>
      </w:r>
      <w:r w:rsidRPr="00CE27E4">
        <w:rPr>
          <w:rFonts w:ascii="Arial" w:hAnsi="Arial" w:cs="Arial"/>
          <w:sz w:val="24"/>
          <w:szCs w:val="24"/>
        </w:rPr>
        <w:t>fert objętych konkursem określone są w </w:t>
      </w:r>
      <w:r w:rsidRPr="00CE27E4">
        <w:rPr>
          <w:rFonts w:ascii="Arial" w:hAnsi="Arial" w:cs="Arial"/>
          <w:i/>
          <w:sz w:val="24"/>
          <w:szCs w:val="24"/>
        </w:rPr>
        <w:t>Regulaminie Otwartego Konkursu Ofert nr 0</w:t>
      </w:r>
      <w:r w:rsidR="007C7EF1">
        <w:rPr>
          <w:rFonts w:ascii="Arial" w:hAnsi="Arial" w:cs="Arial"/>
          <w:i/>
          <w:sz w:val="24"/>
          <w:szCs w:val="24"/>
        </w:rPr>
        <w:t>5</w:t>
      </w:r>
      <w:r>
        <w:rPr>
          <w:rFonts w:ascii="Arial" w:hAnsi="Arial" w:cs="Arial"/>
          <w:i/>
          <w:sz w:val="24"/>
          <w:szCs w:val="24"/>
        </w:rPr>
        <w:t>/2020</w:t>
      </w:r>
      <w:r w:rsidRPr="00CE27E4">
        <w:rPr>
          <w:rFonts w:ascii="Arial" w:hAnsi="Arial" w:cs="Arial"/>
          <w:i/>
          <w:sz w:val="24"/>
          <w:szCs w:val="24"/>
        </w:rPr>
        <w:t>/WD/DEKiD.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Wyniki Otwartego Konkursu Ofert zostaną zamieszczone w Biuletynie </w:t>
      </w:r>
      <w:r>
        <w:rPr>
          <w:rFonts w:ascii="Arial" w:hAnsi="Arial" w:cs="Arial"/>
          <w:sz w:val="24"/>
          <w:szCs w:val="24"/>
        </w:rPr>
        <w:t>Informacji Publicznej MON, link:</w:t>
      </w:r>
      <w:r w:rsidRPr="00CE27E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CE27E4">
          <w:rPr>
            <w:rFonts w:ascii="Arial" w:hAnsi="Arial" w:cs="Arial"/>
            <w:color w:val="0563C1"/>
            <w:sz w:val="24"/>
            <w:szCs w:val="24"/>
            <w:u w:val="single"/>
          </w:rPr>
          <w:t>https://www.gov.pl/web/obrona-narodowa/otwarte-konkursy-ofert</w:t>
        </w:r>
      </w:hyperlink>
      <w:r w:rsidRPr="00CE27E4">
        <w:rPr>
          <w:rFonts w:ascii="Arial" w:hAnsi="Arial" w:cs="Arial"/>
          <w:color w:val="1F497D"/>
          <w:sz w:val="24"/>
          <w:szCs w:val="24"/>
        </w:rPr>
        <w:t xml:space="preserve">, </w:t>
      </w:r>
      <w:r w:rsidRPr="00CE27E4">
        <w:rPr>
          <w:rFonts w:ascii="Arial" w:hAnsi="Arial" w:cs="Arial"/>
          <w:sz w:val="24"/>
          <w:szCs w:val="24"/>
        </w:rPr>
        <w:t>oraz w siedzibie Ministerstwa Obrony Narodowej.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Od podjętych decyzji związanych z rozstrzygnięciem konkursu nie przysługuje odwołanie.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20659C" w:rsidRPr="00CE27E4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Warunkiem przekazania dotacji jest zawarcie umowy według ramowego wzoru określonego w rozporządzeniu </w:t>
      </w:r>
      <w:r w:rsidRPr="00CE27E4">
        <w:rPr>
          <w:rFonts w:ascii="Arial" w:hAnsi="Arial" w:cs="Arial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 sprawie wzorów ofert i ramowych wzorów umów dotyczących realizacji zadań publi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cznych oraz wzorów sprawozdań z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wykonania tych zadań.</w:t>
      </w:r>
    </w:p>
    <w:p w:rsidR="0020659C" w:rsidRDefault="0020659C" w:rsidP="00C81C4D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Termin oraz szczegółowe warunki realizacji, finansowania i rozliczenia zadania regulować będzie umowa o </w:t>
      </w:r>
      <w:r w:rsidR="006B627F">
        <w:rPr>
          <w:rFonts w:ascii="Arial" w:hAnsi="Arial" w:cs="Arial"/>
          <w:sz w:val="24"/>
          <w:szCs w:val="24"/>
        </w:rPr>
        <w:t>wsparcie</w:t>
      </w:r>
      <w:r w:rsidRPr="00CE27E4">
        <w:rPr>
          <w:rFonts w:ascii="Arial" w:hAnsi="Arial" w:cs="Arial"/>
          <w:sz w:val="24"/>
          <w:szCs w:val="24"/>
        </w:rPr>
        <w:t xml:space="preserve"> realizacji zadania publicznego.</w:t>
      </w:r>
    </w:p>
    <w:p w:rsidR="0020659C" w:rsidRPr="00CE27E4" w:rsidRDefault="0020659C" w:rsidP="005F35C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8" w:history="1">
        <w:r w:rsidRPr="00CE27E4">
          <w:rPr>
            <w:rFonts w:ascii="Arial" w:hAnsi="Arial" w:cs="Arial"/>
            <w:color w:val="0563C1"/>
            <w:sz w:val="24"/>
            <w:szCs w:val="24"/>
            <w:u w:val="single"/>
          </w:rPr>
          <w:t>wDEKiD@mon.gov.pl</w:t>
        </w:r>
      </w:hyperlink>
      <w:r w:rsidRPr="00CE27E4">
        <w:rPr>
          <w:rFonts w:ascii="Arial" w:hAnsi="Arial" w:cs="Arial"/>
          <w:sz w:val="24"/>
          <w:szCs w:val="24"/>
        </w:rPr>
        <w:t>.</w:t>
      </w:r>
    </w:p>
    <w:p w:rsidR="0020659C" w:rsidRPr="00067AB7" w:rsidRDefault="0020659C" w:rsidP="0020659C">
      <w:pPr>
        <w:spacing w:after="120" w:line="276" w:lineRule="auto"/>
        <w:ind w:left="142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Times New Roman" w:hAnsi="Arial" w:cs="Arial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20659C" w:rsidRPr="00067AB7" w:rsidRDefault="0020659C" w:rsidP="0020659C">
      <w:pPr>
        <w:autoSpaceDE w:val="0"/>
        <w:autoSpaceDN w:val="0"/>
        <w:adjustRightInd w:val="0"/>
        <w:spacing w:after="200" w:line="276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</w:t>
      </w:r>
      <w:r>
        <w:rPr>
          <w:rFonts w:ascii="Arial" w:eastAsia="Calibri" w:hAnsi="Arial" w:cs="Arial"/>
          <w:color w:val="000000"/>
          <w:sz w:val="24"/>
          <w:szCs w:val="24"/>
        </w:rPr>
        <w:t> 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informuję Panią/Pana, że:</w:t>
      </w:r>
    </w:p>
    <w:p w:rsidR="0020659C" w:rsidRPr="00067AB7" w:rsidRDefault="0020659C" w:rsidP="0020659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20659C" w:rsidRPr="00067AB7" w:rsidRDefault="0020659C" w:rsidP="0020659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9" w:history="1">
        <w:r w:rsidRPr="00067AB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iod@mon.gov.pl</w:t>
        </w:r>
      </w:hyperlink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 lub listownie na adres:</w:t>
      </w:r>
    </w:p>
    <w:p w:rsidR="0020659C" w:rsidRPr="00067AB7" w:rsidRDefault="0020659C" w:rsidP="0020659C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Ministerstwo Obrony Narodowej Al. Niepodległości 218,</w:t>
      </w:r>
    </w:p>
    <w:p w:rsidR="0020659C" w:rsidRPr="00067AB7" w:rsidRDefault="0020659C" w:rsidP="0020659C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00-911 Warszawa, z dopiskiem „Inspektor Ochrony Danych”;</w:t>
      </w:r>
    </w:p>
    <w:p w:rsidR="0020659C" w:rsidRPr="00067AB7" w:rsidRDefault="0020659C" w:rsidP="0020659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prawnego) w związku z ustawą 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(Dz. U. z 201</w:t>
      </w:r>
      <w:r>
        <w:rPr>
          <w:rFonts w:ascii="Arial" w:eastAsia="Calibri" w:hAnsi="Arial" w:cs="Arial"/>
          <w:color w:val="000000"/>
          <w:sz w:val="24"/>
          <w:szCs w:val="24"/>
        </w:rPr>
        <w:t>9 r.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 poz. </w:t>
      </w:r>
      <w:r>
        <w:rPr>
          <w:rFonts w:ascii="Arial" w:eastAsia="Calibri" w:hAnsi="Arial" w:cs="Arial"/>
          <w:color w:val="000000"/>
          <w:sz w:val="24"/>
          <w:szCs w:val="24"/>
        </w:rPr>
        <w:t>688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, z późn. zm)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>;</w:t>
      </w:r>
    </w:p>
    <w:p w:rsidR="0020659C" w:rsidRPr="00067AB7" w:rsidRDefault="0020659C" w:rsidP="0020659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20659C" w:rsidRPr="00067AB7" w:rsidRDefault="0020659C" w:rsidP="0020659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dane nie będą przekazywane do państwa trzeciego ani do organizacji międzynarodowej;</w:t>
      </w:r>
    </w:p>
    <w:p w:rsidR="0020659C" w:rsidRPr="00067AB7" w:rsidRDefault="0020659C" w:rsidP="0020659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dane będą przechowywane przez okres </w:t>
      </w:r>
      <w:r>
        <w:rPr>
          <w:rFonts w:ascii="Arial" w:eastAsia="Calibri" w:hAnsi="Arial" w:cs="Arial"/>
          <w:sz w:val="24"/>
          <w:szCs w:val="24"/>
        </w:rPr>
        <w:t>5 lat zgodnie z obowiązującym w </w:t>
      </w:r>
      <w:r w:rsidRPr="00067AB7">
        <w:rPr>
          <w:rFonts w:ascii="Arial" w:eastAsia="Calibri" w:hAnsi="Arial" w:cs="Arial"/>
          <w:sz w:val="24"/>
          <w:szCs w:val="24"/>
        </w:rPr>
        <w:t>Ministerstwie Obrony Narodowej Jednolitym Rzeczowym Wykazem Akt;</w:t>
      </w:r>
    </w:p>
    <w:p w:rsidR="0020659C" w:rsidRPr="00067AB7" w:rsidRDefault="0020659C" w:rsidP="0020659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Osobie, której dane dotyczą przysługuje prawo:</w:t>
      </w:r>
    </w:p>
    <w:p w:rsidR="0020659C" w:rsidRPr="00067AB7" w:rsidRDefault="0020659C" w:rsidP="0020659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dostępu do danych osobowych,</w:t>
      </w:r>
    </w:p>
    <w:p w:rsidR="0020659C" w:rsidRPr="00067AB7" w:rsidRDefault="0020659C" w:rsidP="0020659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żądania ich sprostowania,</w:t>
      </w:r>
    </w:p>
    <w:p w:rsidR="0020659C" w:rsidRPr="00067AB7" w:rsidRDefault="0020659C" w:rsidP="0020659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ograniczenia przetwarzania, w przypadkach wymienionych w RODO.</w:t>
      </w:r>
    </w:p>
    <w:p w:rsidR="0020659C" w:rsidRPr="00067AB7" w:rsidRDefault="0020659C" w:rsidP="0020659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067AB7">
        <w:rPr>
          <w:rFonts w:ascii="Arial" w:eastAsia="Calibri" w:hAnsi="Arial" w:cs="Arial"/>
          <w:sz w:val="24"/>
          <w:szCs w:val="24"/>
        </w:rPr>
        <w:t>osobie której dane dotyczą nie przysługuje prawo do przenoszenia danych, usunięcia danych ani prawo do wniesienia sprzeciwu.</w:t>
      </w:r>
    </w:p>
    <w:p w:rsidR="0020659C" w:rsidRPr="00067AB7" w:rsidRDefault="0020659C" w:rsidP="0020659C">
      <w:pPr>
        <w:autoSpaceDE w:val="0"/>
        <w:autoSpaceDN w:val="0"/>
        <w:adjustRightInd w:val="0"/>
        <w:spacing w:line="276" w:lineRule="auto"/>
        <w:ind w:left="284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20659C" w:rsidRDefault="0020659C" w:rsidP="0020659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>o działalności pożytku publicznego i o wolontariacie.</w:t>
      </w:r>
    </w:p>
    <w:p w:rsidR="0020659C" w:rsidRPr="00067AB7" w:rsidRDefault="0020659C" w:rsidP="0020659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</w:p>
    <w:p w:rsidR="0020659C" w:rsidRPr="00067AB7" w:rsidRDefault="0020659C" w:rsidP="0020659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Oznacza to, że podanie danych osobowych jest konieczne dla rozpatrzenia sprawy.</w:t>
      </w:r>
    </w:p>
    <w:p w:rsidR="0020659C" w:rsidRPr="00067AB7" w:rsidRDefault="0020659C" w:rsidP="0020659C">
      <w:pPr>
        <w:spacing w:after="120"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20659C" w:rsidRDefault="0020659C" w:rsidP="0020659C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</w:p>
    <w:p w:rsidR="0020659C" w:rsidRPr="00067AB7" w:rsidRDefault="0020659C" w:rsidP="0020659C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Załączniki:</w:t>
      </w:r>
    </w:p>
    <w:p w:rsidR="0020659C" w:rsidRPr="00067AB7" w:rsidRDefault="0020659C" w:rsidP="0020659C">
      <w:pPr>
        <w:numPr>
          <w:ilvl w:val="1"/>
          <w:numId w:val="8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Regulamin Ot</w:t>
      </w:r>
      <w:r>
        <w:rPr>
          <w:rFonts w:ascii="Arial" w:eastAsia="Calibri" w:hAnsi="Arial" w:cs="Arial"/>
        </w:rPr>
        <w:t>wartego Konkursu Ofert nr ew. 0</w:t>
      </w:r>
      <w:r w:rsidR="007C7EF1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/2020</w:t>
      </w:r>
      <w:r w:rsidRPr="00067AB7">
        <w:rPr>
          <w:rFonts w:ascii="Arial" w:eastAsia="Calibri" w:hAnsi="Arial" w:cs="Arial"/>
        </w:rPr>
        <w:t>/WD/DEKiD.</w:t>
      </w:r>
    </w:p>
    <w:p w:rsidR="0020659C" w:rsidRPr="00067AB7" w:rsidRDefault="0020659C" w:rsidP="0020659C">
      <w:pPr>
        <w:numPr>
          <w:ilvl w:val="1"/>
          <w:numId w:val="8"/>
        </w:numPr>
        <w:spacing w:line="276" w:lineRule="auto"/>
        <w:ind w:left="709" w:hanging="35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Wzór oferty</w:t>
      </w:r>
      <w:r w:rsidRPr="00067AB7">
        <w:rPr>
          <w:rFonts w:ascii="Arial" w:eastAsia="Calibri" w:hAnsi="Arial" w:cs="Arial"/>
        </w:rPr>
        <w:t xml:space="preserve"> realizacji zadania publicznego.</w:t>
      </w:r>
    </w:p>
    <w:p w:rsidR="0020659C" w:rsidRPr="00067AB7" w:rsidRDefault="0020659C" w:rsidP="0020659C">
      <w:pPr>
        <w:numPr>
          <w:ilvl w:val="1"/>
          <w:numId w:val="8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sprawozdania z wykonania zadania publicznego.</w:t>
      </w:r>
    </w:p>
    <w:p w:rsidR="0020659C" w:rsidRPr="00067AB7" w:rsidRDefault="0020659C" w:rsidP="0020659C">
      <w:pPr>
        <w:numPr>
          <w:ilvl w:val="1"/>
          <w:numId w:val="8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zaktualizowanego harmonogramu działań.</w:t>
      </w:r>
    </w:p>
    <w:p w:rsidR="0020659C" w:rsidRPr="00067AB7" w:rsidRDefault="0020659C" w:rsidP="0020659C">
      <w:pPr>
        <w:numPr>
          <w:ilvl w:val="1"/>
          <w:numId w:val="8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zaktualizowanej kalkulacji przewidywanych kosztów realizacji zadania.</w:t>
      </w:r>
    </w:p>
    <w:p w:rsidR="0020659C" w:rsidRPr="00067AB7" w:rsidRDefault="0020659C" w:rsidP="0020659C">
      <w:pPr>
        <w:numPr>
          <w:ilvl w:val="1"/>
          <w:numId w:val="8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karty oceny oferty.</w:t>
      </w:r>
    </w:p>
    <w:p w:rsidR="0020659C" w:rsidRDefault="0020659C" w:rsidP="0020659C">
      <w:pPr>
        <w:pStyle w:val="Akapitzlist"/>
        <w:numPr>
          <w:ilvl w:val="1"/>
          <w:numId w:val="8"/>
        </w:numPr>
        <w:spacing w:after="0"/>
        <w:ind w:left="709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67AB7">
        <w:rPr>
          <w:rFonts w:ascii="Arial" w:hAnsi="Arial" w:cs="Arial"/>
        </w:rPr>
        <w:t>Formularz zgłoszenia organizacji</w:t>
      </w:r>
    </w:p>
    <w:p w:rsidR="0020659C" w:rsidRDefault="0020659C" w:rsidP="0020659C"/>
    <w:p w:rsidR="00210021" w:rsidRDefault="00210021"/>
    <w:sectPr w:rsidR="00210021" w:rsidSect="00175EDC">
      <w:footerReference w:type="default" r:id="rId10"/>
      <w:pgSz w:w="11906" w:h="16838"/>
      <w:pgMar w:top="851" w:right="1077" w:bottom="1418" w:left="107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EB" w:rsidRDefault="00FA19EB">
      <w:pPr>
        <w:spacing w:line="240" w:lineRule="auto"/>
      </w:pPr>
      <w:r>
        <w:separator/>
      </w:r>
    </w:p>
  </w:endnote>
  <w:endnote w:type="continuationSeparator" w:id="0">
    <w:p w:rsidR="00FA19EB" w:rsidRDefault="00FA1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014C49" w:rsidRDefault="00C81C4D">
        <w:pPr>
          <w:pStyle w:val="Stopka"/>
          <w:jc w:val="right"/>
        </w:pPr>
      </w:p>
      <w:p w:rsidR="002D1AE2" w:rsidRDefault="000945B6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81C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1AE2" w:rsidRDefault="00C81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EB" w:rsidRDefault="00FA19EB">
      <w:pPr>
        <w:spacing w:line="240" w:lineRule="auto"/>
      </w:pPr>
      <w:r>
        <w:separator/>
      </w:r>
    </w:p>
  </w:footnote>
  <w:footnote w:type="continuationSeparator" w:id="0">
    <w:p w:rsidR="00FA19EB" w:rsidRDefault="00FA19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A6A"/>
    <w:multiLevelType w:val="hybridMultilevel"/>
    <w:tmpl w:val="4C88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309A"/>
    <w:multiLevelType w:val="hybridMultilevel"/>
    <w:tmpl w:val="9AAAF462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E5DC6"/>
    <w:multiLevelType w:val="hybridMultilevel"/>
    <w:tmpl w:val="ED068710"/>
    <w:lvl w:ilvl="0" w:tplc="F7C61F7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9700CE6"/>
    <w:multiLevelType w:val="hybridMultilevel"/>
    <w:tmpl w:val="C2FA9360"/>
    <w:lvl w:ilvl="0" w:tplc="374853F6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9C"/>
    <w:rsid w:val="00044A40"/>
    <w:rsid w:val="000945B6"/>
    <w:rsid w:val="00196744"/>
    <w:rsid w:val="001D4C83"/>
    <w:rsid w:val="0020659C"/>
    <w:rsid w:val="00210021"/>
    <w:rsid w:val="00234972"/>
    <w:rsid w:val="002A78D7"/>
    <w:rsid w:val="00305828"/>
    <w:rsid w:val="003A45A9"/>
    <w:rsid w:val="003C358A"/>
    <w:rsid w:val="00594998"/>
    <w:rsid w:val="005F35CF"/>
    <w:rsid w:val="006B627F"/>
    <w:rsid w:val="00774139"/>
    <w:rsid w:val="007C7EF1"/>
    <w:rsid w:val="00812F7F"/>
    <w:rsid w:val="00817F98"/>
    <w:rsid w:val="00830C8D"/>
    <w:rsid w:val="0087452F"/>
    <w:rsid w:val="00944593"/>
    <w:rsid w:val="009A7765"/>
    <w:rsid w:val="009D0EB0"/>
    <w:rsid w:val="00A8616C"/>
    <w:rsid w:val="00AB566F"/>
    <w:rsid w:val="00B237FA"/>
    <w:rsid w:val="00B75C11"/>
    <w:rsid w:val="00BA2A05"/>
    <w:rsid w:val="00BB0053"/>
    <w:rsid w:val="00BB067E"/>
    <w:rsid w:val="00C75AFE"/>
    <w:rsid w:val="00C81C4D"/>
    <w:rsid w:val="00E46CE9"/>
    <w:rsid w:val="00F56C94"/>
    <w:rsid w:val="00F617C3"/>
    <w:rsid w:val="00F83A94"/>
    <w:rsid w:val="00F84DD7"/>
    <w:rsid w:val="00F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06C2B-54E0-4580-B6AF-A289F8A0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59C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59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59C"/>
  </w:style>
  <w:style w:type="paragraph" w:styleId="Akapitzlist">
    <w:name w:val="List Paragraph"/>
    <w:basedOn w:val="Normalny"/>
    <w:uiPriority w:val="34"/>
    <w:qFormat/>
    <w:rsid w:val="0020659C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5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1669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2020-02-14T13:25:00Z</cp:lastPrinted>
  <dcterms:created xsi:type="dcterms:W3CDTF">2020-02-25T11:18:00Z</dcterms:created>
  <dcterms:modified xsi:type="dcterms:W3CDTF">2020-02-25T11:51:00Z</dcterms:modified>
</cp:coreProperties>
</file>